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bookmarkStart w:id="0" w:name="_Hlk185246631"/>
      <w:bookmarkEnd w:id="0"/>
      <w:r w:rsidRPr="002B4451">
        <w:rPr>
          <w:noProof/>
        </w:rPr>
        <w:drawing>
          <wp:anchor distT="0" distB="0" distL="114300" distR="114300" simplePos="0" relativeHeight="251649024" behindDoc="0" locked="0" layoutInCell="1" allowOverlap="1" wp14:anchorId="3F0A51DA" wp14:editId="3B9913C5">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1" w:name="_Hlk86404256"/>
      <w:bookmarkEnd w:id="1"/>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3120" behindDoc="0" locked="0" layoutInCell="1" allowOverlap="1" wp14:anchorId="49B1C421" wp14:editId="4DE4949B">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2EE3552" w:rsidR="004F2DD5" w:rsidRPr="003A47C9" w:rsidRDefault="000D143C" w:rsidP="004F2DD5">
      <w:r>
        <w:rPr>
          <w:noProof/>
        </w:rPr>
        <mc:AlternateContent>
          <mc:Choice Requires="wpg">
            <w:drawing>
              <wp:anchor distT="0" distB="0" distL="114300" distR="114300" simplePos="0" relativeHeight="251710464" behindDoc="0" locked="0" layoutInCell="1" allowOverlap="1" wp14:anchorId="1F6BD233" wp14:editId="366E8269">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4DA7A31" id="Group 13" o:spid="_x0000_s1026" style="position:absolute;margin-left:154.3pt;margin-top:342pt;width:162.2pt;height:59.05pt;z-index:25171046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2B4451">
        <w:rPr>
          <w:noProof/>
        </w:rPr>
        <mc:AlternateContent>
          <mc:Choice Requires="wps">
            <w:drawing>
              <wp:anchor distT="0" distB="0" distL="114300" distR="114300" simplePos="0" relativeHeight="251651072" behindDoc="0" locked="0" layoutInCell="1" allowOverlap="1" wp14:anchorId="0C109D41" wp14:editId="438CA1A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96128" behindDoc="0" locked="0" layoutInCell="1" allowOverlap="1" wp14:anchorId="209AF3DE" wp14:editId="28D8722D">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B6FEB8" id="Straight Connector 9" o:spid="_x0000_s1026" style="position:absolute;z-index:2516961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78720" behindDoc="0" locked="0" layoutInCell="1" allowOverlap="1" wp14:anchorId="4B9C2ACC" wp14:editId="0DC06467">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0253B5" id="Freeform: Shape 44" o:spid="_x0000_s1026" style="position:absolute;margin-left:371.65pt;margin-top:699.75pt;width:42.75pt;height:4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2096" behindDoc="0" locked="0" layoutInCell="1" allowOverlap="1" wp14:anchorId="6B2EB822" wp14:editId="1DA49493">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pPr>
        <w:rPr>
          <w:lang w:val="es-DO"/>
        </w:rPr>
      </w:pPr>
      <w:r>
        <w:rPr>
          <w:noProof/>
          <w:lang w:val="es-DO"/>
        </w:rPr>
        <mc:AlternateContent>
          <mc:Choice Requires="wpg">
            <w:drawing>
              <wp:anchor distT="0" distB="0" distL="114300" distR="114300" simplePos="0" relativeHeight="251716608" behindDoc="0" locked="0" layoutInCell="1" allowOverlap="1" wp14:anchorId="7424DA49" wp14:editId="488DBBE7">
                <wp:simplePos x="0" y="0"/>
                <wp:positionH relativeFrom="column">
                  <wp:posOffset>1158240</wp:posOffset>
                </wp:positionH>
                <wp:positionV relativeFrom="paragraph">
                  <wp:posOffset>293370</wp:posOffset>
                </wp:positionV>
                <wp:extent cx="4000500" cy="381635"/>
                <wp:effectExtent l="0" t="0" r="0" b="0"/>
                <wp:wrapNone/>
                <wp:docPr id="25" name="Group 25"/>
                <wp:cNvGraphicFramePr/>
                <a:graphic xmlns:a="http://schemas.openxmlformats.org/drawingml/2006/main">
                  <a:graphicData uri="http://schemas.microsoft.com/office/word/2010/wordprocessingGroup">
                    <wpg:wgp>
                      <wpg:cNvGrpSpPr/>
                      <wpg:grpSpPr>
                        <a:xfrm>
                          <a:off x="0" y="0"/>
                          <a:ext cx="4000500" cy="381635"/>
                          <a:chOff x="-563880" y="0"/>
                          <a:chExt cx="4000500"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563880" y="123825"/>
                            <a:ext cx="4000500" cy="257810"/>
                          </a:xfrm>
                          <a:prstGeom prst="rect">
                            <a:avLst/>
                          </a:prstGeom>
                          <a:solidFill>
                            <a:srgbClr val="FFFFFF"/>
                          </a:solidFill>
                          <a:ln w="9525">
                            <a:noFill/>
                            <a:miter lim="800000"/>
                            <a:headEnd/>
                            <a:tailEnd/>
                          </a:ln>
                        </wps:spPr>
                        <wps:txbx>
                          <w:txbxContent>
                            <w:p w14:paraId="217E4C9E" w14:textId="18DAABE7" w:rsidR="000D143C" w:rsidRPr="0097512C" w:rsidRDefault="0097512C" w:rsidP="000D143C">
                              <w:pPr>
                                <w:jc w:val="center"/>
                                <w:rPr>
                                  <w:color w:val="D8B888"/>
                                  <w:lang w:val="es-ES"/>
                                </w:rPr>
                              </w:pPr>
                              <w:r>
                                <w:rPr>
                                  <w:color w:val="D8B888"/>
                                  <w:lang w:val="es-ES"/>
                                </w:rPr>
                                <w:t>CONTRALORÍA GENERAL DE LA REPÚBLICA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9" style="position:absolute;margin-left:91.2pt;margin-top:23.1pt;width:315pt;height:30.05pt;z-index:251716608;mso-width-relative:margin" coordorigin="-5638" coordsize="40005,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XBUwMAACsIAAAOAAAAZHJzL2Uyb0RvYy54bWy8Vdtu2zAMfR+wfxD03tpx4sQJ6ha9Y0C3&#10;FWj3AYosx95sSZOU2N3Xj5Ks1L0NWAcsDw4t0dTh4SF1dNK3DdoxpWvBczw5jDFinIqi5pscf7u/&#10;Osgw0obwgjSCsxw/MI1Pjj9+OOrkiiWiEk3BFIIgXK86mePKGLmKIk0r1hJ9KCTjsFkK1RIDr2oT&#10;FYp0EL1toiSO51EnVCGVoExrWL3wm/jYxS9LRs3XstTMoCbHgM24p3LPtX1Gx0dktVFEVjUdYJB3&#10;oGhJzeHQfagLYgjaqvpFqLamSmhRmkMq2kiUZU2ZywGymcTPsrlWYitdLptVt5F7moDaZzy9Oyz9&#10;srtW8k7eKmCikxvgwr3ZXPpStfYfUKLeUfawp4z1BlFYnMVxnMbALIW9aTaZT1PPKa2AePvZQTqf&#10;Zhl4PH5Mq8s/fx6Fw6MnkDoJItGPPOh/4+GuIpI5evUKeLhVqC5AwwCVkxa0KtbfQT8IFhw3zmnP&#10;lF5pIO0VmibxbLFIn+S7J2uRzGYDV0mSzV3gfa5kRbfaXDPhSCe7G228OotgkSpYtOfBVBYjqLtx&#10;6jYYgboVRqDuta+EJMZ+Z6FaE3VQNQAyXWJU5RhwpEsn3Vbs2L1wbsYWLjiFugHQR5eGj11H2YJX&#10;2Av/0oXzPkkync8srjf9Rsf+lXMgM5xKG6GZP8im7U7cUwGnj8nWoqmLq7ppbPZabdbnjUI7Aqxe&#10;pGeLLBsAj9xAmEEB1lqL4gH008EgybH+uSWKYdR84qBQyNsEQwVjHQxlmnPhZpOFOgjcduJ/UHoy&#10;WQSp31uJnokeJc+0jkwPy9AVTiJa3gj6QyMuzivCN+xUKdFVjBSQ58SRZIFDL9k28VnYLkHr7rMo&#10;oKPI1ggX6NloGc+ISTLNkmGI7BtnPGWSdJH5noQqhkBS+dZB1oAGgKZwB4U2Atfg4mr8ZsGv3O9l&#10;wa2sbessUwBnQ3BhBQNVg7aoDVxiTd3mOAOkMA7dsiXmkhfONqRuvO2EP9TajxDLmenXvRs/01CA&#10;QVJK+DsL7lgwKqF+4Vdltpy40eKlNksXCejOy23Y8ZIbdginECrHMC68eW7gLR4SO4UylbWdPk6R&#10;HslYnm4sw40Ea0+uvPG783+8449/AwAA//8DAFBLAwQUAAYACAAAACEAQRh/pd8AAAAKAQAADwAA&#10;AGRycy9kb3ducmV2LnhtbEyPQUvDQBCF74L/YRnBm90krSHEbEop6qkItoJ4m2anSWh2N2S3Sfrv&#10;nZ70+OZ9vHmvWM+mEyMNvnVWQbyIQJCtnG5treDr8PaUgfABrcbOWVJwJQ/r8v6uwFy7yX7SuA+1&#10;4BDrc1TQhNDnUvqqIYN+4Xqy7J3cYDCwHGqpB5w43HQyiaJUGmwtf2iwp21D1Xl/MQreJ5w2y/h1&#10;3J1P2+vP4fnjexeTUo8P8+YFRKA5/MFwq8/VoeROR3ex2ouOdZasGFWwShMQDGTx7XBkJ0qXIMtC&#10;/p9Q/gIAAP//AwBQSwECLQAUAAYACAAAACEAtoM4kv4AAADhAQAAEwAAAAAAAAAAAAAAAAAAAAAA&#10;W0NvbnRlbnRfVHlwZXNdLnhtbFBLAQItABQABgAIAAAAIQA4/SH/1gAAAJQBAAALAAAAAAAAAAAA&#10;AAAAAC8BAABfcmVscy8ucmVsc1BLAQItABQABgAIAAAAIQDdhdXBUwMAACsIAAAOAAAAAAAAAAAA&#10;AAAAAC4CAABkcnMvZTJvRG9jLnhtbFBLAQItABQABgAIAAAAIQBBGH+l3wAAAAoBAAAPAAAAAAAA&#10;AAAAAAAAAK0FAABkcnMvZG93bnJldi54bWxQSwUGAAAAAAQABADzAAAAuQY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5638;top:1238;width:40004;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18DAABE7" w:rsidR="000D143C" w:rsidRPr="0097512C" w:rsidRDefault="0097512C" w:rsidP="000D143C">
                        <w:pPr>
                          <w:jc w:val="center"/>
                          <w:rPr>
                            <w:color w:val="D8B888"/>
                            <w:lang w:val="es-ES"/>
                          </w:rPr>
                        </w:pPr>
                        <w:r>
                          <w:rPr>
                            <w:color w:val="D8B888"/>
                            <w:lang w:val="es-ES"/>
                          </w:rPr>
                          <w:t>CONTRALORÍA GENERAL DE LA REPÚBLICA</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48512" behindDoc="0" locked="0" layoutInCell="1" allowOverlap="1" wp14:anchorId="611EEDAC" wp14:editId="65868281">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0224" behindDoc="0" locked="0" layoutInCell="1" allowOverlap="1" wp14:anchorId="4D0BD95E" wp14:editId="4217E890">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98176" behindDoc="0" locked="0" layoutInCell="1" allowOverlap="1" wp14:anchorId="4E0C23B7" wp14:editId="12A0E904">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391524" id="Straight Connector 22" o:spid="_x0000_s1026" style="position:absolute;z-index:25169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3360" behindDoc="0" locked="0" layoutInCell="1" allowOverlap="1" wp14:anchorId="65361376" wp14:editId="2A8B3CD4">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5BF1D86A" w:rsidR="00B45B38" w:rsidRDefault="000D143C" w:rsidP="008D7F4E">
      <w:pPr>
        <w:tabs>
          <w:tab w:val="left" w:pos="5229"/>
        </w:tabs>
        <w:rPr>
          <w:lang w:val="es-DO"/>
        </w:rPr>
      </w:pPr>
      <w:r>
        <w:rPr>
          <w:noProof/>
        </w:rPr>
        <mc:AlternateContent>
          <mc:Choice Requires="wpg">
            <w:drawing>
              <wp:anchor distT="0" distB="0" distL="114300" distR="114300" simplePos="0" relativeHeight="251718656" behindDoc="0" locked="0" layoutInCell="1" allowOverlap="1" wp14:anchorId="453B0AF2" wp14:editId="006E6AE2">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76CFF0B8" id="Group 26" o:spid="_x0000_s1026" style="position:absolute;margin-left:160pt;margin-top:8.95pt;width:162.2pt;height:59.05pt;z-index:251718656;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1AB63A93" w:rsidR="008D7F4E" w:rsidRPr="002B4451" w:rsidRDefault="008D7F4E" w:rsidP="008D7F4E">
      <w:pPr>
        <w:tabs>
          <w:tab w:val="left" w:pos="5229"/>
        </w:tabs>
        <w:rPr>
          <w:lang w:val="es-DO"/>
        </w:rPr>
      </w:pPr>
    </w:p>
    <w:p w14:paraId="09F960FC" w14:textId="6340AF6F" w:rsidR="008D7F4E" w:rsidRPr="002B4451" w:rsidRDefault="008D7F4E" w:rsidP="008D7F4E">
      <w:pPr>
        <w:tabs>
          <w:tab w:val="left" w:pos="5229"/>
        </w:tabs>
        <w:rPr>
          <w:lang w:val="es-DO"/>
        </w:rPr>
      </w:pPr>
    </w:p>
    <w:p w14:paraId="70955679" w14:textId="1B05415B" w:rsidR="00E80BF2" w:rsidRPr="002B4451" w:rsidRDefault="000D143C" w:rsidP="0034224F">
      <w:pPr>
        <w:tabs>
          <w:tab w:val="left" w:pos="5913"/>
        </w:tabs>
        <w:rPr>
          <w:lang w:val="es-DO"/>
        </w:rPr>
      </w:pPr>
      <w:r>
        <w:rPr>
          <w:noProof/>
          <w:lang w:val="es-DO"/>
        </w:rPr>
        <mc:AlternateContent>
          <mc:Choice Requires="wpg">
            <w:drawing>
              <wp:anchor distT="0" distB="0" distL="114300" distR="114300" simplePos="0" relativeHeight="251719680" behindDoc="0" locked="0" layoutInCell="1" allowOverlap="1" wp14:anchorId="304B06EC" wp14:editId="087B64E9">
                <wp:simplePos x="0" y="0"/>
                <wp:positionH relativeFrom="column">
                  <wp:posOffset>741218</wp:posOffset>
                </wp:positionH>
                <wp:positionV relativeFrom="paragraph">
                  <wp:posOffset>124056</wp:posOffset>
                </wp:positionV>
                <wp:extent cx="4663440" cy="353926"/>
                <wp:effectExtent l="0" t="0" r="3810" b="8255"/>
                <wp:wrapNone/>
                <wp:docPr id="33" name="Group 33"/>
                <wp:cNvGraphicFramePr/>
                <a:graphic xmlns:a="http://schemas.openxmlformats.org/drawingml/2006/main">
                  <a:graphicData uri="http://schemas.microsoft.com/office/word/2010/wordprocessingGroup">
                    <wpg:wgp>
                      <wpg:cNvGrpSpPr/>
                      <wpg:grpSpPr>
                        <a:xfrm>
                          <a:off x="0" y="0"/>
                          <a:ext cx="4663440" cy="353926"/>
                          <a:chOff x="-1059873" y="0"/>
                          <a:chExt cx="4663440" cy="353926"/>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059873" y="96116"/>
                            <a:ext cx="4663440" cy="257810"/>
                          </a:xfrm>
                          <a:prstGeom prst="rect">
                            <a:avLst/>
                          </a:prstGeom>
                          <a:solidFill>
                            <a:srgbClr val="FFFFFF"/>
                          </a:solidFill>
                          <a:ln w="9525">
                            <a:noFill/>
                            <a:miter lim="800000"/>
                            <a:headEnd/>
                            <a:tailEnd/>
                          </a:ln>
                        </wps:spPr>
                        <wps:txbx>
                          <w:txbxContent>
                            <w:p w14:paraId="6368A8ED" w14:textId="77777777" w:rsidR="0097512C" w:rsidRPr="0097512C" w:rsidRDefault="0097512C" w:rsidP="0097512C">
                              <w:pPr>
                                <w:jc w:val="center"/>
                                <w:rPr>
                                  <w:color w:val="D8B888"/>
                                  <w:lang w:val="es-ES"/>
                                </w:rPr>
                              </w:pPr>
                              <w:r>
                                <w:rPr>
                                  <w:color w:val="D8B888"/>
                                  <w:lang w:val="es-ES"/>
                                </w:rPr>
                                <w:t>CONTRALORÍA GENERAL DE LA REPÚBLICA</w:t>
                              </w:r>
                            </w:p>
                            <w:p w14:paraId="2927CC02" w14:textId="78976773" w:rsidR="000D143C" w:rsidRPr="0092544B" w:rsidRDefault="000D143C" w:rsidP="000D143C">
                              <w:pPr>
                                <w:jc w:val="center"/>
                                <w:rPr>
                                  <w:color w:val="D8B88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4B06EC" id="Group 33" o:spid="_x0000_s1035" style="position:absolute;margin-left:58.35pt;margin-top:9.75pt;width:367.2pt;height:27.85pt;z-index:251719680;mso-width-relative:margin;mso-height-relative:margin" coordorigin="-10598" coordsize="46634,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uFUgMAACsIAAAOAAAAZHJzL2Uyb0RvYy54bWy8VdtunDAQfa/Uf7D8nrCwy15QSNQmTVSp&#10;N6npB3iNWWjBdm3vQvr1HduYJbdKTaXyAGM8nsuZM+Ozi75t0IEpXQue4/h0hhHjVBQ13+X42+31&#10;yRojbQgvSCM4y/Ed0/ji/PWrs05mLBGVaAqmEBjhOutkjitjZBZFmlasJfpUSMZhsxSqJQaWahcV&#10;inRgvW2iZDZbRp1QhVSCMq3h75XfxOfOflkyaj6XpWYGNTmG2Ix7K/fe2nd0fkaynSKyqukQBnlB&#10;FC2pOTgdTV0RQ9Be1Y9MtTVVQovSnFLRRqIsa8pcDpBNPHuQzY0Se+ly2WXdTo4wAbQPcHqxWfrp&#10;cKPkV/lFARKd3AEWbmVz6UvV2i9EiXoH2d0IGesNovBzsVzOFwtAlsLePJ1vkqXHlFYAvD12Es/S&#10;zXo1x+h4mlbv/nw+Ct6jezF1Eliij0DofwPia0Ukc/jqDID4olBdQBYLjDhpgaxi+x0IhGJHE+sb&#10;lEaodKYBtSdwimeL1SoFSI75jmitkhGsJFkvneExV5LRvTY3TDjUyeGDNp6eRZBIFSTa8yAqGyPQ&#10;u3H0NhgBvRVGQO+tL4Ukxp6zoVoRdVA2CGS+wajKMcSRbhx3W3Fgt8KpGVu5oBTygECPKg2fqk6y&#10;Ba2wF77SmfM6STJfLmxcz+pN3P6VcgAzeKWN0Mw7smk7jyMU4H0KthZNXVzXTWOz12q3vWwUOhBA&#10;9Sp9u1qvh4AnakDMwAArbUVxB/zpYJLkWP/cE8Uwat5zYCjkbYKggrANgjLNpXDDyYY6ENy24v9g&#10;ehqYfmsZ+lb0KLGZWucD1ZHp4TdMdscQLT8I+kMjLi4rwnfsjVKiqxgpIM3YYTQ56u3YJkHb7qMo&#10;oKHI3ghn6MFouTcjNss4HobI2DfTKZOkq7VvSShiMCSV7xxkBeA/9IRzFLoIVIOKK/Gz9b52z+N6&#10;W1bbztmkSeosc2H5AmhBV9QGLrGmbnO8ntnHHieZBeYdL5xsSN142fF+KLWfIBYz0297N31WoQAD&#10;o5TwdxbcsSBUQv3CT7JsE7vJ4pm2SFcJ0M6zbdjxjBt2CKdgKscwLbx4aWA1GxJ7A2Uqazt8HCF9&#10;JFN2uqkMNxL8u3flTddO/3jHn/8GAAD//wMAUEsDBBQABgAIAAAAIQDmgPTR3wAAAAkBAAAPAAAA&#10;ZHJzL2Rvd25yZXYueG1sTI/BSsNAEIbvgu+wjODNbraStsZsSinqqQi2gnjbZqdJaHY2ZLdJ+vaO&#10;J73Nz3z8802+nlwrBuxD40mDmiUgkEpvG6o0fB5eH1YgQjRkTesJNVwxwLq4vclNZv1IHzjsYyW4&#10;hEJmNNQxdpmUoazRmTDzHRLvTr53JnLsK2l7M3K5a+U8SRbSmYb4Qm063NZYnvcXp+FtNOPmUb0M&#10;u/Npe/0+pO9fO4Va399Nm2cQEaf4B8OvPqtDwU5HfyEbRMtZLZaM8vCUgmBglSoF4qhhmc5BFrn8&#10;/0HxAwAA//8DAFBLAQItABQABgAIAAAAIQC2gziS/gAAAOEBAAATAAAAAAAAAAAAAAAAAAAAAABb&#10;Q29udGVudF9UeXBlc10ueG1sUEsBAi0AFAAGAAgAAAAhADj9If/WAAAAlAEAAAsAAAAAAAAAAAAA&#10;AAAALwEAAF9yZWxzLy5yZWxzUEsBAi0AFAAGAAgAAAAhAIDdy4VSAwAAKwgAAA4AAAAAAAAAAAAA&#10;AAAALgIAAGRycy9lMm9Eb2MueG1sUEsBAi0AFAAGAAgAAAAhAOaA9NHfAAAACQEAAA8AAAAAAAAA&#10;AAAAAAAArAUAAGRycy9kb3ducmV2LnhtbFBLBQYAAAAABAAEAPMAAAC4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10598;top:961;width:46633;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6368A8ED" w14:textId="77777777" w:rsidR="0097512C" w:rsidRPr="0097512C" w:rsidRDefault="0097512C" w:rsidP="0097512C">
                        <w:pPr>
                          <w:jc w:val="center"/>
                          <w:rPr>
                            <w:color w:val="D8B888"/>
                            <w:lang w:val="es-ES"/>
                          </w:rPr>
                        </w:pPr>
                        <w:r>
                          <w:rPr>
                            <w:color w:val="D8B888"/>
                            <w:lang w:val="es-ES"/>
                          </w:rPr>
                          <w:t>CONTRALORÍA GENERAL DE LA REPÚBLICA</w:t>
                        </w:r>
                      </w:p>
                      <w:p w14:paraId="2927CC02" w14:textId="78976773" w:rsidR="000D143C" w:rsidRPr="0092544B" w:rsidRDefault="000D143C" w:rsidP="000D143C">
                        <w:pPr>
                          <w:jc w:val="center"/>
                          <w:rPr>
                            <w:color w:val="D8B888"/>
                          </w:rPr>
                        </w:pPr>
                      </w:p>
                    </w:txbxContent>
                  </v:textbox>
                </v:shape>
              </v:group>
            </w:pict>
          </mc:Fallback>
        </mc:AlternateContent>
      </w:r>
    </w:p>
    <w:p w14:paraId="64AE30BF" w14:textId="515A7E4D" w:rsidR="00E80BF2" w:rsidRPr="00920A80" w:rsidRDefault="00E80BF2">
      <w:pPr>
        <w:rPr>
          <w:sz w:val="22"/>
          <w:szCs w:val="22"/>
          <w:lang w:val="es-DO"/>
        </w:rPr>
      </w:pPr>
    </w:p>
    <w:p w14:paraId="31E2FE32" w14:textId="2317FF3C" w:rsidR="00545797" w:rsidRPr="007A3699" w:rsidRDefault="00545797" w:rsidP="00545797">
      <w:pPr>
        <w:jc w:val="center"/>
        <w:rPr>
          <w:b/>
          <w:bCs/>
          <w:color w:val="4C4747"/>
          <w:sz w:val="28"/>
          <w:lang w:val="es-DO"/>
        </w:rPr>
      </w:pPr>
      <w:r w:rsidRPr="007A3699">
        <w:rPr>
          <w:b/>
          <w:bCs/>
          <w:color w:val="4C4747"/>
          <w:sz w:val="28"/>
          <w:lang w:val="es-DO"/>
        </w:rPr>
        <w:t>TABLA DE CONTENIDOS</w:t>
      </w:r>
    </w:p>
    <w:p w14:paraId="6C3E8713" w14:textId="043AA35F" w:rsidR="00545797" w:rsidRPr="007A3699" w:rsidRDefault="00545797" w:rsidP="00545797">
      <w:pPr>
        <w:rPr>
          <w:color w:val="4C4747"/>
          <w:lang w:val="es-DO"/>
        </w:rPr>
      </w:pPr>
      <w:r w:rsidRPr="007A3699">
        <w:rPr>
          <w:noProof/>
          <w:color w:val="4C4747"/>
        </w:rPr>
        <mc:AlternateContent>
          <mc:Choice Requires="wps">
            <w:drawing>
              <wp:anchor distT="0" distB="0" distL="114300" distR="114300" simplePos="0" relativeHeight="251668480" behindDoc="0" locked="0" layoutInCell="1" allowOverlap="1" wp14:anchorId="1E07F231" wp14:editId="3AA958CC">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8E709" id="Straight Connector 1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8D32921" w:rsidR="00545797" w:rsidRPr="007A3699" w:rsidRDefault="00654164" w:rsidP="00545797">
      <w:pPr>
        <w:jc w:val="center"/>
        <w:rPr>
          <w:color w:val="4C4747"/>
          <w:lang w:val="es-DO"/>
        </w:rPr>
      </w:pPr>
      <w:r w:rsidRPr="007A3699">
        <w:rPr>
          <w:color w:val="4C4747"/>
          <w:lang w:val="es-DO"/>
        </w:rPr>
        <w:t xml:space="preserve">Memoria </w:t>
      </w:r>
      <w:r w:rsidR="00D837AC" w:rsidRPr="007A3699">
        <w:rPr>
          <w:color w:val="4C4747"/>
          <w:lang w:val="es-DO"/>
        </w:rPr>
        <w:t>I</w:t>
      </w:r>
      <w:r w:rsidRPr="007A3699">
        <w:rPr>
          <w:color w:val="4C4747"/>
          <w:lang w:val="es-DO"/>
        </w:rPr>
        <w:t>nstitucional</w:t>
      </w:r>
      <w:r w:rsidR="00545797" w:rsidRPr="007A3699">
        <w:rPr>
          <w:color w:val="4C4747"/>
          <w:lang w:val="es-DO"/>
        </w:rPr>
        <w:t xml:space="preserve"> </w:t>
      </w:r>
      <w:r w:rsidR="000025D4" w:rsidRPr="007A3699">
        <w:rPr>
          <w:color w:val="4C4747"/>
          <w:lang w:val="es-DO"/>
        </w:rPr>
        <w:t>2024</w:t>
      </w:r>
    </w:p>
    <w:p w14:paraId="2539C61E" w14:textId="77777777" w:rsidR="00545797" w:rsidRPr="0082260F" w:rsidRDefault="00545797" w:rsidP="00545797">
      <w:pPr>
        <w:rPr>
          <w:color w:val="4C4747"/>
          <w:lang w:val="es-DO"/>
        </w:rPr>
      </w:pPr>
    </w:p>
    <w:p w14:paraId="34723B93" w14:textId="77777777" w:rsidR="00545797" w:rsidRPr="0082260F"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noProof/>
        </w:rPr>
      </w:sdtEndPr>
      <w:sdtContent>
        <w:p w14:paraId="13CA098D" w14:textId="2CC93254" w:rsidR="00A630BC" w:rsidRPr="001A6B10" w:rsidRDefault="00A630BC">
          <w:pPr>
            <w:pStyle w:val="TtuloTDC"/>
            <w:rPr>
              <w:color w:val="4C4747"/>
            </w:rPr>
          </w:pPr>
        </w:p>
        <w:p w14:paraId="1868EA0E" w14:textId="3DD9D278" w:rsidR="001A6B10" w:rsidRPr="001A6B10" w:rsidRDefault="00A630BC">
          <w:pPr>
            <w:pStyle w:val="TDC1"/>
            <w:rPr>
              <w:rFonts w:asciiTheme="minorHAnsi" w:eastAsiaTheme="minorEastAsia" w:hAnsiTheme="minorHAnsi" w:cstheme="minorBidi"/>
              <w:noProof/>
              <w:color w:val="auto"/>
              <w:spacing w:val="0"/>
              <w:kern w:val="2"/>
              <w:lang w:val="es-DO" w:eastAsia="es-DO"/>
              <w14:ligatures w14:val="standardContextual"/>
            </w:rPr>
          </w:pPr>
          <w:r w:rsidRPr="001A6B10">
            <w:rPr>
              <w:color w:val="4C4747"/>
            </w:rPr>
            <w:fldChar w:fldCharType="begin"/>
          </w:r>
          <w:r w:rsidRPr="001A6B10">
            <w:rPr>
              <w:color w:val="4C4747"/>
            </w:rPr>
            <w:instrText xml:space="preserve"> TOC \o "1-3" \h \z \u </w:instrText>
          </w:r>
          <w:r w:rsidRPr="001A6B10">
            <w:rPr>
              <w:color w:val="4C4747"/>
            </w:rPr>
            <w:fldChar w:fldCharType="separate"/>
          </w:r>
          <w:hyperlink w:anchor="_Toc186098109" w:history="1">
            <w:r w:rsidR="001A6B10" w:rsidRPr="001A6B10">
              <w:rPr>
                <w:rStyle w:val="Hipervnculo"/>
                <w:noProof/>
              </w:rPr>
              <w:t>I.</w:t>
            </w:r>
            <w:r w:rsidR="001A6B10" w:rsidRPr="001A6B10">
              <w:rPr>
                <w:rFonts w:asciiTheme="minorHAnsi" w:eastAsiaTheme="minorEastAsia" w:hAnsiTheme="minorHAnsi" w:cstheme="minorBidi"/>
                <w:noProof/>
                <w:color w:val="auto"/>
                <w:spacing w:val="0"/>
                <w:kern w:val="2"/>
                <w:lang w:val="es-DO" w:eastAsia="es-DO"/>
                <w14:ligatures w14:val="standardContextual"/>
              </w:rPr>
              <w:tab/>
            </w:r>
            <w:r w:rsidR="001A6B10" w:rsidRPr="001A6B10">
              <w:rPr>
                <w:rStyle w:val="Hipervnculo"/>
                <w:noProof/>
              </w:rPr>
              <w:t>RESUMEN EJECUTIVO</w:t>
            </w:r>
            <w:r w:rsidR="001A6B10" w:rsidRPr="001A6B10">
              <w:rPr>
                <w:noProof/>
                <w:webHidden/>
              </w:rPr>
              <w:tab/>
            </w:r>
            <w:r w:rsidR="001A6B10" w:rsidRPr="001A6B10">
              <w:rPr>
                <w:noProof/>
                <w:webHidden/>
              </w:rPr>
              <w:fldChar w:fldCharType="begin"/>
            </w:r>
            <w:r w:rsidR="001A6B10" w:rsidRPr="001A6B10">
              <w:rPr>
                <w:noProof/>
                <w:webHidden/>
              </w:rPr>
              <w:instrText xml:space="preserve"> PAGEREF _Toc186098109 \h </w:instrText>
            </w:r>
            <w:r w:rsidR="001A6B10" w:rsidRPr="001A6B10">
              <w:rPr>
                <w:noProof/>
                <w:webHidden/>
              </w:rPr>
            </w:r>
            <w:r w:rsidR="001A6B10" w:rsidRPr="001A6B10">
              <w:rPr>
                <w:noProof/>
                <w:webHidden/>
              </w:rPr>
              <w:fldChar w:fldCharType="separate"/>
            </w:r>
            <w:r w:rsidR="001A6B10" w:rsidRPr="001A6B10">
              <w:rPr>
                <w:noProof/>
                <w:webHidden/>
              </w:rPr>
              <w:t>1</w:t>
            </w:r>
            <w:r w:rsidR="001A6B10" w:rsidRPr="001A6B10">
              <w:rPr>
                <w:noProof/>
                <w:webHidden/>
              </w:rPr>
              <w:fldChar w:fldCharType="end"/>
            </w:r>
          </w:hyperlink>
        </w:p>
        <w:p w14:paraId="0BE7D4C9" w14:textId="6C7C96CC" w:rsidR="001A6B10" w:rsidRPr="001A6B10" w:rsidRDefault="001A6B10">
          <w:pPr>
            <w:pStyle w:val="TDC1"/>
            <w:rPr>
              <w:rFonts w:asciiTheme="minorHAnsi" w:eastAsiaTheme="minorEastAsia" w:hAnsiTheme="minorHAnsi" w:cstheme="minorBidi"/>
              <w:noProof/>
              <w:color w:val="auto"/>
              <w:spacing w:val="0"/>
              <w:kern w:val="2"/>
              <w:lang w:val="es-DO" w:eastAsia="es-DO"/>
              <w14:ligatures w14:val="standardContextual"/>
            </w:rPr>
          </w:pPr>
          <w:hyperlink w:anchor="_Toc186098110" w:history="1">
            <w:r w:rsidRPr="001A6B10">
              <w:rPr>
                <w:rStyle w:val="Hipervnculo"/>
                <w:noProof/>
                <w:lang w:val="es-DO"/>
              </w:rPr>
              <w:t>II.</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INFORMACIÓN INSTITUCIONAL</w:t>
            </w:r>
            <w:r w:rsidRPr="001A6B10">
              <w:rPr>
                <w:noProof/>
                <w:webHidden/>
              </w:rPr>
              <w:tab/>
            </w:r>
            <w:r w:rsidRPr="001A6B10">
              <w:rPr>
                <w:noProof/>
                <w:webHidden/>
              </w:rPr>
              <w:fldChar w:fldCharType="begin"/>
            </w:r>
            <w:r w:rsidRPr="001A6B10">
              <w:rPr>
                <w:noProof/>
                <w:webHidden/>
              </w:rPr>
              <w:instrText xml:space="preserve"> PAGEREF _Toc186098110 \h </w:instrText>
            </w:r>
            <w:r w:rsidRPr="001A6B10">
              <w:rPr>
                <w:noProof/>
                <w:webHidden/>
              </w:rPr>
            </w:r>
            <w:r w:rsidRPr="001A6B10">
              <w:rPr>
                <w:noProof/>
                <w:webHidden/>
              </w:rPr>
              <w:fldChar w:fldCharType="separate"/>
            </w:r>
            <w:r w:rsidRPr="001A6B10">
              <w:rPr>
                <w:noProof/>
                <w:webHidden/>
              </w:rPr>
              <w:t>5</w:t>
            </w:r>
            <w:r w:rsidRPr="001A6B10">
              <w:rPr>
                <w:noProof/>
                <w:webHidden/>
              </w:rPr>
              <w:fldChar w:fldCharType="end"/>
            </w:r>
          </w:hyperlink>
        </w:p>
        <w:p w14:paraId="57DAD140" w14:textId="411CAA49"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11" w:history="1">
            <w:r w:rsidRPr="001A6B10">
              <w:rPr>
                <w:rStyle w:val="Hipervnculo"/>
                <w:noProof/>
                <w:lang w:val="es-DO"/>
              </w:rPr>
              <w:t>2.1</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Marco filosófico institucional</w:t>
            </w:r>
            <w:r w:rsidRPr="001A6B10">
              <w:rPr>
                <w:noProof/>
                <w:webHidden/>
              </w:rPr>
              <w:tab/>
            </w:r>
            <w:r w:rsidRPr="001A6B10">
              <w:rPr>
                <w:noProof/>
                <w:webHidden/>
              </w:rPr>
              <w:fldChar w:fldCharType="begin"/>
            </w:r>
            <w:r w:rsidRPr="001A6B10">
              <w:rPr>
                <w:noProof/>
                <w:webHidden/>
              </w:rPr>
              <w:instrText xml:space="preserve"> PAGEREF _Toc186098111 \h </w:instrText>
            </w:r>
            <w:r w:rsidRPr="001A6B10">
              <w:rPr>
                <w:noProof/>
                <w:webHidden/>
              </w:rPr>
            </w:r>
            <w:r w:rsidRPr="001A6B10">
              <w:rPr>
                <w:noProof/>
                <w:webHidden/>
              </w:rPr>
              <w:fldChar w:fldCharType="separate"/>
            </w:r>
            <w:r w:rsidRPr="001A6B10">
              <w:rPr>
                <w:noProof/>
                <w:webHidden/>
              </w:rPr>
              <w:t>5</w:t>
            </w:r>
            <w:r w:rsidRPr="001A6B10">
              <w:rPr>
                <w:noProof/>
                <w:webHidden/>
              </w:rPr>
              <w:fldChar w:fldCharType="end"/>
            </w:r>
          </w:hyperlink>
        </w:p>
        <w:p w14:paraId="009A60DE" w14:textId="63025E39"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12" w:history="1">
            <w:r w:rsidRPr="001A6B10">
              <w:rPr>
                <w:rStyle w:val="Hipervnculo"/>
                <w:noProof/>
                <w:lang w:val="es-DO"/>
              </w:rPr>
              <w:t>2.2 Base legal</w:t>
            </w:r>
            <w:r w:rsidRPr="001A6B10">
              <w:rPr>
                <w:noProof/>
                <w:webHidden/>
              </w:rPr>
              <w:tab/>
            </w:r>
            <w:r w:rsidRPr="001A6B10">
              <w:rPr>
                <w:noProof/>
                <w:webHidden/>
              </w:rPr>
              <w:fldChar w:fldCharType="begin"/>
            </w:r>
            <w:r w:rsidRPr="001A6B10">
              <w:rPr>
                <w:noProof/>
                <w:webHidden/>
              </w:rPr>
              <w:instrText xml:space="preserve"> PAGEREF _Toc186098112 \h </w:instrText>
            </w:r>
            <w:r w:rsidRPr="001A6B10">
              <w:rPr>
                <w:noProof/>
                <w:webHidden/>
              </w:rPr>
            </w:r>
            <w:r w:rsidRPr="001A6B10">
              <w:rPr>
                <w:noProof/>
                <w:webHidden/>
              </w:rPr>
              <w:fldChar w:fldCharType="separate"/>
            </w:r>
            <w:r w:rsidRPr="001A6B10">
              <w:rPr>
                <w:noProof/>
                <w:webHidden/>
              </w:rPr>
              <w:t>6</w:t>
            </w:r>
            <w:r w:rsidRPr="001A6B10">
              <w:rPr>
                <w:noProof/>
                <w:webHidden/>
              </w:rPr>
              <w:fldChar w:fldCharType="end"/>
            </w:r>
          </w:hyperlink>
        </w:p>
        <w:p w14:paraId="3D82C53E" w14:textId="0732DAD4"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13" w:history="1">
            <w:r w:rsidRPr="001A6B10">
              <w:rPr>
                <w:rStyle w:val="Hipervnculo"/>
                <w:noProof/>
                <w:lang w:val="es-DO"/>
              </w:rPr>
              <w:t>2.3 Estructura organizativa</w:t>
            </w:r>
            <w:r w:rsidRPr="001A6B10">
              <w:rPr>
                <w:noProof/>
                <w:webHidden/>
              </w:rPr>
              <w:tab/>
            </w:r>
            <w:r w:rsidRPr="001A6B10">
              <w:rPr>
                <w:noProof/>
                <w:webHidden/>
              </w:rPr>
              <w:fldChar w:fldCharType="begin"/>
            </w:r>
            <w:r w:rsidRPr="001A6B10">
              <w:rPr>
                <w:noProof/>
                <w:webHidden/>
              </w:rPr>
              <w:instrText xml:space="preserve"> PAGEREF _Toc186098113 \h </w:instrText>
            </w:r>
            <w:r w:rsidRPr="001A6B10">
              <w:rPr>
                <w:noProof/>
                <w:webHidden/>
              </w:rPr>
            </w:r>
            <w:r w:rsidRPr="001A6B10">
              <w:rPr>
                <w:noProof/>
                <w:webHidden/>
              </w:rPr>
              <w:fldChar w:fldCharType="separate"/>
            </w:r>
            <w:r w:rsidRPr="001A6B10">
              <w:rPr>
                <w:noProof/>
                <w:webHidden/>
              </w:rPr>
              <w:t>8</w:t>
            </w:r>
            <w:r w:rsidRPr="001A6B10">
              <w:rPr>
                <w:noProof/>
                <w:webHidden/>
              </w:rPr>
              <w:fldChar w:fldCharType="end"/>
            </w:r>
          </w:hyperlink>
        </w:p>
        <w:p w14:paraId="5CD5B5E3" w14:textId="53BB4BC8"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14" w:history="1">
            <w:r w:rsidRPr="001A6B10">
              <w:rPr>
                <w:rStyle w:val="Hipervnculo"/>
                <w:noProof/>
                <w:lang w:val="es-DO"/>
              </w:rPr>
              <w:t>2.4 Planificación estratégica institucional</w:t>
            </w:r>
            <w:r w:rsidRPr="001A6B10">
              <w:rPr>
                <w:noProof/>
                <w:webHidden/>
              </w:rPr>
              <w:tab/>
            </w:r>
            <w:r w:rsidRPr="001A6B10">
              <w:rPr>
                <w:noProof/>
                <w:webHidden/>
              </w:rPr>
              <w:fldChar w:fldCharType="begin"/>
            </w:r>
            <w:r w:rsidRPr="001A6B10">
              <w:rPr>
                <w:noProof/>
                <w:webHidden/>
              </w:rPr>
              <w:instrText xml:space="preserve"> PAGEREF _Toc186098114 \h </w:instrText>
            </w:r>
            <w:r w:rsidRPr="001A6B10">
              <w:rPr>
                <w:noProof/>
                <w:webHidden/>
              </w:rPr>
            </w:r>
            <w:r w:rsidRPr="001A6B10">
              <w:rPr>
                <w:noProof/>
                <w:webHidden/>
              </w:rPr>
              <w:fldChar w:fldCharType="separate"/>
            </w:r>
            <w:r w:rsidRPr="001A6B10">
              <w:rPr>
                <w:noProof/>
                <w:webHidden/>
              </w:rPr>
              <w:t>9</w:t>
            </w:r>
            <w:r w:rsidRPr="001A6B10">
              <w:rPr>
                <w:noProof/>
                <w:webHidden/>
              </w:rPr>
              <w:fldChar w:fldCharType="end"/>
            </w:r>
          </w:hyperlink>
        </w:p>
        <w:p w14:paraId="0DAFAD05" w14:textId="0074CB76" w:rsidR="001A6B10" w:rsidRPr="001A6B10" w:rsidRDefault="001A6B10">
          <w:pPr>
            <w:pStyle w:val="TDC1"/>
            <w:rPr>
              <w:rFonts w:asciiTheme="minorHAnsi" w:eastAsiaTheme="minorEastAsia" w:hAnsiTheme="minorHAnsi" w:cstheme="minorBidi"/>
              <w:noProof/>
              <w:color w:val="auto"/>
              <w:spacing w:val="0"/>
              <w:kern w:val="2"/>
              <w:lang w:val="es-DO" w:eastAsia="es-DO"/>
              <w14:ligatures w14:val="standardContextual"/>
            </w:rPr>
          </w:pPr>
          <w:hyperlink w:anchor="_Toc186098115" w:history="1">
            <w:r w:rsidRPr="001A6B10">
              <w:rPr>
                <w:rStyle w:val="Hipervnculo"/>
                <w:noProof/>
                <w:lang w:val="es-DO"/>
              </w:rPr>
              <w:t>III.</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RESULTADOS MISIONALES</w:t>
            </w:r>
            <w:r w:rsidRPr="001A6B10">
              <w:rPr>
                <w:noProof/>
                <w:webHidden/>
              </w:rPr>
              <w:tab/>
            </w:r>
            <w:r w:rsidRPr="001A6B10">
              <w:rPr>
                <w:noProof/>
                <w:webHidden/>
              </w:rPr>
              <w:fldChar w:fldCharType="begin"/>
            </w:r>
            <w:r w:rsidRPr="001A6B10">
              <w:rPr>
                <w:noProof/>
                <w:webHidden/>
              </w:rPr>
              <w:instrText xml:space="preserve"> PAGEREF _Toc186098115 \h </w:instrText>
            </w:r>
            <w:r w:rsidRPr="001A6B10">
              <w:rPr>
                <w:noProof/>
                <w:webHidden/>
              </w:rPr>
            </w:r>
            <w:r w:rsidRPr="001A6B10">
              <w:rPr>
                <w:noProof/>
                <w:webHidden/>
              </w:rPr>
              <w:fldChar w:fldCharType="separate"/>
            </w:r>
            <w:r w:rsidRPr="001A6B10">
              <w:rPr>
                <w:noProof/>
                <w:webHidden/>
              </w:rPr>
              <w:t>12</w:t>
            </w:r>
            <w:r w:rsidRPr="001A6B10">
              <w:rPr>
                <w:noProof/>
                <w:webHidden/>
              </w:rPr>
              <w:fldChar w:fldCharType="end"/>
            </w:r>
          </w:hyperlink>
        </w:p>
        <w:p w14:paraId="278D4D58" w14:textId="65978F1F"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16" w:history="1">
            <w:r w:rsidRPr="001A6B10">
              <w:rPr>
                <w:rStyle w:val="Hipervnculo"/>
                <w:noProof/>
                <w:lang w:val="es-DO"/>
              </w:rPr>
              <w:t>3.1</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Implementación y fortalecimiento del sistema nacional de control interno</w:t>
            </w:r>
          </w:hyperlink>
        </w:p>
        <w:p w14:paraId="72DCE91B" w14:textId="0D9EEFF5"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17" w:history="1">
            <w:r w:rsidRPr="001A6B10">
              <w:rPr>
                <w:rStyle w:val="Hipervnculo"/>
                <w:noProof/>
                <w:lang w:val="es-DO"/>
              </w:rPr>
              <w:t>3.2 Fiscalización de recursos públicos a través de los procesos de control previo</w:t>
            </w:r>
            <w:r w:rsidRPr="001A6B10">
              <w:rPr>
                <w:noProof/>
                <w:webHidden/>
              </w:rPr>
              <w:tab/>
            </w:r>
            <w:r w:rsidRPr="001A6B10">
              <w:rPr>
                <w:noProof/>
                <w:webHidden/>
              </w:rPr>
              <w:fldChar w:fldCharType="begin"/>
            </w:r>
            <w:r w:rsidRPr="001A6B10">
              <w:rPr>
                <w:noProof/>
                <w:webHidden/>
              </w:rPr>
              <w:instrText xml:space="preserve"> PAGEREF _Toc186098117 \h </w:instrText>
            </w:r>
            <w:r w:rsidRPr="001A6B10">
              <w:rPr>
                <w:noProof/>
                <w:webHidden/>
              </w:rPr>
            </w:r>
            <w:r w:rsidRPr="001A6B10">
              <w:rPr>
                <w:noProof/>
                <w:webHidden/>
              </w:rPr>
              <w:fldChar w:fldCharType="separate"/>
            </w:r>
            <w:r w:rsidRPr="001A6B10">
              <w:rPr>
                <w:noProof/>
                <w:webHidden/>
              </w:rPr>
              <w:t>16</w:t>
            </w:r>
            <w:r w:rsidRPr="001A6B10">
              <w:rPr>
                <w:noProof/>
                <w:webHidden/>
              </w:rPr>
              <w:fldChar w:fldCharType="end"/>
            </w:r>
          </w:hyperlink>
        </w:p>
        <w:p w14:paraId="1387B3FB" w14:textId="56A37116"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19" w:history="1">
            <w:r w:rsidRPr="001A6B10">
              <w:rPr>
                <w:rStyle w:val="Hipervnculo"/>
                <w:noProof/>
                <w:lang w:val="es-DO"/>
              </w:rPr>
              <w:t>3.3 Auditorías e investigaciones a las instituciones públicas</w:t>
            </w:r>
            <w:r w:rsidRPr="001A6B10">
              <w:rPr>
                <w:noProof/>
                <w:webHidden/>
              </w:rPr>
              <w:tab/>
            </w:r>
            <w:r w:rsidRPr="001A6B10">
              <w:rPr>
                <w:noProof/>
                <w:webHidden/>
              </w:rPr>
              <w:fldChar w:fldCharType="begin"/>
            </w:r>
            <w:r w:rsidRPr="001A6B10">
              <w:rPr>
                <w:noProof/>
                <w:webHidden/>
              </w:rPr>
              <w:instrText xml:space="preserve"> PAGEREF _Toc186098119 \h </w:instrText>
            </w:r>
            <w:r w:rsidRPr="001A6B10">
              <w:rPr>
                <w:noProof/>
                <w:webHidden/>
              </w:rPr>
            </w:r>
            <w:r w:rsidRPr="001A6B10">
              <w:rPr>
                <w:noProof/>
                <w:webHidden/>
              </w:rPr>
              <w:fldChar w:fldCharType="separate"/>
            </w:r>
            <w:r w:rsidRPr="001A6B10">
              <w:rPr>
                <w:noProof/>
                <w:webHidden/>
              </w:rPr>
              <w:t>25</w:t>
            </w:r>
            <w:r w:rsidRPr="001A6B10">
              <w:rPr>
                <w:noProof/>
                <w:webHidden/>
              </w:rPr>
              <w:fldChar w:fldCharType="end"/>
            </w:r>
          </w:hyperlink>
        </w:p>
        <w:p w14:paraId="58106BF7" w14:textId="64E7D1E0" w:rsidR="001A6B10" w:rsidRPr="001A6B10" w:rsidRDefault="001A6B10">
          <w:pPr>
            <w:pStyle w:val="TDC1"/>
            <w:rPr>
              <w:rFonts w:asciiTheme="minorHAnsi" w:eastAsiaTheme="minorEastAsia" w:hAnsiTheme="minorHAnsi" w:cstheme="minorBidi"/>
              <w:noProof/>
              <w:color w:val="auto"/>
              <w:spacing w:val="0"/>
              <w:kern w:val="2"/>
              <w:lang w:val="es-DO" w:eastAsia="es-DO"/>
              <w14:ligatures w14:val="standardContextual"/>
            </w:rPr>
          </w:pPr>
          <w:hyperlink w:anchor="_Toc186098120" w:history="1">
            <w:r w:rsidRPr="001A6B10">
              <w:rPr>
                <w:rStyle w:val="Hipervnculo"/>
                <w:noProof/>
                <w:lang w:val="es-DO"/>
              </w:rPr>
              <w:t>IV.</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RESULTADOS DE LAS ÁREAS TRANSVERSALES Y DE APOYO</w:t>
            </w:r>
            <w:r w:rsidRPr="001A6B10">
              <w:rPr>
                <w:noProof/>
                <w:webHidden/>
              </w:rPr>
              <w:tab/>
            </w:r>
            <w:r w:rsidRPr="001A6B10">
              <w:rPr>
                <w:noProof/>
                <w:webHidden/>
              </w:rPr>
              <w:fldChar w:fldCharType="begin"/>
            </w:r>
            <w:r w:rsidRPr="001A6B10">
              <w:rPr>
                <w:noProof/>
                <w:webHidden/>
              </w:rPr>
              <w:instrText xml:space="preserve"> PAGEREF _Toc186098120 \h </w:instrText>
            </w:r>
            <w:r w:rsidRPr="001A6B10">
              <w:rPr>
                <w:noProof/>
                <w:webHidden/>
              </w:rPr>
            </w:r>
            <w:r w:rsidRPr="001A6B10">
              <w:rPr>
                <w:noProof/>
                <w:webHidden/>
              </w:rPr>
              <w:fldChar w:fldCharType="separate"/>
            </w:r>
            <w:r w:rsidRPr="001A6B10">
              <w:rPr>
                <w:noProof/>
                <w:webHidden/>
              </w:rPr>
              <w:t>34</w:t>
            </w:r>
            <w:r w:rsidRPr="001A6B10">
              <w:rPr>
                <w:noProof/>
                <w:webHidden/>
              </w:rPr>
              <w:fldChar w:fldCharType="end"/>
            </w:r>
          </w:hyperlink>
        </w:p>
        <w:p w14:paraId="090ABD06" w14:textId="0ED79BDB"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21" w:history="1">
            <w:r w:rsidRPr="001A6B10">
              <w:rPr>
                <w:rStyle w:val="Hipervnculo"/>
                <w:noProof/>
                <w:lang w:val="es-DO"/>
              </w:rPr>
              <w:t>4.1 Desempeño área administrativa y financiera</w:t>
            </w:r>
            <w:r w:rsidRPr="001A6B10">
              <w:rPr>
                <w:noProof/>
                <w:webHidden/>
              </w:rPr>
              <w:tab/>
            </w:r>
            <w:r w:rsidRPr="001A6B10">
              <w:rPr>
                <w:noProof/>
                <w:webHidden/>
              </w:rPr>
              <w:fldChar w:fldCharType="begin"/>
            </w:r>
            <w:r w:rsidRPr="001A6B10">
              <w:rPr>
                <w:noProof/>
                <w:webHidden/>
              </w:rPr>
              <w:instrText xml:space="preserve"> PAGEREF _Toc186098121 \h </w:instrText>
            </w:r>
            <w:r w:rsidRPr="001A6B10">
              <w:rPr>
                <w:noProof/>
                <w:webHidden/>
              </w:rPr>
            </w:r>
            <w:r w:rsidRPr="001A6B10">
              <w:rPr>
                <w:noProof/>
                <w:webHidden/>
              </w:rPr>
              <w:fldChar w:fldCharType="separate"/>
            </w:r>
            <w:r w:rsidRPr="001A6B10">
              <w:rPr>
                <w:noProof/>
                <w:webHidden/>
              </w:rPr>
              <w:t>34</w:t>
            </w:r>
            <w:r w:rsidRPr="001A6B10">
              <w:rPr>
                <w:noProof/>
                <w:webHidden/>
              </w:rPr>
              <w:fldChar w:fldCharType="end"/>
            </w:r>
          </w:hyperlink>
        </w:p>
        <w:p w14:paraId="7C023DEE" w14:textId="4E872BCC"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22" w:history="1">
            <w:r w:rsidRPr="001A6B10">
              <w:rPr>
                <w:rStyle w:val="Hipervnculo"/>
                <w:noProof/>
                <w:lang w:val="es-DO"/>
              </w:rPr>
              <w:t>4.2 Desempeño de los recursos humanos</w:t>
            </w:r>
            <w:r w:rsidRPr="001A6B10">
              <w:rPr>
                <w:noProof/>
                <w:webHidden/>
              </w:rPr>
              <w:tab/>
            </w:r>
            <w:r w:rsidRPr="001A6B10">
              <w:rPr>
                <w:noProof/>
                <w:webHidden/>
              </w:rPr>
              <w:fldChar w:fldCharType="begin"/>
            </w:r>
            <w:r w:rsidRPr="001A6B10">
              <w:rPr>
                <w:noProof/>
                <w:webHidden/>
              </w:rPr>
              <w:instrText xml:space="preserve"> PAGEREF _Toc186098122 \h </w:instrText>
            </w:r>
            <w:r w:rsidRPr="001A6B10">
              <w:rPr>
                <w:noProof/>
                <w:webHidden/>
              </w:rPr>
            </w:r>
            <w:r w:rsidRPr="001A6B10">
              <w:rPr>
                <w:noProof/>
                <w:webHidden/>
              </w:rPr>
              <w:fldChar w:fldCharType="separate"/>
            </w:r>
            <w:r w:rsidRPr="001A6B10">
              <w:rPr>
                <w:noProof/>
                <w:webHidden/>
              </w:rPr>
              <w:t>39</w:t>
            </w:r>
            <w:r w:rsidRPr="001A6B10">
              <w:rPr>
                <w:noProof/>
                <w:webHidden/>
              </w:rPr>
              <w:fldChar w:fldCharType="end"/>
            </w:r>
          </w:hyperlink>
        </w:p>
        <w:p w14:paraId="7D0EE0D9" w14:textId="082DA012"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23" w:history="1">
            <w:r w:rsidRPr="001A6B10">
              <w:rPr>
                <w:rStyle w:val="Hipervnculo"/>
                <w:noProof/>
                <w:lang w:val="es-DO"/>
              </w:rPr>
              <w:t>4.3 Desempeño de los procesos jurídicos</w:t>
            </w:r>
            <w:r w:rsidRPr="001A6B10">
              <w:rPr>
                <w:noProof/>
                <w:webHidden/>
              </w:rPr>
              <w:tab/>
            </w:r>
            <w:r w:rsidRPr="001A6B10">
              <w:rPr>
                <w:noProof/>
                <w:webHidden/>
              </w:rPr>
              <w:fldChar w:fldCharType="begin"/>
            </w:r>
            <w:r w:rsidRPr="001A6B10">
              <w:rPr>
                <w:noProof/>
                <w:webHidden/>
              </w:rPr>
              <w:instrText xml:space="preserve"> PAGEREF _Toc186098123 \h </w:instrText>
            </w:r>
            <w:r w:rsidRPr="001A6B10">
              <w:rPr>
                <w:noProof/>
                <w:webHidden/>
              </w:rPr>
            </w:r>
            <w:r w:rsidRPr="001A6B10">
              <w:rPr>
                <w:noProof/>
                <w:webHidden/>
              </w:rPr>
              <w:fldChar w:fldCharType="separate"/>
            </w:r>
            <w:r w:rsidRPr="001A6B10">
              <w:rPr>
                <w:noProof/>
                <w:webHidden/>
              </w:rPr>
              <w:t>48</w:t>
            </w:r>
            <w:r w:rsidRPr="001A6B10">
              <w:rPr>
                <w:noProof/>
                <w:webHidden/>
              </w:rPr>
              <w:fldChar w:fldCharType="end"/>
            </w:r>
          </w:hyperlink>
        </w:p>
        <w:p w14:paraId="3ED4DBBE" w14:textId="16DDF42D"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24" w:history="1">
            <w:r w:rsidRPr="001A6B10">
              <w:rPr>
                <w:rStyle w:val="Hipervnculo"/>
                <w:noProof/>
                <w:lang w:val="es-DO"/>
              </w:rPr>
              <w:t>4.4 Desempeño de la tecnología</w:t>
            </w:r>
            <w:r w:rsidRPr="001A6B10">
              <w:rPr>
                <w:noProof/>
                <w:webHidden/>
              </w:rPr>
              <w:tab/>
            </w:r>
            <w:r w:rsidRPr="001A6B10">
              <w:rPr>
                <w:noProof/>
                <w:webHidden/>
              </w:rPr>
              <w:fldChar w:fldCharType="begin"/>
            </w:r>
            <w:r w:rsidRPr="001A6B10">
              <w:rPr>
                <w:noProof/>
                <w:webHidden/>
              </w:rPr>
              <w:instrText xml:space="preserve"> PAGEREF _Toc186098124 \h </w:instrText>
            </w:r>
            <w:r w:rsidRPr="001A6B10">
              <w:rPr>
                <w:noProof/>
                <w:webHidden/>
              </w:rPr>
            </w:r>
            <w:r w:rsidRPr="001A6B10">
              <w:rPr>
                <w:noProof/>
                <w:webHidden/>
              </w:rPr>
              <w:fldChar w:fldCharType="separate"/>
            </w:r>
            <w:r w:rsidRPr="001A6B10">
              <w:rPr>
                <w:noProof/>
                <w:webHidden/>
              </w:rPr>
              <w:t>50</w:t>
            </w:r>
            <w:r w:rsidRPr="001A6B10">
              <w:rPr>
                <w:noProof/>
                <w:webHidden/>
              </w:rPr>
              <w:fldChar w:fldCharType="end"/>
            </w:r>
          </w:hyperlink>
        </w:p>
        <w:p w14:paraId="06FEEC0E" w14:textId="06A87C4B"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25" w:history="1">
            <w:r w:rsidRPr="001A6B10">
              <w:rPr>
                <w:rStyle w:val="Hipervnculo"/>
                <w:noProof/>
                <w:lang w:val="es-DO"/>
              </w:rPr>
              <w:t>4.5 Desempeño del sistema de planificación y Desarrollo institucional</w:t>
            </w:r>
            <w:r w:rsidRPr="001A6B10">
              <w:rPr>
                <w:noProof/>
                <w:webHidden/>
              </w:rPr>
              <w:tab/>
            </w:r>
            <w:r w:rsidRPr="001A6B10">
              <w:rPr>
                <w:noProof/>
                <w:webHidden/>
              </w:rPr>
              <w:fldChar w:fldCharType="begin"/>
            </w:r>
            <w:r w:rsidRPr="001A6B10">
              <w:rPr>
                <w:noProof/>
                <w:webHidden/>
              </w:rPr>
              <w:instrText xml:space="preserve"> PAGEREF _Toc186098125 \h </w:instrText>
            </w:r>
            <w:r w:rsidRPr="001A6B10">
              <w:rPr>
                <w:noProof/>
                <w:webHidden/>
              </w:rPr>
            </w:r>
            <w:r w:rsidRPr="001A6B10">
              <w:rPr>
                <w:noProof/>
                <w:webHidden/>
              </w:rPr>
              <w:fldChar w:fldCharType="separate"/>
            </w:r>
            <w:r w:rsidRPr="001A6B10">
              <w:rPr>
                <w:noProof/>
                <w:webHidden/>
              </w:rPr>
              <w:t>60</w:t>
            </w:r>
            <w:r w:rsidRPr="001A6B10">
              <w:rPr>
                <w:noProof/>
                <w:webHidden/>
              </w:rPr>
              <w:fldChar w:fldCharType="end"/>
            </w:r>
          </w:hyperlink>
        </w:p>
        <w:p w14:paraId="7CB29B5E" w14:textId="6A2136BE"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26" w:history="1">
            <w:r w:rsidRPr="001A6B10">
              <w:rPr>
                <w:rStyle w:val="Hipervnculo"/>
                <w:noProof/>
                <w:lang w:val="es-DO"/>
              </w:rPr>
              <w:t>4.6 Desempeño del Área de Comunicaciones</w:t>
            </w:r>
            <w:r w:rsidRPr="001A6B10">
              <w:rPr>
                <w:noProof/>
                <w:webHidden/>
              </w:rPr>
              <w:tab/>
            </w:r>
            <w:r w:rsidRPr="001A6B10">
              <w:rPr>
                <w:noProof/>
                <w:webHidden/>
              </w:rPr>
              <w:fldChar w:fldCharType="begin"/>
            </w:r>
            <w:r w:rsidRPr="001A6B10">
              <w:rPr>
                <w:noProof/>
                <w:webHidden/>
              </w:rPr>
              <w:instrText xml:space="preserve"> PAGEREF _Toc186098126 \h </w:instrText>
            </w:r>
            <w:r w:rsidRPr="001A6B10">
              <w:rPr>
                <w:noProof/>
                <w:webHidden/>
              </w:rPr>
            </w:r>
            <w:r w:rsidRPr="001A6B10">
              <w:rPr>
                <w:noProof/>
                <w:webHidden/>
              </w:rPr>
              <w:fldChar w:fldCharType="separate"/>
            </w:r>
            <w:r w:rsidRPr="001A6B10">
              <w:rPr>
                <w:noProof/>
                <w:webHidden/>
              </w:rPr>
              <w:t>76</w:t>
            </w:r>
            <w:r w:rsidRPr="001A6B10">
              <w:rPr>
                <w:noProof/>
                <w:webHidden/>
              </w:rPr>
              <w:fldChar w:fldCharType="end"/>
            </w:r>
          </w:hyperlink>
        </w:p>
        <w:p w14:paraId="6AFF4D85" w14:textId="7EF7547B" w:rsidR="001A6B10" w:rsidRPr="001A6B10" w:rsidRDefault="001A6B10">
          <w:pPr>
            <w:pStyle w:val="TDC1"/>
            <w:rPr>
              <w:rFonts w:asciiTheme="minorHAnsi" w:eastAsiaTheme="minorEastAsia" w:hAnsiTheme="minorHAnsi" w:cstheme="minorBidi"/>
              <w:noProof/>
              <w:color w:val="auto"/>
              <w:spacing w:val="0"/>
              <w:kern w:val="2"/>
              <w:lang w:val="es-DO" w:eastAsia="es-DO"/>
              <w14:ligatures w14:val="standardContextual"/>
            </w:rPr>
          </w:pPr>
          <w:hyperlink w:anchor="_Toc186098127" w:history="1">
            <w:r w:rsidRPr="001A6B10">
              <w:rPr>
                <w:rStyle w:val="Hipervnculo"/>
                <w:noProof/>
                <w:lang w:val="es-DO"/>
              </w:rPr>
              <w:t>V.</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SERVICIO AL CIUDADANO Y TRANSPARENCIA INSTITUCIONAL</w:t>
            </w:r>
            <w:r w:rsidRPr="001A6B10">
              <w:rPr>
                <w:noProof/>
                <w:webHidden/>
              </w:rPr>
              <w:tab/>
            </w:r>
            <w:r w:rsidRPr="001A6B10">
              <w:rPr>
                <w:noProof/>
                <w:webHidden/>
              </w:rPr>
              <w:fldChar w:fldCharType="begin"/>
            </w:r>
            <w:r w:rsidRPr="001A6B10">
              <w:rPr>
                <w:noProof/>
                <w:webHidden/>
              </w:rPr>
              <w:instrText xml:space="preserve"> PAGEREF _Toc186098127 \h </w:instrText>
            </w:r>
            <w:r w:rsidRPr="001A6B10">
              <w:rPr>
                <w:noProof/>
                <w:webHidden/>
              </w:rPr>
            </w:r>
            <w:r w:rsidRPr="001A6B10">
              <w:rPr>
                <w:noProof/>
                <w:webHidden/>
              </w:rPr>
              <w:fldChar w:fldCharType="separate"/>
            </w:r>
            <w:r w:rsidRPr="001A6B10">
              <w:rPr>
                <w:noProof/>
                <w:webHidden/>
              </w:rPr>
              <w:t>81</w:t>
            </w:r>
            <w:r w:rsidRPr="001A6B10">
              <w:rPr>
                <w:noProof/>
                <w:webHidden/>
              </w:rPr>
              <w:fldChar w:fldCharType="end"/>
            </w:r>
          </w:hyperlink>
        </w:p>
        <w:p w14:paraId="5F4DE891" w14:textId="520BC863"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28" w:history="1">
            <w:r w:rsidRPr="001A6B10">
              <w:rPr>
                <w:rStyle w:val="Hipervnculo"/>
                <w:noProof/>
                <w:lang w:val="es-DO"/>
              </w:rPr>
              <w:t>5.1 Nivel de la satisfacción con el servicio</w:t>
            </w:r>
            <w:r w:rsidRPr="001A6B10">
              <w:rPr>
                <w:noProof/>
                <w:webHidden/>
              </w:rPr>
              <w:tab/>
            </w:r>
            <w:r w:rsidRPr="001A6B10">
              <w:rPr>
                <w:noProof/>
                <w:webHidden/>
              </w:rPr>
              <w:fldChar w:fldCharType="begin"/>
            </w:r>
            <w:r w:rsidRPr="001A6B10">
              <w:rPr>
                <w:noProof/>
                <w:webHidden/>
              </w:rPr>
              <w:instrText xml:space="preserve"> PAGEREF _Toc186098128 \h </w:instrText>
            </w:r>
            <w:r w:rsidRPr="001A6B10">
              <w:rPr>
                <w:noProof/>
                <w:webHidden/>
              </w:rPr>
            </w:r>
            <w:r w:rsidRPr="001A6B10">
              <w:rPr>
                <w:noProof/>
                <w:webHidden/>
              </w:rPr>
              <w:fldChar w:fldCharType="separate"/>
            </w:r>
            <w:r w:rsidRPr="001A6B10">
              <w:rPr>
                <w:noProof/>
                <w:webHidden/>
              </w:rPr>
              <w:t>81</w:t>
            </w:r>
            <w:r w:rsidRPr="001A6B10">
              <w:rPr>
                <w:noProof/>
                <w:webHidden/>
              </w:rPr>
              <w:fldChar w:fldCharType="end"/>
            </w:r>
          </w:hyperlink>
        </w:p>
        <w:p w14:paraId="4ADFE941" w14:textId="7E361021"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29" w:history="1">
            <w:r w:rsidRPr="001A6B10">
              <w:rPr>
                <w:rStyle w:val="Hipervnculo"/>
                <w:noProof/>
                <w:lang w:val="es-DO"/>
              </w:rPr>
              <w:t>5.2 Nivel de cumplimiento acceso a la información</w:t>
            </w:r>
            <w:r w:rsidRPr="001A6B10">
              <w:rPr>
                <w:noProof/>
                <w:webHidden/>
              </w:rPr>
              <w:tab/>
            </w:r>
            <w:r w:rsidRPr="001A6B10">
              <w:rPr>
                <w:noProof/>
                <w:webHidden/>
              </w:rPr>
              <w:fldChar w:fldCharType="begin"/>
            </w:r>
            <w:r w:rsidRPr="001A6B10">
              <w:rPr>
                <w:noProof/>
                <w:webHidden/>
              </w:rPr>
              <w:instrText xml:space="preserve"> PAGEREF _Toc186098129 \h </w:instrText>
            </w:r>
            <w:r w:rsidRPr="001A6B10">
              <w:rPr>
                <w:noProof/>
                <w:webHidden/>
              </w:rPr>
            </w:r>
            <w:r w:rsidRPr="001A6B10">
              <w:rPr>
                <w:noProof/>
                <w:webHidden/>
              </w:rPr>
              <w:fldChar w:fldCharType="separate"/>
            </w:r>
            <w:r w:rsidRPr="001A6B10">
              <w:rPr>
                <w:noProof/>
                <w:webHidden/>
              </w:rPr>
              <w:t>82</w:t>
            </w:r>
            <w:r w:rsidRPr="001A6B10">
              <w:rPr>
                <w:noProof/>
                <w:webHidden/>
              </w:rPr>
              <w:fldChar w:fldCharType="end"/>
            </w:r>
          </w:hyperlink>
        </w:p>
        <w:p w14:paraId="0B042FA5" w14:textId="139663D1"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30" w:history="1">
            <w:r w:rsidRPr="001A6B10">
              <w:rPr>
                <w:rStyle w:val="Hipervnculo"/>
                <w:noProof/>
                <w:lang w:val="es-DO"/>
              </w:rPr>
              <w:t>5.3 Resultados sistema de quejas, reclamos y sugerencias</w:t>
            </w:r>
            <w:r w:rsidRPr="001A6B10">
              <w:rPr>
                <w:noProof/>
                <w:webHidden/>
              </w:rPr>
              <w:tab/>
            </w:r>
            <w:r w:rsidRPr="001A6B10">
              <w:rPr>
                <w:noProof/>
                <w:webHidden/>
              </w:rPr>
              <w:fldChar w:fldCharType="begin"/>
            </w:r>
            <w:r w:rsidRPr="001A6B10">
              <w:rPr>
                <w:noProof/>
                <w:webHidden/>
              </w:rPr>
              <w:instrText xml:space="preserve"> PAGEREF _Toc186098130 \h </w:instrText>
            </w:r>
            <w:r w:rsidRPr="001A6B10">
              <w:rPr>
                <w:noProof/>
                <w:webHidden/>
              </w:rPr>
            </w:r>
            <w:r w:rsidRPr="001A6B10">
              <w:rPr>
                <w:noProof/>
                <w:webHidden/>
              </w:rPr>
              <w:fldChar w:fldCharType="separate"/>
            </w:r>
            <w:r w:rsidRPr="001A6B10">
              <w:rPr>
                <w:noProof/>
                <w:webHidden/>
              </w:rPr>
              <w:t>83</w:t>
            </w:r>
            <w:r w:rsidRPr="001A6B10">
              <w:rPr>
                <w:noProof/>
                <w:webHidden/>
              </w:rPr>
              <w:fldChar w:fldCharType="end"/>
            </w:r>
          </w:hyperlink>
        </w:p>
        <w:p w14:paraId="3AA475EE" w14:textId="677D4F33"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31" w:history="1">
            <w:r w:rsidRPr="001A6B10">
              <w:rPr>
                <w:rStyle w:val="Hipervnculo"/>
                <w:noProof/>
                <w:lang w:val="es-DO"/>
              </w:rPr>
              <w:t>5.4 Resultados mediciones del portal de transparencia</w:t>
            </w:r>
            <w:r w:rsidRPr="001A6B10">
              <w:rPr>
                <w:noProof/>
                <w:webHidden/>
              </w:rPr>
              <w:tab/>
            </w:r>
            <w:r w:rsidRPr="001A6B10">
              <w:rPr>
                <w:noProof/>
                <w:webHidden/>
              </w:rPr>
              <w:fldChar w:fldCharType="begin"/>
            </w:r>
            <w:r w:rsidRPr="001A6B10">
              <w:rPr>
                <w:noProof/>
                <w:webHidden/>
              </w:rPr>
              <w:instrText xml:space="preserve"> PAGEREF _Toc186098131 \h </w:instrText>
            </w:r>
            <w:r w:rsidRPr="001A6B10">
              <w:rPr>
                <w:noProof/>
                <w:webHidden/>
              </w:rPr>
            </w:r>
            <w:r w:rsidRPr="001A6B10">
              <w:rPr>
                <w:noProof/>
                <w:webHidden/>
              </w:rPr>
              <w:fldChar w:fldCharType="separate"/>
            </w:r>
            <w:r w:rsidRPr="001A6B10">
              <w:rPr>
                <w:noProof/>
                <w:webHidden/>
              </w:rPr>
              <w:t>85</w:t>
            </w:r>
            <w:r w:rsidRPr="001A6B10">
              <w:rPr>
                <w:noProof/>
                <w:webHidden/>
              </w:rPr>
              <w:fldChar w:fldCharType="end"/>
            </w:r>
          </w:hyperlink>
        </w:p>
        <w:p w14:paraId="524CECA6" w14:textId="38C64CE8" w:rsidR="001A6B10" w:rsidRPr="001A6B10" w:rsidRDefault="001A6B10">
          <w:pPr>
            <w:pStyle w:val="TDC1"/>
            <w:rPr>
              <w:rFonts w:asciiTheme="minorHAnsi" w:eastAsiaTheme="minorEastAsia" w:hAnsiTheme="minorHAnsi" w:cstheme="minorBidi"/>
              <w:noProof/>
              <w:color w:val="auto"/>
              <w:spacing w:val="0"/>
              <w:kern w:val="2"/>
              <w:lang w:val="es-DO" w:eastAsia="es-DO"/>
              <w14:ligatures w14:val="standardContextual"/>
            </w:rPr>
          </w:pPr>
          <w:hyperlink w:anchor="_Toc186098132" w:history="1">
            <w:r w:rsidRPr="001A6B10">
              <w:rPr>
                <w:rStyle w:val="Hipervnculo"/>
                <w:noProof/>
                <w:lang w:val="es-DO"/>
              </w:rPr>
              <w:t>VI.</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PROYECCIONES AL PRÓXIMO AÑO</w:t>
            </w:r>
            <w:r w:rsidRPr="001A6B10">
              <w:rPr>
                <w:noProof/>
                <w:webHidden/>
              </w:rPr>
              <w:tab/>
            </w:r>
            <w:r w:rsidRPr="001A6B10">
              <w:rPr>
                <w:noProof/>
                <w:webHidden/>
              </w:rPr>
              <w:fldChar w:fldCharType="begin"/>
            </w:r>
            <w:r w:rsidRPr="001A6B10">
              <w:rPr>
                <w:noProof/>
                <w:webHidden/>
              </w:rPr>
              <w:instrText xml:space="preserve"> PAGEREF _Toc186098132 \h </w:instrText>
            </w:r>
            <w:r w:rsidRPr="001A6B10">
              <w:rPr>
                <w:noProof/>
                <w:webHidden/>
              </w:rPr>
            </w:r>
            <w:r w:rsidRPr="001A6B10">
              <w:rPr>
                <w:noProof/>
                <w:webHidden/>
              </w:rPr>
              <w:fldChar w:fldCharType="separate"/>
            </w:r>
            <w:r w:rsidRPr="001A6B10">
              <w:rPr>
                <w:noProof/>
                <w:webHidden/>
              </w:rPr>
              <w:t>86</w:t>
            </w:r>
            <w:r w:rsidRPr="001A6B10">
              <w:rPr>
                <w:noProof/>
                <w:webHidden/>
              </w:rPr>
              <w:fldChar w:fldCharType="end"/>
            </w:r>
          </w:hyperlink>
        </w:p>
        <w:p w14:paraId="6C1F7731" w14:textId="70585940" w:rsidR="001A6B10" w:rsidRPr="001A6B10" w:rsidRDefault="001A6B10">
          <w:pPr>
            <w:pStyle w:val="TDC1"/>
            <w:tabs>
              <w:tab w:val="left" w:pos="720"/>
            </w:tabs>
            <w:rPr>
              <w:rFonts w:asciiTheme="minorHAnsi" w:eastAsiaTheme="minorEastAsia" w:hAnsiTheme="minorHAnsi" w:cstheme="minorBidi"/>
              <w:noProof/>
              <w:color w:val="auto"/>
              <w:spacing w:val="0"/>
              <w:kern w:val="2"/>
              <w:lang w:val="es-DO" w:eastAsia="es-DO"/>
              <w14:ligatures w14:val="standardContextual"/>
            </w:rPr>
          </w:pPr>
          <w:hyperlink w:anchor="_Toc186098133" w:history="1">
            <w:r w:rsidRPr="001A6B10">
              <w:rPr>
                <w:rStyle w:val="Hipervnculo"/>
                <w:noProof/>
              </w:rPr>
              <w:t>VII.</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rPr>
              <w:t>ANEXOS</w:t>
            </w:r>
            <w:r w:rsidRPr="001A6B10">
              <w:rPr>
                <w:noProof/>
                <w:webHidden/>
              </w:rPr>
              <w:tab/>
            </w:r>
            <w:r w:rsidRPr="001A6B10">
              <w:rPr>
                <w:noProof/>
                <w:webHidden/>
              </w:rPr>
              <w:fldChar w:fldCharType="begin"/>
            </w:r>
            <w:r w:rsidRPr="001A6B10">
              <w:rPr>
                <w:noProof/>
                <w:webHidden/>
              </w:rPr>
              <w:instrText xml:space="preserve"> PAGEREF _Toc186098133 \h </w:instrText>
            </w:r>
            <w:r w:rsidRPr="001A6B10">
              <w:rPr>
                <w:noProof/>
                <w:webHidden/>
              </w:rPr>
            </w:r>
            <w:r w:rsidRPr="001A6B10">
              <w:rPr>
                <w:noProof/>
                <w:webHidden/>
              </w:rPr>
              <w:fldChar w:fldCharType="separate"/>
            </w:r>
            <w:r w:rsidRPr="001A6B10">
              <w:rPr>
                <w:noProof/>
                <w:webHidden/>
              </w:rPr>
              <w:t>90</w:t>
            </w:r>
            <w:r w:rsidRPr="001A6B10">
              <w:rPr>
                <w:noProof/>
                <w:webHidden/>
              </w:rPr>
              <w:fldChar w:fldCharType="end"/>
            </w:r>
          </w:hyperlink>
        </w:p>
        <w:p w14:paraId="0E2C794E" w14:textId="3A488E00"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34" w:history="1">
            <w:r w:rsidRPr="001A6B10">
              <w:rPr>
                <w:rStyle w:val="Hipervnculo"/>
                <w:noProof/>
              </w:rPr>
              <w:t>a.</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rPr>
              <w:t>Matriz de logros relevan</w:t>
            </w:r>
            <w:r w:rsidRPr="001A6B10">
              <w:rPr>
                <w:rStyle w:val="Hipervnculo"/>
                <w:noProof/>
              </w:rPr>
              <w:t>t</w:t>
            </w:r>
            <w:r w:rsidRPr="001A6B10">
              <w:rPr>
                <w:rStyle w:val="Hipervnculo"/>
                <w:noProof/>
              </w:rPr>
              <w:t>es</w:t>
            </w:r>
            <w:r w:rsidRPr="001A6B10">
              <w:rPr>
                <w:noProof/>
                <w:webHidden/>
              </w:rPr>
              <w:tab/>
            </w:r>
            <w:r w:rsidRPr="001A6B10">
              <w:rPr>
                <w:noProof/>
                <w:webHidden/>
              </w:rPr>
              <w:fldChar w:fldCharType="begin"/>
            </w:r>
            <w:r w:rsidRPr="001A6B10">
              <w:rPr>
                <w:noProof/>
                <w:webHidden/>
              </w:rPr>
              <w:instrText xml:space="preserve"> PAGEREF _Toc186098134 \h </w:instrText>
            </w:r>
            <w:r w:rsidRPr="001A6B10">
              <w:rPr>
                <w:noProof/>
                <w:webHidden/>
              </w:rPr>
            </w:r>
            <w:r w:rsidRPr="001A6B10">
              <w:rPr>
                <w:noProof/>
                <w:webHidden/>
              </w:rPr>
              <w:fldChar w:fldCharType="separate"/>
            </w:r>
            <w:r w:rsidRPr="001A6B10">
              <w:rPr>
                <w:noProof/>
                <w:webHidden/>
              </w:rPr>
              <w:t>91</w:t>
            </w:r>
            <w:r w:rsidRPr="001A6B10">
              <w:rPr>
                <w:noProof/>
                <w:webHidden/>
              </w:rPr>
              <w:fldChar w:fldCharType="end"/>
            </w:r>
          </w:hyperlink>
        </w:p>
        <w:p w14:paraId="5B366B64" w14:textId="66011C58"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35" w:history="1">
            <w:r w:rsidRPr="001A6B10">
              <w:rPr>
                <w:rStyle w:val="Hipervnculo"/>
                <w:noProof/>
                <w:lang w:val="es-DO"/>
              </w:rPr>
              <w:t xml:space="preserve">b. </w:t>
            </w:r>
            <w:r w:rsidR="00AA15E0">
              <w:rPr>
                <w:rStyle w:val="Hipervnculo"/>
                <w:noProof/>
                <w:lang w:val="es-DO"/>
              </w:rPr>
              <w:tab/>
            </w:r>
            <w:r w:rsidRPr="001A6B10">
              <w:rPr>
                <w:rStyle w:val="Hipervnculo"/>
                <w:noProof/>
                <w:lang w:val="es-DO"/>
              </w:rPr>
              <w:t>Matriz de ejecución presupuestaria</w:t>
            </w:r>
            <w:r w:rsidRPr="001A6B10">
              <w:rPr>
                <w:noProof/>
                <w:webHidden/>
              </w:rPr>
              <w:tab/>
            </w:r>
            <w:r w:rsidRPr="001A6B10">
              <w:rPr>
                <w:noProof/>
                <w:webHidden/>
              </w:rPr>
              <w:fldChar w:fldCharType="begin"/>
            </w:r>
            <w:r w:rsidRPr="001A6B10">
              <w:rPr>
                <w:noProof/>
                <w:webHidden/>
              </w:rPr>
              <w:instrText xml:space="preserve"> PAGEREF _Toc186098135 \h </w:instrText>
            </w:r>
            <w:r w:rsidRPr="001A6B10">
              <w:rPr>
                <w:noProof/>
                <w:webHidden/>
              </w:rPr>
            </w:r>
            <w:r w:rsidRPr="001A6B10">
              <w:rPr>
                <w:noProof/>
                <w:webHidden/>
              </w:rPr>
              <w:fldChar w:fldCharType="separate"/>
            </w:r>
            <w:r w:rsidRPr="001A6B10">
              <w:rPr>
                <w:noProof/>
                <w:webHidden/>
              </w:rPr>
              <w:t>93</w:t>
            </w:r>
            <w:r w:rsidRPr="001A6B10">
              <w:rPr>
                <w:noProof/>
                <w:webHidden/>
              </w:rPr>
              <w:fldChar w:fldCharType="end"/>
            </w:r>
          </w:hyperlink>
        </w:p>
        <w:p w14:paraId="51C2D529" w14:textId="2441461A"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36" w:history="1">
            <w:r w:rsidRPr="001A6B10">
              <w:rPr>
                <w:rStyle w:val="Hipervnculo"/>
                <w:noProof/>
                <w:lang w:val="es-DO"/>
              </w:rPr>
              <w:t>a.</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Matriz de principales indicadores de POA</w:t>
            </w:r>
            <w:r w:rsidRPr="001A6B10">
              <w:rPr>
                <w:noProof/>
                <w:webHidden/>
              </w:rPr>
              <w:tab/>
            </w:r>
            <w:r w:rsidRPr="001A6B10">
              <w:rPr>
                <w:noProof/>
                <w:webHidden/>
              </w:rPr>
              <w:fldChar w:fldCharType="begin"/>
            </w:r>
            <w:r w:rsidRPr="001A6B10">
              <w:rPr>
                <w:noProof/>
                <w:webHidden/>
              </w:rPr>
              <w:instrText xml:space="preserve"> PAGEREF _Toc186098136 \h </w:instrText>
            </w:r>
            <w:r w:rsidRPr="001A6B10">
              <w:rPr>
                <w:noProof/>
                <w:webHidden/>
              </w:rPr>
            </w:r>
            <w:r w:rsidRPr="001A6B10">
              <w:rPr>
                <w:noProof/>
                <w:webHidden/>
              </w:rPr>
              <w:fldChar w:fldCharType="separate"/>
            </w:r>
            <w:r w:rsidRPr="001A6B10">
              <w:rPr>
                <w:noProof/>
                <w:webHidden/>
              </w:rPr>
              <w:t>94</w:t>
            </w:r>
            <w:r w:rsidRPr="001A6B10">
              <w:rPr>
                <w:noProof/>
                <w:webHidden/>
              </w:rPr>
              <w:fldChar w:fldCharType="end"/>
            </w:r>
          </w:hyperlink>
        </w:p>
        <w:p w14:paraId="3A786D12" w14:textId="0DD109B6" w:rsidR="001A6B10" w:rsidRPr="001A6B10" w:rsidRDefault="001A6B10">
          <w:pPr>
            <w:pStyle w:val="TDC2"/>
            <w:rPr>
              <w:rFonts w:asciiTheme="minorHAnsi" w:eastAsiaTheme="minorEastAsia" w:hAnsiTheme="minorHAnsi" w:cstheme="minorBidi"/>
              <w:noProof/>
              <w:color w:val="auto"/>
              <w:spacing w:val="0"/>
              <w:kern w:val="2"/>
              <w:lang w:val="es-DO" w:eastAsia="es-DO"/>
              <w14:ligatures w14:val="standardContextual"/>
            </w:rPr>
          </w:pPr>
          <w:hyperlink w:anchor="_Toc186098137" w:history="1">
            <w:r w:rsidRPr="001A6B10">
              <w:rPr>
                <w:rStyle w:val="Hipervnculo"/>
                <w:noProof/>
                <w:lang w:val="es-DO"/>
              </w:rPr>
              <w:t>b.</w:t>
            </w:r>
            <w:r w:rsidRPr="001A6B10">
              <w:rPr>
                <w:rFonts w:asciiTheme="minorHAnsi" w:eastAsiaTheme="minorEastAsia" w:hAnsiTheme="minorHAnsi" w:cstheme="minorBidi"/>
                <w:noProof/>
                <w:color w:val="auto"/>
                <w:spacing w:val="0"/>
                <w:kern w:val="2"/>
                <w:lang w:val="es-DO" w:eastAsia="es-DO"/>
                <w14:ligatures w14:val="standardContextual"/>
              </w:rPr>
              <w:tab/>
            </w:r>
            <w:r w:rsidRPr="001A6B10">
              <w:rPr>
                <w:rStyle w:val="Hipervnculo"/>
                <w:noProof/>
                <w:lang w:val="es-DO"/>
              </w:rPr>
              <w:t>Resumen del plan de compras</w:t>
            </w:r>
            <w:r w:rsidRPr="001A6B10">
              <w:rPr>
                <w:noProof/>
                <w:webHidden/>
              </w:rPr>
              <w:tab/>
            </w:r>
            <w:r w:rsidRPr="001A6B10">
              <w:rPr>
                <w:noProof/>
                <w:webHidden/>
              </w:rPr>
              <w:fldChar w:fldCharType="begin"/>
            </w:r>
            <w:r w:rsidRPr="001A6B10">
              <w:rPr>
                <w:noProof/>
                <w:webHidden/>
              </w:rPr>
              <w:instrText xml:space="preserve"> PAGEREF _Toc186098137 \h </w:instrText>
            </w:r>
            <w:r w:rsidRPr="001A6B10">
              <w:rPr>
                <w:noProof/>
                <w:webHidden/>
              </w:rPr>
            </w:r>
            <w:r w:rsidRPr="001A6B10">
              <w:rPr>
                <w:noProof/>
                <w:webHidden/>
              </w:rPr>
              <w:fldChar w:fldCharType="separate"/>
            </w:r>
            <w:r w:rsidRPr="001A6B10">
              <w:rPr>
                <w:noProof/>
                <w:webHidden/>
              </w:rPr>
              <w:t>98</w:t>
            </w:r>
            <w:r w:rsidRPr="001A6B10">
              <w:rPr>
                <w:noProof/>
                <w:webHidden/>
              </w:rPr>
              <w:fldChar w:fldCharType="end"/>
            </w:r>
          </w:hyperlink>
        </w:p>
        <w:p w14:paraId="48DD30ED" w14:textId="38FD29F3" w:rsidR="00A630BC" w:rsidRPr="001A6B10" w:rsidRDefault="00A630BC">
          <w:pPr>
            <w:rPr>
              <w:color w:val="4C4747"/>
            </w:rPr>
          </w:pPr>
          <w:r w:rsidRPr="001A6B10">
            <w:rPr>
              <w:noProof/>
              <w:color w:val="4C4747"/>
            </w:rPr>
            <w:fldChar w:fldCharType="end"/>
          </w:r>
        </w:p>
      </w:sdtContent>
    </w:sdt>
    <w:p w14:paraId="4394B0A8" w14:textId="77777777" w:rsidR="001240D0" w:rsidRPr="0086138D" w:rsidRDefault="001240D0" w:rsidP="00B45B38">
      <w:pPr>
        <w:ind w:left="567"/>
        <w:rPr>
          <w:noProof/>
          <w:color w:val="4C4747"/>
          <w:lang w:val="es-DO"/>
        </w:rPr>
      </w:pPr>
    </w:p>
    <w:p w14:paraId="4242FE2D" w14:textId="77777777" w:rsidR="001240D0" w:rsidRPr="0086138D" w:rsidRDefault="001240D0" w:rsidP="00B45B38">
      <w:pPr>
        <w:ind w:left="567"/>
        <w:rPr>
          <w:noProof/>
          <w:color w:val="4C4747"/>
          <w:lang w:val="es-DO"/>
        </w:rPr>
      </w:pPr>
    </w:p>
    <w:p w14:paraId="573DD07B" w14:textId="77777777" w:rsidR="001240D0" w:rsidRPr="0086138D" w:rsidRDefault="001240D0" w:rsidP="00B45B38">
      <w:pPr>
        <w:ind w:left="567"/>
        <w:rPr>
          <w:noProof/>
          <w:color w:val="4C4747"/>
          <w:lang w:val="es-DO"/>
        </w:rPr>
      </w:pPr>
    </w:p>
    <w:p w14:paraId="6CEA36FA" w14:textId="77777777" w:rsidR="001240D0" w:rsidRPr="0082260F" w:rsidRDefault="001240D0" w:rsidP="00B45B38">
      <w:pPr>
        <w:ind w:left="567"/>
        <w:rPr>
          <w:b/>
          <w:bCs/>
          <w:noProof/>
          <w:color w:val="4C4747"/>
          <w:lang w:val="es-DO"/>
        </w:rPr>
      </w:pPr>
    </w:p>
    <w:p w14:paraId="310BE1B9" w14:textId="77777777" w:rsidR="001240D0" w:rsidRPr="0082260F" w:rsidRDefault="001240D0" w:rsidP="00B45B38">
      <w:pPr>
        <w:ind w:left="567"/>
        <w:rPr>
          <w:b/>
          <w:bCs/>
          <w:noProof/>
          <w:color w:val="4C4747"/>
          <w:lang w:val="es-DO"/>
        </w:rPr>
      </w:pPr>
    </w:p>
    <w:p w14:paraId="4D9BE3A9" w14:textId="77777777" w:rsidR="00920A80" w:rsidRPr="0082260F" w:rsidRDefault="00920A80" w:rsidP="00B45B38">
      <w:pPr>
        <w:ind w:left="567"/>
        <w:rPr>
          <w:b/>
          <w:bCs/>
          <w:noProof/>
          <w:color w:val="4C4747"/>
          <w:lang w:val="es-DO"/>
        </w:rPr>
      </w:pPr>
    </w:p>
    <w:p w14:paraId="06171E0A" w14:textId="77777777" w:rsidR="00920A80" w:rsidRPr="0082260F" w:rsidRDefault="00920A80" w:rsidP="00B45B38">
      <w:pPr>
        <w:ind w:left="567"/>
        <w:rPr>
          <w:b/>
          <w:bCs/>
          <w:noProof/>
          <w:color w:val="4C4747"/>
          <w:lang w:val="es-DO"/>
        </w:rPr>
      </w:pPr>
    </w:p>
    <w:p w14:paraId="48D5794A" w14:textId="77777777" w:rsidR="00920A80" w:rsidRPr="0082260F" w:rsidRDefault="00920A80" w:rsidP="00B45B38">
      <w:pPr>
        <w:ind w:left="567"/>
        <w:rPr>
          <w:b/>
          <w:bCs/>
          <w:noProof/>
          <w:color w:val="4C4747"/>
          <w:lang w:val="es-DO"/>
        </w:rPr>
      </w:pPr>
    </w:p>
    <w:p w14:paraId="040E1B5A" w14:textId="77777777" w:rsidR="00920A80" w:rsidRPr="0082260F" w:rsidRDefault="00920A80" w:rsidP="00DD7615">
      <w:pPr>
        <w:rPr>
          <w:b/>
          <w:bCs/>
          <w:noProof/>
          <w:color w:val="4C4747"/>
          <w:lang w:val="es-DO"/>
        </w:rPr>
      </w:pPr>
    </w:p>
    <w:p w14:paraId="14F849D0" w14:textId="77777777" w:rsidR="00920A80" w:rsidRPr="0082260F" w:rsidRDefault="00920A80" w:rsidP="00B45B38">
      <w:pPr>
        <w:ind w:left="567"/>
        <w:rPr>
          <w:b/>
          <w:bCs/>
          <w:noProof/>
          <w:color w:val="4C4747"/>
          <w:lang w:val="es-DO"/>
        </w:rPr>
      </w:pPr>
    </w:p>
    <w:p w14:paraId="3C867BEC" w14:textId="77777777" w:rsidR="00920A80" w:rsidRPr="0082260F" w:rsidRDefault="00920A80" w:rsidP="00B45B38">
      <w:pPr>
        <w:ind w:left="567"/>
        <w:rPr>
          <w:b/>
          <w:bCs/>
          <w:noProof/>
          <w:color w:val="4C4747"/>
          <w:lang w:val="es-DO"/>
        </w:rPr>
      </w:pPr>
    </w:p>
    <w:p w14:paraId="34FD40AF" w14:textId="7F25FC58" w:rsidR="00920A80" w:rsidRPr="0082260F" w:rsidRDefault="00920A80" w:rsidP="00B45B38">
      <w:pPr>
        <w:ind w:left="567"/>
        <w:rPr>
          <w:i/>
          <w:iCs/>
          <w:noProof/>
          <w:color w:val="4C4747"/>
          <w:sz w:val="20"/>
          <w:szCs w:val="20"/>
          <w:lang w:val="es-DO"/>
        </w:rPr>
      </w:pPr>
    </w:p>
    <w:p w14:paraId="13F38C54" w14:textId="77777777" w:rsidR="00920A80" w:rsidRPr="0082260F" w:rsidRDefault="00920A80" w:rsidP="00B45B38">
      <w:pPr>
        <w:ind w:left="567"/>
        <w:rPr>
          <w:b/>
          <w:bCs/>
          <w:noProof/>
          <w:color w:val="4C4747"/>
          <w:lang w:val="es-DO"/>
        </w:rPr>
      </w:pPr>
    </w:p>
    <w:p w14:paraId="220C50B1" w14:textId="77777777" w:rsidR="001240D0" w:rsidRPr="0082260F" w:rsidRDefault="001240D0" w:rsidP="00B45B38">
      <w:pPr>
        <w:ind w:left="567"/>
        <w:rPr>
          <w:b/>
          <w:bCs/>
          <w:noProof/>
          <w:color w:val="4C4747"/>
          <w:lang w:val="es-DO"/>
        </w:rPr>
      </w:pPr>
    </w:p>
    <w:p w14:paraId="1DBDA006" w14:textId="4D806799" w:rsidR="001240D0" w:rsidRPr="0082260F" w:rsidRDefault="001240D0">
      <w:pPr>
        <w:rPr>
          <w:color w:val="4C4747"/>
          <w:lang w:val="es-DO"/>
        </w:rPr>
        <w:sectPr w:rsidR="001240D0" w:rsidRPr="0082260F" w:rsidSect="009904DB">
          <w:footerReference w:type="first" r:id="rId13"/>
          <w:pgSz w:w="12240" w:h="15840"/>
          <w:pgMar w:top="1440" w:right="1440" w:bottom="1440" w:left="1440" w:header="720" w:footer="720" w:gutter="0"/>
          <w:cols w:space="720"/>
          <w:docGrid w:linePitch="360"/>
        </w:sectPr>
      </w:pPr>
    </w:p>
    <w:p w14:paraId="649D29AD" w14:textId="6AE509B2" w:rsidR="001240D0" w:rsidRPr="008D39D7" w:rsidRDefault="001240D0" w:rsidP="002325B7">
      <w:pPr>
        <w:pStyle w:val="Ttulo1"/>
        <w:numPr>
          <w:ilvl w:val="0"/>
          <w:numId w:val="18"/>
        </w:numPr>
        <w:ind w:left="142"/>
        <w:rPr>
          <w:color w:val="4C4747"/>
        </w:rPr>
      </w:pPr>
      <w:bookmarkStart w:id="2" w:name="_Hlk86403204"/>
      <w:bookmarkStart w:id="3" w:name="_Toc186098109"/>
      <w:r w:rsidRPr="008D39D7">
        <w:rPr>
          <w:color w:val="4C4747"/>
        </w:rPr>
        <w:lastRenderedPageBreak/>
        <w:t>RESUMEN EJECUTIVO</w:t>
      </w:r>
      <w:bookmarkEnd w:id="3"/>
    </w:p>
    <w:p w14:paraId="7C54AF21" w14:textId="26B7214D" w:rsidR="001240D0" w:rsidRPr="00FB6558" w:rsidRDefault="00125D46" w:rsidP="001240D0">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45440" behindDoc="0" locked="0" layoutInCell="1" allowOverlap="1" wp14:anchorId="5383067F" wp14:editId="76BA561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7E579" id="Straight Connector 21"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B811169" w:rsidR="001240D0" w:rsidRDefault="00654164" w:rsidP="001240D0">
      <w:pPr>
        <w:jc w:val="center"/>
        <w:rPr>
          <w:rFonts w:eastAsia="Calibri"/>
          <w:color w:val="4C4747"/>
          <w:szCs w:val="36"/>
          <w:lang w:val="es-DO"/>
        </w:rPr>
      </w:pPr>
      <w:r w:rsidRPr="00FB6558">
        <w:rPr>
          <w:rFonts w:eastAsia="Calibri"/>
          <w:color w:val="4C4747"/>
          <w:szCs w:val="36"/>
          <w:lang w:val="es-DO"/>
        </w:rPr>
        <w:t xml:space="preserve">Memoria </w:t>
      </w:r>
      <w:r w:rsidR="00D837AC" w:rsidRPr="00FB6558">
        <w:rPr>
          <w:rFonts w:eastAsia="Calibri"/>
          <w:color w:val="4C4747"/>
          <w:szCs w:val="36"/>
          <w:lang w:val="es-DO"/>
        </w:rPr>
        <w:t>I</w:t>
      </w:r>
      <w:r w:rsidRPr="00FB6558">
        <w:rPr>
          <w:rFonts w:eastAsia="Calibri"/>
          <w:color w:val="4C4747"/>
          <w:szCs w:val="36"/>
          <w:lang w:val="es-DO"/>
        </w:rPr>
        <w:t>nstitucional</w:t>
      </w:r>
      <w:r w:rsidR="001240D0" w:rsidRPr="00FB6558">
        <w:rPr>
          <w:rFonts w:eastAsia="Calibri"/>
          <w:color w:val="4C4747"/>
          <w:szCs w:val="36"/>
          <w:lang w:val="es-DO"/>
        </w:rPr>
        <w:t xml:space="preserve"> </w:t>
      </w:r>
      <w:r w:rsidR="000025D4" w:rsidRPr="00FB6558">
        <w:rPr>
          <w:rFonts w:eastAsia="Calibri"/>
          <w:color w:val="4C4747"/>
          <w:szCs w:val="36"/>
          <w:lang w:val="es-DO"/>
        </w:rPr>
        <w:t>2024</w:t>
      </w:r>
    </w:p>
    <w:p w14:paraId="7118BE09" w14:textId="77777777" w:rsidR="007D0018" w:rsidRPr="007A3699" w:rsidRDefault="007D0018" w:rsidP="007D0018">
      <w:pPr>
        <w:spacing w:line="360" w:lineRule="auto"/>
        <w:jc w:val="both"/>
        <w:rPr>
          <w:rFonts w:eastAsia="Calibri"/>
          <w:noProof/>
          <w:lang w:val="es-DO"/>
        </w:rPr>
      </w:pPr>
      <w:r w:rsidRPr="007A3699">
        <w:rPr>
          <w:rFonts w:eastAsia="Calibri"/>
          <w:noProof/>
          <w:lang w:val="es-DO"/>
        </w:rPr>
        <w:t>La Contraloría General de República como órgano rector del sistema nacional de control interno, tiene la misión de ejercer la fiscalización interna y la evaluación del debido recaudo, manejo, uso e inversión de los recursos públicos. A su vez, es responsable de autorizar las órdenes de pago, con previa comprobación del cumplimiento de los trámites legales y administrativos, de las instituciones bajo su ámbito.</w:t>
      </w:r>
    </w:p>
    <w:p w14:paraId="5D3F63BE" w14:textId="69244AAF" w:rsidR="007D0018" w:rsidRPr="007A3699" w:rsidRDefault="007D0018" w:rsidP="007D0018">
      <w:pPr>
        <w:spacing w:line="360" w:lineRule="auto"/>
        <w:jc w:val="both"/>
        <w:rPr>
          <w:rFonts w:eastAsia="Calibri"/>
          <w:noProof/>
          <w:lang w:val="es-DO"/>
        </w:rPr>
      </w:pPr>
      <w:r w:rsidRPr="007A3699">
        <w:rPr>
          <w:rFonts w:eastAsia="Calibri"/>
          <w:noProof/>
          <w:lang w:val="es-DO"/>
        </w:rPr>
        <w:t xml:space="preserve">Durante el 2024, la institución ha desarrollado acciones en miras a fortalecer la transparencia en la administración pública y enfrentar la corrupción administrativa. </w:t>
      </w:r>
    </w:p>
    <w:p w14:paraId="62763CDF" w14:textId="7D958BA9" w:rsidR="005E36BF" w:rsidRPr="007A3699" w:rsidRDefault="007D0018" w:rsidP="007D0018">
      <w:pPr>
        <w:spacing w:line="360" w:lineRule="auto"/>
        <w:jc w:val="both"/>
        <w:rPr>
          <w:rFonts w:eastAsia="Calibri"/>
          <w:noProof/>
          <w:lang w:val="es-DO"/>
        </w:rPr>
      </w:pPr>
      <w:r w:rsidRPr="007A3699">
        <w:rPr>
          <w:rFonts w:eastAsia="Calibri"/>
          <w:noProof/>
          <w:lang w:val="es-DO"/>
        </w:rPr>
        <w:t>Una de las prioridades de la CGR es fortalecer el Sistema Nacional de Control Interno, por lo que, fueron instaladas 1</w:t>
      </w:r>
      <w:r w:rsidR="00D54E6A">
        <w:rPr>
          <w:rFonts w:eastAsia="Calibri"/>
          <w:noProof/>
          <w:lang w:val="es-DO"/>
        </w:rPr>
        <w:t>0</w:t>
      </w:r>
      <w:r w:rsidRPr="007A3699">
        <w:rPr>
          <w:rFonts w:eastAsia="Calibri"/>
          <w:noProof/>
          <w:lang w:val="es-DO"/>
        </w:rPr>
        <w:t xml:space="preserve"> nuevas Unidades de Auditoría Interna (UAI), </w:t>
      </w:r>
      <w:r w:rsidR="00D54E6A">
        <w:rPr>
          <w:rFonts w:eastAsia="Calibri"/>
          <w:noProof/>
          <w:lang w:val="es-DO"/>
        </w:rPr>
        <w:t xml:space="preserve">con una proyección de una (1) UAI adicional para diciembre, dando un total </w:t>
      </w:r>
      <w:r w:rsidRPr="007A3699">
        <w:rPr>
          <w:rFonts w:eastAsia="Calibri"/>
          <w:noProof/>
          <w:lang w:val="es-DO"/>
        </w:rPr>
        <w:t>de 28</w:t>
      </w:r>
      <w:r w:rsidR="00D65A18">
        <w:rPr>
          <w:rFonts w:eastAsia="Calibri"/>
          <w:noProof/>
          <w:lang w:val="es-DO"/>
        </w:rPr>
        <w:t>3</w:t>
      </w:r>
      <w:r w:rsidRPr="007A3699">
        <w:rPr>
          <w:rFonts w:eastAsia="Calibri"/>
          <w:noProof/>
          <w:lang w:val="es-DO"/>
        </w:rPr>
        <w:t xml:space="preserve"> unidades instaladas y en funcionamiento en las distintas instituciones en el ámbito de la Ley No. 10-07</w:t>
      </w:r>
      <w:r w:rsidR="00D54E6A">
        <w:rPr>
          <w:rFonts w:eastAsia="Calibri"/>
          <w:noProof/>
          <w:lang w:val="es-DO"/>
        </w:rPr>
        <w:t xml:space="preserve"> al cierre del año. </w:t>
      </w:r>
      <w:r w:rsidRPr="007A3699">
        <w:rPr>
          <w:rFonts w:eastAsia="Calibri"/>
          <w:noProof/>
          <w:lang w:val="es-DO"/>
        </w:rPr>
        <w:t xml:space="preserve"> </w:t>
      </w:r>
    </w:p>
    <w:p w14:paraId="0C6B6165" w14:textId="734D6577" w:rsidR="00A31E82" w:rsidRDefault="007D0018" w:rsidP="00A31E82">
      <w:pPr>
        <w:spacing w:line="360" w:lineRule="auto"/>
        <w:jc w:val="both"/>
        <w:rPr>
          <w:rFonts w:eastAsia="Calibri"/>
          <w:noProof/>
          <w:lang w:val="es-DO"/>
        </w:rPr>
      </w:pPr>
      <w:r w:rsidRPr="007A3699">
        <w:rPr>
          <w:rFonts w:eastAsia="Calibri"/>
          <w:noProof/>
          <w:lang w:val="es-DO"/>
        </w:rPr>
        <w:t>Asimismo,</w:t>
      </w:r>
      <w:r w:rsidR="00BB4C8F">
        <w:rPr>
          <w:rFonts w:eastAsia="Calibri"/>
          <w:noProof/>
          <w:lang w:val="es-DO"/>
        </w:rPr>
        <w:t xml:space="preserve"> </w:t>
      </w:r>
      <w:r w:rsidRPr="007A3699">
        <w:rPr>
          <w:rFonts w:eastAsia="Calibri"/>
          <w:noProof/>
          <w:lang w:val="es-DO"/>
        </w:rPr>
        <w:t xml:space="preserve">se logró la implementación de </w:t>
      </w:r>
      <w:r w:rsidR="00875895">
        <w:rPr>
          <w:rFonts w:eastAsia="Calibri"/>
          <w:noProof/>
          <w:lang w:val="es-DO"/>
        </w:rPr>
        <w:t>8</w:t>
      </w:r>
      <w:r w:rsidRPr="007A3699">
        <w:rPr>
          <w:rFonts w:eastAsia="Calibri"/>
          <w:noProof/>
          <w:lang w:val="es-DO"/>
        </w:rPr>
        <w:t xml:space="preserve"> nuevas instituciones en Nobaci Institucional alcanzando un total 19</w:t>
      </w:r>
      <w:r w:rsidR="00DB51EA" w:rsidRPr="007A3699">
        <w:rPr>
          <w:rFonts w:eastAsia="Calibri"/>
          <w:noProof/>
          <w:lang w:val="es-DO"/>
        </w:rPr>
        <w:t>9</w:t>
      </w:r>
      <w:r w:rsidRPr="007A3699">
        <w:rPr>
          <w:rFonts w:eastAsia="Calibri"/>
          <w:noProof/>
          <w:lang w:val="es-DO"/>
        </w:rPr>
        <w:t xml:space="preserve"> instituciones implementadas a la fecha. En cuanto a las Nobaci municipales se mantiene su implementación en 75 ayuntamientos</w:t>
      </w:r>
      <w:r w:rsidR="006F2FA0">
        <w:rPr>
          <w:rFonts w:eastAsia="Calibri"/>
          <w:noProof/>
          <w:lang w:val="es-DO"/>
        </w:rPr>
        <w:t>, dando como resultado un total de 274 instituciones co</w:t>
      </w:r>
      <w:r w:rsidR="00BB4C8F">
        <w:rPr>
          <w:rFonts w:eastAsia="Calibri"/>
          <w:noProof/>
          <w:lang w:val="es-DO"/>
        </w:rPr>
        <w:t>n Nobaci</w:t>
      </w:r>
      <w:r w:rsidR="006F2FA0">
        <w:rPr>
          <w:rFonts w:eastAsia="Calibri"/>
          <w:noProof/>
          <w:lang w:val="es-DO"/>
        </w:rPr>
        <w:t xml:space="preserve"> implementadas.</w:t>
      </w:r>
      <w:r w:rsidRPr="007A3699">
        <w:rPr>
          <w:rFonts w:eastAsia="Calibri"/>
          <w:noProof/>
          <w:lang w:val="es-DO"/>
        </w:rPr>
        <w:t xml:space="preserve"> </w:t>
      </w:r>
      <w:r w:rsidR="00FB6558" w:rsidRPr="00A31E82">
        <w:rPr>
          <w:rFonts w:eastAsia="Calibri"/>
          <w:noProof/>
          <w:lang w:val="es-DO"/>
        </w:rPr>
        <w:t xml:space="preserve">Este es el resultado de la realización de 1,553 visitas de asesoría, con una participación total de 7,537 funcionarios representantes de las distintas entidades de gobierno central y municipal. </w:t>
      </w:r>
    </w:p>
    <w:p w14:paraId="2484B8C2" w14:textId="77777777" w:rsidR="009F6002" w:rsidRDefault="009F6002" w:rsidP="00A31E82">
      <w:pPr>
        <w:spacing w:line="360" w:lineRule="auto"/>
        <w:jc w:val="both"/>
        <w:rPr>
          <w:rFonts w:eastAsia="Calibri"/>
          <w:noProof/>
          <w:lang w:val="es-DO"/>
        </w:rPr>
      </w:pPr>
    </w:p>
    <w:p w14:paraId="622C278C" w14:textId="3003160F" w:rsidR="00A31E82" w:rsidRPr="007A3699" w:rsidRDefault="00A31E82" w:rsidP="00A31E82">
      <w:pPr>
        <w:spacing w:line="360" w:lineRule="auto"/>
        <w:jc w:val="both"/>
        <w:rPr>
          <w:rFonts w:eastAsia="Calibri"/>
          <w:noProof/>
          <w:lang w:val="es-DO"/>
        </w:rPr>
      </w:pPr>
      <w:r>
        <w:rPr>
          <w:rFonts w:eastAsia="Calibri"/>
          <w:noProof/>
          <w:lang w:val="es-DO"/>
        </w:rPr>
        <w:lastRenderedPageBreak/>
        <w:t>Se proyecta la implementación de 3 nuevas instituciones al cierre de año</w:t>
      </w:r>
      <w:r w:rsidR="00817DC2">
        <w:rPr>
          <w:rFonts w:eastAsia="Calibri"/>
          <w:noProof/>
          <w:lang w:val="es-DO"/>
        </w:rPr>
        <w:t xml:space="preserve"> para </w:t>
      </w:r>
      <w:r>
        <w:rPr>
          <w:rFonts w:eastAsia="Calibri"/>
          <w:noProof/>
          <w:lang w:val="es-DO"/>
        </w:rPr>
        <w:t xml:space="preserve"> un total de 277.</w:t>
      </w:r>
    </w:p>
    <w:p w14:paraId="63E24F41" w14:textId="5021AB76" w:rsidR="007D0018" w:rsidRDefault="007D0018" w:rsidP="007D0018">
      <w:pPr>
        <w:spacing w:line="360" w:lineRule="auto"/>
        <w:jc w:val="both"/>
        <w:rPr>
          <w:rFonts w:eastAsia="Calibri"/>
          <w:noProof/>
          <w:lang w:val="es-DO"/>
        </w:rPr>
      </w:pPr>
      <w:r w:rsidRPr="007A3699">
        <w:rPr>
          <w:rFonts w:eastAsia="Calibri"/>
          <w:noProof/>
          <w:lang w:val="es-DO"/>
        </w:rPr>
        <w:t>Igualmente, con la implementación del nuevo Índice de Control Interno que permite evaluar aspectos técnicos, contables y de ejecución presupuestaria del sistema de control interno, se ha logrado la implementación y evaluación en ICI de 20 instituciones con un total de 12</w:t>
      </w:r>
      <w:r w:rsidR="00273FFC" w:rsidRPr="007A3699">
        <w:rPr>
          <w:rFonts w:eastAsia="Calibri"/>
          <w:noProof/>
          <w:lang w:val="es-DO"/>
        </w:rPr>
        <w:t>6</w:t>
      </w:r>
      <w:r w:rsidRPr="007A3699">
        <w:rPr>
          <w:rFonts w:eastAsia="Calibri"/>
          <w:noProof/>
          <w:lang w:val="es-DO"/>
        </w:rPr>
        <w:t xml:space="preserve"> implementadas</w:t>
      </w:r>
      <w:r w:rsidR="00442EF0" w:rsidRPr="007A3699">
        <w:rPr>
          <w:rFonts w:eastAsia="Calibri"/>
          <w:noProof/>
          <w:lang w:val="es-DO"/>
        </w:rPr>
        <w:t>.</w:t>
      </w:r>
    </w:p>
    <w:p w14:paraId="7EE55554" w14:textId="6650CEEC" w:rsidR="008D3A27" w:rsidRPr="00275C8F" w:rsidRDefault="008D3A27" w:rsidP="008D3A27">
      <w:pPr>
        <w:spacing w:line="360" w:lineRule="auto"/>
        <w:jc w:val="both"/>
        <w:rPr>
          <w:rFonts w:eastAsia="Calibri"/>
          <w:noProof/>
          <w:lang w:val="es-DO"/>
        </w:rPr>
      </w:pPr>
      <w:r>
        <w:rPr>
          <w:rFonts w:eastAsia="Calibri"/>
          <w:noProof/>
          <w:lang w:val="es-DO"/>
        </w:rPr>
        <w:t>Al 30 de noviembre</w:t>
      </w:r>
      <w:r w:rsidRPr="007A3699">
        <w:rPr>
          <w:rFonts w:eastAsia="Calibri"/>
          <w:noProof/>
          <w:lang w:val="es-DO"/>
        </w:rPr>
        <w:t xml:space="preserve"> </w:t>
      </w:r>
      <w:r>
        <w:rPr>
          <w:rFonts w:eastAsia="Calibri"/>
          <w:noProof/>
          <w:lang w:val="es-DO"/>
        </w:rPr>
        <w:t>f</w:t>
      </w:r>
      <w:r w:rsidRPr="00275C8F">
        <w:rPr>
          <w:rFonts w:eastAsia="Calibri"/>
          <w:noProof/>
          <w:lang w:val="es-DO"/>
        </w:rPr>
        <w:t>ueron certificados un total 16,621 contratos, de los cuales el 74% (12,370) corresponde a contratos de Bienes y Servicios, el 14% (</w:t>
      </w:r>
      <w:r w:rsidRPr="00AD49B0">
        <w:rPr>
          <w:rFonts w:eastAsia="Times New Roman"/>
          <w:color w:val="7D8589"/>
          <w:spacing w:val="0"/>
          <w:lang w:val="es-DO" w:eastAsia="es-DO"/>
        </w:rPr>
        <w:t>2</w:t>
      </w:r>
      <w:r w:rsidRPr="00275C8F">
        <w:rPr>
          <w:rFonts w:eastAsia="Times New Roman"/>
          <w:color w:val="7D8589"/>
          <w:spacing w:val="0"/>
          <w:lang w:val="es-DO" w:eastAsia="es-DO"/>
        </w:rPr>
        <w:t>,</w:t>
      </w:r>
      <w:r w:rsidRPr="00AD49B0">
        <w:rPr>
          <w:rFonts w:eastAsia="Times New Roman"/>
          <w:color w:val="7D8589"/>
          <w:spacing w:val="0"/>
          <w:lang w:val="es-DO" w:eastAsia="es-DO"/>
        </w:rPr>
        <w:t>284</w:t>
      </w:r>
      <w:r w:rsidRPr="00275C8F">
        <w:rPr>
          <w:rFonts w:eastAsia="Times New Roman"/>
          <w:color w:val="7D8589"/>
          <w:spacing w:val="0"/>
          <w:lang w:val="es-DO" w:eastAsia="es-DO"/>
        </w:rPr>
        <w:t xml:space="preserve">) </w:t>
      </w:r>
      <w:r w:rsidRPr="00275C8F">
        <w:rPr>
          <w:rFonts w:eastAsia="Calibri"/>
          <w:noProof/>
          <w:lang w:val="es-DO"/>
        </w:rPr>
        <w:t>a Obras, el 5% (863) a Becas personales, el 3% (599) a Convenios Institucionales, el 3% (</w:t>
      </w:r>
      <w:r w:rsidRPr="00AD49B0">
        <w:rPr>
          <w:rFonts w:eastAsia="Times New Roman"/>
          <w:color w:val="7D8589"/>
          <w:spacing w:val="0"/>
          <w:lang w:val="es-DO" w:eastAsia="es-DO"/>
        </w:rPr>
        <w:t>572</w:t>
      </w:r>
      <w:r w:rsidRPr="00275C8F">
        <w:rPr>
          <w:rFonts w:eastAsia="Calibri"/>
          <w:noProof/>
          <w:lang w:val="es-DO"/>
        </w:rPr>
        <w:t xml:space="preserve">) a Becas institucionales, el 0% (2) a servicios personales. Se proyecta la certificación de 2,880 nuevos contratos al cierre del año. </w:t>
      </w:r>
    </w:p>
    <w:p w14:paraId="7C076BA4" w14:textId="74B48A5A" w:rsidR="007D0018" w:rsidRPr="00652FF4" w:rsidRDefault="007D0018" w:rsidP="007D0018">
      <w:pPr>
        <w:spacing w:line="360" w:lineRule="auto"/>
        <w:jc w:val="both"/>
        <w:rPr>
          <w:rFonts w:eastAsia="Calibri"/>
          <w:noProof/>
          <w:lang w:val="es-DO"/>
        </w:rPr>
      </w:pPr>
      <w:r w:rsidRPr="00652FF4">
        <w:rPr>
          <w:rFonts w:eastAsia="Calibri"/>
          <w:noProof/>
          <w:lang w:val="es-DO"/>
        </w:rPr>
        <w:t xml:space="preserve">En adición, fueron aprobadas </w:t>
      </w:r>
      <w:r w:rsidR="00E17C07" w:rsidRPr="00652FF4">
        <w:rPr>
          <w:rFonts w:eastAsia="Calibri"/>
          <w:noProof/>
          <w:lang w:val="es-DO"/>
        </w:rPr>
        <w:t xml:space="preserve">185,089 </w:t>
      </w:r>
      <w:r w:rsidRPr="00652FF4">
        <w:rPr>
          <w:rFonts w:eastAsia="Calibri"/>
          <w:noProof/>
          <w:lang w:val="es-DO"/>
        </w:rPr>
        <w:t xml:space="preserve">órdenes de pago, por un valor de </w:t>
      </w:r>
      <w:bookmarkStart w:id="4" w:name="_Hlk185262424"/>
      <w:r w:rsidR="00E17C07" w:rsidRPr="00652FF4">
        <w:rPr>
          <w:rFonts w:eastAsia="Calibri"/>
          <w:noProof/>
          <w:lang w:val="es-DO"/>
        </w:rPr>
        <w:t>RD$1,520,669,415,956.47</w:t>
      </w:r>
      <w:bookmarkEnd w:id="4"/>
      <w:r w:rsidR="00BA7A69" w:rsidRPr="00652FF4">
        <w:rPr>
          <w:rFonts w:eastAsia="Calibri"/>
          <w:noProof/>
          <w:lang w:val="es-DO"/>
        </w:rPr>
        <w:t xml:space="preserve">, </w:t>
      </w:r>
      <w:r w:rsidR="00ED3E80" w:rsidRPr="00652FF4">
        <w:rPr>
          <w:rFonts w:eastAsia="Calibri"/>
          <w:noProof/>
          <w:lang w:val="es-DO"/>
        </w:rPr>
        <w:t xml:space="preserve">tramitadas a través de los sistemas Ruteo y Sugep gestiondo en sede por la Dirección de Revisión y Control de Calidad. </w:t>
      </w:r>
      <w:r w:rsidR="001E37D7" w:rsidRPr="00652FF4">
        <w:rPr>
          <w:rFonts w:eastAsia="Calibri"/>
          <w:noProof/>
          <w:lang w:val="es-DO"/>
        </w:rPr>
        <w:t xml:space="preserve">Se proyecta la autorización de </w:t>
      </w:r>
      <w:r w:rsidR="00E17C07" w:rsidRPr="00652FF4">
        <w:rPr>
          <w:rFonts w:eastAsia="Calibri"/>
          <w:noProof/>
          <w:lang w:val="es-DO"/>
        </w:rPr>
        <w:t>3,380</w:t>
      </w:r>
      <w:r w:rsidR="001E37D7" w:rsidRPr="00652FF4">
        <w:rPr>
          <w:rFonts w:eastAsia="Calibri"/>
          <w:noProof/>
          <w:lang w:val="es-DO"/>
        </w:rPr>
        <w:t xml:space="preserve"> órdenes de pago más </w:t>
      </w:r>
      <w:r w:rsidR="00E17C07" w:rsidRPr="00652FF4">
        <w:rPr>
          <w:rFonts w:eastAsia="Calibri"/>
          <w:noProof/>
          <w:lang w:val="es-DO"/>
        </w:rPr>
        <w:t xml:space="preserve">al cierre del año </w:t>
      </w:r>
      <w:r w:rsidR="001E37D7" w:rsidRPr="00652FF4">
        <w:rPr>
          <w:rFonts w:eastAsia="Calibri"/>
          <w:noProof/>
          <w:lang w:val="es-DO"/>
        </w:rPr>
        <w:t xml:space="preserve">a </w:t>
      </w:r>
      <w:r w:rsidR="00E17C07" w:rsidRPr="00652FF4">
        <w:rPr>
          <w:rFonts w:eastAsia="Calibri"/>
          <w:noProof/>
          <w:lang w:val="es-DO"/>
        </w:rPr>
        <w:t>través de dichos sistemas.</w:t>
      </w:r>
      <w:r w:rsidR="001E37D7" w:rsidRPr="00652FF4">
        <w:rPr>
          <w:rFonts w:eastAsia="Calibri"/>
          <w:noProof/>
          <w:lang w:val="es-DO"/>
        </w:rPr>
        <w:t xml:space="preserve"> </w:t>
      </w:r>
    </w:p>
    <w:p w14:paraId="3F596BFE" w14:textId="77777777" w:rsidR="00E1485D" w:rsidRDefault="007D0018" w:rsidP="007D0018">
      <w:pPr>
        <w:spacing w:line="360" w:lineRule="auto"/>
        <w:jc w:val="both"/>
        <w:rPr>
          <w:rFonts w:eastAsia="Calibri"/>
          <w:noProof/>
          <w:lang w:val="es-DO"/>
        </w:rPr>
      </w:pPr>
      <w:r w:rsidRPr="007A3699">
        <w:rPr>
          <w:rFonts w:eastAsia="Calibri"/>
          <w:noProof/>
          <w:lang w:val="es-DO"/>
        </w:rPr>
        <w:t xml:space="preserve">Fue lanzado el </w:t>
      </w:r>
      <w:r w:rsidR="00B078EF">
        <w:rPr>
          <w:rFonts w:eastAsia="Calibri"/>
          <w:noProof/>
          <w:lang w:val="es-DO"/>
        </w:rPr>
        <w:t>S</w:t>
      </w:r>
      <w:r w:rsidRPr="007A3699">
        <w:rPr>
          <w:rFonts w:eastAsia="Calibri"/>
          <w:noProof/>
          <w:lang w:val="es-DO"/>
        </w:rPr>
        <w:t>istema unificado de gestión de pagos (Sugep), el cual tiene como objetivo transparentar la autorización de órdenes de pagos, a través de una plataforma tecnológica que permite conocer la trazabilidad del pago, desde que es solicitado por las instituciones (unidades ejecutoras) hasta que se autoriza el pago. Al 30 d</w:t>
      </w:r>
      <w:r w:rsidR="00ED3E80" w:rsidRPr="007A3699">
        <w:rPr>
          <w:rFonts w:eastAsia="Calibri"/>
          <w:noProof/>
          <w:lang w:val="es-DO"/>
        </w:rPr>
        <w:t>e noviembre</w:t>
      </w:r>
      <w:r w:rsidRPr="007A3699">
        <w:rPr>
          <w:rFonts w:eastAsia="Calibri"/>
          <w:noProof/>
          <w:lang w:val="es-DO"/>
        </w:rPr>
        <w:t xml:space="preserve"> del presente año se </w:t>
      </w:r>
      <w:r w:rsidR="00ED3E80" w:rsidRPr="007A3699">
        <w:rPr>
          <w:rFonts w:eastAsia="Calibri"/>
          <w:noProof/>
          <w:lang w:val="es-DO"/>
        </w:rPr>
        <w:t xml:space="preserve">han </w:t>
      </w:r>
      <w:r w:rsidRPr="007A3699">
        <w:rPr>
          <w:rFonts w:eastAsia="Calibri"/>
          <w:noProof/>
          <w:lang w:val="es-DO"/>
        </w:rPr>
        <w:t>implementad</w:t>
      </w:r>
      <w:r w:rsidR="00ED3E80" w:rsidRPr="007A3699">
        <w:rPr>
          <w:rFonts w:eastAsia="Calibri"/>
          <w:noProof/>
          <w:lang w:val="es-DO"/>
        </w:rPr>
        <w:t xml:space="preserve">o </w:t>
      </w:r>
      <w:r w:rsidRPr="007A3699">
        <w:rPr>
          <w:rFonts w:eastAsia="Calibri"/>
          <w:noProof/>
          <w:lang w:val="es-DO"/>
        </w:rPr>
        <w:t>un total de 3</w:t>
      </w:r>
      <w:r w:rsidR="00ED3E80" w:rsidRPr="007A3699">
        <w:rPr>
          <w:rFonts w:eastAsia="Calibri"/>
          <w:noProof/>
          <w:lang w:val="es-DO"/>
        </w:rPr>
        <w:t>39</w:t>
      </w:r>
      <w:r w:rsidRPr="007A3699">
        <w:rPr>
          <w:rFonts w:eastAsia="Calibri"/>
          <w:noProof/>
          <w:lang w:val="es-DO"/>
        </w:rPr>
        <w:t xml:space="preserve"> instituciones a la fecha, tanto del </w:t>
      </w:r>
      <w:r w:rsidR="00ED3E80" w:rsidRPr="007A3699">
        <w:rPr>
          <w:rFonts w:eastAsia="Calibri"/>
          <w:noProof/>
          <w:lang w:val="es-DO"/>
        </w:rPr>
        <w:t>g</w:t>
      </w:r>
      <w:r w:rsidRPr="007A3699">
        <w:rPr>
          <w:rFonts w:eastAsia="Calibri"/>
          <w:noProof/>
          <w:lang w:val="es-DO"/>
        </w:rPr>
        <w:t xml:space="preserve">obierno central, descentralizadas y autónomas como de empresas estatales. </w:t>
      </w:r>
    </w:p>
    <w:p w14:paraId="1EEA3152" w14:textId="77777777" w:rsidR="009F6002" w:rsidRDefault="009F6002" w:rsidP="007D0018">
      <w:pPr>
        <w:spacing w:line="360" w:lineRule="auto"/>
        <w:jc w:val="both"/>
        <w:rPr>
          <w:rFonts w:eastAsia="Calibri"/>
          <w:noProof/>
          <w:lang w:val="es-DO"/>
        </w:rPr>
      </w:pPr>
    </w:p>
    <w:p w14:paraId="660DEA1F" w14:textId="77777777" w:rsidR="009F6002" w:rsidRDefault="009F6002" w:rsidP="007D0018">
      <w:pPr>
        <w:spacing w:line="360" w:lineRule="auto"/>
        <w:jc w:val="both"/>
        <w:rPr>
          <w:rFonts w:eastAsia="Calibri"/>
          <w:noProof/>
          <w:lang w:val="es-DO"/>
        </w:rPr>
      </w:pPr>
    </w:p>
    <w:p w14:paraId="43B97C85" w14:textId="1972D97A" w:rsidR="007D0018" w:rsidRPr="007A3699" w:rsidRDefault="007D0018" w:rsidP="007D0018">
      <w:pPr>
        <w:spacing w:line="360" w:lineRule="auto"/>
        <w:jc w:val="both"/>
        <w:rPr>
          <w:rFonts w:eastAsia="Calibri"/>
          <w:noProof/>
          <w:lang w:val="es-DO"/>
        </w:rPr>
      </w:pPr>
      <w:r w:rsidRPr="007A3699">
        <w:rPr>
          <w:rFonts w:eastAsia="Calibri"/>
          <w:noProof/>
          <w:lang w:val="es-DO"/>
        </w:rPr>
        <w:lastRenderedPageBreak/>
        <w:t xml:space="preserve">De igual forma fueron implementadas </w:t>
      </w:r>
      <w:r w:rsidR="00ED3E80" w:rsidRPr="007A3699">
        <w:rPr>
          <w:rFonts w:eastAsia="Calibri"/>
          <w:noProof/>
          <w:lang w:val="es-DO"/>
        </w:rPr>
        <w:t>224</w:t>
      </w:r>
      <w:r w:rsidRPr="007A3699">
        <w:rPr>
          <w:rFonts w:eastAsia="Calibri"/>
          <w:noProof/>
          <w:lang w:val="es-DO"/>
        </w:rPr>
        <w:t xml:space="preserve"> instituciones en el </w:t>
      </w:r>
      <w:r w:rsidR="00ED3E80" w:rsidRPr="007A3699">
        <w:rPr>
          <w:rFonts w:eastAsia="Calibri"/>
          <w:noProof/>
          <w:lang w:val="es-DO"/>
        </w:rPr>
        <w:t>S</w:t>
      </w:r>
      <w:r w:rsidRPr="007A3699">
        <w:rPr>
          <w:rFonts w:eastAsia="Calibri"/>
          <w:noProof/>
          <w:lang w:val="es-DO"/>
        </w:rPr>
        <w:t xml:space="preserve">istema </w:t>
      </w:r>
      <w:r w:rsidR="00ED3E80" w:rsidRPr="007A3699">
        <w:rPr>
          <w:rFonts w:eastAsia="Calibri"/>
          <w:noProof/>
          <w:lang w:val="es-DO"/>
        </w:rPr>
        <w:t>E</w:t>
      </w:r>
      <w:r w:rsidRPr="007A3699">
        <w:rPr>
          <w:rFonts w:eastAsia="Calibri"/>
          <w:noProof/>
          <w:lang w:val="es-DO"/>
        </w:rPr>
        <w:t xml:space="preserve">lectrónico </w:t>
      </w:r>
      <w:r w:rsidR="00ED3E80" w:rsidRPr="007A3699">
        <w:rPr>
          <w:rFonts w:eastAsia="Calibri"/>
          <w:noProof/>
          <w:lang w:val="es-DO"/>
        </w:rPr>
        <w:t>de</w:t>
      </w:r>
      <w:r w:rsidRPr="007A3699">
        <w:rPr>
          <w:rFonts w:eastAsia="Calibri"/>
          <w:noProof/>
          <w:lang w:val="es-DO"/>
        </w:rPr>
        <w:t xml:space="preserve"> </w:t>
      </w:r>
      <w:r w:rsidR="00ED3E80" w:rsidRPr="007A3699">
        <w:rPr>
          <w:rFonts w:eastAsia="Calibri"/>
          <w:noProof/>
          <w:lang w:val="es-DO"/>
        </w:rPr>
        <w:t>R</w:t>
      </w:r>
      <w:r w:rsidRPr="007A3699">
        <w:rPr>
          <w:rFonts w:eastAsia="Calibri"/>
          <w:noProof/>
          <w:lang w:val="es-DO"/>
        </w:rPr>
        <w:t xml:space="preserve">egistro de </w:t>
      </w:r>
      <w:r w:rsidR="00ED3E80" w:rsidRPr="007A3699">
        <w:rPr>
          <w:rFonts w:eastAsia="Calibri"/>
          <w:noProof/>
          <w:lang w:val="es-DO"/>
        </w:rPr>
        <w:t>F</w:t>
      </w:r>
      <w:r w:rsidRPr="007A3699">
        <w:rPr>
          <w:rFonts w:eastAsia="Calibri"/>
          <w:noProof/>
          <w:lang w:val="es-DO"/>
        </w:rPr>
        <w:t xml:space="preserve">irmas (Serfi), contribuyendo a agilizar la tramitación de la documentación remitida por las instituciones. </w:t>
      </w:r>
    </w:p>
    <w:p w14:paraId="3DEAE397" w14:textId="4038CCBC" w:rsidR="007D0018" w:rsidRDefault="006C64EC" w:rsidP="007D0018">
      <w:pPr>
        <w:spacing w:line="360" w:lineRule="auto"/>
        <w:jc w:val="both"/>
        <w:rPr>
          <w:rFonts w:eastAsia="Calibri"/>
          <w:noProof/>
          <w:lang w:val="es-DO"/>
        </w:rPr>
      </w:pPr>
      <w:r w:rsidRPr="007A3699">
        <w:rPr>
          <w:rFonts w:eastAsia="Calibri"/>
          <w:noProof/>
          <w:lang w:val="es-DO"/>
        </w:rPr>
        <w:t>Por otro lado</w:t>
      </w:r>
      <w:r w:rsidR="007D0018" w:rsidRPr="007A3699">
        <w:rPr>
          <w:rFonts w:eastAsia="Calibri"/>
          <w:noProof/>
          <w:lang w:val="es-DO"/>
        </w:rPr>
        <w:t xml:space="preserve">, </w:t>
      </w:r>
      <w:r w:rsidR="004102AE">
        <w:rPr>
          <w:rFonts w:eastAsia="Calibri"/>
          <w:noProof/>
          <w:lang w:val="es-DO"/>
        </w:rPr>
        <w:t xml:space="preserve">al 30 de noviembre </w:t>
      </w:r>
      <w:r w:rsidR="007D0018" w:rsidRPr="007A3699">
        <w:rPr>
          <w:rFonts w:eastAsia="Calibri"/>
          <w:noProof/>
          <w:lang w:val="es-DO"/>
        </w:rPr>
        <w:t>se di</w:t>
      </w:r>
      <w:r w:rsidRPr="007A3699">
        <w:rPr>
          <w:rFonts w:eastAsia="Calibri"/>
          <w:noProof/>
          <w:lang w:val="es-DO"/>
        </w:rPr>
        <w:t>ó</w:t>
      </w:r>
      <w:r w:rsidR="007D0018" w:rsidRPr="007A3699">
        <w:rPr>
          <w:rFonts w:eastAsia="Calibri"/>
          <w:noProof/>
          <w:lang w:val="es-DO"/>
        </w:rPr>
        <w:t xml:space="preserve"> respuesta a un total de </w:t>
      </w:r>
      <w:r w:rsidR="004102AE">
        <w:rPr>
          <w:rFonts w:eastAsia="Calibri"/>
          <w:noProof/>
          <w:lang w:val="es-DO"/>
        </w:rPr>
        <w:t>38,606</w:t>
      </w:r>
      <w:r w:rsidRPr="007A3699">
        <w:rPr>
          <w:rFonts w:eastAsia="Calibri"/>
          <w:noProof/>
          <w:lang w:val="es-DO"/>
        </w:rPr>
        <w:t xml:space="preserve"> </w:t>
      </w:r>
      <w:r w:rsidR="007D0018" w:rsidRPr="007A3699">
        <w:rPr>
          <w:rFonts w:eastAsia="Calibri"/>
          <w:noProof/>
          <w:lang w:val="es-DO"/>
        </w:rPr>
        <w:t>solicitudes de certificaciones de cargo de antiguos y actuales servidores públicos como constancia de los años de servicio en el Estado.</w:t>
      </w:r>
      <w:r w:rsidR="004102AE">
        <w:rPr>
          <w:rFonts w:eastAsia="Calibri"/>
          <w:noProof/>
          <w:lang w:val="es-DO"/>
        </w:rPr>
        <w:t xml:space="preserve"> Con una proyección de </w:t>
      </w:r>
      <w:bookmarkStart w:id="5" w:name="_Hlk185262498"/>
      <w:r w:rsidR="004102AE">
        <w:rPr>
          <w:rFonts w:eastAsia="Calibri"/>
          <w:noProof/>
          <w:lang w:val="es-DO"/>
        </w:rPr>
        <w:t xml:space="preserve">42,018 </w:t>
      </w:r>
      <w:bookmarkEnd w:id="5"/>
      <w:r w:rsidR="004102AE">
        <w:rPr>
          <w:rFonts w:eastAsia="Calibri"/>
          <w:noProof/>
          <w:lang w:val="es-DO"/>
        </w:rPr>
        <w:t>para cierre de año.</w:t>
      </w:r>
      <w:r w:rsidR="007D0018" w:rsidRPr="007A3699">
        <w:rPr>
          <w:rFonts w:eastAsia="Calibri"/>
          <w:noProof/>
          <w:lang w:val="es-DO"/>
        </w:rPr>
        <w:t xml:space="preserve"> También a través del aplicativo de certificación de cargos, se ha agilizado el tiempo de entrega de estas certificaciones, ya que las mismas se generan en proceso semiautomático. </w:t>
      </w:r>
    </w:p>
    <w:p w14:paraId="7729F98F" w14:textId="326115C3" w:rsidR="007D0018" w:rsidRDefault="007D0018" w:rsidP="007D0018">
      <w:pPr>
        <w:spacing w:line="360" w:lineRule="auto"/>
        <w:jc w:val="both"/>
        <w:rPr>
          <w:rFonts w:eastAsia="Calibri"/>
          <w:noProof/>
          <w:lang w:val="es-DO"/>
        </w:rPr>
      </w:pPr>
      <w:r w:rsidRPr="007A3699">
        <w:rPr>
          <w:rFonts w:eastAsia="Calibri"/>
          <w:noProof/>
          <w:lang w:val="es-DO"/>
        </w:rPr>
        <w:t xml:space="preserve">En términos de fiscalización de los recursos públicos y antifraudes, la Unidad antifraudes </w:t>
      </w:r>
      <w:r w:rsidR="00C10018" w:rsidRPr="007A3699">
        <w:rPr>
          <w:rFonts w:eastAsia="Calibri"/>
          <w:noProof/>
          <w:lang w:val="es-DO"/>
        </w:rPr>
        <w:t>ha realizado 26 informes de investigación, con un monto implicado de RD$13,122,281,183.60, de los cuales se remitieron a la Procuraduría Especializada de la Persecución de la Corrupción Administrativa</w:t>
      </w:r>
      <w:r w:rsidR="004C08B2">
        <w:rPr>
          <w:rFonts w:eastAsia="Calibri"/>
          <w:noProof/>
          <w:lang w:val="es-DO"/>
        </w:rPr>
        <w:t xml:space="preserve"> (Pepca)</w:t>
      </w:r>
      <w:r w:rsidR="00C10018" w:rsidRPr="007A3699">
        <w:rPr>
          <w:rFonts w:eastAsia="Calibri"/>
          <w:noProof/>
          <w:lang w:val="es-DO"/>
        </w:rPr>
        <w:t>, 11</w:t>
      </w:r>
      <w:r w:rsidR="0083156C">
        <w:rPr>
          <w:rFonts w:eastAsia="Calibri"/>
          <w:noProof/>
          <w:lang w:val="es-DO"/>
        </w:rPr>
        <w:t xml:space="preserve"> informes</w:t>
      </w:r>
      <w:r w:rsidR="00C10018" w:rsidRPr="007A3699">
        <w:rPr>
          <w:rFonts w:eastAsia="Calibri"/>
          <w:noProof/>
          <w:lang w:val="es-DO"/>
        </w:rPr>
        <w:t xml:space="preserve"> </w:t>
      </w:r>
      <w:r w:rsidR="00CE33F3">
        <w:rPr>
          <w:rFonts w:eastAsia="Calibri"/>
          <w:noProof/>
          <w:lang w:val="es-DO"/>
        </w:rPr>
        <w:t xml:space="preserve">de investigación </w:t>
      </w:r>
      <w:r w:rsidR="00C10018" w:rsidRPr="007A3699">
        <w:rPr>
          <w:rFonts w:eastAsia="Calibri"/>
          <w:noProof/>
          <w:lang w:val="es-DO"/>
        </w:rPr>
        <w:t>a fin de iniciar las investigaci</w:t>
      </w:r>
      <w:r w:rsidR="00624DAE">
        <w:rPr>
          <w:rFonts w:eastAsia="Calibri"/>
          <w:noProof/>
          <w:lang w:val="es-DO"/>
        </w:rPr>
        <w:t>esc</w:t>
      </w:r>
      <w:r w:rsidR="00C10018" w:rsidRPr="007A3699">
        <w:rPr>
          <w:rFonts w:eastAsia="Calibri"/>
          <w:noProof/>
          <w:lang w:val="es-DO"/>
        </w:rPr>
        <w:t>ones en el ámbito penal.</w:t>
      </w:r>
    </w:p>
    <w:p w14:paraId="156B6374" w14:textId="2D435900" w:rsidR="00AF46B5" w:rsidRPr="007A3699" w:rsidRDefault="00AF46B5" w:rsidP="00AF46B5">
      <w:pPr>
        <w:spacing w:line="360" w:lineRule="auto"/>
        <w:jc w:val="both"/>
        <w:rPr>
          <w:rFonts w:eastAsia="Calibri"/>
          <w:noProof/>
          <w:lang w:val="es-DO"/>
        </w:rPr>
      </w:pPr>
      <w:r w:rsidRPr="007A3699">
        <w:rPr>
          <w:rFonts w:eastAsia="Calibri"/>
          <w:noProof/>
          <w:lang w:val="es-DO"/>
        </w:rPr>
        <w:t>A final de noviembre 2024, el área de auditoría entregó un total de un total de 48 informes de auditoría, de los cuales: 32 corresponden a “auditorías de enfoque general”, dos (2) “auditorías de es</w:t>
      </w:r>
      <w:r w:rsidR="00E44ED0">
        <w:rPr>
          <w:rFonts w:eastAsia="Calibri"/>
          <w:noProof/>
          <w:lang w:val="es-DO"/>
        </w:rPr>
        <w:t>p</w:t>
      </w:r>
      <w:r w:rsidRPr="007A3699">
        <w:rPr>
          <w:rFonts w:eastAsia="Calibri"/>
          <w:noProof/>
          <w:lang w:val="es-DO"/>
        </w:rPr>
        <w:t>eciales” y 14 auditorías de seguimiento al cumplimiento de las recomendaciones  los hallazgos.</w:t>
      </w:r>
      <w:r>
        <w:rPr>
          <w:rFonts w:eastAsia="Calibri"/>
          <w:noProof/>
          <w:lang w:val="es-DO"/>
        </w:rPr>
        <w:t xml:space="preserve"> Se proyecta un total de 59 informes, con 11 nuevos informes al cierre de año.  </w:t>
      </w:r>
    </w:p>
    <w:p w14:paraId="2057DDC2" w14:textId="77777777" w:rsidR="007D0018" w:rsidRPr="007A3699" w:rsidRDefault="007D0018" w:rsidP="007D0018">
      <w:pPr>
        <w:spacing w:line="360" w:lineRule="auto"/>
        <w:jc w:val="both"/>
        <w:rPr>
          <w:rFonts w:eastAsia="Calibri"/>
          <w:noProof/>
          <w:lang w:val="es-DO"/>
        </w:rPr>
      </w:pPr>
      <w:r w:rsidRPr="007A3699">
        <w:rPr>
          <w:rFonts w:eastAsia="Calibri"/>
          <w:noProof/>
          <w:lang w:val="es-DO"/>
        </w:rPr>
        <w:t>Durante este período, la Contraloría General de la República fortaleció las alianzas estratégicas con otras instituciones, a través de la firma de acuerdos interinstitucionales. Se destacan los acuerdos de colaboración firmados con el Ministerio de la Mujer y el Programa de las Naciones Unidas para el Desarrollo (PNUD).</w:t>
      </w:r>
    </w:p>
    <w:p w14:paraId="06FFE818" w14:textId="77777777" w:rsidR="009F6002" w:rsidRDefault="009F6002" w:rsidP="007D0018">
      <w:pPr>
        <w:spacing w:line="360" w:lineRule="auto"/>
        <w:jc w:val="both"/>
        <w:rPr>
          <w:rFonts w:eastAsia="Calibri"/>
          <w:noProof/>
          <w:lang w:val="es-DO"/>
        </w:rPr>
      </w:pPr>
    </w:p>
    <w:p w14:paraId="68839FDA" w14:textId="728912CC" w:rsidR="007D0018" w:rsidRPr="007A3699" w:rsidRDefault="007D0018" w:rsidP="007D0018">
      <w:pPr>
        <w:spacing w:line="360" w:lineRule="auto"/>
        <w:jc w:val="both"/>
        <w:rPr>
          <w:rFonts w:eastAsia="Calibri"/>
          <w:noProof/>
          <w:lang w:val="es-DO"/>
        </w:rPr>
      </w:pPr>
      <w:r w:rsidRPr="007A3699">
        <w:rPr>
          <w:rFonts w:eastAsia="Calibri"/>
          <w:noProof/>
          <w:lang w:val="es-DO"/>
        </w:rPr>
        <w:lastRenderedPageBreak/>
        <w:t>Además,</w:t>
      </w:r>
      <w:r w:rsidR="00BE45B6">
        <w:rPr>
          <w:rFonts w:eastAsia="Calibri"/>
          <w:noProof/>
          <w:lang w:val="es-DO"/>
        </w:rPr>
        <w:t xml:space="preserve"> </w:t>
      </w:r>
      <w:r w:rsidRPr="007A3699">
        <w:rPr>
          <w:rFonts w:eastAsia="Calibri"/>
          <w:noProof/>
          <w:lang w:val="es-DO"/>
        </w:rPr>
        <w:t xml:space="preserve">la institución </w:t>
      </w:r>
      <w:r w:rsidR="00C10018" w:rsidRPr="007A3699">
        <w:rPr>
          <w:rFonts w:eastAsia="Calibri"/>
          <w:noProof/>
          <w:lang w:val="es-DO"/>
        </w:rPr>
        <w:t xml:space="preserve">estuvo </w:t>
      </w:r>
      <w:r w:rsidRPr="007A3699">
        <w:rPr>
          <w:rFonts w:eastAsia="Calibri"/>
          <w:noProof/>
          <w:lang w:val="es-DO"/>
        </w:rPr>
        <w:t xml:space="preserve">inmersa en un proceso de reestructuración de los procesos institucionales, a fin de optimizar y favorecer la productividad y la eficiencia institucional, procurando las mejores prácticas y la mejora continua. </w:t>
      </w:r>
    </w:p>
    <w:p w14:paraId="50AD151E" w14:textId="7532EE75" w:rsidR="007D0018" w:rsidRPr="007A3699" w:rsidRDefault="007D0018" w:rsidP="007D0018">
      <w:pPr>
        <w:spacing w:line="360" w:lineRule="auto"/>
        <w:jc w:val="both"/>
        <w:rPr>
          <w:rFonts w:eastAsia="Calibri"/>
          <w:noProof/>
          <w:lang w:val="es-DO"/>
        </w:rPr>
      </w:pPr>
      <w:r w:rsidRPr="007A3699">
        <w:rPr>
          <w:rFonts w:eastAsia="Calibri"/>
          <w:noProof/>
          <w:lang w:val="es-DO"/>
        </w:rPr>
        <w:t xml:space="preserve">Estas acciones </w:t>
      </w:r>
      <w:r w:rsidR="00C10018" w:rsidRPr="007A3699">
        <w:rPr>
          <w:rFonts w:eastAsia="Calibri"/>
          <w:noProof/>
          <w:lang w:val="es-DO"/>
        </w:rPr>
        <w:t xml:space="preserve">dieron como resultado la </w:t>
      </w:r>
      <w:r w:rsidRPr="007A3699">
        <w:rPr>
          <w:rFonts w:eastAsia="Calibri"/>
          <w:noProof/>
          <w:lang w:val="es-DO"/>
        </w:rPr>
        <w:t xml:space="preserve">certificación </w:t>
      </w:r>
      <w:r w:rsidR="00C10018" w:rsidRPr="007A3699">
        <w:rPr>
          <w:rFonts w:eastAsia="Calibri"/>
          <w:noProof/>
          <w:lang w:val="es-DO"/>
        </w:rPr>
        <w:t xml:space="preserve">de los procesos de la Contraloría en </w:t>
      </w:r>
      <w:r w:rsidRPr="007A3699">
        <w:rPr>
          <w:rFonts w:eastAsia="Calibri"/>
          <w:noProof/>
          <w:lang w:val="es-DO"/>
        </w:rPr>
        <w:t>la norma ISO 9001:2015</w:t>
      </w:r>
      <w:r w:rsidR="00C10018" w:rsidRPr="007A3699">
        <w:rPr>
          <w:rFonts w:eastAsia="Calibri"/>
          <w:noProof/>
          <w:lang w:val="es-DO"/>
        </w:rPr>
        <w:t xml:space="preserve"> de calidad,</w:t>
      </w:r>
      <w:r w:rsidRPr="007A3699">
        <w:rPr>
          <w:rFonts w:eastAsia="Calibri"/>
          <w:noProof/>
          <w:lang w:val="es-DO"/>
        </w:rPr>
        <w:t xml:space="preserve"> </w:t>
      </w:r>
      <w:r w:rsidR="00C10018" w:rsidRPr="007A3699">
        <w:rPr>
          <w:rFonts w:eastAsia="Calibri"/>
          <w:noProof/>
          <w:lang w:val="es-DO"/>
        </w:rPr>
        <w:t>un hito sin precendentes para el Estado Dominicano</w:t>
      </w:r>
      <w:r w:rsidR="005E36BF" w:rsidRPr="007A3699">
        <w:rPr>
          <w:rFonts w:eastAsia="Calibri"/>
          <w:noProof/>
          <w:lang w:val="es-DO"/>
        </w:rPr>
        <w:t>.</w:t>
      </w:r>
      <w:r w:rsidR="001C515D">
        <w:rPr>
          <w:rFonts w:eastAsia="Calibri"/>
          <w:noProof/>
          <w:lang w:val="es-DO"/>
        </w:rPr>
        <w:t xml:space="preserve"> En este mismo orden, y evidenciando una vez más el compromiso con la implementación de la calidad en la gestión y de los modelos de excelencia, la institución logró este 2024 obtener medalla de bronce en el Premio Nacional de la Calidad entregado por el Ministerio de Administración Pública (MAP).</w:t>
      </w:r>
    </w:p>
    <w:p w14:paraId="1B8A5B28" w14:textId="5BA47B2A" w:rsidR="005E36BF" w:rsidRPr="007A3699" w:rsidRDefault="005E36BF" w:rsidP="00F810C6">
      <w:pPr>
        <w:spacing w:line="360" w:lineRule="auto"/>
        <w:jc w:val="both"/>
        <w:rPr>
          <w:rFonts w:eastAsia="Calibri"/>
          <w:noProof/>
          <w:lang w:val="es-DO"/>
        </w:rPr>
      </w:pPr>
      <w:r w:rsidRPr="007A3699">
        <w:rPr>
          <w:rFonts w:eastAsia="Calibri"/>
          <w:noProof/>
          <w:lang w:val="es-DO"/>
        </w:rPr>
        <w:t xml:space="preserve">Otro logro de suma importancia ha sido la inauguración de la oficina de antisoborno y cumplimiento, a través de la cual se están llevando a cabo acciones orientadas a lograr la certificación en las normas ISO 37,000 y 37,301 de antisoborno y cumplimiento respectivamente, con el fin dar seguimiento al cumplimientos regultario y autoregulatorio a lo interno de la institución, procurando así la prevención de los incumplimientos normativos y casos de soborno en la Contraloría. </w:t>
      </w:r>
    </w:p>
    <w:bookmarkEnd w:id="2"/>
    <w:p w14:paraId="32F36EB4" w14:textId="7A5AACE5" w:rsidR="00654164" w:rsidRPr="007A3699" w:rsidRDefault="00544419" w:rsidP="00544419">
      <w:pPr>
        <w:rPr>
          <w:rFonts w:eastAsia="Calibri"/>
          <w:noProof/>
          <w:lang w:val="es-DO"/>
        </w:rPr>
      </w:pPr>
      <w:r w:rsidRPr="007A3699">
        <w:rPr>
          <w:rFonts w:eastAsia="Calibri"/>
          <w:noProof/>
          <w:lang w:val="es-DO"/>
        </w:rPr>
        <w:br w:type="page"/>
      </w:r>
    </w:p>
    <w:p w14:paraId="6384D0D4" w14:textId="4D632B7D" w:rsidR="00654164" w:rsidRPr="00393C65" w:rsidRDefault="00654164" w:rsidP="002325B7">
      <w:pPr>
        <w:pStyle w:val="Ttulo1"/>
        <w:numPr>
          <w:ilvl w:val="0"/>
          <w:numId w:val="18"/>
        </w:numPr>
        <w:rPr>
          <w:color w:val="4C4747"/>
          <w:lang w:val="es-DO"/>
        </w:rPr>
      </w:pPr>
      <w:bookmarkStart w:id="6" w:name="_Toc186098110"/>
      <w:r w:rsidRPr="00393C65">
        <w:rPr>
          <w:color w:val="4C4747"/>
          <w:lang w:val="es-DO"/>
        </w:rPr>
        <w:lastRenderedPageBreak/>
        <w:t>INFORMACIÓN INSTITUCIONAL</w:t>
      </w:r>
      <w:bookmarkEnd w:id="6"/>
    </w:p>
    <w:p w14:paraId="794C2FD3" w14:textId="73C7B9AC" w:rsidR="00654164" w:rsidRPr="00393C65"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51584" behindDoc="0" locked="0" layoutInCell="1" allowOverlap="1" wp14:anchorId="2735667A" wp14:editId="0522A870">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9DC85" id="Straight Connector 8"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752E2497" w:rsidR="00654164" w:rsidRPr="00393C65" w:rsidRDefault="00654164" w:rsidP="00654164">
      <w:pPr>
        <w:jc w:val="center"/>
        <w:rPr>
          <w:rFonts w:eastAsia="Calibri"/>
          <w:color w:val="4C4747"/>
          <w:szCs w:val="36"/>
          <w:lang w:val="es-DO"/>
        </w:rPr>
      </w:pPr>
      <w:r w:rsidRPr="00393C65">
        <w:rPr>
          <w:rFonts w:eastAsia="Calibri"/>
          <w:color w:val="4C4747"/>
          <w:szCs w:val="36"/>
          <w:lang w:val="es-DO"/>
        </w:rPr>
        <w:t xml:space="preserve">Memoria </w:t>
      </w:r>
      <w:r w:rsidR="00ED401F" w:rsidRPr="00393C65">
        <w:rPr>
          <w:rFonts w:eastAsia="Calibri"/>
          <w:color w:val="4C4747"/>
          <w:szCs w:val="36"/>
          <w:lang w:val="es-DO"/>
        </w:rPr>
        <w:t>Institucional</w:t>
      </w:r>
      <w:r w:rsidRPr="00393C65">
        <w:rPr>
          <w:rFonts w:eastAsia="Calibri"/>
          <w:color w:val="4C4747"/>
          <w:szCs w:val="36"/>
          <w:lang w:val="es-DO"/>
        </w:rPr>
        <w:t xml:space="preserve"> </w:t>
      </w:r>
      <w:r w:rsidR="000025D4" w:rsidRPr="00393C65">
        <w:rPr>
          <w:rFonts w:eastAsia="Calibri"/>
          <w:color w:val="4C4747"/>
          <w:szCs w:val="36"/>
          <w:lang w:val="es-DO"/>
        </w:rPr>
        <w:t>2024</w:t>
      </w:r>
    </w:p>
    <w:p w14:paraId="70761F95" w14:textId="77777777" w:rsidR="00F80B81" w:rsidRPr="007A3699" w:rsidRDefault="00F80B81" w:rsidP="00654164">
      <w:pPr>
        <w:jc w:val="center"/>
        <w:rPr>
          <w:rFonts w:eastAsia="Calibri"/>
          <w:szCs w:val="36"/>
          <w:lang w:val="es-DO"/>
        </w:rPr>
      </w:pPr>
    </w:p>
    <w:p w14:paraId="67A021AA" w14:textId="2753DA3B" w:rsidR="00F80B81" w:rsidRPr="00AC0484" w:rsidRDefault="00F80B81" w:rsidP="002325B7">
      <w:pPr>
        <w:pStyle w:val="Ttulo2"/>
        <w:numPr>
          <w:ilvl w:val="1"/>
          <w:numId w:val="18"/>
        </w:numPr>
        <w:ind w:left="567" w:hanging="567"/>
        <w:rPr>
          <w:b/>
          <w:bCs/>
          <w:noProof/>
          <w:color w:val="767171"/>
          <w:sz w:val="28"/>
          <w:szCs w:val="28"/>
          <w:lang w:val="es-DO"/>
        </w:rPr>
      </w:pPr>
      <w:bookmarkStart w:id="7" w:name="_Toc186098111"/>
      <w:r w:rsidRPr="00AC0484">
        <w:rPr>
          <w:b/>
          <w:bCs/>
          <w:noProof/>
          <w:color w:val="767171"/>
          <w:sz w:val="28"/>
          <w:szCs w:val="28"/>
          <w:lang w:val="es-DO"/>
        </w:rPr>
        <w:t>Marco filosófico institucional</w:t>
      </w:r>
      <w:bookmarkEnd w:id="7"/>
    </w:p>
    <w:p w14:paraId="1B1C4A1C" w14:textId="77777777" w:rsidR="008D39D7" w:rsidRPr="007A3699" w:rsidRDefault="008D39D7" w:rsidP="008D39D7">
      <w:pPr>
        <w:pStyle w:val="Prrafodelista"/>
        <w:ind w:left="804"/>
        <w:rPr>
          <w:lang w:val="es-DO"/>
        </w:rPr>
      </w:pPr>
    </w:p>
    <w:p w14:paraId="0538601C" w14:textId="4C75CAEA" w:rsidR="00F80B81" w:rsidRPr="00C901A9" w:rsidRDefault="00F80B81" w:rsidP="00C901A9">
      <w:pPr>
        <w:rPr>
          <w:b/>
          <w:bCs/>
          <w:noProof/>
          <w:lang w:val="es-DO"/>
        </w:rPr>
      </w:pPr>
      <w:r w:rsidRPr="00C901A9">
        <w:rPr>
          <w:b/>
          <w:bCs/>
          <w:noProof/>
          <w:lang w:val="es-DO"/>
        </w:rPr>
        <w:t>a. Misión</w:t>
      </w:r>
    </w:p>
    <w:p w14:paraId="5FF8E47D" w14:textId="102B0C9C" w:rsidR="00393C65" w:rsidRPr="007A3699" w:rsidRDefault="00393C65" w:rsidP="00FB6558">
      <w:pPr>
        <w:spacing w:line="360" w:lineRule="auto"/>
        <w:jc w:val="both"/>
        <w:rPr>
          <w:rFonts w:eastAsia="Calibri"/>
          <w:noProof/>
          <w:lang w:val="es-DO"/>
        </w:rPr>
      </w:pPr>
      <w:r w:rsidRPr="007A3699">
        <w:rPr>
          <w:rFonts w:eastAsia="Calibri"/>
          <w:noProof/>
          <w:lang w:val="es-DO"/>
        </w:rPr>
        <w:t>Ser el órgano constitucional que ejerce la rectoría del Sistema Nacional del Control Interno y la fiscalización de los recursos públicos</w:t>
      </w:r>
      <w:r w:rsidR="00817DC2">
        <w:rPr>
          <w:rFonts w:eastAsia="Calibri"/>
          <w:noProof/>
          <w:lang w:val="es-DO"/>
        </w:rPr>
        <w:t xml:space="preserve"> para </w:t>
      </w:r>
      <w:r w:rsidRPr="007A3699">
        <w:rPr>
          <w:rFonts w:eastAsia="Calibri"/>
          <w:noProof/>
          <w:lang w:val="es-DO"/>
        </w:rPr>
        <w:t xml:space="preserve"> su debido recaudo, uso e inversión en beneficio de la sociedad dominicana.</w:t>
      </w:r>
    </w:p>
    <w:p w14:paraId="5ECBD47B" w14:textId="7C58D7C9" w:rsidR="00F80B81" w:rsidRPr="00C901A9" w:rsidRDefault="00F80B81" w:rsidP="00C901A9">
      <w:pPr>
        <w:rPr>
          <w:b/>
          <w:bCs/>
          <w:noProof/>
          <w:lang w:val="es-DO"/>
        </w:rPr>
      </w:pPr>
      <w:r w:rsidRPr="00C901A9">
        <w:rPr>
          <w:b/>
          <w:bCs/>
          <w:noProof/>
          <w:lang w:val="es-DO"/>
        </w:rPr>
        <w:t>b. Visión</w:t>
      </w:r>
    </w:p>
    <w:p w14:paraId="51D36D8E" w14:textId="3A44EDFF" w:rsidR="00393C65" w:rsidRPr="007A3699" w:rsidRDefault="00393C65" w:rsidP="00FB6558">
      <w:pPr>
        <w:spacing w:line="360" w:lineRule="auto"/>
        <w:jc w:val="both"/>
        <w:rPr>
          <w:rFonts w:eastAsia="Calibri"/>
          <w:noProof/>
          <w:lang w:val="es-DO"/>
        </w:rPr>
      </w:pPr>
      <w:r w:rsidRPr="007A3699">
        <w:rPr>
          <w:rFonts w:eastAsia="Calibri"/>
          <w:noProof/>
          <w:lang w:val="es-DO"/>
        </w:rPr>
        <w:t>Ser referente de excelencia en la rectoría del control interno y la fiscalización de los recursos públicos, con el más alto desempeño ético y profesional, caracterizado por la generación de confianza, valor y credibilidad para mejorar la calidad de vida de la sociedad dominicana.</w:t>
      </w:r>
    </w:p>
    <w:p w14:paraId="4CA3695F" w14:textId="775B31AD" w:rsidR="00F80B81" w:rsidRPr="00C901A9" w:rsidRDefault="00F80B81" w:rsidP="00C901A9">
      <w:pPr>
        <w:rPr>
          <w:b/>
          <w:bCs/>
          <w:noProof/>
          <w:lang w:val="es-DO"/>
        </w:rPr>
      </w:pPr>
      <w:r w:rsidRPr="00C901A9">
        <w:rPr>
          <w:b/>
          <w:bCs/>
          <w:noProof/>
          <w:lang w:val="es-DO"/>
        </w:rPr>
        <w:t>c. Valores</w:t>
      </w:r>
    </w:p>
    <w:p w14:paraId="779B8634" w14:textId="74C44D14" w:rsidR="00393C65" w:rsidRPr="007A3699" w:rsidRDefault="00393C65" w:rsidP="00FB6558">
      <w:pPr>
        <w:spacing w:line="360" w:lineRule="auto"/>
        <w:jc w:val="both"/>
        <w:rPr>
          <w:rFonts w:eastAsia="Calibri"/>
          <w:noProof/>
          <w:lang w:val="es-DO"/>
        </w:rPr>
      </w:pPr>
      <w:r w:rsidRPr="006A11C1">
        <w:rPr>
          <w:rFonts w:eastAsia="Calibri"/>
          <w:b/>
          <w:bCs/>
          <w:noProof/>
          <w:lang w:val="es-DO"/>
        </w:rPr>
        <w:t>Compromiso:</w:t>
      </w:r>
      <w:r w:rsidRPr="007A3699">
        <w:rPr>
          <w:rFonts w:eastAsia="Calibri"/>
          <w:noProof/>
          <w:lang w:val="es-DO"/>
        </w:rPr>
        <w:t xml:space="preserve"> Trabajamos con pasión y entrega. Nos esforzamos en dar lo mejor de nuestra capacidad</w:t>
      </w:r>
      <w:r w:rsidR="00817DC2">
        <w:rPr>
          <w:rFonts w:eastAsia="Calibri"/>
          <w:noProof/>
          <w:lang w:val="es-DO"/>
        </w:rPr>
        <w:t xml:space="preserve"> para </w:t>
      </w:r>
      <w:r w:rsidRPr="007A3699">
        <w:rPr>
          <w:rFonts w:eastAsia="Calibri"/>
          <w:noProof/>
          <w:lang w:val="es-DO"/>
        </w:rPr>
        <w:t>lograr nuestros objetivos estratégicos</w:t>
      </w:r>
    </w:p>
    <w:p w14:paraId="2478769F" w14:textId="77777777" w:rsidR="00393C65" w:rsidRPr="007A3699" w:rsidRDefault="00393C65" w:rsidP="00FB6558">
      <w:pPr>
        <w:spacing w:line="360" w:lineRule="auto"/>
        <w:jc w:val="both"/>
        <w:rPr>
          <w:rFonts w:eastAsia="Calibri"/>
          <w:noProof/>
          <w:lang w:val="es-DO"/>
        </w:rPr>
      </w:pPr>
      <w:r w:rsidRPr="006A11C1">
        <w:rPr>
          <w:rFonts w:eastAsia="Calibri"/>
          <w:b/>
          <w:bCs/>
          <w:noProof/>
          <w:lang w:val="es-DO"/>
        </w:rPr>
        <w:t>Transparencia:</w:t>
      </w:r>
      <w:r w:rsidRPr="007A3699">
        <w:rPr>
          <w:rFonts w:eastAsia="Calibri"/>
          <w:noProof/>
          <w:lang w:val="es-DO"/>
        </w:rPr>
        <w:t xml:space="preserve"> Actuamos con ética, certeza y legalidad. Estamos abiertos al escrutinio de la sociedad para proporcionar las informaciones con veracidad y de forma oportuna.</w:t>
      </w:r>
    </w:p>
    <w:p w14:paraId="03AC7212" w14:textId="77777777" w:rsidR="00393C65" w:rsidRPr="007A3699" w:rsidRDefault="00393C65" w:rsidP="00FB6558">
      <w:pPr>
        <w:spacing w:line="360" w:lineRule="auto"/>
        <w:jc w:val="both"/>
        <w:rPr>
          <w:rFonts w:eastAsia="Calibri"/>
          <w:noProof/>
          <w:lang w:val="es-DO"/>
        </w:rPr>
      </w:pPr>
      <w:r w:rsidRPr="006A11C1">
        <w:rPr>
          <w:rFonts w:eastAsia="Calibri"/>
          <w:b/>
          <w:bCs/>
          <w:noProof/>
          <w:lang w:val="es-DO"/>
        </w:rPr>
        <w:t>Integridad</w:t>
      </w:r>
      <w:r w:rsidRPr="007A3699">
        <w:rPr>
          <w:rFonts w:eastAsia="Calibri"/>
          <w:noProof/>
          <w:lang w:val="es-DO"/>
        </w:rPr>
        <w:t>: Trabajamos apegados a la ética y las disposiciones legales, reglamentarias y administrativas.</w:t>
      </w:r>
    </w:p>
    <w:p w14:paraId="09A0D62A" w14:textId="77777777" w:rsidR="00393C65" w:rsidRPr="007A3699" w:rsidRDefault="00393C65" w:rsidP="00FB6558">
      <w:pPr>
        <w:spacing w:line="360" w:lineRule="auto"/>
        <w:jc w:val="both"/>
        <w:rPr>
          <w:rFonts w:eastAsia="Calibri"/>
          <w:noProof/>
          <w:lang w:val="es-DO"/>
        </w:rPr>
      </w:pPr>
      <w:r w:rsidRPr="006A11C1">
        <w:rPr>
          <w:rFonts w:eastAsia="Calibri"/>
          <w:b/>
          <w:bCs/>
          <w:noProof/>
          <w:lang w:val="es-DO"/>
        </w:rPr>
        <w:t>Objetividad:</w:t>
      </w:r>
      <w:r w:rsidRPr="007A3699">
        <w:rPr>
          <w:rFonts w:eastAsia="Calibri"/>
          <w:noProof/>
          <w:lang w:val="es-DO"/>
        </w:rPr>
        <w:t xml:space="preserve"> Somos imparciales en nuestro accionar, trabajamos sin prejuicios en el cumplimiento de nuestra misión.</w:t>
      </w:r>
    </w:p>
    <w:p w14:paraId="3834BF0D" w14:textId="77777777" w:rsidR="00393C65" w:rsidRPr="007A3699" w:rsidRDefault="00393C65" w:rsidP="00FB6558">
      <w:pPr>
        <w:spacing w:line="360" w:lineRule="auto"/>
        <w:jc w:val="both"/>
        <w:rPr>
          <w:rFonts w:eastAsia="Calibri"/>
          <w:noProof/>
          <w:lang w:val="es-DO"/>
        </w:rPr>
      </w:pPr>
      <w:r w:rsidRPr="007A3699">
        <w:rPr>
          <w:rFonts w:eastAsia="Calibri"/>
          <w:noProof/>
          <w:lang w:val="es-DO"/>
        </w:rPr>
        <w:lastRenderedPageBreak/>
        <w:t>Excelencia: Mejoramos continuamente para proveer servicios con altos estándares de calidad.</w:t>
      </w:r>
    </w:p>
    <w:p w14:paraId="483B7D2A" w14:textId="77777777" w:rsidR="00FB6558" w:rsidRPr="007A3699" w:rsidRDefault="00393C65" w:rsidP="00FB6558">
      <w:pPr>
        <w:spacing w:line="360" w:lineRule="auto"/>
        <w:jc w:val="both"/>
        <w:rPr>
          <w:rFonts w:eastAsia="Calibri"/>
          <w:noProof/>
          <w:lang w:val="es-DO"/>
        </w:rPr>
      </w:pPr>
      <w:r w:rsidRPr="007A3699">
        <w:rPr>
          <w:rFonts w:eastAsia="Calibri"/>
          <w:noProof/>
          <w:lang w:val="es-DO"/>
        </w:rPr>
        <w:t>Responsabilidad: Cumplimos con las obligaciones y compromisos adquiridos con diligencia, seriedad y prudencia.</w:t>
      </w:r>
    </w:p>
    <w:p w14:paraId="1F69CFFE" w14:textId="2D3D931E" w:rsidR="00F80B81" w:rsidRPr="004007DE" w:rsidRDefault="00F80B81" w:rsidP="004007DE">
      <w:pPr>
        <w:pStyle w:val="Ttulo2"/>
        <w:spacing w:line="360" w:lineRule="auto"/>
        <w:rPr>
          <w:b/>
          <w:bCs/>
          <w:noProof/>
          <w:color w:val="767171"/>
          <w:sz w:val="28"/>
          <w:szCs w:val="28"/>
          <w:lang w:val="es-DO"/>
        </w:rPr>
      </w:pPr>
      <w:bookmarkStart w:id="8" w:name="_Toc186098112"/>
      <w:r w:rsidRPr="004007DE">
        <w:rPr>
          <w:b/>
          <w:bCs/>
          <w:noProof/>
          <w:color w:val="767171"/>
          <w:sz w:val="28"/>
          <w:szCs w:val="28"/>
          <w:lang w:val="es-DO"/>
        </w:rPr>
        <w:t>2.2 Base legal</w:t>
      </w:r>
      <w:bookmarkEnd w:id="8"/>
    </w:p>
    <w:p w14:paraId="0B027D5A" w14:textId="77777777" w:rsidR="00393C65" w:rsidRPr="007A3699" w:rsidRDefault="00393C65" w:rsidP="00393C65">
      <w:pPr>
        <w:jc w:val="both"/>
        <w:rPr>
          <w:rFonts w:eastAsia="Calibri"/>
          <w:noProof/>
          <w:lang w:val="es-DO"/>
        </w:rPr>
      </w:pPr>
      <w:r w:rsidRPr="007A3699">
        <w:rPr>
          <w:rFonts w:eastAsia="Calibri"/>
          <w:noProof/>
          <w:lang w:val="es-DO"/>
        </w:rPr>
        <w:t>• Constitución Política de la República Dominicana, proclamada el 26 de enero del 2010.</w:t>
      </w:r>
    </w:p>
    <w:p w14:paraId="798F9978" w14:textId="77777777" w:rsidR="00393C65" w:rsidRPr="007A3699" w:rsidRDefault="00393C65" w:rsidP="00393C65">
      <w:pPr>
        <w:jc w:val="both"/>
        <w:rPr>
          <w:rFonts w:eastAsia="Calibri"/>
          <w:noProof/>
          <w:lang w:val="es-DO"/>
        </w:rPr>
      </w:pPr>
      <w:r w:rsidRPr="007A3699">
        <w:rPr>
          <w:rFonts w:eastAsia="Calibri"/>
          <w:noProof/>
          <w:lang w:val="es-DO"/>
        </w:rPr>
        <w:t>• Ley No.10 – 07, del 8 de enero del 2007, que instituye el Sistema Nacional de Control Interno y de la Contraloría General de la República.</w:t>
      </w:r>
    </w:p>
    <w:p w14:paraId="14FF7E24" w14:textId="77777777" w:rsidR="00393C65" w:rsidRPr="007A3699" w:rsidRDefault="00393C65" w:rsidP="00393C65">
      <w:pPr>
        <w:jc w:val="both"/>
        <w:rPr>
          <w:rFonts w:eastAsia="Calibri"/>
          <w:noProof/>
          <w:lang w:val="es-DO"/>
        </w:rPr>
      </w:pPr>
      <w:r w:rsidRPr="007A3699">
        <w:rPr>
          <w:rFonts w:eastAsia="Calibri"/>
          <w:noProof/>
          <w:lang w:val="es-DO"/>
        </w:rPr>
        <w:t>• Ley No. 41-08 de Función Pública.</w:t>
      </w:r>
    </w:p>
    <w:p w14:paraId="2896F423" w14:textId="77777777" w:rsidR="00393C65" w:rsidRPr="007A3699" w:rsidRDefault="00393C65" w:rsidP="00393C65">
      <w:pPr>
        <w:jc w:val="both"/>
        <w:rPr>
          <w:rFonts w:eastAsia="Calibri"/>
          <w:noProof/>
          <w:lang w:val="es-DO"/>
        </w:rPr>
      </w:pPr>
      <w:r w:rsidRPr="007A3699">
        <w:rPr>
          <w:rFonts w:eastAsia="Calibri"/>
          <w:noProof/>
          <w:lang w:val="es-DO"/>
        </w:rPr>
        <w:t>• Ley No. 107-13 de Procedimiento Administrativo.</w:t>
      </w:r>
    </w:p>
    <w:p w14:paraId="42209A03" w14:textId="77777777" w:rsidR="00393C65" w:rsidRPr="007A3699" w:rsidRDefault="00393C65" w:rsidP="00393C65">
      <w:pPr>
        <w:jc w:val="both"/>
        <w:rPr>
          <w:rFonts w:eastAsia="Calibri"/>
          <w:noProof/>
          <w:lang w:val="es-DO"/>
        </w:rPr>
      </w:pPr>
      <w:r w:rsidRPr="007A3699">
        <w:rPr>
          <w:rFonts w:eastAsia="Calibri"/>
          <w:noProof/>
          <w:lang w:val="es-DO"/>
        </w:rPr>
        <w:t>• Ley No. 247-12, Orgánica de la Administración Pública.</w:t>
      </w:r>
    </w:p>
    <w:p w14:paraId="77C140E0" w14:textId="77777777" w:rsidR="00393C65" w:rsidRPr="007A3699" w:rsidRDefault="00393C65" w:rsidP="00393C65">
      <w:pPr>
        <w:jc w:val="both"/>
        <w:rPr>
          <w:rFonts w:eastAsia="Calibri"/>
          <w:noProof/>
          <w:lang w:val="es-DO"/>
        </w:rPr>
      </w:pPr>
      <w:r w:rsidRPr="007A3699">
        <w:rPr>
          <w:rFonts w:eastAsia="Calibri"/>
          <w:noProof/>
          <w:lang w:val="es-DO"/>
        </w:rPr>
        <w:t>• Ley No. 340-06 sobre Compras y Contrataciones.</w:t>
      </w:r>
    </w:p>
    <w:p w14:paraId="4BE2BEC5" w14:textId="77777777" w:rsidR="00393C65" w:rsidRPr="007A3699" w:rsidRDefault="00393C65" w:rsidP="00393C65">
      <w:pPr>
        <w:jc w:val="both"/>
        <w:rPr>
          <w:rFonts w:eastAsia="Calibri"/>
          <w:noProof/>
          <w:lang w:val="es-DO"/>
        </w:rPr>
      </w:pPr>
      <w:r w:rsidRPr="007A3699">
        <w:rPr>
          <w:rFonts w:eastAsia="Calibri"/>
          <w:noProof/>
          <w:lang w:val="es-DO"/>
        </w:rPr>
        <w:t>• Reglamento de Aplicación y su No. 543-12.</w:t>
      </w:r>
    </w:p>
    <w:p w14:paraId="54BD6CE6" w14:textId="77777777" w:rsidR="00393C65" w:rsidRPr="007A3699" w:rsidRDefault="00393C65" w:rsidP="00393C65">
      <w:pPr>
        <w:jc w:val="both"/>
        <w:rPr>
          <w:rFonts w:eastAsia="Calibri"/>
          <w:noProof/>
          <w:lang w:val="es-DO"/>
        </w:rPr>
      </w:pPr>
      <w:r w:rsidRPr="007A3699">
        <w:rPr>
          <w:rFonts w:eastAsia="Calibri"/>
          <w:noProof/>
          <w:lang w:val="es-DO"/>
        </w:rPr>
        <w:t>• Reglamento No. 543-12 de Aplicación de la Ley 340-06.</w:t>
      </w:r>
    </w:p>
    <w:p w14:paraId="02078B86" w14:textId="77777777" w:rsidR="00393C65" w:rsidRPr="007A3699" w:rsidRDefault="00393C65" w:rsidP="00393C65">
      <w:pPr>
        <w:jc w:val="both"/>
        <w:rPr>
          <w:rFonts w:eastAsia="Calibri"/>
          <w:noProof/>
          <w:lang w:val="es-DO"/>
        </w:rPr>
      </w:pPr>
      <w:r w:rsidRPr="007A3699">
        <w:rPr>
          <w:rFonts w:eastAsia="Calibri"/>
          <w:noProof/>
          <w:lang w:val="es-DO"/>
        </w:rPr>
        <w:t>• Ley No. 105-13 de Regulación Salarial.</w:t>
      </w:r>
    </w:p>
    <w:p w14:paraId="76805098" w14:textId="77777777" w:rsidR="00393C65" w:rsidRPr="007A3699" w:rsidRDefault="00393C65" w:rsidP="00393C65">
      <w:pPr>
        <w:jc w:val="both"/>
        <w:rPr>
          <w:rFonts w:eastAsia="Calibri"/>
          <w:noProof/>
          <w:lang w:val="es-DO"/>
        </w:rPr>
      </w:pPr>
      <w:r w:rsidRPr="007A3699">
        <w:rPr>
          <w:rFonts w:eastAsia="Calibri"/>
          <w:noProof/>
          <w:lang w:val="es-DO"/>
        </w:rPr>
        <w:t>• Ley No. 498-06, que crea el Sistema Nacional de Planificación e Inversión Pública.</w:t>
      </w:r>
    </w:p>
    <w:p w14:paraId="33A0CAE9" w14:textId="77777777" w:rsidR="00393C65" w:rsidRPr="007A3699" w:rsidRDefault="00393C65" w:rsidP="00393C65">
      <w:pPr>
        <w:jc w:val="both"/>
        <w:rPr>
          <w:rFonts w:eastAsia="Calibri"/>
          <w:noProof/>
          <w:lang w:val="es-DO"/>
        </w:rPr>
      </w:pPr>
      <w:r w:rsidRPr="007A3699">
        <w:rPr>
          <w:rFonts w:eastAsia="Calibri"/>
          <w:noProof/>
          <w:lang w:val="es-DO"/>
        </w:rPr>
        <w:t>• Ley No. 496-06, que crea la Secretaría de Estado de Economía, Planificación y Desarrollo actualmente Ministerio de Economía, Planificación y Desarrollo.</w:t>
      </w:r>
    </w:p>
    <w:p w14:paraId="3A952895" w14:textId="77777777" w:rsidR="00393C65" w:rsidRPr="007A3699" w:rsidRDefault="00393C65" w:rsidP="00393C65">
      <w:pPr>
        <w:jc w:val="both"/>
        <w:rPr>
          <w:rFonts w:eastAsia="Calibri"/>
          <w:noProof/>
          <w:lang w:val="es-DO"/>
        </w:rPr>
      </w:pPr>
      <w:r w:rsidRPr="007A3699">
        <w:rPr>
          <w:rFonts w:eastAsia="Calibri"/>
          <w:noProof/>
          <w:lang w:val="es-DO"/>
        </w:rPr>
        <w:t>• Ley No. 200-04 General de Acceso a la Información Pública, y su Reglamento de aplicación.</w:t>
      </w:r>
    </w:p>
    <w:p w14:paraId="0742B11A" w14:textId="77777777" w:rsidR="00393C65" w:rsidRPr="007A3699" w:rsidRDefault="00393C65" w:rsidP="00393C65">
      <w:pPr>
        <w:jc w:val="both"/>
        <w:rPr>
          <w:rFonts w:eastAsia="Calibri"/>
          <w:noProof/>
          <w:lang w:val="es-DO"/>
        </w:rPr>
      </w:pPr>
      <w:r w:rsidRPr="007A3699">
        <w:rPr>
          <w:rFonts w:eastAsia="Calibri"/>
          <w:noProof/>
          <w:lang w:val="es-DO"/>
        </w:rPr>
        <w:t>• Ley No. 14-94 del Tribunal Superior Administrativo.</w:t>
      </w:r>
    </w:p>
    <w:p w14:paraId="2490E52C" w14:textId="77777777" w:rsidR="00393C65" w:rsidRPr="007A3699" w:rsidRDefault="00393C65" w:rsidP="00393C65">
      <w:pPr>
        <w:jc w:val="both"/>
        <w:rPr>
          <w:rFonts w:eastAsia="Calibri"/>
          <w:noProof/>
          <w:lang w:val="es-DO"/>
        </w:rPr>
      </w:pPr>
      <w:r w:rsidRPr="007A3699">
        <w:rPr>
          <w:rFonts w:eastAsia="Calibri"/>
          <w:noProof/>
          <w:lang w:val="es-DO"/>
        </w:rPr>
        <w:t>• Ley No. 13-07 del Superior Administrativo.</w:t>
      </w:r>
    </w:p>
    <w:p w14:paraId="65B4A1B3" w14:textId="77777777" w:rsidR="00393C65" w:rsidRPr="007A3699" w:rsidRDefault="00393C65" w:rsidP="00393C65">
      <w:pPr>
        <w:jc w:val="both"/>
        <w:rPr>
          <w:rFonts w:eastAsia="Calibri"/>
          <w:noProof/>
          <w:lang w:val="es-DO"/>
        </w:rPr>
      </w:pPr>
      <w:r w:rsidRPr="007A3699">
        <w:rPr>
          <w:rFonts w:eastAsia="Calibri"/>
          <w:noProof/>
          <w:lang w:val="es-DO"/>
        </w:rPr>
        <w:t>• Ley No. 137-11 de Procedimientos Constitucionales.</w:t>
      </w:r>
    </w:p>
    <w:p w14:paraId="5DAC2C43" w14:textId="77777777" w:rsidR="00393C65" w:rsidRPr="007A3699" w:rsidRDefault="00393C65" w:rsidP="00393C65">
      <w:pPr>
        <w:jc w:val="both"/>
        <w:rPr>
          <w:rFonts w:eastAsia="Calibri"/>
          <w:noProof/>
          <w:lang w:val="es-DO"/>
        </w:rPr>
      </w:pPr>
      <w:r w:rsidRPr="007A3699">
        <w:rPr>
          <w:rFonts w:eastAsia="Calibri"/>
          <w:noProof/>
          <w:lang w:val="es-DO"/>
        </w:rPr>
        <w:t>• Código Civil y Código de Procedimiento Civil.</w:t>
      </w:r>
    </w:p>
    <w:p w14:paraId="312AF72F" w14:textId="77777777" w:rsidR="00393C65" w:rsidRPr="007A3699" w:rsidRDefault="00393C65" w:rsidP="00393C65">
      <w:pPr>
        <w:jc w:val="both"/>
        <w:rPr>
          <w:rFonts w:eastAsia="Calibri"/>
          <w:noProof/>
          <w:lang w:val="es-DO"/>
        </w:rPr>
      </w:pPr>
      <w:r w:rsidRPr="007A3699">
        <w:rPr>
          <w:rFonts w:eastAsia="Calibri"/>
          <w:noProof/>
          <w:lang w:val="es-DO"/>
        </w:rPr>
        <w:t>• Ley No. 379-81 de Pensiones y Jubilaciones.</w:t>
      </w:r>
    </w:p>
    <w:p w14:paraId="58598EAE" w14:textId="77777777" w:rsidR="00393C65" w:rsidRPr="007A3699" w:rsidRDefault="00393C65" w:rsidP="00393C65">
      <w:pPr>
        <w:jc w:val="both"/>
        <w:rPr>
          <w:rFonts w:eastAsia="Calibri"/>
          <w:noProof/>
          <w:lang w:val="es-DO"/>
        </w:rPr>
      </w:pPr>
      <w:r w:rsidRPr="007A3699">
        <w:rPr>
          <w:rFonts w:eastAsia="Calibri"/>
          <w:noProof/>
          <w:lang w:val="es-DO"/>
        </w:rPr>
        <w:lastRenderedPageBreak/>
        <w:t>• Ley No. 87-01 de Seguridad Social Decretos10.</w:t>
      </w:r>
    </w:p>
    <w:p w14:paraId="7EC3836C" w14:textId="77777777" w:rsidR="00393C65" w:rsidRPr="007A3699" w:rsidRDefault="00393C65" w:rsidP="00393C65">
      <w:pPr>
        <w:jc w:val="both"/>
        <w:rPr>
          <w:rFonts w:eastAsia="Calibri"/>
          <w:noProof/>
          <w:lang w:val="es-DO"/>
        </w:rPr>
      </w:pPr>
      <w:r w:rsidRPr="007A3699">
        <w:rPr>
          <w:rFonts w:eastAsia="Calibri"/>
          <w:noProof/>
          <w:lang w:val="es-DO"/>
        </w:rPr>
        <w:t>• Decreto No. 130-05, Reglamento de la Ley de Acceso a la Información Pública.</w:t>
      </w:r>
    </w:p>
    <w:p w14:paraId="2D95BAC0" w14:textId="77777777" w:rsidR="00393C65" w:rsidRPr="007A3699" w:rsidRDefault="00393C65" w:rsidP="00393C65">
      <w:pPr>
        <w:jc w:val="both"/>
        <w:rPr>
          <w:rFonts w:eastAsia="Calibri"/>
          <w:noProof/>
          <w:lang w:val="es-DO"/>
        </w:rPr>
      </w:pPr>
      <w:r w:rsidRPr="007A3699">
        <w:rPr>
          <w:rFonts w:eastAsia="Calibri"/>
          <w:noProof/>
          <w:lang w:val="es-DO"/>
        </w:rPr>
        <w:t>• Decreto No. 491-07, del 30 de agosto del 2007, Reglamento de</w:t>
      </w:r>
    </w:p>
    <w:p w14:paraId="6BACAEDF" w14:textId="5ABD8411" w:rsidR="00393C65" w:rsidRDefault="00393C65" w:rsidP="00393C65">
      <w:pPr>
        <w:jc w:val="both"/>
        <w:rPr>
          <w:rFonts w:eastAsia="Calibri"/>
          <w:noProof/>
          <w:color w:val="4C4747"/>
          <w:lang w:val="es-DO"/>
        </w:rPr>
        <w:sectPr w:rsidR="00393C65" w:rsidSect="00C64CEF">
          <w:headerReference w:type="default" r:id="rId14"/>
          <w:footerReference w:type="default" r:id="rId15"/>
          <w:pgSz w:w="12240" w:h="15840"/>
          <w:pgMar w:top="1440" w:right="2160" w:bottom="1440" w:left="2160" w:header="720" w:footer="720" w:gutter="0"/>
          <w:pgNumType w:start="1"/>
          <w:cols w:space="720"/>
          <w:docGrid w:linePitch="360"/>
        </w:sectPr>
      </w:pPr>
      <w:r w:rsidRPr="007A3699">
        <w:rPr>
          <w:rFonts w:eastAsia="Calibri"/>
          <w:noProof/>
          <w:lang w:val="es-DO"/>
        </w:rPr>
        <w:t>Aplicación de la Ley No. 10</w:t>
      </w:r>
    </w:p>
    <w:p w14:paraId="395D0848" w14:textId="3FCF0002" w:rsidR="00F80B81" w:rsidRPr="004007DE" w:rsidRDefault="00F80B81" w:rsidP="004007DE">
      <w:pPr>
        <w:pStyle w:val="Ttulo2"/>
        <w:spacing w:line="360" w:lineRule="auto"/>
        <w:rPr>
          <w:b/>
          <w:bCs/>
          <w:noProof/>
          <w:color w:val="767171"/>
          <w:sz w:val="28"/>
          <w:szCs w:val="28"/>
          <w:lang w:val="es-DO"/>
        </w:rPr>
      </w:pPr>
      <w:bookmarkStart w:id="9" w:name="_Toc186098113"/>
      <w:r w:rsidRPr="004007DE">
        <w:rPr>
          <w:b/>
          <w:bCs/>
          <w:noProof/>
          <w:color w:val="767171"/>
          <w:sz w:val="28"/>
          <w:szCs w:val="28"/>
          <w:lang w:val="es-DO"/>
        </w:rPr>
        <w:lastRenderedPageBreak/>
        <w:t>2.3 Estructura organizativa</w:t>
      </w:r>
      <w:bookmarkEnd w:id="9"/>
    </w:p>
    <w:p w14:paraId="2E5EA9A3" w14:textId="4DB5B637" w:rsidR="00393C65" w:rsidRPr="00C704D3" w:rsidRDefault="00C704D3" w:rsidP="00C704D3">
      <w:pPr>
        <w:ind w:firstLine="720"/>
        <w:jc w:val="both"/>
        <w:rPr>
          <w:rFonts w:eastAsia="Calibri"/>
          <w:noProof/>
          <w:color w:val="4C4747"/>
          <w:sz w:val="18"/>
          <w:szCs w:val="18"/>
          <w:lang w:val="es-DO"/>
        </w:rPr>
      </w:pPr>
      <w:r w:rsidRPr="007A3699">
        <w:rPr>
          <w:noProof/>
        </w:rPr>
        <w:drawing>
          <wp:anchor distT="0" distB="0" distL="114300" distR="114300" simplePos="0" relativeHeight="251725824" behindDoc="1" locked="0" layoutInCell="1" allowOverlap="1" wp14:anchorId="5F936B77" wp14:editId="205CC688">
            <wp:simplePos x="0" y="0"/>
            <wp:positionH relativeFrom="margin">
              <wp:align>left</wp:align>
            </wp:positionH>
            <wp:positionV relativeFrom="paragraph">
              <wp:posOffset>184150</wp:posOffset>
            </wp:positionV>
            <wp:extent cx="7674802" cy="3976255"/>
            <wp:effectExtent l="0" t="0" r="2540" b="5715"/>
            <wp:wrapNone/>
            <wp:docPr id="1567748388" name="Imagen 2"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48388" name="Imagen 2" descr="Diagrama, Escala de tiempo&#10;&#10;Descripción generada automáticamente"/>
                    <pic:cNvPicPr/>
                  </pic:nvPicPr>
                  <pic:blipFill rotWithShape="1">
                    <a:blip r:embed="rId16">
                      <a:extLst>
                        <a:ext uri="{28A0092B-C50C-407E-A947-70E740481C1C}">
                          <a14:useLocalDpi xmlns:a14="http://schemas.microsoft.com/office/drawing/2010/main" val="0"/>
                        </a:ext>
                      </a:extLst>
                    </a:blip>
                    <a:srcRect t="2707" b="3866"/>
                    <a:stretch/>
                  </pic:blipFill>
                  <pic:spPr bwMode="auto">
                    <a:xfrm>
                      <a:off x="0" y="0"/>
                      <a:ext cx="7681813" cy="39798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FD2E6C" w14:textId="77777777" w:rsidR="00393C65" w:rsidRDefault="00393C65" w:rsidP="00393C65">
      <w:pPr>
        <w:jc w:val="both"/>
        <w:rPr>
          <w:rFonts w:eastAsia="Calibri"/>
          <w:noProof/>
          <w:color w:val="4C4747"/>
          <w:lang w:val="es-DO"/>
        </w:rPr>
      </w:pPr>
    </w:p>
    <w:p w14:paraId="3B93420E" w14:textId="77777777" w:rsidR="00C704D3" w:rsidRDefault="00C704D3" w:rsidP="00393C65">
      <w:pPr>
        <w:jc w:val="both"/>
        <w:rPr>
          <w:rFonts w:eastAsia="Calibri"/>
          <w:noProof/>
          <w:color w:val="4C4747"/>
          <w:lang w:val="es-DO"/>
        </w:rPr>
      </w:pPr>
    </w:p>
    <w:p w14:paraId="648F8A02" w14:textId="77777777" w:rsidR="00C704D3" w:rsidRDefault="00C704D3" w:rsidP="00393C65">
      <w:pPr>
        <w:jc w:val="both"/>
        <w:rPr>
          <w:rFonts w:eastAsia="Calibri"/>
          <w:noProof/>
          <w:color w:val="4C4747"/>
          <w:lang w:val="es-DO"/>
        </w:rPr>
      </w:pPr>
    </w:p>
    <w:p w14:paraId="4941D065" w14:textId="77777777" w:rsidR="00C704D3" w:rsidRDefault="00C704D3" w:rsidP="00393C65">
      <w:pPr>
        <w:jc w:val="both"/>
        <w:rPr>
          <w:rFonts w:eastAsia="Calibri"/>
          <w:noProof/>
          <w:color w:val="4C4747"/>
          <w:lang w:val="es-DO"/>
        </w:rPr>
      </w:pPr>
    </w:p>
    <w:p w14:paraId="67A806CD" w14:textId="77777777" w:rsidR="00C704D3" w:rsidRDefault="00C704D3" w:rsidP="00393C65">
      <w:pPr>
        <w:jc w:val="both"/>
        <w:rPr>
          <w:rFonts w:eastAsia="Calibri"/>
          <w:noProof/>
          <w:color w:val="4C4747"/>
          <w:lang w:val="es-DO"/>
        </w:rPr>
      </w:pPr>
    </w:p>
    <w:p w14:paraId="5BA006F9" w14:textId="77777777" w:rsidR="00C704D3" w:rsidRDefault="00C704D3" w:rsidP="00393C65">
      <w:pPr>
        <w:jc w:val="both"/>
        <w:rPr>
          <w:rFonts w:eastAsia="Calibri"/>
          <w:noProof/>
          <w:color w:val="4C4747"/>
          <w:lang w:val="es-DO"/>
        </w:rPr>
      </w:pPr>
    </w:p>
    <w:p w14:paraId="00BF4955" w14:textId="77777777" w:rsidR="00C704D3" w:rsidRDefault="00C704D3" w:rsidP="00393C65">
      <w:pPr>
        <w:jc w:val="both"/>
        <w:rPr>
          <w:rFonts w:eastAsia="Calibri"/>
          <w:noProof/>
          <w:color w:val="4C4747"/>
          <w:lang w:val="es-DO"/>
        </w:rPr>
      </w:pPr>
    </w:p>
    <w:p w14:paraId="00C56D75" w14:textId="77777777" w:rsidR="00C704D3" w:rsidRDefault="00C704D3" w:rsidP="00393C65">
      <w:pPr>
        <w:jc w:val="both"/>
        <w:rPr>
          <w:rFonts w:eastAsia="Calibri"/>
          <w:noProof/>
          <w:color w:val="4C4747"/>
          <w:lang w:val="es-DO"/>
        </w:rPr>
      </w:pPr>
    </w:p>
    <w:p w14:paraId="23C9F792" w14:textId="77777777" w:rsidR="00C704D3" w:rsidRDefault="00C704D3" w:rsidP="00393C65">
      <w:pPr>
        <w:jc w:val="both"/>
        <w:rPr>
          <w:rFonts w:eastAsia="Calibri"/>
          <w:noProof/>
          <w:color w:val="4C4747"/>
          <w:lang w:val="es-DO"/>
        </w:rPr>
      </w:pPr>
    </w:p>
    <w:p w14:paraId="1A29D370" w14:textId="77777777" w:rsidR="00C704D3" w:rsidRDefault="00C704D3" w:rsidP="00393C65">
      <w:pPr>
        <w:jc w:val="both"/>
        <w:rPr>
          <w:rFonts w:eastAsia="Calibri"/>
          <w:noProof/>
          <w:color w:val="4C4747"/>
          <w:lang w:val="es-DO"/>
        </w:rPr>
      </w:pPr>
    </w:p>
    <w:p w14:paraId="2F62B1C3" w14:textId="77777777" w:rsidR="00C704D3" w:rsidRDefault="00C704D3" w:rsidP="00393C65">
      <w:pPr>
        <w:jc w:val="both"/>
        <w:rPr>
          <w:rFonts w:eastAsia="Calibri"/>
          <w:noProof/>
          <w:color w:val="4C4747"/>
          <w:lang w:val="es-DO"/>
        </w:rPr>
      </w:pPr>
    </w:p>
    <w:p w14:paraId="54CD2FD8" w14:textId="77777777" w:rsidR="00C704D3" w:rsidRDefault="00C704D3" w:rsidP="00393C65">
      <w:pPr>
        <w:jc w:val="both"/>
        <w:rPr>
          <w:rFonts w:eastAsia="Calibri"/>
          <w:noProof/>
          <w:color w:val="4C4747"/>
          <w:lang w:val="es-DO"/>
        </w:rPr>
      </w:pPr>
    </w:p>
    <w:p w14:paraId="53B11B37" w14:textId="77777777" w:rsidR="00C704D3" w:rsidRDefault="00C704D3" w:rsidP="00393C65">
      <w:pPr>
        <w:jc w:val="both"/>
        <w:rPr>
          <w:rFonts w:eastAsia="Calibri"/>
          <w:noProof/>
          <w:color w:val="4C4747"/>
          <w:lang w:val="es-DO"/>
        </w:rPr>
      </w:pPr>
    </w:p>
    <w:p w14:paraId="2E9BDF34" w14:textId="77777777" w:rsidR="00C704D3" w:rsidRDefault="00C704D3" w:rsidP="00393C65">
      <w:pPr>
        <w:jc w:val="both"/>
        <w:rPr>
          <w:rFonts w:eastAsia="Calibri"/>
          <w:noProof/>
          <w:color w:val="4C4747"/>
          <w:lang w:val="es-DO"/>
        </w:rPr>
      </w:pPr>
    </w:p>
    <w:p w14:paraId="7C0A5258" w14:textId="1898A988" w:rsidR="00C704D3" w:rsidRPr="00583AAC" w:rsidRDefault="00C704D3" w:rsidP="004007DE">
      <w:pPr>
        <w:jc w:val="center"/>
        <w:rPr>
          <w:rFonts w:eastAsia="Calibri"/>
          <w:i/>
          <w:iCs/>
          <w:noProof/>
          <w:sz w:val="18"/>
          <w:szCs w:val="18"/>
          <w:lang w:val="es-DO"/>
        </w:rPr>
        <w:sectPr w:rsidR="00C704D3" w:rsidRPr="00583AAC" w:rsidSect="002325B7">
          <w:pgSz w:w="15840" w:h="12240" w:orient="landscape"/>
          <w:pgMar w:top="2160" w:right="1440" w:bottom="2160" w:left="1440" w:header="720" w:footer="720" w:gutter="0"/>
          <w:cols w:space="720"/>
          <w:docGrid w:linePitch="360"/>
        </w:sectPr>
      </w:pPr>
      <w:r w:rsidRPr="00583AAC">
        <w:rPr>
          <w:rFonts w:eastAsia="Calibri"/>
          <w:b/>
          <w:bCs/>
          <w:i/>
          <w:iCs/>
          <w:noProof/>
          <w:sz w:val="18"/>
          <w:szCs w:val="18"/>
          <w:lang w:val="es-DO"/>
        </w:rPr>
        <w:t>Fuente:</w:t>
      </w:r>
      <w:r w:rsidRPr="00583AAC">
        <w:rPr>
          <w:rFonts w:eastAsia="Calibri"/>
          <w:i/>
          <w:iCs/>
          <w:noProof/>
          <w:sz w:val="18"/>
          <w:szCs w:val="18"/>
          <w:lang w:val="es-DO"/>
        </w:rPr>
        <w:t xml:space="preserve"> Dirección de Planificación y Desarrollo</w:t>
      </w:r>
    </w:p>
    <w:p w14:paraId="54371598" w14:textId="0685D9D4" w:rsidR="00F80B81" w:rsidRPr="004007DE" w:rsidRDefault="00F80B81" w:rsidP="004007DE">
      <w:pPr>
        <w:pStyle w:val="Ttulo2"/>
        <w:spacing w:line="360" w:lineRule="auto"/>
        <w:rPr>
          <w:b/>
          <w:bCs/>
          <w:noProof/>
          <w:color w:val="767171"/>
          <w:sz w:val="28"/>
          <w:szCs w:val="28"/>
          <w:lang w:val="es-DO"/>
        </w:rPr>
      </w:pPr>
      <w:bookmarkStart w:id="10" w:name="_Toc186098114"/>
      <w:r w:rsidRPr="004007DE">
        <w:rPr>
          <w:b/>
          <w:bCs/>
          <w:noProof/>
          <w:color w:val="767171"/>
          <w:sz w:val="28"/>
          <w:szCs w:val="28"/>
          <w:lang w:val="es-DO"/>
        </w:rPr>
        <w:lastRenderedPageBreak/>
        <w:t>2.4 Planificación estratégica institucional</w:t>
      </w:r>
      <w:bookmarkEnd w:id="10"/>
    </w:p>
    <w:p w14:paraId="2C37926B" w14:textId="77777777" w:rsidR="00F810C6" w:rsidRDefault="00F810C6" w:rsidP="00F80B81">
      <w:pPr>
        <w:jc w:val="both"/>
        <w:rPr>
          <w:rFonts w:eastAsia="Calibri"/>
          <w:b/>
          <w:bCs/>
          <w:noProof/>
          <w:lang w:val="es-DO"/>
        </w:rPr>
      </w:pPr>
    </w:p>
    <w:p w14:paraId="335134E3"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El Plan Estratégico Institucional (PEI) de la Contraloría General de la República, 2021-2024, el cual funge como la agenda principal que articula el quehacer institucional hacia el logro de los objetivos estratégicos.</w:t>
      </w:r>
    </w:p>
    <w:p w14:paraId="4D66A6CE"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En ese mismo orden, el PEI cuenta con cuatro (4) ejes estratégicos, los cuales se presentan a continuación:</w:t>
      </w:r>
    </w:p>
    <w:p w14:paraId="761A0B78"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Eje I. Fortalecimiento del Sistema Nacional de Control Interno:</w:t>
      </w:r>
    </w:p>
    <w:p w14:paraId="6036E43E"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Busca fortalecer los controles aplicados a los organismos que administran o reciben recursos públicos bajo el ámbito de la Ley Núm. 10-07, a fin de proporcionar mayores niveles de seguridad en el adecuado manejo, uso e inversión de estos; mediante la ampliación de la presencia de la Contraloría en estas entidades y la implementación de un modelo integral de gestión de riesgos que garanticen la correcta implementación de las normativas de control interno. Entre los objetivos estratégicos:</w:t>
      </w:r>
    </w:p>
    <w:p w14:paraId="34DEFCDC"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OE 1.1 Aumentar la cobertura y puesta en funcionamiento de las Unidades de Auditoría Interna (UAIs).</w:t>
      </w:r>
    </w:p>
    <w:p w14:paraId="7C92E298" w14:textId="3BF2DBE8" w:rsidR="00393C65" w:rsidRPr="007A3699" w:rsidRDefault="00393C65" w:rsidP="00442EF0">
      <w:pPr>
        <w:spacing w:line="360" w:lineRule="auto"/>
        <w:jc w:val="both"/>
        <w:rPr>
          <w:rFonts w:eastAsia="Calibri"/>
          <w:noProof/>
          <w:lang w:val="es-DO"/>
        </w:rPr>
      </w:pPr>
      <w:r w:rsidRPr="007A3699">
        <w:rPr>
          <w:rFonts w:eastAsia="Calibri"/>
          <w:noProof/>
          <w:lang w:val="es-DO"/>
        </w:rPr>
        <w:t>OE 1.2 Diseñar e implementar un modelo de gestión integral de riesgos, normas y controles aplicables para fortalecer el control interno.</w:t>
      </w:r>
    </w:p>
    <w:p w14:paraId="2A0BD5E2"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Eje II. Fiscalización de los Recursos Públicos y Antifraudes:</w:t>
      </w:r>
    </w:p>
    <w:p w14:paraId="231911E6" w14:textId="5DE18EF7" w:rsidR="00393C65" w:rsidRPr="007A3699" w:rsidRDefault="00393C65" w:rsidP="00442EF0">
      <w:pPr>
        <w:spacing w:line="360" w:lineRule="auto"/>
        <w:jc w:val="both"/>
        <w:rPr>
          <w:rFonts w:eastAsia="Calibri"/>
          <w:noProof/>
          <w:lang w:val="es-DO"/>
        </w:rPr>
      </w:pPr>
      <w:r w:rsidRPr="007A3699">
        <w:rPr>
          <w:rFonts w:eastAsia="Calibri"/>
          <w:noProof/>
          <w:lang w:val="es-DO"/>
        </w:rPr>
        <w:t>El alcance de este eje abarca la fiscalización de las entidades que reciben, recaudan y ejecutan recursos públicos, a fin de validar que el erario ha sido utilizado eficazmente para el cumplimiento de los objetivos y conforme la base normativa vigente</w:t>
      </w:r>
      <w:r w:rsidR="00F810C6">
        <w:rPr>
          <w:rFonts w:eastAsia="Calibri"/>
          <w:noProof/>
          <w:lang w:val="es-DO"/>
        </w:rPr>
        <w:t>.</w:t>
      </w:r>
    </w:p>
    <w:p w14:paraId="13D07362"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lastRenderedPageBreak/>
        <w:t>OE 2.1 Fiscalizar las instituciones que reciben, recaudan y ejecutan recursos públicos con un enfoque basado en riesgos.</w:t>
      </w:r>
    </w:p>
    <w:p w14:paraId="3EE72D60"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OE 2.2 Detectar, investigar y detener casos de corrupción administrativa, con énfasis en labores preventivas.</w:t>
      </w:r>
    </w:p>
    <w:p w14:paraId="45C48D3F" w14:textId="0A125B15" w:rsidR="00393C65" w:rsidRPr="007A3699" w:rsidRDefault="00393C65" w:rsidP="00442EF0">
      <w:pPr>
        <w:spacing w:line="360" w:lineRule="auto"/>
        <w:rPr>
          <w:rFonts w:eastAsia="Calibri"/>
          <w:noProof/>
          <w:lang w:val="es-DO"/>
        </w:rPr>
      </w:pPr>
      <w:r w:rsidRPr="007A3699">
        <w:rPr>
          <w:rFonts w:eastAsia="Calibri"/>
          <w:noProof/>
          <w:lang w:val="es-DO"/>
        </w:rPr>
        <w:t xml:space="preserve">Eje III. Excelencia Operativa: </w:t>
      </w:r>
    </w:p>
    <w:p w14:paraId="206B8DC5"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Se enfoca en el fortalecimiento de las labores de la Contraloría para simplificación de los procesos; la digitalización de los servicios; la generación de valor de los distintos grupos de interés; y posicionar la institución como un organismo innovador, eficiente y transparente en la rendición de cuentas del uso de los fondos públicos. Entre los objetivos estratégicos:</w:t>
      </w:r>
    </w:p>
    <w:p w14:paraId="592A76E9"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OE3.1 Eficientizar los procesos de la Institución para mejorar la oportunidad de fiscalización integral y la experiencia de los usuarios, a través de la innovación y la mejora continua.</w:t>
      </w:r>
    </w:p>
    <w:p w14:paraId="4D20B943"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OE 3.2 Asegurar la eficiencia operacional a través del uso e implementación de las TIC's.</w:t>
      </w:r>
    </w:p>
    <w:p w14:paraId="7B701966"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OE3.3 Diseñar un programa para posicionar la imagen Institucional e incrementar nuestro valor en la prevención de la corrupción.</w:t>
      </w:r>
    </w:p>
    <w:p w14:paraId="7D9485BC"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 xml:space="preserve">Eje IV. Desarrollo del Talento Humano: </w:t>
      </w:r>
    </w:p>
    <w:p w14:paraId="45DB79FA"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Se enfoca en el desarrollo integral del recurso más preciado de la Contraloría: su gente. Evoca un reenfoque en la gestión de los recursos humanos, a través del fortalecimiento de los perfiles conforme a habilidades técnicas y blandas se refiere el aseguramiento de un espacio físico y clima laboral adecuado, con el propósito de lograr una mayor productividad y un ambiente laboral digno. Entre los objetivos estratégicos:</w:t>
      </w:r>
    </w:p>
    <w:p w14:paraId="0FE34F41"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lastRenderedPageBreak/>
        <w:t>OE 4.1 Fortalecer las competencias técnicas, capacidades y habilidades del personal.</w:t>
      </w:r>
    </w:p>
    <w:p w14:paraId="1E642584"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OE 4.2 Mejorar el Clima Organizacional para una Cultura de Excelencia en el talento humano.</w:t>
      </w:r>
    </w:p>
    <w:p w14:paraId="02FFF593" w14:textId="77777777" w:rsidR="00393C65" w:rsidRPr="007A3699" w:rsidRDefault="00393C65" w:rsidP="00442EF0">
      <w:pPr>
        <w:spacing w:line="360" w:lineRule="auto"/>
        <w:jc w:val="both"/>
        <w:rPr>
          <w:rFonts w:eastAsia="Calibri"/>
          <w:noProof/>
          <w:lang w:val="es-DO"/>
        </w:rPr>
      </w:pPr>
      <w:r w:rsidRPr="007A3699">
        <w:rPr>
          <w:rFonts w:eastAsia="Calibri"/>
          <w:noProof/>
          <w:lang w:val="es-DO"/>
        </w:rPr>
        <w:t>OE 4.3 Rediseñar e implementar una estructura organizacional óptima según las operaciones de la Institución.</w:t>
      </w:r>
    </w:p>
    <w:p w14:paraId="302717A7" w14:textId="307CB9DB" w:rsidR="00393C65" w:rsidRPr="007A3699" w:rsidRDefault="00393C65" w:rsidP="00442EF0">
      <w:pPr>
        <w:spacing w:line="360" w:lineRule="auto"/>
        <w:jc w:val="both"/>
        <w:rPr>
          <w:rFonts w:eastAsia="Calibri"/>
          <w:noProof/>
          <w:lang w:val="es-DO"/>
        </w:rPr>
      </w:pPr>
      <w:r w:rsidRPr="007A3699">
        <w:rPr>
          <w:rFonts w:eastAsia="Calibri"/>
          <w:noProof/>
          <w:lang w:val="es-DO"/>
        </w:rPr>
        <w:t>OE 4.4 Propiciar un espacio laboral que aumente la productividad de los colaboradores, conforme a la estructura organizativa.</w:t>
      </w:r>
    </w:p>
    <w:p w14:paraId="367ED8A1" w14:textId="77777777" w:rsidR="00BA2267" w:rsidRPr="007A3699" w:rsidRDefault="00BA2267" w:rsidP="00BA2267">
      <w:pPr>
        <w:rPr>
          <w:noProof/>
          <w:lang w:val="es-DO"/>
        </w:rPr>
      </w:pPr>
    </w:p>
    <w:p w14:paraId="18FD440E" w14:textId="78940D74" w:rsidR="00654164" w:rsidRPr="007A3699" w:rsidRDefault="00F80B81" w:rsidP="006B5298">
      <w:pPr>
        <w:rPr>
          <w:rFonts w:eastAsia="Calibri"/>
          <w:noProof/>
          <w:lang w:val="es-DO"/>
        </w:rPr>
      </w:pPr>
      <w:r w:rsidRPr="007A3699">
        <w:rPr>
          <w:rFonts w:eastAsia="Calibri"/>
          <w:noProof/>
          <w:lang w:val="es-DO"/>
        </w:rPr>
        <w:br w:type="page"/>
      </w:r>
    </w:p>
    <w:p w14:paraId="5E396B73" w14:textId="0E0CC17C" w:rsidR="00654164" w:rsidRPr="00B253E1" w:rsidRDefault="00654164" w:rsidP="002325B7">
      <w:pPr>
        <w:pStyle w:val="Ttulo1"/>
        <w:numPr>
          <w:ilvl w:val="0"/>
          <w:numId w:val="18"/>
        </w:numPr>
        <w:rPr>
          <w:color w:val="4C4747"/>
          <w:lang w:val="es-DO"/>
        </w:rPr>
      </w:pPr>
      <w:bookmarkStart w:id="11" w:name="_Toc186098115"/>
      <w:r w:rsidRPr="00B253E1">
        <w:rPr>
          <w:color w:val="4C4747"/>
          <w:lang w:val="es-DO"/>
        </w:rPr>
        <w:lastRenderedPageBreak/>
        <w:t>RESULTADOS MISIONALES</w:t>
      </w:r>
      <w:bookmarkEnd w:id="11"/>
    </w:p>
    <w:p w14:paraId="5BDBF66A" w14:textId="77777777" w:rsidR="00654164" w:rsidRPr="00B253E1"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55680" behindDoc="0" locked="0" layoutInCell="1" allowOverlap="1" wp14:anchorId="4DF5F78D" wp14:editId="5525E9E8">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289E2" id="Straight Connector 14"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6668D671" w:rsidR="00654164" w:rsidRPr="00D667BE" w:rsidRDefault="00654164" w:rsidP="00D837AC">
      <w:pPr>
        <w:jc w:val="center"/>
        <w:rPr>
          <w:rFonts w:eastAsia="Calibri"/>
          <w:color w:val="4C4747"/>
          <w:szCs w:val="36"/>
          <w:lang w:val="es-DO"/>
        </w:rPr>
      </w:pPr>
      <w:r w:rsidRPr="00D667BE">
        <w:rPr>
          <w:rFonts w:eastAsia="Calibri"/>
          <w:color w:val="4C4747"/>
          <w:szCs w:val="36"/>
          <w:lang w:val="es-DO"/>
        </w:rPr>
        <w:t xml:space="preserve">Memoria </w:t>
      </w:r>
      <w:r w:rsidR="00D837AC" w:rsidRPr="00D667BE">
        <w:rPr>
          <w:rFonts w:eastAsia="Calibri"/>
          <w:color w:val="4C4747"/>
          <w:szCs w:val="36"/>
          <w:lang w:val="es-DO"/>
        </w:rPr>
        <w:t>I</w:t>
      </w:r>
      <w:r w:rsidRPr="00D667BE">
        <w:rPr>
          <w:rFonts w:eastAsia="Calibri"/>
          <w:color w:val="4C4747"/>
          <w:szCs w:val="36"/>
          <w:lang w:val="es-DO"/>
        </w:rPr>
        <w:t xml:space="preserve">nstitucional </w:t>
      </w:r>
      <w:r w:rsidR="000025D4" w:rsidRPr="00D667BE">
        <w:rPr>
          <w:rFonts w:eastAsia="Calibri"/>
          <w:color w:val="4C4747"/>
          <w:szCs w:val="36"/>
          <w:lang w:val="es-DO"/>
        </w:rPr>
        <w:t>2024</w:t>
      </w:r>
    </w:p>
    <w:p w14:paraId="167364CE" w14:textId="3F3D9EC6" w:rsidR="00B906E8" w:rsidRPr="00B906E8" w:rsidRDefault="005E321B" w:rsidP="00B906E8">
      <w:pPr>
        <w:pStyle w:val="Ttulo2"/>
        <w:numPr>
          <w:ilvl w:val="1"/>
          <w:numId w:val="18"/>
        </w:numPr>
        <w:spacing w:line="360" w:lineRule="auto"/>
        <w:ind w:left="426"/>
        <w:rPr>
          <w:b/>
          <w:bCs/>
          <w:color w:val="767171"/>
          <w:sz w:val="28"/>
          <w:szCs w:val="28"/>
          <w:lang w:val="es-DO"/>
        </w:rPr>
      </w:pPr>
      <w:bookmarkStart w:id="12" w:name="_Toc186098116"/>
      <w:r w:rsidRPr="00B906E8">
        <w:rPr>
          <w:b/>
          <w:bCs/>
          <w:color w:val="767171"/>
          <w:sz w:val="28"/>
          <w:szCs w:val="28"/>
          <w:lang w:val="es-DO"/>
        </w:rPr>
        <w:t xml:space="preserve">Implementación y </w:t>
      </w:r>
      <w:r w:rsidR="00C901A9" w:rsidRPr="00B906E8">
        <w:rPr>
          <w:b/>
          <w:bCs/>
          <w:color w:val="767171"/>
          <w:sz w:val="28"/>
          <w:szCs w:val="28"/>
          <w:lang w:val="es-DO"/>
        </w:rPr>
        <w:t>fortalecimiento</w:t>
      </w:r>
      <w:r w:rsidRPr="00B906E8">
        <w:rPr>
          <w:b/>
          <w:bCs/>
          <w:color w:val="767171"/>
          <w:sz w:val="28"/>
          <w:szCs w:val="28"/>
          <w:lang w:val="es-DO"/>
        </w:rPr>
        <w:t xml:space="preserve"> del sistema nacional de control interno</w:t>
      </w:r>
      <w:bookmarkEnd w:id="12"/>
    </w:p>
    <w:p w14:paraId="50FCEF41" w14:textId="77777777" w:rsidR="00B906E8" w:rsidRPr="00B906E8" w:rsidRDefault="00B906E8" w:rsidP="00B906E8">
      <w:pPr>
        <w:rPr>
          <w:lang w:val="es-DO"/>
        </w:rPr>
      </w:pPr>
    </w:p>
    <w:p w14:paraId="67352759" w14:textId="10F06775" w:rsidR="004007DE" w:rsidRPr="00B906E8" w:rsidRDefault="000C4DB0" w:rsidP="002325B7">
      <w:pPr>
        <w:pStyle w:val="Prrafodelista"/>
        <w:numPr>
          <w:ilvl w:val="0"/>
          <w:numId w:val="19"/>
        </w:numPr>
        <w:ind w:left="426"/>
        <w:rPr>
          <w:b/>
          <w:bCs/>
          <w:noProof/>
          <w:lang w:val="es-DO"/>
        </w:rPr>
      </w:pPr>
      <w:r w:rsidRPr="00B906E8">
        <w:rPr>
          <w:b/>
          <w:bCs/>
          <w:noProof/>
          <w:lang w:val="es-DO"/>
        </w:rPr>
        <w:t>Normas básicas de control interno  (Nobaci)</w:t>
      </w:r>
    </w:p>
    <w:p w14:paraId="5C1CEA26" w14:textId="77777777" w:rsidR="004007DE" w:rsidRPr="004007DE" w:rsidRDefault="004007DE" w:rsidP="004007DE">
      <w:pPr>
        <w:rPr>
          <w:lang w:val="es-DO"/>
        </w:rPr>
      </w:pPr>
    </w:p>
    <w:p w14:paraId="5EDF4CCE" w14:textId="77777777" w:rsidR="00296203" w:rsidRPr="007A3699" w:rsidRDefault="00296203" w:rsidP="007D0018">
      <w:pPr>
        <w:spacing w:line="360" w:lineRule="auto"/>
        <w:jc w:val="both"/>
        <w:rPr>
          <w:rFonts w:eastAsia="Calibri"/>
          <w:noProof/>
          <w:lang w:val="es-DO"/>
        </w:rPr>
      </w:pPr>
      <w:r w:rsidRPr="007A3699">
        <w:rPr>
          <w:rFonts w:eastAsia="Calibri"/>
          <w:noProof/>
          <w:lang w:val="es-DO"/>
        </w:rPr>
        <w:t xml:space="preserve">La Contraloría General de la República como órgano rector del control interno emite las Normas básicas de control interno (Nobaci) de primer y segundo grado, las cuales representan la base del control normativo y de procesos, sobre la cual se sustentan los pilares del control previo y control fiscalizador que componen el Sistema Nacional de Control Interno. </w:t>
      </w:r>
    </w:p>
    <w:p w14:paraId="1E121954" w14:textId="6EA29F57" w:rsidR="00296203" w:rsidRPr="007A3699" w:rsidRDefault="00C76E32" w:rsidP="007D0018">
      <w:pPr>
        <w:spacing w:line="360" w:lineRule="auto"/>
        <w:jc w:val="both"/>
        <w:rPr>
          <w:rFonts w:eastAsia="Calibri"/>
          <w:noProof/>
          <w:lang w:val="es-DO"/>
        </w:rPr>
      </w:pPr>
      <w:r>
        <w:rPr>
          <w:rFonts w:eastAsia="Calibri"/>
          <w:noProof/>
          <w:lang w:val="es-DO"/>
        </w:rPr>
        <w:t>Al 30 de octubre</w:t>
      </w:r>
      <w:r w:rsidR="00296203" w:rsidRPr="007A3699">
        <w:rPr>
          <w:rFonts w:eastAsia="Calibri"/>
          <w:noProof/>
          <w:lang w:val="es-DO"/>
        </w:rPr>
        <w:t xml:space="preserve">, se logró la implementación de </w:t>
      </w:r>
      <w:r w:rsidR="00B74580">
        <w:rPr>
          <w:rFonts w:eastAsia="Calibri"/>
          <w:noProof/>
          <w:lang w:val="es-DO"/>
        </w:rPr>
        <w:t>8</w:t>
      </w:r>
      <w:r w:rsidR="00296203" w:rsidRPr="007A3699">
        <w:rPr>
          <w:rFonts w:eastAsia="Calibri"/>
          <w:noProof/>
          <w:lang w:val="es-DO"/>
        </w:rPr>
        <w:t xml:space="preserve"> nuevas instituciones en Nobaci</w:t>
      </w:r>
      <w:r w:rsidR="00220267" w:rsidRPr="007A3699">
        <w:rPr>
          <w:rFonts w:eastAsia="Calibri"/>
          <w:noProof/>
          <w:lang w:val="es-DO"/>
        </w:rPr>
        <w:t xml:space="preserve">, </w:t>
      </w:r>
      <w:r w:rsidR="00296203" w:rsidRPr="007A3699">
        <w:rPr>
          <w:rFonts w:eastAsia="Calibri"/>
          <w:noProof/>
          <w:lang w:val="es-DO"/>
        </w:rPr>
        <w:t xml:space="preserve">alcanzando un total </w:t>
      </w:r>
      <w:r w:rsidR="00220267" w:rsidRPr="007A3699">
        <w:rPr>
          <w:rFonts w:eastAsia="Calibri"/>
          <w:noProof/>
          <w:lang w:val="es-DO"/>
        </w:rPr>
        <w:t>274</w:t>
      </w:r>
      <w:r w:rsidR="00296203" w:rsidRPr="007A3699">
        <w:rPr>
          <w:rFonts w:eastAsia="Calibri"/>
          <w:noProof/>
          <w:lang w:val="es-DO"/>
        </w:rPr>
        <w:t xml:space="preserve"> instituciones implementadas a la fecha</w:t>
      </w:r>
      <w:r w:rsidR="00806119">
        <w:rPr>
          <w:rFonts w:eastAsia="Calibri"/>
          <w:noProof/>
          <w:lang w:val="es-DO"/>
        </w:rPr>
        <w:t xml:space="preserve">tabla </w:t>
      </w:r>
      <w:r w:rsidR="00296203" w:rsidRPr="007A3699">
        <w:rPr>
          <w:rFonts w:eastAsia="Calibri"/>
          <w:noProof/>
          <w:lang w:val="es-DO"/>
        </w:rPr>
        <w:t xml:space="preserve">. </w:t>
      </w:r>
      <w:r w:rsidR="00220267" w:rsidRPr="007A3699">
        <w:rPr>
          <w:rFonts w:eastAsia="Calibri"/>
          <w:noProof/>
          <w:lang w:val="es-DO"/>
        </w:rPr>
        <w:t>De estas 199 corresponden a Nobaci Institucion</w:t>
      </w:r>
      <w:r w:rsidR="00023EF8">
        <w:rPr>
          <w:rFonts w:eastAsia="Calibri"/>
          <w:noProof/>
          <w:lang w:val="es-DO"/>
        </w:rPr>
        <w:t>al</w:t>
      </w:r>
      <w:r w:rsidR="00220267" w:rsidRPr="007A3699">
        <w:rPr>
          <w:rFonts w:eastAsia="Calibri"/>
          <w:noProof/>
          <w:lang w:val="es-DO"/>
        </w:rPr>
        <w:t xml:space="preserve">, y 75 a Nobaci Municipal. </w:t>
      </w:r>
      <w:r w:rsidR="00296203" w:rsidRPr="007A3699">
        <w:rPr>
          <w:rFonts w:eastAsia="Calibri"/>
          <w:noProof/>
          <w:lang w:val="es-DO"/>
        </w:rPr>
        <w:t xml:space="preserve">Este es el resultado de la realización de </w:t>
      </w:r>
      <w:r w:rsidR="00220267" w:rsidRPr="007A3699">
        <w:rPr>
          <w:rFonts w:eastAsia="Calibri"/>
          <w:noProof/>
          <w:lang w:val="es-DO"/>
        </w:rPr>
        <w:t>1,553</w:t>
      </w:r>
      <w:r w:rsidR="00296203" w:rsidRPr="007A3699">
        <w:rPr>
          <w:rFonts w:eastAsia="Calibri"/>
          <w:noProof/>
          <w:lang w:val="es-DO"/>
        </w:rPr>
        <w:t xml:space="preserve"> visitas de asesoría, con una participación total de </w:t>
      </w:r>
      <w:r w:rsidR="00220267" w:rsidRPr="007A3699">
        <w:rPr>
          <w:rFonts w:eastAsia="Calibri"/>
          <w:noProof/>
          <w:lang w:val="es-DO"/>
        </w:rPr>
        <w:t>7,537</w:t>
      </w:r>
      <w:r w:rsidR="00296203" w:rsidRPr="007A3699">
        <w:rPr>
          <w:rFonts w:eastAsia="Calibri"/>
          <w:noProof/>
          <w:lang w:val="es-DO"/>
        </w:rPr>
        <w:t xml:space="preserve"> funcionarios representantes de las distintas entidades de gobierno central y municipal. </w:t>
      </w:r>
      <w:r>
        <w:rPr>
          <w:rFonts w:eastAsia="Calibri"/>
          <w:noProof/>
          <w:lang w:val="es-DO"/>
        </w:rPr>
        <w:t xml:space="preserve">Se proyecta </w:t>
      </w:r>
      <w:r w:rsidR="00F94128">
        <w:rPr>
          <w:rFonts w:eastAsia="Calibri"/>
          <w:noProof/>
          <w:lang w:val="es-DO"/>
        </w:rPr>
        <w:t>la implementación de 3 nuevas instituciones al cierre de año</w:t>
      </w:r>
      <w:r w:rsidR="00817DC2">
        <w:rPr>
          <w:rFonts w:eastAsia="Calibri"/>
          <w:noProof/>
          <w:lang w:val="es-DO"/>
        </w:rPr>
        <w:t xml:space="preserve"> para </w:t>
      </w:r>
      <w:r w:rsidR="00F94128">
        <w:rPr>
          <w:rFonts w:eastAsia="Calibri"/>
          <w:noProof/>
          <w:lang w:val="es-DO"/>
        </w:rPr>
        <w:t xml:space="preserve"> un total de 277.</w:t>
      </w:r>
    </w:p>
    <w:p w14:paraId="37626B0F" w14:textId="5DFD9F0C" w:rsidR="00296203" w:rsidRPr="007A3699" w:rsidRDefault="00296203" w:rsidP="007D0018">
      <w:pPr>
        <w:spacing w:line="360" w:lineRule="auto"/>
        <w:jc w:val="both"/>
        <w:rPr>
          <w:rFonts w:eastAsia="Calibri"/>
          <w:noProof/>
          <w:lang w:val="es-DO"/>
        </w:rPr>
      </w:pPr>
      <w:r w:rsidRPr="007A3699">
        <w:rPr>
          <w:rFonts w:eastAsia="Calibri"/>
          <w:noProof/>
          <w:lang w:val="es-DO"/>
        </w:rPr>
        <w:t xml:space="preserve">Además, es importante mencionar que durante este período se han realizado auditorías para la validación del cumplimiento de la implementación de las Nobaci en </w:t>
      </w:r>
      <w:r w:rsidR="00220267" w:rsidRPr="007A3699">
        <w:rPr>
          <w:rFonts w:eastAsia="Calibri"/>
          <w:noProof/>
          <w:lang w:val="es-DO"/>
        </w:rPr>
        <w:t>7</w:t>
      </w:r>
      <w:r w:rsidRPr="007A3699">
        <w:rPr>
          <w:rFonts w:eastAsia="Calibri"/>
          <w:noProof/>
          <w:lang w:val="es-DO"/>
        </w:rPr>
        <w:t xml:space="preserve"> instituciones</w:t>
      </w:r>
      <w:r w:rsidR="00817DC2">
        <w:rPr>
          <w:rFonts w:eastAsia="Calibri"/>
          <w:noProof/>
          <w:lang w:val="es-DO"/>
        </w:rPr>
        <w:t xml:space="preserve"> para </w:t>
      </w:r>
      <w:r w:rsidRPr="007A3699">
        <w:rPr>
          <w:rFonts w:eastAsia="Calibri"/>
          <w:noProof/>
          <w:lang w:val="es-DO"/>
        </w:rPr>
        <w:t xml:space="preserve"> un total de </w:t>
      </w:r>
      <w:r w:rsidR="00220267" w:rsidRPr="007A3699">
        <w:rPr>
          <w:rFonts w:eastAsia="Calibri"/>
          <w:noProof/>
          <w:lang w:val="es-DO"/>
        </w:rPr>
        <w:t>31</w:t>
      </w:r>
      <w:r w:rsidRPr="007A3699">
        <w:rPr>
          <w:rFonts w:eastAsia="Calibri"/>
          <w:noProof/>
          <w:lang w:val="es-DO"/>
        </w:rPr>
        <w:t xml:space="preserve"> instituciones validadadas a la fecha.  </w:t>
      </w:r>
    </w:p>
    <w:p w14:paraId="15C9157A" w14:textId="77777777" w:rsidR="00E11F17" w:rsidRPr="007A3699" w:rsidRDefault="00E11F17" w:rsidP="007D0018">
      <w:pPr>
        <w:spacing w:line="360" w:lineRule="auto"/>
        <w:jc w:val="both"/>
        <w:rPr>
          <w:rFonts w:eastAsia="Calibri"/>
          <w:noProof/>
          <w:lang w:val="es-DO"/>
        </w:rPr>
      </w:pPr>
    </w:p>
    <w:p w14:paraId="49788B20" w14:textId="77777777" w:rsidR="00E11F17" w:rsidRPr="007A3699" w:rsidRDefault="00E11F17" w:rsidP="007D0018">
      <w:pPr>
        <w:spacing w:line="360" w:lineRule="auto"/>
        <w:jc w:val="both"/>
        <w:rPr>
          <w:rFonts w:eastAsia="Calibri"/>
          <w:noProof/>
          <w:lang w:val="es-DO"/>
        </w:rPr>
      </w:pPr>
    </w:p>
    <w:p w14:paraId="72FBF2E2" w14:textId="77777777" w:rsidR="00E11F17" w:rsidRPr="007A3699" w:rsidRDefault="00E11F17" w:rsidP="007D0018">
      <w:pPr>
        <w:spacing w:line="360" w:lineRule="auto"/>
        <w:jc w:val="both"/>
        <w:rPr>
          <w:rFonts w:eastAsia="Calibri"/>
          <w:noProof/>
          <w:lang w:val="es-DO"/>
        </w:rPr>
      </w:pPr>
    </w:p>
    <w:p w14:paraId="55B1EA20" w14:textId="46A1AE87" w:rsidR="00296203" w:rsidRPr="007A3699" w:rsidRDefault="00296203" w:rsidP="007D0018">
      <w:pPr>
        <w:spacing w:line="360" w:lineRule="auto"/>
        <w:jc w:val="both"/>
        <w:rPr>
          <w:rFonts w:eastAsia="Calibri"/>
          <w:noProof/>
          <w:lang w:val="es-DO"/>
        </w:rPr>
      </w:pPr>
      <w:r w:rsidRPr="007A3699">
        <w:rPr>
          <w:rFonts w:eastAsia="Calibri"/>
          <w:noProof/>
          <w:lang w:val="es-DO"/>
        </w:rPr>
        <w:t xml:space="preserve">A través de las Nobaci se evalúan cinco componentes, a saber: </w:t>
      </w:r>
    </w:p>
    <w:p w14:paraId="256FB900" w14:textId="07FC5DA3" w:rsidR="00296203" w:rsidRPr="007A3699" w:rsidRDefault="00296203" w:rsidP="007D0018">
      <w:pPr>
        <w:spacing w:line="360" w:lineRule="auto"/>
        <w:jc w:val="both"/>
        <w:rPr>
          <w:rFonts w:eastAsia="Calibri"/>
          <w:noProof/>
          <w:lang w:val="es-DO"/>
        </w:rPr>
      </w:pPr>
      <w:r w:rsidRPr="007A3699">
        <w:rPr>
          <w:rFonts w:eastAsia="Calibri"/>
          <w:noProof/>
          <w:lang w:val="es-DO"/>
        </w:rPr>
        <w:t xml:space="preserve">Ambiente de control, Valoración y administración de riesgos, Actividades de control, Información y comunicación, Monitoreo y evaluación. En ese sentido, presentamos el avance en la implementación de estas normas según componente, donde a nivel institucional el ambiente de control presenta el porcentaje más alto con un </w:t>
      </w:r>
      <w:r w:rsidR="00137D51" w:rsidRPr="007A3699">
        <w:rPr>
          <w:rFonts w:eastAsia="Calibri"/>
          <w:noProof/>
          <w:lang w:val="es-DO"/>
        </w:rPr>
        <w:t>79.23%, lo mismo para a n</w:t>
      </w:r>
      <w:r w:rsidRPr="007A3699">
        <w:rPr>
          <w:rFonts w:eastAsia="Calibri"/>
          <w:noProof/>
          <w:lang w:val="es-DO"/>
        </w:rPr>
        <w:t xml:space="preserve">ivel municipal con un </w:t>
      </w:r>
      <w:r w:rsidR="00137D51" w:rsidRPr="007A3699">
        <w:rPr>
          <w:rFonts w:eastAsia="Calibri"/>
          <w:noProof/>
          <w:lang w:val="es-DO"/>
        </w:rPr>
        <w:t xml:space="preserve">35.56% </w:t>
      </w:r>
      <w:r w:rsidRPr="007A3699">
        <w:rPr>
          <w:rFonts w:eastAsia="Calibri"/>
          <w:noProof/>
          <w:lang w:val="es-DO"/>
        </w:rPr>
        <w:t xml:space="preserve">de avance. </w:t>
      </w:r>
    </w:p>
    <w:p w14:paraId="4A18F3A4" w14:textId="27127067" w:rsidR="00296203" w:rsidRPr="007A3699" w:rsidRDefault="00296203" w:rsidP="007D0018">
      <w:pPr>
        <w:spacing w:line="360" w:lineRule="auto"/>
        <w:jc w:val="both"/>
        <w:rPr>
          <w:rFonts w:eastAsia="Calibri"/>
          <w:noProof/>
          <w:lang w:val="es-DO"/>
        </w:rPr>
      </w:pPr>
      <w:r w:rsidRPr="007A3699">
        <w:rPr>
          <w:rFonts w:eastAsia="Calibri"/>
          <w:noProof/>
          <w:lang w:val="es-DO"/>
        </w:rPr>
        <w:t xml:space="preserve">De modo general la implementación de Nobaci institucional contemplando sus cinco componentes ha alcanzado un promedio de </w:t>
      </w:r>
      <w:r w:rsidR="00BB1CDA" w:rsidRPr="007A3699">
        <w:rPr>
          <w:rFonts w:eastAsia="Calibri"/>
          <w:noProof/>
          <w:lang w:val="es-DO"/>
        </w:rPr>
        <w:t xml:space="preserve">71.90% </w:t>
      </w:r>
      <w:r w:rsidRPr="007A3699">
        <w:rPr>
          <w:rFonts w:eastAsia="Calibri"/>
          <w:noProof/>
          <w:lang w:val="es-DO"/>
        </w:rPr>
        <w:t xml:space="preserve">con un aumento de un </w:t>
      </w:r>
      <w:r w:rsidR="00BB1CDA" w:rsidRPr="007A3699">
        <w:rPr>
          <w:rFonts w:eastAsia="Calibri"/>
          <w:noProof/>
          <w:lang w:val="es-DO"/>
        </w:rPr>
        <w:t>7.61</w:t>
      </w:r>
      <w:r w:rsidRPr="007A3699">
        <w:rPr>
          <w:rFonts w:eastAsia="Calibri"/>
          <w:noProof/>
          <w:lang w:val="es-DO"/>
        </w:rPr>
        <w:t>% respecto al cierre del año 2023.</w:t>
      </w:r>
    </w:p>
    <w:p w14:paraId="715F655B" w14:textId="0552FD9A" w:rsidR="00ED401F" w:rsidRPr="007A3699" w:rsidRDefault="00296203" w:rsidP="00E11F17">
      <w:pPr>
        <w:spacing w:line="360" w:lineRule="auto"/>
        <w:jc w:val="both"/>
        <w:rPr>
          <w:rFonts w:eastAsia="Calibri"/>
          <w:noProof/>
          <w:lang w:val="es-DO"/>
        </w:rPr>
      </w:pPr>
      <w:r w:rsidRPr="007A3699">
        <w:rPr>
          <w:rFonts w:eastAsia="Calibri"/>
          <w:noProof/>
          <w:lang w:val="es-DO"/>
        </w:rPr>
        <w:t>Nobaci</w:t>
      </w:r>
      <w:r w:rsidR="008452A1" w:rsidRPr="007A3699">
        <w:rPr>
          <w:rFonts w:eastAsia="Calibri"/>
          <w:noProof/>
          <w:lang w:val="es-DO"/>
        </w:rPr>
        <w:t xml:space="preserve"> </w:t>
      </w:r>
      <w:r w:rsidRPr="007A3699">
        <w:rPr>
          <w:rFonts w:eastAsia="Calibri"/>
          <w:noProof/>
          <w:lang w:val="es-DO"/>
        </w:rPr>
        <w:t xml:space="preserve">municipal por otro lado, ha alcanzado un 17.14%, significando esto un incremento de un </w:t>
      </w:r>
      <w:r w:rsidR="008452A1" w:rsidRPr="007A3699">
        <w:rPr>
          <w:rFonts w:eastAsia="Calibri"/>
          <w:noProof/>
          <w:lang w:val="es-DO"/>
        </w:rPr>
        <w:t>22.29</w:t>
      </w:r>
      <w:r w:rsidRPr="007A3699">
        <w:rPr>
          <w:rFonts w:eastAsia="Calibri"/>
          <w:noProof/>
          <w:lang w:val="es-DO"/>
        </w:rPr>
        <w:t xml:space="preserve">% respecto del año pasado.  </w:t>
      </w:r>
    </w:p>
    <w:p w14:paraId="7FA5557B" w14:textId="1E256FA2" w:rsidR="00ED401F" w:rsidRPr="007A3699" w:rsidRDefault="00ED401F" w:rsidP="00ED401F">
      <w:pPr>
        <w:jc w:val="center"/>
        <w:rPr>
          <w:rFonts w:eastAsia="Calibri"/>
          <w:noProof/>
          <w:sz w:val="18"/>
          <w:szCs w:val="18"/>
          <w:lang w:val="es-DO"/>
        </w:rPr>
      </w:pPr>
      <w:r w:rsidRPr="007A3699">
        <w:rPr>
          <w:rFonts w:eastAsia="Calibri"/>
          <w:b/>
          <w:bCs/>
          <w:noProof/>
          <w:sz w:val="18"/>
          <w:szCs w:val="18"/>
          <w:lang w:val="es-DO"/>
        </w:rPr>
        <w:t xml:space="preserve">Tabla </w:t>
      </w:r>
      <w:r w:rsidR="001C515D">
        <w:rPr>
          <w:rFonts w:eastAsia="Calibri"/>
          <w:b/>
          <w:bCs/>
          <w:noProof/>
          <w:sz w:val="18"/>
          <w:szCs w:val="18"/>
          <w:lang w:val="es-DO"/>
        </w:rPr>
        <w:t>1</w:t>
      </w:r>
      <w:r w:rsidRPr="007A3699">
        <w:rPr>
          <w:rFonts w:eastAsia="Calibri"/>
          <w:noProof/>
          <w:sz w:val="18"/>
          <w:szCs w:val="18"/>
          <w:lang w:val="es-DO"/>
        </w:rPr>
        <w:t>. Porcentaje de implementación de la Nobaci en las instituciones</w:t>
      </w:r>
    </w:p>
    <w:tbl>
      <w:tblPr>
        <w:tblW w:w="7938" w:type="dxa"/>
        <w:tblInd w:w="-5" w:type="dxa"/>
        <w:tblCellMar>
          <w:left w:w="70" w:type="dxa"/>
          <w:right w:w="70" w:type="dxa"/>
        </w:tblCellMar>
        <w:tblLook w:val="04A0" w:firstRow="1" w:lastRow="0" w:firstColumn="1" w:lastColumn="0" w:noHBand="0" w:noVBand="1"/>
      </w:tblPr>
      <w:tblGrid>
        <w:gridCol w:w="2820"/>
        <w:gridCol w:w="2567"/>
        <w:gridCol w:w="2551"/>
      </w:tblGrid>
      <w:tr w:rsidR="00D667BE" w:rsidRPr="00D667BE" w14:paraId="3F10E86B" w14:textId="77777777" w:rsidTr="00EE0440">
        <w:trPr>
          <w:trHeight w:val="492"/>
        </w:trPr>
        <w:tc>
          <w:tcPr>
            <w:tcW w:w="28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480AE82" w14:textId="77777777" w:rsidR="00D667BE" w:rsidRPr="00D667BE" w:rsidRDefault="00D667BE" w:rsidP="00D667BE">
            <w:pPr>
              <w:spacing w:after="0" w:line="240" w:lineRule="auto"/>
              <w:jc w:val="center"/>
              <w:rPr>
                <w:rFonts w:eastAsia="Times New Roman"/>
                <w:b/>
                <w:bCs/>
                <w:color w:val="FFFFFF"/>
                <w:spacing w:val="0"/>
                <w:lang w:val="es-DO" w:eastAsia="es-DO"/>
              </w:rPr>
            </w:pPr>
            <w:proofErr w:type="spellStart"/>
            <w:r w:rsidRPr="00D667BE">
              <w:rPr>
                <w:rFonts w:eastAsia="Times New Roman"/>
                <w:b/>
                <w:bCs/>
                <w:color w:val="FFFFFF" w:themeColor="background1"/>
                <w:spacing w:val="0"/>
                <w:lang w:eastAsia="es-DO"/>
              </w:rPr>
              <w:t>Ambiente</w:t>
            </w:r>
            <w:proofErr w:type="spellEnd"/>
          </w:p>
        </w:tc>
        <w:tc>
          <w:tcPr>
            <w:tcW w:w="2567" w:type="dxa"/>
            <w:tcBorders>
              <w:top w:val="single" w:sz="4" w:space="0" w:color="auto"/>
              <w:left w:val="nil"/>
              <w:bottom w:val="single" w:sz="4" w:space="0" w:color="auto"/>
              <w:right w:val="single" w:sz="4" w:space="0" w:color="auto"/>
            </w:tcBorders>
            <w:shd w:val="clear" w:color="auto" w:fill="011C50"/>
            <w:vAlign w:val="center"/>
            <w:hideMark/>
          </w:tcPr>
          <w:p w14:paraId="17B39CC0" w14:textId="77777777" w:rsidR="00D667BE" w:rsidRPr="00D667BE" w:rsidRDefault="00D667BE" w:rsidP="00D667BE">
            <w:pPr>
              <w:spacing w:after="0" w:line="240" w:lineRule="auto"/>
              <w:jc w:val="center"/>
              <w:rPr>
                <w:rFonts w:eastAsia="Times New Roman"/>
                <w:b/>
                <w:bCs/>
                <w:color w:val="FFFFFF"/>
                <w:spacing w:val="0"/>
                <w:lang w:val="es-DO" w:eastAsia="es-DO"/>
              </w:rPr>
            </w:pPr>
            <w:r w:rsidRPr="00D667BE">
              <w:rPr>
                <w:rFonts w:eastAsia="Times New Roman"/>
                <w:b/>
                <w:bCs/>
                <w:color w:val="FFFFFF" w:themeColor="background1"/>
                <w:spacing w:val="0"/>
                <w:lang w:eastAsia="es-DO"/>
              </w:rPr>
              <w:t xml:space="preserve">Nobaci </w:t>
            </w:r>
            <w:proofErr w:type="spellStart"/>
            <w:r w:rsidRPr="00D667BE">
              <w:rPr>
                <w:rFonts w:eastAsia="Times New Roman"/>
                <w:b/>
                <w:bCs/>
                <w:color w:val="FFFFFF" w:themeColor="background1"/>
                <w:spacing w:val="0"/>
                <w:lang w:eastAsia="es-DO"/>
              </w:rPr>
              <w:t>institucional</w:t>
            </w:r>
            <w:proofErr w:type="spellEnd"/>
          </w:p>
        </w:tc>
        <w:tc>
          <w:tcPr>
            <w:tcW w:w="2551" w:type="dxa"/>
            <w:tcBorders>
              <w:top w:val="single" w:sz="4" w:space="0" w:color="auto"/>
              <w:left w:val="nil"/>
              <w:bottom w:val="single" w:sz="4" w:space="0" w:color="auto"/>
              <w:right w:val="single" w:sz="4" w:space="0" w:color="auto"/>
            </w:tcBorders>
            <w:shd w:val="clear" w:color="auto" w:fill="011C50"/>
            <w:vAlign w:val="center"/>
            <w:hideMark/>
          </w:tcPr>
          <w:p w14:paraId="60913E53" w14:textId="77777777" w:rsidR="00D667BE" w:rsidRPr="00D667BE" w:rsidRDefault="00D667BE" w:rsidP="00D667BE">
            <w:pPr>
              <w:spacing w:after="0" w:line="240" w:lineRule="auto"/>
              <w:jc w:val="center"/>
              <w:rPr>
                <w:rFonts w:eastAsia="Times New Roman"/>
                <w:b/>
                <w:bCs/>
                <w:color w:val="FFFFFF"/>
                <w:spacing w:val="0"/>
                <w:lang w:val="es-DO" w:eastAsia="es-DO"/>
              </w:rPr>
            </w:pPr>
            <w:r w:rsidRPr="00D667BE">
              <w:rPr>
                <w:rFonts w:eastAsia="Times New Roman"/>
                <w:b/>
                <w:bCs/>
                <w:color w:val="FFFFFF" w:themeColor="background1"/>
                <w:spacing w:val="0"/>
                <w:lang w:eastAsia="es-DO"/>
              </w:rPr>
              <w:t>Nobaci municipal</w:t>
            </w:r>
          </w:p>
        </w:tc>
      </w:tr>
      <w:tr w:rsidR="00D667BE" w:rsidRPr="00D667BE" w14:paraId="204F915C" w14:textId="77777777" w:rsidTr="00E11F17">
        <w:trPr>
          <w:trHeight w:val="492"/>
        </w:trPr>
        <w:tc>
          <w:tcPr>
            <w:tcW w:w="2820" w:type="dxa"/>
            <w:tcBorders>
              <w:top w:val="nil"/>
              <w:left w:val="single" w:sz="4" w:space="0" w:color="auto"/>
              <w:bottom w:val="single" w:sz="4" w:space="0" w:color="auto"/>
              <w:right w:val="single" w:sz="4" w:space="0" w:color="auto"/>
            </w:tcBorders>
            <w:shd w:val="clear" w:color="auto" w:fill="auto"/>
            <w:vAlign w:val="center"/>
            <w:hideMark/>
          </w:tcPr>
          <w:p w14:paraId="06B12ACA" w14:textId="77777777" w:rsidR="00D667BE" w:rsidRPr="007A3699" w:rsidRDefault="00D667BE" w:rsidP="00D667BE">
            <w:pPr>
              <w:spacing w:after="0" w:line="240" w:lineRule="auto"/>
              <w:rPr>
                <w:rFonts w:eastAsia="Times New Roman"/>
                <w:spacing w:val="0"/>
                <w:lang w:val="es-DO" w:eastAsia="es-DO"/>
              </w:rPr>
            </w:pPr>
            <w:r w:rsidRPr="007A3699">
              <w:rPr>
                <w:rFonts w:eastAsia="Calibri"/>
                <w:noProof/>
                <w:spacing w:val="0"/>
                <w:lang w:eastAsia="es-DO"/>
              </w:rPr>
              <w:t>Ambiente de Control</w:t>
            </w:r>
          </w:p>
        </w:tc>
        <w:tc>
          <w:tcPr>
            <w:tcW w:w="2567" w:type="dxa"/>
            <w:tcBorders>
              <w:top w:val="nil"/>
              <w:left w:val="nil"/>
              <w:bottom w:val="single" w:sz="4" w:space="0" w:color="auto"/>
              <w:right w:val="single" w:sz="4" w:space="0" w:color="auto"/>
            </w:tcBorders>
            <w:shd w:val="clear" w:color="auto" w:fill="auto"/>
            <w:vAlign w:val="center"/>
            <w:hideMark/>
          </w:tcPr>
          <w:p w14:paraId="55C339A9"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79.23%</w:t>
            </w:r>
          </w:p>
        </w:tc>
        <w:tc>
          <w:tcPr>
            <w:tcW w:w="2551" w:type="dxa"/>
            <w:tcBorders>
              <w:top w:val="nil"/>
              <w:left w:val="nil"/>
              <w:bottom w:val="single" w:sz="4" w:space="0" w:color="auto"/>
              <w:right w:val="single" w:sz="4" w:space="0" w:color="auto"/>
            </w:tcBorders>
            <w:shd w:val="clear" w:color="auto" w:fill="auto"/>
            <w:vAlign w:val="center"/>
            <w:hideMark/>
          </w:tcPr>
          <w:p w14:paraId="3D87DDAA"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35.56%</w:t>
            </w:r>
          </w:p>
        </w:tc>
      </w:tr>
      <w:tr w:rsidR="00D667BE" w:rsidRPr="00D667BE" w14:paraId="5EB68542" w14:textId="77777777" w:rsidTr="00E11F17">
        <w:trPr>
          <w:trHeight w:val="492"/>
        </w:trPr>
        <w:tc>
          <w:tcPr>
            <w:tcW w:w="2820" w:type="dxa"/>
            <w:tcBorders>
              <w:top w:val="nil"/>
              <w:left w:val="single" w:sz="4" w:space="0" w:color="auto"/>
              <w:bottom w:val="single" w:sz="4" w:space="0" w:color="auto"/>
              <w:right w:val="single" w:sz="4" w:space="0" w:color="auto"/>
            </w:tcBorders>
            <w:shd w:val="clear" w:color="auto" w:fill="auto"/>
            <w:vAlign w:val="center"/>
            <w:hideMark/>
          </w:tcPr>
          <w:p w14:paraId="27883EA8" w14:textId="77777777" w:rsidR="00D667BE" w:rsidRPr="007A3699" w:rsidRDefault="00D667BE" w:rsidP="00D667BE">
            <w:pPr>
              <w:spacing w:after="0" w:line="240" w:lineRule="auto"/>
              <w:rPr>
                <w:rFonts w:eastAsia="Times New Roman"/>
                <w:spacing w:val="0"/>
                <w:lang w:val="es-DO" w:eastAsia="es-DO"/>
              </w:rPr>
            </w:pPr>
            <w:r w:rsidRPr="007A3699">
              <w:rPr>
                <w:rFonts w:eastAsia="Calibri"/>
                <w:noProof/>
                <w:spacing w:val="0"/>
                <w:lang w:eastAsia="es-DO"/>
              </w:rPr>
              <w:t>Valoración de Riesgos</w:t>
            </w:r>
          </w:p>
        </w:tc>
        <w:tc>
          <w:tcPr>
            <w:tcW w:w="2567" w:type="dxa"/>
            <w:tcBorders>
              <w:top w:val="nil"/>
              <w:left w:val="nil"/>
              <w:bottom w:val="single" w:sz="4" w:space="0" w:color="auto"/>
              <w:right w:val="single" w:sz="4" w:space="0" w:color="auto"/>
            </w:tcBorders>
            <w:shd w:val="clear" w:color="auto" w:fill="auto"/>
            <w:vAlign w:val="center"/>
            <w:hideMark/>
          </w:tcPr>
          <w:p w14:paraId="30D86A68"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76.44%</w:t>
            </w:r>
          </w:p>
        </w:tc>
        <w:tc>
          <w:tcPr>
            <w:tcW w:w="2551" w:type="dxa"/>
            <w:tcBorders>
              <w:top w:val="nil"/>
              <w:left w:val="nil"/>
              <w:bottom w:val="single" w:sz="4" w:space="0" w:color="auto"/>
              <w:right w:val="single" w:sz="4" w:space="0" w:color="auto"/>
            </w:tcBorders>
            <w:shd w:val="clear" w:color="auto" w:fill="auto"/>
            <w:vAlign w:val="center"/>
            <w:hideMark/>
          </w:tcPr>
          <w:p w14:paraId="7976D42C"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26.56%</w:t>
            </w:r>
          </w:p>
        </w:tc>
      </w:tr>
      <w:tr w:rsidR="00D667BE" w:rsidRPr="00D667BE" w14:paraId="214C032D" w14:textId="77777777" w:rsidTr="00E11F17">
        <w:trPr>
          <w:trHeight w:val="492"/>
        </w:trPr>
        <w:tc>
          <w:tcPr>
            <w:tcW w:w="2820" w:type="dxa"/>
            <w:tcBorders>
              <w:top w:val="nil"/>
              <w:left w:val="single" w:sz="4" w:space="0" w:color="auto"/>
              <w:bottom w:val="single" w:sz="4" w:space="0" w:color="auto"/>
              <w:right w:val="single" w:sz="4" w:space="0" w:color="auto"/>
            </w:tcBorders>
            <w:shd w:val="clear" w:color="auto" w:fill="auto"/>
            <w:vAlign w:val="center"/>
            <w:hideMark/>
          </w:tcPr>
          <w:p w14:paraId="1B2316C3" w14:textId="77777777" w:rsidR="00D667BE" w:rsidRPr="007A3699" w:rsidRDefault="00D667BE" w:rsidP="00D667BE">
            <w:pPr>
              <w:spacing w:after="0" w:line="240" w:lineRule="auto"/>
              <w:rPr>
                <w:rFonts w:eastAsia="Times New Roman"/>
                <w:spacing w:val="0"/>
                <w:lang w:val="es-DO" w:eastAsia="es-DO"/>
              </w:rPr>
            </w:pPr>
            <w:r w:rsidRPr="007A3699">
              <w:rPr>
                <w:rFonts w:eastAsia="Calibri"/>
                <w:noProof/>
                <w:spacing w:val="0"/>
                <w:lang w:eastAsia="es-DO"/>
              </w:rPr>
              <w:t>Actividades de Control</w:t>
            </w:r>
          </w:p>
        </w:tc>
        <w:tc>
          <w:tcPr>
            <w:tcW w:w="2567" w:type="dxa"/>
            <w:tcBorders>
              <w:top w:val="nil"/>
              <w:left w:val="nil"/>
              <w:bottom w:val="single" w:sz="4" w:space="0" w:color="auto"/>
              <w:right w:val="single" w:sz="4" w:space="0" w:color="auto"/>
            </w:tcBorders>
            <w:shd w:val="clear" w:color="auto" w:fill="auto"/>
            <w:vAlign w:val="center"/>
            <w:hideMark/>
          </w:tcPr>
          <w:p w14:paraId="2C2CEBE4"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64.00%</w:t>
            </w:r>
          </w:p>
        </w:tc>
        <w:tc>
          <w:tcPr>
            <w:tcW w:w="2551" w:type="dxa"/>
            <w:tcBorders>
              <w:top w:val="nil"/>
              <w:left w:val="nil"/>
              <w:bottom w:val="single" w:sz="4" w:space="0" w:color="auto"/>
              <w:right w:val="single" w:sz="4" w:space="0" w:color="auto"/>
            </w:tcBorders>
            <w:shd w:val="clear" w:color="auto" w:fill="auto"/>
            <w:vAlign w:val="center"/>
            <w:hideMark/>
          </w:tcPr>
          <w:p w14:paraId="52625462"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15.67%</w:t>
            </w:r>
          </w:p>
        </w:tc>
      </w:tr>
      <w:tr w:rsidR="00D667BE" w:rsidRPr="00D667BE" w14:paraId="5B607D66" w14:textId="77777777" w:rsidTr="00E11F17">
        <w:trPr>
          <w:trHeight w:val="492"/>
        </w:trPr>
        <w:tc>
          <w:tcPr>
            <w:tcW w:w="2820" w:type="dxa"/>
            <w:tcBorders>
              <w:top w:val="nil"/>
              <w:left w:val="single" w:sz="4" w:space="0" w:color="auto"/>
              <w:bottom w:val="single" w:sz="4" w:space="0" w:color="auto"/>
              <w:right w:val="single" w:sz="4" w:space="0" w:color="auto"/>
            </w:tcBorders>
            <w:shd w:val="clear" w:color="auto" w:fill="auto"/>
            <w:vAlign w:val="center"/>
            <w:hideMark/>
          </w:tcPr>
          <w:p w14:paraId="7C22AB70" w14:textId="77777777" w:rsidR="00D667BE" w:rsidRPr="007A3699" w:rsidRDefault="00D667BE" w:rsidP="00D667BE">
            <w:pPr>
              <w:spacing w:after="0" w:line="240" w:lineRule="auto"/>
              <w:rPr>
                <w:rFonts w:eastAsia="Times New Roman"/>
                <w:spacing w:val="0"/>
                <w:lang w:val="es-DO" w:eastAsia="es-DO"/>
              </w:rPr>
            </w:pPr>
            <w:r w:rsidRPr="007A3699">
              <w:rPr>
                <w:rFonts w:eastAsia="Calibri"/>
                <w:noProof/>
                <w:spacing w:val="0"/>
                <w:lang w:eastAsia="es-DO"/>
              </w:rPr>
              <w:t>Información y Comunicación</w:t>
            </w:r>
          </w:p>
        </w:tc>
        <w:tc>
          <w:tcPr>
            <w:tcW w:w="2567" w:type="dxa"/>
            <w:tcBorders>
              <w:top w:val="nil"/>
              <w:left w:val="nil"/>
              <w:bottom w:val="single" w:sz="4" w:space="0" w:color="auto"/>
              <w:right w:val="single" w:sz="4" w:space="0" w:color="auto"/>
            </w:tcBorders>
            <w:shd w:val="clear" w:color="auto" w:fill="auto"/>
            <w:vAlign w:val="center"/>
            <w:hideMark/>
          </w:tcPr>
          <w:p w14:paraId="5917DC93"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71.63%</w:t>
            </w:r>
          </w:p>
        </w:tc>
        <w:tc>
          <w:tcPr>
            <w:tcW w:w="2551" w:type="dxa"/>
            <w:tcBorders>
              <w:top w:val="nil"/>
              <w:left w:val="nil"/>
              <w:bottom w:val="single" w:sz="4" w:space="0" w:color="auto"/>
              <w:right w:val="single" w:sz="4" w:space="0" w:color="auto"/>
            </w:tcBorders>
            <w:shd w:val="clear" w:color="auto" w:fill="auto"/>
            <w:vAlign w:val="center"/>
            <w:hideMark/>
          </w:tcPr>
          <w:p w14:paraId="0375DB08"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33.72%</w:t>
            </w:r>
          </w:p>
        </w:tc>
      </w:tr>
      <w:tr w:rsidR="00D667BE" w:rsidRPr="00D667BE" w14:paraId="5BC89630" w14:textId="77777777" w:rsidTr="00E11F17">
        <w:trPr>
          <w:trHeight w:val="492"/>
        </w:trPr>
        <w:tc>
          <w:tcPr>
            <w:tcW w:w="2820" w:type="dxa"/>
            <w:tcBorders>
              <w:top w:val="nil"/>
              <w:left w:val="single" w:sz="4" w:space="0" w:color="auto"/>
              <w:bottom w:val="single" w:sz="4" w:space="0" w:color="auto"/>
              <w:right w:val="single" w:sz="4" w:space="0" w:color="auto"/>
            </w:tcBorders>
            <w:shd w:val="clear" w:color="auto" w:fill="auto"/>
            <w:vAlign w:val="center"/>
            <w:hideMark/>
          </w:tcPr>
          <w:p w14:paraId="1FB79470" w14:textId="77777777" w:rsidR="00D667BE" w:rsidRPr="007A3699" w:rsidRDefault="00D667BE" w:rsidP="00D667BE">
            <w:pPr>
              <w:spacing w:after="0" w:line="240" w:lineRule="auto"/>
              <w:rPr>
                <w:rFonts w:eastAsia="Times New Roman"/>
                <w:spacing w:val="0"/>
                <w:lang w:val="es-DO" w:eastAsia="es-DO"/>
              </w:rPr>
            </w:pPr>
            <w:r w:rsidRPr="007A3699">
              <w:rPr>
                <w:rFonts w:eastAsia="Calibri"/>
                <w:noProof/>
                <w:spacing w:val="0"/>
                <w:lang w:eastAsia="es-DO"/>
              </w:rPr>
              <w:t>Monitoreo y Evaluación</w:t>
            </w:r>
          </w:p>
        </w:tc>
        <w:tc>
          <w:tcPr>
            <w:tcW w:w="2567" w:type="dxa"/>
            <w:tcBorders>
              <w:top w:val="nil"/>
              <w:left w:val="nil"/>
              <w:bottom w:val="single" w:sz="4" w:space="0" w:color="auto"/>
              <w:right w:val="single" w:sz="4" w:space="0" w:color="auto"/>
            </w:tcBorders>
            <w:shd w:val="clear" w:color="auto" w:fill="auto"/>
            <w:vAlign w:val="center"/>
            <w:hideMark/>
          </w:tcPr>
          <w:p w14:paraId="60C6531E"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68.18%</w:t>
            </w:r>
          </w:p>
        </w:tc>
        <w:tc>
          <w:tcPr>
            <w:tcW w:w="2551" w:type="dxa"/>
            <w:tcBorders>
              <w:top w:val="nil"/>
              <w:left w:val="nil"/>
              <w:bottom w:val="single" w:sz="4" w:space="0" w:color="auto"/>
              <w:right w:val="single" w:sz="4" w:space="0" w:color="auto"/>
            </w:tcBorders>
            <w:shd w:val="clear" w:color="auto" w:fill="auto"/>
            <w:vAlign w:val="center"/>
            <w:hideMark/>
          </w:tcPr>
          <w:p w14:paraId="336F9C36"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23.73%</w:t>
            </w:r>
          </w:p>
        </w:tc>
      </w:tr>
      <w:tr w:rsidR="00D667BE" w:rsidRPr="00D667BE" w14:paraId="24A55380" w14:textId="77777777" w:rsidTr="00E11F17">
        <w:trPr>
          <w:trHeight w:val="492"/>
        </w:trPr>
        <w:tc>
          <w:tcPr>
            <w:tcW w:w="2820" w:type="dxa"/>
            <w:tcBorders>
              <w:top w:val="nil"/>
              <w:left w:val="single" w:sz="4" w:space="0" w:color="auto"/>
              <w:bottom w:val="single" w:sz="4" w:space="0" w:color="auto"/>
              <w:right w:val="single" w:sz="4" w:space="0" w:color="auto"/>
            </w:tcBorders>
            <w:shd w:val="clear" w:color="auto" w:fill="auto"/>
            <w:vAlign w:val="center"/>
            <w:hideMark/>
          </w:tcPr>
          <w:p w14:paraId="39368FB9" w14:textId="77777777" w:rsidR="00D667BE" w:rsidRPr="007A3699" w:rsidRDefault="00D667BE" w:rsidP="00D667BE">
            <w:pPr>
              <w:spacing w:after="0" w:line="240" w:lineRule="auto"/>
              <w:rPr>
                <w:rFonts w:eastAsia="Times New Roman"/>
                <w:spacing w:val="0"/>
                <w:lang w:val="es-DO" w:eastAsia="es-DO"/>
              </w:rPr>
            </w:pPr>
            <w:r w:rsidRPr="007A3699">
              <w:rPr>
                <w:rFonts w:eastAsia="Calibri"/>
                <w:noProof/>
                <w:spacing w:val="0"/>
                <w:lang w:eastAsia="es-DO"/>
              </w:rPr>
              <w:t>Promedio</w:t>
            </w:r>
          </w:p>
        </w:tc>
        <w:tc>
          <w:tcPr>
            <w:tcW w:w="2567" w:type="dxa"/>
            <w:tcBorders>
              <w:top w:val="nil"/>
              <w:left w:val="nil"/>
              <w:bottom w:val="single" w:sz="4" w:space="0" w:color="auto"/>
              <w:right w:val="single" w:sz="4" w:space="0" w:color="auto"/>
            </w:tcBorders>
            <w:shd w:val="clear" w:color="auto" w:fill="auto"/>
            <w:vAlign w:val="center"/>
            <w:hideMark/>
          </w:tcPr>
          <w:p w14:paraId="7D346F57"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71.90%</w:t>
            </w:r>
          </w:p>
        </w:tc>
        <w:tc>
          <w:tcPr>
            <w:tcW w:w="2551" w:type="dxa"/>
            <w:tcBorders>
              <w:top w:val="nil"/>
              <w:left w:val="nil"/>
              <w:bottom w:val="single" w:sz="4" w:space="0" w:color="auto"/>
              <w:right w:val="single" w:sz="4" w:space="0" w:color="auto"/>
            </w:tcBorders>
            <w:shd w:val="clear" w:color="auto" w:fill="auto"/>
            <w:vAlign w:val="center"/>
            <w:hideMark/>
          </w:tcPr>
          <w:p w14:paraId="5FA05337" w14:textId="77777777" w:rsidR="00D667BE" w:rsidRPr="007A3699" w:rsidRDefault="00D667BE" w:rsidP="00D667BE">
            <w:pPr>
              <w:spacing w:after="0" w:line="240" w:lineRule="auto"/>
              <w:jc w:val="center"/>
              <w:rPr>
                <w:rFonts w:eastAsia="Times New Roman"/>
                <w:spacing w:val="0"/>
                <w:lang w:val="es-DO" w:eastAsia="es-DO"/>
              </w:rPr>
            </w:pPr>
            <w:r w:rsidRPr="007A3699">
              <w:rPr>
                <w:rFonts w:eastAsia="Calibri"/>
                <w:noProof/>
                <w:spacing w:val="0"/>
                <w:lang w:eastAsia="es-DO"/>
              </w:rPr>
              <w:t>27.05%</w:t>
            </w:r>
          </w:p>
        </w:tc>
      </w:tr>
    </w:tbl>
    <w:p w14:paraId="6BFC74F6" w14:textId="3769F02C" w:rsidR="006B5298" w:rsidRPr="00583AAC" w:rsidRDefault="00ED401F" w:rsidP="00ED401F">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w:t>
      </w:r>
      <w:r w:rsidR="00B253E1" w:rsidRPr="00583AAC">
        <w:rPr>
          <w:rFonts w:eastAsia="Calibri"/>
          <w:i/>
          <w:iCs/>
          <w:noProof/>
          <w:sz w:val="18"/>
          <w:szCs w:val="18"/>
          <w:lang w:val="es-DO"/>
        </w:rPr>
        <w:t>Portal Nobaci</w:t>
      </w:r>
    </w:p>
    <w:p w14:paraId="0452F30A" w14:textId="77777777" w:rsidR="00E11F17" w:rsidRDefault="00E11F17" w:rsidP="00BA2267">
      <w:pPr>
        <w:spacing w:line="360" w:lineRule="auto"/>
        <w:jc w:val="both"/>
        <w:rPr>
          <w:rFonts w:eastAsia="Calibri"/>
          <w:noProof/>
          <w:color w:val="4C4747"/>
          <w:lang w:val="es-DO"/>
        </w:rPr>
      </w:pPr>
    </w:p>
    <w:p w14:paraId="7BC62528" w14:textId="77777777" w:rsidR="00E11F17" w:rsidRDefault="00E11F17" w:rsidP="00BA2267">
      <w:pPr>
        <w:spacing w:line="360" w:lineRule="auto"/>
        <w:jc w:val="both"/>
        <w:rPr>
          <w:rFonts w:eastAsia="Calibri"/>
          <w:noProof/>
          <w:color w:val="4C4747"/>
          <w:lang w:val="es-DO"/>
        </w:rPr>
      </w:pPr>
    </w:p>
    <w:p w14:paraId="566AC840" w14:textId="77777777" w:rsidR="00E11F17" w:rsidRDefault="00E11F17" w:rsidP="00BA2267">
      <w:pPr>
        <w:spacing w:line="360" w:lineRule="auto"/>
        <w:jc w:val="both"/>
        <w:rPr>
          <w:rFonts w:eastAsia="Calibri"/>
          <w:noProof/>
          <w:color w:val="4C4747"/>
          <w:lang w:val="es-DO"/>
        </w:rPr>
      </w:pPr>
    </w:p>
    <w:p w14:paraId="6A1CAA0D" w14:textId="7B8C74D3" w:rsidR="000C4DB0" w:rsidRPr="007A3699" w:rsidRDefault="000C4DB0" w:rsidP="00BA2267">
      <w:pPr>
        <w:spacing w:line="360" w:lineRule="auto"/>
        <w:jc w:val="both"/>
        <w:rPr>
          <w:rFonts w:eastAsia="Calibri"/>
          <w:noProof/>
          <w:lang w:val="es-DO"/>
        </w:rPr>
      </w:pPr>
      <w:r w:rsidRPr="007A3699">
        <w:rPr>
          <w:rFonts w:eastAsia="Calibri"/>
          <w:noProof/>
          <w:lang w:val="es-DO"/>
        </w:rPr>
        <w:lastRenderedPageBreak/>
        <w:t>En adición a estas gestiones, esta Contraloría ha desarrollado la norma básica de segundo grado Nobaci 3 – actividades de control “gestión de la tecnología de la información y comunicación en las Entidades Públicas” ADC-3-09, en el marco de lo cual se llevaron a cabo acercamientos con el Ministerio de Administración Pública, Dirección de Ética e Integridad Pública y La Oficina Gubernamental para la Tecnología de la Información y la Comunicación, con miras a fortalecer el control interno de las instituciones, unificando los criterios de control vinculantes con las normas emitidas por esta CGR.</w:t>
      </w:r>
    </w:p>
    <w:p w14:paraId="0870392B" w14:textId="03BCABD8" w:rsidR="000C4DB0" w:rsidRPr="00410053" w:rsidRDefault="000C4DB0" w:rsidP="00410053">
      <w:pPr>
        <w:rPr>
          <w:b/>
          <w:bCs/>
          <w:noProof/>
          <w:lang w:val="es-DO"/>
        </w:rPr>
      </w:pPr>
      <w:r w:rsidRPr="00410053">
        <w:rPr>
          <w:b/>
          <w:bCs/>
          <w:noProof/>
          <w:lang w:val="es-DO"/>
        </w:rPr>
        <w:t>b</w:t>
      </w:r>
      <w:r w:rsidR="00ED4E8F" w:rsidRPr="00410053">
        <w:rPr>
          <w:b/>
          <w:bCs/>
          <w:noProof/>
          <w:lang w:val="es-DO"/>
        </w:rPr>
        <w:t>.</w:t>
      </w:r>
      <w:r w:rsidRPr="00410053">
        <w:rPr>
          <w:b/>
          <w:bCs/>
          <w:noProof/>
          <w:lang w:val="es-DO"/>
        </w:rPr>
        <w:t xml:space="preserve"> Índice de control interno</w:t>
      </w:r>
    </w:p>
    <w:p w14:paraId="2CB1F39D" w14:textId="77777777" w:rsidR="00442EF0" w:rsidRPr="007A3699" w:rsidRDefault="00442EF0" w:rsidP="007F7684">
      <w:pPr>
        <w:rPr>
          <w:rFonts w:eastAsia="Calibri"/>
          <w:b/>
          <w:bCs/>
          <w:noProof/>
          <w:lang w:val="es-DO"/>
        </w:rPr>
      </w:pPr>
    </w:p>
    <w:p w14:paraId="7A0A1EFD" w14:textId="77777777" w:rsidR="007F7684" w:rsidRPr="007A3699" w:rsidRDefault="000C4DB0" w:rsidP="00C23761">
      <w:pPr>
        <w:spacing w:line="360" w:lineRule="auto"/>
        <w:jc w:val="both"/>
        <w:rPr>
          <w:rFonts w:eastAsia="Calibri"/>
          <w:noProof/>
          <w:lang w:val="es-DO"/>
        </w:rPr>
      </w:pPr>
      <w:r w:rsidRPr="007A3699">
        <w:rPr>
          <w:rFonts w:eastAsia="Calibri"/>
          <w:noProof/>
          <w:lang w:val="es-DO"/>
        </w:rPr>
        <w:t>En 2023 la institución inició la implementación de un nuevo Índice de Control Interno (ICI) que refleja una valoración más confiable de la realidad actual del control interno de las instituciones bajo el alcance legal, a través del desarrollo de un sistema de medición basado en criterios más robustos y objetivos.</w:t>
      </w:r>
      <w:r w:rsidR="007F7684" w:rsidRPr="007A3699">
        <w:rPr>
          <w:rFonts w:eastAsia="Calibri"/>
          <w:noProof/>
          <w:lang w:val="es-DO"/>
        </w:rPr>
        <w:t xml:space="preserve"> </w:t>
      </w:r>
    </w:p>
    <w:p w14:paraId="29522788" w14:textId="2E99CF80" w:rsidR="00E11F17" w:rsidRPr="007A3699" w:rsidRDefault="000C4DB0" w:rsidP="00C23761">
      <w:pPr>
        <w:spacing w:line="360" w:lineRule="auto"/>
        <w:jc w:val="both"/>
        <w:rPr>
          <w:rFonts w:eastAsia="Calibri"/>
          <w:noProof/>
          <w:lang w:val="es-DO"/>
        </w:rPr>
      </w:pPr>
      <w:r w:rsidRPr="007A3699">
        <w:rPr>
          <w:rFonts w:eastAsia="Calibri"/>
          <w:noProof/>
          <w:lang w:val="es-DO"/>
        </w:rPr>
        <w:t>Como parte de la implementación del ICI, este 2024 se han realizado visitas y asesorías para acompañamiento técnico</w:t>
      </w:r>
      <w:r w:rsidR="007F7684" w:rsidRPr="007A3699">
        <w:rPr>
          <w:rFonts w:eastAsia="Calibri"/>
          <w:noProof/>
          <w:lang w:val="es-DO"/>
        </w:rPr>
        <w:t xml:space="preserve">. </w:t>
      </w:r>
      <w:r w:rsidRPr="007A3699">
        <w:rPr>
          <w:rFonts w:eastAsia="Calibri"/>
          <w:noProof/>
          <w:lang w:val="es-DO"/>
        </w:rPr>
        <w:t xml:space="preserve">Estos esfuerzos han dado como resultado la implementación y evaluación en ICI de 20 </w:t>
      </w:r>
      <w:r w:rsidR="00B04FF0" w:rsidRPr="007A3699">
        <w:rPr>
          <w:rFonts w:eastAsia="Calibri"/>
          <w:noProof/>
          <w:lang w:val="es-DO"/>
        </w:rPr>
        <w:t xml:space="preserve">nuevas </w:t>
      </w:r>
      <w:r w:rsidRPr="007A3699">
        <w:rPr>
          <w:rFonts w:eastAsia="Calibri"/>
          <w:noProof/>
          <w:lang w:val="es-DO"/>
        </w:rPr>
        <w:t>instituciones</w:t>
      </w:r>
      <w:r w:rsidR="00C76E32">
        <w:rPr>
          <w:rFonts w:eastAsia="Calibri"/>
          <w:noProof/>
          <w:lang w:val="es-DO"/>
        </w:rPr>
        <w:t xml:space="preserve"> al 30 de cotubre</w:t>
      </w:r>
      <w:r w:rsidR="00B04FF0" w:rsidRPr="007A3699">
        <w:rPr>
          <w:rFonts w:eastAsia="Calibri"/>
          <w:noProof/>
          <w:lang w:val="es-DO"/>
        </w:rPr>
        <w:t xml:space="preserve">, </w:t>
      </w:r>
      <w:r w:rsidRPr="007A3699">
        <w:rPr>
          <w:rFonts w:eastAsia="Calibri"/>
          <w:noProof/>
          <w:lang w:val="es-DO"/>
        </w:rPr>
        <w:t>lo que resulta en un total de 12</w:t>
      </w:r>
      <w:r w:rsidR="00F54C4F" w:rsidRPr="007A3699">
        <w:rPr>
          <w:rFonts w:eastAsia="Calibri"/>
          <w:noProof/>
          <w:lang w:val="es-DO"/>
        </w:rPr>
        <w:t>6</w:t>
      </w:r>
      <w:r w:rsidRPr="007A3699">
        <w:rPr>
          <w:rFonts w:eastAsia="Calibri"/>
          <w:noProof/>
          <w:lang w:val="es-DO"/>
        </w:rPr>
        <w:t xml:space="preserve"> instituciones implementadas a la fecha.</w:t>
      </w:r>
      <w:r w:rsidR="004E36D9">
        <w:rPr>
          <w:rFonts w:eastAsia="Calibri"/>
          <w:noProof/>
          <w:lang w:val="es-DO"/>
        </w:rPr>
        <w:t xml:space="preserve"> Según programación,</w:t>
      </w:r>
      <w:r w:rsidR="007F7684" w:rsidRPr="007A3699">
        <w:rPr>
          <w:rFonts w:eastAsia="Calibri"/>
          <w:noProof/>
          <w:lang w:val="es-DO"/>
        </w:rPr>
        <w:t xml:space="preserve"> </w:t>
      </w:r>
      <w:r w:rsidR="004E36D9">
        <w:rPr>
          <w:rFonts w:eastAsia="Calibri"/>
          <w:noProof/>
          <w:lang w:val="es-DO"/>
        </w:rPr>
        <w:t xml:space="preserve">se tene proyectado alcanzar 150 instituciones para el cierre del año. </w:t>
      </w:r>
    </w:p>
    <w:p w14:paraId="3A031D0D" w14:textId="1EBFC536" w:rsidR="000B253F" w:rsidRPr="007A3699" w:rsidRDefault="000C4DB0" w:rsidP="00C23761">
      <w:pPr>
        <w:spacing w:line="360" w:lineRule="auto"/>
        <w:jc w:val="both"/>
        <w:rPr>
          <w:rFonts w:eastAsia="Calibri"/>
          <w:noProof/>
          <w:lang w:val="es-DO"/>
        </w:rPr>
      </w:pPr>
      <w:r w:rsidRPr="007A3699">
        <w:rPr>
          <w:rFonts w:eastAsia="Calibri"/>
          <w:noProof/>
          <w:lang w:val="es-DO"/>
        </w:rPr>
        <w:t>El índice de Control Interno (ICI) es resultado de la evaluación de 14 subindicadores. En ese sentido, en la siguiente tabla presentamos el avance obtenido en este índice en las instituciones por cada subindicador, correspondiente a</w:t>
      </w:r>
      <w:r w:rsidR="00C23761" w:rsidRPr="007A3699">
        <w:rPr>
          <w:rFonts w:eastAsia="Calibri"/>
          <w:noProof/>
          <w:lang w:val="es-DO"/>
        </w:rPr>
        <w:t xml:space="preserve">l 30 de noviembre </w:t>
      </w:r>
      <w:r w:rsidRPr="007A3699">
        <w:rPr>
          <w:rFonts w:eastAsia="Calibri"/>
          <w:noProof/>
          <w:lang w:val="es-DO"/>
        </w:rPr>
        <w:t>2024.</w:t>
      </w:r>
      <w:r w:rsidR="00442EF0" w:rsidRPr="007A3699">
        <w:rPr>
          <w:rFonts w:eastAsia="Calibri"/>
          <w:noProof/>
          <w:lang w:val="es-DO"/>
        </w:rPr>
        <w:t xml:space="preserve"> (Ver tabla)</w:t>
      </w:r>
    </w:p>
    <w:p w14:paraId="220C1653" w14:textId="77777777" w:rsidR="00442EF0" w:rsidRPr="007A3699" w:rsidRDefault="00442EF0" w:rsidP="00C23761">
      <w:pPr>
        <w:spacing w:line="360" w:lineRule="auto"/>
        <w:jc w:val="both"/>
        <w:rPr>
          <w:rFonts w:eastAsia="Calibri"/>
          <w:noProof/>
          <w:lang w:val="es-DO"/>
        </w:rPr>
      </w:pPr>
    </w:p>
    <w:p w14:paraId="452A7600" w14:textId="77777777" w:rsidR="00442EF0" w:rsidRPr="007A3699" w:rsidRDefault="00442EF0" w:rsidP="00B253E1">
      <w:pPr>
        <w:jc w:val="center"/>
        <w:rPr>
          <w:rFonts w:eastAsia="Calibri"/>
          <w:b/>
          <w:bCs/>
          <w:noProof/>
          <w:sz w:val="18"/>
          <w:szCs w:val="18"/>
          <w:lang w:val="es-DO"/>
        </w:rPr>
      </w:pPr>
    </w:p>
    <w:p w14:paraId="05AE255F" w14:textId="77777777" w:rsidR="00442EF0" w:rsidRPr="007A3699" w:rsidRDefault="00442EF0" w:rsidP="00B253E1">
      <w:pPr>
        <w:jc w:val="center"/>
        <w:rPr>
          <w:rFonts w:eastAsia="Calibri"/>
          <w:b/>
          <w:bCs/>
          <w:noProof/>
          <w:sz w:val="18"/>
          <w:szCs w:val="18"/>
          <w:lang w:val="es-DO"/>
        </w:rPr>
      </w:pPr>
    </w:p>
    <w:p w14:paraId="63C12C12" w14:textId="17317C34" w:rsidR="00B253E1" w:rsidRPr="007A3699" w:rsidRDefault="00B253E1" w:rsidP="00B253E1">
      <w:pPr>
        <w:jc w:val="center"/>
        <w:rPr>
          <w:rFonts w:eastAsia="Calibri"/>
          <w:noProof/>
          <w:sz w:val="18"/>
          <w:szCs w:val="18"/>
          <w:lang w:val="es-DO"/>
        </w:rPr>
      </w:pPr>
      <w:r w:rsidRPr="007A3699">
        <w:rPr>
          <w:rFonts w:eastAsia="Calibri"/>
          <w:b/>
          <w:bCs/>
          <w:noProof/>
          <w:sz w:val="18"/>
          <w:szCs w:val="18"/>
          <w:lang w:val="es-DO"/>
        </w:rPr>
        <w:t xml:space="preserve">Tabla </w:t>
      </w:r>
      <w:r w:rsidR="001C515D">
        <w:rPr>
          <w:rFonts w:eastAsia="Calibri"/>
          <w:b/>
          <w:bCs/>
          <w:noProof/>
          <w:sz w:val="18"/>
          <w:szCs w:val="18"/>
          <w:lang w:val="es-DO"/>
        </w:rPr>
        <w:t>2</w:t>
      </w:r>
      <w:r w:rsidRPr="007A3699">
        <w:rPr>
          <w:rFonts w:eastAsia="Calibri"/>
          <w:noProof/>
          <w:sz w:val="18"/>
          <w:szCs w:val="18"/>
          <w:lang w:val="es-DO"/>
        </w:rPr>
        <w:t>. Porcentaje de implementación de la Nobaci en las instituciones</w:t>
      </w:r>
    </w:p>
    <w:tbl>
      <w:tblPr>
        <w:tblW w:w="7792" w:type="dxa"/>
        <w:tblCellMar>
          <w:left w:w="70" w:type="dxa"/>
          <w:right w:w="70" w:type="dxa"/>
        </w:tblCellMar>
        <w:tblLook w:val="04A0" w:firstRow="1" w:lastRow="0" w:firstColumn="1" w:lastColumn="0" w:noHBand="0" w:noVBand="1"/>
      </w:tblPr>
      <w:tblGrid>
        <w:gridCol w:w="494"/>
        <w:gridCol w:w="5597"/>
        <w:gridCol w:w="1701"/>
      </w:tblGrid>
      <w:tr w:rsidR="00B253E1" w:rsidRPr="00B253E1" w14:paraId="03AC628A" w14:textId="77777777" w:rsidTr="00EE0440">
        <w:trPr>
          <w:trHeight w:val="624"/>
        </w:trPr>
        <w:tc>
          <w:tcPr>
            <w:tcW w:w="49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ABCFA5D" w14:textId="77777777" w:rsidR="00B253E1" w:rsidRPr="00B253E1" w:rsidRDefault="00B253E1" w:rsidP="00B253E1">
            <w:pPr>
              <w:spacing w:after="0" w:line="240" w:lineRule="auto"/>
              <w:jc w:val="center"/>
              <w:rPr>
                <w:rFonts w:eastAsia="Times New Roman"/>
                <w:b/>
                <w:bCs/>
                <w:color w:val="FFFFFF"/>
                <w:spacing w:val="0"/>
                <w:lang w:val="es-DO" w:eastAsia="es-DO"/>
              </w:rPr>
            </w:pPr>
            <w:r w:rsidRPr="00B253E1">
              <w:rPr>
                <w:rFonts w:eastAsia="Times New Roman"/>
                <w:b/>
                <w:bCs/>
                <w:color w:val="FFFFFF"/>
                <w:spacing w:val="0"/>
                <w:lang w:eastAsia="es-MX"/>
              </w:rPr>
              <w:t>No.</w:t>
            </w:r>
          </w:p>
        </w:tc>
        <w:tc>
          <w:tcPr>
            <w:tcW w:w="5597" w:type="dxa"/>
            <w:tcBorders>
              <w:top w:val="single" w:sz="4" w:space="0" w:color="auto"/>
              <w:left w:val="nil"/>
              <w:bottom w:val="single" w:sz="4" w:space="0" w:color="auto"/>
              <w:right w:val="single" w:sz="4" w:space="0" w:color="auto"/>
            </w:tcBorders>
            <w:shd w:val="clear" w:color="auto" w:fill="011C50"/>
            <w:vAlign w:val="center"/>
            <w:hideMark/>
          </w:tcPr>
          <w:p w14:paraId="3EDDB0C1" w14:textId="77777777" w:rsidR="00B253E1" w:rsidRPr="00B253E1" w:rsidRDefault="00B253E1" w:rsidP="00B253E1">
            <w:pPr>
              <w:spacing w:after="0" w:line="240" w:lineRule="auto"/>
              <w:jc w:val="center"/>
              <w:rPr>
                <w:rFonts w:eastAsia="Times New Roman"/>
                <w:b/>
                <w:bCs/>
                <w:color w:val="FFFFFF"/>
                <w:spacing w:val="0"/>
                <w:lang w:val="es-DO" w:eastAsia="es-DO"/>
              </w:rPr>
            </w:pPr>
            <w:r w:rsidRPr="00B253E1">
              <w:rPr>
                <w:rFonts w:eastAsia="Times New Roman"/>
                <w:b/>
                <w:bCs/>
                <w:color w:val="FFFFFF"/>
                <w:spacing w:val="0"/>
                <w:lang w:eastAsia="es-MX"/>
              </w:rPr>
              <w:t xml:space="preserve">Sub </w:t>
            </w:r>
            <w:proofErr w:type="spellStart"/>
            <w:r w:rsidRPr="00B253E1">
              <w:rPr>
                <w:rFonts w:eastAsia="Times New Roman"/>
                <w:b/>
                <w:bCs/>
                <w:color w:val="FFFFFF"/>
                <w:spacing w:val="0"/>
                <w:lang w:eastAsia="es-MX"/>
              </w:rPr>
              <w:t>Indicadores</w:t>
            </w:r>
            <w:proofErr w:type="spellEnd"/>
            <w:r w:rsidRPr="00B253E1">
              <w:rPr>
                <w:rFonts w:eastAsia="Times New Roman"/>
                <w:b/>
                <w:bCs/>
                <w:color w:val="FFFFFF"/>
                <w:spacing w:val="0"/>
                <w:lang w:eastAsia="es-MX"/>
              </w:rPr>
              <w:t xml:space="preserve"> ICI</w:t>
            </w:r>
          </w:p>
        </w:tc>
        <w:tc>
          <w:tcPr>
            <w:tcW w:w="1701" w:type="dxa"/>
            <w:tcBorders>
              <w:top w:val="single" w:sz="4" w:space="0" w:color="auto"/>
              <w:left w:val="nil"/>
              <w:bottom w:val="single" w:sz="4" w:space="0" w:color="auto"/>
              <w:right w:val="single" w:sz="4" w:space="0" w:color="auto"/>
            </w:tcBorders>
            <w:shd w:val="clear" w:color="auto" w:fill="011C50"/>
            <w:vAlign w:val="center"/>
            <w:hideMark/>
          </w:tcPr>
          <w:p w14:paraId="59D2B667" w14:textId="77777777" w:rsidR="00B253E1" w:rsidRPr="00B253E1" w:rsidRDefault="00B253E1" w:rsidP="00B253E1">
            <w:pPr>
              <w:spacing w:after="0" w:line="240" w:lineRule="auto"/>
              <w:jc w:val="center"/>
              <w:rPr>
                <w:rFonts w:eastAsia="Times New Roman"/>
                <w:b/>
                <w:bCs/>
                <w:color w:val="FFFFFF"/>
                <w:spacing w:val="0"/>
                <w:lang w:val="es-DO" w:eastAsia="es-DO"/>
              </w:rPr>
            </w:pPr>
            <w:r w:rsidRPr="00B253E1">
              <w:rPr>
                <w:rFonts w:eastAsia="Times New Roman"/>
                <w:b/>
                <w:bCs/>
                <w:color w:val="FFFFFF"/>
                <w:spacing w:val="0"/>
                <w:lang w:eastAsia="es-MX"/>
              </w:rPr>
              <w:t xml:space="preserve">Al 4 de </w:t>
            </w:r>
            <w:proofErr w:type="spellStart"/>
            <w:r w:rsidRPr="00B253E1">
              <w:rPr>
                <w:rFonts w:eastAsia="Times New Roman"/>
                <w:b/>
                <w:bCs/>
                <w:color w:val="FFFFFF"/>
                <w:spacing w:val="0"/>
                <w:lang w:eastAsia="es-MX"/>
              </w:rPr>
              <w:t>Dic</w:t>
            </w:r>
            <w:proofErr w:type="spellEnd"/>
            <w:r w:rsidRPr="00B253E1">
              <w:rPr>
                <w:rFonts w:eastAsia="Times New Roman"/>
                <w:b/>
                <w:bCs/>
                <w:color w:val="FFFFFF"/>
                <w:spacing w:val="0"/>
                <w:lang w:eastAsia="es-MX"/>
              </w:rPr>
              <w:t>. 2024</w:t>
            </w:r>
          </w:p>
        </w:tc>
      </w:tr>
      <w:tr w:rsidR="00EA7EDB" w:rsidRPr="00B253E1" w14:paraId="154B2956"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074D08CD"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1</w:t>
            </w:r>
          </w:p>
        </w:tc>
        <w:tc>
          <w:tcPr>
            <w:tcW w:w="5597" w:type="dxa"/>
            <w:tcBorders>
              <w:top w:val="nil"/>
              <w:left w:val="nil"/>
              <w:bottom w:val="single" w:sz="4" w:space="0" w:color="auto"/>
              <w:right w:val="single" w:sz="4" w:space="0" w:color="auto"/>
            </w:tcBorders>
            <w:shd w:val="clear" w:color="auto" w:fill="auto"/>
            <w:vAlign w:val="center"/>
            <w:hideMark/>
          </w:tcPr>
          <w:p w14:paraId="31574A95" w14:textId="77777777" w:rsidR="00EA7EDB" w:rsidRPr="007A3699" w:rsidRDefault="00EA7EDB" w:rsidP="00EA7EDB">
            <w:pPr>
              <w:spacing w:after="0" w:line="240" w:lineRule="auto"/>
              <w:rPr>
                <w:rFonts w:eastAsia="Calibri"/>
                <w:noProof/>
                <w:lang w:val="es-DO"/>
              </w:rPr>
            </w:pPr>
            <w:r w:rsidRPr="007A3699">
              <w:rPr>
                <w:rFonts w:eastAsia="Calibri"/>
                <w:noProof/>
                <w:lang w:val="es-DO"/>
              </w:rPr>
              <w:t>1.1 Normas básicas de control interno</w:t>
            </w:r>
          </w:p>
        </w:tc>
        <w:tc>
          <w:tcPr>
            <w:tcW w:w="1701" w:type="dxa"/>
            <w:tcBorders>
              <w:top w:val="nil"/>
              <w:left w:val="nil"/>
              <w:bottom w:val="single" w:sz="4" w:space="0" w:color="auto"/>
              <w:right w:val="single" w:sz="4" w:space="0" w:color="auto"/>
            </w:tcBorders>
            <w:shd w:val="clear" w:color="auto" w:fill="auto"/>
            <w:vAlign w:val="center"/>
            <w:hideMark/>
          </w:tcPr>
          <w:p w14:paraId="7CD5131D" w14:textId="163DF599" w:rsidR="00EA7EDB" w:rsidRPr="007A3699" w:rsidRDefault="00EA7EDB" w:rsidP="00EA7EDB">
            <w:pPr>
              <w:spacing w:after="0" w:line="240" w:lineRule="auto"/>
              <w:jc w:val="center"/>
              <w:rPr>
                <w:rFonts w:eastAsia="Calibri"/>
                <w:noProof/>
                <w:lang w:val="es-DO"/>
              </w:rPr>
            </w:pPr>
            <w:r w:rsidRPr="007A3699">
              <w:rPr>
                <w:lang w:eastAsia="es-MX"/>
              </w:rPr>
              <w:t>83%</w:t>
            </w:r>
          </w:p>
        </w:tc>
      </w:tr>
      <w:tr w:rsidR="00EA7EDB" w:rsidRPr="00B253E1" w14:paraId="19B2976A"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7F7D8DFF"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2</w:t>
            </w:r>
          </w:p>
        </w:tc>
        <w:tc>
          <w:tcPr>
            <w:tcW w:w="5597" w:type="dxa"/>
            <w:tcBorders>
              <w:top w:val="nil"/>
              <w:left w:val="nil"/>
              <w:bottom w:val="single" w:sz="4" w:space="0" w:color="auto"/>
              <w:right w:val="single" w:sz="4" w:space="0" w:color="auto"/>
            </w:tcBorders>
            <w:shd w:val="clear" w:color="auto" w:fill="auto"/>
            <w:vAlign w:val="center"/>
            <w:hideMark/>
          </w:tcPr>
          <w:p w14:paraId="0EBD73F7" w14:textId="77777777" w:rsidR="00EA7EDB" w:rsidRPr="007A3699" w:rsidRDefault="00EA7EDB" w:rsidP="00EA7EDB">
            <w:pPr>
              <w:spacing w:after="0" w:line="240" w:lineRule="auto"/>
              <w:rPr>
                <w:rFonts w:eastAsia="Calibri"/>
                <w:noProof/>
                <w:lang w:val="es-DO"/>
              </w:rPr>
            </w:pPr>
            <w:r w:rsidRPr="007A3699">
              <w:rPr>
                <w:rFonts w:eastAsia="Calibri"/>
                <w:noProof/>
                <w:lang w:val="es-DO"/>
              </w:rPr>
              <w:t>1.2 Alineación POA, PACC y presupuesto</w:t>
            </w:r>
          </w:p>
        </w:tc>
        <w:tc>
          <w:tcPr>
            <w:tcW w:w="1701" w:type="dxa"/>
            <w:tcBorders>
              <w:top w:val="nil"/>
              <w:left w:val="nil"/>
              <w:bottom w:val="single" w:sz="4" w:space="0" w:color="auto"/>
              <w:right w:val="single" w:sz="4" w:space="0" w:color="auto"/>
            </w:tcBorders>
            <w:shd w:val="clear" w:color="auto" w:fill="auto"/>
            <w:vAlign w:val="center"/>
            <w:hideMark/>
          </w:tcPr>
          <w:p w14:paraId="151675D1" w14:textId="4183BE94" w:rsidR="00EA7EDB" w:rsidRPr="007A3699" w:rsidRDefault="00EA7EDB" w:rsidP="00EA7EDB">
            <w:pPr>
              <w:spacing w:after="0" w:line="240" w:lineRule="auto"/>
              <w:jc w:val="center"/>
              <w:rPr>
                <w:rFonts w:eastAsia="Calibri"/>
                <w:noProof/>
                <w:lang w:val="es-DO"/>
              </w:rPr>
            </w:pPr>
            <w:r w:rsidRPr="007A3699">
              <w:rPr>
                <w:lang w:eastAsia="es-MX"/>
              </w:rPr>
              <w:t>89%</w:t>
            </w:r>
          </w:p>
        </w:tc>
      </w:tr>
      <w:tr w:rsidR="00EA7EDB" w:rsidRPr="00B253E1" w14:paraId="7826728C"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736771BB"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3</w:t>
            </w:r>
          </w:p>
        </w:tc>
        <w:tc>
          <w:tcPr>
            <w:tcW w:w="5597" w:type="dxa"/>
            <w:tcBorders>
              <w:top w:val="nil"/>
              <w:left w:val="nil"/>
              <w:bottom w:val="single" w:sz="4" w:space="0" w:color="auto"/>
              <w:right w:val="single" w:sz="4" w:space="0" w:color="auto"/>
            </w:tcBorders>
            <w:shd w:val="clear" w:color="auto" w:fill="auto"/>
            <w:vAlign w:val="center"/>
            <w:hideMark/>
          </w:tcPr>
          <w:p w14:paraId="628303EC" w14:textId="77777777" w:rsidR="00EA7EDB" w:rsidRPr="007A3699" w:rsidRDefault="00EA7EDB" w:rsidP="00EA7EDB">
            <w:pPr>
              <w:spacing w:after="0" w:line="240" w:lineRule="auto"/>
              <w:rPr>
                <w:rFonts w:eastAsia="Calibri"/>
                <w:noProof/>
                <w:lang w:val="es-DO"/>
              </w:rPr>
            </w:pPr>
            <w:r w:rsidRPr="007A3699">
              <w:rPr>
                <w:rFonts w:eastAsia="Calibri"/>
                <w:noProof/>
                <w:lang w:val="es-DO"/>
              </w:rPr>
              <w:t>1.3 Cronograma de recepción de bienes</w:t>
            </w:r>
          </w:p>
        </w:tc>
        <w:tc>
          <w:tcPr>
            <w:tcW w:w="1701" w:type="dxa"/>
            <w:tcBorders>
              <w:top w:val="nil"/>
              <w:left w:val="nil"/>
              <w:bottom w:val="single" w:sz="4" w:space="0" w:color="auto"/>
              <w:right w:val="single" w:sz="4" w:space="0" w:color="auto"/>
            </w:tcBorders>
            <w:shd w:val="clear" w:color="auto" w:fill="auto"/>
            <w:vAlign w:val="center"/>
            <w:hideMark/>
          </w:tcPr>
          <w:p w14:paraId="573A71A4" w14:textId="1D228190" w:rsidR="00EA7EDB" w:rsidRPr="007A3699" w:rsidRDefault="00EA7EDB" w:rsidP="00EA7EDB">
            <w:pPr>
              <w:spacing w:after="0" w:line="240" w:lineRule="auto"/>
              <w:jc w:val="center"/>
              <w:rPr>
                <w:rFonts w:eastAsia="Calibri"/>
                <w:noProof/>
                <w:lang w:val="es-DO"/>
              </w:rPr>
            </w:pPr>
            <w:r w:rsidRPr="007A3699">
              <w:rPr>
                <w:lang w:eastAsia="es-MX"/>
              </w:rPr>
              <w:t>81%</w:t>
            </w:r>
          </w:p>
        </w:tc>
      </w:tr>
      <w:tr w:rsidR="00EA7EDB" w:rsidRPr="00B253E1" w14:paraId="74304111"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76055A1F"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4</w:t>
            </w:r>
          </w:p>
        </w:tc>
        <w:tc>
          <w:tcPr>
            <w:tcW w:w="5597" w:type="dxa"/>
            <w:tcBorders>
              <w:top w:val="nil"/>
              <w:left w:val="nil"/>
              <w:bottom w:val="single" w:sz="4" w:space="0" w:color="auto"/>
              <w:right w:val="single" w:sz="4" w:space="0" w:color="auto"/>
            </w:tcBorders>
            <w:shd w:val="clear" w:color="auto" w:fill="auto"/>
            <w:vAlign w:val="center"/>
            <w:hideMark/>
          </w:tcPr>
          <w:p w14:paraId="465F3B71" w14:textId="77777777" w:rsidR="00EA7EDB" w:rsidRPr="007A3699" w:rsidRDefault="00EA7EDB" w:rsidP="00EA7EDB">
            <w:pPr>
              <w:spacing w:after="0" w:line="240" w:lineRule="auto"/>
              <w:rPr>
                <w:rFonts w:eastAsia="Calibri"/>
                <w:noProof/>
                <w:lang w:val="es-DO"/>
              </w:rPr>
            </w:pPr>
            <w:r w:rsidRPr="007A3699">
              <w:rPr>
                <w:rFonts w:eastAsia="Calibri"/>
                <w:noProof/>
                <w:lang w:val="es-DO"/>
              </w:rPr>
              <w:t>1.4 Presentación de conciliaciones bancarias</w:t>
            </w:r>
          </w:p>
        </w:tc>
        <w:tc>
          <w:tcPr>
            <w:tcW w:w="1701" w:type="dxa"/>
            <w:tcBorders>
              <w:top w:val="nil"/>
              <w:left w:val="nil"/>
              <w:bottom w:val="single" w:sz="4" w:space="0" w:color="auto"/>
              <w:right w:val="single" w:sz="4" w:space="0" w:color="auto"/>
            </w:tcBorders>
            <w:shd w:val="clear" w:color="auto" w:fill="auto"/>
            <w:vAlign w:val="center"/>
            <w:hideMark/>
          </w:tcPr>
          <w:p w14:paraId="4E783258" w14:textId="29B03AB0" w:rsidR="00EA7EDB" w:rsidRPr="007A3699" w:rsidRDefault="00EA7EDB" w:rsidP="00EA7EDB">
            <w:pPr>
              <w:spacing w:after="0" w:line="240" w:lineRule="auto"/>
              <w:jc w:val="center"/>
              <w:rPr>
                <w:rFonts w:eastAsia="Calibri"/>
                <w:noProof/>
                <w:lang w:val="es-DO"/>
              </w:rPr>
            </w:pPr>
            <w:r w:rsidRPr="007A3699">
              <w:rPr>
                <w:lang w:eastAsia="es-MX"/>
              </w:rPr>
              <w:t>100%</w:t>
            </w:r>
          </w:p>
        </w:tc>
      </w:tr>
      <w:tr w:rsidR="00EA7EDB" w:rsidRPr="00B253E1" w14:paraId="2D6515C5"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7A3D26FA"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5</w:t>
            </w:r>
          </w:p>
        </w:tc>
        <w:tc>
          <w:tcPr>
            <w:tcW w:w="5597" w:type="dxa"/>
            <w:tcBorders>
              <w:top w:val="nil"/>
              <w:left w:val="nil"/>
              <w:bottom w:val="single" w:sz="4" w:space="0" w:color="auto"/>
              <w:right w:val="single" w:sz="4" w:space="0" w:color="auto"/>
            </w:tcBorders>
            <w:shd w:val="clear" w:color="auto" w:fill="auto"/>
            <w:vAlign w:val="center"/>
            <w:hideMark/>
          </w:tcPr>
          <w:p w14:paraId="170D4420" w14:textId="77777777" w:rsidR="00EA7EDB" w:rsidRPr="007A3699" w:rsidRDefault="00EA7EDB" w:rsidP="00EA7EDB">
            <w:pPr>
              <w:spacing w:after="0" w:line="240" w:lineRule="auto"/>
              <w:rPr>
                <w:rFonts w:eastAsia="Calibri"/>
                <w:noProof/>
                <w:lang w:val="es-DO"/>
              </w:rPr>
            </w:pPr>
            <w:r w:rsidRPr="007A3699">
              <w:rPr>
                <w:rFonts w:eastAsia="Calibri"/>
                <w:noProof/>
                <w:lang w:val="es-DO"/>
              </w:rPr>
              <w:t>2.1 Cumplimiento normas básicas de control interno</w:t>
            </w:r>
          </w:p>
        </w:tc>
        <w:tc>
          <w:tcPr>
            <w:tcW w:w="1701" w:type="dxa"/>
            <w:tcBorders>
              <w:top w:val="nil"/>
              <w:left w:val="nil"/>
              <w:bottom w:val="single" w:sz="4" w:space="0" w:color="auto"/>
              <w:right w:val="single" w:sz="4" w:space="0" w:color="auto"/>
            </w:tcBorders>
            <w:shd w:val="clear" w:color="auto" w:fill="auto"/>
            <w:vAlign w:val="center"/>
            <w:hideMark/>
          </w:tcPr>
          <w:p w14:paraId="72FB4A7A" w14:textId="65FBEF61" w:rsidR="00EA7EDB" w:rsidRPr="007A3699" w:rsidRDefault="00EA7EDB" w:rsidP="00EA7EDB">
            <w:pPr>
              <w:spacing w:after="0" w:line="240" w:lineRule="auto"/>
              <w:jc w:val="center"/>
              <w:rPr>
                <w:rFonts w:eastAsia="Calibri"/>
                <w:noProof/>
                <w:lang w:val="es-DO"/>
              </w:rPr>
            </w:pPr>
            <w:r w:rsidRPr="007A3699">
              <w:rPr>
                <w:lang w:eastAsia="es-MX"/>
              </w:rPr>
              <w:t>96%</w:t>
            </w:r>
          </w:p>
        </w:tc>
      </w:tr>
      <w:tr w:rsidR="00EA7EDB" w:rsidRPr="00B253E1" w14:paraId="6257874A"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1A00EC54"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6</w:t>
            </w:r>
          </w:p>
        </w:tc>
        <w:tc>
          <w:tcPr>
            <w:tcW w:w="5597" w:type="dxa"/>
            <w:tcBorders>
              <w:top w:val="nil"/>
              <w:left w:val="nil"/>
              <w:bottom w:val="single" w:sz="4" w:space="0" w:color="auto"/>
              <w:right w:val="single" w:sz="4" w:space="0" w:color="auto"/>
            </w:tcBorders>
            <w:shd w:val="clear" w:color="auto" w:fill="auto"/>
            <w:vAlign w:val="center"/>
            <w:hideMark/>
          </w:tcPr>
          <w:p w14:paraId="30770A1D" w14:textId="77777777" w:rsidR="00EA7EDB" w:rsidRPr="007A3699" w:rsidRDefault="00EA7EDB" w:rsidP="00EA7EDB">
            <w:pPr>
              <w:spacing w:after="0" w:line="240" w:lineRule="auto"/>
              <w:rPr>
                <w:rFonts w:eastAsia="Calibri"/>
                <w:noProof/>
                <w:lang w:val="es-DO"/>
              </w:rPr>
            </w:pPr>
            <w:r w:rsidRPr="007A3699">
              <w:rPr>
                <w:rFonts w:eastAsia="Calibri"/>
                <w:noProof/>
                <w:lang w:val="es-DO"/>
              </w:rPr>
              <w:t>2.2 Cumplimiento normas de 2do grado</w:t>
            </w:r>
          </w:p>
        </w:tc>
        <w:tc>
          <w:tcPr>
            <w:tcW w:w="1701" w:type="dxa"/>
            <w:tcBorders>
              <w:top w:val="nil"/>
              <w:left w:val="nil"/>
              <w:bottom w:val="single" w:sz="4" w:space="0" w:color="auto"/>
              <w:right w:val="single" w:sz="4" w:space="0" w:color="auto"/>
            </w:tcBorders>
            <w:shd w:val="clear" w:color="auto" w:fill="auto"/>
            <w:vAlign w:val="center"/>
            <w:hideMark/>
          </w:tcPr>
          <w:p w14:paraId="61CBCBD5" w14:textId="69B11B05" w:rsidR="00EA7EDB" w:rsidRPr="007A3699" w:rsidRDefault="00EA7EDB" w:rsidP="00EA7EDB">
            <w:pPr>
              <w:spacing w:after="0" w:line="240" w:lineRule="auto"/>
              <w:jc w:val="center"/>
              <w:rPr>
                <w:rFonts w:eastAsia="Calibri"/>
                <w:noProof/>
                <w:lang w:val="es-DO"/>
              </w:rPr>
            </w:pPr>
            <w:r w:rsidRPr="007A3699">
              <w:rPr>
                <w:lang w:eastAsia="es-MX"/>
              </w:rPr>
              <w:t>96%</w:t>
            </w:r>
          </w:p>
        </w:tc>
      </w:tr>
      <w:tr w:rsidR="00EA7EDB" w:rsidRPr="00B253E1" w14:paraId="12BC468C"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52EE04B6"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7</w:t>
            </w:r>
          </w:p>
        </w:tc>
        <w:tc>
          <w:tcPr>
            <w:tcW w:w="5597" w:type="dxa"/>
            <w:tcBorders>
              <w:top w:val="nil"/>
              <w:left w:val="nil"/>
              <w:bottom w:val="single" w:sz="4" w:space="0" w:color="auto"/>
              <w:right w:val="single" w:sz="4" w:space="0" w:color="auto"/>
            </w:tcBorders>
            <w:shd w:val="clear" w:color="auto" w:fill="auto"/>
            <w:vAlign w:val="center"/>
            <w:hideMark/>
          </w:tcPr>
          <w:p w14:paraId="1037AA5D" w14:textId="77777777" w:rsidR="00EA7EDB" w:rsidRPr="007A3699" w:rsidRDefault="00EA7EDB" w:rsidP="00EA7EDB">
            <w:pPr>
              <w:spacing w:after="0" w:line="240" w:lineRule="auto"/>
              <w:rPr>
                <w:rFonts w:eastAsia="Calibri"/>
                <w:noProof/>
                <w:lang w:val="es-DO"/>
              </w:rPr>
            </w:pPr>
            <w:r w:rsidRPr="007A3699">
              <w:rPr>
                <w:rFonts w:eastAsia="Calibri"/>
                <w:noProof/>
                <w:lang w:val="es-DO"/>
              </w:rPr>
              <w:t>2.3 Devolución de contratos</w:t>
            </w:r>
          </w:p>
        </w:tc>
        <w:tc>
          <w:tcPr>
            <w:tcW w:w="1701" w:type="dxa"/>
            <w:tcBorders>
              <w:top w:val="nil"/>
              <w:left w:val="nil"/>
              <w:bottom w:val="single" w:sz="4" w:space="0" w:color="auto"/>
              <w:right w:val="single" w:sz="4" w:space="0" w:color="auto"/>
            </w:tcBorders>
            <w:shd w:val="clear" w:color="auto" w:fill="auto"/>
            <w:vAlign w:val="center"/>
            <w:hideMark/>
          </w:tcPr>
          <w:p w14:paraId="428F6902" w14:textId="00F4F935" w:rsidR="00EA7EDB" w:rsidRPr="007A3699" w:rsidRDefault="00EA7EDB" w:rsidP="00EA7EDB">
            <w:pPr>
              <w:spacing w:after="0" w:line="240" w:lineRule="auto"/>
              <w:jc w:val="center"/>
              <w:rPr>
                <w:rFonts w:eastAsia="Calibri"/>
                <w:noProof/>
                <w:lang w:val="es-DO"/>
              </w:rPr>
            </w:pPr>
            <w:r w:rsidRPr="007A3699">
              <w:rPr>
                <w:lang w:eastAsia="es-MX"/>
              </w:rPr>
              <w:t>99%</w:t>
            </w:r>
          </w:p>
        </w:tc>
      </w:tr>
      <w:tr w:rsidR="00EA7EDB" w:rsidRPr="00B253E1" w14:paraId="44FCF95B"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5BEB3403"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8</w:t>
            </w:r>
          </w:p>
        </w:tc>
        <w:tc>
          <w:tcPr>
            <w:tcW w:w="5597" w:type="dxa"/>
            <w:tcBorders>
              <w:top w:val="nil"/>
              <w:left w:val="nil"/>
              <w:bottom w:val="single" w:sz="4" w:space="0" w:color="auto"/>
              <w:right w:val="single" w:sz="4" w:space="0" w:color="auto"/>
            </w:tcBorders>
            <w:shd w:val="clear" w:color="auto" w:fill="auto"/>
            <w:vAlign w:val="center"/>
            <w:hideMark/>
          </w:tcPr>
          <w:p w14:paraId="6937380B" w14:textId="77777777" w:rsidR="00EA7EDB" w:rsidRPr="007A3699" w:rsidRDefault="00EA7EDB" w:rsidP="00EA7EDB">
            <w:pPr>
              <w:spacing w:after="0" w:line="240" w:lineRule="auto"/>
              <w:rPr>
                <w:rFonts w:eastAsia="Calibri"/>
                <w:noProof/>
                <w:lang w:val="es-DO"/>
              </w:rPr>
            </w:pPr>
            <w:r w:rsidRPr="007A3699">
              <w:rPr>
                <w:rFonts w:eastAsia="Calibri"/>
                <w:noProof/>
                <w:lang w:val="es-DO"/>
              </w:rPr>
              <w:t>2.4 Devolución de libramientos</w:t>
            </w:r>
          </w:p>
        </w:tc>
        <w:tc>
          <w:tcPr>
            <w:tcW w:w="1701" w:type="dxa"/>
            <w:tcBorders>
              <w:top w:val="nil"/>
              <w:left w:val="nil"/>
              <w:bottom w:val="single" w:sz="4" w:space="0" w:color="auto"/>
              <w:right w:val="single" w:sz="4" w:space="0" w:color="auto"/>
            </w:tcBorders>
            <w:shd w:val="clear" w:color="auto" w:fill="auto"/>
            <w:vAlign w:val="center"/>
            <w:hideMark/>
          </w:tcPr>
          <w:p w14:paraId="066DFFDA" w14:textId="671B565C" w:rsidR="00EA7EDB" w:rsidRPr="007A3699" w:rsidRDefault="00EA7EDB" w:rsidP="00EA7EDB">
            <w:pPr>
              <w:spacing w:after="0" w:line="240" w:lineRule="auto"/>
              <w:jc w:val="center"/>
              <w:rPr>
                <w:rFonts w:eastAsia="Calibri"/>
                <w:noProof/>
                <w:lang w:val="es-DO"/>
              </w:rPr>
            </w:pPr>
            <w:r w:rsidRPr="007A3699">
              <w:rPr>
                <w:lang w:eastAsia="es-MX"/>
              </w:rPr>
              <w:t>89%</w:t>
            </w:r>
          </w:p>
        </w:tc>
      </w:tr>
      <w:tr w:rsidR="00EA7EDB" w:rsidRPr="00B253E1" w14:paraId="0A517E2A"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37F6E383"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9</w:t>
            </w:r>
          </w:p>
        </w:tc>
        <w:tc>
          <w:tcPr>
            <w:tcW w:w="5597" w:type="dxa"/>
            <w:tcBorders>
              <w:top w:val="nil"/>
              <w:left w:val="nil"/>
              <w:bottom w:val="single" w:sz="4" w:space="0" w:color="auto"/>
              <w:right w:val="single" w:sz="4" w:space="0" w:color="auto"/>
            </w:tcBorders>
            <w:shd w:val="clear" w:color="auto" w:fill="auto"/>
            <w:vAlign w:val="center"/>
            <w:hideMark/>
          </w:tcPr>
          <w:p w14:paraId="1582EF0F" w14:textId="77777777" w:rsidR="00EA7EDB" w:rsidRPr="007A3699" w:rsidRDefault="00EA7EDB" w:rsidP="00EA7EDB">
            <w:pPr>
              <w:spacing w:after="0" w:line="240" w:lineRule="auto"/>
              <w:rPr>
                <w:rFonts w:eastAsia="Calibri"/>
                <w:noProof/>
                <w:lang w:val="es-DO"/>
              </w:rPr>
            </w:pPr>
            <w:r w:rsidRPr="007A3699">
              <w:rPr>
                <w:rFonts w:eastAsia="Calibri"/>
                <w:noProof/>
                <w:lang w:val="es-DO"/>
              </w:rPr>
              <w:t>2.5 Devolución de archivos de nomina</w:t>
            </w:r>
          </w:p>
        </w:tc>
        <w:tc>
          <w:tcPr>
            <w:tcW w:w="1701" w:type="dxa"/>
            <w:tcBorders>
              <w:top w:val="nil"/>
              <w:left w:val="nil"/>
              <w:bottom w:val="single" w:sz="4" w:space="0" w:color="auto"/>
              <w:right w:val="single" w:sz="4" w:space="0" w:color="auto"/>
            </w:tcBorders>
            <w:shd w:val="clear" w:color="auto" w:fill="auto"/>
            <w:vAlign w:val="center"/>
            <w:hideMark/>
          </w:tcPr>
          <w:p w14:paraId="5B19DD73" w14:textId="39938358" w:rsidR="00EA7EDB" w:rsidRPr="007A3699" w:rsidRDefault="00EA7EDB" w:rsidP="00EA7EDB">
            <w:pPr>
              <w:spacing w:after="0" w:line="240" w:lineRule="auto"/>
              <w:jc w:val="center"/>
              <w:rPr>
                <w:rFonts w:eastAsia="Calibri"/>
                <w:noProof/>
                <w:lang w:val="es-DO"/>
              </w:rPr>
            </w:pPr>
            <w:r w:rsidRPr="007A3699">
              <w:rPr>
                <w:lang w:eastAsia="es-MX"/>
              </w:rPr>
              <w:t>89%</w:t>
            </w:r>
          </w:p>
        </w:tc>
      </w:tr>
      <w:tr w:rsidR="00EA7EDB" w:rsidRPr="00B253E1" w14:paraId="231C0DC8"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7361CE9F"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10</w:t>
            </w:r>
          </w:p>
        </w:tc>
        <w:tc>
          <w:tcPr>
            <w:tcW w:w="5597" w:type="dxa"/>
            <w:tcBorders>
              <w:top w:val="nil"/>
              <w:left w:val="nil"/>
              <w:bottom w:val="single" w:sz="4" w:space="0" w:color="auto"/>
              <w:right w:val="single" w:sz="4" w:space="0" w:color="auto"/>
            </w:tcBorders>
            <w:shd w:val="clear" w:color="auto" w:fill="auto"/>
            <w:vAlign w:val="center"/>
            <w:hideMark/>
          </w:tcPr>
          <w:p w14:paraId="0A40A0E7" w14:textId="77777777" w:rsidR="00EA7EDB" w:rsidRPr="007A3699" w:rsidRDefault="00EA7EDB" w:rsidP="00EA7EDB">
            <w:pPr>
              <w:spacing w:after="0" w:line="240" w:lineRule="auto"/>
              <w:rPr>
                <w:rFonts w:eastAsia="Calibri"/>
                <w:noProof/>
                <w:lang w:val="es-DO"/>
              </w:rPr>
            </w:pPr>
            <w:r w:rsidRPr="007A3699">
              <w:rPr>
                <w:rFonts w:eastAsia="Calibri"/>
                <w:noProof/>
                <w:lang w:val="es-DO"/>
              </w:rPr>
              <w:t>2.6 Informe de recepción de bienes</w:t>
            </w:r>
          </w:p>
        </w:tc>
        <w:tc>
          <w:tcPr>
            <w:tcW w:w="1701" w:type="dxa"/>
            <w:tcBorders>
              <w:top w:val="nil"/>
              <w:left w:val="nil"/>
              <w:bottom w:val="single" w:sz="4" w:space="0" w:color="auto"/>
              <w:right w:val="single" w:sz="4" w:space="0" w:color="auto"/>
            </w:tcBorders>
            <w:shd w:val="clear" w:color="auto" w:fill="auto"/>
            <w:vAlign w:val="center"/>
            <w:hideMark/>
          </w:tcPr>
          <w:p w14:paraId="6C696A33" w14:textId="2718FE0F" w:rsidR="00EA7EDB" w:rsidRPr="007A3699" w:rsidRDefault="00EA7EDB" w:rsidP="00EA7EDB">
            <w:pPr>
              <w:spacing w:after="0" w:line="240" w:lineRule="auto"/>
              <w:jc w:val="center"/>
              <w:rPr>
                <w:rFonts w:eastAsia="Calibri"/>
                <w:noProof/>
                <w:lang w:val="es-DO"/>
              </w:rPr>
            </w:pPr>
            <w:r w:rsidRPr="007A3699">
              <w:rPr>
                <w:lang w:eastAsia="es-MX"/>
              </w:rPr>
              <w:t>91%</w:t>
            </w:r>
          </w:p>
        </w:tc>
      </w:tr>
      <w:tr w:rsidR="00EA7EDB" w:rsidRPr="00B253E1" w14:paraId="4225A4E5"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064970D3"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11</w:t>
            </w:r>
          </w:p>
        </w:tc>
        <w:tc>
          <w:tcPr>
            <w:tcW w:w="5597" w:type="dxa"/>
            <w:tcBorders>
              <w:top w:val="nil"/>
              <w:left w:val="nil"/>
              <w:bottom w:val="single" w:sz="4" w:space="0" w:color="auto"/>
              <w:right w:val="single" w:sz="4" w:space="0" w:color="auto"/>
            </w:tcBorders>
            <w:shd w:val="clear" w:color="auto" w:fill="auto"/>
            <w:vAlign w:val="center"/>
            <w:hideMark/>
          </w:tcPr>
          <w:p w14:paraId="4A7A06D9" w14:textId="77777777" w:rsidR="00EA7EDB" w:rsidRPr="007A3699" w:rsidRDefault="00EA7EDB" w:rsidP="00EA7EDB">
            <w:pPr>
              <w:spacing w:after="0" w:line="240" w:lineRule="auto"/>
              <w:rPr>
                <w:rFonts w:eastAsia="Calibri"/>
                <w:noProof/>
                <w:lang w:val="es-DO"/>
              </w:rPr>
            </w:pPr>
            <w:r w:rsidRPr="007A3699">
              <w:rPr>
                <w:rFonts w:eastAsia="Calibri"/>
                <w:noProof/>
                <w:lang w:val="es-DO"/>
              </w:rPr>
              <w:t>2.7 Cumplimiento del IGP</w:t>
            </w:r>
          </w:p>
        </w:tc>
        <w:tc>
          <w:tcPr>
            <w:tcW w:w="1701" w:type="dxa"/>
            <w:tcBorders>
              <w:top w:val="nil"/>
              <w:left w:val="nil"/>
              <w:bottom w:val="single" w:sz="4" w:space="0" w:color="auto"/>
              <w:right w:val="single" w:sz="4" w:space="0" w:color="auto"/>
            </w:tcBorders>
            <w:shd w:val="clear" w:color="auto" w:fill="auto"/>
            <w:vAlign w:val="center"/>
            <w:hideMark/>
          </w:tcPr>
          <w:p w14:paraId="46659583" w14:textId="52C90A13" w:rsidR="00EA7EDB" w:rsidRPr="007A3699" w:rsidRDefault="00EA7EDB" w:rsidP="00EA7EDB">
            <w:pPr>
              <w:spacing w:after="0" w:line="240" w:lineRule="auto"/>
              <w:jc w:val="center"/>
              <w:rPr>
                <w:rFonts w:eastAsia="Calibri"/>
                <w:noProof/>
                <w:lang w:val="es-DO"/>
              </w:rPr>
            </w:pPr>
            <w:r w:rsidRPr="007A3699">
              <w:rPr>
                <w:lang w:eastAsia="es-MX"/>
              </w:rPr>
              <w:t>89%</w:t>
            </w:r>
          </w:p>
        </w:tc>
      </w:tr>
      <w:tr w:rsidR="00EA7EDB" w:rsidRPr="00B253E1" w14:paraId="44B85733"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3933CB05"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12</w:t>
            </w:r>
          </w:p>
        </w:tc>
        <w:tc>
          <w:tcPr>
            <w:tcW w:w="5597" w:type="dxa"/>
            <w:tcBorders>
              <w:top w:val="nil"/>
              <w:left w:val="nil"/>
              <w:bottom w:val="single" w:sz="4" w:space="0" w:color="auto"/>
              <w:right w:val="single" w:sz="4" w:space="0" w:color="auto"/>
            </w:tcBorders>
            <w:shd w:val="clear" w:color="auto" w:fill="auto"/>
            <w:vAlign w:val="center"/>
            <w:hideMark/>
          </w:tcPr>
          <w:p w14:paraId="130052E4" w14:textId="77777777" w:rsidR="00EA7EDB" w:rsidRPr="007A3699" w:rsidRDefault="00EA7EDB" w:rsidP="00EA7EDB">
            <w:pPr>
              <w:spacing w:after="0" w:line="240" w:lineRule="auto"/>
              <w:rPr>
                <w:rFonts w:eastAsia="Calibri"/>
                <w:noProof/>
                <w:lang w:val="es-DO"/>
              </w:rPr>
            </w:pPr>
            <w:r w:rsidRPr="007A3699">
              <w:rPr>
                <w:rFonts w:eastAsia="Calibri"/>
                <w:noProof/>
                <w:lang w:val="es-DO"/>
              </w:rPr>
              <w:t>2.8 Cumplimiento del POA</w:t>
            </w:r>
          </w:p>
        </w:tc>
        <w:tc>
          <w:tcPr>
            <w:tcW w:w="1701" w:type="dxa"/>
            <w:tcBorders>
              <w:top w:val="nil"/>
              <w:left w:val="nil"/>
              <w:bottom w:val="single" w:sz="4" w:space="0" w:color="auto"/>
              <w:right w:val="single" w:sz="4" w:space="0" w:color="auto"/>
            </w:tcBorders>
            <w:shd w:val="clear" w:color="auto" w:fill="auto"/>
            <w:vAlign w:val="center"/>
            <w:hideMark/>
          </w:tcPr>
          <w:p w14:paraId="0E78A0AA" w14:textId="2877F832" w:rsidR="00EA7EDB" w:rsidRPr="007A3699" w:rsidRDefault="00EA7EDB" w:rsidP="00EA7EDB">
            <w:pPr>
              <w:spacing w:after="0" w:line="240" w:lineRule="auto"/>
              <w:jc w:val="center"/>
              <w:rPr>
                <w:rFonts w:eastAsia="Calibri"/>
                <w:noProof/>
                <w:lang w:val="es-DO"/>
              </w:rPr>
            </w:pPr>
            <w:r w:rsidRPr="007A3699">
              <w:rPr>
                <w:lang w:eastAsia="es-MX"/>
              </w:rPr>
              <w:t>89%</w:t>
            </w:r>
          </w:p>
        </w:tc>
      </w:tr>
      <w:tr w:rsidR="00EA7EDB" w:rsidRPr="00B253E1" w14:paraId="38F42493"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6EF61744"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13</w:t>
            </w:r>
          </w:p>
        </w:tc>
        <w:tc>
          <w:tcPr>
            <w:tcW w:w="5597" w:type="dxa"/>
            <w:tcBorders>
              <w:top w:val="nil"/>
              <w:left w:val="nil"/>
              <w:bottom w:val="single" w:sz="4" w:space="0" w:color="auto"/>
              <w:right w:val="single" w:sz="4" w:space="0" w:color="auto"/>
            </w:tcBorders>
            <w:shd w:val="clear" w:color="auto" w:fill="auto"/>
            <w:vAlign w:val="center"/>
            <w:hideMark/>
          </w:tcPr>
          <w:p w14:paraId="71E78070" w14:textId="77777777" w:rsidR="00EA7EDB" w:rsidRPr="007A3699" w:rsidRDefault="00EA7EDB" w:rsidP="00EA7EDB">
            <w:pPr>
              <w:spacing w:after="0" w:line="240" w:lineRule="auto"/>
              <w:rPr>
                <w:rFonts w:eastAsia="Calibri"/>
                <w:noProof/>
                <w:lang w:val="es-DO"/>
              </w:rPr>
            </w:pPr>
            <w:r w:rsidRPr="007A3699">
              <w:rPr>
                <w:rFonts w:eastAsia="Calibri"/>
                <w:noProof/>
                <w:lang w:val="es-DO"/>
              </w:rPr>
              <w:t>2.9 Informe de cierre de operaciones</w:t>
            </w:r>
          </w:p>
        </w:tc>
        <w:tc>
          <w:tcPr>
            <w:tcW w:w="1701" w:type="dxa"/>
            <w:tcBorders>
              <w:top w:val="nil"/>
              <w:left w:val="nil"/>
              <w:bottom w:val="single" w:sz="4" w:space="0" w:color="auto"/>
              <w:right w:val="single" w:sz="4" w:space="0" w:color="auto"/>
            </w:tcBorders>
            <w:shd w:val="clear" w:color="auto" w:fill="auto"/>
            <w:vAlign w:val="center"/>
            <w:hideMark/>
          </w:tcPr>
          <w:p w14:paraId="593748E3" w14:textId="52BFD697" w:rsidR="00EA7EDB" w:rsidRPr="007A3699" w:rsidRDefault="00EA7EDB" w:rsidP="00EA7EDB">
            <w:pPr>
              <w:spacing w:after="0" w:line="240" w:lineRule="auto"/>
              <w:jc w:val="center"/>
              <w:rPr>
                <w:rFonts w:eastAsia="Calibri"/>
                <w:noProof/>
                <w:lang w:val="es-DO"/>
              </w:rPr>
            </w:pPr>
            <w:r w:rsidRPr="007A3699">
              <w:rPr>
                <w:lang w:eastAsia="es-MX"/>
              </w:rPr>
              <w:t>97%</w:t>
            </w:r>
          </w:p>
        </w:tc>
      </w:tr>
      <w:tr w:rsidR="00EA7EDB" w:rsidRPr="00B253E1" w14:paraId="04AAB775" w14:textId="77777777" w:rsidTr="00B253E1">
        <w:trPr>
          <w:trHeight w:val="408"/>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092BFBC4" w14:textId="77777777" w:rsidR="00EA7EDB" w:rsidRPr="007A3699" w:rsidRDefault="00EA7EDB" w:rsidP="00EA7EDB">
            <w:pPr>
              <w:spacing w:after="0" w:line="240" w:lineRule="auto"/>
              <w:jc w:val="center"/>
              <w:rPr>
                <w:rFonts w:eastAsia="Calibri"/>
                <w:noProof/>
                <w:lang w:val="es-DO"/>
              </w:rPr>
            </w:pPr>
            <w:r w:rsidRPr="007A3699">
              <w:rPr>
                <w:rFonts w:eastAsia="Calibri"/>
                <w:noProof/>
                <w:lang w:val="es-DO"/>
              </w:rPr>
              <w:t>14</w:t>
            </w:r>
          </w:p>
        </w:tc>
        <w:tc>
          <w:tcPr>
            <w:tcW w:w="5597" w:type="dxa"/>
            <w:tcBorders>
              <w:top w:val="nil"/>
              <w:left w:val="nil"/>
              <w:bottom w:val="single" w:sz="4" w:space="0" w:color="auto"/>
              <w:right w:val="single" w:sz="4" w:space="0" w:color="auto"/>
            </w:tcBorders>
            <w:shd w:val="clear" w:color="auto" w:fill="auto"/>
            <w:vAlign w:val="center"/>
            <w:hideMark/>
          </w:tcPr>
          <w:p w14:paraId="776631F1" w14:textId="77777777" w:rsidR="00EA7EDB" w:rsidRPr="007A3699" w:rsidRDefault="00EA7EDB" w:rsidP="00EA7EDB">
            <w:pPr>
              <w:spacing w:after="0" w:line="240" w:lineRule="auto"/>
              <w:rPr>
                <w:rFonts w:eastAsia="Calibri"/>
                <w:noProof/>
                <w:lang w:val="es-DO"/>
              </w:rPr>
            </w:pPr>
            <w:r w:rsidRPr="007A3699">
              <w:rPr>
                <w:rFonts w:eastAsia="Calibri"/>
                <w:noProof/>
                <w:lang w:val="es-DO"/>
              </w:rPr>
              <w:t>2.10 Manejo de cajas chicas</w:t>
            </w:r>
          </w:p>
        </w:tc>
        <w:tc>
          <w:tcPr>
            <w:tcW w:w="1701" w:type="dxa"/>
            <w:tcBorders>
              <w:top w:val="nil"/>
              <w:left w:val="nil"/>
              <w:bottom w:val="single" w:sz="4" w:space="0" w:color="auto"/>
              <w:right w:val="single" w:sz="4" w:space="0" w:color="auto"/>
            </w:tcBorders>
            <w:shd w:val="clear" w:color="auto" w:fill="auto"/>
            <w:vAlign w:val="center"/>
            <w:hideMark/>
          </w:tcPr>
          <w:p w14:paraId="2696DD0B" w14:textId="028F6AA1" w:rsidR="00EA7EDB" w:rsidRPr="007A3699" w:rsidRDefault="00EA7EDB" w:rsidP="00EA7EDB">
            <w:pPr>
              <w:spacing w:after="0" w:line="240" w:lineRule="auto"/>
              <w:jc w:val="center"/>
              <w:rPr>
                <w:rFonts w:eastAsia="Calibri"/>
                <w:noProof/>
                <w:lang w:val="es-DO"/>
              </w:rPr>
            </w:pPr>
            <w:r w:rsidRPr="007A3699">
              <w:rPr>
                <w:lang w:eastAsia="es-MX"/>
              </w:rPr>
              <w:t>96%</w:t>
            </w:r>
          </w:p>
        </w:tc>
      </w:tr>
    </w:tbl>
    <w:p w14:paraId="07B5A91B" w14:textId="4D90413D" w:rsidR="001B4BA0" w:rsidRPr="00583AAC" w:rsidRDefault="00B253E1" w:rsidP="00B253E1">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SINACI</w:t>
      </w:r>
    </w:p>
    <w:p w14:paraId="3E2CDA96" w14:textId="77777777" w:rsidR="00442EF0" w:rsidRPr="007A3699" w:rsidRDefault="00442EF0" w:rsidP="00B253E1">
      <w:pPr>
        <w:jc w:val="center"/>
        <w:rPr>
          <w:rFonts w:eastAsia="Calibri"/>
          <w:noProof/>
          <w:sz w:val="18"/>
          <w:szCs w:val="18"/>
          <w:lang w:val="es-DO"/>
        </w:rPr>
      </w:pPr>
    </w:p>
    <w:p w14:paraId="26ABA1A4" w14:textId="3A8F9964" w:rsidR="001B4BA0" w:rsidRPr="00410053" w:rsidRDefault="001B4BA0" w:rsidP="00410053">
      <w:pPr>
        <w:rPr>
          <w:b/>
          <w:bCs/>
          <w:noProof/>
          <w:lang w:val="es-DO"/>
        </w:rPr>
      </w:pPr>
      <w:r w:rsidRPr="00410053">
        <w:rPr>
          <w:b/>
          <w:bCs/>
          <w:noProof/>
          <w:lang w:val="es-DO"/>
        </w:rPr>
        <w:t xml:space="preserve">c. Escuela Nacional de </w:t>
      </w:r>
      <w:r w:rsidR="00D5319B">
        <w:rPr>
          <w:b/>
          <w:bCs/>
          <w:noProof/>
          <w:lang w:val="es-DO"/>
        </w:rPr>
        <w:t>C</w:t>
      </w:r>
      <w:r w:rsidRPr="00410053">
        <w:rPr>
          <w:b/>
          <w:bCs/>
          <w:noProof/>
          <w:lang w:val="es-DO"/>
        </w:rPr>
        <w:t>ontrol Interno</w:t>
      </w:r>
      <w:r w:rsidR="00D5319B">
        <w:rPr>
          <w:b/>
          <w:bCs/>
          <w:noProof/>
          <w:lang w:val="es-DO"/>
        </w:rPr>
        <w:t xml:space="preserve"> (ENCI)</w:t>
      </w:r>
    </w:p>
    <w:p w14:paraId="2610AA4E" w14:textId="2368981C" w:rsidR="00C23761" w:rsidRPr="007A3699" w:rsidRDefault="001B4BA0" w:rsidP="007F7684">
      <w:pPr>
        <w:spacing w:line="360" w:lineRule="auto"/>
        <w:jc w:val="both"/>
        <w:rPr>
          <w:rFonts w:eastAsia="Calibri"/>
          <w:noProof/>
          <w:lang w:val="es-DO"/>
        </w:rPr>
      </w:pPr>
      <w:r w:rsidRPr="007A3699">
        <w:rPr>
          <w:rFonts w:eastAsia="Calibri"/>
          <w:noProof/>
          <w:lang w:val="es-DO"/>
        </w:rPr>
        <w:t>Con el propósito de robustecer las competencias técnicas en diversas áreas y promover el desarrollo de aptitudes entre los funcionarios públicos de las in</w:t>
      </w:r>
      <w:r w:rsidR="00C23761" w:rsidRPr="007A3699">
        <w:rPr>
          <w:rFonts w:eastAsia="Calibri"/>
          <w:noProof/>
          <w:lang w:val="es-DO"/>
        </w:rPr>
        <w:t>s</w:t>
      </w:r>
      <w:r w:rsidRPr="007A3699">
        <w:rPr>
          <w:rFonts w:eastAsia="Calibri"/>
          <w:noProof/>
          <w:lang w:val="es-DO"/>
        </w:rPr>
        <w:t xml:space="preserve">tituciones, encargados de salvaguardar la transparencia, eficiencia y legalidad en la gestión de los recursos públicos, </w:t>
      </w:r>
      <w:bookmarkStart w:id="13" w:name="_Hlk185262990"/>
      <w:r w:rsidRPr="007A3699">
        <w:rPr>
          <w:rFonts w:eastAsia="Calibri"/>
          <w:noProof/>
          <w:lang w:val="es-DO"/>
        </w:rPr>
        <w:t>la Escuela Nacional de Control Interno ha llevado a cabo,</w:t>
      </w:r>
      <w:r w:rsidR="007F7684" w:rsidRPr="007A3699">
        <w:rPr>
          <w:rFonts w:eastAsia="Calibri"/>
          <w:noProof/>
          <w:lang w:val="es-DO"/>
        </w:rPr>
        <w:t xml:space="preserve"> a noviembre </w:t>
      </w:r>
      <w:r w:rsidR="00C23761" w:rsidRPr="007A3699">
        <w:rPr>
          <w:rFonts w:eastAsia="Calibri"/>
          <w:noProof/>
          <w:lang w:val="es-DO"/>
        </w:rPr>
        <w:t>este año</w:t>
      </w:r>
      <w:r w:rsidRPr="007A3699">
        <w:rPr>
          <w:rFonts w:eastAsia="Calibri"/>
          <w:noProof/>
          <w:lang w:val="es-DO"/>
        </w:rPr>
        <w:t xml:space="preserve"> un total de </w:t>
      </w:r>
      <w:r w:rsidR="007F7684" w:rsidRPr="007A3699">
        <w:rPr>
          <w:rFonts w:eastAsia="Calibri"/>
          <w:noProof/>
          <w:lang w:val="es-DO"/>
        </w:rPr>
        <w:t>7</w:t>
      </w:r>
      <w:r w:rsidR="00C23761" w:rsidRPr="007A3699">
        <w:rPr>
          <w:rFonts w:eastAsia="Calibri"/>
          <w:noProof/>
          <w:lang w:val="es-DO"/>
        </w:rPr>
        <w:t>5</w:t>
      </w:r>
      <w:r w:rsidRPr="007A3699">
        <w:rPr>
          <w:rFonts w:eastAsia="Calibri"/>
          <w:noProof/>
          <w:lang w:val="es-DO"/>
        </w:rPr>
        <w:t xml:space="preserve"> eventos formativos abarcando temáticas diversas</w:t>
      </w:r>
      <w:r w:rsidR="00C23761" w:rsidRPr="007A3699">
        <w:rPr>
          <w:rFonts w:eastAsia="Calibri"/>
          <w:noProof/>
          <w:lang w:val="es-DO"/>
        </w:rPr>
        <w:t xml:space="preserve">, </w:t>
      </w:r>
      <w:r w:rsidRPr="007A3699">
        <w:rPr>
          <w:rFonts w:eastAsia="Calibri"/>
          <w:noProof/>
          <w:lang w:val="es-DO"/>
        </w:rPr>
        <w:t xml:space="preserve">agotando un total de </w:t>
      </w:r>
      <w:r w:rsidR="00C23761" w:rsidRPr="007A3699">
        <w:rPr>
          <w:rFonts w:eastAsia="Calibri"/>
          <w:noProof/>
          <w:lang w:val="es-DO"/>
        </w:rPr>
        <w:t>6</w:t>
      </w:r>
      <w:r w:rsidR="007F7684" w:rsidRPr="007A3699">
        <w:rPr>
          <w:rFonts w:eastAsia="Calibri"/>
          <w:noProof/>
          <w:lang w:val="es-DO"/>
        </w:rPr>
        <w:t>98</w:t>
      </w:r>
      <w:r w:rsidRPr="007A3699">
        <w:rPr>
          <w:rFonts w:eastAsia="Calibri"/>
          <w:noProof/>
          <w:lang w:val="es-DO"/>
        </w:rPr>
        <w:t xml:space="preserve"> horas formativas</w:t>
      </w:r>
      <w:bookmarkEnd w:id="13"/>
      <w:r w:rsidRPr="007A3699">
        <w:rPr>
          <w:rFonts w:eastAsia="Calibri"/>
          <w:noProof/>
          <w:lang w:val="es-DO"/>
        </w:rPr>
        <w:t xml:space="preserve">. </w:t>
      </w:r>
    </w:p>
    <w:p w14:paraId="48F223AA" w14:textId="77777777" w:rsidR="00442EF0" w:rsidRPr="007A3699" w:rsidRDefault="00442EF0" w:rsidP="007F7684">
      <w:pPr>
        <w:spacing w:line="360" w:lineRule="auto"/>
        <w:jc w:val="both"/>
        <w:rPr>
          <w:rFonts w:eastAsia="Calibri"/>
          <w:noProof/>
          <w:lang w:val="es-DO"/>
        </w:rPr>
      </w:pPr>
    </w:p>
    <w:p w14:paraId="4EBE081C" w14:textId="77777777" w:rsidR="00442EF0" w:rsidRPr="007A3699" w:rsidRDefault="00442EF0" w:rsidP="007F7684">
      <w:pPr>
        <w:spacing w:line="360" w:lineRule="auto"/>
        <w:jc w:val="both"/>
        <w:rPr>
          <w:rFonts w:eastAsia="Calibri"/>
          <w:noProof/>
          <w:lang w:val="es-DO"/>
        </w:rPr>
      </w:pPr>
    </w:p>
    <w:p w14:paraId="4C900EB0" w14:textId="0C4F06A1" w:rsidR="00B253E1" w:rsidRPr="007A3699" w:rsidRDefault="001B4BA0" w:rsidP="007F7684">
      <w:pPr>
        <w:spacing w:line="360" w:lineRule="auto"/>
        <w:jc w:val="both"/>
        <w:rPr>
          <w:rFonts w:eastAsia="Calibri"/>
          <w:noProof/>
          <w:lang w:val="es-DO"/>
        </w:rPr>
      </w:pPr>
      <w:r w:rsidRPr="007A3699">
        <w:rPr>
          <w:rFonts w:eastAsia="Calibri"/>
          <w:noProof/>
          <w:lang w:val="es-DO"/>
        </w:rPr>
        <w:lastRenderedPageBreak/>
        <w:t>Entre estas capacitaciones, se destacan:</w:t>
      </w:r>
    </w:p>
    <w:p w14:paraId="15A89B74" w14:textId="64EC613F" w:rsidR="00C23761" w:rsidRPr="007A3699" w:rsidRDefault="00C23761" w:rsidP="007F7684">
      <w:pPr>
        <w:spacing w:line="360" w:lineRule="auto"/>
        <w:jc w:val="both"/>
        <w:rPr>
          <w:rFonts w:eastAsia="Calibri"/>
          <w:noProof/>
          <w:lang w:val="es-DO"/>
        </w:rPr>
      </w:pPr>
      <w:r w:rsidRPr="007A3699">
        <w:rPr>
          <w:rFonts w:eastAsia="Calibri"/>
          <w:noProof/>
          <w:lang w:val="es-DO"/>
        </w:rPr>
        <w:t>•Índice de Control Interno, (ICI).</w:t>
      </w:r>
    </w:p>
    <w:p w14:paraId="0060631F" w14:textId="5B5BA7A5" w:rsidR="00C23761" w:rsidRPr="007A3699" w:rsidRDefault="00C23761" w:rsidP="007F7684">
      <w:pPr>
        <w:spacing w:line="360" w:lineRule="auto"/>
        <w:jc w:val="both"/>
        <w:rPr>
          <w:rFonts w:eastAsia="Calibri"/>
          <w:noProof/>
          <w:lang w:val="es-DO"/>
        </w:rPr>
      </w:pPr>
      <w:r w:rsidRPr="007A3699">
        <w:rPr>
          <w:rFonts w:eastAsia="Calibri"/>
          <w:noProof/>
          <w:lang w:val="es-DO"/>
        </w:rPr>
        <w:t>•Estado de Recaudación e Inversión de las Rentas (ERIR).</w:t>
      </w:r>
    </w:p>
    <w:p w14:paraId="0CC755A9" w14:textId="663B4526" w:rsidR="00C23761" w:rsidRPr="007A3699" w:rsidRDefault="00C23761" w:rsidP="007F7684">
      <w:pPr>
        <w:spacing w:line="360" w:lineRule="auto"/>
        <w:jc w:val="both"/>
        <w:rPr>
          <w:rFonts w:eastAsia="Calibri"/>
          <w:noProof/>
          <w:lang w:val="es-DO"/>
        </w:rPr>
      </w:pPr>
      <w:r w:rsidRPr="007A3699">
        <w:rPr>
          <w:rFonts w:eastAsia="Calibri"/>
          <w:noProof/>
          <w:lang w:val="es-DO"/>
        </w:rPr>
        <w:t>•Marco normativo de la Ley No. 340-06.</w:t>
      </w:r>
    </w:p>
    <w:p w14:paraId="562DED1E" w14:textId="0AD8A557" w:rsidR="00C23761" w:rsidRPr="007A3699" w:rsidRDefault="00C23761" w:rsidP="007F7684">
      <w:pPr>
        <w:spacing w:line="360" w:lineRule="auto"/>
        <w:jc w:val="both"/>
        <w:rPr>
          <w:rFonts w:eastAsia="Calibri"/>
          <w:noProof/>
          <w:lang w:val="es-DO"/>
        </w:rPr>
      </w:pPr>
      <w:r w:rsidRPr="007A3699">
        <w:rPr>
          <w:rFonts w:eastAsia="Calibri"/>
          <w:noProof/>
          <w:lang w:val="es-DO"/>
        </w:rPr>
        <w:t>•Guía de gestión del riesgo y su debida diligencia.</w:t>
      </w:r>
    </w:p>
    <w:p w14:paraId="3AEE6D02" w14:textId="344BA89D" w:rsidR="00C23761" w:rsidRPr="007A3699" w:rsidRDefault="00C23761" w:rsidP="007F7684">
      <w:pPr>
        <w:spacing w:line="360" w:lineRule="auto"/>
        <w:jc w:val="both"/>
        <w:rPr>
          <w:rFonts w:eastAsia="Calibri"/>
          <w:noProof/>
          <w:lang w:val="es-DO"/>
        </w:rPr>
      </w:pPr>
      <w:r w:rsidRPr="007A3699">
        <w:rPr>
          <w:rFonts w:eastAsia="Calibri"/>
          <w:noProof/>
          <w:lang w:val="es-DO"/>
        </w:rPr>
        <w:t>•Gerente de Sistema Integrado de Gestión ISO 9001, 37001, y 37301.</w:t>
      </w:r>
    </w:p>
    <w:p w14:paraId="67D8BD77" w14:textId="559056BE" w:rsidR="00C23761" w:rsidRPr="007A3699" w:rsidRDefault="00C23761" w:rsidP="007F7684">
      <w:pPr>
        <w:spacing w:line="360" w:lineRule="auto"/>
        <w:jc w:val="both"/>
        <w:rPr>
          <w:rFonts w:eastAsia="Calibri"/>
          <w:noProof/>
          <w:lang w:val="es-DO"/>
        </w:rPr>
      </w:pPr>
      <w:r w:rsidRPr="007A3699">
        <w:rPr>
          <w:rFonts w:eastAsia="Calibri"/>
          <w:noProof/>
          <w:lang w:val="es-DO"/>
        </w:rPr>
        <w:t>•Certificación en Control Interno (COSO).</w:t>
      </w:r>
    </w:p>
    <w:p w14:paraId="1191EEB8" w14:textId="768537DF" w:rsidR="008E11C2" w:rsidRPr="004876DD" w:rsidRDefault="00C23761" w:rsidP="007F7684">
      <w:pPr>
        <w:spacing w:line="360" w:lineRule="auto"/>
        <w:jc w:val="both"/>
        <w:rPr>
          <w:rFonts w:eastAsia="Calibri"/>
          <w:noProof/>
          <w:lang w:val="es-DO"/>
        </w:rPr>
      </w:pPr>
      <w:r w:rsidRPr="007A3699">
        <w:rPr>
          <w:rFonts w:eastAsia="Calibri"/>
          <w:noProof/>
          <w:lang w:val="es-DO"/>
        </w:rPr>
        <w:t xml:space="preserve">Este esfuerzo de formación ha beneficiado a un total de </w:t>
      </w:r>
      <w:bookmarkStart w:id="14" w:name="_Hlk185263028"/>
      <w:r w:rsidR="007F7684" w:rsidRPr="007A3699">
        <w:rPr>
          <w:rFonts w:eastAsia="Calibri"/>
          <w:noProof/>
          <w:lang w:val="es-DO"/>
        </w:rPr>
        <w:t xml:space="preserve">1,283 </w:t>
      </w:r>
      <w:bookmarkEnd w:id="14"/>
      <w:r w:rsidRPr="007A3699">
        <w:rPr>
          <w:rFonts w:eastAsia="Calibri"/>
          <w:noProof/>
          <w:lang w:val="es-DO"/>
        </w:rPr>
        <w:t xml:space="preserve">colaboradores, de los cuales el </w:t>
      </w:r>
      <w:r w:rsidR="007F7684" w:rsidRPr="007A3699">
        <w:rPr>
          <w:rFonts w:eastAsia="Calibri"/>
          <w:noProof/>
          <w:lang w:val="es-DO"/>
        </w:rPr>
        <w:t>41</w:t>
      </w:r>
      <w:r w:rsidRPr="007A3699">
        <w:rPr>
          <w:rFonts w:eastAsia="Calibri"/>
          <w:noProof/>
          <w:lang w:val="es-DO"/>
        </w:rPr>
        <w:t>% (</w:t>
      </w:r>
      <w:r w:rsidR="007F7684" w:rsidRPr="007A3699">
        <w:rPr>
          <w:rFonts w:eastAsia="Calibri"/>
          <w:noProof/>
          <w:lang w:val="es-DO"/>
        </w:rPr>
        <w:t>531</w:t>
      </w:r>
      <w:r w:rsidRPr="007A3699">
        <w:rPr>
          <w:rFonts w:eastAsia="Calibri"/>
          <w:noProof/>
          <w:lang w:val="es-DO"/>
        </w:rPr>
        <w:t xml:space="preserve">) son hombres y el </w:t>
      </w:r>
      <w:r w:rsidR="007F7684" w:rsidRPr="007A3699">
        <w:rPr>
          <w:rFonts w:eastAsia="Calibri"/>
          <w:noProof/>
          <w:lang w:val="es-DO"/>
        </w:rPr>
        <w:t>59</w:t>
      </w:r>
      <w:r w:rsidRPr="007A3699">
        <w:rPr>
          <w:rFonts w:eastAsia="Calibri"/>
          <w:noProof/>
          <w:lang w:val="es-DO"/>
        </w:rPr>
        <w:t>% (7</w:t>
      </w:r>
      <w:r w:rsidR="007F7684" w:rsidRPr="007A3699">
        <w:rPr>
          <w:rFonts w:eastAsia="Calibri"/>
          <w:noProof/>
          <w:lang w:val="es-DO"/>
        </w:rPr>
        <w:t>9</w:t>
      </w:r>
      <w:r w:rsidRPr="007A3699">
        <w:rPr>
          <w:rFonts w:eastAsia="Calibri"/>
          <w:noProof/>
          <w:lang w:val="es-DO"/>
        </w:rPr>
        <w:t>2) son mujeres.</w:t>
      </w:r>
      <w:r w:rsidR="004876DD">
        <w:rPr>
          <w:rFonts w:eastAsia="Calibri"/>
          <w:noProof/>
          <w:lang w:val="es-DO"/>
        </w:rPr>
        <w:t xml:space="preserve"> Se proyecta al cierre deaño un total de 85 eventos formativos, con </w:t>
      </w:r>
      <w:r w:rsidR="004876DD" w:rsidRPr="004876DD">
        <w:rPr>
          <w:rFonts w:eastAsia="Calibri"/>
          <w:lang w:val="es-DO"/>
        </w:rPr>
        <w:t>808</w:t>
      </w:r>
      <w:r w:rsidR="004876DD">
        <w:rPr>
          <w:rFonts w:eastAsia="Calibri"/>
          <w:lang w:val="es-DO"/>
        </w:rPr>
        <w:t xml:space="preserve"> horas de formación y </w:t>
      </w:r>
      <w:r w:rsidR="004876DD" w:rsidRPr="004876DD">
        <w:rPr>
          <w:lang w:val="es-DO"/>
        </w:rPr>
        <w:t>1,413</w:t>
      </w:r>
      <w:r w:rsidR="004876DD">
        <w:rPr>
          <w:lang w:val="es-DO"/>
        </w:rPr>
        <w:t xml:space="preserve"> servidores impactados. </w:t>
      </w:r>
    </w:p>
    <w:p w14:paraId="56F242D4" w14:textId="053AE3C0" w:rsidR="008E11C2" w:rsidRDefault="008E11C2" w:rsidP="004007DE">
      <w:pPr>
        <w:pStyle w:val="Ttulo2"/>
        <w:rPr>
          <w:b/>
          <w:bCs/>
          <w:noProof/>
          <w:color w:val="767171"/>
          <w:sz w:val="28"/>
          <w:szCs w:val="28"/>
          <w:lang w:val="es-DO"/>
        </w:rPr>
      </w:pPr>
      <w:bookmarkStart w:id="15" w:name="_Toc186098117"/>
      <w:r w:rsidRPr="004007DE">
        <w:rPr>
          <w:b/>
          <w:bCs/>
          <w:noProof/>
          <w:color w:val="767171"/>
          <w:sz w:val="28"/>
          <w:szCs w:val="28"/>
          <w:lang w:val="es-DO"/>
        </w:rPr>
        <w:t>3.2 Fi</w:t>
      </w:r>
      <w:r w:rsidR="00825ED0">
        <w:rPr>
          <w:b/>
          <w:bCs/>
          <w:noProof/>
          <w:color w:val="767171"/>
          <w:sz w:val="28"/>
          <w:szCs w:val="28"/>
          <w:lang w:val="es-DO"/>
        </w:rPr>
        <w:t>s</w:t>
      </w:r>
      <w:r w:rsidRPr="004007DE">
        <w:rPr>
          <w:b/>
          <w:bCs/>
          <w:noProof/>
          <w:color w:val="767171"/>
          <w:sz w:val="28"/>
          <w:szCs w:val="28"/>
          <w:lang w:val="es-DO"/>
        </w:rPr>
        <w:t>calización de recursos públicos a través de los procesos de control previo</w:t>
      </w:r>
      <w:bookmarkEnd w:id="15"/>
    </w:p>
    <w:p w14:paraId="3FF02B08" w14:textId="77777777" w:rsidR="004007DE" w:rsidRPr="004007DE" w:rsidRDefault="004007DE" w:rsidP="004007DE">
      <w:pPr>
        <w:rPr>
          <w:lang w:val="es-DO"/>
        </w:rPr>
      </w:pPr>
    </w:p>
    <w:p w14:paraId="53AE5598" w14:textId="74701799" w:rsidR="00975960" w:rsidRPr="00410053" w:rsidRDefault="00C04C19" w:rsidP="00410053">
      <w:pPr>
        <w:jc w:val="both"/>
        <w:rPr>
          <w:b/>
          <w:bCs/>
          <w:noProof/>
          <w:lang w:val="es-DO"/>
        </w:rPr>
      </w:pPr>
      <w:r w:rsidRPr="00410053">
        <w:rPr>
          <w:b/>
          <w:bCs/>
          <w:noProof/>
          <w:lang w:val="es-DO"/>
        </w:rPr>
        <w:t xml:space="preserve">a. Ampliación </w:t>
      </w:r>
      <w:r w:rsidR="00B253E1" w:rsidRPr="00410053">
        <w:rPr>
          <w:b/>
          <w:bCs/>
          <w:noProof/>
          <w:lang w:val="es-DO"/>
        </w:rPr>
        <w:t xml:space="preserve">de Cobertura </w:t>
      </w:r>
      <w:r w:rsidR="00362A76" w:rsidRPr="00410053">
        <w:rPr>
          <w:b/>
          <w:bCs/>
          <w:noProof/>
          <w:lang w:val="es-DO"/>
        </w:rPr>
        <w:t>de</w:t>
      </w:r>
      <w:r w:rsidR="00B253E1" w:rsidRPr="00410053">
        <w:rPr>
          <w:b/>
          <w:bCs/>
          <w:noProof/>
          <w:lang w:val="es-DO"/>
        </w:rPr>
        <w:t xml:space="preserve"> las</w:t>
      </w:r>
      <w:r w:rsidR="00362A76" w:rsidRPr="00410053">
        <w:rPr>
          <w:b/>
          <w:bCs/>
          <w:noProof/>
          <w:lang w:val="es-DO"/>
        </w:rPr>
        <w:t xml:space="preserve"> </w:t>
      </w:r>
      <w:r w:rsidRPr="00410053">
        <w:rPr>
          <w:b/>
          <w:bCs/>
          <w:noProof/>
          <w:lang w:val="es-DO"/>
        </w:rPr>
        <w:t>Unidades de Auditoría Interna</w:t>
      </w:r>
      <w:r w:rsidR="00B253E1" w:rsidRPr="00410053">
        <w:rPr>
          <w:b/>
          <w:bCs/>
          <w:noProof/>
          <w:lang w:val="es-DO"/>
        </w:rPr>
        <w:t xml:space="preserve"> (UAI)</w:t>
      </w:r>
    </w:p>
    <w:p w14:paraId="768C60BC" w14:textId="100924DB" w:rsidR="00B253E1" w:rsidRPr="007A3699" w:rsidRDefault="00B253E1" w:rsidP="00B253E1">
      <w:pPr>
        <w:spacing w:line="360" w:lineRule="auto"/>
        <w:jc w:val="both"/>
        <w:rPr>
          <w:rFonts w:eastAsia="Calibri"/>
          <w:noProof/>
          <w:lang w:val="es-DO"/>
        </w:rPr>
      </w:pPr>
      <w:r w:rsidRPr="007A3699">
        <w:rPr>
          <w:rFonts w:eastAsia="Calibri"/>
          <w:noProof/>
          <w:lang w:val="es-DO"/>
        </w:rPr>
        <w:t>La CGR, intensificando sus esfuerzos para fortalecer su labor de supervisión y fiscalización, con el objetivo de garantizar un uso eficiente y responsable de los recursos estatales, y promover una cultura de transparencia y rendición de cuentas en todas las áreas gubernamentales; estableció en el eje 1:</w:t>
      </w:r>
      <w:r w:rsidR="0041007F">
        <w:rPr>
          <w:rFonts w:eastAsia="Calibri"/>
          <w:noProof/>
          <w:lang w:val="es-DO"/>
        </w:rPr>
        <w:t>”</w:t>
      </w:r>
      <w:r w:rsidRPr="007A3699">
        <w:rPr>
          <w:rFonts w:eastAsia="Calibri"/>
          <w:noProof/>
          <w:lang w:val="es-DO"/>
        </w:rPr>
        <w:t>Fortalecimiento del Sistema Nacional de Control Interno”, de su plan estratégico institucional 2021-2024, ampliar la cobertura de las Unidades de Auditoría Interna (UAI) en las instituciones bajo el ámbito de la Ley 10-07.</w:t>
      </w:r>
    </w:p>
    <w:p w14:paraId="0E47CABC" w14:textId="77777777" w:rsidR="00442EF0" w:rsidRPr="007A3699" w:rsidRDefault="00442EF0">
      <w:pPr>
        <w:rPr>
          <w:rFonts w:eastAsia="Calibri"/>
          <w:noProof/>
          <w:lang w:val="es-DO"/>
        </w:rPr>
      </w:pPr>
      <w:r w:rsidRPr="007A3699">
        <w:rPr>
          <w:rFonts w:eastAsia="Calibri"/>
          <w:noProof/>
          <w:lang w:val="es-DO"/>
        </w:rPr>
        <w:br w:type="page"/>
      </w:r>
    </w:p>
    <w:p w14:paraId="23462EA0" w14:textId="67182E4E" w:rsidR="00B253E1" w:rsidRPr="007A3699" w:rsidRDefault="00B253E1" w:rsidP="00B253E1">
      <w:pPr>
        <w:spacing w:line="360" w:lineRule="auto"/>
        <w:jc w:val="both"/>
        <w:rPr>
          <w:rFonts w:eastAsia="Calibri"/>
          <w:noProof/>
          <w:lang w:val="es-DO"/>
        </w:rPr>
      </w:pPr>
      <w:r w:rsidRPr="007A3699">
        <w:rPr>
          <w:rFonts w:eastAsia="Calibri"/>
          <w:noProof/>
          <w:lang w:val="es-DO"/>
        </w:rPr>
        <w:lastRenderedPageBreak/>
        <w:t>En ese sentido, durante este</w:t>
      </w:r>
      <w:r w:rsidR="00794C10" w:rsidRPr="007A3699">
        <w:rPr>
          <w:rFonts w:eastAsia="Calibri"/>
          <w:noProof/>
          <w:lang w:val="es-DO"/>
        </w:rPr>
        <w:t xml:space="preserve"> año</w:t>
      </w:r>
      <w:r w:rsidRPr="007A3699">
        <w:rPr>
          <w:rFonts w:eastAsia="Calibri"/>
          <w:noProof/>
          <w:lang w:val="es-DO"/>
        </w:rPr>
        <w:t xml:space="preserve"> la Dirección de Unidades de Auditoría Interna Gubernamental, logró el establecimiento de 1</w:t>
      </w:r>
      <w:r w:rsidR="00FE17D1">
        <w:rPr>
          <w:rFonts w:eastAsia="Calibri"/>
          <w:noProof/>
          <w:lang w:val="es-DO"/>
        </w:rPr>
        <w:t>1</w:t>
      </w:r>
      <w:r w:rsidRPr="007A3699">
        <w:rPr>
          <w:rFonts w:eastAsia="Calibri"/>
          <w:noProof/>
          <w:lang w:val="es-DO"/>
        </w:rPr>
        <w:t xml:space="preserve"> nuevas unidades de </w:t>
      </w:r>
      <w:r w:rsidR="00794C10" w:rsidRPr="007A3699">
        <w:rPr>
          <w:rFonts w:eastAsia="Calibri"/>
          <w:noProof/>
          <w:lang w:val="es-DO"/>
        </w:rPr>
        <w:t>a</w:t>
      </w:r>
      <w:r w:rsidRPr="007A3699">
        <w:rPr>
          <w:rFonts w:eastAsia="Calibri"/>
          <w:noProof/>
          <w:lang w:val="es-DO"/>
        </w:rPr>
        <w:t>uditoría aumentando la cobertura a 28</w:t>
      </w:r>
      <w:r w:rsidR="00FE17D1">
        <w:rPr>
          <w:rFonts w:eastAsia="Calibri"/>
          <w:noProof/>
          <w:lang w:val="es-DO"/>
        </w:rPr>
        <w:t>3</w:t>
      </w:r>
      <w:r w:rsidRPr="007A3699">
        <w:rPr>
          <w:rFonts w:eastAsia="Calibri"/>
          <w:noProof/>
          <w:lang w:val="es-DO"/>
        </w:rPr>
        <w:t xml:space="preserve"> unidades en total.</w:t>
      </w:r>
    </w:p>
    <w:p w14:paraId="3C19B5C2" w14:textId="402DF83B" w:rsidR="00DD4FC9" w:rsidRPr="007A3699" w:rsidRDefault="00DD4FC9" w:rsidP="00DD4FC9">
      <w:pPr>
        <w:jc w:val="center"/>
        <w:rPr>
          <w:rFonts w:eastAsia="Calibri"/>
          <w:noProof/>
          <w:sz w:val="18"/>
          <w:szCs w:val="18"/>
          <w:lang w:val="es-DO"/>
        </w:rPr>
      </w:pPr>
      <w:r w:rsidRPr="007A3699">
        <w:rPr>
          <w:rFonts w:eastAsia="Calibri"/>
          <w:b/>
          <w:bCs/>
          <w:noProof/>
          <w:sz w:val="18"/>
          <w:szCs w:val="18"/>
          <w:lang w:val="es-DO"/>
        </w:rPr>
        <w:t xml:space="preserve">Tabla </w:t>
      </w:r>
      <w:r w:rsidR="001C515D">
        <w:rPr>
          <w:rFonts w:eastAsia="Calibri"/>
          <w:b/>
          <w:bCs/>
          <w:noProof/>
          <w:sz w:val="18"/>
          <w:szCs w:val="18"/>
          <w:lang w:val="es-DO"/>
        </w:rPr>
        <w:t>3</w:t>
      </w:r>
      <w:r w:rsidRPr="007A3699">
        <w:rPr>
          <w:rFonts w:eastAsia="Calibri"/>
          <w:noProof/>
          <w:sz w:val="18"/>
          <w:szCs w:val="18"/>
          <w:lang w:val="es-DO"/>
        </w:rPr>
        <w:t xml:space="preserve">. Apertura de Unidades de Auditoría Interna </w:t>
      </w:r>
    </w:p>
    <w:tbl>
      <w:tblPr>
        <w:tblW w:w="7933" w:type="dxa"/>
        <w:tblCellMar>
          <w:left w:w="70" w:type="dxa"/>
          <w:right w:w="70" w:type="dxa"/>
        </w:tblCellMar>
        <w:tblLook w:val="04A0" w:firstRow="1" w:lastRow="0" w:firstColumn="1" w:lastColumn="0" w:noHBand="0" w:noVBand="1"/>
      </w:tblPr>
      <w:tblGrid>
        <w:gridCol w:w="3964"/>
        <w:gridCol w:w="1985"/>
        <w:gridCol w:w="1984"/>
      </w:tblGrid>
      <w:tr w:rsidR="00925AF9" w:rsidRPr="002325B7" w14:paraId="5C1D685E" w14:textId="77777777" w:rsidTr="00EE0440">
        <w:trPr>
          <w:trHeight w:val="864"/>
        </w:trPr>
        <w:tc>
          <w:tcPr>
            <w:tcW w:w="396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0AF02A2" w14:textId="77777777" w:rsidR="00925AF9" w:rsidRPr="00925AF9" w:rsidRDefault="00925AF9" w:rsidP="00DD4FC9">
            <w:pPr>
              <w:spacing w:after="0" w:line="240" w:lineRule="auto"/>
              <w:jc w:val="center"/>
              <w:rPr>
                <w:rFonts w:eastAsia="Times New Roman"/>
                <w:b/>
                <w:bCs/>
                <w:color w:val="FFFFFF"/>
                <w:spacing w:val="0"/>
                <w:sz w:val="22"/>
                <w:szCs w:val="22"/>
                <w:lang w:val="es-DO" w:eastAsia="es-DO"/>
              </w:rPr>
            </w:pPr>
            <w:r w:rsidRPr="00925AF9">
              <w:rPr>
                <w:rFonts w:eastAsia="Times New Roman"/>
                <w:b/>
                <w:bCs/>
                <w:color w:val="FFFFFF"/>
                <w:spacing w:val="0"/>
                <w:sz w:val="22"/>
                <w:szCs w:val="22"/>
                <w:lang w:val="es-DO" w:eastAsia="es-DO"/>
              </w:rPr>
              <w:t>Clasificación Institucional</w:t>
            </w:r>
          </w:p>
        </w:tc>
        <w:tc>
          <w:tcPr>
            <w:tcW w:w="1985" w:type="dxa"/>
            <w:tcBorders>
              <w:top w:val="single" w:sz="4" w:space="0" w:color="auto"/>
              <w:left w:val="nil"/>
              <w:bottom w:val="single" w:sz="4" w:space="0" w:color="auto"/>
              <w:right w:val="single" w:sz="4" w:space="0" w:color="auto"/>
            </w:tcBorders>
            <w:shd w:val="clear" w:color="auto" w:fill="011C50"/>
            <w:vAlign w:val="center"/>
            <w:hideMark/>
          </w:tcPr>
          <w:p w14:paraId="2504C80A" w14:textId="17B48258" w:rsidR="00925AF9" w:rsidRPr="00925AF9" w:rsidRDefault="00925AF9" w:rsidP="00925AF9">
            <w:pPr>
              <w:spacing w:after="0" w:line="240" w:lineRule="auto"/>
              <w:jc w:val="center"/>
              <w:rPr>
                <w:rFonts w:eastAsia="Times New Roman"/>
                <w:b/>
                <w:bCs/>
                <w:color w:val="FFFFFF"/>
                <w:spacing w:val="0"/>
                <w:sz w:val="22"/>
                <w:szCs w:val="22"/>
                <w:lang w:val="es-DO" w:eastAsia="es-DO"/>
              </w:rPr>
            </w:pPr>
            <w:r w:rsidRPr="00925AF9">
              <w:rPr>
                <w:rFonts w:eastAsia="Times New Roman"/>
                <w:b/>
                <w:bCs/>
                <w:color w:val="FFFFFF"/>
                <w:spacing w:val="0"/>
                <w:sz w:val="22"/>
                <w:szCs w:val="22"/>
                <w:lang w:val="es-DO" w:eastAsia="es-DO"/>
              </w:rPr>
              <w:t xml:space="preserve">Nuevas aperturas </w:t>
            </w:r>
            <w:r w:rsidRPr="00DD4FC9">
              <w:rPr>
                <w:rFonts w:eastAsia="Times New Roman"/>
                <w:b/>
                <w:bCs/>
                <w:color w:val="FFFFFF"/>
                <w:spacing w:val="0"/>
                <w:sz w:val="22"/>
                <w:szCs w:val="22"/>
                <w:lang w:val="es-DO" w:eastAsia="es-DO"/>
              </w:rPr>
              <w:t>en 2024</w:t>
            </w:r>
          </w:p>
        </w:tc>
        <w:tc>
          <w:tcPr>
            <w:tcW w:w="1984" w:type="dxa"/>
            <w:tcBorders>
              <w:top w:val="single" w:sz="4" w:space="0" w:color="auto"/>
              <w:left w:val="nil"/>
              <w:bottom w:val="single" w:sz="4" w:space="0" w:color="auto"/>
              <w:right w:val="single" w:sz="4" w:space="0" w:color="auto"/>
            </w:tcBorders>
            <w:shd w:val="clear" w:color="auto" w:fill="011C50"/>
            <w:vAlign w:val="center"/>
            <w:hideMark/>
          </w:tcPr>
          <w:p w14:paraId="437AE12E" w14:textId="7E43FA3C" w:rsidR="00925AF9" w:rsidRPr="00925AF9" w:rsidRDefault="00925AF9" w:rsidP="00925AF9">
            <w:pPr>
              <w:spacing w:after="0" w:line="240" w:lineRule="auto"/>
              <w:jc w:val="center"/>
              <w:rPr>
                <w:rFonts w:eastAsia="Times New Roman"/>
                <w:b/>
                <w:bCs/>
                <w:color w:val="FFFFFF"/>
                <w:spacing w:val="0"/>
                <w:sz w:val="22"/>
                <w:szCs w:val="22"/>
                <w:lang w:val="es-DO" w:eastAsia="es-DO"/>
              </w:rPr>
            </w:pPr>
            <w:r w:rsidRPr="00DD4FC9">
              <w:rPr>
                <w:rFonts w:eastAsia="Times New Roman"/>
                <w:b/>
                <w:bCs/>
                <w:color w:val="FFFFFF"/>
                <w:spacing w:val="0"/>
                <w:sz w:val="22"/>
                <w:szCs w:val="22"/>
                <w:lang w:val="es-DO" w:eastAsia="es-DO"/>
              </w:rPr>
              <w:t>Total p</w:t>
            </w:r>
            <w:r w:rsidRPr="00925AF9">
              <w:rPr>
                <w:rFonts w:eastAsia="Times New Roman"/>
                <w:b/>
                <w:bCs/>
                <w:color w:val="FFFFFF"/>
                <w:spacing w:val="0"/>
                <w:sz w:val="22"/>
                <w:szCs w:val="22"/>
                <w:lang w:val="es-DO" w:eastAsia="es-DO"/>
              </w:rPr>
              <w:t>resencia UAIs a la fecha</w:t>
            </w:r>
          </w:p>
        </w:tc>
      </w:tr>
      <w:tr w:rsidR="00925AF9" w:rsidRPr="00925AF9" w14:paraId="00676939" w14:textId="77777777" w:rsidTr="00925AF9">
        <w:trPr>
          <w:trHeight w:val="5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F39C300" w14:textId="77777777" w:rsidR="00925AF9" w:rsidRPr="007A3699" w:rsidRDefault="00925AF9" w:rsidP="00925AF9">
            <w:pPr>
              <w:spacing w:after="0" w:line="240" w:lineRule="auto"/>
              <w:rPr>
                <w:rFonts w:eastAsia="Calibri"/>
                <w:noProof/>
                <w:lang w:val="es-DO"/>
              </w:rPr>
            </w:pPr>
            <w:r w:rsidRPr="007A3699">
              <w:rPr>
                <w:rFonts w:eastAsia="Calibri"/>
                <w:noProof/>
                <w:lang w:val="es-DO"/>
              </w:rPr>
              <w:t>Instituciones Públicas Del Gobierno Central</w:t>
            </w:r>
          </w:p>
        </w:tc>
        <w:tc>
          <w:tcPr>
            <w:tcW w:w="1985" w:type="dxa"/>
            <w:tcBorders>
              <w:top w:val="nil"/>
              <w:left w:val="nil"/>
              <w:bottom w:val="single" w:sz="4" w:space="0" w:color="auto"/>
              <w:right w:val="single" w:sz="4" w:space="0" w:color="auto"/>
            </w:tcBorders>
            <w:shd w:val="clear" w:color="auto" w:fill="auto"/>
            <w:vAlign w:val="center"/>
            <w:hideMark/>
          </w:tcPr>
          <w:p w14:paraId="15FAC393" w14:textId="77777777" w:rsidR="00925AF9" w:rsidRPr="007A3699" w:rsidRDefault="00925AF9" w:rsidP="00925AF9">
            <w:pPr>
              <w:spacing w:after="0" w:line="240" w:lineRule="auto"/>
              <w:jc w:val="center"/>
              <w:rPr>
                <w:rFonts w:eastAsia="Calibri"/>
                <w:noProof/>
                <w:lang w:val="es-DO"/>
              </w:rPr>
            </w:pPr>
            <w:r w:rsidRPr="007A3699">
              <w:rPr>
                <w:rFonts w:eastAsia="Calibri"/>
                <w:noProof/>
                <w:lang w:val="es-DO"/>
              </w:rPr>
              <w:t>7</w:t>
            </w:r>
          </w:p>
        </w:tc>
        <w:tc>
          <w:tcPr>
            <w:tcW w:w="1984" w:type="dxa"/>
            <w:tcBorders>
              <w:top w:val="nil"/>
              <w:left w:val="nil"/>
              <w:bottom w:val="single" w:sz="4" w:space="0" w:color="auto"/>
              <w:right w:val="single" w:sz="4" w:space="0" w:color="auto"/>
            </w:tcBorders>
            <w:shd w:val="clear" w:color="auto" w:fill="auto"/>
            <w:noWrap/>
            <w:vAlign w:val="center"/>
            <w:hideMark/>
          </w:tcPr>
          <w:p w14:paraId="502D9985" w14:textId="77777777" w:rsidR="00925AF9" w:rsidRPr="007A3699" w:rsidRDefault="00925AF9" w:rsidP="00925AF9">
            <w:pPr>
              <w:spacing w:after="0" w:line="240" w:lineRule="auto"/>
              <w:jc w:val="center"/>
              <w:rPr>
                <w:rFonts w:eastAsia="Calibri"/>
                <w:noProof/>
                <w:lang w:val="es-DO"/>
              </w:rPr>
            </w:pPr>
            <w:r w:rsidRPr="007A3699">
              <w:rPr>
                <w:rFonts w:eastAsia="Calibri"/>
                <w:noProof/>
                <w:lang w:val="es-DO"/>
              </w:rPr>
              <w:t>137</w:t>
            </w:r>
          </w:p>
        </w:tc>
      </w:tr>
      <w:tr w:rsidR="00925AF9" w:rsidRPr="00925AF9" w14:paraId="318115F7" w14:textId="77777777" w:rsidTr="00925AF9">
        <w:trPr>
          <w:trHeight w:val="5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A3C6462" w14:textId="77777777" w:rsidR="00925AF9" w:rsidRPr="007A3699" w:rsidRDefault="00925AF9" w:rsidP="00925AF9">
            <w:pPr>
              <w:spacing w:after="0" w:line="240" w:lineRule="auto"/>
              <w:rPr>
                <w:rFonts w:eastAsia="Calibri"/>
                <w:noProof/>
                <w:lang w:val="es-DO"/>
              </w:rPr>
            </w:pPr>
            <w:r w:rsidRPr="007A3699">
              <w:rPr>
                <w:rFonts w:eastAsia="Calibri"/>
                <w:noProof/>
                <w:lang w:val="es-DO"/>
              </w:rPr>
              <w:t>Instituciones Públicas Descentralizadas</w:t>
            </w:r>
          </w:p>
        </w:tc>
        <w:tc>
          <w:tcPr>
            <w:tcW w:w="1985" w:type="dxa"/>
            <w:tcBorders>
              <w:top w:val="nil"/>
              <w:left w:val="nil"/>
              <w:bottom w:val="single" w:sz="4" w:space="0" w:color="auto"/>
              <w:right w:val="single" w:sz="4" w:space="0" w:color="auto"/>
            </w:tcBorders>
            <w:shd w:val="clear" w:color="auto" w:fill="auto"/>
            <w:vAlign w:val="center"/>
            <w:hideMark/>
          </w:tcPr>
          <w:p w14:paraId="19E3D1AE" w14:textId="6C330292" w:rsidR="00925AF9" w:rsidRPr="007A3699" w:rsidRDefault="00806119" w:rsidP="00925AF9">
            <w:pPr>
              <w:spacing w:after="0" w:line="240" w:lineRule="auto"/>
              <w:jc w:val="center"/>
              <w:rPr>
                <w:rFonts w:eastAsia="Calibri"/>
                <w:noProof/>
                <w:lang w:val="es-DO"/>
              </w:rPr>
            </w:pPr>
            <w:r>
              <w:rPr>
                <w:rFonts w:eastAsia="Calibri"/>
                <w:noProof/>
                <w:lang w:val="es-DO"/>
              </w:rPr>
              <w:t>4</w:t>
            </w:r>
          </w:p>
        </w:tc>
        <w:tc>
          <w:tcPr>
            <w:tcW w:w="1984" w:type="dxa"/>
            <w:tcBorders>
              <w:top w:val="nil"/>
              <w:left w:val="nil"/>
              <w:bottom w:val="single" w:sz="4" w:space="0" w:color="auto"/>
              <w:right w:val="single" w:sz="4" w:space="0" w:color="auto"/>
            </w:tcBorders>
            <w:shd w:val="clear" w:color="auto" w:fill="auto"/>
            <w:noWrap/>
            <w:vAlign w:val="center"/>
            <w:hideMark/>
          </w:tcPr>
          <w:p w14:paraId="53EFCC65" w14:textId="07340B72" w:rsidR="00925AF9" w:rsidRPr="007A3699" w:rsidRDefault="00925AF9" w:rsidP="00925AF9">
            <w:pPr>
              <w:spacing w:after="0" w:line="240" w:lineRule="auto"/>
              <w:jc w:val="center"/>
              <w:rPr>
                <w:rFonts w:eastAsia="Calibri"/>
                <w:noProof/>
                <w:lang w:val="es-DO"/>
              </w:rPr>
            </w:pPr>
            <w:r w:rsidRPr="007A3699">
              <w:rPr>
                <w:rFonts w:eastAsia="Calibri"/>
                <w:noProof/>
                <w:lang w:val="es-DO"/>
              </w:rPr>
              <w:t>11</w:t>
            </w:r>
            <w:r w:rsidR="00ED3B09">
              <w:rPr>
                <w:rFonts w:eastAsia="Calibri"/>
                <w:noProof/>
                <w:lang w:val="es-DO"/>
              </w:rPr>
              <w:t>3</w:t>
            </w:r>
          </w:p>
        </w:tc>
      </w:tr>
      <w:tr w:rsidR="00925AF9" w:rsidRPr="00925AF9" w14:paraId="0E665165" w14:textId="77777777" w:rsidTr="00925AF9">
        <w:trPr>
          <w:trHeight w:val="5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0347787" w14:textId="77777777" w:rsidR="00925AF9" w:rsidRPr="007A3699" w:rsidRDefault="00925AF9" w:rsidP="00925AF9">
            <w:pPr>
              <w:spacing w:after="0" w:line="240" w:lineRule="auto"/>
              <w:rPr>
                <w:rFonts w:eastAsia="Calibri"/>
                <w:noProof/>
                <w:lang w:val="es-DO"/>
              </w:rPr>
            </w:pPr>
            <w:r w:rsidRPr="007A3699">
              <w:rPr>
                <w:rFonts w:eastAsia="Calibri"/>
                <w:noProof/>
                <w:lang w:val="es-DO"/>
              </w:rPr>
              <w:t>Instituciones De La Seguridad Social</w:t>
            </w:r>
          </w:p>
        </w:tc>
        <w:tc>
          <w:tcPr>
            <w:tcW w:w="1985" w:type="dxa"/>
            <w:tcBorders>
              <w:top w:val="nil"/>
              <w:left w:val="nil"/>
              <w:bottom w:val="single" w:sz="4" w:space="0" w:color="auto"/>
              <w:right w:val="single" w:sz="4" w:space="0" w:color="auto"/>
            </w:tcBorders>
            <w:shd w:val="clear" w:color="auto" w:fill="auto"/>
            <w:vAlign w:val="center"/>
            <w:hideMark/>
          </w:tcPr>
          <w:p w14:paraId="37DA44DE" w14:textId="77777777" w:rsidR="00925AF9" w:rsidRPr="007A3699" w:rsidRDefault="00925AF9" w:rsidP="00925AF9">
            <w:pPr>
              <w:spacing w:after="0" w:line="240" w:lineRule="auto"/>
              <w:jc w:val="center"/>
              <w:rPr>
                <w:rFonts w:eastAsia="Calibri"/>
                <w:noProof/>
                <w:lang w:val="es-DO"/>
              </w:rPr>
            </w:pPr>
            <w:r w:rsidRPr="007A3699">
              <w:rPr>
                <w:rFonts w:eastAsia="Calibri"/>
                <w:noProof/>
                <w:lang w:val="es-DO"/>
              </w:rPr>
              <w:t>0</w:t>
            </w:r>
          </w:p>
        </w:tc>
        <w:tc>
          <w:tcPr>
            <w:tcW w:w="1984" w:type="dxa"/>
            <w:tcBorders>
              <w:top w:val="nil"/>
              <w:left w:val="nil"/>
              <w:bottom w:val="single" w:sz="4" w:space="0" w:color="auto"/>
              <w:right w:val="single" w:sz="4" w:space="0" w:color="auto"/>
            </w:tcBorders>
            <w:shd w:val="clear" w:color="auto" w:fill="auto"/>
            <w:noWrap/>
            <w:vAlign w:val="center"/>
            <w:hideMark/>
          </w:tcPr>
          <w:p w14:paraId="4B90D5C9" w14:textId="77777777" w:rsidR="00925AF9" w:rsidRPr="007A3699" w:rsidRDefault="00925AF9" w:rsidP="00925AF9">
            <w:pPr>
              <w:spacing w:after="0" w:line="240" w:lineRule="auto"/>
              <w:jc w:val="center"/>
              <w:rPr>
                <w:rFonts w:eastAsia="Calibri"/>
                <w:noProof/>
                <w:lang w:val="es-DO"/>
              </w:rPr>
            </w:pPr>
            <w:r w:rsidRPr="007A3699">
              <w:rPr>
                <w:rFonts w:eastAsia="Calibri"/>
                <w:noProof/>
                <w:lang w:val="es-DO"/>
              </w:rPr>
              <w:t>6</w:t>
            </w:r>
          </w:p>
        </w:tc>
      </w:tr>
      <w:tr w:rsidR="00925AF9" w:rsidRPr="00925AF9" w14:paraId="6C8C1E9C" w14:textId="77777777" w:rsidTr="00925AF9">
        <w:trPr>
          <w:trHeight w:val="5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64D4D36" w14:textId="77777777" w:rsidR="00925AF9" w:rsidRPr="007A3699" w:rsidRDefault="00925AF9" w:rsidP="00925AF9">
            <w:pPr>
              <w:spacing w:after="0" w:line="240" w:lineRule="auto"/>
              <w:rPr>
                <w:rFonts w:eastAsia="Calibri"/>
                <w:noProof/>
                <w:lang w:val="es-DO"/>
              </w:rPr>
            </w:pPr>
            <w:r w:rsidRPr="007A3699">
              <w:rPr>
                <w:rFonts w:eastAsia="Calibri"/>
                <w:noProof/>
                <w:lang w:val="es-DO"/>
              </w:rPr>
              <w:t>Empresas Públicas No Financieras</w:t>
            </w:r>
          </w:p>
        </w:tc>
        <w:tc>
          <w:tcPr>
            <w:tcW w:w="1985" w:type="dxa"/>
            <w:tcBorders>
              <w:top w:val="nil"/>
              <w:left w:val="nil"/>
              <w:bottom w:val="single" w:sz="4" w:space="0" w:color="auto"/>
              <w:right w:val="single" w:sz="4" w:space="0" w:color="auto"/>
            </w:tcBorders>
            <w:shd w:val="clear" w:color="auto" w:fill="auto"/>
            <w:vAlign w:val="center"/>
            <w:hideMark/>
          </w:tcPr>
          <w:p w14:paraId="5E97C8F6" w14:textId="77777777" w:rsidR="00925AF9" w:rsidRPr="007A3699" w:rsidRDefault="00925AF9" w:rsidP="00925AF9">
            <w:pPr>
              <w:spacing w:after="0" w:line="240" w:lineRule="auto"/>
              <w:jc w:val="center"/>
              <w:rPr>
                <w:rFonts w:eastAsia="Calibri"/>
                <w:noProof/>
                <w:lang w:val="es-DO"/>
              </w:rPr>
            </w:pPr>
            <w:r w:rsidRPr="007A3699">
              <w:rPr>
                <w:rFonts w:eastAsia="Calibri"/>
                <w:noProof/>
                <w:lang w:val="es-DO"/>
              </w:rPr>
              <w:t>0</w:t>
            </w:r>
          </w:p>
        </w:tc>
        <w:tc>
          <w:tcPr>
            <w:tcW w:w="1984" w:type="dxa"/>
            <w:tcBorders>
              <w:top w:val="nil"/>
              <w:left w:val="nil"/>
              <w:bottom w:val="single" w:sz="4" w:space="0" w:color="auto"/>
              <w:right w:val="single" w:sz="4" w:space="0" w:color="auto"/>
            </w:tcBorders>
            <w:shd w:val="clear" w:color="auto" w:fill="auto"/>
            <w:noWrap/>
            <w:vAlign w:val="center"/>
            <w:hideMark/>
          </w:tcPr>
          <w:p w14:paraId="000575FD" w14:textId="77777777" w:rsidR="00925AF9" w:rsidRPr="007A3699" w:rsidRDefault="00925AF9" w:rsidP="00925AF9">
            <w:pPr>
              <w:spacing w:after="0" w:line="240" w:lineRule="auto"/>
              <w:jc w:val="center"/>
              <w:rPr>
                <w:rFonts w:eastAsia="Calibri"/>
                <w:noProof/>
                <w:lang w:val="es-DO"/>
              </w:rPr>
            </w:pPr>
            <w:r w:rsidRPr="007A3699">
              <w:rPr>
                <w:rFonts w:eastAsia="Calibri"/>
                <w:noProof/>
                <w:lang w:val="es-DO"/>
              </w:rPr>
              <w:t>24</w:t>
            </w:r>
          </w:p>
        </w:tc>
      </w:tr>
      <w:tr w:rsidR="00925AF9" w:rsidRPr="00925AF9" w14:paraId="2997FE67" w14:textId="77777777" w:rsidTr="00925AF9">
        <w:trPr>
          <w:trHeight w:val="5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67F2D40" w14:textId="77777777" w:rsidR="00925AF9" w:rsidRPr="007A3699" w:rsidRDefault="00925AF9" w:rsidP="00925AF9">
            <w:pPr>
              <w:spacing w:after="0" w:line="240" w:lineRule="auto"/>
              <w:rPr>
                <w:rFonts w:eastAsia="Calibri"/>
                <w:noProof/>
                <w:lang w:val="es-DO"/>
              </w:rPr>
            </w:pPr>
            <w:r w:rsidRPr="007A3699">
              <w:rPr>
                <w:rFonts w:eastAsia="Calibri"/>
                <w:noProof/>
                <w:lang w:val="es-DO"/>
              </w:rPr>
              <w:t>Instituciones Públicas Financieras No Monetarias</w:t>
            </w:r>
          </w:p>
        </w:tc>
        <w:tc>
          <w:tcPr>
            <w:tcW w:w="1985" w:type="dxa"/>
            <w:tcBorders>
              <w:top w:val="nil"/>
              <w:left w:val="nil"/>
              <w:bottom w:val="single" w:sz="4" w:space="0" w:color="auto"/>
              <w:right w:val="single" w:sz="4" w:space="0" w:color="auto"/>
            </w:tcBorders>
            <w:shd w:val="clear" w:color="auto" w:fill="auto"/>
            <w:vAlign w:val="center"/>
            <w:hideMark/>
          </w:tcPr>
          <w:p w14:paraId="67F7CB23" w14:textId="77777777" w:rsidR="00925AF9" w:rsidRPr="007A3699" w:rsidRDefault="00925AF9" w:rsidP="00925AF9">
            <w:pPr>
              <w:spacing w:after="0" w:line="240" w:lineRule="auto"/>
              <w:jc w:val="center"/>
              <w:rPr>
                <w:rFonts w:eastAsia="Calibri"/>
                <w:noProof/>
                <w:lang w:val="es-DO"/>
              </w:rPr>
            </w:pPr>
            <w:r w:rsidRPr="007A3699">
              <w:rPr>
                <w:rFonts w:eastAsia="Calibri"/>
                <w:noProof/>
                <w:lang w:val="es-DO"/>
              </w:rPr>
              <w:t>0</w:t>
            </w:r>
          </w:p>
        </w:tc>
        <w:tc>
          <w:tcPr>
            <w:tcW w:w="1984" w:type="dxa"/>
            <w:tcBorders>
              <w:top w:val="nil"/>
              <w:left w:val="nil"/>
              <w:bottom w:val="single" w:sz="4" w:space="0" w:color="auto"/>
              <w:right w:val="single" w:sz="4" w:space="0" w:color="auto"/>
            </w:tcBorders>
            <w:shd w:val="clear" w:color="auto" w:fill="auto"/>
            <w:noWrap/>
            <w:vAlign w:val="center"/>
            <w:hideMark/>
          </w:tcPr>
          <w:p w14:paraId="2838E438" w14:textId="77777777" w:rsidR="00925AF9" w:rsidRPr="007A3699" w:rsidRDefault="00925AF9" w:rsidP="00925AF9">
            <w:pPr>
              <w:spacing w:after="0" w:line="240" w:lineRule="auto"/>
              <w:jc w:val="center"/>
              <w:rPr>
                <w:rFonts w:eastAsia="Calibri"/>
                <w:noProof/>
                <w:lang w:val="es-DO"/>
              </w:rPr>
            </w:pPr>
            <w:r w:rsidRPr="007A3699">
              <w:rPr>
                <w:rFonts w:eastAsia="Calibri"/>
                <w:noProof/>
                <w:lang w:val="es-DO"/>
              </w:rPr>
              <w:t>3</w:t>
            </w:r>
          </w:p>
        </w:tc>
      </w:tr>
      <w:tr w:rsidR="00925AF9" w:rsidRPr="00925AF9" w14:paraId="344DF6A8" w14:textId="77777777" w:rsidTr="00EE0440">
        <w:trPr>
          <w:trHeight w:val="288"/>
        </w:trPr>
        <w:tc>
          <w:tcPr>
            <w:tcW w:w="3964" w:type="dxa"/>
            <w:tcBorders>
              <w:top w:val="nil"/>
              <w:left w:val="single" w:sz="4" w:space="0" w:color="auto"/>
              <w:bottom w:val="single" w:sz="4" w:space="0" w:color="auto"/>
              <w:right w:val="single" w:sz="4" w:space="0" w:color="auto"/>
            </w:tcBorders>
            <w:shd w:val="clear" w:color="auto" w:fill="011C50"/>
            <w:vAlign w:val="bottom"/>
            <w:hideMark/>
          </w:tcPr>
          <w:p w14:paraId="470788E3" w14:textId="77777777" w:rsidR="00925AF9" w:rsidRPr="00925AF9" w:rsidRDefault="00925AF9" w:rsidP="00925AF9">
            <w:pPr>
              <w:spacing w:after="0" w:line="240" w:lineRule="auto"/>
              <w:rPr>
                <w:rFonts w:eastAsia="Times New Roman"/>
                <w:b/>
                <w:bCs/>
                <w:color w:val="FFFFFF"/>
                <w:spacing w:val="0"/>
                <w:sz w:val="22"/>
                <w:szCs w:val="22"/>
                <w:lang w:val="es-DO" w:eastAsia="es-DO"/>
              </w:rPr>
            </w:pPr>
            <w:r w:rsidRPr="00925AF9">
              <w:rPr>
                <w:rFonts w:eastAsia="Times New Roman"/>
                <w:b/>
                <w:bCs/>
                <w:color w:val="FFFFFF"/>
                <w:spacing w:val="0"/>
                <w:sz w:val="22"/>
                <w:szCs w:val="22"/>
                <w:lang w:val="es-DO" w:eastAsia="es-DO"/>
              </w:rPr>
              <w:t xml:space="preserve">Total </w:t>
            </w:r>
          </w:p>
        </w:tc>
        <w:tc>
          <w:tcPr>
            <w:tcW w:w="1985" w:type="dxa"/>
            <w:tcBorders>
              <w:top w:val="nil"/>
              <w:left w:val="nil"/>
              <w:bottom w:val="single" w:sz="4" w:space="0" w:color="auto"/>
              <w:right w:val="single" w:sz="4" w:space="0" w:color="auto"/>
            </w:tcBorders>
            <w:shd w:val="clear" w:color="auto" w:fill="011C50"/>
            <w:vAlign w:val="center"/>
            <w:hideMark/>
          </w:tcPr>
          <w:p w14:paraId="071B53A5" w14:textId="3E5B0F19" w:rsidR="00925AF9" w:rsidRPr="00925AF9" w:rsidRDefault="00925AF9" w:rsidP="00925AF9">
            <w:pPr>
              <w:spacing w:after="0" w:line="240" w:lineRule="auto"/>
              <w:jc w:val="center"/>
              <w:rPr>
                <w:rFonts w:eastAsia="Times New Roman"/>
                <w:b/>
                <w:bCs/>
                <w:color w:val="FFFFFF"/>
                <w:spacing w:val="0"/>
                <w:sz w:val="22"/>
                <w:szCs w:val="22"/>
                <w:lang w:val="es-DO" w:eastAsia="es-DO"/>
              </w:rPr>
            </w:pPr>
            <w:r w:rsidRPr="00925AF9">
              <w:rPr>
                <w:rFonts w:eastAsia="Times New Roman"/>
                <w:b/>
                <w:bCs/>
                <w:color w:val="FFFFFF"/>
                <w:spacing w:val="0"/>
                <w:sz w:val="22"/>
                <w:szCs w:val="22"/>
                <w:lang w:val="es-DO" w:eastAsia="es-DO"/>
              </w:rPr>
              <w:t>1</w:t>
            </w:r>
            <w:r w:rsidR="00806119">
              <w:rPr>
                <w:rFonts w:eastAsia="Times New Roman"/>
                <w:b/>
                <w:bCs/>
                <w:color w:val="FFFFFF"/>
                <w:spacing w:val="0"/>
                <w:sz w:val="22"/>
                <w:szCs w:val="22"/>
                <w:lang w:val="es-DO" w:eastAsia="es-DO"/>
              </w:rPr>
              <w:t>1</w:t>
            </w:r>
          </w:p>
        </w:tc>
        <w:tc>
          <w:tcPr>
            <w:tcW w:w="1984" w:type="dxa"/>
            <w:tcBorders>
              <w:top w:val="nil"/>
              <w:left w:val="nil"/>
              <w:bottom w:val="single" w:sz="4" w:space="0" w:color="auto"/>
              <w:right w:val="single" w:sz="4" w:space="0" w:color="auto"/>
            </w:tcBorders>
            <w:shd w:val="clear" w:color="auto" w:fill="011C50"/>
            <w:noWrap/>
            <w:vAlign w:val="bottom"/>
            <w:hideMark/>
          </w:tcPr>
          <w:p w14:paraId="3E6498FD" w14:textId="29DA456F" w:rsidR="00925AF9" w:rsidRPr="00925AF9" w:rsidRDefault="00925AF9" w:rsidP="00925AF9">
            <w:pPr>
              <w:spacing w:after="0" w:line="240" w:lineRule="auto"/>
              <w:jc w:val="center"/>
              <w:rPr>
                <w:rFonts w:eastAsia="Times New Roman"/>
                <w:b/>
                <w:bCs/>
                <w:color w:val="FFFFFF"/>
                <w:spacing w:val="0"/>
                <w:sz w:val="22"/>
                <w:szCs w:val="22"/>
                <w:lang w:val="es-DO" w:eastAsia="es-DO"/>
              </w:rPr>
            </w:pPr>
            <w:r w:rsidRPr="00925AF9">
              <w:rPr>
                <w:rFonts w:eastAsia="Times New Roman"/>
                <w:b/>
                <w:bCs/>
                <w:color w:val="FFFFFF"/>
                <w:spacing w:val="0"/>
                <w:sz w:val="22"/>
                <w:szCs w:val="22"/>
                <w:lang w:val="es-DO" w:eastAsia="es-DO"/>
              </w:rPr>
              <w:t>28</w:t>
            </w:r>
            <w:r w:rsidR="00ED3B09">
              <w:rPr>
                <w:rFonts w:eastAsia="Times New Roman"/>
                <w:b/>
                <w:bCs/>
                <w:color w:val="FFFFFF"/>
                <w:spacing w:val="0"/>
                <w:sz w:val="22"/>
                <w:szCs w:val="22"/>
                <w:lang w:val="es-DO" w:eastAsia="es-DO"/>
              </w:rPr>
              <w:t>3</w:t>
            </w:r>
          </w:p>
        </w:tc>
      </w:tr>
    </w:tbl>
    <w:p w14:paraId="25BED95E" w14:textId="7215765B" w:rsidR="00DD4FC9" w:rsidRPr="00583AAC" w:rsidRDefault="00DD4FC9" w:rsidP="00DD4FC9">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Informe Anual DUAIG</w:t>
      </w:r>
    </w:p>
    <w:p w14:paraId="3A0D52CF" w14:textId="77777777" w:rsidR="00442EF0" w:rsidRPr="007A3699" w:rsidRDefault="00442EF0" w:rsidP="00DD4FC9">
      <w:pPr>
        <w:jc w:val="center"/>
        <w:rPr>
          <w:rFonts w:eastAsia="Calibri"/>
          <w:noProof/>
          <w:sz w:val="18"/>
          <w:szCs w:val="18"/>
          <w:lang w:val="es-DO"/>
        </w:rPr>
      </w:pPr>
    </w:p>
    <w:p w14:paraId="0822D0AA" w14:textId="242C8C28" w:rsidR="00B65539" w:rsidRPr="00410053" w:rsidRDefault="00B65539" w:rsidP="002325B7">
      <w:pPr>
        <w:pStyle w:val="Prrafodelista"/>
        <w:numPr>
          <w:ilvl w:val="0"/>
          <w:numId w:val="19"/>
        </w:numPr>
        <w:ind w:left="284" w:hanging="284"/>
        <w:rPr>
          <w:b/>
          <w:bCs/>
          <w:noProof/>
          <w:lang w:val="es-DO"/>
        </w:rPr>
      </w:pPr>
      <w:r w:rsidRPr="00410053">
        <w:rPr>
          <w:b/>
          <w:bCs/>
          <w:noProof/>
          <w:lang w:val="es-DO"/>
        </w:rPr>
        <w:t>Desempeño operativo de las unidades de auditoría interna</w:t>
      </w:r>
    </w:p>
    <w:p w14:paraId="415445CD" w14:textId="77777777" w:rsidR="00806119" w:rsidRDefault="00806119" w:rsidP="00DD4FC9">
      <w:pPr>
        <w:spacing w:line="360" w:lineRule="auto"/>
        <w:jc w:val="both"/>
        <w:rPr>
          <w:rFonts w:eastAsia="Calibri"/>
          <w:noProof/>
          <w:lang w:val="es-DO"/>
        </w:rPr>
      </w:pPr>
    </w:p>
    <w:p w14:paraId="6FD0A4F9" w14:textId="47166602" w:rsidR="0008178A" w:rsidRPr="007A3699" w:rsidRDefault="00DD4FC9" w:rsidP="00DD4FC9">
      <w:pPr>
        <w:spacing w:line="360" w:lineRule="auto"/>
        <w:jc w:val="both"/>
        <w:rPr>
          <w:rFonts w:eastAsia="Calibri"/>
          <w:noProof/>
          <w:lang w:val="es-DO"/>
        </w:rPr>
      </w:pPr>
      <w:r w:rsidRPr="007A3699">
        <w:rPr>
          <w:rFonts w:eastAsia="Calibri"/>
          <w:noProof/>
          <w:lang w:val="es-DO"/>
        </w:rPr>
        <w:t>Respecto al desempeño operativo de las unidades de auditoría interna en las instituciones públicas, podemos destacar</w:t>
      </w:r>
      <w:r w:rsidR="007012D2" w:rsidRPr="007A3699">
        <w:rPr>
          <w:rFonts w:eastAsia="Calibri"/>
          <w:noProof/>
          <w:lang w:val="es-DO"/>
        </w:rPr>
        <w:t xml:space="preserve"> </w:t>
      </w:r>
      <w:r w:rsidR="0008178A" w:rsidRPr="007A3699">
        <w:rPr>
          <w:rFonts w:eastAsia="Calibri"/>
          <w:noProof/>
          <w:lang w:val="es-DO"/>
        </w:rPr>
        <w:t>que las UAIs supervisaron 3,127 arqueos de caja chica, 964 arqueos de caja general, 60,258 recepciones de bienes y servicios, y 5,575 conciliaciones bancarias.</w:t>
      </w:r>
    </w:p>
    <w:p w14:paraId="162E89C3" w14:textId="77777777" w:rsidR="00442EF0" w:rsidRPr="007A3699" w:rsidRDefault="00442EF0" w:rsidP="0008178A">
      <w:pPr>
        <w:spacing w:line="360" w:lineRule="auto"/>
        <w:jc w:val="both"/>
        <w:rPr>
          <w:rFonts w:eastAsia="Calibri"/>
          <w:noProof/>
          <w:lang w:val="es-DO"/>
        </w:rPr>
      </w:pPr>
    </w:p>
    <w:p w14:paraId="324EBC77" w14:textId="77777777" w:rsidR="00442EF0" w:rsidRPr="007A3699" w:rsidRDefault="00442EF0" w:rsidP="0008178A">
      <w:pPr>
        <w:spacing w:line="360" w:lineRule="auto"/>
        <w:jc w:val="both"/>
        <w:rPr>
          <w:rFonts w:eastAsia="Calibri"/>
          <w:noProof/>
          <w:lang w:val="es-DO"/>
        </w:rPr>
      </w:pPr>
    </w:p>
    <w:p w14:paraId="663D252F" w14:textId="77777777" w:rsidR="00442EF0" w:rsidRPr="007A3699" w:rsidRDefault="00442EF0" w:rsidP="0008178A">
      <w:pPr>
        <w:spacing w:line="360" w:lineRule="auto"/>
        <w:jc w:val="both"/>
        <w:rPr>
          <w:rFonts w:eastAsia="Calibri"/>
          <w:noProof/>
          <w:lang w:val="es-DO"/>
        </w:rPr>
      </w:pPr>
    </w:p>
    <w:p w14:paraId="6FDEA6C4" w14:textId="77777777" w:rsidR="00442EF0" w:rsidRPr="007A3699" w:rsidRDefault="00442EF0" w:rsidP="0008178A">
      <w:pPr>
        <w:spacing w:line="360" w:lineRule="auto"/>
        <w:jc w:val="both"/>
        <w:rPr>
          <w:rFonts w:eastAsia="Calibri"/>
          <w:noProof/>
          <w:lang w:val="es-DO"/>
        </w:rPr>
      </w:pPr>
    </w:p>
    <w:p w14:paraId="642CADCC" w14:textId="52C87934" w:rsidR="0008178A" w:rsidRPr="007A3699" w:rsidRDefault="0008178A" w:rsidP="0008178A">
      <w:pPr>
        <w:spacing w:line="360" w:lineRule="auto"/>
        <w:jc w:val="both"/>
        <w:rPr>
          <w:rFonts w:eastAsia="Calibri"/>
          <w:noProof/>
          <w:lang w:val="es-DO"/>
        </w:rPr>
      </w:pPr>
      <w:r w:rsidRPr="007A3699">
        <w:rPr>
          <w:rFonts w:eastAsia="Calibri"/>
          <w:noProof/>
          <w:lang w:val="es-DO"/>
        </w:rPr>
        <w:lastRenderedPageBreak/>
        <w:t>El equipo de supervisión de la DUAIG realizó durante los meses enero a octubre 191 visitas formales para la supervisión de la labor de las Unidades de Auditoría Interna (UAI); las visitas se realizan en función de evaluar el cumplimiento del régimen ético y disciplinario del personal UAI, socializar aspectos técnicos del proceso de pagos y evaluación de procesos de compras, evaluar las necesidades de las UAIs a nivel de materiales y equipos.</w:t>
      </w:r>
    </w:p>
    <w:p w14:paraId="4FAEE301" w14:textId="6184A21A" w:rsidR="00B65539" w:rsidRPr="007A3699" w:rsidRDefault="00B65539" w:rsidP="0008178A">
      <w:pPr>
        <w:spacing w:line="360" w:lineRule="auto"/>
        <w:jc w:val="both"/>
        <w:rPr>
          <w:rFonts w:eastAsia="Calibri"/>
          <w:noProof/>
          <w:lang w:val="es-DO"/>
        </w:rPr>
      </w:pPr>
      <w:r w:rsidRPr="007A3699">
        <w:rPr>
          <w:rFonts w:eastAsia="Calibri"/>
          <w:noProof/>
          <w:lang w:val="es-DO"/>
        </w:rPr>
        <w:t>Además las Unidades de Auditoría Interna (UAI) experimentaron una rotación significativa de personal, destacando el movimiento de diversos cargos. En total, se rotaron 160 encargados, 222 auditores y 51 auxiliares administrativos, asegurando que los equipos cuenten con el personal adecuado para mantener la eficiencia, efectividad y objetividad en los procesos de auditoría.</w:t>
      </w:r>
    </w:p>
    <w:p w14:paraId="5504713F" w14:textId="089BFB04" w:rsidR="002B1942" w:rsidRPr="007A3699" w:rsidRDefault="002B1942" w:rsidP="002B1942">
      <w:pPr>
        <w:jc w:val="center"/>
        <w:rPr>
          <w:rFonts w:eastAsia="Calibri"/>
          <w:noProof/>
          <w:sz w:val="18"/>
          <w:szCs w:val="18"/>
          <w:lang w:val="es-DO"/>
        </w:rPr>
      </w:pPr>
      <w:r w:rsidRPr="007A3699">
        <w:rPr>
          <w:rFonts w:eastAsia="Calibri"/>
          <w:b/>
          <w:bCs/>
          <w:noProof/>
          <w:sz w:val="18"/>
          <w:szCs w:val="18"/>
          <w:lang w:val="es-DO"/>
        </w:rPr>
        <w:t xml:space="preserve">Tabla </w:t>
      </w:r>
      <w:r w:rsidR="001C515D">
        <w:rPr>
          <w:rFonts w:eastAsia="Calibri"/>
          <w:b/>
          <w:bCs/>
          <w:noProof/>
          <w:sz w:val="18"/>
          <w:szCs w:val="18"/>
          <w:lang w:val="es-DO"/>
        </w:rPr>
        <w:t>4</w:t>
      </w:r>
      <w:r w:rsidRPr="007A3699">
        <w:rPr>
          <w:rFonts w:eastAsia="Calibri"/>
          <w:noProof/>
          <w:sz w:val="18"/>
          <w:szCs w:val="18"/>
          <w:lang w:val="es-DO"/>
        </w:rPr>
        <w:t>. Rotación Personal UAIs</w:t>
      </w:r>
    </w:p>
    <w:tbl>
      <w:tblPr>
        <w:tblW w:w="7655" w:type="dxa"/>
        <w:tblInd w:w="137" w:type="dxa"/>
        <w:tblCellMar>
          <w:left w:w="70" w:type="dxa"/>
          <w:right w:w="70" w:type="dxa"/>
        </w:tblCellMar>
        <w:tblLook w:val="04A0" w:firstRow="1" w:lastRow="0" w:firstColumn="1" w:lastColumn="0" w:noHBand="0" w:noVBand="1"/>
      </w:tblPr>
      <w:tblGrid>
        <w:gridCol w:w="3827"/>
        <w:gridCol w:w="3828"/>
      </w:tblGrid>
      <w:tr w:rsidR="002B1942" w:rsidRPr="002B1942" w14:paraId="2378F9A7" w14:textId="77777777" w:rsidTr="00EE0440">
        <w:trPr>
          <w:trHeight w:val="600"/>
        </w:trPr>
        <w:tc>
          <w:tcPr>
            <w:tcW w:w="3827"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9FBCFEC" w14:textId="77777777" w:rsidR="002B1942" w:rsidRPr="002B1942" w:rsidRDefault="002B1942" w:rsidP="002B1942">
            <w:pPr>
              <w:spacing w:after="0" w:line="240" w:lineRule="auto"/>
              <w:jc w:val="center"/>
              <w:rPr>
                <w:rFonts w:eastAsia="Times New Roman"/>
                <w:b/>
                <w:bCs/>
                <w:color w:val="FFFFFF"/>
                <w:spacing w:val="0"/>
                <w:lang w:val="es-DO" w:eastAsia="es-DO"/>
              </w:rPr>
            </w:pPr>
            <w:r w:rsidRPr="002B1942">
              <w:rPr>
                <w:rFonts w:eastAsia="Calibri"/>
                <w:b/>
                <w:bCs/>
                <w:color w:val="FFFFFF" w:themeColor="background1"/>
                <w:spacing w:val="0"/>
                <w:lang w:val="es-DO" w:eastAsia="es-DO"/>
              </w:rPr>
              <w:t>Cargo</w:t>
            </w:r>
          </w:p>
        </w:tc>
        <w:tc>
          <w:tcPr>
            <w:tcW w:w="3828" w:type="dxa"/>
            <w:tcBorders>
              <w:top w:val="single" w:sz="4" w:space="0" w:color="auto"/>
              <w:left w:val="nil"/>
              <w:bottom w:val="single" w:sz="4" w:space="0" w:color="auto"/>
              <w:right w:val="single" w:sz="4" w:space="0" w:color="auto"/>
            </w:tcBorders>
            <w:shd w:val="clear" w:color="auto" w:fill="011C50"/>
            <w:vAlign w:val="center"/>
            <w:hideMark/>
          </w:tcPr>
          <w:p w14:paraId="2C646B66" w14:textId="77777777" w:rsidR="002B1942" w:rsidRPr="002B1942" w:rsidRDefault="002B1942" w:rsidP="002B1942">
            <w:pPr>
              <w:spacing w:after="0" w:line="240" w:lineRule="auto"/>
              <w:jc w:val="center"/>
              <w:rPr>
                <w:rFonts w:eastAsia="Times New Roman"/>
                <w:b/>
                <w:bCs/>
                <w:color w:val="FFFFFF"/>
                <w:spacing w:val="0"/>
                <w:lang w:val="es-DO" w:eastAsia="es-DO"/>
              </w:rPr>
            </w:pPr>
            <w:r w:rsidRPr="002B1942">
              <w:rPr>
                <w:rFonts w:eastAsia="Calibri"/>
                <w:b/>
                <w:bCs/>
                <w:color w:val="FFFFFF" w:themeColor="background1"/>
                <w:spacing w:val="0"/>
                <w:lang w:val="es-DO" w:eastAsia="es-DO"/>
              </w:rPr>
              <w:t>Cantidad de Traslados</w:t>
            </w:r>
          </w:p>
        </w:tc>
      </w:tr>
      <w:tr w:rsidR="002B1942" w:rsidRPr="002B1942" w14:paraId="71F9B6D7" w14:textId="77777777" w:rsidTr="002B1942">
        <w:trPr>
          <w:trHeight w:val="312"/>
        </w:trPr>
        <w:tc>
          <w:tcPr>
            <w:tcW w:w="3827" w:type="dxa"/>
            <w:tcBorders>
              <w:top w:val="nil"/>
              <w:left w:val="single" w:sz="4" w:space="0" w:color="auto"/>
              <w:bottom w:val="single" w:sz="4" w:space="0" w:color="auto"/>
              <w:right w:val="single" w:sz="4" w:space="0" w:color="auto"/>
            </w:tcBorders>
            <w:shd w:val="clear" w:color="auto" w:fill="auto"/>
            <w:vAlign w:val="center"/>
            <w:hideMark/>
          </w:tcPr>
          <w:p w14:paraId="730E4E16" w14:textId="77777777" w:rsidR="002B1942" w:rsidRPr="007A3699" w:rsidRDefault="002B1942" w:rsidP="002B1942">
            <w:pPr>
              <w:spacing w:after="0" w:line="240" w:lineRule="auto"/>
              <w:jc w:val="center"/>
              <w:rPr>
                <w:rFonts w:eastAsia="Calibri"/>
                <w:noProof/>
                <w:lang w:val="es-DO"/>
              </w:rPr>
            </w:pPr>
            <w:r w:rsidRPr="007A3699">
              <w:rPr>
                <w:rFonts w:eastAsia="Calibri"/>
                <w:noProof/>
                <w:lang w:val="es-DO"/>
              </w:rPr>
              <w:t>Encargado</w:t>
            </w:r>
          </w:p>
        </w:tc>
        <w:tc>
          <w:tcPr>
            <w:tcW w:w="3828" w:type="dxa"/>
            <w:tcBorders>
              <w:top w:val="nil"/>
              <w:left w:val="nil"/>
              <w:bottom w:val="single" w:sz="4" w:space="0" w:color="auto"/>
              <w:right w:val="single" w:sz="4" w:space="0" w:color="auto"/>
            </w:tcBorders>
            <w:shd w:val="clear" w:color="auto" w:fill="auto"/>
            <w:vAlign w:val="center"/>
            <w:hideMark/>
          </w:tcPr>
          <w:p w14:paraId="06D69AB5" w14:textId="77777777" w:rsidR="002B1942" w:rsidRPr="007A3699" w:rsidRDefault="002B1942" w:rsidP="002B1942">
            <w:pPr>
              <w:spacing w:after="0" w:line="240" w:lineRule="auto"/>
              <w:jc w:val="center"/>
              <w:rPr>
                <w:rFonts w:eastAsia="Calibri"/>
                <w:noProof/>
                <w:lang w:val="es-DO"/>
              </w:rPr>
            </w:pPr>
            <w:r w:rsidRPr="007A3699">
              <w:rPr>
                <w:rFonts w:eastAsia="Calibri"/>
                <w:noProof/>
                <w:lang w:val="es-DO"/>
              </w:rPr>
              <w:t>160</w:t>
            </w:r>
          </w:p>
        </w:tc>
      </w:tr>
      <w:tr w:rsidR="002B1942" w:rsidRPr="002B1942" w14:paraId="0C8EC691" w14:textId="77777777" w:rsidTr="002B1942">
        <w:trPr>
          <w:trHeight w:val="312"/>
        </w:trPr>
        <w:tc>
          <w:tcPr>
            <w:tcW w:w="3827" w:type="dxa"/>
            <w:tcBorders>
              <w:top w:val="nil"/>
              <w:left w:val="single" w:sz="4" w:space="0" w:color="auto"/>
              <w:bottom w:val="single" w:sz="4" w:space="0" w:color="auto"/>
              <w:right w:val="single" w:sz="4" w:space="0" w:color="auto"/>
            </w:tcBorders>
            <w:shd w:val="clear" w:color="auto" w:fill="auto"/>
            <w:vAlign w:val="center"/>
            <w:hideMark/>
          </w:tcPr>
          <w:p w14:paraId="13E852F0" w14:textId="77777777" w:rsidR="002B1942" w:rsidRPr="007A3699" w:rsidRDefault="002B1942" w:rsidP="002B1942">
            <w:pPr>
              <w:spacing w:after="0" w:line="240" w:lineRule="auto"/>
              <w:jc w:val="center"/>
              <w:rPr>
                <w:rFonts w:eastAsia="Calibri"/>
                <w:noProof/>
                <w:lang w:val="es-DO"/>
              </w:rPr>
            </w:pPr>
            <w:r w:rsidRPr="007A3699">
              <w:rPr>
                <w:rFonts w:eastAsia="Calibri"/>
                <w:noProof/>
                <w:lang w:val="es-DO"/>
              </w:rPr>
              <w:t>Auditor</w:t>
            </w:r>
          </w:p>
        </w:tc>
        <w:tc>
          <w:tcPr>
            <w:tcW w:w="3828" w:type="dxa"/>
            <w:tcBorders>
              <w:top w:val="nil"/>
              <w:left w:val="nil"/>
              <w:bottom w:val="single" w:sz="4" w:space="0" w:color="auto"/>
              <w:right w:val="single" w:sz="4" w:space="0" w:color="auto"/>
            </w:tcBorders>
            <w:shd w:val="clear" w:color="auto" w:fill="auto"/>
            <w:vAlign w:val="center"/>
            <w:hideMark/>
          </w:tcPr>
          <w:p w14:paraId="52C28C57" w14:textId="77777777" w:rsidR="002B1942" w:rsidRPr="007A3699" w:rsidRDefault="002B1942" w:rsidP="002B1942">
            <w:pPr>
              <w:spacing w:after="0" w:line="240" w:lineRule="auto"/>
              <w:jc w:val="center"/>
              <w:rPr>
                <w:rFonts w:eastAsia="Calibri"/>
                <w:noProof/>
                <w:lang w:val="es-DO"/>
              </w:rPr>
            </w:pPr>
            <w:r w:rsidRPr="007A3699">
              <w:rPr>
                <w:rFonts w:eastAsia="Calibri"/>
                <w:noProof/>
                <w:lang w:val="es-DO"/>
              </w:rPr>
              <w:t>222</w:t>
            </w:r>
          </w:p>
        </w:tc>
      </w:tr>
      <w:tr w:rsidR="002B1942" w:rsidRPr="002B1942" w14:paraId="76CFCC16" w14:textId="77777777" w:rsidTr="002B1942">
        <w:trPr>
          <w:trHeight w:val="312"/>
        </w:trPr>
        <w:tc>
          <w:tcPr>
            <w:tcW w:w="3827" w:type="dxa"/>
            <w:tcBorders>
              <w:top w:val="nil"/>
              <w:left w:val="single" w:sz="4" w:space="0" w:color="auto"/>
              <w:bottom w:val="single" w:sz="4" w:space="0" w:color="auto"/>
              <w:right w:val="single" w:sz="4" w:space="0" w:color="auto"/>
            </w:tcBorders>
            <w:shd w:val="clear" w:color="auto" w:fill="auto"/>
            <w:vAlign w:val="center"/>
            <w:hideMark/>
          </w:tcPr>
          <w:p w14:paraId="5C645DCC" w14:textId="77777777" w:rsidR="002B1942" w:rsidRPr="007A3699" w:rsidRDefault="002B1942" w:rsidP="002B1942">
            <w:pPr>
              <w:spacing w:after="0" w:line="240" w:lineRule="auto"/>
              <w:jc w:val="center"/>
              <w:rPr>
                <w:rFonts w:eastAsia="Calibri"/>
                <w:noProof/>
                <w:lang w:val="es-DO"/>
              </w:rPr>
            </w:pPr>
            <w:r w:rsidRPr="007A3699">
              <w:rPr>
                <w:rFonts w:eastAsia="Calibri"/>
                <w:noProof/>
                <w:lang w:val="es-DO"/>
              </w:rPr>
              <w:t>Auxiliares</w:t>
            </w:r>
          </w:p>
        </w:tc>
        <w:tc>
          <w:tcPr>
            <w:tcW w:w="3828" w:type="dxa"/>
            <w:tcBorders>
              <w:top w:val="nil"/>
              <w:left w:val="nil"/>
              <w:bottom w:val="single" w:sz="4" w:space="0" w:color="auto"/>
              <w:right w:val="single" w:sz="4" w:space="0" w:color="auto"/>
            </w:tcBorders>
            <w:shd w:val="clear" w:color="auto" w:fill="auto"/>
            <w:vAlign w:val="center"/>
            <w:hideMark/>
          </w:tcPr>
          <w:p w14:paraId="116F52FF" w14:textId="77777777" w:rsidR="002B1942" w:rsidRPr="007A3699" w:rsidRDefault="002B1942" w:rsidP="002B1942">
            <w:pPr>
              <w:spacing w:after="0" w:line="240" w:lineRule="auto"/>
              <w:jc w:val="center"/>
              <w:rPr>
                <w:rFonts w:eastAsia="Calibri"/>
                <w:noProof/>
                <w:lang w:val="es-DO"/>
              </w:rPr>
            </w:pPr>
            <w:r w:rsidRPr="007A3699">
              <w:rPr>
                <w:rFonts w:eastAsia="Calibri"/>
                <w:noProof/>
                <w:lang w:val="es-DO"/>
              </w:rPr>
              <w:t>51</w:t>
            </w:r>
          </w:p>
        </w:tc>
      </w:tr>
      <w:tr w:rsidR="002B1942" w:rsidRPr="002B1942" w14:paraId="5C4368CB" w14:textId="77777777" w:rsidTr="00EE0440">
        <w:trPr>
          <w:trHeight w:val="312"/>
        </w:trPr>
        <w:tc>
          <w:tcPr>
            <w:tcW w:w="3827" w:type="dxa"/>
            <w:tcBorders>
              <w:top w:val="nil"/>
              <w:left w:val="single" w:sz="4" w:space="0" w:color="auto"/>
              <w:bottom w:val="single" w:sz="4" w:space="0" w:color="auto"/>
              <w:right w:val="single" w:sz="4" w:space="0" w:color="auto"/>
            </w:tcBorders>
            <w:shd w:val="clear" w:color="auto" w:fill="011C50"/>
            <w:vAlign w:val="center"/>
            <w:hideMark/>
          </w:tcPr>
          <w:p w14:paraId="1CD564D3" w14:textId="77777777" w:rsidR="002B1942" w:rsidRPr="002B1942" w:rsidRDefault="002B1942" w:rsidP="002B1942">
            <w:pPr>
              <w:spacing w:after="0" w:line="240" w:lineRule="auto"/>
              <w:jc w:val="center"/>
              <w:rPr>
                <w:rFonts w:eastAsia="Times New Roman"/>
                <w:b/>
                <w:bCs/>
                <w:color w:val="FFFFFF"/>
                <w:spacing w:val="0"/>
                <w:lang w:val="es-DO" w:eastAsia="es-DO"/>
              </w:rPr>
            </w:pPr>
            <w:r w:rsidRPr="002B1942">
              <w:rPr>
                <w:rFonts w:eastAsia="Calibri"/>
                <w:b/>
                <w:bCs/>
                <w:color w:val="FFFFFF" w:themeColor="background1"/>
                <w:spacing w:val="0"/>
                <w:lang w:val="es-DO" w:eastAsia="es-DO"/>
              </w:rPr>
              <w:t xml:space="preserve">Total </w:t>
            </w:r>
          </w:p>
        </w:tc>
        <w:tc>
          <w:tcPr>
            <w:tcW w:w="3828" w:type="dxa"/>
            <w:tcBorders>
              <w:top w:val="nil"/>
              <w:left w:val="nil"/>
              <w:bottom w:val="single" w:sz="4" w:space="0" w:color="auto"/>
              <w:right w:val="single" w:sz="4" w:space="0" w:color="auto"/>
            </w:tcBorders>
            <w:shd w:val="clear" w:color="auto" w:fill="011C50"/>
            <w:vAlign w:val="center"/>
            <w:hideMark/>
          </w:tcPr>
          <w:p w14:paraId="4189BDCE" w14:textId="77777777" w:rsidR="002B1942" w:rsidRPr="002B1942" w:rsidRDefault="002B1942" w:rsidP="002B1942">
            <w:pPr>
              <w:spacing w:after="0" w:line="240" w:lineRule="auto"/>
              <w:jc w:val="center"/>
              <w:rPr>
                <w:rFonts w:eastAsia="Times New Roman"/>
                <w:b/>
                <w:bCs/>
                <w:color w:val="FFFFFF"/>
                <w:spacing w:val="0"/>
                <w:lang w:val="es-DO" w:eastAsia="es-DO"/>
              </w:rPr>
            </w:pPr>
            <w:r w:rsidRPr="002B1942">
              <w:rPr>
                <w:rFonts w:eastAsia="Times New Roman"/>
                <w:b/>
                <w:bCs/>
                <w:color w:val="FFFFFF"/>
                <w:spacing w:val="0"/>
                <w:lang w:val="es-DO" w:eastAsia="es-DO"/>
              </w:rPr>
              <w:t>433</w:t>
            </w:r>
          </w:p>
        </w:tc>
      </w:tr>
    </w:tbl>
    <w:p w14:paraId="661FCEBA" w14:textId="6D4A90E8" w:rsidR="00467AD1" w:rsidRPr="00583AAC" w:rsidRDefault="002B1942" w:rsidP="002B1942">
      <w:pPr>
        <w:jc w:val="center"/>
        <w:rPr>
          <w:rFonts w:eastAsia="Calibri"/>
          <w:i/>
          <w:iCs/>
          <w:noProof/>
          <w:sz w:val="18"/>
          <w:szCs w:val="18"/>
          <w:lang w:val="es-DO"/>
        </w:rPr>
        <w:sectPr w:rsidR="00467AD1" w:rsidRPr="00583AAC" w:rsidSect="002325B7">
          <w:pgSz w:w="12240" w:h="15840"/>
          <w:pgMar w:top="1440" w:right="2160" w:bottom="1440" w:left="2160" w:header="720" w:footer="720" w:gutter="0"/>
          <w:cols w:space="720"/>
          <w:docGrid w:linePitch="360"/>
        </w:sectPr>
      </w:pPr>
      <w:r w:rsidRPr="00583AAC">
        <w:rPr>
          <w:rFonts w:eastAsia="Calibri"/>
          <w:b/>
          <w:bCs/>
          <w:i/>
          <w:iCs/>
          <w:noProof/>
          <w:sz w:val="18"/>
          <w:szCs w:val="18"/>
          <w:lang w:val="es-DO"/>
        </w:rPr>
        <w:t>Fuente:</w:t>
      </w:r>
      <w:r w:rsidRPr="00583AAC">
        <w:rPr>
          <w:rFonts w:eastAsia="Calibri"/>
          <w:i/>
          <w:iCs/>
          <w:noProof/>
          <w:sz w:val="18"/>
          <w:szCs w:val="18"/>
          <w:lang w:val="es-DO"/>
        </w:rPr>
        <w:t xml:space="preserve"> Informe Anual DUAI</w:t>
      </w:r>
    </w:p>
    <w:p w14:paraId="61D4F044" w14:textId="6A6791B8" w:rsidR="00D77049" w:rsidRPr="00410053" w:rsidRDefault="00BF06B2" w:rsidP="002325B7">
      <w:pPr>
        <w:pStyle w:val="Prrafodelista"/>
        <w:numPr>
          <w:ilvl w:val="0"/>
          <w:numId w:val="19"/>
        </w:numPr>
        <w:ind w:left="426" w:hanging="425"/>
        <w:rPr>
          <w:b/>
          <w:bCs/>
          <w:noProof/>
          <w:lang w:val="es-DO"/>
        </w:rPr>
      </w:pPr>
      <w:r w:rsidRPr="00410053">
        <w:rPr>
          <w:b/>
          <w:bCs/>
          <w:noProof/>
          <w:lang w:val="es-DO"/>
        </w:rPr>
        <w:lastRenderedPageBreak/>
        <w:t>Revisión de</w:t>
      </w:r>
      <w:r w:rsidR="00D77049" w:rsidRPr="00410053">
        <w:rPr>
          <w:b/>
          <w:bCs/>
          <w:noProof/>
          <w:lang w:val="es-DO"/>
        </w:rPr>
        <w:t xml:space="preserve"> pagos directos</w:t>
      </w:r>
      <w:r w:rsidRPr="00410053">
        <w:rPr>
          <w:b/>
          <w:bCs/>
          <w:noProof/>
          <w:lang w:val="es-DO"/>
        </w:rPr>
        <w:t xml:space="preserve"> a través de las UAI</w:t>
      </w:r>
    </w:p>
    <w:p w14:paraId="77796644" w14:textId="77777777" w:rsidR="004007DE" w:rsidRPr="004007DE" w:rsidRDefault="004007DE" w:rsidP="004007DE">
      <w:pPr>
        <w:pStyle w:val="Prrafodelista"/>
        <w:rPr>
          <w:lang w:val="es-DO"/>
        </w:rPr>
      </w:pPr>
    </w:p>
    <w:p w14:paraId="5342030B" w14:textId="0DAB536D" w:rsidR="00E34FEB" w:rsidRPr="007A3699" w:rsidRDefault="00D77049" w:rsidP="00D77049">
      <w:pPr>
        <w:spacing w:line="360" w:lineRule="auto"/>
        <w:jc w:val="both"/>
        <w:rPr>
          <w:rFonts w:eastAsia="Calibri"/>
          <w:noProof/>
          <w:lang w:val="es-DO"/>
        </w:rPr>
      </w:pPr>
      <w:r w:rsidRPr="007A3699">
        <w:rPr>
          <w:rFonts w:eastAsia="Calibri"/>
          <w:noProof/>
          <w:lang w:val="es-DO"/>
        </w:rPr>
        <w:t xml:space="preserve">Los pagos directos comprenden las erogaciones efectuadas por las instituciones mediante cheques y transferencias bancarias, utilizando fondos de anticipos financieros, proyectos de inversión, fondos operativos, subvenciones, donaciones y recursos de captación directa. Las Unidades de Auditoría Interna (UAI) evalúan el cumplimiento de los trámites legales y administrativos asociados a estos pagos. </w:t>
      </w:r>
      <w:r w:rsidR="00467AD1" w:rsidRPr="007A3699">
        <w:rPr>
          <w:rFonts w:eastAsia="Calibri"/>
          <w:noProof/>
          <w:lang w:val="es-DO"/>
        </w:rPr>
        <w:t>Durante</w:t>
      </w:r>
      <w:r w:rsidRPr="007A3699">
        <w:rPr>
          <w:rFonts w:eastAsia="Calibri"/>
          <w:noProof/>
          <w:lang w:val="es-DO"/>
        </w:rPr>
        <w:t xml:space="preserve"> los meses enero-octubre se evaluaron con fines de autorización a través de las UAI </w:t>
      </w:r>
      <w:bookmarkStart w:id="16" w:name="_Hlk185261769"/>
      <w:r w:rsidRPr="007A3699">
        <w:rPr>
          <w:rFonts w:eastAsia="Calibri"/>
          <w:noProof/>
          <w:lang w:val="es-DO"/>
        </w:rPr>
        <w:t xml:space="preserve">292,014 </w:t>
      </w:r>
      <w:bookmarkEnd w:id="16"/>
      <w:r w:rsidRPr="007A3699">
        <w:rPr>
          <w:rFonts w:eastAsia="Calibri"/>
          <w:noProof/>
          <w:lang w:val="es-DO"/>
        </w:rPr>
        <w:t xml:space="preserve">órdenes de pagos (libramientos, cheques y transferencias) por monto de </w:t>
      </w:r>
      <w:bookmarkStart w:id="17" w:name="_Hlk185261786"/>
      <w:r w:rsidRPr="007A3699">
        <w:rPr>
          <w:rFonts w:eastAsia="Calibri"/>
          <w:noProof/>
          <w:lang w:val="es-DO"/>
        </w:rPr>
        <w:t>RD$1,497,987,058,44</w:t>
      </w:r>
      <w:r w:rsidR="00467AD1" w:rsidRPr="007A3699">
        <w:rPr>
          <w:rFonts w:eastAsia="Calibri"/>
          <w:noProof/>
          <w:lang w:val="es-DO"/>
        </w:rPr>
        <w:t>4</w:t>
      </w:r>
      <w:bookmarkEnd w:id="17"/>
      <w:r w:rsidR="00467AD1" w:rsidRPr="007A3699">
        <w:rPr>
          <w:rFonts w:eastAsia="Calibri"/>
          <w:noProof/>
          <w:lang w:val="es-DO"/>
        </w:rPr>
        <w:t xml:space="preserve">, </w:t>
      </w:r>
      <w:r w:rsidRPr="007A3699">
        <w:rPr>
          <w:rFonts w:eastAsia="Calibri"/>
          <w:noProof/>
          <w:lang w:val="es-DO"/>
        </w:rPr>
        <w:t>de este monto se aprobó el 93.64% y devuelto para fines de subsanación el 6.36% de las erogaciones realizadas, como se muestra en el cuadro siguiente:</w:t>
      </w:r>
    </w:p>
    <w:tbl>
      <w:tblPr>
        <w:tblpPr w:leftFromText="141" w:rightFromText="141" w:vertAnchor="text" w:horzAnchor="margin" w:tblpXSpec="center" w:tblpY="344"/>
        <w:tblW w:w="12846" w:type="dxa"/>
        <w:tblCellMar>
          <w:left w:w="70" w:type="dxa"/>
          <w:right w:w="70" w:type="dxa"/>
        </w:tblCellMar>
        <w:tblLook w:val="04A0" w:firstRow="1" w:lastRow="0" w:firstColumn="1" w:lastColumn="0" w:noHBand="0" w:noVBand="1"/>
      </w:tblPr>
      <w:tblGrid>
        <w:gridCol w:w="3519"/>
        <w:gridCol w:w="1127"/>
        <w:gridCol w:w="1940"/>
        <w:gridCol w:w="640"/>
        <w:gridCol w:w="1460"/>
        <w:gridCol w:w="600"/>
        <w:gridCol w:w="980"/>
        <w:gridCol w:w="2000"/>
        <w:gridCol w:w="580"/>
      </w:tblGrid>
      <w:tr w:rsidR="007A3699" w:rsidRPr="007A3699" w14:paraId="7EC12DF6" w14:textId="77777777" w:rsidTr="00EE0440">
        <w:trPr>
          <w:trHeight w:val="912"/>
        </w:trPr>
        <w:tc>
          <w:tcPr>
            <w:tcW w:w="3519"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DA1DCF5"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Órdenes de pagos</w:t>
            </w:r>
          </w:p>
        </w:tc>
        <w:tc>
          <w:tcPr>
            <w:tcW w:w="1127" w:type="dxa"/>
            <w:tcBorders>
              <w:top w:val="single" w:sz="4" w:space="0" w:color="auto"/>
              <w:left w:val="nil"/>
              <w:bottom w:val="single" w:sz="4" w:space="0" w:color="auto"/>
              <w:right w:val="single" w:sz="4" w:space="0" w:color="auto"/>
            </w:tcBorders>
            <w:shd w:val="clear" w:color="auto" w:fill="011C50"/>
            <w:vAlign w:val="center"/>
            <w:hideMark/>
          </w:tcPr>
          <w:p w14:paraId="25A67D4B"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Cantidad aprobada</w:t>
            </w:r>
          </w:p>
        </w:tc>
        <w:tc>
          <w:tcPr>
            <w:tcW w:w="1940" w:type="dxa"/>
            <w:tcBorders>
              <w:top w:val="single" w:sz="4" w:space="0" w:color="auto"/>
              <w:left w:val="nil"/>
              <w:bottom w:val="single" w:sz="4" w:space="0" w:color="auto"/>
              <w:right w:val="single" w:sz="4" w:space="0" w:color="auto"/>
            </w:tcBorders>
            <w:shd w:val="clear" w:color="auto" w:fill="011C50"/>
            <w:vAlign w:val="center"/>
            <w:hideMark/>
          </w:tcPr>
          <w:p w14:paraId="7F217B5C"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 xml:space="preserve">Monto aprobado </w:t>
            </w:r>
          </w:p>
        </w:tc>
        <w:tc>
          <w:tcPr>
            <w:tcW w:w="640" w:type="dxa"/>
            <w:tcBorders>
              <w:top w:val="single" w:sz="4" w:space="0" w:color="auto"/>
              <w:left w:val="nil"/>
              <w:bottom w:val="single" w:sz="4" w:space="0" w:color="auto"/>
              <w:right w:val="single" w:sz="4" w:space="0" w:color="auto"/>
            </w:tcBorders>
            <w:shd w:val="clear" w:color="auto" w:fill="011C50"/>
            <w:vAlign w:val="center"/>
            <w:hideMark/>
          </w:tcPr>
          <w:p w14:paraId="428685D0"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w:t>
            </w:r>
          </w:p>
        </w:tc>
        <w:tc>
          <w:tcPr>
            <w:tcW w:w="1460" w:type="dxa"/>
            <w:tcBorders>
              <w:top w:val="single" w:sz="4" w:space="0" w:color="auto"/>
              <w:left w:val="nil"/>
              <w:bottom w:val="single" w:sz="4" w:space="0" w:color="auto"/>
              <w:right w:val="single" w:sz="4" w:space="0" w:color="auto"/>
            </w:tcBorders>
            <w:shd w:val="clear" w:color="auto" w:fill="011C50"/>
            <w:vAlign w:val="center"/>
            <w:hideMark/>
          </w:tcPr>
          <w:p w14:paraId="3DC84D1C"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Cantidad devoluciones</w:t>
            </w:r>
          </w:p>
        </w:tc>
        <w:tc>
          <w:tcPr>
            <w:tcW w:w="600" w:type="dxa"/>
            <w:tcBorders>
              <w:top w:val="single" w:sz="4" w:space="0" w:color="auto"/>
              <w:left w:val="nil"/>
              <w:bottom w:val="single" w:sz="4" w:space="0" w:color="auto"/>
              <w:right w:val="single" w:sz="4" w:space="0" w:color="auto"/>
            </w:tcBorders>
            <w:shd w:val="clear" w:color="auto" w:fill="011C50"/>
            <w:vAlign w:val="center"/>
            <w:hideMark/>
          </w:tcPr>
          <w:p w14:paraId="48430F20"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w:t>
            </w:r>
          </w:p>
        </w:tc>
        <w:tc>
          <w:tcPr>
            <w:tcW w:w="980" w:type="dxa"/>
            <w:tcBorders>
              <w:top w:val="single" w:sz="4" w:space="0" w:color="auto"/>
              <w:left w:val="nil"/>
              <w:bottom w:val="single" w:sz="4" w:space="0" w:color="auto"/>
              <w:right w:val="single" w:sz="4" w:space="0" w:color="auto"/>
            </w:tcBorders>
            <w:shd w:val="clear" w:color="auto" w:fill="011C50"/>
            <w:vAlign w:val="center"/>
            <w:hideMark/>
          </w:tcPr>
          <w:p w14:paraId="4FA8244D"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 xml:space="preserve">Total general </w:t>
            </w:r>
          </w:p>
        </w:tc>
        <w:tc>
          <w:tcPr>
            <w:tcW w:w="2000" w:type="dxa"/>
            <w:tcBorders>
              <w:top w:val="single" w:sz="4" w:space="0" w:color="auto"/>
              <w:left w:val="nil"/>
              <w:bottom w:val="single" w:sz="4" w:space="0" w:color="auto"/>
              <w:right w:val="single" w:sz="4" w:space="0" w:color="auto"/>
            </w:tcBorders>
            <w:shd w:val="clear" w:color="auto" w:fill="011C50"/>
            <w:noWrap/>
            <w:vAlign w:val="center"/>
            <w:hideMark/>
          </w:tcPr>
          <w:p w14:paraId="00858A79"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 xml:space="preserve">Monto total </w:t>
            </w:r>
          </w:p>
        </w:tc>
        <w:tc>
          <w:tcPr>
            <w:tcW w:w="580" w:type="dxa"/>
            <w:tcBorders>
              <w:top w:val="single" w:sz="4" w:space="0" w:color="auto"/>
              <w:left w:val="nil"/>
              <w:bottom w:val="single" w:sz="4" w:space="0" w:color="auto"/>
              <w:right w:val="single" w:sz="4" w:space="0" w:color="auto"/>
            </w:tcBorders>
            <w:shd w:val="clear" w:color="auto" w:fill="011C50"/>
            <w:noWrap/>
            <w:vAlign w:val="center"/>
            <w:hideMark/>
          </w:tcPr>
          <w:p w14:paraId="1E1DF809"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w:t>
            </w:r>
          </w:p>
        </w:tc>
      </w:tr>
      <w:tr w:rsidR="007A3699" w:rsidRPr="007A3699" w14:paraId="44A6E19B" w14:textId="77777777" w:rsidTr="00467AD1">
        <w:trPr>
          <w:trHeight w:val="486"/>
        </w:trPr>
        <w:tc>
          <w:tcPr>
            <w:tcW w:w="3519" w:type="dxa"/>
            <w:tcBorders>
              <w:top w:val="nil"/>
              <w:left w:val="single" w:sz="4" w:space="0" w:color="auto"/>
              <w:bottom w:val="single" w:sz="4" w:space="0" w:color="auto"/>
              <w:right w:val="single" w:sz="4" w:space="0" w:color="auto"/>
            </w:tcBorders>
            <w:shd w:val="clear" w:color="auto" w:fill="auto"/>
            <w:vAlign w:val="center"/>
            <w:hideMark/>
          </w:tcPr>
          <w:p w14:paraId="540D20A7" w14:textId="0F49FB1D" w:rsidR="00467AD1" w:rsidRPr="007A3699" w:rsidRDefault="00467AD1" w:rsidP="00467AD1">
            <w:pPr>
              <w:spacing w:after="0" w:line="240" w:lineRule="auto"/>
              <w:rPr>
                <w:rFonts w:eastAsia="Times New Roman"/>
                <w:spacing w:val="0"/>
                <w:lang w:val="es-DO" w:eastAsia="es-DO"/>
              </w:rPr>
            </w:pPr>
            <w:bookmarkStart w:id="18" w:name="_Hlk185261876"/>
            <w:r w:rsidRPr="007A3699">
              <w:rPr>
                <w:rFonts w:eastAsia="Times New Roman"/>
                <w:spacing w:val="0"/>
                <w:lang w:val="es-DO" w:eastAsia="es-DO"/>
              </w:rPr>
              <w:t xml:space="preserve">Libramientos (bienes, servicios, obras, </w:t>
            </w:r>
            <w:r w:rsidR="007A3699" w:rsidRPr="007A3699">
              <w:rPr>
                <w:rFonts w:eastAsia="Times New Roman"/>
                <w:spacing w:val="0"/>
                <w:lang w:val="es-DO" w:eastAsia="es-DO"/>
              </w:rPr>
              <w:t>concesiones</w:t>
            </w:r>
            <w:r w:rsidRPr="007A3699">
              <w:rPr>
                <w:rFonts w:eastAsia="Times New Roman"/>
                <w:spacing w:val="0"/>
                <w:lang w:val="es-DO" w:eastAsia="es-DO"/>
              </w:rPr>
              <w:t xml:space="preserve">, nóminas </w:t>
            </w:r>
            <w:bookmarkEnd w:id="18"/>
          </w:p>
        </w:tc>
        <w:tc>
          <w:tcPr>
            <w:tcW w:w="1127" w:type="dxa"/>
            <w:tcBorders>
              <w:top w:val="nil"/>
              <w:left w:val="nil"/>
              <w:bottom w:val="single" w:sz="4" w:space="0" w:color="auto"/>
              <w:right w:val="single" w:sz="4" w:space="0" w:color="auto"/>
            </w:tcBorders>
            <w:shd w:val="clear" w:color="auto" w:fill="auto"/>
            <w:noWrap/>
            <w:vAlign w:val="center"/>
            <w:hideMark/>
          </w:tcPr>
          <w:p w14:paraId="16AA86A7"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141,955</w:t>
            </w:r>
          </w:p>
        </w:tc>
        <w:tc>
          <w:tcPr>
            <w:tcW w:w="1940" w:type="dxa"/>
            <w:tcBorders>
              <w:top w:val="nil"/>
              <w:left w:val="nil"/>
              <w:bottom w:val="single" w:sz="4" w:space="0" w:color="auto"/>
              <w:right w:val="single" w:sz="4" w:space="0" w:color="auto"/>
            </w:tcBorders>
            <w:shd w:val="clear" w:color="auto" w:fill="auto"/>
            <w:noWrap/>
            <w:vAlign w:val="center"/>
            <w:hideMark/>
          </w:tcPr>
          <w:p w14:paraId="26FC824C"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1,158,136,849,259</w:t>
            </w:r>
          </w:p>
        </w:tc>
        <w:tc>
          <w:tcPr>
            <w:tcW w:w="640" w:type="dxa"/>
            <w:tcBorders>
              <w:top w:val="nil"/>
              <w:left w:val="nil"/>
              <w:bottom w:val="single" w:sz="4" w:space="0" w:color="auto"/>
              <w:right w:val="single" w:sz="4" w:space="0" w:color="auto"/>
            </w:tcBorders>
            <w:shd w:val="clear" w:color="auto" w:fill="auto"/>
            <w:noWrap/>
            <w:vAlign w:val="center"/>
            <w:hideMark/>
          </w:tcPr>
          <w:p w14:paraId="401F57FB"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77</w:t>
            </w:r>
          </w:p>
        </w:tc>
        <w:tc>
          <w:tcPr>
            <w:tcW w:w="1460" w:type="dxa"/>
            <w:tcBorders>
              <w:top w:val="nil"/>
              <w:left w:val="nil"/>
              <w:bottom w:val="single" w:sz="4" w:space="0" w:color="auto"/>
              <w:right w:val="single" w:sz="4" w:space="0" w:color="auto"/>
            </w:tcBorders>
            <w:shd w:val="clear" w:color="auto" w:fill="auto"/>
            <w:vAlign w:val="center"/>
            <w:hideMark/>
          </w:tcPr>
          <w:p w14:paraId="0D7EFEC5"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4,890</w:t>
            </w:r>
          </w:p>
        </w:tc>
        <w:tc>
          <w:tcPr>
            <w:tcW w:w="600" w:type="dxa"/>
            <w:tcBorders>
              <w:top w:val="nil"/>
              <w:left w:val="nil"/>
              <w:bottom w:val="single" w:sz="4" w:space="0" w:color="auto"/>
              <w:right w:val="single" w:sz="4" w:space="0" w:color="auto"/>
            </w:tcBorders>
            <w:shd w:val="clear" w:color="auto" w:fill="auto"/>
            <w:noWrap/>
            <w:vAlign w:val="center"/>
            <w:hideMark/>
          </w:tcPr>
          <w:p w14:paraId="5C008316"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2</w:t>
            </w:r>
          </w:p>
        </w:tc>
        <w:tc>
          <w:tcPr>
            <w:tcW w:w="980" w:type="dxa"/>
            <w:tcBorders>
              <w:top w:val="nil"/>
              <w:left w:val="nil"/>
              <w:bottom w:val="single" w:sz="4" w:space="0" w:color="auto"/>
              <w:right w:val="single" w:sz="4" w:space="0" w:color="auto"/>
            </w:tcBorders>
            <w:shd w:val="clear" w:color="auto" w:fill="auto"/>
            <w:noWrap/>
            <w:vAlign w:val="center"/>
            <w:hideMark/>
          </w:tcPr>
          <w:p w14:paraId="1AB1D3B0"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146,845</w:t>
            </w:r>
          </w:p>
        </w:tc>
        <w:tc>
          <w:tcPr>
            <w:tcW w:w="2000" w:type="dxa"/>
            <w:tcBorders>
              <w:top w:val="nil"/>
              <w:left w:val="nil"/>
              <w:bottom w:val="single" w:sz="4" w:space="0" w:color="auto"/>
              <w:right w:val="single" w:sz="4" w:space="0" w:color="auto"/>
            </w:tcBorders>
            <w:shd w:val="clear" w:color="auto" w:fill="auto"/>
            <w:noWrap/>
            <w:vAlign w:val="center"/>
            <w:hideMark/>
          </w:tcPr>
          <w:p w14:paraId="3312C19C"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1,187,340,834,223</w:t>
            </w:r>
          </w:p>
        </w:tc>
        <w:tc>
          <w:tcPr>
            <w:tcW w:w="580" w:type="dxa"/>
            <w:tcBorders>
              <w:top w:val="nil"/>
              <w:left w:val="nil"/>
              <w:bottom w:val="single" w:sz="4" w:space="0" w:color="auto"/>
              <w:right w:val="single" w:sz="4" w:space="0" w:color="auto"/>
            </w:tcBorders>
            <w:shd w:val="clear" w:color="auto" w:fill="auto"/>
            <w:noWrap/>
            <w:vAlign w:val="center"/>
            <w:hideMark/>
          </w:tcPr>
          <w:p w14:paraId="719A39C3"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79</w:t>
            </w:r>
          </w:p>
        </w:tc>
      </w:tr>
      <w:tr w:rsidR="007A3699" w:rsidRPr="007A3699" w14:paraId="652773CD" w14:textId="77777777" w:rsidTr="00467AD1">
        <w:trPr>
          <w:trHeight w:val="468"/>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5129C336" w14:textId="77777777" w:rsidR="00467AD1" w:rsidRPr="007A3699" w:rsidRDefault="00467AD1" w:rsidP="00467AD1">
            <w:pPr>
              <w:spacing w:after="0" w:line="240" w:lineRule="auto"/>
              <w:rPr>
                <w:rFonts w:eastAsia="Times New Roman"/>
                <w:spacing w:val="0"/>
                <w:lang w:val="es-DO" w:eastAsia="es-DO"/>
              </w:rPr>
            </w:pPr>
            <w:r w:rsidRPr="007A3699">
              <w:rPr>
                <w:rFonts w:eastAsia="Times New Roman"/>
                <w:spacing w:val="0"/>
                <w:lang w:val="es-DO" w:eastAsia="es-DO"/>
              </w:rPr>
              <w:t>Cheques</w:t>
            </w:r>
          </w:p>
        </w:tc>
        <w:tc>
          <w:tcPr>
            <w:tcW w:w="1127" w:type="dxa"/>
            <w:tcBorders>
              <w:top w:val="nil"/>
              <w:left w:val="nil"/>
              <w:bottom w:val="single" w:sz="4" w:space="0" w:color="auto"/>
              <w:right w:val="single" w:sz="4" w:space="0" w:color="auto"/>
            </w:tcBorders>
            <w:shd w:val="clear" w:color="auto" w:fill="auto"/>
            <w:noWrap/>
            <w:vAlign w:val="center"/>
            <w:hideMark/>
          </w:tcPr>
          <w:p w14:paraId="4A32C888"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65,751</w:t>
            </w:r>
          </w:p>
        </w:tc>
        <w:tc>
          <w:tcPr>
            <w:tcW w:w="1940" w:type="dxa"/>
            <w:tcBorders>
              <w:top w:val="nil"/>
              <w:left w:val="nil"/>
              <w:bottom w:val="single" w:sz="4" w:space="0" w:color="auto"/>
              <w:right w:val="single" w:sz="4" w:space="0" w:color="auto"/>
            </w:tcBorders>
            <w:shd w:val="clear" w:color="auto" w:fill="auto"/>
            <w:noWrap/>
            <w:vAlign w:val="center"/>
            <w:hideMark/>
          </w:tcPr>
          <w:p w14:paraId="1943E20D"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30,502,936,639</w:t>
            </w:r>
          </w:p>
        </w:tc>
        <w:tc>
          <w:tcPr>
            <w:tcW w:w="640" w:type="dxa"/>
            <w:tcBorders>
              <w:top w:val="nil"/>
              <w:left w:val="nil"/>
              <w:bottom w:val="single" w:sz="4" w:space="0" w:color="auto"/>
              <w:right w:val="single" w:sz="4" w:space="0" w:color="auto"/>
            </w:tcBorders>
            <w:shd w:val="clear" w:color="auto" w:fill="auto"/>
            <w:noWrap/>
            <w:vAlign w:val="center"/>
            <w:hideMark/>
          </w:tcPr>
          <w:p w14:paraId="5C43BBA0"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2</w:t>
            </w:r>
          </w:p>
        </w:tc>
        <w:tc>
          <w:tcPr>
            <w:tcW w:w="1460" w:type="dxa"/>
            <w:tcBorders>
              <w:top w:val="nil"/>
              <w:left w:val="nil"/>
              <w:bottom w:val="single" w:sz="4" w:space="0" w:color="auto"/>
              <w:right w:val="single" w:sz="4" w:space="0" w:color="auto"/>
            </w:tcBorders>
            <w:shd w:val="clear" w:color="auto" w:fill="auto"/>
            <w:noWrap/>
            <w:vAlign w:val="center"/>
            <w:hideMark/>
          </w:tcPr>
          <w:p w14:paraId="2D81DE17"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2,983</w:t>
            </w:r>
          </w:p>
        </w:tc>
        <w:tc>
          <w:tcPr>
            <w:tcW w:w="600" w:type="dxa"/>
            <w:tcBorders>
              <w:top w:val="nil"/>
              <w:left w:val="nil"/>
              <w:bottom w:val="single" w:sz="4" w:space="0" w:color="auto"/>
              <w:right w:val="single" w:sz="4" w:space="0" w:color="auto"/>
            </w:tcBorders>
            <w:shd w:val="clear" w:color="auto" w:fill="auto"/>
            <w:noWrap/>
            <w:vAlign w:val="center"/>
            <w:hideMark/>
          </w:tcPr>
          <w:p w14:paraId="6A31E096"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3</w:t>
            </w:r>
          </w:p>
        </w:tc>
        <w:tc>
          <w:tcPr>
            <w:tcW w:w="980" w:type="dxa"/>
            <w:tcBorders>
              <w:top w:val="nil"/>
              <w:left w:val="nil"/>
              <w:bottom w:val="single" w:sz="4" w:space="0" w:color="auto"/>
              <w:right w:val="single" w:sz="4" w:space="0" w:color="auto"/>
            </w:tcBorders>
            <w:shd w:val="clear" w:color="auto" w:fill="auto"/>
            <w:noWrap/>
            <w:vAlign w:val="center"/>
            <w:hideMark/>
          </w:tcPr>
          <w:p w14:paraId="1681B83B"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68,734</w:t>
            </w:r>
          </w:p>
        </w:tc>
        <w:tc>
          <w:tcPr>
            <w:tcW w:w="2000" w:type="dxa"/>
            <w:tcBorders>
              <w:top w:val="nil"/>
              <w:left w:val="nil"/>
              <w:bottom w:val="single" w:sz="4" w:space="0" w:color="auto"/>
              <w:right w:val="single" w:sz="4" w:space="0" w:color="auto"/>
            </w:tcBorders>
            <w:shd w:val="clear" w:color="auto" w:fill="auto"/>
            <w:noWrap/>
            <w:vAlign w:val="center"/>
            <w:hideMark/>
          </w:tcPr>
          <w:p w14:paraId="09856BD4"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77,361,095,575</w:t>
            </w:r>
          </w:p>
        </w:tc>
        <w:tc>
          <w:tcPr>
            <w:tcW w:w="580" w:type="dxa"/>
            <w:tcBorders>
              <w:top w:val="nil"/>
              <w:left w:val="nil"/>
              <w:bottom w:val="single" w:sz="4" w:space="0" w:color="auto"/>
              <w:right w:val="single" w:sz="4" w:space="0" w:color="auto"/>
            </w:tcBorders>
            <w:shd w:val="clear" w:color="auto" w:fill="auto"/>
            <w:noWrap/>
            <w:vAlign w:val="center"/>
            <w:hideMark/>
          </w:tcPr>
          <w:p w14:paraId="5E8666ED"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5</w:t>
            </w:r>
          </w:p>
        </w:tc>
      </w:tr>
      <w:tr w:rsidR="007A3699" w:rsidRPr="007A3699" w14:paraId="066B9955" w14:textId="77777777" w:rsidTr="00467AD1">
        <w:trPr>
          <w:trHeight w:val="468"/>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35927A48" w14:textId="77777777" w:rsidR="00467AD1" w:rsidRPr="007A3699" w:rsidRDefault="00467AD1" w:rsidP="00467AD1">
            <w:pPr>
              <w:spacing w:after="0" w:line="240" w:lineRule="auto"/>
              <w:rPr>
                <w:rFonts w:eastAsia="Times New Roman"/>
                <w:spacing w:val="0"/>
                <w:lang w:val="es-DO" w:eastAsia="es-DO"/>
              </w:rPr>
            </w:pPr>
            <w:r w:rsidRPr="007A3699">
              <w:rPr>
                <w:rFonts w:eastAsia="Times New Roman"/>
                <w:spacing w:val="0"/>
                <w:lang w:val="es-DO" w:eastAsia="es-DO"/>
              </w:rPr>
              <w:t>Transferencias</w:t>
            </w:r>
          </w:p>
        </w:tc>
        <w:tc>
          <w:tcPr>
            <w:tcW w:w="1127" w:type="dxa"/>
            <w:tcBorders>
              <w:top w:val="nil"/>
              <w:left w:val="nil"/>
              <w:bottom w:val="single" w:sz="4" w:space="0" w:color="auto"/>
              <w:right w:val="single" w:sz="4" w:space="0" w:color="auto"/>
            </w:tcBorders>
            <w:shd w:val="clear" w:color="auto" w:fill="auto"/>
            <w:noWrap/>
            <w:vAlign w:val="center"/>
            <w:hideMark/>
          </w:tcPr>
          <w:p w14:paraId="4F69EAD5"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73,973</w:t>
            </w:r>
          </w:p>
        </w:tc>
        <w:tc>
          <w:tcPr>
            <w:tcW w:w="1940" w:type="dxa"/>
            <w:tcBorders>
              <w:top w:val="nil"/>
              <w:left w:val="nil"/>
              <w:bottom w:val="single" w:sz="4" w:space="0" w:color="auto"/>
              <w:right w:val="single" w:sz="4" w:space="0" w:color="auto"/>
            </w:tcBorders>
            <w:shd w:val="clear" w:color="auto" w:fill="auto"/>
            <w:noWrap/>
            <w:vAlign w:val="center"/>
            <w:hideMark/>
          </w:tcPr>
          <w:p w14:paraId="2D62BC94"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214,006,900,783</w:t>
            </w:r>
          </w:p>
        </w:tc>
        <w:tc>
          <w:tcPr>
            <w:tcW w:w="640" w:type="dxa"/>
            <w:tcBorders>
              <w:top w:val="nil"/>
              <w:left w:val="nil"/>
              <w:bottom w:val="single" w:sz="4" w:space="0" w:color="auto"/>
              <w:right w:val="single" w:sz="4" w:space="0" w:color="auto"/>
            </w:tcBorders>
            <w:shd w:val="clear" w:color="auto" w:fill="auto"/>
            <w:noWrap/>
            <w:vAlign w:val="center"/>
            <w:hideMark/>
          </w:tcPr>
          <w:p w14:paraId="3FE95361"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14</w:t>
            </w:r>
          </w:p>
        </w:tc>
        <w:tc>
          <w:tcPr>
            <w:tcW w:w="1460" w:type="dxa"/>
            <w:tcBorders>
              <w:top w:val="nil"/>
              <w:left w:val="nil"/>
              <w:bottom w:val="single" w:sz="4" w:space="0" w:color="auto"/>
              <w:right w:val="single" w:sz="4" w:space="0" w:color="auto"/>
            </w:tcBorders>
            <w:shd w:val="clear" w:color="auto" w:fill="auto"/>
            <w:noWrap/>
            <w:vAlign w:val="center"/>
            <w:hideMark/>
          </w:tcPr>
          <w:p w14:paraId="7530935E"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2,462</w:t>
            </w:r>
          </w:p>
        </w:tc>
        <w:tc>
          <w:tcPr>
            <w:tcW w:w="600" w:type="dxa"/>
            <w:tcBorders>
              <w:top w:val="nil"/>
              <w:left w:val="nil"/>
              <w:bottom w:val="single" w:sz="4" w:space="0" w:color="auto"/>
              <w:right w:val="single" w:sz="4" w:space="0" w:color="auto"/>
            </w:tcBorders>
            <w:shd w:val="clear" w:color="auto" w:fill="auto"/>
            <w:noWrap/>
            <w:vAlign w:val="center"/>
            <w:hideMark/>
          </w:tcPr>
          <w:p w14:paraId="639262E6"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1</w:t>
            </w:r>
          </w:p>
        </w:tc>
        <w:tc>
          <w:tcPr>
            <w:tcW w:w="980" w:type="dxa"/>
            <w:tcBorders>
              <w:top w:val="nil"/>
              <w:left w:val="nil"/>
              <w:bottom w:val="single" w:sz="4" w:space="0" w:color="auto"/>
              <w:right w:val="single" w:sz="4" w:space="0" w:color="auto"/>
            </w:tcBorders>
            <w:shd w:val="clear" w:color="auto" w:fill="auto"/>
            <w:noWrap/>
            <w:vAlign w:val="center"/>
            <w:hideMark/>
          </w:tcPr>
          <w:p w14:paraId="01E9052C"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76,435</w:t>
            </w:r>
          </w:p>
        </w:tc>
        <w:tc>
          <w:tcPr>
            <w:tcW w:w="2000" w:type="dxa"/>
            <w:tcBorders>
              <w:top w:val="nil"/>
              <w:left w:val="nil"/>
              <w:bottom w:val="single" w:sz="4" w:space="0" w:color="auto"/>
              <w:right w:val="single" w:sz="4" w:space="0" w:color="auto"/>
            </w:tcBorders>
            <w:shd w:val="clear" w:color="auto" w:fill="auto"/>
            <w:noWrap/>
            <w:vAlign w:val="center"/>
            <w:hideMark/>
          </w:tcPr>
          <w:p w14:paraId="637826E0"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233,285,128,645</w:t>
            </w:r>
          </w:p>
        </w:tc>
        <w:tc>
          <w:tcPr>
            <w:tcW w:w="580" w:type="dxa"/>
            <w:tcBorders>
              <w:top w:val="nil"/>
              <w:left w:val="nil"/>
              <w:bottom w:val="single" w:sz="4" w:space="0" w:color="auto"/>
              <w:right w:val="single" w:sz="4" w:space="0" w:color="auto"/>
            </w:tcBorders>
            <w:shd w:val="clear" w:color="auto" w:fill="auto"/>
            <w:noWrap/>
            <w:vAlign w:val="center"/>
            <w:hideMark/>
          </w:tcPr>
          <w:p w14:paraId="13783A91" w14:textId="77777777" w:rsidR="00467AD1" w:rsidRPr="007A3699" w:rsidRDefault="00467AD1" w:rsidP="00467AD1">
            <w:pPr>
              <w:spacing w:after="0" w:line="240" w:lineRule="auto"/>
              <w:jc w:val="center"/>
              <w:rPr>
                <w:rFonts w:eastAsia="Times New Roman"/>
                <w:spacing w:val="0"/>
                <w:lang w:val="es-DO" w:eastAsia="es-DO"/>
              </w:rPr>
            </w:pPr>
            <w:r w:rsidRPr="007A3699">
              <w:rPr>
                <w:rFonts w:eastAsia="Times New Roman"/>
                <w:spacing w:val="0"/>
                <w:lang w:val="es-DO" w:eastAsia="es-DO"/>
              </w:rPr>
              <w:t>16</w:t>
            </w:r>
          </w:p>
        </w:tc>
      </w:tr>
      <w:tr w:rsidR="007A3699" w:rsidRPr="007A3699" w14:paraId="74ECB20B" w14:textId="77777777" w:rsidTr="00EE0440">
        <w:trPr>
          <w:trHeight w:val="312"/>
        </w:trPr>
        <w:tc>
          <w:tcPr>
            <w:tcW w:w="3519" w:type="dxa"/>
            <w:tcBorders>
              <w:top w:val="nil"/>
              <w:left w:val="single" w:sz="4" w:space="0" w:color="auto"/>
              <w:bottom w:val="single" w:sz="4" w:space="0" w:color="auto"/>
              <w:right w:val="single" w:sz="4" w:space="0" w:color="auto"/>
            </w:tcBorders>
            <w:shd w:val="clear" w:color="auto" w:fill="011C50"/>
            <w:noWrap/>
            <w:vAlign w:val="bottom"/>
            <w:hideMark/>
          </w:tcPr>
          <w:p w14:paraId="68E5FE62" w14:textId="77777777" w:rsidR="00467AD1" w:rsidRPr="007A3699" w:rsidRDefault="00467AD1" w:rsidP="00467AD1">
            <w:pPr>
              <w:spacing w:after="0" w:line="240" w:lineRule="auto"/>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 xml:space="preserve">Totales </w:t>
            </w:r>
          </w:p>
        </w:tc>
        <w:tc>
          <w:tcPr>
            <w:tcW w:w="1127" w:type="dxa"/>
            <w:tcBorders>
              <w:top w:val="nil"/>
              <w:left w:val="nil"/>
              <w:bottom w:val="single" w:sz="4" w:space="0" w:color="auto"/>
              <w:right w:val="single" w:sz="4" w:space="0" w:color="auto"/>
            </w:tcBorders>
            <w:shd w:val="clear" w:color="auto" w:fill="011C50"/>
            <w:noWrap/>
            <w:vAlign w:val="bottom"/>
            <w:hideMark/>
          </w:tcPr>
          <w:p w14:paraId="5A5CF1C2"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281,679</w:t>
            </w:r>
          </w:p>
        </w:tc>
        <w:tc>
          <w:tcPr>
            <w:tcW w:w="1940" w:type="dxa"/>
            <w:tcBorders>
              <w:top w:val="nil"/>
              <w:left w:val="nil"/>
              <w:bottom w:val="single" w:sz="4" w:space="0" w:color="auto"/>
              <w:right w:val="single" w:sz="4" w:space="0" w:color="auto"/>
            </w:tcBorders>
            <w:shd w:val="clear" w:color="auto" w:fill="011C50"/>
            <w:noWrap/>
            <w:vAlign w:val="bottom"/>
            <w:hideMark/>
          </w:tcPr>
          <w:p w14:paraId="3AB3787E"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1,402,646,686,682</w:t>
            </w:r>
          </w:p>
        </w:tc>
        <w:tc>
          <w:tcPr>
            <w:tcW w:w="640" w:type="dxa"/>
            <w:tcBorders>
              <w:top w:val="nil"/>
              <w:left w:val="nil"/>
              <w:bottom w:val="single" w:sz="4" w:space="0" w:color="auto"/>
              <w:right w:val="single" w:sz="4" w:space="0" w:color="auto"/>
            </w:tcBorders>
            <w:shd w:val="clear" w:color="auto" w:fill="011C50"/>
            <w:noWrap/>
            <w:vAlign w:val="bottom"/>
            <w:hideMark/>
          </w:tcPr>
          <w:p w14:paraId="12224B86"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94</w:t>
            </w:r>
          </w:p>
        </w:tc>
        <w:tc>
          <w:tcPr>
            <w:tcW w:w="1460" w:type="dxa"/>
            <w:tcBorders>
              <w:top w:val="nil"/>
              <w:left w:val="nil"/>
              <w:bottom w:val="single" w:sz="4" w:space="0" w:color="auto"/>
              <w:right w:val="single" w:sz="4" w:space="0" w:color="auto"/>
            </w:tcBorders>
            <w:shd w:val="clear" w:color="auto" w:fill="011C50"/>
            <w:noWrap/>
            <w:vAlign w:val="bottom"/>
            <w:hideMark/>
          </w:tcPr>
          <w:p w14:paraId="48B80DAD"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10,335</w:t>
            </w:r>
          </w:p>
        </w:tc>
        <w:tc>
          <w:tcPr>
            <w:tcW w:w="600" w:type="dxa"/>
            <w:tcBorders>
              <w:top w:val="nil"/>
              <w:left w:val="nil"/>
              <w:bottom w:val="single" w:sz="4" w:space="0" w:color="auto"/>
              <w:right w:val="single" w:sz="4" w:space="0" w:color="auto"/>
            </w:tcBorders>
            <w:shd w:val="clear" w:color="auto" w:fill="011C50"/>
            <w:noWrap/>
            <w:vAlign w:val="bottom"/>
            <w:hideMark/>
          </w:tcPr>
          <w:p w14:paraId="57F16FF3"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6</w:t>
            </w:r>
          </w:p>
        </w:tc>
        <w:tc>
          <w:tcPr>
            <w:tcW w:w="980" w:type="dxa"/>
            <w:tcBorders>
              <w:top w:val="nil"/>
              <w:left w:val="nil"/>
              <w:bottom w:val="single" w:sz="4" w:space="0" w:color="auto"/>
              <w:right w:val="single" w:sz="4" w:space="0" w:color="auto"/>
            </w:tcBorders>
            <w:shd w:val="clear" w:color="auto" w:fill="011C50"/>
            <w:noWrap/>
            <w:vAlign w:val="bottom"/>
            <w:hideMark/>
          </w:tcPr>
          <w:p w14:paraId="6460AFC4"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292,014</w:t>
            </w:r>
          </w:p>
        </w:tc>
        <w:tc>
          <w:tcPr>
            <w:tcW w:w="2000" w:type="dxa"/>
            <w:tcBorders>
              <w:top w:val="nil"/>
              <w:left w:val="nil"/>
              <w:bottom w:val="single" w:sz="4" w:space="0" w:color="auto"/>
              <w:right w:val="single" w:sz="4" w:space="0" w:color="auto"/>
            </w:tcBorders>
            <w:shd w:val="clear" w:color="auto" w:fill="011C50"/>
            <w:noWrap/>
            <w:vAlign w:val="bottom"/>
            <w:hideMark/>
          </w:tcPr>
          <w:p w14:paraId="6C43E105"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1,497,987,058,444</w:t>
            </w:r>
          </w:p>
        </w:tc>
        <w:tc>
          <w:tcPr>
            <w:tcW w:w="580" w:type="dxa"/>
            <w:tcBorders>
              <w:top w:val="nil"/>
              <w:left w:val="nil"/>
              <w:bottom w:val="single" w:sz="4" w:space="0" w:color="auto"/>
              <w:right w:val="single" w:sz="4" w:space="0" w:color="auto"/>
            </w:tcBorders>
            <w:shd w:val="clear" w:color="auto" w:fill="011C50"/>
            <w:noWrap/>
            <w:vAlign w:val="bottom"/>
            <w:hideMark/>
          </w:tcPr>
          <w:p w14:paraId="031C6F76" w14:textId="77777777" w:rsidR="00467AD1" w:rsidRPr="007A3699" w:rsidRDefault="00467AD1" w:rsidP="00467AD1">
            <w:pPr>
              <w:spacing w:after="0" w:line="240" w:lineRule="auto"/>
              <w:jc w:val="center"/>
              <w:rPr>
                <w:rFonts w:eastAsia="Times New Roman"/>
                <w:b/>
                <w:bCs/>
                <w:color w:val="FFFFFF" w:themeColor="background1"/>
                <w:spacing w:val="0"/>
                <w:lang w:val="es-DO" w:eastAsia="es-DO"/>
              </w:rPr>
            </w:pPr>
            <w:r w:rsidRPr="007A3699">
              <w:rPr>
                <w:rFonts w:eastAsia="Times New Roman"/>
                <w:b/>
                <w:bCs/>
                <w:color w:val="FFFFFF" w:themeColor="background1"/>
                <w:spacing w:val="0"/>
                <w:lang w:val="es-DO" w:eastAsia="es-DO"/>
              </w:rPr>
              <w:t>100</w:t>
            </w:r>
          </w:p>
        </w:tc>
      </w:tr>
    </w:tbl>
    <w:p w14:paraId="4409B657" w14:textId="4B2FCE9D" w:rsidR="00E34FEB" w:rsidRPr="007A3699" w:rsidRDefault="00E34FEB" w:rsidP="00E34FEB">
      <w:pPr>
        <w:spacing w:line="360" w:lineRule="auto"/>
        <w:jc w:val="center"/>
        <w:rPr>
          <w:rFonts w:eastAsia="Calibri"/>
          <w:noProof/>
          <w:lang w:val="es-DO"/>
        </w:rPr>
      </w:pPr>
      <w:r w:rsidRPr="007A3699">
        <w:rPr>
          <w:rFonts w:eastAsia="Calibri"/>
          <w:b/>
          <w:bCs/>
          <w:noProof/>
          <w:sz w:val="18"/>
          <w:szCs w:val="18"/>
          <w:lang w:val="es-DO"/>
        </w:rPr>
        <w:t>Tabla 5</w:t>
      </w:r>
      <w:r w:rsidRPr="007A3699">
        <w:rPr>
          <w:rFonts w:eastAsia="Calibri"/>
          <w:noProof/>
          <w:sz w:val="18"/>
          <w:szCs w:val="18"/>
          <w:lang w:val="es-DO"/>
        </w:rPr>
        <w:t>. Autorización de Pagos Directos</w:t>
      </w:r>
    </w:p>
    <w:p w14:paraId="5E237962" w14:textId="77777777" w:rsidR="00E34FEB" w:rsidRPr="00583AAC" w:rsidRDefault="00E34FEB" w:rsidP="00E34FEB">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Informe Anual DUAIG</w:t>
      </w:r>
    </w:p>
    <w:p w14:paraId="26C2D8C3" w14:textId="77777777" w:rsidR="005C2300" w:rsidRDefault="005C2300">
      <w:pPr>
        <w:rPr>
          <w:rFonts w:eastAsia="Calibri"/>
          <w:b/>
          <w:bCs/>
          <w:noProof/>
          <w:color w:val="FF0000"/>
          <w:sz w:val="18"/>
          <w:szCs w:val="18"/>
          <w:lang w:val="es-DO"/>
        </w:rPr>
        <w:sectPr w:rsidR="005C2300" w:rsidSect="0041007F">
          <w:pgSz w:w="15840" w:h="12240" w:orient="landscape"/>
          <w:pgMar w:top="2160" w:right="1440" w:bottom="2160" w:left="1440" w:header="720" w:footer="720" w:gutter="0"/>
          <w:cols w:space="720"/>
          <w:docGrid w:linePitch="360"/>
        </w:sectPr>
      </w:pPr>
    </w:p>
    <w:p w14:paraId="07C31BD4" w14:textId="77777777" w:rsidR="00467AD1" w:rsidRDefault="00467AD1" w:rsidP="00D04021">
      <w:pPr>
        <w:spacing w:line="360" w:lineRule="auto"/>
        <w:jc w:val="both"/>
        <w:rPr>
          <w:rFonts w:eastAsia="Calibri"/>
          <w:b/>
          <w:bCs/>
          <w:noProof/>
          <w:color w:val="FF0000"/>
          <w:sz w:val="18"/>
          <w:szCs w:val="18"/>
          <w:lang w:val="es-DO"/>
        </w:rPr>
      </w:pPr>
    </w:p>
    <w:p w14:paraId="7B68CB33" w14:textId="77777777" w:rsidR="00C72F79" w:rsidRDefault="005C2300" w:rsidP="00C72F79">
      <w:pPr>
        <w:spacing w:line="360" w:lineRule="auto"/>
        <w:jc w:val="both"/>
        <w:rPr>
          <w:lang w:val="es-DO" w:eastAsia="es-DO"/>
        </w:rPr>
      </w:pPr>
      <w:r w:rsidRPr="005C2300">
        <w:rPr>
          <w:lang w:val="es-DO" w:eastAsia="es-DO"/>
        </w:rPr>
        <w:t xml:space="preserve">Se espera evaluar en los meses noviembre y diciembre con fines de autorización un total de </w:t>
      </w:r>
      <w:r w:rsidRPr="005C2300">
        <w:rPr>
          <w:b/>
          <w:bCs/>
          <w:lang w:val="es-DO" w:eastAsia="es-DO"/>
        </w:rPr>
        <w:t>83,468</w:t>
      </w:r>
      <w:r w:rsidRPr="005C2300">
        <w:rPr>
          <w:lang w:val="es-DO" w:eastAsia="es-DO"/>
        </w:rPr>
        <w:t xml:space="preserve"> órdenes de pagos</w:t>
      </w:r>
      <w:r>
        <w:rPr>
          <w:lang w:val="es-DO" w:eastAsia="es-DO"/>
        </w:rPr>
        <w:t xml:space="preserve"> directos</w:t>
      </w:r>
      <w:r w:rsidRPr="005C2300">
        <w:rPr>
          <w:lang w:val="es-DO" w:eastAsia="es-DO"/>
        </w:rPr>
        <w:t xml:space="preserve"> (libramientos, cheques y transferencias) por monto de </w:t>
      </w:r>
      <w:r w:rsidRPr="005C2300">
        <w:rPr>
          <w:b/>
          <w:bCs/>
          <w:lang w:val="es-DO" w:eastAsia="es-DO"/>
        </w:rPr>
        <w:t>RD$355,833,821,224.60</w:t>
      </w:r>
      <w:r>
        <w:rPr>
          <w:lang w:val="es-DO" w:eastAsia="es-DO"/>
        </w:rPr>
        <w:t>.</w:t>
      </w:r>
    </w:p>
    <w:p w14:paraId="1AA8DA19" w14:textId="79C7C74D" w:rsidR="00B90C0A" w:rsidRPr="00C72F79" w:rsidRDefault="00C72F79" w:rsidP="00C72F79">
      <w:pPr>
        <w:spacing w:line="360" w:lineRule="auto"/>
        <w:jc w:val="both"/>
        <w:rPr>
          <w:lang w:val="es-DO" w:eastAsia="es-DO"/>
        </w:rPr>
      </w:pPr>
      <w:r w:rsidRPr="00B31216">
        <w:rPr>
          <w:b/>
          <w:bCs/>
          <w:lang w:val="es-DO" w:eastAsia="es-DO"/>
        </w:rPr>
        <w:t xml:space="preserve">d. </w:t>
      </w:r>
      <w:r w:rsidR="00B90C0A" w:rsidRPr="00B31216">
        <w:rPr>
          <w:b/>
          <w:bCs/>
          <w:noProof/>
          <w:lang w:val="es-DO"/>
        </w:rPr>
        <w:t>Autorización</w:t>
      </w:r>
      <w:r w:rsidR="00B90C0A" w:rsidRPr="00C72F79">
        <w:rPr>
          <w:b/>
          <w:bCs/>
          <w:noProof/>
          <w:lang w:val="es-DO"/>
        </w:rPr>
        <w:t xml:space="preserve"> de órdenes de pago</w:t>
      </w:r>
      <w:r w:rsidR="00986B04" w:rsidRPr="00C72F79">
        <w:rPr>
          <w:b/>
          <w:bCs/>
          <w:noProof/>
          <w:lang w:val="es-DO"/>
        </w:rPr>
        <w:t xml:space="preserve"> vía sistemas Ruteo y Sugep</w:t>
      </w:r>
    </w:p>
    <w:p w14:paraId="01585AA8" w14:textId="1425D0D7" w:rsidR="00B90C0A" w:rsidRPr="007A3699" w:rsidRDefault="00B90C0A" w:rsidP="00986B04">
      <w:pPr>
        <w:spacing w:after="0" w:line="360" w:lineRule="auto"/>
        <w:jc w:val="both"/>
        <w:rPr>
          <w:rFonts w:eastAsia="Times New Roman"/>
          <w:b/>
          <w:bCs/>
          <w:spacing w:val="0"/>
          <w:lang w:val="es-DO" w:eastAsia="es-DO"/>
        </w:rPr>
      </w:pPr>
      <w:r w:rsidRPr="007A3699">
        <w:rPr>
          <w:rFonts w:eastAsia="Calibri"/>
          <w:noProof/>
          <w:lang w:val="es-DO"/>
        </w:rPr>
        <w:t xml:space="preserve">Al 30 de </w:t>
      </w:r>
      <w:r w:rsidR="00986B04" w:rsidRPr="007A3699">
        <w:rPr>
          <w:rFonts w:eastAsia="Calibri"/>
          <w:noProof/>
          <w:lang w:val="es-DO"/>
        </w:rPr>
        <w:t>noviembre</w:t>
      </w:r>
      <w:r w:rsidRPr="007A3699">
        <w:rPr>
          <w:rFonts w:eastAsia="Calibri"/>
          <w:noProof/>
          <w:lang w:val="es-DO"/>
        </w:rPr>
        <w:t xml:space="preserve">, fueron aprobadas </w:t>
      </w:r>
      <w:r w:rsidR="00986B04" w:rsidRPr="007A3699">
        <w:rPr>
          <w:rFonts w:eastAsia="Calibri"/>
          <w:noProof/>
          <w:lang w:val="es-DO"/>
        </w:rPr>
        <w:t>1</w:t>
      </w:r>
      <w:r w:rsidR="00BF11FC" w:rsidRPr="007A3699">
        <w:rPr>
          <w:rFonts w:eastAsia="Calibri"/>
          <w:noProof/>
          <w:lang w:val="es-DO"/>
        </w:rPr>
        <w:t>85,089</w:t>
      </w:r>
      <w:r w:rsidRPr="007A3699">
        <w:rPr>
          <w:rFonts w:eastAsia="Calibri"/>
          <w:noProof/>
          <w:lang w:val="es-DO"/>
        </w:rPr>
        <w:t xml:space="preserve"> órdenes de pago, </w:t>
      </w:r>
      <w:r w:rsidR="00986B04" w:rsidRPr="007A3699">
        <w:rPr>
          <w:rFonts w:eastAsia="Calibri"/>
          <w:noProof/>
          <w:lang w:val="es-DO"/>
        </w:rPr>
        <w:t>a través de los sistemas Ruteo y Sugep, vía la Dirección de Revisión y Co</w:t>
      </w:r>
      <w:r w:rsidR="005414C3">
        <w:rPr>
          <w:rFonts w:eastAsia="Calibri"/>
          <w:noProof/>
          <w:lang w:val="es-DO"/>
        </w:rPr>
        <w:t>n</w:t>
      </w:r>
      <w:r w:rsidR="00986B04" w:rsidRPr="007A3699">
        <w:rPr>
          <w:rFonts w:eastAsia="Calibri"/>
          <w:noProof/>
          <w:lang w:val="es-DO"/>
        </w:rPr>
        <w:t xml:space="preserve">trol de Calidad </w:t>
      </w:r>
      <w:r w:rsidRPr="007A3699">
        <w:rPr>
          <w:rFonts w:eastAsia="Calibri"/>
          <w:noProof/>
          <w:lang w:val="es-DO"/>
        </w:rPr>
        <w:t>por un valor de RD$</w:t>
      </w:r>
      <w:r w:rsidR="00BF11FC" w:rsidRPr="007A3699">
        <w:rPr>
          <w:rFonts w:eastAsia="Calibri"/>
          <w:noProof/>
          <w:lang w:val="es-DO"/>
        </w:rPr>
        <w:t>1,520,669,415,956.47</w:t>
      </w:r>
      <w:r w:rsidRPr="007A3699">
        <w:rPr>
          <w:rFonts w:eastAsia="Calibri"/>
          <w:noProof/>
          <w:lang w:val="es-DO"/>
        </w:rPr>
        <w:t xml:space="preserve">, las cuales corresponden a </w:t>
      </w:r>
      <w:r w:rsidR="00986B04" w:rsidRPr="007A3699">
        <w:rPr>
          <w:rFonts w:eastAsia="Calibri"/>
          <w:noProof/>
          <w:lang w:val="es-DO"/>
        </w:rPr>
        <w:t>127,</w:t>
      </w:r>
      <w:r w:rsidR="00BF11FC" w:rsidRPr="007A3699">
        <w:rPr>
          <w:rFonts w:eastAsia="Calibri"/>
          <w:noProof/>
          <w:lang w:val="es-DO"/>
        </w:rPr>
        <w:t>976</w:t>
      </w:r>
      <w:r w:rsidR="00986B04" w:rsidRPr="007A3699">
        <w:rPr>
          <w:rFonts w:eastAsia="Calibri"/>
          <w:noProof/>
          <w:lang w:val="es-DO"/>
        </w:rPr>
        <w:t xml:space="preserve"> </w:t>
      </w:r>
      <w:r w:rsidRPr="007A3699">
        <w:rPr>
          <w:rFonts w:eastAsia="Calibri"/>
          <w:noProof/>
          <w:lang w:val="es-DO"/>
        </w:rPr>
        <w:t xml:space="preserve">libramientos de pago, </w:t>
      </w:r>
      <w:r w:rsidR="00986B04" w:rsidRPr="007A3699">
        <w:rPr>
          <w:rFonts w:eastAsia="Calibri"/>
          <w:noProof/>
          <w:lang w:val="es-DO"/>
        </w:rPr>
        <w:t>26,</w:t>
      </w:r>
      <w:r w:rsidR="00BF11FC" w:rsidRPr="007A3699">
        <w:rPr>
          <w:rFonts w:eastAsia="Calibri"/>
          <w:noProof/>
          <w:lang w:val="es-DO"/>
        </w:rPr>
        <w:t>873</w:t>
      </w:r>
      <w:r w:rsidR="00986B04" w:rsidRPr="007A3699">
        <w:rPr>
          <w:rFonts w:eastAsia="Calibri"/>
          <w:noProof/>
          <w:lang w:val="es-DO"/>
        </w:rPr>
        <w:t xml:space="preserve"> </w:t>
      </w:r>
      <w:r w:rsidRPr="007A3699">
        <w:rPr>
          <w:rFonts w:eastAsia="Calibri"/>
          <w:noProof/>
          <w:lang w:val="es-DO"/>
        </w:rPr>
        <w:t xml:space="preserve">pagos de nómina, </w:t>
      </w:r>
      <w:r w:rsidR="00BF11FC" w:rsidRPr="007A3699">
        <w:rPr>
          <w:rFonts w:eastAsia="Calibri"/>
          <w:noProof/>
          <w:lang w:val="es-DO"/>
        </w:rPr>
        <w:t>2,928</w:t>
      </w:r>
      <w:r w:rsidRPr="007A3699">
        <w:rPr>
          <w:rFonts w:eastAsia="Calibri"/>
          <w:noProof/>
          <w:lang w:val="es-DO"/>
        </w:rPr>
        <w:t xml:space="preserve"> regularizaciones, </w:t>
      </w:r>
      <w:r w:rsidR="00986B04" w:rsidRPr="007A3699">
        <w:rPr>
          <w:rFonts w:eastAsia="Calibri"/>
          <w:noProof/>
          <w:lang w:val="es-DO"/>
        </w:rPr>
        <w:t>3,</w:t>
      </w:r>
      <w:r w:rsidR="00BF11FC" w:rsidRPr="007A3699">
        <w:rPr>
          <w:rFonts w:eastAsia="Calibri"/>
          <w:noProof/>
          <w:lang w:val="es-DO"/>
        </w:rPr>
        <w:t>039</w:t>
      </w:r>
      <w:r w:rsidR="00986B04" w:rsidRPr="007A3699">
        <w:rPr>
          <w:rFonts w:eastAsia="Calibri"/>
          <w:noProof/>
          <w:lang w:val="es-DO"/>
        </w:rPr>
        <w:t xml:space="preserve"> </w:t>
      </w:r>
      <w:r w:rsidRPr="007A3699">
        <w:rPr>
          <w:rFonts w:eastAsia="Calibri"/>
          <w:noProof/>
          <w:lang w:val="es-DO"/>
        </w:rPr>
        <w:t xml:space="preserve">anticipos y </w:t>
      </w:r>
      <w:r w:rsidR="00986B04" w:rsidRPr="007A3699">
        <w:rPr>
          <w:rFonts w:eastAsia="Calibri"/>
          <w:noProof/>
          <w:lang w:val="es-DO"/>
        </w:rPr>
        <w:t>24,</w:t>
      </w:r>
      <w:r w:rsidR="00BF11FC" w:rsidRPr="007A3699">
        <w:rPr>
          <w:rFonts w:eastAsia="Calibri"/>
          <w:noProof/>
          <w:lang w:val="es-DO"/>
        </w:rPr>
        <w:t>273</w:t>
      </w:r>
      <w:r w:rsidR="00986B04" w:rsidRPr="007A3699">
        <w:rPr>
          <w:rFonts w:eastAsia="Calibri"/>
          <w:noProof/>
          <w:lang w:val="es-DO"/>
        </w:rPr>
        <w:t xml:space="preserve"> </w:t>
      </w:r>
      <w:r w:rsidRPr="007A3699">
        <w:rPr>
          <w:rFonts w:eastAsia="Calibri"/>
          <w:noProof/>
          <w:lang w:val="es-DO"/>
        </w:rPr>
        <w:t xml:space="preserve">transferencias. </w:t>
      </w:r>
      <w:r w:rsidR="008535D1">
        <w:rPr>
          <w:rFonts w:eastAsia="Calibri"/>
          <w:noProof/>
          <w:lang w:val="es-DO"/>
        </w:rPr>
        <w:t xml:space="preserve">Se estima al cierre de año la autorización de </w:t>
      </w:r>
      <w:r w:rsidR="008535D1" w:rsidRPr="008535D1">
        <w:rPr>
          <w:rFonts w:eastAsia="Calibri"/>
          <w:noProof/>
          <w:lang w:val="es-DO"/>
        </w:rPr>
        <w:t>30</w:t>
      </w:r>
      <w:r w:rsidR="008535D1">
        <w:rPr>
          <w:rFonts w:eastAsia="Calibri"/>
          <w:noProof/>
          <w:lang w:val="es-DO"/>
        </w:rPr>
        <w:t>,</w:t>
      </w:r>
      <w:r w:rsidR="008535D1" w:rsidRPr="008535D1">
        <w:rPr>
          <w:rFonts w:eastAsia="Calibri"/>
          <w:noProof/>
          <w:lang w:val="es-DO"/>
        </w:rPr>
        <w:t>380</w:t>
      </w:r>
      <w:r w:rsidR="008535D1">
        <w:rPr>
          <w:rFonts w:eastAsia="Calibri"/>
          <w:noProof/>
          <w:lang w:val="es-DO"/>
        </w:rPr>
        <w:t xml:space="preserve"> órdenes de pago adicionales.</w:t>
      </w:r>
    </w:p>
    <w:p w14:paraId="78828404" w14:textId="5900C221" w:rsidR="00D36AE4" w:rsidRPr="007A3699" w:rsidRDefault="00D36AE4" w:rsidP="00D36AE4">
      <w:pPr>
        <w:spacing w:line="360" w:lineRule="auto"/>
        <w:jc w:val="center"/>
        <w:rPr>
          <w:rFonts w:eastAsia="Calibri"/>
          <w:noProof/>
          <w:sz w:val="18"/>
          <w:szCs w:val="18"/>
          <w:lang w:val="es-DO"/>
        </w:rPr>
      </w:pPr>
      <w:r w:rsidRPr="007A3699">
        <w:rPr>
          <w:rFonts w:eastAsia="Calibri"/>
          <w:b/>
          <w:bCs/>
          <w:noProof/>
          <w:sz w:val="18"/>
          <w:szCs w:val="18"/>
          <w:lang w:val="es-DO"/>
        </w:rPr>
        <w:t xml:space="preserve">Tabla </w:t>
      </w:r>
      <w:r w:rsidR="00966232">
        <w:rPr>
          <w:rFonts w:eastAsia="Calibri"/>
          <w:b/>
          <w:bCs/>
          <w:noProof/>
          <w:sz w:val="18"/>
          <w:szCs w:val="18"/>
          <w:lang w:val="es-DO"/>
        </w:rPr>
        <w:t>6</w:t>
      </w:r>
      <w:r w:rsidRPr="007A3699">
        <w:rPr>
          <w:rFonts w:eastAsia="Calibri"/>
          <w:noProof/>
          <w:sz w:val="18"/>
          <w:szCs w:val="18"/>
          <w:lang w:val="es-DO"/>
        </w:rPr>
        <w:t>. Autorizaci</w:t>
      </w:r>
      <w:r w:rsidR="00B90C0A" w:rsidRPr="007A3699">
        <w:rPr>
          <w:rFonts w:eastAsia="Calibri"/>
          <w:noProof/>
          <w:sz w:val="18"/>
          <w:szCs w:val="18"/>
          <w:lang w:val="es-DO"/>
        </w:rPr>
        <w:t>ones</w:t>
      </w:r>
      <w:r w:rsidRPr="007A3699">
        <w:rPr>
          <w:rFonts w:eastAsia="Calibri"/>
          <w:noProof/>
          <w:sz w:val="18"/>
          <w:szCs w:val="18"/>
          <w:lang w:val="es-DO"/>
        </w:rPr>
        <w:t xml:space="preserve"> de Pagos </w:t>
      </w:r>
      <w:r w:rsidR="00B90C0A" w:rsidRPr="007A3699">
        <w:rPr>
          <w:rFonts w:eastAsia="Calibri"/>
          <w:noProof/>
          <w:sz w:val="18"/>
          <w:szCs w:val="18"/>
          <w:lang w:val="es-DO"/>
        </w:rPr>
        <w:t>por tipo de autorización</w:t>
      </w:r>
    </w:p>
    <w:tbl>
      <w:tblPr>
        <w:tblW w:w="8539" w:type="dxa"/>
        <w:tblCellMar>
          <w:left w:w="70" w:type="dxa"/>
          <w:right w:w="70" w:type="dxa"/>
        </w:tblCellMar>
        <w:tblLook w:val="04A0" w:firstRow="1" w:lastRow="0" w:firstColumn="1" w:lastColumn="0" w:noHBand="0" w:noVBand="1"/>
      </w:tblPr>
      <w:tblGrid>
        <w:gridCol w:w="1793"/>
        <w:gridCol w:w="920"/>
        <w:gridCol w:w="1086"/>
        <w:gridCol w:w="920"/>
        <w:gridCol w:w="920"/>
        <w:gridCol w:w="920"/>
        <w:gridCol w:w="920"/>
        <w:gridCol w:w="1060"/>
      </w:tblGrid>
      <w:tr w:rsidR="00795EAD" w:rsidRPr="00986B04" w14:paraId="10C7FF93" w14:textId="77777777" w:rsidTr="00EE0440">
        <w:trPr>
          <w:trHeight w:val="624"/>
        </w:trPr>
        <w:tc>
          <w:tcPr>
            <w:tcW w:w="179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9768E77" w14:textId="77777777" w:rsidR="00986B04" w:rsidRPr="00986B04" w:rsidRDefault="00986B04" w:rsidP="00986B04">
            <w:pPr>
              <w:spacing w:after="0" w:line="240" w:lineRule="auto"/>
              <w:jc w:val="center"/>
              <w:rPr>
                <w:rFonts w:eastAsia="Times New Roman"/>
                <w:b/>
                <w:bCs/>
                <w:color w:val="FFFFFF"/>
                <w:spacing w:val="0"/>
                <w:lang w:val="es-DO" w:eastAsia="es-DO"/>
              </w:rPr>
            </w:pPr>
            <w:r w:rsidRPr="00986B04">
              <w:rPr>
                <w:rFonts w:eastAsia="Times New Roman"/>
                <w:b/>
                <w:bCs/>
                <w:color w:val="FFFFFF"/>
                <w:spacing w:val="0"/>
                <w:lang w:val="es-DO" w:eastAsia="es-DO"/>
              </w:rPr>
              <w:t>Tipo de autorización</w:t>
            </w:r>
          </w:p>
        </w:tc>
        <w:tc>
          <w:tcPr>
            <w:tcW w:w="920" w:type="dxa"/>
            <w:tcBorders>
              <w:top w:val="single" w:sz="4" w:space="0" w:color="auto"/>
              <w:left w:val="nil"/>
              <w:bottom w:val="single" w:sz="4" w:space="0" w:color="auto"/>
              <w:right w:val="single" w:sz="4" w:space="0" w:color="auto"/>
            </w:tcBorders>
            <w:shd w:val="clear" w:color="auto" w:fill="011C50"/>
            <w:noWrap/>
            <w:vAlign w:val="center"/>
            <w:hideMark/>
          </w:tcPr>
          <w:p w14:paraId="74443914" w14:textId="77777777" w:rsidR="00986B04" w:rsidRPr="00986B04" w:rsidRDefault="00986B04" w:rsidP="00986B04">
            <w:pPr>
              <w:spacing w:after="0" w:line="240" w:lineRule="auto"/>
              <w:jc w:val="center"/>
              <w:rPr>
                <w:rFonts w:eastAsia="Times New Roman"/>
                <w:b/>
                <w:bCs/>
                <w:color w:val="FFFFFF"/>
                <w:spacing w:val="0"/>
                <w:lang w:val="es-DO" w:eastAsia="es-DO"/>
              </w:rPr>
            </w:pPr>
            <w:r w:rsidRPr="00986B04">
              <w:rPr>
                <w:rFonts w:eastAsia="Times New Roman"/>
                <w:b/>
                <w:bCs/>
                <w:color w:val="FFFFFF"/>
                <w:spacing w:val="0"/>
                <w:lang w:val="es-DO" w:eastAsia="es-DO"/>
              </w:rPr>
              <w:t>Enero- Jun</w:t>
            </w:r>
          </w:p>
        </w:tc>
        <w:tc>
          <w:tcPr>
            <w:tcW w:w="1086" w:type="dxa"/>
            <w:tcBorders>
              <w:top w:val="single" w:sz="4" w:space="0" w:color="auto"/>
              <w:left w:val="nil"/>
              <w:bottom w:val="single" w:sz="4" w:space="0" w:color="auto"/>
              <w:right w:val="single" w:sz="4" w:space="0" w:color="auto"/>
            </w:tcBorders>
            <w:shd w:val="clear" w:color="auto" w:fill="011C50"/>
            <w:noWrap/>
            <w:vAlign w:val="center"/>
            <w:hideMark/>
          </w:tcPr>
          <w:p w14:paraId="784EA9E6" w14:textId="77777777" w:rsidR="00986B04" w:rsidRPr="00986B04" w:rsidRDefault="00986B04" w:rsidP="00986B04">
            <w:pPr>
              <w:spacing w:after="0" w:line="240" w:lineRule="auto"/>
              <w:jc w:val="center"/>
              <w:rPr>
                <w:rFonts w:eastAsia="Times New Roman"/>
                <w:b/>
                <w:bCs/>
                <w:color w:val="FFFFFF"/>
                <w:spacing w:val="0"/>
                <w:lang w:val="es-DO" w:eastAsia="es-DO"/>
              </w:rPr>
            </w:pPr>
            <w:r w:rsidRPr="00986B04">
              <w:rPr>
                <w:rFonts w:eastAsia="Times New Roman"/>
                <w:b/>
                <w:bCs/>
                <w:color w:val="FFFFFF"/>
                <w:spacing w:val="0"/>
                <w:lang w:val="es-DO" w:eastAsia="es-DO"/>
              </w:rPr>
              <w:t>Jul</w:t>
            </w:r>
          </w:p>
        </w:tc>
        <w:tc>
          <w:tcPr>
            <w:tcW w:w="920" w:type="dxa"/>
            <w:tcBorders>
              <w:top w:val="single" w:sz="4" w:space="0" w:color="auto"/>
              <w:left w:val="nil"/>
              <w:bottom w:val="single" w:sz="4" w:space="0" w:color="auto"/>
              <w:right w:val="single" w:sz="4" w:space="0" w:color="auto"/>
            </w:tcBorders>
            <w:shd w:val="clear" w:color="auto" w:fill="011C50"/>
            <w:noWrap/>
            <w:vAlign w:val="center"/>
            <w:hideMark/>
          </w:tcPr>
          <w:p w14:paraId="7CD8E3A6" w14:textId="77777777" w:rsidR="00986B04" w:rsidRPr="00986B04" w:rsidRDefault="00986B04" w:rsidP="00986B04">
            <w:pPr>
              <w:spacing w:after="0" w:line="240" w:lineRule="auto"/>
              <w:jc w:val="center"/>
              <w:rPr>
                <w:rFonts w:eastAsia="Times New Roman"/>
                <w:b/>
                <w:bCs/>
                <w:color w:val="FFFFFF"/>
                <w:spacing w:val="0"/>
                <w:lang w:val="es-DO" w:eastAsia="es-DO"/>
              </w:rPr>
            </w:pPr>
            <w:proofErr w:type="spellStart"/>
            <w:r w:rsidRPr="00986B04">
              <w:rPr>
                <w:rFonts w:eastAsia="Times New Roman"/>
                <w:b/>
                <w:bCs/>
                <w:color w:val="FFFFFF"/>
                <w:spacing w:val="0"/>
                <w:lang w:val="es-DO" w:eastAsia="es-DO"/>
              </w:rPr>
              <w:t>Ago</w:t>
            </w:r>
            <w:proofErr w:type="spellEnd"/>
          </w:p>
        </w:tc>
        <w:tc>
          <w:tcPr>
            <w:tcW w:w="920" w:type="dxa"/>
            <w:tcBorders>
              <w:top w:val="single" w:sz="4" w:space="0" w:color="auto"/>
              <w:left w:val="nil"/>
              <w:bottom w:val="single" w:sz="4" w:space="0" w:color="auto"/>
              <w:right w:val="single" w:sz="4" w:space="0" w:color="auto"/>
            </w:tcBorders>
            <w:shd w:val="clear" w:color="auto" w:fill="011C50"/>
            <w:noWrap/>
            <w:vAlign w:val="center"/>
            <w:hideMark/>
          </w:tcPr>
          <w:p w14:paraId="27A24454" w14:textId="77777777" w:rsidR="00986B04" w:rsidRPr="00986B04" w:rsidRDefault="00986B04" w:rsidP="00986B04">
            <w:pPr>
              <w:spacing w:after="0" w:line="240" w:lineRule="auto"/>
              <w:jc w:val="center"/>
              <w:rPr>
                <w:rFonts w:eastAsia="Times New Roman"/>
                <w:b/>
                <w:bCs/>
                <w:color w:val="FFFFFF"/>
                <w:spacing w:val="0"/>
                <w:lang w:val="es-DO" w:eastAsia="es-DO"/>
              </w:rPr>
            </w:pPr>
            <w:proofErr w:type="spellStart"/>
            <w:r w:rsidRPr="00986B04">
              <w:rPr>
                <w:rFonts w:eastAsia="Times New Roman"/>
                <w:b/>
                <w:bCs/>
                <w:color w:val="FFFFFF"/>
                <w:spacing w:val="0"/>
                <w:lang w:val="es-DO" w:eastAsia="es-DO"/>
              </w:rPr>
              <w:t>Sep</w:t>
            </w:r>
            <w:proofErr w:type="spellEnd"/>
          </w:p>
        </w:tc>
        <w:tc>
          <w:tcPr>
            <w:tcW w:w="920" w:type="dxa"/>
            <w:tcBorders>
              <w:top w:val="single" w:sz="4" w:space="0" w:color="auto"/>
              <w:left w:val="nil"/>
              <w:bottom w:val="single" w:sz="4" w:space="0" w:color="auto"/>
              <w:right w:val="single" w:sz="4" w:space="0" w:color="auto"/>
            </w:tcBorders>
            <w:shd w:val="clear" w:color="auto" w:fill="011C50"/>
            <w:noWrap/>
            <w:vAlign w:val="center"/>
            <w:hideMark/>
          </w:tcPr>
          <w:p w14:paraId="17240915" w14:textId="77777777" w:rsidR="00986B04" w:rsidRPr="00986B04" w:rsidRDefault="00986B04" w:rsidP="00986B04">
            <w:pPr>
              <w:spacing w:after="0" w:line="240" w:lineRule="auto"/>
              <w:jc w:val="center"/>
              <w:rPr>
                <w:rFonts w:eastAsia="Times New Roman"/>
                <w:b/>
                <w:bCs/>
                <w:color w:val="FFFFFF"/>
                <w:spacing w:val="0"/>
                <w:lang w:val="es-DO" w:eastAsia="es-DO"/>
              </w:rPr>
            </w:pPr>
            <w:r w:rsidRPr="00986B04">
              <w:rPr>
                <w:rFonts w:eastAsia="Times New Roman"/>
                <w:b/>
                <w:bCs/>
                <w:color w:val="FFFFFF"/>
                <w:spacing w:val="0"/>
                <w:lang w:val="es-DO" w:eastAsia="es-DO"/>
              </w:rPr>
              <w:t>Oct</w:t>
            </w:r>
          </w:p>
        </w:tc>
        <w:tc>
          <w:tcPr>
            <w:tcW w:w="920" w:type="dxa"/>
            <w:tcBorders>
              <w:top w:val="single" w:sz="4" w:space="0" w:color="auto"/>
              <w:left w:val="nil"/>
              <w:bottom w:val="single" w:sz="4" w:space="0" w:color="auto"/>
              <w:right w:val="single" w:sz="4" w:space="0" w:color="auto"/>
            </w:tcBorders>
            <w:shd w:val="clear" w:color="auto" w:fill="011C50"/>
            <w:noWrap/>
            <w:vAlign w:val="center"/>
            <w:hideMark/>
          </w:tcPr>
          <w:p w14:paraId="5C7D37CE" w14:textId="77777777" w:rsidR="00986B04" w:rsidRPr="00986B04" w:rsidRDefault="00986B04" w:rsidP="00986B04">
            <w:pPr>
              <w:spacing w:after="0" w:line="240" w:lineRule="auto"/>
              <w:jc w:val="center"/>
              <w:rPr>
                <w:rFonts w:eastAsia="Times New Roman"/>
                <w:b/>
                <w:bCs/>
                <w:color w:val="FFFFFF"/>
                <w:spacing w:val="0"/>
                <w:lang w:val="es-DO" w:eastAsia="es-DO"/>
              </w:rPr>
            </w:pPr>
            <w:r w:rsidRPr="00986B04">
              <w:rPr>
                <w:rFonts w:eastAsia="Times New Roman"/>
                <w:b/>
                <w:bCs/>
                <w:color w:val="FFFFFF"/>
                <w:spacing w:val="0"/>
                <w:lang w:val="es-DO" w:eastAsia="es-DO"/>
              </w:rPr>
              <w:t>Nov</w:t>
            </w:r>
          </w:p>
        </w:tc>
        <w:tc>
          <w:tcPr>
            <w:tcW w:w="1060" w:type="dxa"/>
            <w:tcBorders>
              <w:top w:val="single" w:sz="4" w:space="0" w:color="auto"/>
              <w:left w:val="nil"/>
              <w:bottom w:val="single" w:sz="4" w:space="0" w:color="auto"/>
              <w:right w:val="single" w:sz="4" w:space="0" w:color="auto"/>
            </w:tcBorders>
            <w:shd w:val="clear" w:color="auto" w:fill="011C50"/>
            <w:vAlign w:val="center"/>
            <w:hideMark/>
          </w:tcPr>
          <w:p w14:paraId="4AD2B71F" w14:textId="77777777" w:rsidR="00986B04" w:rsidRPr="00986B04" w:rsidRDefault="00986B04" w:rsidP="00986B04">
            <w:pPr>
              <w:spacing w:after="0" w:line="240" w:lineRule="auto"/>
              <w:jc w:val="center"/>
              <w:rPr>
                <w:rFonts w:eastAsia="Times New Roman"/>
                <w:b/>
                <w:bCs/>
                <w:color w:val="FFFFFF"/>
                <w:spacing w:val="0"/>
                <w:lang w:val="es-DO" w:eastAsia="es-DO"/>
              </w:rPr>
            </w:pPr>
            <w:r w:rsidRPr="00986B04">
              <w:rPr>
                <w:rFonts w:eastAsia="Times New Roman"/>
                <w:b/>
                <w:bCs/>
                <w:color w:val="FFFFFF"/>
                <w:spacing w:val="0"/>
                <w:lang w:val="es-DO" w:eastAsia="es-DO"/>
              </w:rPr>
              <w:t>Total por tipo</w:t>
            </w:r>
          </w:p>
        </w:tc>
      </w:tr>
      <w:tr w:rsidR="00795EAD" w:rsidRPr="00795EAD" w14:paraId="6420EC2B" w14:textId="77777777" w:rsidTr="008535D1">
        <w:trPr>
          <w:trHeight w:val="312"/>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3A45FAD" w14:textId="77777777" w:rsidR="00E5725A" w:rsidRPr="007A3699" w:rsidRDefault="00E5725A" w:rsidP="00E320BE">
            <w:pPr>
              <w:spacing w:after="0" w:line="240" w:lineRule="auto"/>
              <w:rPr>
                <w:rFonts w:eastAsia="Times New Roman"/>
                <w:spacing w:val="0"/>
                <w:lang w:val="es-DO" w:eastAsia="es-DO"/>
              </w:rPr>
            </w:pPr>
            <w:r w:rsidRPr="007A3699">
              <w:rPr>
                <w:rFonts w:eastAsia="Times New Roman"/>
                <w:spacing w:val="0"/>
                <w:lang w:val="es-DO" w:eastAsia="es-DO"/>
              </w:rPr>
              <w:t>Libramientos de Pago</w:t>
            </w:r>
          </w:p>
        </w:tc>
        <w:tc>
          <w:tcPr>
            <w:tcW w:w="920" w:type="dxa"/>
            <w:tcBorders>
              <w:top w:val="nil"/>
              <w:left w:val="nil"/>
              <w:bottom w:val="single" w:sz="4" w:space="0" w:color="auto"/>
              <w:right w:val="single" w:sz="4" w:space="0" w:color="auto"/>
            </w:tcBorders>
            <w:shd w:val="clear" w:color="auto" w:fill="auto"/>
            <w:noWrap/>
            <w:vAlign w:val="center"/>
            <w:hideMark/>
          </w:tcPr>
          <w:p w14:paraId="33F74F4F" w14:textId="389EB0FD" w:rsidR="00E5725A" w:rsidRPr="007A3699" w:rsidRDefault="00E5725A" w:rsidP="00795EAD">
            <w:pPr>
              <w:spacing w:after="0" w:line="240" w:lineRule="auto"/>
              <w:jc w:val="right"/>
              <w:rPr>
                <w:rFonts w:eastAsia="Times New Roman"/>
                <w:spacing w:val="0"/>
                <w:lang w:val="es-DO" w:eastAsia="es-DO"/>
              </w:rPr>
            </w:pPr>
            <w:r w:rsidRPr="007A3699">
              <w:t>66,697</w:t>
            </w:r>
          </w:p>
        </w:tc>
        <w:tc>
          <w:tcPr>
            <w:tcW w:w="1086" w:type="dxa"/>
            <w:tcBorders>
              <w:top w:val="nil"/>
              <w:left w:val="nil"/>
              <w:bottom w:val="single" w:sz="4" w:space="0" w:color="auto"/>
              <w:right w:val="single" w:sz="4" w:space="0" w:color="auto"/>
            </w:tcBorders>
            <w:shd w:val="clear" w:color="auto" w:fill="auto"/>
            <w:noWrap/>
            <w:vAlign w:val="center"/>
            <w:hideMark/>
          </w:tcPr>
          <w:p w14:paraId="31AA4CE9" w14:textId="17453E3B" w:rsidR="00E5725A" w:rsidRPr="007A3699" w:rsidRDefault="00E5725A" w:rsidP="00795EAD">
            <w:pPr>
              <w:spacing w:after="0" w:line="240" w:lineRule="auto"/>
              <w:jc w:val="right"/>
              <w:rPr>
                <w:rFonts w:eastAsia="Times New Roman"/>
                <w:spacing w:val="0"/>
                <w:lang w:val="es-DO" w:eastAsia="es-DO"/>
              </w:rPr>
            </w:pPr>
            <w:r w:rsidRPr="007A3699">
              <w:t>12,219</w:t>
            </w:r>
          </w:p>
        </w:tc>
        <w:tc>
          <w:tcPr>
            <w:tcW w:w="920" w:type="dxa"/>
            <w:tcBorders>
              <w:top w:val="nil"/>
              <w:left w:val="nil"/>
              <w:bottom w:val="single" w:sz="4" w:space="0" w:color="auto"/>
              <w:right w:val="single" w:sz="4" w:space="0" w:color="auto"/>
            </w:tcBorders>
            <w:shd w:val="clear" w:color="auto" w:fill="auto"/>
            <w:noWrap/>
            <w:vAlign w:val="center"/>
            <w:hideMark/>
          </w:tcPr>
          <w:p w14:paraId="6D555DDC" w14:textId="4A0FF2E9" w:rsidR="00E5725A" w:rsidRPr="007A3699" w:rsidRDefault="00E5725A" w:rsidP="00795EAD">
            <w:pPr>
              <w:spacing w:after="0" w:line="240" w:lineRule="auto"/>
              <w:jc w:val="right"/>
              <w:rPr>
                <w:rFonts w:eastAsia="Times New Roman"/>
                <w:spacing w:val="0"/>
                <w:lang w:val="es-DO" w:eastAsia="es-DO"/>
              </w:rPr>
            </w:pPr>
            <w:r w:rsidRPr="007A3699">
              <w:t>12,661</w:t>
            </w:r>
          </w:p>
        </w:tc>
        <w:tc>
          <w:tcPr>
            <w:tcW w:w="920" w:type="dxa"/>
            <w:tcBorders>
              <w:top w:val="nil"/>
              <w:left w:val="nil"/>
              <w:bottom w:val="single" w:sz="4" w:space="0" w:color="auto"/>
              <w:right w:val="single" w:sz="4" w:space="0" w:color="auto"/>
            </w:tcBorders>
            <w:shd w:val="clear" w:color="auto" w:fill="auto"/>
            <w:noWrap/>
            <w:vAlign w:val="center"/>
            <w:hideMark/>
          </w:tcPr>
          <w:p w14:paraId="7EFEAB3E" w14:textId="0F6F9DD0" w:rsidR="00E5725A" w:rsidRPr="007A3699" w:rsidRDefault="00E5725A" w:rsidP="00795EAD">
            <w:pPr>
              <w:spacing w:after="0" w:line="240" w:lineRule="auto"/>
              <w:jc w:val="right"/>
              <w:rPr>
                <w:rFonts w:eastAsia="Times New Roman"/>
                <w:spacing w:val="0"/>
                <w:lang w:val="es-DO" w:eastAsia="es-DO"/>
              </w:rPr>
            </w:pPr>
            <w:r w:rsidRPr="007A3699">
              <w:t>11,803</w:t>
            </w:r>
          </w:p>
        </w:tc>
        <w:tc>
          <w:tcPr>
            <w:tcW w:w="920" w:type="dxa"/>
            <w:tcBorders>
              <w:top w:val="nil"/>
              <w:left w:val="nil"/>
              <w:bottom w:val="single" w:sz="4" w:space="0" w:color="auto"/>
              <w:right w:val="single" w:sz="4" w:space="0" w:color="auto"/>
            </w:tcBorders>
            <w:shd w:val="clear" w:color="auto" w:fill="auto"/>
            <w:noWrap/>
            <w:vAlign w:val="center"/>
            <w:hideMark/>
          </w:tcPr>
          <w:p w14:paraId="0AFC6023" w14:textId="2772647C" w:rsidR="00E5725A" w:rsidRPr="007A3699" w:rsidRDefault="00E5725A" w:rsidP="00795EAD">
            <w:pPr>
              <w:spacing w:after="0" w:line="240" w:lineRule="auto"/>
              <w:jc w:val="right"/>
              <w:rPr>
                <w:rFonts w:eastAsia="Times New Roman"/>
                <w:spacing w:val="0"/>
                <w:lang w:val="es-DO" w:eastAsia="es-DO"/>
              </w:rPr>
            </w:pPr>
            <w:r w:rsidRPr="007A3699">
              <w:t>12,130</w:t>
            </w:r>
          </w:p>
        </w:tc>
        <w:tc>
          <w:tcPr>
            <w:tcW w:w="920" w:type="dxa"/>
            <w:tcBorders>
              <w:top w:val="nil"/>
              <w:left w:val="nil"/>
              <w:bottom w:val="single" w:sz="4" w:space="0" w:color="auto"/>
              <w:right w:val="single" w:sz="4" w:space="0" w:color="auto"/>
            </w:tcBorders>
            <w:shd w:val="clear" w:color="auto" w:fill="auto"/>
            <w:noWrap/>
            <w:vAlign w:val="center"/>
            <w:hideMark/>
          </w:tcPr>
          <w:p w14:paraId="0F00E6E0" w14:textId="26CF0471" w:rsidR="00E5725A" w:rsidRPr="007A3699" w:rsidRDefault="00E5725A" w:rsidP="00795EAD">
            <w:pPr>
              <w:spacing w:after="0" w:line="240" w:lineRule="auto"/>
              <w:jc w:val="right"/>
              <w:rPr>
                <w:rFonts w:eastAsia="Times New Roman"/>
                <w:spacing w:val="0"/>
                <w:lang w:val="es-DO" w:eastAsia="es-DO"/>
              </w:rPr>
            </w:pPr>
            <w:r w:rsidRPr="007A3699">
              <w:t>12,466</w:t>
            </w:r>
          </w:p>
        </w:tc>
        <w:tc>
          <w:tcPr>
            <w:tcW w:w="1060" w:type="dxa"/>
            <w:tcBorders>
              <w:top w:val="nil"/>
              <w:left w:val="nil"/>
              <w:bottom w:val="single" w:sz="4" w:space="0" w:color="auto"/>
              <w:right w:val="single" w:sz="4" w:space="0" w:color="auto"/>
            </w:tcBorders>
            <w:shd w:val="clear" w:color="auto" w:fill="auto"/>
            <w:noWrap/>
            <w:vAlign w:val="center"/>
            <w:hideMark/>
          </w:tcPr>
          <w:p w14:paraId="30A5CFC8" w14:textId="5D37F6FB" w:rsidR="00E5725A" w:rsidRPr="00795EAD" w:rsidRDefault="00E5725A" w:rsidP="00795EAD">
            <w:pPr>
              <w:spacing w:after="0" w:line="240" w:lineRule="auto"/>
              <w:jc w:val="right"/>
              <w:rPr>
                <w:rFonts w:eastAsia="Times New Roman"/>
                <w:spacing w:val="0"/>
                <w:lang w:val="es-DO" w:eastAsia="es-DO"/>
              </w:rPr>
            </w:pPr>
            <w:r w:rsidRPr="00795EAD">
              <w:t>127,976</w:t>
            </w:r>
          </w:p>
        </w:tc>
      </w:tr>
      <w:tr w:rsidR="00795EAD" w:rsidRPr="00795EAD" w14:paraId="780272FF" w14:textId="77777777" w:rsidTr="008535D1">
        <w:trPr>
          <w:trHeight w:val="312"/>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14:paraId="5E111685" w14:textId="77777777" w:rsidR="00E5725A" w:rsidRPr="007A3699" w:rsidRDefault="00E5725A" w:rsidP="00E320BE">
            <w:pPr>
              <w:spacing w:after="0" w:line="240" w:lineRule="auto"/>
              <w:rPr>
                <w:rFonts w:eastAsia="Times New Roman"/>
                <w:spacing w:val="0"/>
                <w:lang w:val="es-DO" w:eastAsia="es-DO"/>
              </w:rPr>
            </w:pPr>
            <w:r w:rsidRPr="007A3699">
              <w:rPr>
                <w:rFonts w:eastAsia="Times New Roman"/>
                <w:spacing w:val="0"/>
                <w:lang w:val="es-DO" w:eastAsia="es-DO"/>
              </w:rPr>
              <w:t>Nóminas</w:t>
            </w:r>
          </w:p>
        </w:tc>
        <w:tc>
          <w:tcPr>
            <w:tcW w:w="920" w:type="dxa"/>
            <w:tcBorders>
              <w:top w:val="nil"/>
              <w:left w:val="nil"/>
              <w:bottom w:val="single" w:sz="4" w:space="0" w:color="auto"/>
              <w:right w:val="single" w:sz="4" w:space="0" w:color="auto"/>
            </w:tcBorders>
            <w:shd w:val="clear" w:color="auto" w:fill="auto"/>
            <w:noWrap/>
            <w:vAlign w:val="center"/>
            <w:hideMark/>
          </w:tcPr>
          <w:p w14:paraId="5099D18B" w14:textId="094FAE2D" w:rsidR="00E5725A" w:rsidRPr="007A3699" w:rsidRDefault="00E5725A" w:rsidP="00795EAD">
            <w:pPr>
              <w:spacing w:after="0" w:line="240" w:lineRule="auto"/>
              <w:jc w:val="right"/>
              <w:rPr>
                <w:rFonts w:eastAsia="Times New Roman"/>
                <w:spacing w:val="0"/>
                <w:lang w:val="es-DO" w:eastAsia="es-DO"/>
              </w:rPr>
            </w:pPr>
            <w:r w:rsidRPr="007A3699">
              <w:t>13,550</w:t>
            </w:r>
          </w:p>
        </w:tc>
        <w:tc>
          <w:tcPr>
            <w:tcW w:w="1086" w:type="dxa"/>
            <w:tcBorders>
              <w:top w:val="nil"/>
              <w:left w:val="nil"/>
              <w:bottom w:val="single" w:sz="4" w:space="0" w:color="auto"/>
              <w:right w:val="single" w:sz="4" w:space="0" w:color="auto"/>
            </w:tcBorders>
            <w:shd w:val="clear" w:color="auto" w:fill="auto"/>
            <w:noWrap/>
            <w:vAlign w:val="center"/>
            <w:hideMark/>
          </w:tcPr>
          <w:p w14:paraId="3808AA8C" w14:textId="2A573233" w:rsidR="00E5725A" w:rsidRPr="007A3699" w:rsidRDefault="00E5725A" w:rsidP="00795EAD">
            <w:pPr>
              <w:spacing w:after="0" w:line="240" w:lineRule="auto"/>
              <w:jc w:val="right"/>
              <w:rPr>
                <w:rFonts w:eastAsia="Times New Roman"/>
                <w:spacing w:val="0"/>
                <w:lang w:val="es-DO" w:eastAsia="es-DO"/>
              </w:rPr>
            </w:pPr>
            <w:r w:rsidRPr="007A3699">
              <w:t>2,498</w:t>
            </w:r>
          </w:p>
        </w:tc>
        <w:tc>
          <w:tcPr>
            <w:tcW w:w="920" w:type="dxa"/>
            <w:tcBorders>
              <w:top w:val="nil"/>
              <w:left w:val="nil"/>
              <w:bottom w:val="single" w:sz="4" w:space="0" w:color="auto"/>
              <w:right w:val="single" w:sz="4" w:space="0" w:color="auto"/>
            </w:tcBorders>
            <w:shd w:val="clear" w:color="auto" w:fill="auto"/>
            <w:noWrap/>
            <w:vAlign w:val="center"/>
            <w:hideMark/>
          </w:tcPr>
          <w:p w14:paraId="3F8389A9" w14:textId="68E5ECB7" w:rsidR="00E5725A" w:rsidRPr="007A3699" w:rsidRDefault="00E5725A" w:rsidP="00795EAD">
            <w:pPr>
              <w:spacing w:after="0" w:line="240" w:lineRule="auto"/>
              <w:jc w:val="right"/>
              <w:rPr>
                <w:rFonts w:eastAsia="Times New Roman"/>
                <w:spacing w:val="0"/>
                <w:lang w:val="es-DO" w:eastAsia="es-DO"/>
              </w:rPr>
            </w:pPr>
            <w:r w:rsidRPr="007A3699">
              <w:t>2,483</w:t>
            </w:r>
          </w:p>
        </w:tc>
        <w:tc>
          <w:tcPr>
            <w:tcW w:w="920" w:type="dxa"/>
            <w:tcBorders>
              <w:top w:val="nil"/>
              <w:left w:val="nil"/>
              <w:bottom w:val="single" w:sz="4" w:space="0" w:color="auto"/>
              <w:right w:val="single" w:sz="4" w:space="0" w:color="auto"/>
            </w:tcBorders>
            <w:shd w:val="clear" w:color="auto" w:fill="auto"/>
            <w:noWrap/>
            <w:vAlign w:val="center"/>
            <w:hideMark/>
          </w:tcPr>
          <w:p w14:paraId="3444F934" w14:textId="25423A0C" w:rsidR="00E5725A" w:rsidRPr="007A3699" w:rsidRDefault="00E5725A" w:rsidP="00795EAD">
            <w:pPr>
              <w:spacing w:after="0" w:line="240" w:lineRule="auto"/>
              <w:jc w:val="right"/>
              <w:rPr>
                <w:rFonts w:eastAsia="Times New Roman"/>
                <w:spacing w:val="0"/>
                <w:lang w:val="es-DO" w:eastAsia="es-DO"/>
              </w:rPr>
            </w:pPr>
            <w:r w:rsidRPr="007A3699">
              <w:t>2,234</w:t>
            </w:r>
          </w:p>
        </w:tc>
        <w:tc>
          <w:tcPr>
            <w:tcW w:w="920" w:type="dxa"/>
            <w:tcBorders>
              <w:top w:val="nil"/>
              <w:left w:val="nil"/>
              <w:bottom w:val="single" w:sz="4" w:space="0" w:color="auto"/>
              <w:right w:val="single" w:sz="4" w:space="0" w:color="auto"/>
            </w:tcBorders>
            <w:shd w:val="clear" w:color="auto" w:fill="auto"/>
            <w:noWrap/>
            <w:vAlign w:val="center"/>
            <w:hideMark/>
          </w:tcPr>
          <w:p w14:paraId="55190D71" w14:textId="0358C231" w:rsidR="00E5725A" w:rsidRPr="007A3699" w:rsidRDefault="00E5725A" w:rsidP="00795EAD">
            <w:pPr>
              <w:spacing w:after="0" w:line="240" w:lineRule="auto"/>
              <w:jc w:val="right"/>
              <w:rPr>
                <w:rFonts w:eastAsia="Times New Roman"/>
                <w:spacing w:val="0"/>
                <w:lang w:val="es-DO" w:eastAsia="es-DO"/>
              </w:rPr>
            </w:pPr>
            <w:r w:rsidRPr="007A3699">
              <w:t>2,757</w:t>
            </w:r>
          </w:p>
        </w:tc>
        <w:tc>
          <w:tcPr>
            <w:tcW w:w="920" w:type="dxa"/>
            <w:tcBorders>
              <w:top w:val="nil"/>
              <w:left w:val="nil"/>
              <w:bottom w:val="single" w:sz="4" w:space="0" w:color="auto"/>
              <w:right w:val="single" w:sz="4" w:space="0" w:color="auto"/>
            </w:tcBorders>
            <w:shd w:val="clear" w:color="auto" w:fill="auto"/>
            <w:noWrap/>
            <w:vAlign w:val="center"/>
            <w:hideMark/>
          </w:tcPr>
          <w:p w14:paraId="3D2581D1" w14:textId="51E8BB15" w:rsidR="00E5725A" w:rsidRPr="007A3699" w:rsidRDefault="00E5725A" w:rsidP="00795EAD">
            <w:pPr>
              <w:spacing w:after="0" w:line="240" w:lineRule="auto"/>
              <w:jc w:val="right"/>
              <w:rPr>
                <w:rFonts w:eastAsia="Times New Roman"/>
                <w:spacing w:val="0"/>
                <w:lang w:val="es-DO" w:eastAsia="es-DO"/>
              </w:rPr>
            </w:pPr>
            <w:r w:rsidRPr="007A3699">
              <w:t>3,351</w:t>
            </w:r>
          </w:p>
        </w:tc>
        <w:tc>
          <w:tcPr>
            <w:tcW w:w="1060" w:type="dxa"/>
            <w:tcBorders>
              <w:top w:val="nil"/>
              <w:left w:val="nil"/>
              <w:bottom w:val="single" w:sz="4" w:space="0" w:color="auto"/>
              <w:right w:val="single" w:sz="4" w:space="0" w:color="auto"/>
            </w:tcBorders>
            <w:shd w:val="clear" w:color="auto" w:fill="auto"/>
            <w:noWrap/>
            <w:vAlign w:val="center"/>
            <w:hideMark/>
          </w:tcPr>
          <w:p w14:paraId="62F1F9A1" w14:textId="1D7E396A" w:rsidR="00E5725A" w:rsidRPr="00795EAD" w:rsidRDefault="00E5725A" w:rsidP="00795EAD">
            <w:pPr>
              <w:spacing w:after="0" w:line="240" w:lineRule="auto"/>
              <w:jc w:val="right"/>
              <w:rPr>
                <w:rFonts w:eastAsia="Times New Roman"/>
                <w:spacing w:val="0"/>
                <w:lang w:val="es-DO" w:eastAsia="es-DO"/>
              </w:rPr>
            </w:pPr>
            <w:r w:rsidRPr="00795EAD">
              <w:t>26,873</w:t>
            </w:r>
          </w:p>
        </w:tc>
      </w:tr>
      <w:tr w:rsidR="00795EAD" w:rsidRPr="00795EAD" w14:paraId="5D2660E8" w14:textId="77777777" w:rsidTr="008535D1">
        <w:trPr>
          <w:trHeight w:val="312"/>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14:paraId="110294DB" w14:textId="77777777" w:rsidR="00E5725A" w:rsidRPr="007A3699" w:rsidRDefault="00E5725A" w:rsidP="00E320BE">
            <w:pPr>
              <w:spacing w:after="0" w:line="240" w:lineRule="auto"/>
              <w:rPr>
                <w:rFonts w:eastAsia="Times New Roman"/>
                <w:spacing w:val="0"/>
                <w:lang w:val="es-DO" w:eastAsia="es-DO"/>
              </w:rPr>
            </w:pPr>
            <w:r w:rsidRPr="007A3699">
              <w:rPr>
                <w:rFonts w:eastAsia="Times New Roman"/>
                <w:spacing w:val="0"/>
                <w:lang w:val="es-DO" w:eastAsia="es-DO"/>
              </w:rPr>
              <w:t>Regularizaciones</w:t>
            </w:r>
          </w:p>
        </w:tc>
        <w:tc>
          <w:tcPr>
            <w:tcW w:w="920" w:type="dxa"/>
            <w:tcBorders>
              <w:top w:val="nil"/>
              <w:left w:val="nil"/>
              <w:bottom w:val="single" w:sz="4" w:space="0" w:color="auto"/>
              <w:right w:val="single" w:sz="4" w:space="0" w:color="auto"/>
            </w:tcBorders>
            <w:shd w:val="clear" w:color="auto" w:fill="auto"/>
            <w:noWrap/>
            <w:vAlign w:val="center"/>
            <w:hideMark/>
          </w:tcPr>
          <w:p w14:paraId="2B153E8C" w14:textId="15D649B3" w:rsidR="00E5725A" w:rsidRPr="007A3699" w:rsidRDefault="00E5725A" w:rsidP="00795EAD">
            <w:pPr>
              <w:spacing w:after="0" w:line="240" w:lineRule="auto"/>
              <w:jc w:val="right"/>
              <w:rPr>
                <w:rFonts w:eastAsia="Times New Roman"/>
                <w:spacing w:val="0"/>
                <w:lang w:val="es-DO" w:eastAsia="es-DO"/>
              </w:rPr>
            </w:pPr>
            <w:r w:rsidRPr="007A3699">
              <w:t>1,243</w:t>
            </w:r>
          </w:p>
        </w:tc>
        <w:tc>
          <w:tcPr>
            <w:tcW w:w="1086" w:type="dxa"/>
            <w:tcBorders>
              <w:top w:val="nil"/>
              <w:left w:val="nil"/>
              <w:bottom w:val="single" w:sz="4" w:space="0" w:color="auto"/>
              <w:right w:val="single" w:sz="4" w:space="0" w:color="auto"/>
            </w:tcBorders>
            <w:shd w:val="clear" w:color="auto" w:fill="auto"/>
            <w:noWrap/>
            <w:vAlign w:val="center"/>
            <w:hideMark/>
          </w:tcPr>
          <w:p w14:paraId="690D420B" w14:textId="79AB9F92" w:rsidR="00E5725A" w:rsidRPr="007A3699" w:rsidRDefault="00E5725A" w:rsidP="00795EAD">
            <w:pPr>
              <w:spacing w:after="0" w:line="240" w:lineRule="auto"/>
              <w:jc w:val="right"/>
              <w:rPr>
                <w:rFonts w:eastAsia="Times New Roman"/>
                <w:spacing w:val="0"/>
                <w:lang w:val="es-DO" w:eastAsia="es-DO"/>
              </w:rPr>
            </w:pPr>
            <w:r w:rsidRPr="007A3699">
              <w:t>336</w:t>
            </w:r>
          </w:p>
        </w:tc>
        <w:tc>
          <w:tcPr>
            <w:tcW w:w="920" w:type="dxa"/>
            <w:tcBorders>
              <w:top w:val="nil"/>
              <w:left w:val="nil"/>
              <w:bottom w:val="single" w:sz="4" w:space="0" w:color="auto"/>
              <w:right w:val="single" w:sz="4" w:space="0" w:color="auto"/>
            </w:tcBorders>
            <w:shd w:val="clear" w:color="auto" w:fill="auto"/>
            <w:noWrap/>
            <w:vAlign w:val="center"/>
            <w:hideMark/>
          </w:tcPr>
          <w:p w14:paraId="3CABA13F" w14:textId="7D7F1BFB" w:rsidR="00E5725A" w:rsidRPr="007A3699" w:rsidRDefault="00E5725A" w:rsidP="00795EAD">
            <w:pPr>
              <w:spacing w:after="0" w:line="240" w:lineRule="auto"/>
              <w:jc w:val="right"/>
              <w:rPr>
                <w:rFonts w:eastAsia="Times New Roman"/>
                <w:spacing w:val="0"/>
                <w:lang w:val="es-DO" w:eastAsia="es-DO"/>
              </w:rPr>
            </w:pPr>
            <w:r w:rsidRPr="007A3699">
              <w:t>457</w:t>
            </w:r>
          </w:p>
        </w:tc>
        <w:tc>
          <w:tcPr>
            <w:tcW w:w="920" w:type="dxa"/>
            <w:tcBorders>
              <w:top w:val="nil"/>
              <w:left w:val="nil"/>
              <w:bottom w:val="single" w:sz="4" w:space="0" w:color="auto"/>
              <w:right w:val="single" w:sz="4" w:space="0" w:color="auto"/>
            </w:tcBorders>
            <w:shd w:val="clear" w:color="auto" w:fill="auto"/>
            <w:noWrap/>
            <w:vAlign w:val="center"/>
            <w:hideMark/>
          </w:tcPr>
          <w:p w14:paraId="1F55D464" w14:textId="0188662C" w:rsidR="00E5725A" w:rsidRPr="007A3699" w:rsidRDefault="00E5725A" w:rsidP="00795EAD">
            <w:pPr>
              <w:spacing w:after="0" w:line="240" w:lineRule="auto"/>
              <w:jc w:val="right"/>
              <w:rPr>
                <w:rFonts w:eastAsia="Times New Roman"/>
                <w:spacing w:val="0"/>
                <w:lang w:val="es-DO" w:eastAsia="es-DO"/>
              </w:rPr>
            </w:pPr>
            <w:r w:rsidRPr="007A3699">
              <w:t>270</w:t>
            </w:r>
          </w:p>
        </w:tc>
        <w:tc>
          <w:tcPr>
            <w:tcW w:w="920" w:type="dxa"/>
            <w:tcBorders>
              <w:top w:val="nil"/>
              <w:left w:val="nil"/>
              <w:bottom w:val="single" w:sz="4" w:space="0" w:color="auto"/>
              <w:right w:val="single" w:sz="4" w:space="0" w:color="auto"/>
            </w:tcBorders>
            <w:shd w:val="clear" w:color="auto" w:fill="auto"/>
            <w:noWrap/>
            <w:vAlign w:val="center"/>
            <w:hideMark/>
          </w:tcPr>
          <w:p w14:paraId="3AC1C663" w14:textId="4DC30B65" w:rsidR="00E5725A" w:rsidRPr="007A3699" w:rsidRDefault="00E5725A" w:rsidP="00795EAD">
            <w:pPr>
              <w:spacing w:after="0" w:line="240" w:lineRule="auto"/>
              <w:jc w:val="right"/>
              <w:rPr>
                <w:rFonts w:eastAsia="Times New Roman"/>
                <w:spacing w:val="0"/>
                <w:lang w:val="es-DO" w:eastAsia="es-DO"/>
              </w:rPr>
            </w:pPr>
            <w:r w:rsidRPr="007A3699">
              <w:t>392</w:t>
            </w:r>
          </w:p>
        </w:tc>
        <w:tc>
          <w:tcPr>
            <w:tcW w:w="920" w:type="dxa"/>
            <w:tcBorders>
              <w:top w:val="nil"/>
              <w:left w:val="nil"/>
              <w:bottom w:val="single" w:sz="4" w:space="0" w:color="auto"/>
              <w:right w:val="single" w:sz="4" w:space="0" w:color="auto"/>
            </w:tcBorders>
            <w:shd w:val="clear" w:color="auto" w:fill="auto"/>
            <w:noWrap/>
            <w:vAlign w:val="center"/>
            <w:hideMark/>
          </w:tcPr>
          <w:p w14:paraId="36E49770" w14:textId="608004D9" w:rsidR="00E5725A" w:rsidRPr="007A3699" w:rsidRDefault="00E5725A" w:rsidP="00795EAD">
            <w:pPr>
              <w:spacing w:after="0" w:line="240" w:lineRule="auto"/>
              <w:jc w:val="right"/>
              <w:rPr>
                <w:rFonts w:eastAsia="Times New Roman"/>
                <w:spacing w:val="0"/>
                <w:lang w:val="es-DO" w:eastAsia="es-DO"/>
              </w:rPr>
            </w:pPr>
            <w:r w:rsidRPr="007A3699">
              <w:t>230</w:t>
            </w:r>
          </w:p>
        </w:tc>
        <w:tc>
          <w:tcPr>
            <w:tcW w:w="1060" w:type="dxa"/>
            <w:tcBorders>
              <w:top w:val="nil"/>
              <w:left w:val="nil"/>
              <w:bottom w:val="single" w:sz="4" w:space="0" w:color="auto"/>
              <w:right w:val="single" w:sz="4" w:space="0" w:color="auto"/>
            </w:tcBorders>
            <w:shd w:val="clear" w:color="auto" w:fill="auto"/>
            <w:noWrap/>
            <w:vAlign w:val="center"/>
            <w:hideMark/>
          </w:tcPr>
          <w:p w14:paraId="7A92647F" w14:textId="7558308C" w:rsidR="00E5725A" w:rsidRPr="00795EAD" w:rsidRDefault="00E5725A" w:rsidP="00795EAD">
            <w:pPr>
              <w:spacing w:after="0" w:line="240" w:lineRule="auto"/>
              <w:jc w:val="right"/>
              <w:rPr>
                <w:rFonts w:eastAsia="Times New Roman"/>
                <w:spacing w:val="0"/>
                <w:lang w:val="es-DO" w:eastAsia="es-DO"/>
              </w:rPr>
            </w:pPr>
            <w:r w:rsidRPr="00795EAD">
              <w:t>2,928</w:t>
            </w:r>
          </w:p>
        </w:tc>
      </w:tr>
      <w:tr w:rsidR="00795EAD" w:rsidRPr="00795EAD" w14:paraId="1409CC29" w14:textId="77777777" w:rsidTr="008535D1">
        <w:trPr>
          <w:trHeight w:val="312"/>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14:paraId="24609F64" w14:textId="77777777" w:rsidR="00E5725A" w:rsidRPr="007A3699" w:rsidRDefault="00E5725A" w:rsidP="00E320BE">
            <w:pPr>
              <w:spacing w:after="0" w:line="240" w:lineRule="auto"/>
              <w:rPr>
                <w:rFonts w:eastAsia="Times New Roman"/>
                <w:spacing w:val="0"/>
                <w:lang w:val="es-DO" w:eastAsia="es-DO"/>
              </w:rPr>
            </w:pPr>
            <w:r w:rsidRPr="007A3699">
              <w:rPr>
                <w:rFonts w:eastAsia="Times New Roman"/>
                <w:spacing w:val="0"/>
                <w:lang w:val="es-DO" w:eastAsia="es-DO"/>
              </w:rPr>
              <w:t>Anticipos</w:t>
            </w:r>
          </w:p>
        </w:tc>
        <w:tc>
          <w:tcPr>
            <w:tcW w:w="920" w:type="dxa"/>
            <w:tcBorders>
              <w:top w:val="nil"/>
              <w:left w:val="nil"/>
              <w:bottom w:val="single" w:sz="4" w:space="0" w:color="auto"/>
              <w:right w:val="single" w:sz="4" w:space="0" w:color="auto"/>
            </w:tcBorders>
            <w:shd w:val="clear" w:color="auto" w:fill="auto"/>
            <w:noWrap/>
            <w:vAlign w:val="center"/>
            <w:hideMark/>
          </w:tcPr>
          <w:p w14:paraId="29CF8384" w14:textId="0E3A834A" w:rsidR="00E5725A" w:rsidRPr="007A3699" w:rsidRDefault="00E5725A" w:rsidP="00795EAD">
            <w:pPr>
              <w:spacing w:after="0" w:line="240" w:lineRule="auto"/>
              <w:jc w:val="right"/>
              <w:rPr>
                <w:rFonts w:eastAsia="Times New Roman"/>
                <w:spacing w:val="0"/>
                <w:lang w:val="es-DO" w:eastAsia="es-DO"/>
              </w:rPr>
            </w:pPr>
            <w:r w:rsidRPr="007A3699">
              <w:t>1,416</w:t>
            </w:r>
          </w:p>
        </w:tc>
        <w:tc>
          <w:tcPr>
            <w:tcW w:w="1086" w:type="dxa"/>
            <w:tcBorders>
              <w:top w:val="nil"/>
              <w:left w:val="nil"/>
              <w:bottom w:val="single" w:sz="4" w:space="0" w:color="auto"/>
              <w:right w:val="single" w:sz="4" w:space="0" w:color="auto"/>
            </w:tcBorders>
            <w:shd w:val="clear" w:color="auto" w:fill="auto"/>
            <w:noWrap/>
            <w:vAlign w:val="center"/>
            <w:hideMark/>
          </w:tcPr>
          <w:p w14:paraId="18F51DAC" w14:textId="7E233314" w:rsidR="00E5725A" w:rsidRPr="007A3699" w:rsidRDefault="00E5725A" w:rsidP="00795EAD">
            <w:pPr>
              <w:spacing w:after="0" w:line="240" w:lineRule="auto"/>
              <w:jc w:val="right"/>
              <w:rPr>
                <w:rFonts w:eastAsia="Times New Roman"/>
                <w:spacing w:val="0"/>
                <w:lang w:val="es-DO" w:eastAsia="es-DO"/>
              </w:rPr>
            </w:pPr>
            <w:r w:rsidRPr="007A3699">
              <w:t>331</w:t>
            </w:r>
          </w:p>
        </w:tc>
        <w:tc>
          <w:tcPr>
            <w:tcW w:w="920" w:type="dxa"/>
            <w:tcBorders>
              <w:top w:val="nil"/>
              <w:left w:val="nil"/>
              <w:bottom w:val="single" w:sz="4" w:space="0" w:color="auto"/>
              <w:right w:val="single" w:sz="4" w:space="0" w:color="auto"/>
            </w:tcBorders>
            <w:shd w:val="clear" w:color="auto" w:fill="auto"/>
            <w:noWrap/>
            <w:vAlign w:val="center"/>
            <w:hideMark/>
          </w:tcPr>
          <w:p w14:paraId="0E80043D" w14:textId="626BC2D7" w:rsidR="00E5725A" w:rsidRPr="007A3699" w:rsidRDefault="00E5725A" w:rsidP="00795EAD">
            <w:pPr>
              <w:spacing w:after="0" w:line="240" w:lineRule="auto"/>
              <w:jc w:val="right"/>
              <w:rPr>
                <w:rFonts w:eastAsia="Times New Roman"/>
                <w:spacing w:val="0"/>
                <w:lang w:val="es-DO" w:eastAsia="es-DO"/>
              </w:rPr>
            </w:pPr>
            <w:r w:rsidRPr="007A3699">
              <w:t>366</w:t>
            </w:r>
          </w:p>
        </w:tc>
        <w:tc>
          <w:tcPr>
            <w:tcW w:w="920" w:type="dxa"/>
            <w:tcBorders>
              <w:top w:val="nil"/>
              <w:left w:val="nil"/>
              <w:bottom w:val="single" w:sz="4" w:space="0" w:color="auto"/>
              <w:right w:val="single" w:sz="4" w:space="0" w:color="auto"/>
            </w:tcBorders>
            <w:shd w:val="clear" w:color="auto" w:fill="auto"/>
            <w:noWrap/>
            <w:vAlign w:val="center"/>
            <w:hideMark/>
          </w:tcPr>
          <w:p w14:paraId="602F46D7" w14:textId="4038DA13" w:rsidR="00E5725A" w:rsidRPr="007A3699" w:rsidRDefault="00E5725A" w:rsidP="00795EAD">
            <w:pPr>
              <w:spacing w:after="0" w:line="240" w:lineRule="auto"/>
              <w:jc w:val="right"/>
              <w:rPr>
                <w:rFonts w:eastAsia="Times New Roman"/>
                <w:spacing w:val="0"/>
                <w:lang w:val="es-DO" w:eastAsia="es-DO"/>
              </w:rPr>
            </w:pPr>
            <w:r w:rsidRPr="007A3699">
              <w:t>288</w:t>
            </w:r>
          </w:p>
        </w:tc>
        <w:tc>
          <w:tcPr>
            <w:tcW w:w="920" w:type="dxa"/>
            <w:tcBorders>
              <w:top w:val="nil"/>
              <w:left w:val="nil"/>
              <w:bottom w:val="single" w:sz="4" w:space="0" w:color="auto"/>
              <w:right w:val="single" w:sz="4" w:space="0" w:color="auto"/>
            </w:tcBorders>
            <w:shd w:val="clear" w:color="auto" w:fill="auto"/>
            <w:noWrap/>
            <w:vAlign w:val="center"/>
            <w:hideMark/>
          </w:tcPr>
          <w:p w14:paraId="10BD862B" w14:textId="4FAD40E5" w:rsidR="00E5725A" w:rsidRPr="007A3699" w:rsidRDefault="00E5725A" w:rsidP="00795EAD">
            <w:pPr>
              <w:spacing w:after="0" w:line="240" w:lineRule="auto"/>
              <w:jc w:val="right"/>
              <w:rPr>
                <w:rFonts w:eastAsia="Times New Roman"/>
                <w:spacing w:val="0"/>
                <w:lang w:val="es-DO" w:eastAsia="es-DO"/>
              </w:rPr>
            </w:pPr>
            <w:r w:rsidRPr="007A3699">
              <w:t>438</w:t>
            </w:r>
          </w:p>
        </w:tc>
        <w:tc>
          <w:tcPr>
            <w:tcW w:w="920" w:type="dxa"/>
            <w:tcBorders>
              <w:top w:val="nil"/>
              <w:left w:val="nil"/>
              <w:bottom w:val="single" w:sz="4" w:space="0" w:color="auto"/>
              <w:right w:val="single" w:sz="4" w:space="0" w:color="auto"/>
            </w:tcBorders>
            <w:shd w:val="clear" w:color="auto" w:fill="auto"/>
            <w:noWrap/>
            <w:vAlign w:val="center"/>
            <w:hideMark/>
          </w:tcPr>
          <w:p w14:paraId="51D0CDDA" w14:textId="31C8CFDE" w:rsidR="00E5725A" w:rsidRPr="007A3699" w:rsidRDefault="00E5725A" w:rsidP="00795EAD">
            <w:pPr>
              <w:spacing w:after="0" w:line="240" w:lineRule="auto"/>
              <w:jc w:val="right"/>
              <w:rPr>
                <w:rFonts w:eastAsia="Times New Roman"/>
                <w:spacing w:val="0"/>
                <w:lang w:val="es-DO" w:eastAsia="es-DO"/>
              </w:rPr>
            </w:pPr>
            <w:r w:rsidRPr="007A3699">
              <w:t>200</w:t>
            </w:r>
          </w:p>
        </w:tc>
        <w:tc>
          <w:tcPr>
            <w:tcW w:w="1060" w:type="dxa"/>
            <w:tcBorders>
              <w:top w:val="nil"/>
              <w:left w:val="nil"/>
              <w:bottom w:val="single" w:sz="4" w:space="0" w:color="auto"/>
              <w:right w:val="single" w:sz="4" w:space="0" w:color="auto"/>
            </w:tcBorders>
            <w:shd w:val="clear" w:color="auto" w:fill="auto"/>
            <w:noWrap/>
            <w:vAlign w:val="center"/>
            <w:hideMark/>
          </w:tcPr>
          <w:p w14:paraId="527600CE" w14:textId="1FAA866B" w:rsidR="00E5725A" w:rsidRPr="00795EAD" w:rsidRDefault="00E5725A" w:rsidP="00795EAD">
            <w:pPr>
              <w:spacing w:after="0" w:line="240" w:lineRule="auto"/>
              <w:jc w:val="right"/>
              <w:rPr>
                <w:rFonts w:eastAsia="Times New Roman"/>
                <w:spacing w:val="0"/>
                <w:lang w:val="es-DO" w:eastAsia="es-DO"/>
              </w:rPr>
            </w:pPr>
            <w:r w:rsidRPr="00795EAD">
              <w:t>3,039</w:t>
            </w:r>
          </w:p>
        </w:tc>
      </w:tr>
      <w:tr w:rsidR="00795EAD" w:rsidRPr="00795EAD" w14:paraId="2D60304D" w14:textId="77777777" w:rsidTr="008535D1">
        <w:trPr>
          <w:trHeight w:val="312"/>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14:paraId="3930E94C" w14:textId="77777777" w:rsidR="00E5725A" w:rsidRPr="007A3699" w:rsidRDefault="00E5725A" w:rsidP="00E320BE">
            <w:pPr>
              <w:spacing w:after="0" w:line="240" w:lineRule="auto"/>
              <w:rPr>
                <w:rFonts w:eastAsia="Times New Roman"/>
                <w:spacing w:val="0"/>
                <w:lang w:val="es-DO" w:eastAsia="es-DO"/>
              </w:rPr>
            </w:pPr>
            <w:r w:rsidRPr="007A3699">
              <w:rPr>
                <w:rFonts w:eastAsia="Times New Roman"/>
                <w:spacing w:val="0"/>
                <w:lang w:val="es-DO" w:eastAsia="es-DO"/>
              </w:rPr>
              <w:t>Transferencias</w:t>
            </w:r>
          </w:p>
        </w:tc>
        <w:tc>
          <w:tcPr>
            <w:tcW w:w="920" w:type="dxa"/>
            <w:tcBorders>
              <w:top w:val="nil"/>
              <w:left w:val="nil"/>
              <w:bottom w:val="single" w:sz="4" w:space="0" w:color="auto"/>
              <w:right w:val="single" w:sz="4" w:space="0" w:color="auto"/>
            </w:tcBorders>
            <w:shd w:val="clear" w:color="auto" w:fill="auto"/>
            <w:noWrap/>
            <w:vAlign w:val="center"/>
            <w:hideMark/>
          </w:tcPr>
          <w:p w14:paraId="2472E200" w14:textId="53CC1A3B" w:rsidR="00E5725A" w:rsidRPr="007A3699" w:rsidRDefault="00E5725A" w:rsidP="00795EAD">
            <w:pPr>
              <w:spacing w:after="0" w:line="240" w:lineRule="auto"/>
              <w:jc w:val="right"/>
              <w:rPr>
                <w:rFonts w:eastAsia="Times New Roman"/>
                <w:spacing w:val="0"/>
                <w:lang w:val="es-DO" w:eastAsia="es-DO"/>
              </w:rPr>
            </w:pPr>
            <w:r w:rsidRPr="007A3699">
              <w:t>12,798</w:t>
            </w:r>
          </w:p>
        </w:tc>
        <w:tc>
          <w:tcPr>
            <w:tcW w:w="1086" w:type="dxa"/>
            <w:tcBorders>
              <w:top w:val="nil"/>
              <w:left w:val="nil"/>
              <w:bottom w:val="single" w:sz="4" w:space="0" w:color="auto"/>
              <w:right w:val="single" w:sz="4" w:space="0" w:color="auto"/>
            </w:tcBorders>
            <w:shd w:val="clear" w:color="auto" w:fill="auto"/>
            <w:noWrap/>
            <w:vAlign w:val="center"/>
            <w:hideMark/>
          </w:tcPr>
          <w:p w14:paraId="6654E839" w14:textId="13B28C3E" w:rsidR="00E5725A" w:rsidRPr="007A3699" w:rsidRDefault="00E5725A" w:rsidP="00795EAD">
            <w:pPr>
              <w:spacing w:after="0" w:line="240" w:lineRule="auto"/>
              <w:jc w:val="right"/>
              <w:rPr>
                <w:rFonts w:eastAsia="Times New Roman"/>
                <w:spacing w:val="0"/>
                <w:lang w:val="es-DO" w:eastAsia="es-DO"/>
              </w:rPr>
            </w:pPr>
            <w:r w:rsidRPr="007A3699">
              <w:t>2,276</w:t>
            </w:r>
          </w:p>
        </w:tc>
        <w:tc>
          <w:tcPr>
            <w:tcW w:w="920" w:type="dxa"/>
            <w:tcBorders>
              <w:top w:val="nil"/>
              <w:left w:val="nil"/>
              <w:bottom w:val="single" w:sz="4" w:space="0" w:color="auto"/>
              <w:right w:val="single" w:sz="4" w:space="0" w:color="auto"/>
            </w:tcBorders>
            <w:shd w:val="clear" w:color="auto" w:fill="auto"/>
            <w:noWrap/>
            <w:vAlign w:val="center"/>
            <w:hideMark/>
          </w:tcPr>
          <w:p w14:paraId="625DC4D2" w14:textId="71F3C78D" w:rsidR="00E5725A" w:rsidRPr="007A3699" w:rsidRDefault="00E5725A" w:rsidP="00795EAD">
            <w:pPr>
              <w:spacing w:after="0" w:line="240" w:lineRule="auto"/>
              <w:jc w:val="right"/>
              <w:rPr>
                <w:rFonts w:eastAsia="Times New Roman"/>
                <w:spacing w:val="0"/>
                <w:lang w:val="es-DO" w:eastAsia="es-DO"/>
              </w:rPr>
            </w:pPr>
            <w:r w:rsidRPr="007A3699">
              <w:t>2,234</w:t>
            </w:r>
          </w:p>
        </w:tc>
        <w:tc>
          <w:tcPr>
            <w:tcW w:w="920" w:type="dxa"/>
            <w:tcBorders>
              <w:top w:val="nil"/>
              <w:left w:val="nil"/>
              <w:bottom w:val="single" w:sz="4" w:space="0" w:color="auto"/>
              <w:right w:val="single" w:sz="4" w:space="0" w:color="auto"/>
            </w:tcBorders>
            <w:shd w:val="clear" w:color="auto" w:fill="auto"/>
            <w:noWrap/>
            <w:vAlign w:val="center"/>
            <w:hideMark/>
          </w:tcPr>
          <w:p w14:paraId="42549EA1" w14:textId="6E321797" w:rsidR="00E5725A" w:rsidRPr="007A3699" w:rsidRDefault="00E5725A" w:rsidP="00795EAD">
            <w:pPr>
              <w:spacing w:after="0" w:line="240" w:lineRule="auto"/>
              <w:jc w:val="right"/>
              <w:rPr>
                <w:rFonts w:eastAsia="Times New Roman"/>
                <w:spacing w:val="0"/>
                <w:lang w:val="es-DO" w:eastAsia="es-DO"/>
              </w:rPr>
            </w:pPr>
            <w:r w:rsidRPr="007A3699">
              <w:t>2,062</w:t>
            </w:r>
          </w:p>
        </w:tc>
        <w:tc>
          <w:tcPr>
            <w:tcW w:w="920" w:type="dxa"/>
            <w:tcBorders>
              <w:top w:val="nil"/>
              <w:left w:val="nil"/>
              <w:bottom w:val="single" w:sz="4" w:space="0" w:color="auto"/>
              <w:right w:val="single" w:sz="4" w:space="0" w:color="auto"/>
            </w:tcBorders>
            <w:shd w:val="clear" w:color="auto" w:fill="auto"/>
            <w:noWrap/>
            <w:vAlign w:val="center"/>
            <w:hideMark/>
          </w:tcPr>
          <w:p w14:paraId="4356675F" w14:textId="67BA59DA" w:rsidR="00E5725A" w:rsidRPr="007A3699" w:rsidRDefault="00E5725A" w:rsidP="00795EAD">
            <w:pPr>
              <w:spacing w:after="0" w:line="240" w:lineRule="auto"/>
              <w:jc w:val="right"/>
              <w:rPr>
                <w:rFonts w:eastAsia="Times New Roman"/>
                <w:spacing w:val="0"/>
                <w:lang w:val="es-DO" w:eastAsia="es-DO"/>
              </w:rPr>
            </w:pPr>
            <w:r w:rsidRPr="007A3699">
              <w:t>2,262</w:t>
            </w:r>
          </w:p>
        </w:tc>
        <w:tc>
          <w:tcPr>
            <w:tcW w:w="920" w:type="dxa"/>
            <w:tcBorders>
              <w:top w:val="nil"/>
              <w:left w:val="nil"/>
              <w:bottom w:val="single" w:sz="4" w:space="0" w:color="auto"/>
              <w:right w:val="single" w:sz="4" w:space="0" w:color="auto"/>
            </w:tcBorders>
            <w:shd w:val="clear" w:color="auto" w:fill="auto"/>
            <w:noWrap/>
            <w:vAlign w:val="center"/>
            <w:hideMark/>
          </w:tcPr>
          <w:p w14:paraId="64C87C07" w14:textId="28E176DD" w:rsidR="00E5725A" w:rsidRPr="007A3699" w:rsidRDefault="00E5725A" w:rsidP="00795EAD">
            <w:pPr>
              <w:spacing w:after="0" w:line="240" w:lineRule="auto"/>
              <w:jc w:val="right"/>
              <w:rPr>
                <w:rFonts w:eastAsia="Times New Roman"/>
                <w:spacing w:val="0"/>
                <w:lang w:val="es-DO" w:eastAsia="es-DO"/>
              </w:rPr>
            </w:pPr>
            <w:r w:rsidRPr="007A3699">
              <w:t>2,641</w:t>
            </w:r>
          </w:p>
        </w:tc>
        <w:tc>
          <w:tcPr>
            <w:tcW w:w="1060" w:type="dxa"/>
            <w:tcBorders>
              <w:top w:val="nil"/>
              <w:left w:val="nil"/>
              <w:bottom w:val="single" w:sz="4" w:space="0" w:color="auto"/>
              <w:right w:val="single" w:sz="4" w:space="0" w:color="auto"/>
            </w:tcBorders>
            <w:shd w:val="clear" w:color="auto" w:fill="auto"/>
            <w:noWrap/>
            <w:vAlign w:val="center"/>
            <w:hideMark/>
          </w:tcPr>
          <w:p w14:paraId="7A4B148C" w14:textId="62E17AC8" w:rsidR="00E5725A" w:rsidRPr="00795EAD" w:rsidRDefault="00E5725A" w:rsidP="00795EAD">
            <w:pPr>
              <w:spacing w:after="0" w:line="240" w:lineRule="auto"/>
              <w:jc w:val="right"/>
              <w:rPr>
                <w:rFonts w:eastAsia="Times New Roman"/>
                <w:spacing w:val="0"/>
                <w:lang w:val="es-DO" w:eastAsia="es-DO"/>
              </w:rPr>
            </w:pPr>
            <w:r w:rsidRPr="00795EAD">
              <w:t>24,273</w:t>
            </w:r>
          </w:p>
        </w:tc>
      </w:tr>
      <w:tr w:rsidR="00795EAD" w:rsidRPr="00986B04" w14:paraId="25D4116E" w14:textId="77777777" w:rsidTr="00EE0440">
        <w:trPr>
          <w:trHeight w:val="312"/>
        </w:trPr>
        <w:tc>
          <w:tcPr>
            <w:tcW w:w="1793" w:type="dxa"/>
            <w:tcBorders>
              <w:top w:val="nil"/>
              <w:left w:val="single" w:sz="4" w:space="0" w:color="auto"/>
              <w:bottom w:val="single" w:sz="4" w:space="0" w:color="auto"/>
              <w:right w:val="single" w:sz="4" w:space="0" w:color="auto"/>
            </w:tcBorders>
            <w:shd w:val="clear" w:color="auto" w:fill="011C50"/>
            <w:noWrap/>
            <w:vAlign w:val="center"/>
            <w:hideMark/>
          </w:tcPr>
          <w:p w14:paraId="5E29D41C" w14:textId="77777777" w:rsidR="00E5725A" w:rsidRPr="00E5725A" w:rsidRDefault="00E5725A" w:rsidP="00E5725A">
            <w:pPr>
              <w:spacing w:after="0" w:line="240" w:lineRule="auto"/>
              <w:jc w:val="center"/>
              <w:rPr>
                <w:rFonts w:eastAsia="Times New Roman"/>
                <w:b/>
                <w:bCs/>
                <w:color w:val="FFFFFF" w:themeColor="background1"/>
                <w:spacing w:val="0"/>
                <w:lang w:val="es-DO" w:eastAsia="es-DO"/>
              </w:rPr>
            </w:pPr>
            <w:r w:rsidRPr="00E5725A">
              <w:rPr>
                <w:rFonts w:eastAsia="Times New Roman"/>
                <w:b/>
                <w:bCs/>
                <w:color w:val="FFFFFF" w:themeColor="background1"/>
                <w:spacing w:val="0"/>
                <w:lang w:val="es-DO" w:eastAsia="es-DO"/>
              </w:rPr>
              <w:t>Total por mes</w:t>
            </w:r>
          </w:p>
        </w:tc>
        <w:tc>
          <w:tcPr>
            <w:tcW w:w="920" w:type="dxa"/>
            <w:tcBorders>
              <w:top w:val="nil"/>
              <w:left w:val="nil"/>
              <w:bottom w:val="single" w:sz="4" w:space="0" w:color="auto"/>
              <w:right w:val="single" w:sz="4" w:space="0" w:color="auto"/>
            </w:tcBorders>
            <w:shd w:val="clear" w:color="auto" w:fill="011C50"/>
            <w:noWrap/>
            <w:vAlign w:val="center"/>
            <w:hideMark/>
          </w:tcPr>
          <w:p w14:paraId="05BB23B9" w14:textId="75CF63FA" w:rsidR="00E5725A" w:rsidRPr="00E5725A" w:rsidRDefault="00E5725A" w:rsidP="00E5725A">
            <w:pPr>
              <w:spacing w:after="0" w:line="240" w:lineRule="auto"/>
              <w:jc w:val="center"/>
              <w:rPr>
                <w:rFonts w:eastAsia="Times New Roman"/>
                <w:b/>
                <w:bCs/>
                <w:color w:val="FFFFFF" w:themeColor="background1"/>
                <w:spacing w:val="0"/>
                <w:lang w:val="es-DO" w:eastAsia="es-DO"/>
              </w:rPr>
            </w:pPr>
            <w:r w:rsidRPr="00E5725A">
              <w:rPr>
                <w:b/>
                <w:bCs/>
                <w:color w:val="FFFFFF" w:themeColor="background1"/>
              </w:rPr>
              <w:t>95,704</w:t>
            </w:r>
          </w:p>
        </w:tc>
        <w:tc>
          <w:tcPr>
            <w:tcW w:w="1086" w:type="dxa"/>
            <w:tcBorders>
              <w:top w:val="nil"/>
              <w:left w:val="nil"/>
              <w:bottom w:val="single" w:sz="4" w:space="0" w:color="auto"/>
              <w:right w:val="single" w:sz="4" w:space="0" w:color="auto"/>
            </w:tcBorders>
            <w:shd w:val="clear" w:color="auto" w:fill="011C50"/>
            <w:noWrap/>
            <w:vAlign w:val="center"/>
            <w:hideMark/>
          </w:tcPr>
          <w:p w14:paraId="775612BF" w14:textId="64621F2D" w:rsidR="00E5725A" w:rsidRPr="00E5725A" w:rsidRDefault="00E5725A" w:rsidP="00E5725A">
            <w:pPr>
              <w:spacing w:after="0" w:line="240" w:lineRule="auto"/>
              <w:jc w:val="center"/>
              <w:rPr>
                <w:rFonts w:eastAsia="Times New Roman"/>
                <w:b/>
                <w:bCs/>
                <w:color w:val="FFFFFF" w:themeColor="background1"/>
                <w:spacing w:val="0"/>
                <w:lang w:val="es-DO" w:eastAsia="es-DO"/>
              </w:rPr>
            </w:pPr>
            <w:r w:rsidRPr="00E5725A">
              <w:rPr>
                <w:b/>
                <w:bCs/>
                <w:color w:val="FFFFFF" w:themeColor="background1"/>
              </w:rPr>
              <w:t>17,660</w:t>
            </w:r>
          </w:p>
        </w:tc>
        <w:tc>
          <w:tcPr>
            <w:tcW w:w="920" w:type="dxa"/>
            <w:tcBorders>
              <w:top w:val="nil"/>
              <w:left w:val="nil"/>
              <w:bottom w:val="single" w:sz="4" w:space="0" w:color="auto"/>
              <w:right w:val="single" w:sz="4" w:space="0" w:color="auto"/>
            </w:tcBorders>
            <w:shd w:val="clear" w:color="auto" w:fill="011C50"/>
            <w:noWrap/>
            <w:vAlign w:val="center"/>
            <w:hideMark/>
          </w:tcPr>
          <w:p w14:paraId="3C1A1F79" w14:textId="3DE60425" w:rsidR="00E5725A" w:rsidRPr="00E5725A" w:rsidRDefault="00E5725A" w:rsidP="00E5725A">
            <w:pPr>
              <w:spacing w:after="0" w:line="240" w:lineRule="auto"/>
              <w:jc w:val="center"/>
              <w:rPr>
                <w:rFonts w:eastAsia="Times New Roman"/>
                <w:b/>
                <w:bCs/>
                <w:color w:val="FFFFFF" w:themeColor="background1"/>
                <w:spacing w:val="0"/>
                <w:lang w:val="es-DO" w:eastAsia="es-DO"/>
              </w:rPr>
            </w:pPr>
            <w:r w:rsidRPr="00E5725A">
              <w:rPr>
                <w:b/>
                <w:bCs/>
                <w:color w:val="FFFFFF" w:themeColor="background1"/>
              </w:rPr>
              <w:t>18,201</w:t>
            </w:r>
          </w:p>
        </w:tc>
        <w:tc>
          <w:tcPr>
            <w:tcW w:w="920" w:type="dxa"/>
            <w:tcBorders>
              <w:top w:val="nil"/>
              <w:left w:val="nil"/>
              <w:bottom w:val="single" w:sz="4" w:space="0" w:color="auto"/>
              <w:right w:val="single" w:sz="4" w:space="0" w:color="auto"/>
            </w:tcBorders>
            <w:shd w:val="clear" w:color="auto" w:fill="011C50"/>
            <w:noWrap/>
            <w:vAlign w:val="center"/>
            <w:hideMark/>
          </w:tcPr>
          <w:p w14:paraId="513648FC" w14:textId="0ECAD971" w:rsidR="00E5725A" w:rsidRPr="00E5725A" w:rsidRDefault="00E5725A" w:rsidP="00E5725A">
            <w:pPr>
              <w:spacing w:after="0" w:line="240" w:lineRule="auto"/>
              <w:jc w:val="center"/>
              <w:rPr>
                <w:rFonts w:eastAsia="Times New Roman"/>
                <w:b/>
                <w:bCs/>
                <w:color w:val="FFFFFF" w:themeColor="background1"/>
                <w:spacing w:val="0"/>
                <w:lang w:val="es-DO" w:eastAsia="es-DO"/>
              </w:rPr>
            </w:pPr>
            <w:r w:rsidRPr="00E5725A">
              <w:rPr>
                <w:b/>
                <w:bCs/>
                <w:color w:val="FFFFFF" w:themeColor="background1"/>
              </w:rPr>
              <w:t>16,657</w:t>
            </w:r>
          </w:p>
        </w:tc>
        <w:tc>
          <w:tcPr>
            <w:tcW w:w="920" w:type="dxa"/>
            <w:tcBorders>
              <w:top w:val="nil"/>
              <w:left w:val="nil"/>
              <w:bottom w:val="single" w:sz="4" w:space="0" w:color="auto"/>
              <w:right w:val="single" w:sz="4" w:space="0" w:color="auto"/>
            </w:tcBorders>
            <w:shd w:val="clear" w:color="auto" w:fill="011C50"/>
            <w:noWrap/>
            <w:vAlign w:val="center"/>
            <w:hideMark/>
          </w:tcPr>
          <w:p w14:paraId="2A9AD832" w14:textId="1FCC5A57" w:rsidR="00E5725A" w:rsidRPr="00E5725A" w:rsidRDefault="00E5725A" w:rsidP="00E5725A">
            <w:pPr>
              <w:spacing w:after="0" w:line="240" w:lineRule="auto"/>
              <w:jc w:val="center"/>
              <w:rPr>
                <w:rFonts w:eastAsia="Times New Roman"/>
                <w:b/>
                <w:bCs/>
                <w:color w:val="FFFFFF" w:themeColor="background1"/>
                <w:spacing w:val="0"/>
                <w:lang w:val="es-DO" w:eastAsia="es-DO"/>
              </w:rPr>
            </w:pPr>
            <w:r w:rsidRPr="00E5725A">
              <w:rPr>
                <w:b/>
                <w:bCs/>
                <w:color w:val="FFFFFF" w:themeColor="background1"/>
              </w:rPr>
              <w:t>17,979</w:t>
            </w:r>
          </w:p>
        </w:tc>
        <w:tc>
          <w:tcPr>
            <w:tcW w:w="920" w:type="dxa"/>
            <w:tcBorders>
              <w:top w:val="nil"/>
              <w:left w:val="nil"/>
              <w:bottom w:val="single" w:sz="4" w:space="0" w:color="auto"/>
              <w:right w:val="single" w:sz="4" w:space="0" w:color="auto"/>
            </w:tcBorders>
            <w:shd w:val="clear" w:color="auto" w:fill="011C50"/>
            <w:noWrap/>
            <w:vAlign w:val="center"/>
            <w:hideMark/>
          </w:tcPr>
          <w:p w14:paraId="1164B82E" w14:textId="43FCEC0A" w:rsidR="00E5725A" w:rsidRPr="00E5725A" w:rsidRDefault="00E5725A" w:rsidP="00E5725A">
            <w:pPr>
              <w:spacing w:after="0" w:line="240" w:lineRule="auto"/>
              <w:jc w:val="center"/>
              <w:rPr>
                <w:rFonts w:eastAsia="Times New Roman"/>
                <w:b/>
                <w:bCs/>
                <w:color w:val="FFFFFF" w:themeColor="background1"/>
                <w:spacing w:val="0"/>
                <w:lang w:val="es-DO" w:eastAsia="es-DO"/>
              </w:rPr>
            </w:pPr>
            <w:r w:rsidRPr="00E5725A">
              <w:rPr>
                <w:b/>
                <w:bCs/>
                <w:color w:val="FFFFFF" w:themeColor="background1"/>
              </w:rPr>
              <w:t>18,888</w:t>
            </w:r>
          </w:p>
        </w:tc>
        <w:tc>
          <w:tcPr>
            <w:tcW w:w="1060" w:type="dxa"/>
            <w:tcBorders>
              <w:top w:val="nil"/>
              <w:left w:val="nil"/>
              <w:bottom w:val="single" w:sz="4" w:space="0" w:color="auto"/>
              <w:right w:val="single" w:sz="4" w:space="0" w:color="auto"/>
            </w:tcBorders>
            <w:shd w:val="clear" w:color="auto" w:fill="011C50"/>
            <w:noWrap/>
            <w:vAlign w:val="center"/>
            <w:hideMark/>
          </w:tcPr>
          <w:p w14:paraId="5FFA7129" w14:textId="3F7B977C" w:rsidR="00E5725A" w:rsidRPr="00E5725A" w:rsidRDefault="00E5725A" w:rsidP="00E5725A">
            <w:pPr>
              <w:spacing w:after="0" w:line="240" w:lineRule="auto"/>
              <w:jc w:val="center"/>
              <w:rPr>
                <w:rFonts w:eastAsia="Times New Roman"/>
                <w:b/>
                <w:bCs/>
                <w:color w:val="FFFFFF" w:themeColor="background1"/>
                <w:spacing w:val="0"/>
                <w:lang w:val="es-DO" w:eastAsia="es-DO"/>
              </w:rPr>
            </w:pPr>
            <w:r w:rsidRPr="00E5725A">
              <w:rPr>
                <w:b/>
                <w:bCs/>
                <w:color w:val="FFFFFF" w:themeColor="background1"/>
              </w:rPr>
              <w:t>185,089</w:t>
            </w:r>
          </w:p>
        </w:tc>
      </w:tr>
    </w:tbl>
    <w:p w14:paraId="1EB6738C" w14:textId="4531EDFC" w:rsidR="00D36AE4" w:rsidRPr="00583AAC" w:rsidRDefault="00D36AE4" w:rsidP="00D36AE4">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Informe Anual Dirección de Revisión y Control de Calidad</w:t>
      </w:r>
    </w:p>
    <w:p w14:paraId="416820ED" w14:textId="7F50838E" w:rsidR="00B90C0A" w:rsidRPr="007A3699" w:rsidRDefault="00DB3065" w:rsidP="00B90C0A">
      <w:pPr>
        <w:spacing w:line="360" w:lineRule="auto"/>
        <w:jc w:val="center"/>
        <w:rPr>
          <w:rFonts w:eastAsia="Calibri"/>
          <w:noProof/>
          <w:lang w:val="es-DO"/>
        </w:rPr>
      </w:pPr>
      <w:r>
        <w:rPr>
          <w:noProof/>
        </w:rPr>
        <w:drawing>
          <wp:anchor distT="0" distB="0" distL="114300" distR="114300" simplePos="0" relativeHeight="251744256" behindDoc="1" locked="0" layoutInCell="1" allowOverlap="1" wp14:anchorId="3402237E" wp14:editId="003339C0">
            <wp:simplePos x="0" y="0"/>
            <wp:positionH relativeFrom="column">
              <wp:posOffset>127000</wp:posOffset>
            </wp:positionH>
            <wp:positionV relativeFrom="paragraph">
              <wp:posOffset>219287</wp:posOffset>
            </wp:positionV>
            <wp:extent cx="4851400" cy="1649730"/>
            <wp:effectExtent l="0" t="0" r="6350" b="7620"/>
            <wp:wrapThrough wrapText="bothSides">
              <wp:wrapPolygon edited="0">
                <wp:start x="0" y="0"/>
                <wp:lineTo x="0" y="21450"/>
                <wp:lineTo x="21543" y="21450"/>
                <wp:lineTo x="21543" y="0"/>
                <wp:lineTo x="0" y="0"/>
              </wp:wrapPolygon>
            </wp:wrapThrough>
            <wp:docPr id="1781578336" name="Gráfico 1">
              <a:extLst xmlns:a="http://schemas.openxmlformats.org/drawingml/2006/main">
                <a:ext uri="{FF2B5EF4-FFF2-40B4-BE49-F238E27FC236}">
                  <a16:creationId xmlns:a16="http://schemas.microsoft.com/office/drawing/2014/main" id="{AA0F4B2A-A47C-54E2-0CF7-8932A9C5A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r w:rsidR="00271A6F" w:rsidRPr="007A3699">
        <w:rPr>
          <w:rFonts w:eastAsia="Calibri"/>
          <w:b/>
          <w:bCs/>
          <w:noProof/>
          <w:sz w:val="18"/>
          <w:szCs w:val="18"/>
          <w:lang w:val="es-DO"/>
        </w:rPr>
        <w:t>Gráfico 1.</w:t>
      </w:r>
      <w:r w:rsidR="00271A6F" w:rsidRPr="007A3699">
        <w:rPr>
          <w:rFonts w:eastAsia="Calibri"/>
          <w:noProof/>
          <w:sz w:val="18"/>
          <w:szCs w:val="18"/>
          <w:lang w:val="es-DO"/>
        </w:rPr>
        <w:t xml:space="preserve"> Autorización de Pagos </w:t>
      </w:r>
      <w:r w:rsidR="00B90C0A" w:rsidRPr="007A3699">
        <w:rPr>
          <w:rFonts w:eastAsia="Calibri"/>
          <w:noProof/>
          <w:sz w:val="18"/>
          <w:szCs w:val="18"/>
          <w:lang w:val="es-DO"/>
        </w:rPr>
        <w:t>por tipo de autorización</w:t>
      </w:r>
    </w:p>
    <w:p w14:paraId="779E7B1F" w14:textId="353CFA06" w:rsidR="00D36AE4" w:rsidRDefault="00D36AE4" w:rsidP="00D77049">
      <w:pPr>
        <w:spacing w:line="360" w:lineRule="auto"/>
        <w:jc w:val="both"/>
        <w:rPr>
          <w:rFonts w:eastAsia="Calibri"/>
          <w:noProof/>
          <w:color w:val="4C4747"/>
          <w:lang w:val="es-DO"/>
        </w:rPr>
      </w:pPr>
    </w:p>
    <w:p w14:paraId="62E972B1" w14:textId="426DD2AA" w:rsidR="0007039E" w:rsidRPr="007A3699" w:rsidRDefault="0007039E" w:rsidP="0007039E">
      <w:pPr>
        <w:spacing w:line="360" w:lineRule="auto"/>
        <w:jc w:val="both"/>
        <w:rPr>
          <w:rFonts w:eastAsia="Calibri"/>
          <w:noProof/>
          <w:lang w:val="es-DO"/>
        </w:rPr>
      </w:pPr>
      <w:r w:rsidRPr="007A3699">
        <w:rPr>
          <w:rFonts w:eastAsia="Calibri"/>
          <w:noProof/>
          <w:lang w:val="es-DO"/>
        </w:rPr>
        <w:lastRenderedPageBreak/>
        <w:t xml:space="preserve">De estas órdenes de pago </w:t>
      </w:r>
      <w:r w:rsidR="00B32917" w:rsidRPr="007A3699">
        <w:rPr>
          <w:rFonts w:eastAsia="Calibri"/>
          <w:noProof/>
          <w:lang w:val="es-DO"/>
        </w:rPr>
        <w:t>el 38% corresponden a contratación de servicios, un 33% a materiales y suministros, el 14% a remuneraciones y contribuciones, un 9</w:t>
      </w:r>
      <w:r w:rsidR="008564B7">
        <w:rPr>
          <w:rFonts w:eastAsia="Calibri"/>
          <w:noProof/>
          <w:lang w:val="es-DO"/>
        </w:rPr>
        <w:t>.41</w:t>
      </w:r>
      <w:r w:rsidR="00B32917" w:rsidRPr="007A3699">
        <w:rPr>
          <w:rFonts w:eastAsia="Calibri"/>
          <w:noProof/>
          <w:lang w:val="es-DO"/>
        </w:rPr>
        <w:t xml:space="preserve">% de conceptos no especificados, el 3% a obras, un 2% a transferencias corrientes, y un 0.35% a transferencias de capital. </w:t>
      </w:r>
    </w:p>
    <w:p w14:paraId="588E47B3" w14:textId="10C2704A" w:rsidR="00950788" w:rsidRPr="007A3699" w:rsidRDefault="0007039E" w:rsidP="00950788">
      <w:pPr>
        <w:spacing w:line="360" w:lineRule="auto"/>
        <w:jc w:val="center"/>
        <w:rPr>
          <w:rFonts w:eastAsia="Calibri"/>
          <w:noProof/>
          <w:sz w:val="18"/>
          <w:szCs w:val="18"/>
          <w:lang w:val="es-DO"/>
        </w:rPr>
      </w:pPr>
      <w:r w:rsidRPr="007A3699">
        <w:rPr>
          <w:rFonts w:eastAsia="Calibri"/>
          <w:b/>
          <w:bCs/>
          <w:noProof/>
          <w:sz w:val="18"/>
          <w:szCs w:val="18"/>
          <w:lang w:val="es-DO"/>
        </w:rPr>
        <w:t>Gráfico</w:t>
      </w:r>
      <w:r w:rsidR="00966232">
        <w:rPr>
          <w:rFonts w:eastAsia="Calibri"/>
          <w:b/>
          <w:bCs/>
          <w:noProof/>
          <w:sz w:val="18"/>
          <w:szCs w:val="18"/>
          <w:lang w:val="es-DO"/>
        </w:rPr>
        <w:t xml:space="preserve"> 2</w:t>
      </w:r>
      <w:r w:rsidR="00950788" w:rsidRPr="007A3699">
        <w:rPr>
          <w:rFonts w:eastAsia="Calibri"/>
          <w:noProof/>
          <w:sz w:val="18"/>
          <w:szCs w:val="18"/>
          <w:lang w:val="es-DO"/>
        </w:rPr>
        <w:t>. Autorización de pagos por objeto del gasto</w:t>
      </w:r>
      <w:r w:rsidR="00966232">
        <w:rPr>
          <w:rFonts w:eastAsia="Calibri"/>
          <w:noProof/>
          <w:sz w:val="18"/>
          <w:szCs w:val="18"/>
          <w:lang w:val="es-DO"/>
        </w:rPr>
        <w:t xml:space="preserve"> tramitados a través de Ruteo y Sugep</w:t>
      </w:r>
    </w:p>
    <w:p w14:paraId="02C2F532" w14:textId="30A0A9A7" w:rsidR="0007039E" w:rsidRDefault="0007039E" w:rsidP="00950788">
      <w:pPr>
        <w:spacing w:line="360" w:lineRule="auto"/>
        <w:jc w:val="center"/>
        <w:rPr>
          <w:rFonts w:eastAsia="Calibri"/>
          <w:noProof/>
          <w:color w:val="4C4747"/>
          <w:lang w:val="es-DO"/>
        </w:rPr>
      </w:pPr>
      <w:r>
        <w:rPr>
          <w:noProof/>
        </w:rPr>
        <w:drawing>
          <wp:inline distT="0" distB="0" distL="0" distR="0" wp14:anchorId="1E992C8F" wp14:editId="346DD75B">
            <wp:extent cx="4954905" cy="3352800"/>
            <wp:effectExtent l="0" t="0" r="17145" b="0"/>
            <wp:docPr id="1119270895" name="Gráfico 1">
              <a:extLst xmlns:a="http://schemas.openxmlformats.org/drawingml/2006/main">
                <a:ext uri="{FF2B5EF4-FFF2-40B4-BE49-F238E27FC236}">
                  <a16:creationId xmlns:a16="http://schemas.microsoft.com/office/drawing/2014/main" id="{14068A04-51ED-3ACA-6DC8-52A938A276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853EC6" w14:textId="6D017852" w:rsidR="00CE53B8" w:rsidRPr="00583AAC" w:rsidRDefault="00950788" w:rsidP="00CE53B8">
      <w:pPr>
        <w:jc w:val="center"/>
        <w:rPr>
          <w:rFonts w:eastAsia="Calibri"/>
          <w:i/>
          <w:iCs/>
          <w:noProof/>
          <w:sz w:val="18"/>
          <w:szCs w:val="18"/>
          <w:lang w:val="es-DO"/>
        </w:rPr>
      </w:pPr>
      <w:r>
        <w:rPr>
          <w:rFonts w:eastAsia="Calibri"/>
          <w:b/>
          <w:bCs/>
          <w:noProof/>
          <w:color w:val="4C4747"/>
          <w:sz w:val="18"/>
          <w:szCs w:val="18"/>
          <w:lang w:val="es-DO"/>
        </w:rPr>
        <w:t xml:space="preserve"> </w:t>
      </w:r>
      <w:r w:rsidRPr="00583AAC">
        <w:rPr>
          <w:rFonts w:eastAsia="Calibri"/>
          <w:b/>
          <w:bCs/>
          <w:i/>
          <w:iCs/>
          <w:noProof/>
          <w:color w:val="4C4747"/>
          <w:sz w:val="18"/>
          <w:szCs w:val="18"/>
          <w:lang w:val="es-DO"/>
        </w:rPr>
        <w:tab/>
      </w:r>
      <w:r w:rsidRPr="00583AAC">
        <w:rPr>
          <w:rFonts w:eastAsia="Calibri"/>
          <w:b/>
          <w:bCs/>
          <w:i/>
          <w:iCs/>
          <w:noProof/>
          <w:sz w:val="18"/>
          <w:szCs w:val="18"/>
          <w:lang w:val="es-DO"/>
        </w:rPr>
        <w:t>Fuente:</w:t>
      </w:r>
      <w:r w:rsidRPr="00583AAC">
        <w:rPr>
          <w:rFonts w:eastAsia="Calibri"/>
          <w:i/>
          <w:iCs/>
          <w:noProof/>
          <w:sz w:val="18"/>
          <w:szCs w:val="18"/>
          <w:lang w:val="es-DO"/>
        </w:rPr>
        <w:t xml:space="preserve"> Informe Anual Dirección de Revisión y Control de Calidad</w:t>
      </w:r>
    </w:p>
    <w:p w14:paraId="297E5ED1" w14:textId="3316544E" w:rsidR="00EA32BA" w:rsidRPr="00795EAD" w:rsidRDefault="00EA32BA" w:rsidP="002325B7">
      <w:pPr>
        <w:pStyle w:val="Prrafodelista"/>
        <w:numPr>
          <w:ilvl w:val="0"/>
          <w:numId w:val="19"/>
        </w:numPr>
        <w:ind w:left="284"/>
        <w:rPr>
          <w:b/>
          <w:bCs/>
          <w:noProof/>
          <w:lang w:val="es-DO"/>
        </w:rPr>
      </w:pPr>
      <w:r w:rsidRPr="00795EAD">
        <w:rPr>
          <w:b/>
          <w:bCs/>
          <w:noProof/>
          <w:lang w:val="es-DO"/>
        </w:rPr>
        <w:t>Sistema unificado de gestión de pagos (Sugep)</w:t>
      </w:r>
    </w:p>
    <w:p w14:paraId="7BD05F87" w14:textId="53507860" w:rsidR="007A3699" w:rsidRDefault="00EA32BA" w:rsidP="004007DE">
      <w:pPr>
        <w:spacing w:line="360" w:lineRule="auto"/>
        <w:jc w:val="both"/>
        <w:rPr>
          <w:rFonts w:eastAsia="Calibri"/>
          <w:noProof/>
          <w:lang w:val="es-DO"/>
        </w:rPr>
      </w:pPr>
      <w:r w:rsidRPr="007A3699">
        <w:rPr>
          <w:rFonts w:eastAsia="Calibri"/>
          <w:noProof/>
          <w:lang w:val="es-DO"/>
        </w:rPr>
        <w:t xml:space="preserve">El sistema unificado de gestión de pagos (Sugep) es una robusta aplicación tecnológica, diseñada por un equipo multidisciplinario de expertos de la </w:t>
      </w:r>
      <w:r w:rsidR="0041007F">
        <w:rPr>
          <w:rFonts w:eastAsia="Calibri"/>
          <w:noProof/>
          <w:lang w:val="es-DO"/>
        </w:rPr>
        <w:t>C</w:t>
      </w:r>
      <w:r w:rsidRPr="007A3699">
        <w:rPr>
          <w:rFonts w:eastAsia="Calibri"/>
          <w:noProof/>
          <w:lang w:val="es-DO"/>
        </w:rPr>
        <w:t xml:space="preserve">ontraloría </w:t>
      </w:r>
      <w:r w:rsidR="0041007F">
        <w:rPr>
          <w:rFonts w:eastAsia="Calibri"/>
          <w:noProof/>
          <w:lang w:val="es-DO"/>
        </w:rPr>
        <w:t>G</w:t>
      </w:r>
      <w:r w:rsidRPr="007A3699">
        <w:rPr>
          <w:rFonts w:eastAsia="Calibri"/>
          <w:noProof/>
          <w:lang w:val="es-DO"/>
        </w:rPr>
        <w:t xml:space="preserve">eneral de la </w:t>
      </w:r>
      <w:r w:rsidR="0041007F">
        <w:rPr>
          <w:rFonts w:eastAsia="Calibri"/>
          <w:noProof/>
          <w:lang w:val="es-DO"/>
        </w:rPr>
        <w:t>R</w:t>
      </w:r>
      <w:r w:rsidRPr="007A3699">
        <w:rPr>
          <w:rFonts w:eastAsia="Calibri"/>
          <w:noProof/>
          <w:lang w:val="es-DO"/>
        </w:rPr>
        <w:t xml:space="preserve">epública. Esta aplicación permite validar las órdenes de pago tramitadas por las instituciones del sector público; incrementando considerablemente, los niveles de: transparencia, eficacia, y eficiencia, con una significativa disminución de la burocracia y los tiempos de ejecución.  </w:t>
      </w:r>
    </w:p>
    <w:p w14:paraId="70084087" w14:textId="3975EB4B" w:rsidR="00EA32BA" w:rsidRPr="007A3699" w:rsidRDefault="00EA32BA" w:rsidP="00EA32BA">
      <w:pPr>
        <w:spacing w:line="360" w:lineRule="auto"/>
        <w:jc w:val="both"/>
        <w:rPr>
          <w:rFonts w:eastAsia="Calibri"/>
          <w:noProof/>
          <w:lang w:val="es-DO"/>
        </w:rPr>
      </w:pPr>
      <w:r w:rsidRPr="007A3699">
        <w:rPr>
          <w:rFonts w:eastAsia="Calibri"/>
          <w:noProof/>
          <w:lang w:val="es-DO"/>
        </w:rPr>
        <w:lastRenderedPageBreak/>
        <w:t xml:space="preserve">Dejando trazabilidad de los controles internos de verificación del cumplimiento, minimizando riesgos, y evidencias para controles posteriores de auditorías. </w:t>
      </w:r>
    </w:p>
    <w:p w14:paraId="75E7C144" w14:textId="398612B9" w:rsidR="00B52C32" w:rsidRDefault="00EA32BA" w:rsidP="00EA32BA">
      <w:pPr>
        <w:spacing w:line="360" w:lineRule="auto"/>
        <w:jc w:val="both"/>
        <w:rPr>
          <w:rFonts w:eastAsia="Calibri"/>
          <w:noProof/>
          <w:lang w:val="es-DO"/>
        </w:rPr>
      </w:pPr>
      <w:r w:rsidRPr="007A3699">
        <w:rPr>
          <w:rFonts w:eastAsia="Calibri"/>
          <w:noProof/>
          <w:lang w:val="es-DO"/>
        </w:rPr>
        <w:t>El proceso de implementación del Sugep iniciado en el 2022 ha alcanzado un total 339 unidades ejecutoras, de las 115 corresponden a la implementación de este 2024.</w:t>
      </w:r>
    </w:p>
    <w:p w14:paraId="491357EA" w14:textId="39E1728D" w:rsidR="00EA32BA" w:rsidRPr="00795EAD" w:rsidRDefault="00795EAD" w:rsidP="001A6B10">
      <w:pPr>
        <w:rPr>
          <w:rStyle w:val="Ttulo3Car"/>
          <w:rFonts w:ascii="Times New Roman" w:hAnsi="Times New Roman" w:cs="Times New Roman"/>
          <w:b/>
          <w:bCs/>
          <w:color w:val="767171"/>
          <w:lang w:val="es-DO"/>
        </w:rPr>
      </w:pPr>
      <w:bookmarkStart w:id="19" w:name="_Toc185233225"/>
      <w:bookmarkStart w:id="20" w:name="_Toc185251271"/>
      <w:bookmarkStart w:id="21" w:name="_Toc185251325"/>
      <w:bookmarkStart w:id="22" w:name="_Toc186097869"/>
      <w:bookmarkStart w:id="23" w:name="_Toc186098118"/>
      <w:r w:rsidRPr="00795EAD">
        <w:rPr>
          <w:rStyle w:val="Ttulo3Car"/>
          <w:rFonts w:ascii="Times New Roman" w:eastAsia="Calibri" w:hAnsi="Times New Roman" w:cs="Times New Roman"/>
          <w:b/>
          <w:bCs/>
          <w:noProof/>
          <w:color w:val="767171"/>
          <w:lang w:val="es-DO"/>
        </w:rPr>
        <w:t>f.</w:t>
      </w:r>
      <w:r>
        <w:rPr>
          <w:rStyle w:val="Ttulo3Car"/>
          <w:rFonts w:ascii="Times New Roman" w:hAnsi="Times New Roman" w:cs="Times New Roman"/>
          <w:b/>
          <w:bCs/>
          <w:color w:val="767171"/>
          <w:lang w:val="es-DO"/>
        </w:rPr>
        <w:t xml:space="preserve"> </w:t>
      </w:r>
      <w:r w:rsidR="00EA32BA" w:rsidRPr="00795EAD">
        <w:rPr>
          <w:rStyle w:val="Ttulo3Car"/>
          <w:rFonts w:ascii="Times New Roman" w:hAnsi="Times New Roman" w:cs="Times New Roman"/>
          <w:b/>
          <w:bCs/>
          <w:color w:val="767171"/>
          <w:lang w:val="es-DO"/>
        </w:rPr>
        <w:t xml:space="preserve">Sistema </w:t>
      </w:r>
      <w:r w:rsidR="00FF0083">
        <w:rPr>
          <w:rStyle w:val="Ttulo3Car"/>
          <w:rFonts w:ascii="Times New Roman" w:hAnsi="Times New Roman" w:cs="Times New Roman"/>
          <w:b/>
          <w:bCs/>
          <w:color w:val="767171"/>
          <w:lang w:val="es-DO"/>
        </w:rPr>
        <w:t>e</w:t>
      </w:r>
      <w:r w:rsidR="00CC54FA" w:rsidRPr="00795EAD">
        <w:rPr>
          <w:rStyle w:val="Ttulo3Car"/>
          <w:rFonts w:ascii="Times New Roman" w:hAnsi="Times New Roman" w:cs="Times New Roman"/>
          <w:b/>
          <w:bCs/>
          <w:color w:val="767171"/>
          <w:lang w:val="es-DO"/>
        </w:rPr>
        <w:t xml:space="preserve">lectrónico de </w:t>
      </w:r>
      <w:r w:rsidR="00FF0083">
        <w:rPr>
          <w:rStyle w:val="Ttulo3Car"/>
          <w:rFonts w:ascii="Times New Roman" w:hAnsi="Times New Roman" w:cs="Times New Roman"/>
          <w:b/>
          <w:bCs/>
          <w:color w:val="767171"/>
          <w:lang w:val="es-DO"/>
        </w:rPr>
        <w:t>r</w:t>
      </w:r>
      <w:r w:rsidR="00CC54FA" w:rsidRPr="00795EAD">
        <w:rPr>
          <w:rStyle w:val="Ttulo3Car"/>
          <w:rFonts w:ascii="Times New Roman" w:hAnsi="Times New Roman" w:cs="Times New Roman"/>
          <w:b/>
          <w:bCs/>
          <w:color w:val="767171"/>
          <w:lang w:val="es-DO"/>
        </w:rPr>
        <w:t xml:space="preserve">egistro de </w:t>
      </w:r>
      <w:r w:rsidR="00FF0083">
        <w:rPr>
          <w:rStyle w:val="Ttulo3Car"/>
          <w:rFonts w:ascii="Times New Roman" w:hAnsi="Times New Roman" w:cs="Times New Roman"/>
          <w:b/>
          <w:bCs/>
          <w:color w:val="767171"/>
          <w:lang w:val="es-DO"/>
        </w:rPr>
        <w:t>f</w:t>
      </w:r>
      <w:r w:rsidR="00CC54FA" w:rsidRPr="00795EAD">
        <w:rPr>
          <w:rStyle w:val="Ttulo3Car"/>
          <w:rFonts w:ascii="Times New Roman" w:hAnsi="Times New Roman" w:cs="Times New Roman"/>
          <w:b/>
          <w:bCs/>
          <w:color w:val="767171"/>
          <w:lang w:val="es-DO"/>
        </w:rPr>
        <w:t xml:space="preserve">irmas </w:t>
      </w:r>
      <w:r w:rsidR="00EA32BA" w:rsidRPr="00795EAD">
        <w:rPr>
          <w:rStyle w:val="Ttulo3Car"/>
          <w:rFonts w:ascii="Times New Roman" w:hAnsi="Times New Roman" w:cs="Times New Roman"/>
          <w:b/>
          <w:bCs/>
          <w:color w:val="767171"/>
          <w:lang w:val="es-DO"/>
        </w:rPr>
        <w:t>(</w:t>
      </w:r>
      <w:r w:rsidR="00CC54FA" w:rsidRPr="00795EAD">
        <w:rPr>
          <w:rStyle w:val="Ttulo3Car"/>
          <w:rFonts w:ascii="Times New Roman" w:hAnsi="Times New Roman" w:cs="Times New Roman"/>
          <w:b/>
          <w:bCs/>
          <w:color w:val="767171"/>
          <w:lang w:val="es-DO"/>
        </w:rPr>
        <w:t>Serfi</w:t>
      </w:r>
      <w:r w:rsidR="00EA32BA" w:rsidRPr="00795EAD">
        <w:rPr>
          <w:rStyle w:val="Ttulo3Car"/>
          <w:rFonts w:ascii="Times New Roman" w:hAnsi="Times New Roman" w:cs="Times New Roman"/>
          <w:b/>
          <w:bCs/>
          <w:color w:val="767171"/>
          <w:lang w:val="es-DO"/>
        </w:rPr>
        <w:t>)</w:t>
      </w:r>
      <w:bookmarkEnd w:id="19"/>
      <w:bookmarkEnd w:id="20"/>
      <w:bookmarkEnd w:id="21"/>
      <w:bookmarkEnd w:id="22"/>
      <w:bookmarkEnd w:id="23"/>
    </w:p>
    <w:p w14:paraId="7A79B8B7" w14:textId="48BA3A78" w:rsidR="00B65539" w:rsidRPr="007A3699" w:rsidRDefault="00CC54FA" w:rsidP="00CC54FA">
      <w:pPr>
        <w:spacing w:line="360" w:lineRule="auto"/>
        <w:jc w:val="both"/>
        <w:rPr>
          <w:rFonts w:eastAsia="Calibri"/>
          <w:noProof/>
          <w:lang w:val="es-DO"/>
        </w:rPr>
      </w:pPr>
      <w:r w:rsidRPr="007A3699">
        <w:rPr>
          <w:rFonts w:eastAsia="Calibri"/>
          <w:noProof/>
          <w:lang w:val="es-DO"/>
        </w:rPr>
        <w:t xml:space="preserve">El Objetivo principal </w:t>
      </w:r>
      <w:r w:rsidR="00FF0083">
        <w:rPr>
          <w:rFonts w:eastAsia="Calibri"/>
          <w:noProof/>
          <w:lang w:val="es-DO"/>
        </w:rPr>
        <w:t xml:space="preserve">de este sistema </w:t>
      </w:r>
      <w:r w:rsidRPr="007A3699">
        <w:rPr>
          <w:rFonts w:eastAsia="Calibri"/>
          <w:noProof/>
          <w:lang w:val="es-DO"/>
        </w:rPr>
        <w:t>es automatizar el registro y validación de firmas física de manera electrónica en la Contraloría General de la República, de las personas designadas oficialmente a firmar los cheques, libramientos y transferencia, entre otros, logrando con esto agilizar, controlar, proteger la información y mejorar este proceso. En la actualidad hemos alcanzado la implementación satisfactoria de doscientas veinticuatro</w:t>
      </w:r>
      <w:r w:rsidR="008163A6">
        <w:rPr>
          <w:rFonts w:eastAsia="Calibri"/>
          <w:noProof/>
          <w:lang w:val="es-DO"/>
        </w:rPr>
        <w:t xml:space="preserve"> </w:t>
      </w:r>
      <w:r w:rsidRPr="007A3699">
        <w:rPr>
          <w:rFonts w:eastAsia="Calibri"/>
          <w:noProof/>
          <w:lang w:val="es-DO"/>
        </w:rPr>
        <w:t>224 instituciones, y setenta y nueve 79 visitadas en proceso de corrección para un total de trescientos treinta y nueve 339 instituciones impactadas del universo de las instituciones públicas bajo el control de la Ley 10-07.</w:t>
      </w:r>
    </w:p>
    <w:p w14:paraId="7BC22359" w14:textId="44B32E8A" w:rsidR="009F2A02" w:rsidRPr="00795EAD" w:rsidRDefault="00795EAD" w:rsidP="00795EAD">
      <w:pPr>
        <w:rPr>
          <w:b/>
          <w:bCs/>
          <w:noProof/>
          <w:lang w:val="es-DO"/>
        </w:rPr>
      </w:pPr>
      <w:r w:rsidRPr="00795EAD">
        <w:rPr>
          <w:b/>
          <w:bCs/>
          <w:noProof/>
          <w:lang w:val="es-DO"/>
        </w:rPr>
        <w:t xml:space="preserve">g. </w:t>
      </w:r>
      <w:r w:rsidR="009F2A02" w:rsidRPr="00795EAD">
        <w:rPr>
          <w:b/>
          <w:bCs/>
          <w:noProof/>
          <w:lang w:val="es-DO"/>
        </w:rPr>
        <w:t xml:space="preserve">Certificaciones de cargos </w:t>
      </w:r>
    </w:p>
    <w:p w14:paraId="61D316F9" w14:textId="68FCF2CC" w:rsidR="009F2A02" w:rsidRPr="007A3699" w:rsidRDefault="009F2A02" w:rsidP="009F2A02">
      <w:pPr>
        <w:spacing w:line="360" w:lineRule="auto"/>
        <w:jc w:val="both"/>
        <w:rPr>
          <w:rFonts w:eastAsia="Calibri"/>
          <w:noProof/>
          <w:lang w:val="es-DO"/>
        </w:rPr>
      </w:pPr>
      <w:r w:rsidRPr="007A3699">
        <w:rPr>
          <w:rFonts w:eastAsia="Calibri"/>
          <w:noProof/>
          <w:lang w:val="es-DO"/>
        </w:rPr>
        <w:t>La CGR es responsable de emitir las Certificaciones de Cargos a los antiguos y actuales servidores públicos, las cuales fungen como un certificado que avalan el tiempo de servicio en el Estado. Esta certificación presenta las instituciones en las que ha laborado, el tiempo y salario devengado; y se emiten para distintos fines</w:t>
      </w:r>
      <w:r w:rsidR="00180D82">
        <w:rPr>
          <w:rFonts w:eastAsia="Calibri"/>
          <w:noProof/>
          <w:lang w:val="es-DO"/>
        </w:rPr>
        <w:t>, como</w:t>
      </w:r>
      <w:r w:rsidRPr="007A3699">
        <w:rPr>
          <w:rFonts w:eastAsia="Calibri"/>
          <w:noProof/>
          <w:lang w:val="es-DO"/>
        </w:rPr>
        <w:t xml:space="preserve"> pensiones, pago de prestaciones laborales y uso en el extranjero.</w:t>
      </w:r>
    </w:p>
    <w:p w14:paraId="08EF88CB" w14:textId="77777777" w:rsidR="009F2A02" w:rsidRPr="007A3699" w:rsidRDefault="009F2A02">
      <w:pPr>
        <w:rPr>
          <w:rFonts w:eastAsia="Calibri"/>
          <w:noProof/>
          <w:lang w:val="es-DO"/>
        </w:rPr>
      </w:pPr>
      <w:r w:rsidRPr="007A3699">
        <w:rPr>
          <w:rFonts w:eastAsia="Calibri"/>
          <w:noProof/>
          <w:lang w:val="es-DO"/>
        </w:rPr>
        <w:br w:type="page"/>
      </w:r>
    </w:p>
    <w:p w14:paraId="7A254238" w14:textId="23F04091" w:rsidR="009F2A02" w:rsidRPr="007A3699" w:rsidRDefault="009F2A02" w:rsidP="009F2A02">
      <w:pPr>
        <w:spacing w:line="360" w:lineRule="auto"/>
        <w:jc w:val="both"/>
        <w:rPr>
          <w:rFonts w:eastAsia="Calibri"/>
          <w:noProof/>
          <w:lang w:val="es-DO"/>
        </w:rPr>
      </w:pPr>
      <w:r w:rsidRPr="007A3699">
        <w:rPr>
          <w:rFonts w:eastAsia="Calibri"/>
          <w:noProof/>
          <w:lang w:val="es-DO"/>
        </w:rPr>
        <w:lastRenderedPageBreak/>
        <w:t>Duran</w:t>
      </w:r>
      <w:r w:rsidR="001A7A83">
        <w:rPr>
          <w:rFonts w:eastAsia="Calibri"/>
          <w:noProof/>
          <w:lang w:val="es-DO"/>
        </w:rPr>
        <w:t xml:space="preserve">te el período enero- noviembre </w:t>
      </w:r>
      <w:r w:rsidRPr="007A3699">
        <w:rPr>
          <w:rFonts w:eastAsia="Calibri"/>
          <w:noProof/>
          <w:lang w:val="es-DO"/>
        </w:rPr>
        <w:t xml:space="preserve">la Dirección de revisión y control de calidad emitió un total </w:t>
      </w:r>
      <w:r w:rsidR="001A7A83">
        <w:rPr>
          <w:rFonts w:eastAsia="Calibri"/>
          <w:noProof/>
          <w:lang w:val="es-DO"/>
        </w:rPr>
        <w:t>38,606</w:t>
      </w:r>
      <w:r w:rsidRPr="007A3699">
        <w:rPr>
          <w:rFonts w:eastAsia="Calibri"/>
          <w:noProof/>
          <w:lang w:val="es-DO"/>
        </w:rPr>
        <w:t xml:space="preserve"> certificaciones de cargo, de las cuales 98% fueron atendidas de forma virtual. </w:t>
      </w:r>
      <w:r w:rsidR="001A7A83">
        <w:rPr>
          <w:rFonts w:eastAsia="Calibri"/>
          <w:noProof/>
          <w:lang w:val="es-DO"/>
        </w:rPr>
        <w:t>Se proyecta un total de 42,018 certificaciones al cierre de año con 3,412</w:t>
      </w:r>
      <w:r w:rsidR="00801D09">
        <w:rPr>
          <w:rFonts w:eastAsia="Calibri"/>
          <w:noProof/>
          <w:lang w:val="es-DO"/>
        </w:rPr>
        <w:t xml:space="preserve"> </w:t>
      </w:r>
      <w:r w:rsidR="001A7A83">
        <w:rPr>
          <w:rFonts w:eastAsia="Calibri"/>
          <w:noProof/>
          <w:lang w:val="es-DO"/>
        </w:rPr>
        <w:t xml:space="preserve">nuevas certifiaciones en diciembre. </w:t>
      </w:r>
    </w:p>
    <w:p w14:paraId="497F306A" w14:textId="7FF6DEEC" w:rsidR="007A5FA7" w:rsidRDefault="007A5FA7" w:rsidP="007A5FA7">
      <w:pPr>
        <w:spacing w:line="360" w:lineRule="auto"/>
        <w:jc w:val="center"/>
        <w:rPr>
          <w:rFonts w:eastAsia="Calibri"/>
          <w:noProof/>
          <w:sz w:val="18"/>
          <w:szCs w:val="18"/>
          <w:lang w:val="es-DO"/>
        </w:rPr>
      </w:pPr>
      <w:r w:rsidRPr="007A3699">
        <w:rPr>
          <w:rFonts w:eastAsia="Calibri"/>
          <w:b/>
          <w:bCs/>
          <w:noProof/>
          <w:sz w:val="18"/>
          <w:szCs w:val="18"/>
          <w:lang w:val="es-DO"/>
        </w:rPr>
        <w:t xml:space="preserve">Tabla </w:t>
      </w:r>
      <w:r w:rsidR="00B3656C">
        <w:rPr>
          <w:rFonts w:eastAsia="Calibri"/>
          <w:b/>
          <w:bCs/>
          <w:noProof/>
          <w:sz w:val="18"/>
          <w:szCs w:val="18"/>
          <w:lang w:val="es-DO"/>
        </w:rPr>
        <w:t>7</w:t>
      </w:r>
      <w:r w:rsidRPr="007A3699">
        <w:rPr>
          <w:rFonts w:eastAsia="Calibri"/>
          <w:noProof/>
          <w:sz w:val="18"/>
          <w:szCs w:val="18"/>
          <w:lang w:val="es-DO"/>
        </w:rPr>
        <w:t xml:space="preserve">. </w:t>
      </w:r>
      <w:r w:rsidR="00B3656C">
        <w:rPr>
          <w:rFonts w:eastAsia="Calibri"/>
          <w:noProof/>
          <w:sz w:val="18"/>
          <w:szCs w:val="18"/>
          <w:lang w:val="es-DO"/>
        </w:rPr>
        <w:t xml:space="preserve">Certificaciones de cargo </w:t>
      </w:r>
      <w:r w:rsidR="00AB6840">
        <w:rPr>
          <w:rFonts w:eastAsia="Calibri"/>
          <w:noProof/>
          <w:sz w:val="18"/>
          <w:szCs w:val="18"/>
          <w:lang w:val="es-DO"/>
        </w:rPr>
        <w:t>por canal de servicio</w:t>
      </w:r>
      <w:r w:rsidR="00B3656C">
        <w:rPr>
          <w:rFonts w:eastAsia="Calibri"/>
          <w:noProof/>
          <w:sz w:val="18"/>
          <w:szCs w:val="18"/>
          <w:lang w:val="es-DO"/>
        </w:rPr>
        <w:t xml:space="preserve"> 2024</w:t>
      </w:r>
    </w:p>
    <w:tbl>
      <w:tblPr>
        <w:tblW w:w="8240" w:type="dxa"/>
        <w:tblCellMar>
          <w:left w:w="70" w:type="dxa"/>
          <w:right w:w="70" w:type="dxa"/>
        </w:tblCellMar>
        <w:tblLook w:val="04A0" w:firstRow="1" w:lastRow="0" w:firstColumn="1" w:lastColumn="0" w:noHBand="0" w:noVBand="1"/>
      </w:tblPr>
      <w:tblGrid>
        <w:gridCol w:w="1140"/>
        <w:gridCol w:w="860"/>
        <w:gridCol w:w="760"/>
        <w:gridCol w:w="740"/>
        <w:gridCol w:w="680"/>
        <w:gridCol w:w="800"/>
        <w:gridCol w:w="680"/>
        <w:gridCol w:w="900"/>
        <w:gridCol w:w="907"/>
        <w:gridCol w:w="1067"/>
      </w:tblGrid>
      <w:tr w:rsidR="001A7A83" w:rsidRPr="001A7A83" w14:paraId="56A27BAB" w14:textId="77777777" w:rsidTr="00EE0440">
        <w:trPr>
          <w:trHeight w:val="768"/>
        </w:trPr>
        <w:tc>
          <w:tcPr>
            <w:tcW w:w="10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08A86C13"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Canal</w:t>
            </w:r>
          </w:p>
        </w:tc>
        <w:tc>
          <w:tcPr>
            <w:tcW w:w="860" w:type="dxa"/>
            <w:tcBorders>
              <w:top w:val="single" w:sz="4" w:space="0" w:color="auto"/>
              <w:left w:val="nil"/>
              <w:bottom w:val="single" w:sz="4" w:space="0" w:color="auto"/>
              <w:right w:val="single" w:sz="4" w:space="0" w:color="auto"/>
            </w:tcBorders>
            <w:shd w:val="clear" w:color="auto" w:fill="011C50"/>
            <w:noWrap/>
            <w:vAlign w:val="center"/>
            <w:hideMark/>
          </w:tcPr>
          <w:p w14:paraId="4046D62A"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Ene- Jun</w:t>
            </w:r>
          </w:p>
        </w:tc>
        <w:tc>
          <w:tcPr>
            <w:tcW w:w="760" w:type="dxa"/>
            <w:tcBorders>
              <w:top w:val="single" w:sz="4" w:space="0" w:color="auto"/>
              <w:left w:val="nil"/>
              <w:bottom w:val="single" w:sz="4" w:space="0" w:color="auto"/>
              <w:right w:val="single" w:sz="4" w:space="0" w:color="auto"/>
            </w:tcBorders>
            <w:shd w:val="clear" w:color="auto" w:fill="011C50"/>
            <w:noWrap/>
            <w:vAlign w:val="center"/>
            <w:hideMark/>
          </w:tcPr>
          <w:p w14:paraId="7892EB1C"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Jul</w:t>
            </w:r>
          </w:p>
        </w:tc>
        <w:tc>
          <w:tcPr>
            <w:tcW w:w="740" w:type="dxa"/>
            <w:tcBorders>
              <w:top w:val="single" w:sz="4" w:space="0" w:color="auto"/>
              <w:left w:val="nil"/>
              <w:bottom w:val="single" w:sz="4" w:space="0" w:color="auto"/>
              <w:right w:val="single" w:sz="4" w:space="0" w:color="auto"/>
            </w:tcBorders>
            <w:shd w:val="clear" w:color="auto" w:fill="011C50"/>
            <w:noWrap/>
            <w:vAlign w:val="center"/>
            <w:hideMark/>
          </w:tcPr>
          <w:p w14:paraId="375299EB" w14:textId="77777777" w:rsidR="001A7A83" w:rsidRPr="001A7A83" w:rsidRDefault="001A7A83" w:rsidP="001A7A83">
            <w:pPr>
              <w:spacing w:after="0" w:line="240" w:lineRule="auto"/>
              <w:jc w:val="center"/>
              <w:rPr>
                <w:rFonts w:eastAsia="Times New Roman"/>
                <w:b/>
                <w:bCs/>
                <w:color w:val="FFFFFF"/>
                <w:spacing w:val="0"/>
                <w:lang w:val="es-DO" w:eastAsia="es-DO"/>
              </w:rPr>
            </w:pPr>
            <w:proofErr w:type="spellStart"/>
            <w:r w:rsidRPr="001A7A83">
              <w:rPr>
                <w:rFonts w:eastAsia="Times New Roman"/>
                <w:b/>
                <w:bCs/>
                <w:color w:val="FFFFFF"/>
                <w:spacing w:val="0"/>
                <w:lang w:val="es-DO" w:eastAsia="es-DO"/>
              </w:rPr>
              <w:t>Ago</w:t>
            </w:r>
            <w:proofErr w:type="spellEnd"/>
          </w:p>
        </w:tc>
        <w:tc>
          <w:tcPr>
            <w:tcW w:w="660" w:type="dxa"/>
            <w:tcBorders>
              <w:top w:val="single" w:sz="4" w:space="0" w:color="auto"/>
              <w:left w:val="nil"/>
              <w:bottom w:val="single" w:sz="4" w:space="0" w:color="auto"/>
              <w:right w:val="single" w:sz="4" w:space="0" w:color="auto"/>
            </w:tcBorders>
            <w:shd w:val="clear" w:color="auto" w:fill="011C50"/>
            <w:noWrap/>
            <w:vAlign w:val="center"/>
            <w:hideMark/>
          </w:tcPr>
          <w:p w14:paraId="76E792E0" w14:textId="77777777" w:rsidR="001A7A83" w:rsidRPr="001A7A83" w:rsidRDefault="001A7A83" w:rsidP="001A7A83">
            <w:pPr>
              <w:spacing w:after="0" w:line="240" w:lineRule="auto"/>
              <w:jc w:val="center"/>
              <w:rPr>
                <w:rFonts w:eastAsia="Times New Roman"/>
                <w:b/>
                <w:bCs/>
                <w:color w:val="FFFFFF"/>
                <w:spacing w:val="0"/>
                <w:lang w:val="es-DO" w:eastAsia="es-DO"/>
              </w:rPr>
            </w:pPr>
            <w:proofErr w:type="spellStart"/>
            <w:r w:rsidRPr="001A7A83">
              <w:rPr>
                <w:rFonts w:eastAsia="Times New Roman"/>
                <w:b/>
                <w:bCs/>
                <w:color w:val="FFFFFF"/>
                <w:spacing w:val="0"/>
                <w:lang w:val="es-DO" w:eastAsia="es-DO"/>
              </w:rPr>
              <w:t>Sep</w:t>
            </w:r>
            <w:proofErr w:type="spellEnd"/>
          </w:p>
        </w:tc>
        <w:tc>
          <w:tcPr>
            <w:tcW w:w="800" w:type="dxa"/>
            <w:tcBorders>
              <w:top w:val="single" w:sz="4" w:space="0" w:color="auto"/>
              <w:left w:val="nil"/>
              <w:bottom w:val="single" w:sz="4" w:space="0" w:color="auto"/>
              <w:right w:val="single" w:sz="4" w:space="0" w:color="auto"/>
            </w:tcBorders>
            <w:shd w:val="clear" w:color="auto" w:fill="011C50"/>
            <w:noWrap/>
            <w:vAlign w:val="center"/>
            <w:hideMark/>
          </w:tcPr>
          <w:p w14:paraId="2CFA98A8"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Oct</w:t>
            </w:r>
          </w:p>
        </w:tc>
        <w:tc>
          <w:tcPr>
            <w:tcW w:w="640" w:type="dxa"/>
            <w:tcBorders>
              <w:top w:val="single" w:sz="4" w:space="0" w:color="auto"/>
              <w:left w:val="nil"/>
              <w:bottom w:val="single" w:sz="4" w:space="0" w:color="auto"/>
              <w:right w:val="single" w:sz="4" w:space="0" w:color="auto"/>
            </w:tcBorders>
            <w:shd w:val="clear" w:color="auto" w:fill="011C50"/>
            <w:noWrap/>
            <w:vAlign w:val="center"/>
            <w:hideMark/>
          </w:tcPr>
          <w:p w14:paraId="24BF337C"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 xml:space="preserve">Nov </w:t>
            </w:r>
          </w:p>
        </w:tc>
        <w:tc>
          <w:tcPr>
            <w:tcW w:w="900" w:type="dxa"/>
            <w:tcBorders>
              <w:top w:val="single" w:sz="4" w:space="0" w:color="auto"/>
              <w:left w:val="nil"/>
              <w:bottom w:val="single" w:sz="4" w:space="0" w:color="auto"/>
              <w:right w:val="single" w:sz="4" w:space="0" w:color="auto"/>
            </w:tcBorders>
            <w:shd w:val="clear" w:color="auto" w:fill="011C50"/>
            <w:noWrap/>
            <w:vAlign w:val="center"/>
            <w:hideMark/>
          </w:tcPr>
          <w:p w14:paraId="5626D657"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 xml:space="preserve">Total </w:t>
            </w:r>
          </w:p>
        </w:tc>
        <w:tc>
          <w:tcPr>
            <w:tcW w:w="820" w:type="dxa"/>
            <w:tcBorders>
              <w:top w:val="single" w:sz="4" w:space="0" w:color="auto"/>
              <w:left w:val="nil"/>
              <w:bottom w:val="single" w:sz="4" w:space="0" w:color="auto"/>
              <w:right w:val="single" w:sz="4" w:space="0" w:color="auto"/>
            </w:tcBorders>
            <w:shd w:val="clear" w:color="auto" w:fill="011C50"/>
            <w:vAlign w:val="center"/>
            <w:hideMark/>
          </w:tcPr>
          <w:p w14:paraId="2AF9AD96" w14:textId="77777777" w:rsidR="001A7A83" w:rsidRPr="001A7A83" w:rsidRDefault="001A7A83" w:rsidP="001A7A83">
            <w:pPr>
              <w:spacing w:after="0" w:line="240" w:lineRule="auto"/>
              <w:jc w:val="center"/>
              <w:rPr>
                <w:rFonts w:eastAsia="Times New Roman"/>
                <w:b/>
                <w:bCs/>
                <w:color w:val="FFFFFF"/>
                <w:spacing w:val="0"/>
                <w:lang w:val="es-DO" w:eastAsia="es-DO"/>
              </w:rPr>
            </w:pPr>
            <w:proofErr w:type="spellStart"/>
            <w:r w:rsidRPr="001A7A83">
              <w:rPr>
                <w:rFonts w:eastAsia="Times New Roman"/>
                <w:b/>
                <w:bCs/>
                <w:color w:val="FFFFFF"/>
                <w:spacing w:val="0"/>
                <w:lang w:val="es-DO" w:eastAsia="es-DO"/>
              </w:rPr>
              <w:t>Proyec</w:t>
            </w:r>
            <w:proofErr w:type="spellEnd"/>
            <w:r w:rsidRPr="001A7A83">
              <w:rPr>
                <w:rFonts w:eastAsia="Times New Roman"/>
                <w:b/>
                <w:bCs/>
                <w:color w:val="FFFFFF"/>
                <w:spacing w:val="0"/>
                <w:lang w:val="es-DO" w:eastAsia="es-DO"/>
              </w:rPr>
              <w:t>. Dic.</w:t>
            </w:r>
          </w:p>
        </w:tc>
        <w:tc>
          <w:tcPr>
            <w:tcW w:w="1000" w:type="dxa"/>
            <w:tcBorders>
              <w:top w:val="single" w:sz="4" w:space="0" w:color="auto"/>
              <w:left w:val="nil"/>
              <w:bottom w:val="single" w:sz="4" w:space="0" w:color="auto"/>
              <w:right w:val="single" w:sz="4" w:space="0" w:color="auto"/>
            </w:tcBorders>
            <w:shd w:val="clear" w:color="auto" w:fill="011C50"/>
            <w:vAlign w:val="center"/>
            <w:hideMark/>
          </w:tcPr>
          <w:p w14:paraId="47850F23"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Total c/</w:t>
            </w:r>
            <w:proofErr w:type="spellStart"/>
            <w:r w:rsidRPr="001A7A83">
              <w:rPr>
                <w:rFonts w:eastAsia="Times New Roman"/>
                <w:b/>
                <w:bCs/>
                <w:color w:val="FFFFFF"/>
                <w:spacing w:val="0"/>
                <w:lang w:val="es-DO" w:eastAsia="es-DO"/>
              </w:rPr>
              <w:t>proyec</w:t>
            </w:r>
            <w:proofErr w:type="spellEnd"/>
            <w:r w:rsidRPr="001A7A83">
              <w:rPr>
                <w:rFonts w:eastAsia="Times New Roman"/>
                <w:b/>
                <w:bCs/>
                <w:color w:val="FFFFFF"/>
                <w:spacing w:val="0"/>
                <w:lang w:val="es-DO" w:eastAsia="es-DO"/>
              </w:rPr>
              <w:t>.</w:t>
            </w:r>
          </w:p>
        </w:tc>
      </w:tr>
      <w:tr w:rsidR="001A7A83" w:rsidRPr="001A7A83" w14:paraId="203C61F9" w14:textId="77777777" w:rsidTr="001A7A83">
        <w:trPr>
          <w:trHeight w:val="31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26F33AD"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DO" w:eastAsia="es-DO"/>
              </w:rPr>
              <w:t>Virtual</w:t>
            </w:r>
          </w:p>
        </w:tc>
        <w:tc>
          <w:tcPr>
            <w:tcW w:w="860" w:type="dxa"/>
            <w:tcBorders>
              <w:top w:val="nil"/>
              <w:left w:val="nil"/>
              <w:bottom w:val="single" w:sz="4" w:space="0" w:color="auto"/>
              <w:right w:val="single" w:sz="4" w:space="0" w:color="auto"/>
            </w:tcBorders>
            <w:shd w:val="clear" w:color="auto" w:fill="auto"/>
            <w:noWrap/>
            <w:vAlign w:val="center"/>
            <w:hideMark/>
          </w:tcPr>
          <w:p w14:paraId="6F1E448B"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DO" w:eastAsia="es-DO"/>
              </w:rPr>
              <w:t>19,642</w:t>
            </w:r>
          </w:p>
        </w:tc>
        <w:tc>
          <w:tcPr>
            <w:tcW w:w="760" w:type="dxa"/>
            <w:tcBorders>
              <w:top w:val="nil"/>
              <w:left w:val="nil"/>
              <w:bottom w:val="single" w:sz="4" w:space="0" w:color="auto"/>
              <w:right w:val="single" w:sz="4" w:space="0" w:color="auto"/>
            </w:tcBorders>
            <w:shd w:val="clear" w:color="auto" w:fill="auto"/>
            <w:noWrap/>
            <w:vAlign w:val="center"/>
            <w:hideMark/>
          </w:tcPr>
          <w:p w14:paraId="77387A62"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3,667</w:t>
            </w:r>
          </w:p>
        </w:tc>
        <w:tc>
          <w:tcPr>
            <w:tcW w:w="740" w:type="dxa"/>
            <w:tcBorders>
              <w:top w:val="nil"/>
              <w:left w:val="nil"/>
              <w:bottom w:val="single" w:sz="4" w:space="0" w:color="auto"/>
              <w:right w:val="single" w:sz="4" w:space="0" w:color="auto"/>
            </w:tcBorders>
            <w:shd w:val="clear" w:color="auto" w:fill="auto"/>
            <w:noWrap/>
            <w:vAlign w:val="center"/>
            <w:hideMark/>
          </w:tcPr>
          <w:p w14:paraId="4CBC0566"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3,574</w:t>
            </w:r>
          </w:p>
        </w:tc>
        <w:tc>
          <w:tcPr>
            <w:tcW w:w="660" w:type="dxa"/>
            <w:tcBorders>
              <w:top w:val="nil"/>
              <w:left w:val="nil"/>
              <w:bottom w:val="single" w:sz="4" w:space="0" w:color="auto"/>
              <w:right w:val="single" w:sz="4" w:space="0" w:color="auto"/>
            </w:tcBorders>
            <w:shd w:val="clear" w:color="auto" w:fill="auto"/>
            <w:noWrap/>
            <w:vAlign w:val="center"/>
            <w:hideMark/>
          </w:tcPr>
          <w:p w14:paraId="64280760"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4,044</w:t>
            </w:r>
          </w:p>
        </w:tc>
        <w:tc>
          <w:tcPr>
            <w:tcW w:w="800" w:type="dxa"/>
            <w:tcBorders>
              <w:top w:val="nil"/>
              <w:left w:val="nil"/>
              <w:bottom w:val="single" w:sz="4" w:space="0" w:color="auto"/>
              <w:right w:val="single" w:sz="4" w:space="0" w:color="auto"/>
            </w:tcBorders>
            <w:shd w:val="clear" w:color="auto" w:fill="auto"/>
            <w:noWrap/>
            <w:vAlign w:val="center"/>
            <w:hideMark/>
          </w:tcPr>
          <w:p w14:paraId="6EAFC83C"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3,862</w:t>
            </w:r>
          </w:p>
        </w:tc>
        <w:tc>
          <w:tcPr>
            <w:tcW w:w="640" w:type="dxa"/>
            <w:tcBorders>
              <w:top w:val="nil"/>
              <w:left w:val="nil"/>
              <w:bottom w:val="single" w:sz="4" w:space="0" w:color="auto"/>
              <w:right w:val="single" w:sz="4" w:space="0" w:color="auto"/>
            </w:tcBorders>
            <w:shd w:val="clear" w:color="auto" w:fill="auto"/>
            <w:noWrap/>
            <w:vAlign w:val="center"/>
            <w:hideMark/>
          </w:tcPr>
          <w:p w14:paraId="68A1A83F"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3,375</w:t>
            </w:r>
          </w:p>
        </w:tc>
        <w:tc>
          <w:tcPr>
            <w:tcW w:w="900" w:type="dxa"/>
            <w:tcBorders>
              <w:top w:val="nil"/>
              <w:left w:val="nil"/>
              <w:bottom w:val="single" w:sz="4" w:space="0" w:color="auto"/>
              <w:right w:val="single" w:sz="4" w:space="0" w:color="auto"/>
            </w:tcBorders>
            <w:shd w:val="clear" w:color="auto" w:fill="auto"/>
            <w:noWrap/>
            <w:vAlign w:val="center"/>
            <w:hideMark/>
          </w:tcPr>
          <w:p w14:paraId="1CC05BDF" w14:textId="77777777" w:rsidR="001A7A83" w:rsidRPr="001A7A83" w:rsidRDefault="001A7A83" w:rsidP="001A7A83">
            <w:pPr>
              <w:spacing w:after="0" w:line="240" w:lineRule="auto"/>
              <w:jc w:val="center"/>
              <w:rPr>
                <w:rFonts w:eastAsia="Times New Roman"/>
                <w:b/>
                <w:bCs/>
                <w:spacing w:val="0"/>
                <w:lang w:val="es-DO" w:eastAsia="es-DO"/>
              </w:rPr>
            </w:pPr>
            <w:r w:rsidRPr="001A7A83">
              <w:rPr>
                <w:rFonts w:eastAsia="Times New Roman"/>
                <w:b/>
                <w:bCs/>
                <w:spacing w:val="0"/>
                <w:lang w:val="es-DO" w:eastAsia="es-DO"/>
              </w:rPr>
              <w:t>38,164</w:t>
            </w:r>
          </w:p>
        </w:tc>
        <w:tc>
          <w:tcPr>
            <w:tcW w:w="820" w:type="dxa"/>
            <w:tcBorders>
              <w:top w:val="nil"/>
              <w:left w:val="nil"/>
              <w:bottom w:val="single" w:sz="4" w:space="0" w:color="auto"/>
              <w:right w:val="single" w:sz="4" w:space="0" w:color="auto"/>
            </w:tcBorders>
            <w:shd w:val="clear" w:color="auto" w:fill="auto"/>
            <w:noWrap/>
            <w:vAlign w:val="center"/>
            <w:hideMark/>
          </w:tcPr>
          <w:p w14:paraId="1A912B78"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3,375</w:t>
            </w:r>
          </w:p>
        </w:tc>
        <w:tc>
          <w:tcPr>
            <w:tcW w:w="1000" w:type="dxa"/>
            <w:tcBorders>
              <w:top w:val="nil"/>
              <w:left w:val="nil"/>
              <w:bottom w:val="single" w:sz="4" w:space="0" w:color="auto"/>
              <w:right w:val="single" w:sz="4" w:space="0" w:color="auto"/>
            </w:tcBorders>
            <w:shd w:val="clear" w:color="auto" w:fill="auto"/>
            <w:noWrap/>
            <w:vAlign w:val="center"/>
            <w:hideMark/>
          </w:tcPr>
          <w:p w14:paraId="4E3D4993" w14:textId="77777777" w:rsidR="001A7A83" w:rsidRPr="001A7A83" w:rsidRDefault="001A7A83" w:rsidP="001A7A83">
            <w:pPr>
              <w:spacing w:after="0" w:line="240" w:lineRule="auto"/>
              <w:jc w:val="center"/>
              <w:rPr>
                <w:rFonts w:eastAsia="Times New Roman"/>
                <w:b/>
                <w:bCs/>
                <w:spacing w:val="0"/>
                <w:lang w:val="es-DO" w:eastAsia="es-DO"/>
              </w:rPr>
            </w:pPr>
            <w:r w:rsidRPr="001A7A83">
              <w:rPr>
                <w:rFonts w:eastAsia="Times New Roman"/>
                <w:b/>
                <w:bCs/>
                <w:spacing w:val="0"/>
                <w:lang w:val="es-DO" w:eastAsia="es-DO"/>
              </w:rPr>
              <w:t>41,539</w:t>
            </w:r>
          </w:p>
        </w:tc>
      </w:tr>
      <w:tr w:rsidR="001A7A83" w:rsidRPr="001A7A83" w14:paraId="31DBA607" w14:textId="77777777" w:rsidTr="001A7A83">
        <w:trPr>
          <w:trHeight w:val="31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7875191"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DO" w:eastAsia="es-DO"/>
              </w:rPr>
              <w:t>Ventanilla</w:t>
            </w:r>
          </w:p>
        </w:tc>
        <w:tc>
          <w:tcPr>
            <w:tcW w:w="860" w:type="dxa"/>
            <w:tcBorders>
              <w:top w:val="nil"/>
              <w:left w:val="nil"/>
              <w:bottom w:val="single" w:sz="4" w:space="0" w:color="auto"/>
              <w:right w:val="single" w:sz="4" w:space="0" w:color="auto"/>
            </w:tcBorders>
            <w:shd w:val="clear" w:color="auto" w:fill="auto"/>
            <w:noWrap/>
            <w:vAlign w:val="center"/>
            <w:hideMark/>
          </w:tcPr>
          <w:p w14:paraId="2D5105CA"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DO" w:eastAsia="es-DO"/>
              </w:rPr>
              <w:t>238</w:t>
            </w:r>
          </w:p>
        </w:tc>
        <w:tc>
          <w:tcPr>
            <w:tcW w:w="760" w:type="dxa"/>
            <w:tcBorders>
              <w:top w:val="nil"/>
              <w:left w:val="nil"/>
              <w:bottom w:val="single" w:sz="4" w:space="0" w:color="auto"/>
              <w:right w:val="single" w:sz="4" w:space="0" w:color="auto"/>
            </w:tcBorders>
            <w:shd w:val="clear" w:color="auto" w:fill="auto"/>
            <w:noWrap/>
            <w:vAlign w:val="center"/>
            <w:hideMark/>
          </w:tcPr>
          <w:p w14:paraId="1857CF42"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39</w:t>
            </w:r>
          </w:p>
        </w:tc>
        <w:tc>
          <w:tcPr>
            <w:tcW w:w="740" w:type="dxa"/>
            <w:tcBorders>
              <w:top w:val="nil"/>
              <w:left w:val="nil"/>
              <w:bottom w:val="single" w:sz="4" w:space="0" w:color="auto"/>
              <w:right w:val="single" w:sz="4" w:space="0" w:color="auto"/>
            </w:tcBorders>
            <w:shd w:val="clear" w:color="auto" w:fill="auto"/>
            <w:noWrap/>
            <w:vAlign w:val="center"/>
            <w:hideMark/>
          </w:tcPr>
          <w:p w14:paraId="7BB6C547"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49</w:t>
            </w:r>
          </w:p>
        </w:tc>
        <w:tc>
          <w:tcPr>
            <w:tcW w:w="660" w:type="dxa"/>
            <w:tcBorders>
              <w:top w:val="nil"/>
              <w:left w:val="nil"/>
              <w:bottom w:val="single" w:sz="4" w:space="0" w:color="auto"/>
              <w:right w:val="single" w:sz="4" w:space="0" w:color="auto"/>
            </w:tcBorders>
            <w:shd w:val="clear" w:color="auto" w:fill="auto"/>
            <w:noWrap/>
            <w:vAlign w:val="center"/>
            <w:hideMark/>
          </w:tcPr>
          <w:p w14:paraId="2DBB3EBD"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45</w:t>
            </w:r>
          </w:p>
        </w:tc>
        <w:tc>
          <w:tcPr>
            <w:tcW w:w="800" w:type="dxa"/>
            <w:tcBorders>
              <w:top w:val="nil"/>
              <w:left w:val="nil"/>
              <w:bottom w:val="single" w:sz="4" w:space="0" w:color="auto"/>
              <w:right w:val="single" w:sz="4" w:space="0" w:color="auto"/>
            </w:tcBorders>
            <w:shd w:val="clear" w:color="auto" w:fill="auto"/>
            <w:noWrap/>
            <w:vAlign w:val="center"/>
            <w:hideMark/>
          </w:tcPr>
          <w:p w14:paraId="03629B93"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34</w:t>
            </w:r>
          </w:p>
        </w:tc>
        <w:tc>
          <w:tcPr>
            <w:tcW w:w="640" w:type="dxa"/>
            <w:tcBorders>
              <w:top w:val="nil"/>
              <w:left w:val="nil"/>
              <w:bottom w:val="single" w:sz="4" w:space="0" w:color="auto"/>
              <w:right w:val="single" w:sz="4" w:space="0" w:color="auto"/>
            </w:tcBorders>
            <w:shd w:val="clear" w:color="auto" w:fill="auto"/>
            <w:noWrap/>
            <w:vAlign w:val="center"/>
            <w:hideMark/>
          </w:tcPr>
          <w:p w14:paraId="78F711BE"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37</w:t>
            </w:r>
          </w:p>
        </w:tc>
        <w:tc>
          <w:tcPr>
            <w:tcW w:w="900" w:type="dxa"/>
            <w:tcBorders>
              <w:top w:val="nil"/>
              <w:left w:val="nil"/>
              <w:bottom w:val="single" w:sz="4" w:space="0" w:color="auto"/>
              <w:right w:val="single" w:sz="4" w:space="0" w:color="auto"/>
            </w:tcBorders>
            <w:shd w:val="clear" w:color="auto" w:fill="auto"/>
            <w:noWrap/>
            <w:vAlign w:val="center"/>
            <w:hideMark/>
          </w:tcPr>
          <w:p w14:paraId="3970A0D5" w14:textId="77777777" w:rsidR="001A7A83" w:rsidRPr="001A7A83" w:rsidRDefault="001A7A83" w:rsidP="001A7A83">
            <w:pPr>
              <w:spacing w:after="0" w:line="240" w:lineRule="auto"/>
              <w:jc w:val="center"/>
              <w:rPr>
                <w:rFonts w:eastAsia="Times New Roman"/>
                <w:b/>
                <w:bCs/>
                <w:spacing w:val="0"/>
                <w:lang w:val="es-DO" w:eastAsia="es-DO"/>
              </w:rPr>
            </w:pPr>
            <w:r w:rsidRPr="001A7A83">
              <w:rPr>
                <w:rFonts w:eastAsia="Times New Roman"/>
                <w:b/>
                <w:bCs/>
                <w:spacing w:val="0"/>
                <w:lang w:val="es-DO" w:eastAsia="es-DO"/>
              </w:rPr>
              <w:t>442</w:t>
            </w:r>
          </w:p>
        </w:tc>
        <w:tc>
          <w:tcPr>
            <w:tcW w:w="820" w:type="dxa"/>
            <w:tcBorders>
              <w:top w:val="nil"/>
              <w:left w:val="nil"/>
              <w:bottom w:val="single" w:sz="4" w:space="0" w:color="auto"/>
              <w:right w:val="single" w:sz="4" w:space="0" w:color="auto"/>
            </w:tcBorders>
            <w:shd w:val="clear" w:color="auto" w:fill="auto"/>
            <w:noWrap/>
            <w:vAlign w:val="center"/>
            <w:hideMark/>
          </w:tcPr>
          <w:p w14:paraId="30D6DA21" w14:textId="77777777" w:rsidR="001A7A83" w:rsidRPr="001A7A83" w:rsidRDefault="001A7A83" w:rsidP="001A7A83">
            <w:pPr>
              <w:spacing w:after="0" w:line="240" w:lineRule="auto"/>
              <w:jc w:val="center"/>
              <w:rPr>
                <w:rFonts w:eastAsia="Times New Roman"/>
                <w:spacing w:val="0"/>
                <w:lang w:val="es-DO" w:eastAsia="es-DO"/>
              </w:rPr>
            </w:pPr>
            <w:r w:rsidRPr="001A7A83">
              <w:rPr>
                <w:rFonts w:eastAsia="Times New Roman"/>
                <w:spacing w:val="0"/>
                <w:lang w:val="es-ES" w:eastAsia="es-DO"/>
              </w:rPr>
              <w:t>37</w:t>
            </w:r>
          </w:p>
        </w:tc>
        <w:tc>
          <w:tcPr>
            <w:tcW w:w="1000" w:type="dxa"/>
            <w:tcBorders>
              <w:top w:val="nil"/>
              <w:left w:val="nil"/>
              <w:bottom w:val="single" w:sz="4" w:space="0" w:color="auto"/>
              <w:right w:val="single" w:sz="4" w:space="0" w:color="auto"/>
            </w:tcBorders>
            <w:shd w:val="clear" w:color="auto" w:fill="auto"/>
            <w:noWrap/>
            <w:vAlign w:val="center"/>
            <w:hideMark/>
          </w:tcPr>
          <w:p w14:paraId="3D7AFA28" w14:textId="77777777" w:rsidR="001A7A83" w:rsidRPr="001A7A83" w:rsidRDefault="001A7A83" w:rsidP="001A7A83">
            <w:pPr>
              <w:spacing w:after="0" w:line="240" w:lineRule="auto"/>
              <w:jc w:val="center"/>
              <w:rPr>
                <w:rFonts w:eastAsia="Times New Roman"/>
                <w:b/>
                <w:bCs/>
                <w:spacing w:val="0"/>
                <w:lang w:val="es-DO" w:eastAsia="es-DO"/>
              </w:rPr>
            </w:pPr>
            <w:r w:rsidRPr="001A7A83">
              <w:rPr>
                <w:rFonts w:eastAsia="Times New Roman"/>
                <w:b/>
                <w:bCs/>
                <w:spacing w:val="0"/>
                <w:lang w:val="es-DO" w:eastAsia="es-DO"/>
              </w:rPr>
              <w:t>479</w:t>
            </w:r>
          </w:p>
        </w:tc>
      </w:tr>
      <w:tr w:rsidR="001A7A83" w:rsidRPr="001A7A83" w14:paraId="0D14A3AF" w14:textId="77777777" w:rsidTr="00EE0440">
        <w:trPr>
          <w:trHeight w:val="312"/>
        </w:trPr>
        <w:tc>
          <w:tcPr>
            <w:tcW w:w="1060" w:type="dxa"/>
            <w:tcBorders>
              <w:top w:val="nil"/>
              <w:left w:val="single" w:sz="4" w:space="0" w:color="auto"/>
              <w:bottom w:val="single" w:sz="4" w:space="0" w:color="auto"/>
              <w:right w:val="single" w:sz="4" w:space="0" w:color="auto"/>
            </w:tcBorders>
            <w:shd w:val="clear" w:color="auto" w:fill="011C50"/>
            <w:noWrap/>
            <w:vAlign w:val="center"/>
            <w:hideMark/>
          </w:tcPr>
          <w:p w14:paraId="527D17AF"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Total</w:t>
            </w:r>
          </w:p>
        </w:tc>
        <w:tc>
          <w:tcPr>
            <w:tcW w:w="860" w:type="dxa"/>
            <w:tcBorders>
              <w:top w:val="nil"/>
              <w:left w:val="nil"/>
              <w:bottom w:val="single" w:sz="4" w:space="0" w:color="auto"/>
              <w:right w:val="single" w:sz="4" w:space="0" w:color="auto"/>
            </w:tcBorders>
            <w:shd w:val="clear" w:color="auto" w:fill="011C50"/>
            <w:noWrap/>
            <w:vAlign w:val="center"/>
            <w:hideMark/>
          </w:tcPr>
          <w:p w14:paraId="240276CF"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23,547</w:t>
            </w:r>
          </w:p>
        </w:tc>
        <w:tc>
          <w:tcPr>
            <w:tcW w:w="760" w:type="dxa"/>
            <w:tcBorders>
              <w:top w:val="nil"/>
              <w:left w:val="nil"/>
              <w:bottom w:val="single" w:sz="4" w:space="0" w:color="auto"/>
              <w:right w:val="single" w:sz="4" w:space="0" w:color="auto"/>
            </w:tcBorders>
            <w:shd w:val="clear" w:color="auto" w:fill="011C50"/>
            <w:noWrap/>
            <w:vAlign w:val="center"/>
            <w:hideMark/>
          </w:tcPr>
          <w:p w14:paraId="0D949BB3"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ES" w:eastAsia="es-DO"/>
              </w:rPr>
              <w:t>3,706</w:t>
            </w:r>
          </w:p>
        </w:tc>
        <w:tc>
          <w:tcPr>
            <w:tcW w:w="740" w:type="dxa"/>
            <w:tcBorders>
              <w:top w:val="nil"/>
              <w:left w:val="nil"/>
              <w:bottom w:val="single" w:sz="4" w:space="0" w:color="auto"/>
              <w:right w:val="single" w:sz="4" w:space="0" w:color="auto"/>
            </w:tcBorders>
            <w:shd w:val="clear" w:color="auto" w:fill="011C50"/>
            <w:noWrap/>
            <w:vAlign w:val="center"/>
            <w:hideMark/>
          </w:tcPr>
          <w:p w14:paraId="1925D3DB"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ES" w:eastAsia="es-DO"/>
              </w:rPr>
              <w:t>3,623</w:t>
            </w:r>
          </w:p>
        </w:tc>
        <w:tc>
          <w:tcPr>
            <w:tcW w:w="660" w:type="dxa"/>
            <w:tcBorders>
              <w:top w:val="nil"/>
              <w:left w:val="nil"/>
              <w:bottom w:val="single" w:sz="4" w:space="0" w:color="auto"/>
              <w:right w:val="single" w:sz="4" w:space="0" w:color="auto"/>
            </w:tcBorders>
            <w:shd w:val="clear" w:color="auto" w:fill="011C50"/>
            <w:noWrap/>
            <w:vAlign w:val="center"/>
            <w:hideMark/>
          </w:tcPr>
          <w:p w14:paraId="5B3D4A61"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ES" w:eastAsia="es-DO"/>
              </w:rPr>
              <w:t>4,089</w:t>
            </w:r>
          </w:p>
        </w:tc>
        <w:tc>
          <w:tcPr>
            <w:tcW w:w="800" w:type="dxa"/>
            <w:tcBorders>
              <w:top w:val="nil"/>
              <w:left w:val="nil"/>
              <w:bottom w:val="single" w:sz="4" w:space="0" w:color="auto"/>
              <w:right w:val="single" w:sz="4" w:space="0" w:color="auto"/>
            </w:tcBorders>
            <w:shd w:val="clear" w:color="auto" w:fill="011C50"/>
            <w:noWrap/>
            <w:vAlign w:val="center"/>
            <w:hideMark/>
          </w:tcPr>
          <w:p w14:paraId="595B5290"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ES" w:eastAsia="es-DO"/>
              </w:rPr>
              <w:t>3,896</w:t>
            </w:r>
          </w:p>
        </w:tc>
        <w:tc>
          <w:tcPr>
            <w:tcW w:w="640" w:type="dxa"/>
            <w:tcBorders>
              <w:top w:val="nil"/>
              <w:left w:val="nil"/>
              <w:bottom w:val="single" w:sz="4" w:space="0" w:color="auto"/>
              <w:right w:val="single" w:sz="4" w:space="0" w:color="auto"/>
            </w:tcBorders>
            <w:shd w:val="clear" w:color="auto" w:fill="011C50"/>
            <w:noWrap/>
            <w:vAlign w:val="center"/>
            <w:hideMark/>
          </w:tcPr>
          <w:p w14:paraId="1F7B4AA9"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ES" w:eastAsia="es-DO"/>
              </w:rPr>
              <w:t>3,412</w:t>
            </w:r>
          </w:p>
        </w:tc>
        <w:tc>
          <w:tcPr>
            <w:tcW w:w="900" w:type="dxa"/>
            <w:tcBorders>
              <w:top w:val="nil"/>
              <w:left w:val="nil"/>
              <w:bottom w:val="single" w:sz="4" w:space="0" w:color="auto"/>
              <w:right w:val="single" w:sz="4" w:space="0" w:color="auto"/>
            </w:tcBorders>
            <w:shd w:val="clear" w:color="auto" w:fill="011C50"/>
            <w:noWrap/>
            <w:vAlign w:val="center"/>
            <w:hideMark/>
          </w:tcPr>
          <w:p w14:paraId="57EC01E5"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DO" w:eastAsia="es-DO"/>
              </w:rPr>
              <w:t>38,606</w:t>
            </w:r>
          </w:p>
        </w:tc>
        <w:tc>
          <w:tcPr>
            <w:tcW w:w="820" w:type="dxa"/>
            <w:tcBorders>
              <w:top w:val="nil"/>
              <w:left w:val="nil"/>
              <w:bottom w:val="single" w:sz="4" w:space="0" w:color="auto"/>
              <w:right w:val="single" w:sz="4" w:space="0" w:color="auto"/>
            </w:tcBorders>
            <w:shd w:val="clear" w:color="auto" w:fill="011C50"/>
            <w:noWrap/>
            <w:vAlign w:val="center"/>
            <w:hideMark/>
          </w:tcPr>
          <w:p w14:paraId="1411997E"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ES" w:eastAsia="es-DO"/>
              </w:rPr>
              <w:t>3,412</w:t>
            </w:r>
          </w:p>
        </w:tc>
        <w:tc>
          <w:tcPr>
            <w:tcW w:w="1000" w:type="dxa"/>
            <w:tcBorders>
              <w:top w:val="nil"/>
              <w:left w:val="nil"/>
              <w:bottom w:val="single" w:sz="4" w:space="0" w:color="auto"/>
              <w:right w:val="single" w:sz="4" w:space="0" w:color="auto"/>
            </w:tcBorders>
            <w:shd w:val="clear" w:color="auto" w:fill="011C50"/>
            <w:noWrap/>
            <w:vAlign w:val="center"/>
            <w:hideMark/>
          </w:tcPr>
          <w:p w14:paraId="023A2E73" w14:textId="77777777" w:rsidR="001A7A83" w:rsidRPr="001A7A83" w:rsidRDefault="001A7A83" w:rsidP="001A7A83">
            <w:pPr>
              <w:spacing w:after="0" w:line="240" w:lineRule="auto"/>
              <w:jc w:val="center"/>
              <w:rPr>
                <w:rFonts w:eastAsia="Times New Roman"/>
                <w:b/>
                <w:bCs/>
                <w:color w:val="FFFFFF"/>
                <w:spacing w:val="0"/>
                <w:lang w:val="es-DO" w:eastAsia="es-DO"/>
              </w:rPr>
            </w:pPr>
            <w:r w:rsidRPr="001A7A83">
              <w:rPr>
                <w:rFonts w:eastAsia="Times New Roman"/>
                <w:b/>
                <w:bCs/>
                <w:color w:val="FFFFFF"/>
                <w:spacing w:val="0"/>
                <w:lang w:val="es-ES" w:eastAsia="es-DO"/>
              </w:rPr>
              <w:t>42,018</w:t>
            </w:r>
          </w:p>
        </w:tc>
      </w:tr>
    </w:tbl>
    <w:p w14:paraId="553CA273" w14:textId="77777777" w:rsidR="007A5FA7" w:rsidRPr="00583AAC" w:rsidRDefault="007A5FA7" w:rsidP="007A5FA7">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Informe Anual Dirección de Revisión y Control de Calidad</w:t>
      </w:r>
    </w:p>
    <w:p w14:paraId="7A13FFA9" w14:textId="77777777" w:rsidR="00FE1C0C" w:rsidRPr="007A3699" w:rsidRDefault="00FE1C0C" w:rsidP="007A5FA7">
      <w:pPr>
        <w:jc w:val="center"/>
        <w:rPr>
          <w:rFonts w:eastAsia="Calibri"/>
          <w:noProof/>
          <w:sz w:val="18"/>
          <w:szCs w:val="18"/>
          <w:lang w:val="es-DO"/>
        </w:rPr>
      </w:pPr>
    </w:p>
    <w:p w14:paraId="2F4A1B85" w14:textId="77777777" w:rsidR="007A5FA7" w:rsidRPr="007A3699" w:rsidRDefault="007A5FA7" w:rsidP="007A5FA7">
      <w:pPr>
        <w:spacing w:line="360" w:lineRule="auto"/>
        <w:jc w:val="both"/>
        <w:rPr>
          <w:rFonts w:eastAsia="Calibri"/>
          <w:noProof/>
          <w:lang w:val="es-DO"/>
        </w:rPr>
      </w:pPr>
      <w:r w:rsidRPr="007A3699">
        <w:rPr>
          <w:rFonts w:eastAsia="Calibri"/>
          <w:noProof/>
          <w:lang w:val="es-DO"/>
        </w:rPr>
        <w:t>De estas certificaciones el 54% corresponde a certificaciones de validación de tiempo en el estado, el 22% a certificaciones para pagos de prestaciones laborales, el 15% a pensiones y el 9% a jubilaciones.</w:t>
      </w:r>
    </w:p>
    <w:p w14:paraId="294F83D2" w14:textId="62281085" w:rsidR="007A5FA7" w:rsidRPr="007A5FA7" w:rsidRDefault="007A5FA7" w:rsidP="007A5FA7">
      <w:pPr>
        <w:spacing w:line="360" w:lineRule="auto"/>
        <w:jc w:val="center"/>
        <w:rPr>
          <w:rFonts w:eastAsia="Calibri"/>
          <w:noProof/>
          <w:color w:val="4C4747"/>
          <w:sz w:val="18"/>
          <w:szCs w:val="18"/>
          <w:lang w:val="es-DO"/>
        </w:rPr>
      </w:pPr>
      <w:r w:rsidRPr="007A3699">
        <w:rPr>
          <w:rFonts w:eastAsia="Calibri"/>
          <w:b/>
          <w:bCs/>
          <w:noProof/>
          <w:sz w:val="18"/>
          <w:szCs w:val="18"/>
          <w:lang w:val="es-DO"/>
        </w:rPr>
        <w:t>Gráfico</w:t>
      </w:r>
      <w:r w:rsidR="00E9787B">
        <w:rPr>
          <w:rFonts w:eastAsia="Calibri"/>
          <w:b/>
          <w:bCs/>
          <w:noProof/>
          <w:sz w:val="18"/>
          <w:szCs w:val="18"/>
          <w:lang w:val="es-DO"/>
        </w:rPr>
        <w:t xml:space="preserve"> 3</w:t>
      </w:r>
      <w:r w:rsidRPr="007A3699">
        <w:rPr>
          <w:rFonts w:eastAsia="Calibri"/>
          <w:noProof/>
          <w:sz w:val="18"/>
          <w:szCs w:val="18"/>
          <w:lang w:val="es-DO"/>
        </w:rPr>
        <w:t xml:space="preserve">. </w:t>
      </w:r>
      <w:r w:rsidR="00E9787B">
        <w:rPr>
          <w:rFonts w:eastAsia="Calibri"/>
          <w:noProof/>
          <w:sz w:val="18"/>
          <w:szCs w:val="18"/>
          <w:lang w:val="es-DO"/>
        </w:rPr>
        <w:t>Certificaciones de cargo según el fin</w:t>
      </w:r>
    </w:p>
    <w:p w14:paraId="19DC30D5" w14:textId="7B2D0967" w:rsidR="007A5FA7" w:rsidRDefault="007A5FA7" w:rsidP="00CC54FA">
      <w:pPr>
        <w:spacing w:line="360" w:lineRule="auto"/>
        <w:jc w:val="both"/>
        <w:rPr>
          <w:rFonts w:eastAsia="Calibri"/>
          <w:noProof/>
          <w:color w:val="4C4747"/>
          <w:lang w:val="es-DO"/>
        </w:rPr>
      </w:pPr>
      <w:r>
        <w:rPr>
          <w:noProof/>
        </w:rPr>
        <w:drawing>
          <wp:inline distT="0" distB="0" distL="0" distR="0" wp14:anchorId="09CEBF6A" wp14:editId="66D2343F">
            <wp:extent cx="4991100" cy="2308860"/>
            <wp:effectExtent l="0" t="0" r="0" b="15240"/>
            <wp:docPr id="1340996741" name="Gráfico 1">
              <a:extLst xmlns:a="http://schemas.openxmlformats.org/drawingml/2006/main">
                <a:ext uri="{FF2B5EF4-FFF2-40B4-BE49-F238E27FC236}">
                  <a16:creationId xmlns:a16="http://schemas.microsoft.com/office/drawing/2014/main" id="{A3161FD2-6243-33FA-F79F-A4CC96F163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70E765" w14:textId="522C7D60" w:rsidR="007A5FA7" w:rsidRPr="00583AAC" w:rsidRDefault="007A5FA7" w:rsidP="007A5FA7">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Informe Anual Dirección de Revisión y Control de Calidad</w:t>
      </w:r>
    </w:p>
    <w:p w14:paraId="4196262D" w14:textId="1769D567" w:rsidR="00BF06B2" w:rsidRPr="007A3699" w:rsidRDefault="00BF06B2">
      <w:pPr>
        <w:rPr>
          <w:rFonts w:eastAsia="Calibri"/>
          <w:noProof/>
          <w:lang w:val="es-DO"/>
        </w:rPr>
      </w:pPr>
    </w:p>
    <w:p w14:paraId="4A62F684" w14:textId="77777777" w:rsidR="006E2911" w:rsidRDefault="006E2911">
      <w:pPr>
        <w:rPr>
          <w:rFonts w:eastAsia="Calibri"/>
          <w:noProof/>
          <w:color w:val="4C4747"/>
          <w:lang w:val="es-DO"/>
        </w:rPr>
      </w:pPr>
      <w:r>
        <w:rPr>
          <w:rFonts w:eastAsia="Calibri"/>
          <w:noProof/>
          <w:color w:val="4C4747"/>
          <w:lang w:val="es-DO"/>
        </w:rPr>
        <w:br w:type="page"/>
      </w:r>
    </w:p>
    <w:p w14:paraId="7FEABCBC" w14:textId="65B9CB12" w:rsidR="006E2911" w:rsidRPr="00795EAD" w:rsidRDefault="00795EAD" w:rsidP="00795EAD">
      <w:pPr>
        <w:rPr>
          <w:b/>
          <w:bCs/>
          <w:noProof/>
          <w:lang w:val="es-DO"/>
        </w:rPr>
      </w:pPr>
      <w:r>
        <w:rPr>
          <w:b/>
          <w:bCs/>
          <w:noProof/>
          <w:lang w:val="es-DO"/>
        </w:rPr>
        <w:lastRenderedPageBreak/>
        <w:t xml:space="preserve">h. </w:t>
      </w:r>
      <w:r w:rsidR="006E2911" w:rsidRPr="00795EAD">
        <w:rPr>
          <w:b/>
          <w:bCs/>
          <w:noProof/>
          <w:lang w:val="es-DO"/>
        </w:rPr>
        <w:t>Registro de Contratos</w:t>
      </w:r>
    </w:p>
    <w:p w14:paraId="5F253A83" w14:textId="1BB9EC1A" w:rsidR="00F36A33" w:rsidRPr="00275C8F" w:rsidRDefault="00F36A33" w:rsidP="006E2911">
      <w:pPr>
        <w:spacing w:line="360" w:lineRule="auto"/>
        <w:jc w:val="both"/>
        <w:rPr>
          <w:rFonts w:eastAsia="Calibri"/>
          <w:noProof/>
          <w:lang w:val="es-DO"/>
        </w:rPr>
      </w:pPr>
      <w:r w:rsidRPr="00275C8F">
        <w:rPr>
          <w:rFonts w:eastAsia="Calibri"/>
          <w:noProof/>
          <w:lang w:val="es-DO"/>
        </w:rPr>
        <w:t>F</w:t>
      </w:r>
      <w:r w:rsidR="006E2911" w:rsidRPr="00275C8F">
        <w:rPr>
          <w:rFonts w:eastAsia="Calibri"/>
          <w:noProof/>
          <w:lang w:val="es-DO"/>
        </w:rPr>
        <w:t xml:space="preserve">ueron certificados un total </w:t>
      </w:r>
      <w:r w:rsidR="00275C8F" w:rsidRPr="00275C8F">
        <w:rPr>
          <w:rFonts w:eastAsia="Calibri"/>
          <w:noProof/>
          <w:lang w:val="es-DO"/>
        </w:rPr>
        <w:t>16,621</w:t>
      </w:r>
      <w:r w:rsidR="006E2911" w:rsidRPr="00275C8F">
        <w:rPr>
          <w:rFonts w:eastAsia="Calibri"/>
          <w:noProof/>
          <w:lang w:val="es-DO"/>
        </w:rPr>
        <w:t xml:space="preserve"> contratos, de los cuales el </w:t>
      </w:r>
      <w:r w:rsidR="006265A6" w:rsidRPr="00275C8F">
        <w:rPr>
          <w:rFonts w:eastAsia="Calibri"/>
          <w:noProof/>
          <w:lang w:val="es-DO"/>
        </w:rPr>
        <w:t>7</w:t>
      </w:r>
      <w:r w:rsidR="00275C8F" w:rsidRPr="00275C8F">
        <w:rPr>
          <w:rFonts w:eastAsia="Calibri"/>
          <w:noProof/>
          <w:lang w:val="es-DO"/>
        </w:rPr>
        <w:t>4</w:t>
      </w:r>
      <w:r w:rsidR="006E2911" w:rsidRPr="00275C8F">
        <w:rPr>
          <w:rFonts w:eastAsia="Calibri"/>
          <w:noProof/>
          <w:lang w:val="es-DO"/>
        </w:rPr>
        <w:t xml:space="preserve">% </w:t>
      </w:r>
      <w:r w:rsidR="00275C8F" w:rsidRPr="00275C8F">
        <w:rPr>
          <w:rFonts w:eastAsia="Calibri"/>
          <w:noProof/>
          <w:lang w:val="es-DO"/>
        </w:rPr>
        <w:t>(12,370)</w:t>
      </w:r>
      <w:r w:rsidR="006E2911" w:rsidRPr="00275C8F">
        <w:rPr>
          <w:rFonts w:eastAsia="Calibri"/>
          <w:noProof/>
          <w:lang w:val="es-DO"/>
        </w:rPr>
        <w:t xml:space="preserve"> corresponde a contratos de </w:t>
      </w:r>
      <w:r w:rsidR="006265A6" w:rsidRPr="00275C8F">
        <w:rPr>
          <w:rFonts w:eastAsia="Calibri"/>
          <w:noProof/>
          <w:lang w:val="es-DO"/>
        </w:rPr>
        <w:t>Bienes y Servicios</w:t>
      </w:r>
      <w:r w:rsidR="006E2911" w:rsidRPr="00275C8F">
        <w:rPr>
          <w:rFonts w:eastAsia="Calibri"/>
          <w:noProof/>
          <w:lang w:val="es-DO"/>
        </w:rPr>
        <w:t xml:space="preserve">, el </w:t>
      </w:r>
      <w:r w:rsidR="006265A6" w:rsidRPr="00275C8F">
        <w:rPr>
          <w:rFonts w:eastAsia="Calibri"/>
          <w:noProof/>
          <w:lang w:val="es-DO"/>
        </w:rPr>
        <w:t>1</w:t>
      </w:r>
      <w:r w:rsidR="00275C8F" w:rsidRPr="00275C8F">
        <w:rPr>
          <w:rFonts w:eastAsia="Calibri"/>
          <w:noProof/>
          <w:lang w:val="es-DO"/>
        </w:rPr>
        <w:t>4</w:t>
      </w:r>
      <w:r w:rsidR="006E2911" w:rsidRPr="00275C8F">
        <w:rPr>
          <w:rFonts w:eastAsia="Calibri"/>
          <w:noProof/>
          <w:lang w:val="es-DO"/>
        </w:rPr>
        <w:t xml:space="preserve">% </w:t>
      </w:r>
      <w:r w:rsidR="00275C8F" w:rsidRPr="00275C8F">
        <w:rPr>
          <w:rFonts w:eastAsia="Calibri"/>
          <w:noProof/>
          <w:lang w:val="es-DO"/>
        </w:rPr>
        <w:t>(</w:t>
      </w:r>
      <w:r w:rsidR="00275C8F" w:rsidRPr="00AD49B0">
        <w:rPr>
          <w:rFonts w:eastAsia="Times New Roman"/>
          <w:color w:val="7D8589"/>
          <w:spacing w:val="0"/>
          <w:lang w:val="es-DO" w:eastAsia="es-DO"/>
        </w:rPr>
        <w:t>2</w:t>
      </w:r>
      <w:r w:rsidR="00275C8F" w:rsidRPr="00275C8F">
        <w:rPr>
          <w:rFonts w:eastAsia="Times New Roman"/>
          <w:color w:val="7D8589"/>
          <w:spacing w:val="0"/>
          <w:lang w:val="es-DO" w:eastAsia="es-DO"/>
        </w:rPr>
        <w:t>,</w:t>
      </w:r>
      <w:r w:rsidR="00275C8F" w:rsidRPr="00AD49B0">
        <w:rPr>
          <w:rFonts w:eastAsia="Times New Roman"/>
          <w:color w:val="7D8589"/>
          <w:spacing w:val="0"/>
          <w:lang w:val="es-DO" w:eastAsia="es-DO"/>
        </w:rPr>
        <w:t>284</w:t>
      </w:r>
      <w:r w:rsidR="00275C8F" w:rsidRPr="00275C8F">
        <w:rPr>
          <w:rFonts w:eastAsia="Times New Roman"/>
          <w:color w:val="7D8589"/>
          <w:spacing w:val="0"/>
          <w:lang w:val="es-DO" w:eastAsia="es-DO"/>
        </w:rPr>
        <w:t xml:space="preserve">) </w:t>
      </w:r>
      <w:r w:rsidR="006E2911" w:rsidRPr="00275C8F">
        <w:rPr>
          <w:rFonts w:eastAsia="Calibri"/>
          <w:noProof/>
          <w:lang w:val="es-DO"/>
        </w:rPr>
        <w:t xml:space="preserve">a </w:t>
      </w:r>
      <w:r w:rsidR="00DA7E05" w:rsidRPr="00275C8F">
        <w:rPr>
          <w:rFonts w:eastAsia="Calibri"/>
          <w:noProof/>
          <w:lang w:val="es-DO"/>
        </w:rPr>
        <w:t>O</w:t>
      </w:r>
      <w:r w:rsidR="006265A6" w:rsidRPr="00275C8F">
        <w:rPr>
          <w:rFonts w:eastAsia="Calibri"/>
          <w:noProof/>
          <w:lang w:val="es-DO"/>
        </w:rPr>
        <w:t>bras</w:t>
      </w:r>
      <w:r w:rsidR="006E2911" w:rsidRPr="00275C8F">
        <w:rPr>
          <w:rFonts w:eastAsia="Calibri"/>
          <w:noProof/>
          <w:lang w:val="es-DO"/>
        </w:rPr>
        <w:t xml:space="preserve">, el </w:t>
      </w:r>
      <w:r w:rsidR="00275C8F" w:rsidRPr="00275C8F">
        <w:rPr>
          <w:rFonts w:eastAsia="Calibri"/>
          <w:noProof/>
          <w:lang w:val="es-DO"/>
        </w:rPr>
        <w:t>5</w:t>
      </w:r>
      <w:r w:rsidR="006E2911" w:rsidRPr="00275C8F">
        <w:rPr>
          <w:rFonts w:eastAsia="Calibri"/>
          <w:noProof/>
          <w:lang w:val="es-DO"/>
        </w:rPr>
        <w:t xml:space="preserve">% </w:t>
      </w:r>
      <w:r w:rsidR="00275C8F" w:rsidRPr="00275C8F">
        <w:rPr>
          <w:rFonts w:eastAsia="Calibri"/>
          <w:noProof/>
          <w:lang w:val="es-DO"/>
        </w:rPr>
        <w:t xml:space="preserve">(863) </w:t>
      </w:r>
      <w:r w:rsidR="006E2911" w:rsidRPr="00275C8F">
        <w:rPr>
          <w:rFonts w:eastAsia="Calibri"/>
          <w:noProof/>
          <w:lang w:val="es-DO"/>
        </w:rPr>
        <w:t xml:space="preserve">a </w:t>
      </w:r>
      <w:r w:rsidR="006265A6" w:rsidRPr="00275C8F">
        <w:rPr>
          <w:rFonts w:eastAsia="Calibri"/>
          <w:noProof/>
          <w:lang w:val="es-DO"/>
        </w:rPr>
        <w:t xml:space="preserve">Becas </w:t>
      </w:r>
      <w:r w:rsidR="00275C8F" w:rsidRPr="00275C8F">
        <w:rPr>
          <w:rFonts w:eastAsia="Calibri"/>
          <w:noProof/>
          <w:lang w:val="es-DO"/>
        </w:rPr>
        <w:t>personales</w:t>
      </w:r>
      <w:r w:rsidR="006E2911" w:rsidRPr="00275C8F">
        <w:rPr>
          <w:rFonts w:eastAsia="Calibri"/>
          <w:noProof/>
          <w:lang w:val="es-DO"/>
        </w:rPr>
        <w:t xml:space="preserve">, el </w:t>
      </w:r>
      <w:r w:rsidR="00DA7E05" w:rsidRPr="00275C8F">
        <w:rPr>
          <w:rFonts w:eastAsia="Calibri"/>
          <w:noProof/>
          <w:lang w:val="es-DO"/>
        </w:rPr>
        <w:t>3</w:t>
      </w:r>
      <w:r w:rsidR="006E2911" w:rsidRPr="00275C8F">
        <w:rPr>
          <w:rFonts w:eastAsia="Calibri"/>
          <w:noProof/>
          <w:lang w:val="es-DO"/>
        </w:rPr>
        <w:t>% (</w:t>
      </w:r>
      <w:r w:rsidR="00DA7E05" w:rsidRPr="00275C8F">
        <w:rPr>
          <w:rFonts w:eastAsia="Calibri"/>
          <w:noProof/>
          <w:lang w:val="es-DO"/>
        </w:rPr>
        <w:t>599</w:t>
      </w:r>
      <w:r w:rsidR="006E2911" w:rsidRPr="00275C8F">
        <w:rPr>
          <w:rFonts w:eastAsia="Calibri"/>
          <w:noProof/>
          <w:lang w:val="es-DO"/>
        </w:rPr>
        <w:t xml:space="preserve">) a </w:t>
      </w:r>
      <w:r w:rsidR="00DA7E05" w:rsidRPr="00275C8F">
        <w:rPr>
          <w:rFonts w:eastAsia="Calibri"/>
          <w:noProof/>
          <w:lang w:val="es-DO"/>
        </w:rPr>
        <w:t>Convenios Institucionales</w:t>
      </w:r>
      <w:r w:rsidR="006E2911" w:rsidRPr="00275C8F">
        <w:rPr>
          <w:rFonts w:eastAsia="Calibri"/>
          <w:noProof/>
          <w:lang w:val="es-DO"/>
        </w:rPr>
        <w:t xml:space="preserve">, el </w:t>
      </w:r>
      <w:r w:rsidR="00275C8F" w:rsidRPr="00275C8F">
        <w:rPr>
          <w:rFonts w:eastAsia="Calibri"/>
          <w:noProof/>
          <w:lang w:val="es-DO"/>
        </w:rPr>
        <w:t>3</w:t>
      </w:r>
      <w:r w:rsidR="006E2911" w:rsidRPr="00275C8F">
        <w:rPr>
          <w:rFonts w:eastAsia="Calibri"/>
          <w:noProof/>
          <w:lang w:val="es-DO"/>
        </w:rPr>
        <w:t>% (</w:t>
      </w:r>
      <w:r w:rsidR="00275C8F" w:rsidRPr="00AD49B0">
        <w:rPr>
          <w:rFonts w:eastAsia="Times New Roman"/>
          <w:color w:val="7D8589"/>
          <w:spacing w:val="0"/>
          <w:lang w:val="es-DO" w:eastAsia="es-DO"/>
        </w:rPr>
        <w:t>572</w:t>
      </w:r>
      <w:r w:rsidR="006E2911" w:rsidRPr="00275C8F">
        <w:rPr>
          <w:rFonts w:eastAsia="Calibri"/>
          <w:noProof/>
          <w:lang w:val="es-DO"/>
        </w:rPr>
        <w:t xml:space="preserve">) a </w:t>
      </w:r>
      <w:r w:rsidR="00DA7E05" w:rsidRPr="00275C8F">
        <w:rPr>
          <w:rFonts w:eastAsia="Calibri"/>
          <w:noProof/>
          <w:lang w:val="es-DO"/>
        </w:rPr>
        <w:t xml:space="preserve">Becas </w:t>
      </w:r>
      <w:r w:rsidR="00275C8F" w:rsidRPr="00275C8F">
        <w:rPr>
          <w:rFonts w:eastAsia="Calibri"/>
          <w:noProof/>
          <w:lang w:val="es-DO"/>
        </w:rPr>
        <w:t>institucionales</w:t>
      </w:r>
      <w:r w:rsidR="006E2911" w:rsidRPr="00275C8F">
        <w:rPr>
          <w:rFonts w:eastAsia="Calibri"/>
          <w:noProof/>
          <w:lang w:val="es-DO"/>
        </w:rPr>
        <w:t>, el 0% (</w:t>
      </w:r>
      <w:r w:rsidR="00DA7E05" w:rsidRPr="00275C8F">
        <w:rPr>
          <w:rFonts w:eastAsia="Calibri"/>
          <w:noProof/>
          <w:lang w:val="es-DO"/>
        </w:rPr>
        <w:t>2</w:t>
      </w:r>
      <w:r w:rsidR="006E2911" w:rsidRPr="00275C8F">
        <w:rPr>
          <w:rFonts w:eastAsia="Calibri"/>
          <w:noProof/>
          <w:lang w:val="es-DO"/>
        </w:rPr>
        <w:t>) a servicios personales.</w:t>
      </w:r>
      <w:r w:rsidR="00270B66" w:rsidRPr="00275C8F">
        <w:rPr>
          <w:rFonts w:eastAsia="Calibri"/>
          <w:noProof/>
          <w:lang w:val="es-DO"/>
        </w:rPr>
        <w:t xml:space="preserve"> Se proyecta la certificación de </w:t>
      </w:r>
      <w:r w:rsidR="00AD49B0" w:rsidRPr="00275C8F">
        <w:rPr>
          <w:rFonts w:eastAsia="Calibri"/>
          <w:noProof/>
          <w:lang w:val="es-DO"/>
        </w:rPr>
        <w:t>2,880</w:t>
      </w:r>
      <w:r w:rsidR="00270B66" w:rsidRPr="00275C8F">
        <w:rPr>
          <w:rFonts w:eastAsia="Calibri"/>
          <w:noProof/>
          <w:lang w:val="es-DO"/>
        </w:rPr>
        <w:t xml:space="preserve"> nuevos contratos al cierre del año.</w:t>
      </w:r>
      <w:r w:rsidR="006E2911" w:rsidRPr="00275C8F">
        <w:rPr>
          <w:rFonts w:eastAsia="Calibri"/>
          <w:noProof/>
          <w:lang w:val="es-DO"/>
        </w:rPr>
        <w:t xml:space="preserve"> </w:t>
      </w:r>
    </w:p>
    <w:p w14:paraId="206851DE" w14:textId="32B9492E" w:rsidR="006265A6" w:rsidRPr="007A3699" w:rsidRDefault="006265A6" w:rsidP="006265A6">
      <w:pPr>
        <w:spacing w:line="360" w:lineRule="auto"/>
        <w:jc w:val="center"/>
        <w:rPr>
          <w:rFonts w:eastAsia="Calibri"/>
          <w:noProof/>
          <w:sz w:val="18"/>
          <w:szCs w:val="18"/>
          <w:lang w:val="es-DO"/>
        </w:rPr>
      </w:pPr>
      <w:r w:rsidRPr="007A3699">
        <w:rPr>
          <w:rFonts w:eastAsia="Calibri"/>
          <w:b/>
          <w:bCs/>
          <w:noProof/>
          <w:sz w:val="18"/>
          <w:szCs w:val="18"/>
          <w:lang w:val="es-DO"/>
        </w:rPr>
        <w:t xml:space="preserve">Tabla </w:t>
      </w:r>
      <w:r w:rsidR="00010039">
        <w:rPr>
          <w:rFonts w:eastAsia="Calibri"/>
          <w:b/>
          <w:bCs/>
          <w:noProof/>
          <w:sz w:val="18"/>
          <w:szCs w:val="18"/>
          <w:lang w:val="es-DO"/>
        </w:rPr>
        <w:t>8</w:t>
      </w:r>
      <w:r w:rsidRPr="007A3699">
        <w:rPr>
          <w:rFonts w:eastAsia="Calibri"/>
          <w:b/>
          <w:bCs/>
          <w:noProof/>
          <w:sz w:val="18"/>
          <w:szCs w:val="18"/>
          <w:lang w:val="es-DO"/>
        </w:rPr>
        <w:t>.</w:t>
      </w:r>
      <w:r w:rsidRPr="007A3699">
        <w:rPr>
          <w:rFonts w:eastAsia="Calibri"/>
          <w:noProof/>
          <w:sz w:val="18"/>
          <w:szCs w:val="18"/>
          <w:lang w:val="es-DO"/>
        </w:rPr>
        <w:t xml:space="preserve"> Registros de contratos</w:t>
      </w:r>
      <w:r w:rsidR="00010039">
        <w:rPr>
          <w:rFonts w:eastAsia="Calibri"/>
          <w:noProof/>
          <w:sz w:val="18"/>
          <w:szCs w:val="18"/>
          <w:lang w:val="es-DO"/>
        </w:rPr>
        <w:t xml:space="preserve"> por tipo</w:t>
      </w:r>
      <w:r w:rsidRPr="007A3699">
        <w:rPr>
          <w:rFonts w:eastAsia="Calibri"/>
          <w:noProof/>
          <w:sz w:val="18"/>
          <w:szCs w:val="18"/>
          <w:lang w:val="es-DO"/>
        </w:rPr>
        <w:t xml:space="preserve"> 2024</w:t>
      </w:r>
    </w:p>
    <w:tbl>
      <w:tblPr>
        <w:tblW w:w="7990" w:type="dxa"/>
        <w:tblCellMar>
          <w:left w:w="70" w:type="dxa"/>
          <w:right w:w="70" w:type="dxa"/>
        </w:tblCellMar>
        <w:tblLook w:val="04A0" w:firstRow="1" w:lastRow="0" w:firstColumn="1" w:lastColumn="0" w:noHBand="0" w:noVBand="1"/>
      </w:tblPr>
      <w:tblGrid>
        <w:gridCol w:w="1424"/>
        <w:gridCol w:w="839"/>
        <w:gridCol w:w="993"/>
        <w:gridCol w:w="992"/>
        <w:gridCol w:w="850"/>
        <w:gridCol w:w="851"/>
        <w:gridCol w:w="850"/>
        <w:gridCol w:w="1191"/>
      </w:tblGrid>
      <w:tr w:rsidR="00AD49B0" w:rsidRPr="00AD49B0" w14:paraId="38BDBAE8" w14:textId="77777777" w:rsidTr="00AD49B0">
        <w:trPr>
          <w:trHeight w:val="828"/>
        </w:trPr>
        <w:tc>
          <w:tcPr>
            <w:tcW w:w="1424"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FFFF767"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 xml:space="preserve">Tipo </w:t>
            </w:r>
          </w:p>
        </w:tc>
        <w:tc>
          <w:tcPr>
            <w:tcW w:w="839" w:type="dxa"/>
            <w:tcBorders>
              <w:top w:val="single" w:sz="4" w:space="0" w:color="auto"/>
              <w:left w:val="nil"/>
              <w:bottom w:val="single" w:sz="4" w:space="0" w:color="auto"/>
              <w:right w:val="single" w:sz="4" w:space="0" w:color="auto"/>
            </w:tcBorders>
            <w:shd w:val="clear" w:color="000000" w:fill="002060"/>
            <w:noWrap/>
            <w:vAlign w:val="center"/>
            <w:hideMark/>
          </w:tcPr>
          <w:p w14:paraId="69C2DC3E"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Ene- Jun</w:t>
            </w:r>
          </w:p>
        </w:tc>
        <w:tc>
          <w:tcPr>
            <w:tcW w:w="993" w:type="dxa"/>
            <w:tcBorders>
              <w:top w:val="single" w:sz="4" w:space="0" w:color="auto"/>
              <w:left w:val="nil"/>
              <w:bottom w:val="single" w:sz="4" w:space="0" w:color="auto"/>
              <w:right w:val="single" w:sz="4" w:space="0" w:color="auto"/>
            </w:tcBorders>
            <w:shd w:val="clear" w:color="000000" w:fill="002060"/>
            <w:noWrap/>
            <w:vAlign w:val="center"/>
            <w:hideMark/>
          </w:tcPr>
          <w:p w14:paraId="73882EB5"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Jul</w:t>
            </w:r>
          </w:p>
        </w:tc>
        <w:tc>
          <w:tcPr>
            <w:tcW w:w="992" w:type="dxa"/>
            <w:tcBorders>
              <w:top w:val="single" w:sz="4" w:space="0" w:color="auto"/>
              <w:left w:val="nil"/>
              <w:bottom w:val="single" w:sz="4" w:space="0" w:color="auto"/>
              <w:right w:val="single" w:sz="4" w:space="0" w:color="auto"/>
            </w:tcBorders>
            <w:shd w:val="clear" w:color="000000" w:fill="002060"/>
            <w:noWrap/>
            <w:vAlign w:val="center"/>
            <w:hideMark/>
          </w:tcPr>
          <w:p w14:paraId="4A74BD14"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proofErr w:type="spellStart"/>
            <w:r w:rsidRPr="00AD49B0">
              <w:rPr>
                <w:rFonts w:eastAsia="Times New Roman"/>
                <w:b/>
                <w:bCs/>
                <w:color w:val="FFFFFF"/>
                <w:spacing w:val="0"/>
                <w:sz w:val="22"/>
                <w:szCs w:val="22"/>
                <w:lang w:val="es-DO" w:eastAsia="es-DO"/>
              </w:rPr>
              <w:t>Ago</w:t>
            </w:r>
            <w:proofErr w:type="spellEnd"/>
          </w:p>
        </w:tc>
        <w:tc>
          <w:tcPr>
            <w:tcW w:w="850" w:type="dxa"/>
            <w:tcBorders>
              <w:top w:val="single" w:sz="4" w:space="0" w:color="auto"/>
              <w:left w:val="nil"/>
              <w:bottom w:val="single" w:sz="4" w:space="0" w:color="auto"/>
              <w:right w:val="single" w:sz="4" w:space="0" w:color="auto"/>
            </w:tcBorders>
            <w:shd w:val="clear" w:color="000000" w:fill="002060"/>
            <w:noWrap/>
            <w:vAlign w:val="center"/>
            <w:hideMark/>
          </w:tcPr>
          <w:p w14:paraId="7B8694AF"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proofErr w:type="spellStart"/>
            <w:r w:rsidRPr="00AD49B0">
              <w:rPr>
                <w:rFonts w:eastAsia="Times New Roman"/>
                <w:b/>
                <w:bCs/>
                <w:color w:val="FFFFFF"/>
                <w:spacing w:val="0"/>
                <w:sz w:val="22"/>
                <w:szCs w:val="22"/>
                <w:lang w:val="es-DO" w:eastAsia="es-DO"/>
              </w:rPr>
              <w:t>Sep</w:t>
            </w:r>
            <w:proofErr w:type="spellEnd"/>
          </w:p>
        </w:tc>
        <w:tc>
          <w:tcPr>
            <w:tcW w:w="851" w:type="dxa"/>
            <w:tcBorders>
              <w:top w:val="single" w:sz="4" w:space="0" w:color="auto"/>
              <w:left w:val="nil"/>
              <w:bottom w:val="single" w:sz="4" w:space="0" w:color="auto"/>
              <w:right w:val="single" w:sz="4" w:space="0" w:color="auto"/>
            </w:tcBorders>
            <w:shd w:val="clear" w:color="000000" w:fill="002060"/>
            <w:noWrap/>
            <w:vAlign w:val="center"/>
            <w:hideMark/>
          </w:tcPr>
          <w:p w14:paraId="7502F768"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Oct</w:t>
            </w:r>
          </w:p>
        </w:tc>
        <w:tc>
          <w:tcPr>
            <w:tcW w:w="850" w:type="dxa"/>
            <w:tcBorders>
              <w:top w:val="single" w:sz="4" w:space="0" w:color="auto"/>
              <w:left w:val="nil"/>
              <w:bottom w:val="single" w:sz="4" w:space="0" w:color="auto"/>
              <w:right w:val="single" w:sz="4" w:space="0" w:color="auto"/>
            </w:tcBorders>
            <w:shd w:val="clear" w:color="000000" w:fill="002060"/>
            <w:noWrap/>
            <w:vAlign w:val="center"/>
            <w:hideMark/>
          </w:tcPr>
          <w:p w14:paraId="0DDA381C"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Nov</w:t>
            </w:r>
          </w:p>
        </w:tc>
        <w:tc>
          <w:tcPr>
            <w:tcW w:w="1191" w:type="dxa"/>
            <w:tcBorders>
              <w:top w:val="single" w:sz="4" w:space="0" w:color="auto"/>
              <w:left w:val="nil"/>
              <w:bottom w:val="single" w:sz="4" w:space="0" w:color="auto"/>
              <w:right w:val="single" w:sz="4" w:space="0" w:color="auto"/>
            </w:tcBorders>
            <w:shd w:val="clear" w:color="000000" w:fill="002060"/>
            <w:vAlign w:val="center"/>
            <w:hideMark/>
          </w:tcPr>
          <w:p w14:paraId="07A7503C"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Total registrados al 30 Nov</w:t>
            </w:r>
          </w:p>
        </w:tc>
      </w:tr>
      <w:tr w:rsidR="00AD49B0" w:rsidRPr="00AD49B0" w14:paraId="4D0D42C2" w14:textId="77777777" w:rsidTr="00AD49B0">
        <w:trPr>
          <w:trHeight w:val="492"/>
        </w:trPr>
        <w:tc>
          <w:tcPr>
            <w:tcW w:w="1424" w:type="dxa"/>
            <w:tcBorders>
              <w:top w:val="nil"/>
              <w:left w:val="single" w:sz="4" w:space="0" w:color="auto"/>
              <w:bottom w:val="single" w:sz="4" w:space="0" w:color="auto"/>
              <w:right w:val="single" w:sz="4" w:space="0" w:color="auto"/>
            </w:tcBorders>
            <w:shd w:val="clear" w:color="auto" w:fill="auto"/>
            <w:vAlign w:val="center"/>
            <w:hideMark/>
          </w:tcPr>
          <w:p w14:paraId="61B81718" w14:textId="77777777" w:rsidR="00AD49B0" w:rsidRPr="00AD49B0" w:rsidRDefault="00AD49B0" w:rsidP="00AD49B0">
            <w:pPr>
              <w:spacing w:after="0" w:line="240" w:lineRule="auto"/>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Becas Institucionales</w:t>
            </w:r>
          </w:p>
        </w:tc>
        <w:tc>
          <w:tcPr>
            <w:tcW w:w="839" w:type="dxa"/>
            <w:tcBorders>
              <w:top w:val="nil"/>
              <w:left w:val="nil"/>
              <w:bottom w:val="single" w:sz="4" w:space="0" w:color="auto"/>
              <w:right w:val="single" w:sz="4" w:space="0" w:color="auto"/>
            </w:tcBorders>
            <w:shd w:val="clear" w:color="auto" w:fill="auto"/>
            <w:noWrap/>
            <w:vAlign w:val="center"/>
            <w:hideMark/>
          </w:tcPr>
          <w:p w14:paraId="6E5AD220"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368</w:t>
            </w:r>
          </w:p>
        </w:tc>
        <w:tc>
          <w:tcPr>
            <w:tcW w:w="993" w:type="dxa"/>
            <w:tcBorders>
              <w:top w:val="nil"/>
              <w:left w:val="nil"/>
              <w:bottom w:val="single" w:sz="4" w:space="0" w:color="auto"/>
              <w:right w:val="single" w:sz="4" w:space="0" w:color="auto"/>
            </w:tcBorders>
            <w:shd w:val="clear" w:color="auto" w:fill="auto"/>
            <w:noWrap/>
            <w:vAlign w:val="center"/>
            <w:hideMark/>
          </w:tcPr>
          <w:p w14:paraId="2D3C10BC"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46</w:t>
            </w:r>
          </w:p>
        </w:tc>
        <w:tc>
          <w:tcPr>
            <w:tcW w:w="992" w:type="dxa"/>
            <w:tcBorders>
              <w:top w:val="nil"/>
              <w:left w:val="nil"/>
              <w:bottom w:val="single" w:sz="4" w:space="0" w:color="auto"/>
              <w:right w:val="single" w:sz="4" w:space="0" w:color="auto"/>
            </w:tcBorders>
            <w:shd w:val="clear" w:color="auto" w:fill="auto"/>
            <w:noWrap/>
            <w:vAlign w:val="center"/>
            <w:hideMark/>
          </w:tcPr>
          <w:p w14:paraId="745AC08E"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57</w:t>
            </w:r>
          </w:p>
        </w:tc>
        <w:tc>
          <w:tcPr>
            <w:tcW w:w="850" w:type="dxa"/>
            <w:tcBorders>
              <w:top w:val="nil"/>
              <w:left w:val="nil"/>
              <w:bottom w:val="single" w:sz="4" w:space="0" w:color="auto"/>
              <w:right w:val="single" w:sz="4" w:space="0" w:color="auto"/>
            </w:tcBorders>
            <w:shd w:val="clear" w:color="auto" w:fill="auto"/>
            <w:noWrap/>
            <w:vAlign w:val="center"/>
            <w:hideMark/>
          </w:tcPr>
          <w:p w14:paraId="5899F3A2"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 52</w:t>
            </w:r>
          </w:p>
        </w:tc>
        <w:tc>
          <w:tcPr>
            <w:tcW w:w="851" w:type="dxa"/>
            <w:tcBorders>
              <w:top w:val="nil"/>
              <w:left w:val="nil"/>
              <w:bottom w:val="single" w:sz="4" w:space="0" w:color="auto"/>
              <w:right w:val="single" w:sz="4" w:space="0" w:color="auto"/>
            </w:tcBorders>
            <w:shd w:val="clear" w:color="auto" w:fill="auto"/>
            <w:noWrap/>
            <w:vAlign w:val="center"/>
            <w:hideMark/>
          </w:tcPr>
          <w:p w14:paraId="252464FF"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101</w:t>
            </w:r>
          </w:p>
        </w:tc>
        <w:tc>
          <w:tcPr>
            <w:tcW w:w="850" w:type="dxa"/>
            <w:tcBorders>
              <w:top w:val="nil"/>
              <w:left w:val="nil"/>
              <w:bottom w:val="single" w:sz="4" w:space="0" w:color="auto"/>
              <w:right w:val="single" w:sz="4" w:space="0" w:color="auto"/>
            </w:tcBorders>
            <w:shd w:val="clear" w:color="auto" w:fill="auto"/>
            <w:noWrap/>
            <w:vAlign w:val="center"/>
            <w:hideMark/>
          </w:tcPr>
          <w:p w14:paraId="004347A2"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 111</w:t>
            </w:r>
          </w:p>
        </w:tc>
        <w:tc>
          <w:tcPr>
            <w:tcW w:w="1191" w:type="dxa"/>
            <w:tcBorders>
              <w:top w:val="nil"/>
              <w:left w:val="nil"/>
              <w:bottom w:val="single" w:sz="4" w:space="0" w:color="auto"/>
              <w:right w:val="single" w:sz="4" w:space="0" w:color="auto"/>
            </w:tcBorders>
            <w:shd w:val="clear" w:color="auto" w:fill="auto"/>
            <w:vAlign w:val="center"/>
            <w:hideMark/>
          </w:tcPr>
          <w:p w14:paraId="301FBFC9"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572</w:t>
            </w:r>
          </w:p>
        </w:tc>
      </w:tr>
      <w:tr w:rsidR="00AD49B0" w:rsidRPr="00AD49B0" w14:paraId="68AE9504" w14:textId="77777777" w:rsidTr="00AD49B0">
        <w:trPr>
          <w:trHeight w:val="492"/>
        </w:trPr>
        <w:tc>
          <w:tcPr>
            <w:tcW w:w="1424" w:type="dxa"/>
            <w:tcBorders>
              <w:top w:val="nil"/>
              <w:left w:val="single" w:sz="4" w:space="0" w:color="auto"/>
              <w:bottom w:val="single" w:sz="4" w:space="0" w:color="auto"/>
              <w:right w:val="single" w:sz="4" w:space="0" w:color="auto"/>
            </w:tcBorders>
            <w:shd w:val="clear" w:color="auto" w:fill="auto"/>
            <w:vAlign w:val="center"/>
            <w:hideMark/>
          </w:tcPr>
          <w:p w14:paraId="10C6F24F" w14:textId="77777777" w:rsidR="00AD49B0" w:rsidRPr="00AD49B0" w:rsidRDefault="00AD49B0" w:rsidP="00AD49B0">
            <w:pPr>
              <w:spacing w:after="0" w:line="240" w:lineRule="auto"/>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Becas Personales</w:t>
            </w:r>
          </w:p>
        </w:tc>
        <w:tc>
          <w:tcPr>
            <w:tcW w:w="839" w:type="dxa"/>
            <w:tcBorders>
              <w:top w:val="nil"/>
              <w:left w:val="nil"/>
              <w:bottom w:val="single" w:sz="4" w:space="0" w:color="auto"/>
              <w:right w:val="single" w:sz="4" w:space="0" w:color="auto"/>
            </w:tcBorders>
            <w:shd w:val="clear" w:color="auto" w:fill="auto"/>
            <w:noWrap/>
            <w:vAlign w:val="center"/>
            <w:hideMark/>
          </w:tcPr>
          <w:p w14:paraId="3B4A6E68"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45</w:t>
            </w:r>
          </w:p>
        </w:tc>
        <w:tc>
          <w:tcPr>
            <w:tcW w:w="993" w:type="dxa"/>
            <w:tcBorders>
              <w:top w:val="nil"/>
              <w:left w:val="nil"/>
              <w:bottom w:val="single" w:sz="4" w:space="0" w:color="auto"/>
              <w:right w:val="single" w:sz="4" w:space="0" w:color="auto"/>
            </w:tcBorders>
            <w:shd w:val="clear" w:color="auto" w:fill="auto"/>
            <w:noWrap/>
            <w:vAlign w:val="center"/>
            <w:hideMark/>
          </w:tcPr>
          <w:p w14:paraId="317A5DFB"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5</w:t>
            </w:r>
          </w:p>
        </w:tc>
        <w:tc>
          <w:tcPr>
            <w:tcW w:w="992" w:type="dxa"/>
            <w:tcBorders>
              <w:top w:val="nil"/>
              <w:left w:val="nil"/>
              <w:bottom w:val="single" w:sz="4" w:space="0" w:color="auto"/>
              <w:right w:val="single" w:sz="4" w:space="0" w:color="auto"/>
            </w:tcBorders>
            <w:shd w:val="clear" w:color="auto" w:fill="auto"/>
            <w:noWrap/>
            <w:vAlign w:val="center"/>
            <w:hideMark/>
          </w:tcPr>
          <w:p w14:paraId="3E7423A0"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21</w:t>
            </w:r>
          </w:p>
        </w:tc>
        <w:tc>
          <w:tcPr>
            <w:tcW w:w="850" w:type="dxa"/>
            <w:tcBorders>
              <w:top w:val="nil"/>
              <w:left w:val="nil"/>
              <w:bottom w:val="single" w:sz="4" w:space="0" w:color="auto"/>
              <w:right w:val="single" w:sz="4" w:space="0" w:color="auto"/>
            </w:tcBorders>
            <w:shd w:val="clear" w:color="auto" w:fill="auto"/>
            <w:noWrap/>
            <w:vAlign w:val="center"/>
            <w:hideMark/>
          </w:tcPr>
          <w:p w14:paraId="088788DF"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 125</w:t>
            </w:r>
          </w:p>
        </w:tc>
        <w:tc>
          <w:tcPr>
            <w:tcW w:w="851" w:type="dxa"/>
            <w:tcBorders>
              <w:top w:val="nil"/>
              <w:left w:val="nil"/>
              <w:bottom w:val="single" w:sz="4" w:space="0" w:color="auto"/>
              <w:right w:val="single" w:sz="4" w:space="0" w:color="auto"/>
            </w:tcBorders>
            <w:shd w:val="clear" w:color="auto" w:fill="auto"/>
            <w:noWrap/>
            <w:vAlign w:val="center"/>
            <w:hideMark/>
          </w:tcPr>
          <w:p w14:paraId="529A7B06"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377</w:t>
            </w:r>
          </w:p>
        </w:tc>
        <w:tc>
          <w:tcPr>
            <w:tcW w:w="850" w:type="dxa"/>
            <w:tcBorders>
              <w:top w:val="nil"/>
              <w:left w:val="nil"/>
              <w:bottom w:val="single" w:sz="4" w:space="0" w:color="auto"/>
              <w:right w:val="single" w:sz="4" w:space="0" w:color="auto"/>
            </w:tcBorders>
            <w:shd w:val="clear" w:color="auto" w:fill="auto"/>
            <w:noWrap/>
            <w:vAlign w:val="center"/>
            <w:hideMark/>
          </w:tcPr>
          <w:p w14:paraId="0B6E6EDF"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415</w:t>
            </w:r>
          </w:p>
        </w:tc>
        <w:tc>
          <w:tcPr>
            <w:tcW w:w="1191" w:type="dxa"/>
            <w:tcBorders>
              <w:top w:val="nil"/>
              <w:left w:val="nil"/>
              <w:bottom w:val="single" w:sz="4" w:space="0" w:color="auto"/>
              <w:right w:val="single" w:sz="4" w:space="0" w:color="auto"/>
            </w:tcBorders>
            <w:shd w:val="clear" w:color="auto" w:fill="auto"/>
            <w:vAlign w:val="center"/>
            <w:hideMark/>
          </w:tcPr>
          <w:p w14:paraId="26A024C0"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863</w:t>
            </w:r>
          </w:p>
        </w:tc>
      </w:tr>
      <w:tr w:rsidR="00AD49B0" w:rsidRPr="00AD49B0" w14:paraId="677CCB70" w14:textId="77777777" w:rsidTr="00AD49B0">
        <w:trPr>
          <w:trHeight w:val="492"/>
        </w:trPr>
        <w:tc>
          <w:tcPr>
            <w:tcW w:w="1424" w:type="dxa"/>
            <w:tcBorders>
              <w:top w:val="nil"/>
              <w:left w:val="single" w:sz="4" w:space="0" w:color="auto"/>
              <w:bottom w:val="single" w:sz="4" w:space="0" w:color="auto"/>
              <w:right w:val="single" w:sz="4" w:space="0" w:color="auto"/>
            </w:tcBorders>
            <w:shd w:val="clear" w:color="auto" w:fill="auto"/>
            <w:vAlign w:val="center"/>
            <w:hideMark/>
          </w:tcPr>
          <w:p w14:paraId="0C97AE4C" w14:textId="77777777" w:rsidR="00AD49B0" w:rsidRPr="00AD49B0" w:rsidRDefault="00AD49B0" w:rsidP="00AD49B0">
            <w:pPr>
              <w:spacing w:after="0" w:line="240" w:lineRule="auto"/>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Bienes y Servicios</w:t>
            </w:r>
          </w:p>
        </w:tc>
        <w:tc>
          <w:tcPr>
            <w:tcW w:w="839" w:type="dxa"/>
            <w:tcBorders>
              <w:top w:val="nil"/>
              <w:left w:val="nil"/>
              <w:bottom w:val="single" w:sz="4" w:space="0" w:color="auto"/>
              <w:right w:val="single" w:sz="4" w:space="0" w:color="auto"/>
            </w:tcBorders>
            <w:shd w:val="clear" w:color="auto" w:fill="auto"/>
            <w:noWrap/>
            <w:vAlign w:val="center"/>
            <w:hideMark/>
          </w:tcPr>
          <w:p w14:paraId="3206460B"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6,334</w:t>
            </w:r>
          </w:p>
        </w:tc>
        <w:tc>
          <w:tcPr>
            <w:tcW w:w="993" w:type="dxa"/>
            <w:tcBorders>
              <w:top w:val="nil"/>
              <w:left w:val="nil"/>
              <w:bottom w:val="single" w:sz="4" w:space="0" w:color="auto"/>
              <w:right w:val="single" w:sz="4" w:space="0" w:color="auto"/>
            </w:tcBorders>
            <w:shd w:val="clear" w:color="auto" w:fill="auto"/>
            <w:noWrap/>
            <w:vAlign w:val="center"/>
            <w:hideMark/>
          </w:tcPr>
          <w:p w14:paraId="35B9E2D2"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1,253</w:t>
            </w:r>
          </w:p>
        </w:tc>
        <w:tc>
          <w:tcPr>
            <w:tcW w:w="992" w:type="dxa"/>
            <w:tcBorders>
              <w:top w:val="nil"/>
              <w:left w:val="nil"/>
              <w:bottom w:val="single" w:sz="4" w:space="0" w:color="auto"/>
              <w:right w:val="single" w:sz="4" w:space="0" w:color="auto"/>
            </w:tcBorders>
            <w:shd w:val="clear" w:color="auto" w:fill="auto"/>
            <w:noWrap/>
            <w:vAlign w:val="center"/>
            <w:hideMark/>
          </w:tcPr>
          <w:p w14:paraId="373F6F6D"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1,671</w:t>
            </w:r>
          </w:p>
        </w:tc>
        <w:tc>
          <w:tcPr>
            <w:tcW w:w="850" w:type="dxa"/>
            <w:tcBorders>
              <w:top w:val="nil"/>
              <w:left w:val="nil"/>
              <w:bottom w:val="single" w:sz="4" w:space="0" w:color="auto"/>
              <w:right w:val="single" w:sz="4" w:space="0" w:color="auto"/>
            </w:tcBorders>
            <w:shd w:val="clear" w:color="auto" w:fill="auto"/>
            <w:noWrap/>
            <w:vAlign w:val="center"/>
            <w:hideMark/>
          </w:tcPr>
          <w:p w14:paraId="17A279F9"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ES" w:eastAsia="es-DO"/>
              </w:rPr>
              <w:t>1,776</w:t>
            </w:r>
          </w:p>
        </w:tc>
        <w:tc>
          <w:tcPr>
            <w:tcW w:w="851" w:type="dxa"/>
            <w:tcBorders>
              <w:top w:val="nil"/>
              <w:left w:val="nil"/>
              <w:bottom w:val="single" w:sz="4" w:space="0" w:color="auto"/>
              <w:right w:val="single" w:sz="4" w:space="0" w:color="auto"/>
            </w:tcBorders>
            <w:shd w:val="clear" w:color="auto" w:fill="auto"/>
            <w:noWrap/>
            <w:vAlign w:val="center"/>
            <w:hideMark/>
          </w:tcPr>
          <w:p w14:paraId="4F2E02F9"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ES" w:eastAsia="es-DO"/>
              </w:rPr>
              <w:t>1336</w:t>
            </w:r>
          </w:p>
        </w:tc>
        <w:tc>
          <w:tcPr>
            <w:tcW w:w="850" w:type="dxa"/>
            <w:tcBorders>
              <w:top w:val="nil"/>
              <w:left w:val="nil"/>
              <w:bottom w:val="single" w:sz="4" w:space="0" w:color="auto"/>
              <w:right w:val="single" w:sz="4" w:space="0" w:color="auto"/>
            </w:tcBorders>
            <w:shd w:val="clear" w:color="auto" w:fill="auto"/>
            <w:noWrap/>
            <w:vAlign w:val="center"/>
            <w:hideMark/>
          </w:tcPr>
          <w:p w14:paraId="3334E92B"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 1,800</w:t>
            </w:r>
          </w:p>
        </w:tc>
        <w:tc>
          <w:tcPr>
            <w:tcW w:w="1191" w:type="dxa"/>
            <w:tcBorders>
              <w:top w:val="nil"/>
              <w:left w:val="nil"/>
              <w:bottom w:val="single" w:sz="4" w:space="0" w:color="auto"/>
              <w:right w:val="single" w:sz="4" w:space="0" w:color="auto"/>
            </w:tcBorders>
            <w:shd w:val="clear" w:color="auto" w:fill="auto"/>
            <w:vAlign w:val="center"/>
            <w:hideMark/>
          </w:tcPr>
          <w:p w14:paraId="0FE1E0E1"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12,370</w:t>
            </w:r>
          </w:p>
        </w:tc>
      </w:tr>
      <w:tr w:rsidR="00AD49B0" w:rsidRPr="00AD49B0" w14:paraId="2B284AB3" w14:textId="77777777" w:rsidTr="00AD49B0">
        <w:trPr>
          <w:trHeight w:val="492"/>
        </w:trPr>
        <w:tc>
          <w:tcPr>
            <w:tcW w:w="1424" w:type="dxa"/>
            <w:tcBorders>
              <w:top w:val="nil"/>
              <w:left w:val="single" w:sz="4" w:space="0" w:color="auto"/>
              <w:bottom w:val="single" w:sz="4" w:space="0" w:color="auto"/>
              <w:right w:val="single" w:sz="4" w:space="0" w:color="auto"/>
            </w:tcBorders>
            <w:shd w:val="clear" w:color="auto" w:fill="auto"/>
            <w:vAlign w:val="center"/>
            <w:hideMark/>
          </w:tcPr>
          <w:p w14:paraId="39956E44" w14:textId="77777777" w:rsidR="00AD49B0" w:rsidRPr="00AD49B0" w:rsidRDefault="00AD49B0" w:rsidP="00AD49B0">
            <w:pPr>
              <w:spacing w:after="0" w:line="240" w:lineRule="auto"/>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Convenios Institucionales</w:t>
            </w:r>
          </w:p>
        </w:tc>
        <w:tc>
          <w:tcPr>
            <w:tcW w:w="839" w:type="dxa"/>
            <w:tcBorders>
              <w:top w:val="nil"/>
              <w:left w:val="nil"/>
              <w:bottom w:val="single" w:sz="4" w:space="0" w:color="auto"/>
              <w:right w:val="single" w:sz="4" w:space="0" w:color="auto"/>
            </w:tcBorders>
            <w:shd w:val="clear" w:color="auto" w:fill="auto"/>
            <w:noWrap/>
            <w:vAlign w:val="center"/>
            <w:hideMark/>
          </w:tcPr>
          <w:p w14:paraId="34B3F3BB"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375</w:t>
            </w:r>
          </w:p>
        </w:tc>
        <w:tc>
          <w:tcPr>
            <w:tcW w:w="993" w:type="dxa"/>
            <w:tcBorders>
              <w:top w:val="nil"/>
              <w:left w:val="nil"/>
              <w:bottom w:val="single" w:sz="4" w:space="0" w:color="auto"/>
              <w:right w:val="single" w:sz="4" w:space="0" w:color="auto"/>
            </w:tcBorders>
            <w:shd w:val="clear" w:color="auto" w:fill="auto"/>
            <w:noWrap/>
            <w:vAlign w:val="center"/>
            <w:hideMark/>
          </w:tcPr>
          <w:p w14:paraId="769A1C48"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50</w:t>
            </w:r>
          </w:p>
        </w:tc>
        <w:tc>
          <w:tcPr>
            <w:tcW w:w="992" w:type="dxa"/>
            <w:tcBorders>
              <w:top w:val="nil"/>
              <w:left w:val="nil"/>
              <w:bottom w:val="single" w:sz="4" w:space="0" w:color="auto"/>
              <w:right w:val="single" w:sz="4" w:space="0" w:color="auto"/>
            </w:tcBorders>
            <w:shd w:val="clear" w:color="auto" w:fill="auto"/>
            <w:noWrap/>
            <w:vAlign w:val="center"/>
            <w:hideMark/>
          </w:tcPr>
          <w:p w14:paraId="113BDDB6"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44</w:t>
            </w:r>
          </w:p>
        </w:tc>
        <w:tc>
          <w:tcPr>
            <w:tcW w:w="850" w:type="dxa"/>
            <w:tcBorders>
              <w:top w:val="nil"/>
              <w:left w:val="nil"/>
              <w:bottom w:val="single" w:sz="4" w:space="0" w:color="auto"/>
              <w:right w:val="single" w:sz="4" w:space="0" w:color="auto"/>
            </w:tcBorders>
            <w:shd w:val="clear" w:color="auto" w:fill="auto"/>
            <w:noWrap/>
            <w:vAlign w:val="center"/>
            <w:hideMark/>
          </w:tcPr>
          <w:p w14:paraId="40B543CB"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 50</w:t>
            </w:r>
          </w:p>
        </w:tc>
        <w:tc>
          <w:tcPr>
            <w:tcW w:w="851" w:type="dxa"/>
            <w:tcBorders>
              <w:top w:val="nil"/>
              <w:left w:val="nil"/>
              <w:bottom w:val="single" w:sz="4" w:space="0" w:color="auto"/>
              <w:right w:val="single" w:sz="4" w:space="0" w:color="auto"/>
            </w:tcBorders>
            <w:shd w:val="clear" w:color="auto" w:fill="auto"/>
            <w:noWrap/>
            <w:vAlign w:val="center"/>
            <w:hideMark/>
          </w:tcPr>
          <w:p w14:paraId="04F690D3"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ES" w:eastAsia="es-DO"/>
              </w:rPr>
              <w:t>62</w:t>
            </w:r>
          </w:p>
        </w:tc>
        <w:tc>
          <w:tcPr>
            <w:tcW w:w="850" w:type="dxa"/>
            <w:tcBorders>
              <w:top w:val="nil"/>
              <w:left w:val="nil"/>
              <w:bottom w:val="single" w:sz="4" w:space="0" w:color="auto"/>
              <w:right w:val="single" w:sz="4" w:space="0" w:color="auto"/>
            </w:tcBorders>
            <w:shd w:val="clear" w:color="auto" w:fill="auto"/>
            <w:noWrap/>
            <w:vAlign w:val="center"/>
            <w:hideMark/>
          </w:tcPr>
          <w:p w14:paraId="021EAC79"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 68</w:t>
            </w:r>
          </w:p>
        </w:tc>
        <w:tc>
          <w:tcPr>
            <w:tcW w:w="1191" w:type="dxa"/>
            <w:tcBorders>
              <w:top w:val="nil"/>
              <w:left w:val="nil"/>
              <w:bottom w:val="single" w:sz="4" w:space="0" w:color="auto"/>
              <w:right w:val="single" w:sz="4" w:space="0" w:color="auto"/>
            </w:tcBorders>
            <w:shd w:val="clear" w:color="auto" w:fill="auto"/>
            <w:vAlign w:val="center"/>
            <w:hideMark/>
          </w:tcPr>
          <w:p w14:paraId="6DCB4BD0"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531</w:t>
            </w:r>
          </w:p>
        </w:tc>
      </w:tr>
      <w:tr w:rsidR="00AD49B0" w:rsidRPr="00AD49B0" w14:paraId="519B6EB5" w14:textId="77777777" w:rsidTr="00AD49B0">
        <w:trPr>
          <w:trHeight w:val="492"/>
        </w:trPr>
        <w:tc>
          <w:tcPr>
            <w:tcW w:w="1424" w:type="dxa"/>
            <w:tcBorders>
              <w:top w:val="nil"/>
              <w:left w:val="single" w:sz="4" w:space="0" w:color="auto"/>
              <w:bottom w:val="single" w:sz="4" w:space="0" w:color="auto"/>
              <w:right w:val="single" w:sz="4" w:space="0" w:color="auto"/>
            </w:tcBorders>
            <w:shd w:val="clear" w:color="auto" w:fill="auto"/>
            <w:vAlign w:val="center"/>
            <w:hideMark/>
          </w:tcPr>
          <w:p w14:paraId="43C6813B" w14:textId="77777777" w:rsidR="00AD49B0" w:rsidRPr="00AD49B0" w:rsidRDefault="00AD49B0" w:rsidP="00AD49B0">
            <w:pPr>
              <w:spacing w:after="0" w:line="240" w:lineRule="auto"/>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Obras</w:t>
            </w:r>
          </w:p>
        </w:tc>
        <w:tc>
          <w:tcPr>
            <w:tcW w:w="839" w:type="dxa"/>
            <w:tcBorders>
              <w:top w:val="nil"/>
              <w:left w:val="nil"/>
              <w:bottom w:val="single" w:sz="4" w:space="0" w:color="auto"/>
              <w:right w:val="single" w:sz="4" w:space="0" w:color="auto"/>
            </w:tcBorders>
            <w:shd w:val="clear" w:color="auto" w:fill="auto"/>
            <w:noWrap/>
            <w:vAlign w:val="center"/>
            <w:hideMark/>
          </w:tcPr>
          <w:p w14:paraId="315883DC"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1,531</w:t>
            </w:r>
          </w:p>
        </w:tc>
        <w:tc>
          <w:tcPr>
            <w:tcW w:w="993" w:type="dxa"/>
            <w:tcBorders>
              <w:top w:val="nil"/>
              <w:left w:val="nil"/>
              <w:bottom w:val="single" w:sz="4" w:space="0" w:color="auto"/>
              <w:right w:val="single" w:sz="4" w:space="0" w:color="auto"/>
            </w:tcBorders>
            <w:shd w:val="clear" w:color="auto" w:fill="auto"/>
            <w:noWrap/>
            <w:vAlign w:val="center"/>
            <w:hideMark/>
          </w:tcPr>
          <w:p w14:paraId="2BC75714"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243</w:t>
            </w:r>
          </w:p>
        </w:tc>
        <w:tc>
          <w:tcPr>
            <w:tcW w:w="992" w:type="dxa"/>
            <w:tcBorders>
              <w:top w:val="nil"/>
              <w:left w:val="nil"/>
              <w:bottom w:val="single" w:sz="4" w:space="0" w:color="auto"/>
              <w:right w:val="single" w:sz="4" w:space="0" w:color="auto"/>
            </w:tcBorders>
            <w:shd w:val="clear" w:color="auto" w:fill="auto"/>
            <w:noWrap/>
            <w:vAlign w:val="center"/>
            <w:hideMark/>
          </w:tcPr>
          <w:p w14:paraId="19647109"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205</w:t>
            </w:r>
          </w:p>
        </w:tc>
        <w:tc>
          <w:tcPr>
            <w:tcW w:w="850" w:type="dxa"/>
            <w:tcBorders>
              <w:top w:val="nil"/>
              <w:left w:val="nil"/>
              <w:bottom w:val="single" w:sz="4" w:space="0" w:color="auto"/>
              <w:right w:val="single" w:sz="4" w:space="0" w:color="auto"/>
            </w:tcBorders>
            <w:shd w:val="clear" w:color="auto" w:fill="auto"/>
            <w:noWrap/>
            <w:vAlign w:val="center"/>
            <w:hideMark/>
          </w:tcPr>
          <w:p w14:paraId="3D5126C9"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 249</w:t>
            </w:r>
          </w:p>
        </w:tc>
        <w:tc>
          <w:tcPr>
            <w:tcW w:w="851" w:type="dxa"/>
            <w:tcBorders>
              <w:top w:val="nil"/>
              <w:left w:val="nil"/>
              <w:bottom w:val="single" w:sz="4" w:space="0" w:color="auto"/>
              <w:right w:val="single" w:sz="4" w:space="0" w:color="auto"/>
            </w:tcBorders>
            <w:shd w:val="clear" w:color="auto" w:fill="auto"/>
            <w:noWrap/>
            <w:vAlign w:val="center"/>
            <w:hideMark/>
          </w:tcPr>
          <w:p w14:paraId="6D49AF8E"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ES" w:eastAsia="es-DO"/>
              </w:rPr>
              <w:t>305</w:t>
            </w:r>
          </w:p>
        </w:tc>
        <w:tc>
          <w:tcPr>
            <w:tcW w:w="850" w:type="dxa"/>
            <w:tcBorders>
              <w:top w:val="nil"/>
              <w:left w:val="nil"/>
              <w:bottom w:val="single" w:sz="4" w:space="0" w:color="auto"/>
              <w:right w:val="single" w:sz="4" w:space="0" w:color="auto"/>
            </w:tcBorders>
            <w:shd w:val="clear" w:color="auto" w:fill="auto"/>
            <w:noWrap/>
            <w:vAlign w:val="center"/>
            <w:hideMark/>
          </w:tcPr>
          <w:p w14:paraId="3EE0BFD1"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 336</w:t>
            </w:r>
          </w:p>
        </w:tc>
        <w:tc>
          <w:tcPr>
            <w:tcW w:w="1191" w:type="dxa"/>
            <w:tcBorders>
              <w:top w:val="nil"/>
              <w:left w:val="nil"/>
              <w:bottom w:val="single" w:sz="4" w:space="0" w:color="auto"/>
              <w:right w:val="single" w:sz="4" w:space="0" w:color="auto"/>
            </w:tcBorders>
            <w:shd w:val="clear" w:color="auto" w:fill="auto"/>
            <w:vAlign w:val="center"/>
            <w:hideMark/>
          </w:tcPr>
          <w:p w14:paraId="4F2B77B0" w14:textId="71E3CBB4"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2</w:t>
            </w:r>
            <w:r w:rsidR="00275C8F">
              <w:rPr>
                <w:rFonts w:eastAsia="Times New Roman"/>
                <w:color w:val="7D8589"/>
                <w:spacing w:val="0"/>
                <w:sz w:val="22"/>
                <w:szCs w:val="22"/>
                <w:lang w:val="es-DO" w:eastAsia="es-DO"/>
              </w:rPr>
              <w:t>,</w:t>
            </w:r>
            <w:r w:rsidRPr="00AD49B0">
              <w:rPr>
                <w:rFonts w:eastAsia="Times New Roman"/>
                <w:color w:val="7D8589"/>
                <w:spacing w:val="0"/>
                <w:sz w:val="22"/>
                <w:szCs w:val="22"/>
                <w:lang w:val="es-DO" w:eastAsia="es-DO"/>
              </w:rPr>
              <w:t>284</w:t>
            </w:r>
          </w:p>
        </w:tc>
      </w:tr>
      <w:tr w:rsidR="00AD49B0" w:rsidRPr="00AD49B0" w14:paraId="649DCF55" w14:textId="77777777" w:rsidTr="00AD49B0">
        <w:trPr>
          <w:trHeight w:val="492"/>
        </w:trPr>
        <w:tc>
          <w:tcPr>
            <w:tcW w:w="1424" w:type="dxa"/>
            <w:tcBorders>
              <w:top w:val="nil"/>
              <w:left w:val="single" w:sz="4" w:space="0" w:color="auto"/>
              <w:bottom w:val="single" w:sz="4" w:space="0" w:color="auto"/>
              <w:right w:val="single" w:sz="4" w:space="0" w:color="auto"/>
            </w:tcBorders>
            <w:shd w:val="clear" w:color="auto" w:fill="auto"/>
            <w:vAlign w:val="center"/>
            <w:hideMark/>
          </w:tcPr>
          <w:p w14:paraId="52F2F270" w14:textId="77777777" w:rsidR="00AD49B0" w:rsidRPr="00AD49B0" w:rsidRDefault="00AD49B0" w:rsidP="00AD49B0">
            <w:pPr>
              <w:spacing w:after="0" w:line="240" w:lineRule="auto"/>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Servicios Personales</w:t>
            </w:r>
          </w:p>
        </w:tc>
        <w:tc>
          <w:tcPr>
            <w:tcW w:w="839" w:type="dxa"/>
            <w:tcBorders>
              <w:top w:val="nil"/>
              <w:left w:val="nil"/>
              <w:bottom w:val="single" w:sz="4" w:space="0" w:color="auto"/>
              <w:right w:val="single" w:sz="4" w:space="0" w:color="auto"/>
            </w:tcBorders>
            <w:shd w:val="clear" w:color="auto" w:fill="auto"/>
            <w:noWrap/>
            <w:vAlign w:val="center"/>
            <w:hideMark/>
          </w:tcPr>
          <w:p w14:paraId="4D4BA6FA"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1</w:t>
            </w:r>
          </w:p>
        </w:tc>
        <w:tc>
          <w:tcPr>
            <w:tcW w:w="993" w:type="dxa"/>
            <w:tcBorders>
              <w:top w:val="nil"/>
              <w:left w:val="nil"/>
              <w:bottom w:val="single" w:sz="4" w:space="0" w:color="auto"/>
              <w:right w:val="single" w:sz="4" w:space="0" w:color="auto"/>
            </w:tcBorders>
            <w:shd w:val="clear" w:color="auto" w:fill="auto"/>
            <w:noWrap/>
            <w:vAlign w:val="center"/>
            <w:hideMark/>
          </w:tcPr>
          <w:p w14:paraId="6A519B0F" w14:textId="77777777" w:rsidR="00AD49B0" w:rsidRPr="00AD49B0" w:rsidRDefault="00AD49B0" w:rsidP="00AD49B0">
            <w:pPr>
              <w:spacing w:after="0" w:line="240" w:lineRule="auto"/>
              <w:jc w:val="center"/>
              <w:rPr>
                <w:rFonts w:ascii="Calibri" w:eastAsia="Times New Roman" w:hAnsi="Calibri" w:cs="Calibri"/>
                <w:color w:val="7D8589"/>
                <w:spacing w:val="0"/>
                <w:sz w:val="22"/>
                <w:szCs w:val="22"/>
                <w:lang w:val="es-DO" w:eastAsia="es-DO"/>
              </w:rPr>
            </w:pPr>
            <w:r w:rsidRPr="00AD49B0">
              <w:rPr>
                <w:rFonts w:ascii="Calibri" w:eastAsia="Times New Roman" w:hAnsi="Calibri" w:cs="Calibri"/>
                <w:color w:val="7D8589"/>
                <w:spacing w:val="0"/>
                <w:sz w:val="22"/>
                <w:szCs w:val="22"/>
                <w:lang w:val="es-DO" w:eastAsia="es-DO"/>
              </w:rPr>
              <w:t>0</w:t>
            </w:r>
          </w:p>
        </w:tc>
        <w:tc>
          <w:tcPr>
            <w:tcW w:w="992" w:type="dxa"/>
            <w:tcBorders>
              <w:top w:val="nil"/>
              <w:left w:val="nil"/>
              <w:bottom w:val="single" w:sz="4" w:space="0" w:color="auto"/>
              <w:right w:val="single" w:sz="4" w:space="0" w:color="auto"/>
            </w:tcBorders>
            <w:shd w:val="clear" w:color="auto" w:fill="auto"/>
            <w:noWrap/>
            <w:vAlign w:val="center"/>
            <w:hideMark/>
          </w:tcPr>
          <w:p w14:paraId="57B69146" w14:textId="77777777" w:rsidR="00AD49B0" w:rsidRPr="00AD49B0" w:rsidRDefault="00AD49B0" w:rsidP="00AD49B0">
            <w:pPr>
              <w:spacing w:after="0" w:line="240" w:lineRule="auto"/>
              <w:jc w:val="center"/>
              <w:rPr>
                <w:rFonts w:ascii="Calibri" w:eastAsia="Times New Roman" w:hAnsi="Calibri" w:cs="Calibri"/>
                <w:color w:val="7D8589"/>
                <w:spacing w:val="0"/>
                <w:sz w:val="22"/>
                <w:szCs w:val="22"/>
                <w:lang w:val="es-DO" w:eastAsia="es-DO"/>
              </w:rPr>
            </w:pPr>
            <w:r w:rsidRPr="00AD49B0">
              <w:rPr>
                <w:rFonts w:ascii="Calibri" w:eastAsia="Times New Roman" w:hAnsi="Calibri" w:cs="Calibri"/>
                <w:color w:val="7D8589"/>
                <w:spacing w:val="0"/>
                <w:sz w:val="22"/>
                <w:szCs w:val="22"/>
                <w:lang w:val="es-DO" w:eastAsia="es-DO"/>
              </w:rPr>
              <w:t>0</w:t>
            </w:r>
          </w:p>
        </w:tc>
        <w:tc>
          <w:tcPr>
            <w:tcW w:w="850" w:type="dxa"/>
            <w:tcBorders>
              <w:top w:val="nil"/>
              <w:left w:val="nil"/>
              <w:bottom w:val="single" w:sz="4" w:space="0" w:color="auto"/>
              <w:right w:val="single" w:sz="4" w:space="0" w:color="auto"/>
            </w:tcBorders>
            <w:shd w:val="clear" w:color="auto" w:fill="auto"/>
            <w:noWrap/>
            <w:vAlign w:val="center"/>
            <w:hideMark/>
          </w:tcPr>
          <w:p w14:paraId="11F009D1"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0</w:t>
            </w:r>
          </w:p>
        </w:tc>
        <w:tc>
          <w:tcPr>
            <w:tcW w:w="851" w:type="dxa"/>
            <w:tcBorders>
              <w:top w:val="nil"/>
              <w:left w:val="nil"/>
              <w:bottom w:val="single" w:sz="4" w:space="0" w:color="auto"/>
              <w:right w:val="single" w:sz="4" w:space="0" w:color="auto"/>
            </w:tcBorders>
            <w:shd w:val="clear" w:color="auto" w:fill="auto"/>
            <w:noWrap/>
            <w:vAlign w:val="center"/>
            <w:hideMark/>
          </w:tcPr>
          <w:p w14:paraId="40B5532B"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ES" w:eastAsia="es-DO"/>
              </w:rPr>
              <w:t>0</w:t>
            </w:r>
          </w:p>
        </w:tc>
        <w:tc>
          <w:tcPr>
            <w:tcW w:w="850" w:type="dxa"/>
            <w:tcBorders>
              <w:top w:val="nil"/>
              <w:left w:val="nil"/>
              <w:bottom w:val="single" w:sz="4" w:space="0" w:color="auto"/>
              <w:right w:val="single" w:sz="4" w:space="0" w:color="auto"/>
            </w:tcBorders>
            <w:shd w:val="clear" w:color="auto" w:fill="auto"/>
            <w:noWrap/>
            <w:vAlign w:val="center"/>
            <w:hideMark/>
          </w:tcPr>
          <w:p w14:paraId="074473F6"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0</w:t>
            </w:r>
          </w:p>
        </w:tc>
        <w:tc>
          <w:tcPr>
            <w:tcW w:w="1191" w:type="dxa"/>
            <w:tcBorders>
              <w:top w:val="nil"/>
              <w:left w:val="nil"/>
              <w:bottom w:val="single" w:sz="4" w:space="0" w:color="auto"/>
              <w:right w:val="single" w:sz="4" w:space="0" w:color="auto"/>
            </w:tcBorders>
            <w:shd w:val="clear" w:color="auto" w:fill="auto"/>
            <w:vAlign w:val="center"/>
            <w:hideMark/>
          </w:tcPr>
          <w:p w14:paraId="682167F3" w14:textId="77777777" w:rsidR="00AD49B0" w:rsidRPr="00AD49B0" w:rsidRDefault="00AD49B0" w:rsidP="00AD49B0">
            <w:pPr>
              <w:spacing w:after="0" w:line="240" w:lineRule="auto"/>
              <w:jc w:val="center"/>
              <w:rPr>
                <w:rFonts w:eastAsia="Times New Roman"/>
                <w:color w:val="7D8589"/>
                <w:spacing w:val="0"/>
                <w:sz w:val="22"/>
                <w:szCs w:val="22"/>
                <w:lang w:val="es-DO" w:eastAsia="es-DO"/>
              </w:rPr>
            </w:pPr>
            <w:r w:rsidRPr="00AD49B0">
              <w:rPr>
                <w:rFonts w:eastAsia="Times New Roman"/>
                <w:color w:val="7D8589"/>
                <w:spacing w:val="0"/>
                <w:sz w:val="22"/>
                <w:szCs w:val="22"/>
                <w:lang w:val="es-DO" w:eastAsia="es-DO"/>
              </w:rPr>
              <w:t>1</w:t>
            </w:r>
          </w:p>
        </w:tc>
      </w:tr>
      <w:tr w:rsidR="00AD49B0" w:rsidRPr="00AD49B0" w14:paraId="35121AC0" w14:textId="77777777" w:rsidTr="00AD49B0">
        <w:trPr>
          <w:trHeight w:val="300"/>
        </w:trPr>
        <w:tc>
          <w:tcPr>
            <w:tcW w:w="1424" w:type="dxa"/>
            <w:tcBorders>
              <w:top w:val="nil"/>
              <w:left w:val="single" w:sz="8" w:space="0" w:color="auto"/>
              <w:bottom w:val="single" w:sz="8" w:space="0" w:color="auto"/>
              <w:right w:val="single" w:sz="8" w:space="0" w:color="auto"/>
            </w:tcBorders>
            <w:shd w:val="clear" w:color="000000" w:fill="002060"/>
            <w:noWrap/>
            <w:vAlign w:val="center"/>
            <w:hideMark/>
          </w:tcPr>
          <w:p w14:paraId="1527EBF7" w14:textId="77777777" w:rsidR="00AD49B0" w:rsidRPr="00AD49B0" w:rsidRDefault="00AD49B0" w:rsidP="00AD49B0">
            <w:pPr>
              <w:spacing w:after="0" w:line="240" w:lineRule="auto"/>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Total por mes</w:t>
            </w:r>
          </w:p>
        </w:tc>
        <w:tc>
          <w:tcPr>
            <w:tcW w:w="839" w:type="dxa"/>
            <w:tcBorders>
              <w:top w:val="nil"/>
              <w:left w:val="nil"/>
              <w:bottom w:val="single" w:sz="8" w:space="0" w:color="auto"/>
              <w:right w:val="single" w:sz="8" w:space="0" w:color="auto"/>
            </w:tcBorders>
            <w:shd w:val="clear" w:color="000000" w:fill="002060"/>
            <w:noWrap/>
            <w:vAlign w:val="center"/>
            <w:hideMark/>
          </w:tcPr>
          <w:p w14:paraId="37940E6A"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8,654</w:t>
            </w:r>
          </w:p>
        </w:tc>
        <w:tc>
          <w:tcPr>
            <w:tcW w:w="993" w:type="dxa"/>
            <w:tcBorders>
              <w:top w:val="nil"/>
              <w:left w:val="nil"/>
              <w:bottom w:val="single" w:sz="8" w:space="0" w:color="auto"/>
              <w:right w:val="single" w:sz="8" w:space="0" w:color="auto"/>
            </w:tcBorders>
            <w:shd w:val="clear" w:color="000000" w:fill="002060"/>
            <w:noWrap/>
            <w:vAlign w:val="center"/>
            <w:hideMark/>
          </w:tcPr>
          <w:p w14:paraId="45F9CE60"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1,597</w:t>
            </w:r>
          </w:p>
        </w:tc>
        <w:tc>
          <w:tcPr>
            <w:tcW w:w="992" w:type="dxa"/>
            <w:tcBorders>
              <w:top w:val="nil"/>
              <w:left w:val="nil"/>
              <w:bottom w:val="single" w:sz="8" w:space="0" w:color="auto"/>
              <w:right w:val="single" w:sz="8" w:space="0" w:color="auto"/>
            </w:tcBorders>
            <w:shd w:val="clear" w:color="000000" w:fill="002060"/>
            <w:noWrap/>
            <w:vAlign w:val="center"/>
            <w:hideMark/>
          </w:tcPr>
          <w:p w14:paraId="1B6F18DC"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1,998</w:t>
            </w:r>
          </w:p>
        </w:tc>
        <w:tc>
          <w:tcPr>
            <w:tcW w:w="850" w:type="dxa"/>
            <w:tcBorders>
              <w:top w:val="nil"/>
              <w:left w:val="nil"/>
              <w:bottom w:val="single" w:sz="8" w:space="0" w:color="auto"/>
              <w:right w:val="single" w:sz="8" w:space="0" w:color="auto"/>
            </w:tcBorders>
            <w:shd w:val="clear" w:color="000000" w:fill="002060"/>
            <w:noWrap/>
            <w:vAlign w:val="center"/>
            <w:hideMark/>
          </w:tcPr>
          <w:p w14:paraId="10197D8D"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1,776</w:t>
            </w:r>
          </w:p>
        </w:tc>
        <w:tc>
          <w:tcPr>
            <w:tcW w:w="851" w:type="dxa"/>
            <w:tcBorders>
              <w:top w:val="nil"/>
              <w:left w:val="nil"/>
              <w:bottom w:val="single" w:sz="8" w:space="0" w:color="auto"/>
              <w:right w:val="single" w:sz="8" w:space="0" w:color="auto"/>
            </w:tcBorders>
            <w:shd w:val="clear" w:color="000000" w:fill="002060"/>
            <w:noWrap/>
            <w:vAlign w:val="center"/>
            <w:hideMark/>
          </w:tcPr>
          <w:p w14:paraId="3CF24498"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2,181</w:t>
            </w:r>
          </w:p>
        </w:tc>
        <w:tc>
          <w:tcPr>
            <w:tcW w:w="850" w:type="dxa"/>
            <w:tcBorders>
              <w:top w:val="nil"/>
              <w:left w:val="nil"/>
              <w:bottom w:val="single" w:sz="8" w:space="0" w:color="auto"/>
              <w:right w:val="single" w:sz="8" w:space="0" w:color="auto"/>
            </w:tcBorders>
            <w:shd w:val="clear" w:color="000000" w:fill="002060"/>
            <w:noWrap/>
            <w:vAlign w:val="center"/>
            <w:hideMark/>
          </w:tcPr>
          <w:p w14:paraId="353E41CD"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415</w:t>
            </w:r>
          </w:p>
        </w:tc>
        <w:tc>
          <w:tcPr>
            <w:tcW w:w="1191" w:type="dxa"/>
            <w:tcBorders>
              <w:top w:val="nil"/>
              <w:left w:val="nil"/>
              <w:bottom w:val="single" w:sz="8" w:space="0" w:color="auto"/>
              <w:right w:val="single" w:sz="8" w:space="0" w:color="auto"/>
            </w:tcBorders>
            <w:shd w:val="clear" w:color="000000" w:fill="002060"/>
            <w:vAlign w:val="center"/>
            <w:hideMark/>
          </w:tcPr>
          <w:p w14:paraId="306F335C" w14:textId="77777777" w:rsidR="00AD49B0" w:rsidRPr="00AD49B0" w:rsidRDefault="00AD49B0" w:rsidP="00AD49B0">
            <w:pPr>
              <w:spacing w:after="0" w:line="240" w:lineRule="auto"/>
              <w:jc w:val="center"/>
              <w:rPr>
                <w:rFonts w:eastAsia="Times New Roman"/>
                <w:b/>
                <w:bCs/>
                <w:color w:val="FFFFFF"/>
                <w:spacing w:val="0"/>
                <w:sz w:val="22"/>
                <w:szCs w:val="22"/>
                <w:lang w:val="es-DO" w:eastAsia="es-DO"/>
              </w:rPr>
            </w:pPr>
            <w:r w:rsidRPr="00AD49B0">
              <w:rPr>
                <w:rFonts w:eastAsia="Times New Roman"/>
                <w:b/>
                <w:bCs/>
                <w:color w:val="FFFFFF"/>
                <w:spacing w:val="0"/>
                <w:sz w:val="22"/>
                <w:szCs w:val="22"/>
                <w:lang w:val="es-DO" w:eastAsia="es-DO"/>
              </w:rPr>
              <w:t>16,621</w:t>
            </w:r>
          </w:p>
        </w:tc>
      </w:tr>
    </w:tbl>
    <w:p w14:paraId="0BCBDEF0" w14:textId="664CEC03" w:rsidR="006265A6" w:rsidRPr="00583AAC" w:rsidRDefault="006265A6" w:rsidP="006265A6">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Sistema TREcontrato</w:t>
      </w:r>
    </w:p>
    <w:p w14:paraId="1499688A" w14:textId="293426DA" w:rsidR="00010039" w:rsidRPr="007A3699" w:rsidRDefault="00010039" w:rsidP="00010039">
      <w:pPr>
        <w:spacing w:line="360" w:lineRule="auto"/>
        <w:jc w:val="center"/>
        <w:rPr>
          <w:rFonts w:eastAsia="Calibri"/>
          <w:noProof/>
          <w:sz w:val="18"/>
          <w:szCs w:val="18"/>
          <w:lang w:val="es-DO"/>
        </w:rPr>
      </w:pPr>
      <w:r>
        <w:rPr>
          <w:rFonts w:eastAsia="Calibri"/>
          <w:b/>
          <w:bCs/>
          <w:noProof/>
          <w:sz w:val="18"/>
          <w:szCs w:val="18"/>
          <w:lang w:val="es-DO"/>
        </w:rPr>
        <w:t>Gráfico 4</w:t>
      </w:r>
      <w:r w:rsidRPr="007A3699">
        <w:rPr>
          <w:rFonts w:eastAsia="Calibri"/>
          <w:b/>
          <w:bCs/>
          <w:noProof/>
          <w:sz w:val="18"/>
          <w:szCs w:val="18"/>
          <w:lang w:val="es-DO"/>
        </w:rPr>
        <w:t>.</w:t>
      </w:r>
      <w:r w:rsidRPr="007A3699">
        <w:rPr>
          <w:rFonts w:eastAsia="Calibri"/>
          <w:noProof/>
          <w:sz w:val="18"/>
          <w:szCs w:val="18"/>
          <w:lang w:val="es-DO"/>
        </w:rPr>
        <w:t xml:space="preserve"> Registros de contratos</w:t>
      </w:r>
      <w:r>
        <w:rPr>
          <w:rFonts w:eastAsia="Calibri"/>
          <w:noProof/>
          <w:sz w:val="18"/>
          <w:szCs w:val="18"/>
          <w:lang w:val="es-DO"/>
        </w:rPr>
        <w:t xml:space="preserve"> por tipo</w:t>
      </w:r>
      <w:r w:rsidRPr="007A3699">
        <w:rPr>
          <w:rFonts w:eastAsia="Calibri"/>
          <w:noProof/>
          <w:sz w:val="18"/>
          <w:szCs w:val="18"/>
          <w:lang w:val="es-DO"/>
        </w:rPr>
        <w:t xml:space="preserve"> 2024</w:t>
      </w:r>
    </w:p>
    <w:p w14:paraId="1E944316" w14:textId="5137F805" w:rsidR="006265A6" w:rsidRPr="007A3699" w:rsidRDefault="00275C8F" w:rsidP="00010039">
      <w:pPr>
        <w:jc w:val="center"/>
        <w:rPr>
          <w:rFonts w:eastAsia="Calibri"/>
          <w:noProof/>
          <w:sz w:val="18"/>
          <w:szCs w:val="18"/>
          <w:lang w:val="es-DO"/>
        </w:rPr>
      </w:pPr>
      <w:r>
        <w:rPr>
          <w:noProof/>
        </w:rPr>
        <w:drawing>
          <wp:inline distT="0" distB="0" distL="0" distR="0" wp14:anchorId="6B32B9AC" wp14:editId="1409DDDE">
            <wp:extent cx="4768327" cy="1672815"/>
            <wp:effectExtent l="0" t="0" r="13335" b="3810"/>
            <wp:docPr id="547862065" name="Gráfico 1">
              <a:extLst xmlns:a="http://schemas.openxmlformats.org/drawingml/2006/main">
                <a:ext uri="{FF2B5EF4-FFF2-40B4-BE49-F238E27FC236}">
                  <a16:creationId xmlns:a16="http://schemas.microsoft.com/office/drawing/2014/main" id="{931CF0C5-200E-D35F-574F-3D098E296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9E4DA8" w14:textId="4BEBBABD" w:rsidR="000C4DB0" w:rsidRDefault="00FF362C" w:rsidP="004007DE">
      <w:pPr>
        <w:pStyle w:val="Ttulo2"/>
        <w:rPr>
          <w:rFonts w:cs="Times New Roman"/>
          <w:b/>
          <w:bCs/>
          <w:noProof/>
          <w:color w:val="767171"/>
          <w:sz w:val="28"/>
          <w:szCs w:val="28"/>
          <w:lang w:val="es-DO"/>
        </w:rPr>
      </w:pPr>
      <w:r w:rsidRPr="006E2911">
        <w:rPr>
          <w:noProof/>
          <w:color w:val="4C4747"/>
          <w:lang w:val="es-DO"/>
        </w:rPr>
        <w:br w:type="page"/>
      </w:r>
      <w:bookmarkStart w:id="24" w:name="_Toc186098119"/>
      <w:r w:rsidRPr="004007DE">
        <w:rPr>
          <w:rFonts w:cs="Times New Roman"/>
          <w:b/>
          <w:bCs/>
          <w:noProof/>
          <w:color w:val="767171"/>
          <w:sz w:val="28"/>
          <w:szCs w:val="28"/>
          <w:lang w:val="es-DO"/>
        </w:rPr>
        <w:lastRenderedPageBreak/>
        <w:t>3.</w:t>
      </w:r>
      <w:r w:rsidR="00B65474">
        <w:rPr>
          <w:rFonts w:cs="Times New Roman"/>
          <w:b/>
          <w:bCs/>
          <w:noProof/>
          <w:color w:val="767171"/>
          <w:sz w:val="28"/>
          <w:szCs w:val="28"/>
          <w:lang w:val="es-DO"/>
        </w:rPr>
        <w:t>3</w:t>
      </w:r>
      <w:r w:rsidRPr="004007DE">
        <w:rPr>
          <w:rFonts w:cs="Times New Roman"/>
          <w:b/>
          <w:bCs/>
          <w:noProof/>
          <w:color w:val="767171"/>
          <w:sz w:val="28"/>
          <w:szCs w:val="28"/>
          <w:lang w:val="es-DO"/>
        </w:rPr>
        <w:t xml:space="preserve"> Auditorías e investigaciones a las instituciones públicas</w:t>
      </w:r>
      <w:bookmarkEnd w:id="24"/>
    </w:p>
    <w:p w14:paraId="79BC9833" w14:textId="77777777" w:rsidR="004007DE" w:rsidRPr="004007DE" w:rsidRDefault="004007DE" w:rsidP="004007DE">
      <w:pPr>
        <w:rPr>
          <w:lang w:val="es-DO"/>
        </w:rPr>
      </w:pPr>
    </w:p>
    <w:p w14:paraId="6E7A33DC" w14:textId="3969DAF1" w:rsidR="00FD0DBE" w:rsidRPr="00795EAD" w:rsidRDefault="00FD0DBE" w:rsidP="002325B7">
      <w:pPr>
        <w:pStyle w:val="Prrafodelista"/>
        <w:numPr>
          <w:ilvl w:val="0"/>
          <w:numId w:val="20"/>
        </w:numPr>
        <w:tabs>
          <w:tab w:val="left" w:pos="284"/>
        </w:tabs>
        <w:ind w:left="142" w:hanging="142"/>
        <w:rPr>
          <w:b/>
          <w:bCs/>
          <w:noProof/>
          <w:lang w:val="es-DO"/>
        </w:rPr>
      </w:pPr>
      <w:r w:rsidRPr="00795EAD">
        <w:rPr>
          <w:b/>
          <w:bCs/>
          <w:noProof/>
          <w:lang w:val="es-DO"/>
        </w:rPr>
        <w:t>Auditoría interna</w:t>
      </w:r>
    </w:p>
    <w:p w14:paraId="30A7D80D" w14:textId="77777777" w:rsidR="007643F2" w:rsidRPr="007643F2" w:rsidRDefault="007643F2" w:rsidP="007643F2">
      <w:pPr>
        <w:pStyle w:val="Prrafodelista"/>
        <w:rPr>
          <w:lang w:val="es-DO"/>
        </w:rPr>
      </w:pPr>
    </w:p>
    <w:p w14:paraId="612466FF" w14:textId="598DF179" w:rsidR="00FD0DBE" w:rsidRPr="007A3699" w:rsidRDefault="00FD0DBE" w:rsidP="00FD0DBE">
      <w:pPr>
        <w:spacing w:line="360" w:lineRule="auto"/>
        <w:jc w:val="both"/>
        <w:rPr>
          <w:rFonts w:eastAsia="Calibri"/>
          <w:noProof/>
          <w:lang w:val="es-DO"/>
        </w:rPr>
      </w:pPr>
      <w:r w:rsidRPr="007A3699">
        <w:rPr>
          <w:rFonts w:eastAsia="Calibri"/>
          <w:noProof/>
          <w:lang w:val="es-DO"/>
        </w:rPr>
        <w:t xml:space="preserve">La Contraloría General de la República, conforme a los artículos </w:t>
      </w:r>
      <w:r w:rsidR="0076103B">
        <w:rPr>
          <w:rFonts w:eastAsia="Calibri"/>
          <w:noProof/>
          <w:lang w:val="es-DO"/>
        </w:rPr>
        <w:t xml:space="preserve">No. </w:t>
      </w:r>
      <w:r w:rsidRPr="007A3699">
        <w:rPr>
          <w:rFonts w:eastAsia="Calibri"/>
          <w:noProof/>
          <w:lang w:val="es-DO"/>
        </w:rPr>
        <w:t>246 y 247 de la Constitución de la República Dominicana; y de acuerdo con las competencias que le confiere la Ley Núm. 10-07 que instituye el Sistema Nacional de Control Interno y de la Contraloría General de la República, tiene la responsabilidad de fiscalizar a las instituciones que reciben, administran y recaudan recursos del Estado Dominicano.</w:t>
      </w:r>
    </w:p>
    <w:p w14:paraId="4E9D20E8" w14:textId="5764BF0D" w:rsidR="00FD0DBE" w:rsidRPr="007A3699" w:rsidRDefault="00FD0DBE" w:rsidP="00FD0DBE">
      <w:pPr>
        <w:spacing w:line="360" w:lineRule="auto"/>
        <w:jc w:val="both"/>
        <w:rPr>
          <w:rFonts w:eastAsia="Calibri"/>
          <w:noProof/>
          <w:lang w:val="es-DO"/>
        </w:rPr>
      </w:pPr>
      <w:r w:rsidRPr="007A3699">
        <w:rPr>
          <w:rFonts w:eastAsia="Calibri"/>
          <w:noProof/>
          <w:lang w:val="es-DO"/>
        </w:rPr>
        <w:t xml:space="preserve">A final de noviembre 2024, el área de auditoría entregó un total de un total de 48 informes de auditoría, de los cuales: 32 corresponden a “auditorías de enfoque general”, dos (2) “auditorías </w:t>
      </w:r>
      <w:r w:rsidR="005B69CE" w:rsidRPr="007A3699">
        <w:rPr>
          <w:rFonts w:eastAsia="Calibri"/>
          <w:noProof/>
          <w:lang w:val="es-DO"/>
        </w:rPr>
        <w:t>es</w:t>
      </w:r>
      <w:r w:rsidR="00A43DB6">
        <w:rPr>
          <w:rFonts w:eastAsia="Calibri"/>
          <w:noProof/>
          <w:lang w:val="es-DO"/>
        </w:rPr>
        <w:t>p</w:t>
      </w:r>
      <w:r w:rsidR="005B69CE" w:rsidRPr="007A3699">
        <w:rPr>
          <w:rFonts w:eastAsia="Calibri"/>
          <w:noProof/>
          <w:lang w:val="es-DO"/>
        </w:rPr>
        <w:t>eciales</w:t>
      </w:r>
      <w:r w:rsidRPr="007A3699">
        <w:rPr>
          <w:rFonts w:eastAsia="Calibri"/>
          <w:noProof/>
          <w:lang w:val="es-DO"/>
        </w:rPr>
        <w:t>”</w:t>
      </w:r>
      <w:r w:rsidR="005B69CE" w:rsidRPr="007A3699">
        <w:rPr>
          <w:rFonts w:eastAsia="Calibri"/>
          <w:noProof/>
          <w:lang w:val="es-DO"/>
        </w:rPr>
        <w:t xml:space="preserve"> y 14 auditorías de seguimiento al cumplimiento de las recomendaciones  los hallazgos.</w:t>
      </w:r>
      <w:r w:rsidR="00586FD0">
        <w:rPr>
          <w:rFonts w:eastAsia="Calibri"/>
          <w:noProof/>
          <w:lang w:val="es-DO"/>
        </w:rPr>
        <w:t xml:space="preserve"> Se proyecta un total de 59 informes, con 11 nuevos informes al cierre de año.  </w:t>
      </w:r>
    </w:p>
    <w:p w14:paraId="6213B81E" w14:textId="214EF367" w:rsidR="005B69CE" w:rsidRPr="007A3699" w:rsidRDefault="00D3656E" w:rsidP="005B69CE">
      <w:pPr>
        <w:spacing w:line="360" w:lineRule="auto"/>
        <w:jc w:val="center"/>
        <w:rPr>
          <w:rFonts w:eastAsia="Calibri"/>
          <w:noProof/>
          <w:sz w:val="18"/>
          <w:szCs w:val="18"/>
          <w:lang w:val="es-DO"/>
        </w:rPr>
      </w:pPr>
      <w:r>
        <w:rPr>
          <w:rFonts w:eastAsia="Calibri"/>
          <w:b/>
          <w:bCs/>
          <w:noProof/>
          <w:sz w:val="18"/>
          <w:szCs w:val="18"/>
          <w:lang w:val="es-DO"/>
        </w:rPr>
        <w:t>Tabla 9</w:t>
      </w:r>
      <w:r w:rsidR="005B69CE" w:rsidRPr="007A3699">
        <w:rPr>
          <w:rFonts w:eastAsia="Calibri"/>
          <w:noProof/>
          <w:sz w:val="18"/>
          <w:szCs w:val="18"/>
          <w:lang w:val="es-DO"/>
        </w:rPr>
        <w:t xml:space="preserve">. </w:t>
      </w:r>
      <w:r>
        <w:rPr>
          <w:rFonts w:eastAsia="Calibri"/>
          <w:noProof/>
          <w:sz w:val="18"/>
          <w:szCs w:val="18"/>
          <w:lang w:val="es-DO"/>
        </w:rPr>
        <w:t>Cantidad de auditorías por 2024</w:t>
      </w:r>
    </w:p>
    <w:tbl>
      <w:tblPr>
        <w:tblW w:w="7933" w:type="dxa"/>
        <w:tblCellMar>
          <w:left w:w="70" w:type="dxa"/>
          <w:right w:w="70" w:type="dxa"/>
        </w:tblCellMar>
        <w:tblLook w:val="04A0" w:firstRow="1" w:lastRow="0" w:firstColumn="1" w:lastColumn="0" w:noHBand="0" w:noVBand="1"/>
      </w:tblPr>
      <w:tblGrid>
        <w:gridCol w:w="4124"/>
        <w:gridCol w:w="1967"/>
        <w:gridCol w:w="1842"/>
      </w:tblGrid>
      <w:tr w:rsidR="00FD0DBE" w:rsidRPr="00FD0DBE" w14:paraId="11DB8A19" w14:textId="77777777" w:rsidTr="00EE0440">
        <w:trPr>
          <w:trHeight w:val="804"/>
        </w:trPr>
        <w:tc>
          <w:tcPr>
            <w:tcW w:w="412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A419AD7" w14:textId="77777777" w:rsidR="00FD0DBE" w:rsidRPr="00FD0DBE" w:rsidRDefault="00FD0DBE" w:rsidP="00FD0DBE">
            <w:pPr>
              <w:spacing w:after="0" w:line="240" w:lineRule="auto"/>
              <w:jc w:val="center"/>
              <w:rPr>
                <w:rFonts w:eastAsia="Times New Roman"/>
                <w:b/>
                <w:bCs/>
                <w:color w:val="FFFFFF"/>
                <w:spacing w:val="0"/>
                <w:lang w:val="es-DO" w:eastAsia="es-DO"/>
              </w:rPr>
            </w:pPr>
            <w:r w:rsidRPr="00FD0DBE">
              <w:rPr>
                <w:rFonts w:eastAsia="Times New Roman"/>
                <w:b/>
                <w:bCs/>
                <w:color w:val="FFFFFF"/>
                <w:spacing w:val="0"/>
                <w:lang w:val="es-ES" w:eastAsia="es-DO"/>
              </w:rPr>
              <w:t>Tipo de Auditoría</w:t>
            </w:r>
          </w:p>
        </w:tc>
        <w:tc>
          <w:tcPr>
            <w:tcW w:w="1967" w:type="dxa"/>
            <w:tcBorders>
              <w:top w:val="single" w:sz="4" w:space="0" w:color="auto"/>
              <w:left w:val="nil"/>
              <w:bottom w:val="single" w:sz="4" w:space="0" w:color="auto"/>
              <w:right w:val="single" w:sz="4" w:space="0" w:color="auto"/>
            </w:tcBorders>
            <w:shd w:val="clear" w:color="auto" w:fill="011C50"/>
            <w:vAlign w:val="center"/>
            <w:hideMark/>
          </w:tcPr>
          <w:p w14:paraId="31DDFA34" w14:textId="77777777" w:rsidR="00FD0DBE" w:rsidRPr="00FD0DBE" w:rsidRDefault="00FD0DBE" w:rsidP="00FD0DBE">
            <w:pPr>
              <w:spacing w:after="0" w:line="240" w:lineRule="auto"/>
              <w:jc w:val="center"/>
              <w:rPr>
                <w:rFonts w:eastAsia="Times New Roman"/>
                <w:b/>
                <w:bCs/>
                <w:color w:val="FFFFFF"/>
                <w:spacing w:val="0"/>
                <w:lang w:val="es-DO" w:eastAsia="es-DO"/>
              </w:rPr>
            </w:pPr>
            <w:r w:rsidRPr="00FD0DBE">
              <w:rPr>
                <w:rFonts w:eastAsia="Times New Roman"/>
                <w:b/>
                <w:bCs/>
                <w:color w:val="FFFFFF"/>
                <w:spacing w:val="0"/>
                <w:lang w:val="es-DO" w:eastAsia="es-DO"/>
              </w:rPr>
              <w:t>Enero – Noviembre</w:t>
            </w:r>
          </w:p>
        </w:tc>
        <w:tc>
          <w:tcPr>
            <w:tcW w:w="1842" w:type="dxa"/>
            <w:tcBorders>
              <w:top w:val="single" w:sz="4" w:space="0" w:color="auto"/>
              <w:left w:val="nil"/>
              <w:bottom w:val="single" w:sz="4" w:space="0" w:color="auto"/>
              <w:right w:val="single" w:sz="4" w:space="0" w:color="auto"/>
            </w:tcBorders>
            <w:shd w:val="clear" w:color="auto" w:fill="011C50"/>
            <w:vAlign w:val="center"/>
            <w:hideMark/>
          </w:tcPr>
          <w:p w14:paraId="2BD47D66" w14:textId="77777777" w:rsidR="00FD0DBE" w:rsidRPr="00FD0DBE" w:rsidRDefault="00FD0DBE" w:rsidP="00FD0DBE">
            <w:pPr>
              <w:spacing w:after="0" w:line="240" w:lineRule="auto"/>
              <w:jc w:val="center"/>
              <w:rPr>
                <w:rFonts w:eastAsia="Times New Roman"/>
                <w:b/>
                <w:bCs/>
                <w:color w:val="FFFFFF"/>
                <w:spacing w:val="0"/>
                <w:lang w:val="es-DO" w:eastAsia="es-DO"/>
              </w:rPr>
            </w:pPr>
            <w:r w:rsidRPr="00FD0DBE">
              <w:rPr>
                <w:rFonts w:eastAsia="Times New Roman"/>
                <w:b/>
                <w:bCs/>
                <w:color w:val="FFFFFF"/>
                <w:spacing w:val="0"/>
                <w:lang w:val="es-DO" w:eastAsia="es-DO"/>
              </w:rPr>
              <w:t xml:space="preserve">Proyección al 31 Dic 2024 </w:t>
            </w:r>
          </w:p>
        </w:tc>
      </w:tr>
      <w:tr w:rsidR="00FD0DBE" w:rsidRPr="00FD0DBE" w14:paraId="51E676CC" w14:textId="77777777" w:rsidTr="00FD0DBE">
        <w:trPr>
          <w:trHeight w:val="480"/>
        </w:trPr>
        <w:tc>
          <w:tcPr>
            <w:tcW w:w="4124" w:type="dxa"/>
            <w:tcBorders>
              <w:top w:val="nil"/>
              <w:left w:val="single" w:sz="4" w:space="0" w:color="auto"/>
              <w:bottom w:val="single" w:sz="4" w:space="0" w:color="auto"/>
              <w:right w:val="single" w:sz="4" w:space="0" w:color="auto"/>
            </w:tcBorders>
            <w:shd w:val="clear" w:color="auto" w:fill="auto"/>
            <w:vAlign w:val="center"/>
            <w:hideMark/>
          </w:tcPr>
          <w:p w14:paraId="2E4DA4F8" w14:textId="77777777" w:rsidR="00FD0DBE" w:rsidRPr="007A3699" w:rsidRDefault="00FD0DBE" w:rsidP="00FD0DBE">
            <w:pPr>
              <w:spacing w:after="0" w:line="240" w:lineRule="auto"/>
              <w:rPr>
                <w:rFonts w:eastAsia="Times New Roman"/>
                <w:spacing w:val="0"/>
                <w:lang w:val="es-DO" w:eastAsia="es-DO"/>
              </w:rPr>
            </w:pPr>
            <w:r w:rsidRPr="007A3699">
              <w:rPr>
                <w:rFonts w:eastAsia="Times New Roman"/>
                <w:spacing w:val="0"/>
                <w:lang w:val="es-ES" w:eastAsia="es-DO"/>
              </w:rPr>
              <w:t>Enfoque General</w:t>
            </w:r>
          </w:p>
        </w:tc>
        <w:tc>
          <w:tcPr>
            <w:tcW w:w="1967" w:type="dxa"/>
            <w:tcBorders>
              <w:top w:val="nil"/>
              <w:left w:val="nil"/>
              <w:bottom w:val="single" w:sz="4" w:space="0" w:color="auto"/>
              <w:right w:val="single" w:sz="4" w:space="0" w:color="auto"/>
            </w:tcBorders>
            <w:shd w:val="clear" w:color="auto" w:fill="auto"/>
            <w:noWrap/>
            <w:vAlign w:val="center"/>
            <w:hideMark/>
          </w:tcPr>
          <w:p w14:paraId="73BE874C" w14:textId="77777777" w:rsidR="00FD0DBE" w:rsidRPr="007A3699" w:rsidRDefault="00FD0DBE" w:rsidP="00FD0DBE">
            <w:pPr>
              <w:spacing w:after="0" w:line="240" w:lineRule="auto"/>
              <w:jc w:val="center"/>
              <w:rPr>
                <w:rFonts w:eastAsia="Times New Roman"/>
                <w:spacing w:val="0"/>
                <w:lang w:val="es-DO" w:eastAsia="es-DO"/>
              </w:rPr>
            </w:pPr>
            <w:r w:rsidRPr="007A3699">
              <w:rPr>
                <w:rFonts w:eastAsia="Times New Roman"/>
                <w:spacing w:val="0"/>
                <w:lang w:val="es-DO" w:eastAsia="es-DO"/>
              </w:rPr>
              <w:t>32</w:t>
            </w:r>
          </w:p>
        </w:tc>
        <w:tc>
          <w:tcPr>
            <w:tcW w:w="1842" w:type="dxa"/>
            <w:tcBorders>
              <w:top w:val="nil"/>
              <w:left w:val="nil"/>
              <w:bottom w:val="single" w:sz="4" w:space="0" w:color="auto"/>
              <w:right w:val="single" w:sz="4" w:space="0" w:color="auto"/>
            </w:tcBorders>
            <w:shd w:val="clear" w:color="auto" w:fill="auto"/>
            <w:vAlign w:val="center"/>
            <w:hideMark/>
          </w:tcPr>
          <w:p w14:paraId="6F595A34" w14:textId="77777777" w:rsidR="00FD0DBE" w:rsidRPr="007A3699" w:rsidRDefault="00FD0DBE" w:rsidP="00FD0DBE">
            <w:pPr>
              <w:spacing w:after="0" w:line="240" w:lineRule="auto"/>
              <w:jc w:val="center"/>
              <w:rPr>
                <w:rFonts w:eastAsia="Times New Roman"/>
                <w:spacing w:val="0"/>
                <w:lang w:val="es-DO" w:eastAsia="es-DO"/>
              </w:rPr>
            </w:pPr>
            <w:r w:rsidRPr="007A3699">
              <w:rPr>
                <w:rFonts w:eastAsia="Times New Roman"/>
                <w:spacing w:val="0"/>
                <w:lang w:val="es-DO" w:eastAsia="es-DO"/>
              </w:rPr>
              <w:t>38</w:t>
            </w:r>
          </w:p>
        </w:tc>
      </w:tr>
      <w:tr w:rsidR="00FD0DBE" w:rsidRPr="00FD0DBE" w14:paraId="7F5ABC92" w14:textId="77777777" w:rsidTr="00FD0DBE">
        <w:trPr>
          <w:trHeight w:val="480"/>
        </w:trPr>
        <w:tc>
          <w:tcPr>
            <w:tcW w:w="4124" w:type="dxa"/>
            <w:tcBorders>
              <w:top w:val="nil"/>
              <w:left w:val="single" w:sz="4" w:space="0" w:color="auto"/>
              <w:bottom w:val="single" w:sz="4" w:space="0" w:color="auto"/>
              <w:right w:val="single" w:sz="4" w:space="0" w:color="auto"/>
            </w:tcBorders>
            <w:shd w:val="clear" w:color="auto" w:fill="auto"/>
            <w:vAlign w:val="center"/>
            <w:hideMark/>
          </w:tcPr>
          <w:p w14:paraId="11685E55" w14:textId="77777777" w:rsidR="00FD0DBE" w:rsidRPr="007A3699" w:rsidRDefault="00FD0DBE" w:rsidP="00FD0DBE">
            <w:pPr>
              <w:spacing w:after="0" w:line="240" w:lineRule="auto"/>
              <w:rPr>
                <w:rFonts w:eastAsia="Times New Roman"/>
                <w:spacing w:val="0"/>
                <w:lang w:val="es-DO" w:eastAsia="es-DO"/>
              </w:rPr>
            </w:pPr>
            <w:r w:rsidRPr="007A3699">
              <w:rPr>
                <w:rFonts w:eastAsia="Times New Roman"/>
                <w:spacing w:val="0"/>
                <w:lang w:val="es-ES" w:eastAsia="es-DO"/>
              </w:rPr>
              <w:t>Auditorías Especiales</w:t>
            </w:r>
          </w:p>
        </w:tc>
        <w:tc>
          <w:tcPr>
            <w:tcW w:w="1967" w:type="dxa"/>
            <w:tcBorders>
              <w:top w:val="nil"/>
              <w:left w:val="nil"/>
              <w:bottom w:val="single" w:sz="4" w:space="0" w:color="auto"/>
              <w:right w:val="single" w:sz="4" w:space="0" w:color="auto"/>
            </w:tcBorders>
            <w:shd w:val="clear" w:color="auto" w:fill="auto"/>
            <w:noWrap/>
            <w:vAlign w:val="center"/>
            <w:hideMark/>
          </w:tcPr>
          <w:p w14:paraId="6BF79DC5" w14:textId="77777777" w:rsidR="00FD0DBE" w:rsidRPr="007A3699" w:rsidRDefault="00FD0DBE" w:rsidP="00FD0DBE">
            <w:pPr>
              <w:spacing w:after="0" w:line="240" w:lineRule="auto"/>
              <w:jc w:val="center"/>
              <w:rPr>
                <w:rFonts w:eastAsia="Times New Roman"/>
                <w:spacing w:val="0"/>
                <w:lang w:val="es-DO" w:eastAsia="es-DO"/>
              </w:rPr>
            </w:pPr>
            <w:r w:rsidRPr="007A3699">
              <w:rPr>
                <w:rFonts w:eastAsia="Times New Roman"/>
                <w:spacing w:val="0"/>
                <w:lang w:val="es-DO" w:eastAsia="es-DO"/>
              </w:rPr>
              <w:t>2</w:t>
            </w:r>
          </w:p>
        </w:tc>
        <w:tc>
          <w:tcPr>
            <w:tcW w:w="1842" w:type="dxa"/>
            <w:tcBorders>
              <w:top w:val="nil"/>
              <w:left w:val="nil"/>
              <w:bottom w:val="single" w:sz="4" w:space="0" w:color="auto"/>
              <w:right w:val="single" w:sz="4" w:space="0" w:color="auto"/>
            </w:tcBorders>
            <w:shd w:val="clear" w:color="auto" w:fill="auto"/>
            <w:vAlign w:val="center"/>
            <w:hideMark/>
          </w:tcPr>
          <w:p w14:paraId="156C85EE" w14:textId="77777777" w:rsidR="00FD0DBE" w:rsidRPr="007A3699" w:rsidRDefault="00FD0DBE" w:rsidP="00FD0DBE">
            <w:pPr>
              <w:spacing w:after="0" w:line="240" w:lineRule="auto"/>
              <w:jc w:val="center"/>
              <w:rPr>
                <w:rFonts w:eastAsia="Times New Roman"/>
                <w:spacing w:val="0"/>
                <w:lang w:val="es-DO" w:eastAsia="es-DO"/>
              </w:rPr>
            </w:pPr>
            <w:r w:rsidRPr="007A3699">
              <w:rPr>
                <w:rFonts w:eastAsia="Times New Roman"/>
                <w:spacing w:val="0"/>
                <w:lang w:val="es-DO" w:eastAsia="es-DO"/>
              </w:rPr>
              <w:t>4</w:t>
            </w:r>
          </w:p>
        </w:tc>
      </w:tr>
      <w:tr w:rsidR="00FD0DBE" w:rsidRPr="00FD0DBE" w14:paraId="2218CDCB" w14:textId="77777777" w:rsidTr="00FD0DBE">
        <w:trPr>
          <w:trHeight w:val="600"/>
        </w:trPr>
        <w:tc>
          <w:tcPr>
            <w:tcW w:w="4124" w:type="dxa"/>
            <w:tcBorders>
              <w:top w:val="nil"/>
              <w:left w:val="single" w:sz="4" w:space="0" w:color="auto"/>
              <w:bottom w:val="single" w:sz="4" w:space="0" w:color="auto"/>
              <w:right w:val="single" w:sz="4" w:space="0" w:color="auto"/>
            </w:tcBorders>
            <w:shd w:val="clear" w:color="auto" w:fill="auto"/>
            <w:vAlign w:val="center"/>
            <w:hideMark/>
          </w:tcPr>
          <w:p w14:paraId="57012752" w14:textId="4685446F" w:rsidR="00FD0DBE" w:rsidRPr="007A3699" w:rsidRDefault="00FD0DBE" w:rsidP="00FD0DBE">
            <w:pPr>
              <w:spacing w:after="0" w:line="240" w:lineRule="auto"/>
              <w:rPr>
                <w:rFonts w:eastAsia="Times New Roman"/>
                <w:spacing w:val="0"/>
                <w:lang w:val="es-DO" w:eastAsia="es-DO"/>
              </w:rPr>
            </w:pPr>
            <w:r w:rsidRPr="007A3699">
              <w:rPr>
                <w:rFonts w:eastAsia="Times New Roman"/>
                <w:spacing w:val="0"/>
                <w:lang w:val="es-DO" w:eastAsia="es-DO"/>
              </w:rPr>
              <w:t>Auditorías de seguimiento a</w:t>
            </w:r>
            <w:r w:rsidR="005B69CE" w:rsidRPr="007A3699">
              <w:rPr>
                <w:rFonts w:eastAsia="Times New Roman"/>
                <w:spacing w:val="0"/>
                <w:lang w:val="es-DO" w:eastAsia="es-DO"/>
              </w:rPr>
              <w:t>l cumplimiento de las recomendaciones los</w:t>
            </w:r>
            <w:r w:rsidRPr="007A3699">
              <w:rPr>
                <w:rFonts w:eastAsia="Times New Roman"/>
                <w:spacing w:val="0"/>
                <w:lang w:val="es-DO" w:eastAsia="es-DO"/>
              </w:rPr>
              <w:t xml:space="preserve"> hallazgos</w:t>
            </w:r>
            <w:r w:rsidR="005B69CE" w:rsidRPr="007A3699">
              <w:rPr>
                <w:rFonts w:eastAsia="Times New Roman"/>
                <w:spacing w:val="0"/>
                <w:lang w:val="es-DO" w:eastAsia="es-DO"/>
              </w:rPr>
              <w:t>.</w:t>
            </w:r>
          </w:p>
        </w:tc>
        <w:tc>
          <w:tcPr>
            <w:tcW w:w="1967" w:type="dxa"/>
            <w:tcBorders>
              <w:top w:val="nil"/>
              <w:left w:val="nil"/>
              <w:bottom w:val="single" w:sz="4" w:space="0" w:color="auto"/>
              <w:right w:val="single" w:sz="4" w:space="0" w:color="auto"/>
            </w:tcBorders>
            <w:shd w:val="clear" w:color="auto" w:fill="auto"/>
            <w:noWrap/>
            <w:vAlign w:val="center"/>
            <w:hideMark/>
          </w:tcPr>
          <w:p w14:paraId="624E5F69" w14:textId="77777777" w:rsidR="00FD0DBE" w:rsidRPr="007A3699" w:rsidRDefault="00FD0DBE" w:rsidP="00FD0DBE">
            <w:pPr>
              <w:spacing w:after="0" w:line="240" w:lineRule="auto"/>
              <w:jc w:val="center"/>
              <w:rPr>
                <w:rFonts w:eastAsia="Times New Roman"/>
                <w:spacing w:val="0"/>
                <w:lang w:val="es-DO" w:eastAsia="es-DO"/>
              </w:rPr>
            </w:pPr>
            <w:r w:rsidRPr="007A3699">
              <w:rPr>
                <w:rFonts w:eastAsia="Times New Roman"/>
                <w:spacing w:val="0"/>
                <w:lang w:val="es-DO" w:eastAsia="es-DO"/>
              </w:rPr>
              <w:t>14</w:t>
            </w:r>
          </w:p>
        </w:tc>
        <w:tc>
          <w:tcPr>
            <w:tcW w:w="1842" w:type="dxa"/>
            <w:tcBorders>
              <w:top w:val="nil"/>
              <w:left w:val="nil"/>
              <w:bottom w:val="single" w:sz="4" w:space="0" w:color="auto"/>
              <w:right w:val="single" w:sz="4" w:space="0" w:color="auto"/>
            </w:tcBorders>
            <w:shd w:val="clear" w:color="auto" w:fill="auto"/>
            <w:vAlign w:val="center"/>
            <w:hideMark/>
          </w:tcPr>
          <w:p w14:paraId="73AF2B30" w14:textId="77777777" w:rsidR="00FD0DBE" w:rsidRPr="007A3699" w:rsidRDefault="00FD0DBE" w:rsidP="00FD0DBE">
            <w:pPr>
              <w:spacing w:after="0" w:line="240" w:lineRule="auto"/>
              <w:jc w:val="center"/>
              <w:rPr>
                <w:rFonts w:eastAsia="Times New Roman"/>
                <w:spacing w:val="0"/>
                <w:lang w:val="es-DO" w:eastAsia="es-DO"/>
              </w:rPr>
            </w:pPr>
            <w:r w:rsidRPr="007A3699">
              <w:rPr>
                <w:rFonts w:eastAsia="Times New Roman"/>
                <w:spacing w:val="0"/>
                <w:lang w:val="es-DO" w:eastAsia="es-DO"/>
              </w:rPr>
              <w:t>17</w:t>
            </w:r>
          </w:p>
        </w:tc>
      </w:tr>
      <w:tr w:rsidR="00FD0DBE" w:rsidRPr="00FD0DBE" w14:paraId="4074F8D8" w14:textId="77777777" w:rsidTr="0061225F">
        <w:trPr>
          <w:trHeight w:val="288"/>
        </w:trPr>
        <w:tc>
          <w:tcPr>
            <w:tcW w:w="4124" w:type="dxa"/>
            <w:tcBorders>
              <w:top w:val="nil"/>
              <w:left w:val="single" w:sz="4" w:space="0" w:color="auto"/>
              <w:bottom w:val="single" w:sz="4" w:space="0" w:color="auto"/>
              <w:right w:val="single" w:sz="4" w:space="0" w:color="auto"/>
            </w:tcBorders>
            <w:shd w:val="clear" w:color="auto" w:fill="011C50"/>
            <w:vAlign w:val="center"/>
            <w:hideMark/>
          </w:tcPr>
          <w:p w14:paraId="2C9BBA3E" w14:textId="77777777" w:rsidR="00FD0DBE" w:rsidRPr="00FD0DBE" w:rsidRDefault="00FD0DBE" w:rsidP="00FD0DBE">
            <w:pPr>
              <w:spacing w:after="0" w:line="240" w:lineRule="auto"/>
              <w:rPr>
                <w:rFonts w:eastAsia="Times New Roman"/>
                <w:b/>
                <w:bCs/>
                <w:color w:val="FFFFFF"/>
                <w:spacing w:val="0"/>
                <w:lang w:val="es-DO" w:eastAsia="es-DO"/>
              </w:rPr>
            </w:pPr>
            <w:r w:rsidRPr="00FD0DBE">
              <w:rPr>
                <w:rFonts w:eastAsia="Times New Roman"/>
                <w:b/>
                <w:bCs/>
                <w:color w:val="FFFFFF"/>
                <w:spacing w:val="0"/>
                <w:lang w:val="es-DO" w:eastAsia="es-DO"/>
              </w:rPr>
              <w:t>Total</w:t>
            </w:r>
          </w:p>
        </w:tc>
        <w:tc>
          <w:tcPr>
            <w:tcW w:w="1967" w:type="dxa"/>
            <w:tcBorders>
              <w:top w:val="nil"/>
              <w:left w:val="nil"/>
              <w:bottom w:val="single" w:sz="4" w:space="0" w:color="auto"/>
              <w:right w:val="single" w:sz="4" w:space="0" w:color="auto"/>
            </w:tcBorders>
            <w:shd w:val="clear" w:color="auto" w:fill="011C50"/>
            <w:noWrap/>
            <w:vAlign w:val="center"/>
            <w:hideMark/>
          </w:tcPr>
          <w:p w14:paraId="6D4499AA" w14:textId="77777777" w:rsidR="00FD0DBE" w:rsidRPr="00FD0DBE" w:rsidRDefault="00FD0DBE" w:rsidP="00FD0DBE">
            <w:pPr>
              <w:spacing w:after="0" w:line="240" w:lineRule="auto"/>
              <w:jc w:val="center"/>
              <w:rPr>
                <w:rFonts w:ascii="Calibri" w:eastAsia="Times New Roman" w:hAnsi="Calibri" w:cs="Calibri"/>
                <w:b/>
                <w:bCs/>
                <w:color w:val="FFFFFF"/>
                <w:spacing w:val="0"/>
                <w:lang w:val="es-DO" w:eastAsia="es-DO"/>
              </w:rPr>
            </w:pPr>
            <w:r w:rsidRPr="00FD0DBE">
              <w:rPr>
                <w:rFonts w:ascii="Calibri" w:eastAsia="Times New Roman" w:hAnsi="Calibri" w:cs="Calibri"/>
                <w:b/>
                <w:bCs/>
                <w:color w:val="FFFFFF"/>
                <w:spacing w:val="0"/>
                <w:lang w:val="es-DO" w:eastAsia="es-DO"/>
              </w:rPr>
              <w:t>48</w:t>
            </w:r>
          </w:p>
        </w:tc>
        <w:tc>
          <w:tcPr>
            <w:tcW w:w="1842" w:type="dxa"/>
            <w:tcBorders>
              <w:top w:val="nil"/>
              <w:left w:val="nil"/>
              <w:bottom w:val="single" w:sz="4" w:space="0" w:color="auto"/>
              <w:right w:val="single" w:sz="4" w:space="0" w:color="auto"/>
            </w:tcBorders>
            <w:shd w:val="clear" w:color="auto" w:fill="011C50"/>
            <w:vAlign w:val="center"/>
            <w:hideMark/>
          </w:tcPr>
          <w:p w14:paraId="7BC7F0FC" w14:textId="77777777" w:rsidR="00FD0DBE" w:rsidRPr="00FD0DBE" w:rsidRDefault="00FD0DBE" w:rsidP="00FD0DBE">
            <w:pPr>
              <w:spacing w:after="0" w:line="240" w:lineRule="auto"/>
              <w:jc w:val="center"/>
              <w:rPr>
                <w:rFonts w:eastAsia="Times New Roman"/>
                <w:b/>
                <w:bCs/>
                <w:color w:val="FFFFFF"/>
                <w:spacing w:val="0"/>
                <w:lang w:val="es-DO" w:eastAsia="es-DO"/>
              </w:rPr>
            </w:pPr>
            <w:r w:rsidRPr="00FD0DBE">
              <w:rPr>
                <w:rFonts w:eastAsia="Times New Roman"/>
                <w:b/>
                <w:bCs/>
                <w:color w:val="FFFFFF"/>
                <w:spacing w:val="0"/>
                <w:lang w:val="es-DO" w:eastAsia="es-DO"/>
              </w:rPr>
              <w:t>59</w:t>
            </w:r>
          </w:p>
        </w:tc>
      </w:tr>
    </w:tbl>
    <w:p w14:paraId="42F73BFE" w14:textId="3A5A36C8" w:rsidR="005B69CE" w:rsidRPr="00583AAC" w:rsidRDefault="005B69CE" w:rsidP="005B69CE">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Informe Anual Dirección </w:t>
      </w:r>
      <w:r w:rsidR="00D3656E" w:rsidRPr="00583AAC">
        <w:rPr>
          <w:rFonts w:eastAsia="Calibri"/>
          <w:i/>
          <w:iCs/>
          <w:noProof/>
          <w:sz w:val="18"/>
          <w:szCs w:val="18"/>
          <w:lang w:val="es-DO"/>
        </w:rPr>
        <w:t xml:space="preserve">de Auditorías </w:t>
      </w:r>
    </w:p>
    <w:p w14:paraId="21C54A5B" w14:textId="77777777" w:rsidR="005B69CE" w:rsidRPr="00583AAC" w:rsidRDefault="005B69CE" w:rsidP="005B69CE">
      <w:pPr>
        <w:rPr>
          <w:rFonts w:eastAsia="Calibri"/>
          <w:i/>
          <w:iCs/>
          <w:noProof/>
          <w:lang w:val="es-DO"/>
        </w:rPr>
      </w:pPr>
    </w:p>
    <w:p w14:paraId="7F67F16A" w14:textId="4C3EC821" w:rsidR="00D75A60" w:rsidRDefault="00D75A60">
      <w:pPr>
        <w:rPr>
          <w:rFonts w:eastAsia="Calibri"/>
          <w:noProof/>
          <w:color w:val="4C4747"/>
          <w:lang w:val="es-DO"/>
        </w:rPr>
      </w:pPr>
      <w:r>
        <w:rPr>
          <w:rFonts w:eastAsia="Calibri"/>
          <w:noProof/>
          <w:color w:val="4C4747"/>
          <w:lang w:val="es-DO"/>
        </w:rPr>
        <w:br w:type="page"/>
      </w:r>
    </w:p>
    <w:p w14:paraId="3FB7913E" w14:textId="3C557F89" w:rsidR="00D75A60" w:rsidRPr="00795EAD" w:rsidRDefault="001C6403" w:rsidP="002325B7">
      <w:pPr>
        <w:pStyle w:val="Prrafodelista"/>
        <w:numPr>
          <w:ilvl w:val="0"/>
          <w:numId w:val="20"/>
        </w:numPr>
        <w:spacing w:line="360" w:lineRule="auto"/>
        <w:ind w:left="284"/>
        <w:rPr>
          <w:b/>
          <w:bCs/>
          <w:noProof/>
          <w:lang w:val="es-DO"/>
        </w:rPr>
      </w:pPr>
      <w:r>
        <w:rPr>
          <w:b/>
          <w:bCs/>
          <w:noProof/>
          <w:lang w:val="es-DO"/>
        </w:rPr>
        <w:lastRenderedPageBreak/>
        <w:t>E</w:t>
      </w:r>
      <w:r w:rsidRPr="00795EAD">
        <w:rPr>
          <w:b/>
          <w:bCs/>
          <w:noProof/>
          <w:lang w:val="es-DO"/>
        </w:rPr>
        <w:t>laboración de valuación de riesgos y formulación del plan general de auditor</w:t>
      </w:r>
      <w:r w:rsidR="005D2F7D">
        <w:rPr>
          <w:b/>
          <w:bCs/>
          <w:noProof/>
          <w:lang w:val="es-DO"/>
        </w:rPr>
        <w:t>ía</w:t>
      </w:r>
      <w:r w:rsidRPr="00795EAD">
        <w:rPr>
          <w:b/>
          <w:bCs/>
          <w:noProof/>
          <w:lang w:val="es-DO"/>
        </w:rPr>
        <w:t xml:space="preserve"> 2025</w:t>
      </w:r>
    </w:p>
    <w:p w14:paraId="004BC78D" w14:textId="484244CF" w:rsidR="00D75A60" w:rsidRPr="007A3699" w:rsidRDefault="00D75A60" w:rsidP="00D75A60">
      <w:pPr>
        <w:spacing w:line="360" w:lineRule="auto"/>
        <w:jc w:val="both"/>
        <w:rPr>
          <w:rFonts w:eastAsia="Calibri"/>
          <w:noProof/>
          <w:lang w:val="es-DO"/>
        </w:rPr>
      </w:pPr>
      <w:r w:rsidRPr="007A3699">
        <w:rPr>
          <w:rFonts w:eastAsia="Calibri"/>
          <w:noProof/>
          <w:lang w:val="es-DO"/>
        </w:rPr>
        <w:t xml:space="preserve">En cumplimiento con lo dispuesto en la Ley Núm. 10-07 en su artículo 27 párrafo II, el cual dicta la elaboración de la planificación anual de las auditorías, en el mes de junio de 2024 fue iniciado el ejercicio. Se identificaron los principales factores de riesgos del sector con información oficial provista por los diferentes órganos rectores de la Administración Financiera del Estado, con el propósito de definir una estrategia de auditoría que cubriera las prioridades de política pública y presupuestaria de la actual gestión gubernamental.  Destaca el manejo de más de quince variables que enriquecen la </w:t>
      </w:r>
      <w:r w:rsidR="000D3EC3">
        <w:rPr>
          <w:rFonts w:eastAsia="Calibri"/>
          <w:noProof/>
          <w:lang w:val="es-DO"/>
        </w:rPr>
        <w:t>v</w:t>
      </w:r>
      <w:r w:rsidRPr="007A3699">
        <w:rPr>
          <w:rFonts w:eastAsia="Calibri"/>
          <w:noProof/>
          <w:lang w:val="es-DO"/>
        </w:rPr>
        <w:t xml:space="preserve">aloración de </w:t>
      </w:r>
      <w:r w:rsidR="000D3EC3">
        <w:rPr>
          <w:rFonts w:eastAsia="Calibri"/>
          <w:noProof/>
          <w:lang w:val="es-DO"/>
        </w:rPr>
        <w:t>r</w:t>
      </w:r>
      <w:r w:rsidRPr="007A3699">
        <w:rPr>
          <w:rFonts w:eastAsia="Calibri"/>
          <w:noProof/>
          <w:lang w:val="es-DO"/>
        </w:rPr>
        <w:t xml:space="preserve">iesgos, entre ellos: la consideración de los órganos y entes que administran sus recursos a través del SIGEF, los que cuentan con unidades de auditoría interna e indicadores del uso de la tecnología de la información y denuncias, permitiendo segregar tipos de auditorías especiales. Además, se estandarizó la base de datos general para la captura de información del universo muestral auditable.  </w:t>
      </w:r>
    </w:p>
    <w:p w14:paraId="76331F65" w14:textId="77777777" w:rsidR="00D75A60" w:rsidRPr="007A3699" w:rsidRDefault="00D75A60" w:rsidP="00D75A60">
      <w:pPr>
        <w:spacing w:line="360" w:lineRule="auto"/>
        <w:jc w:val="both"/>
        <w:rPr>
          <w:rFonts w:eastAsia="Calibri"/>
          <w:noProof/>
          <w:lang w:val="es-DO"/>
        </w:rPr>
      </w:pPr>
      <w:r w:rsidRPr="007A3699">
        <w:rPr>
          <w:rFonts w:eastAsia="Calibri"/>
          <w:noProof/>
          <w:lang w:val="es-DO"/>
        </w:rPr>
        <w:t xml:space="preserve">En ese sentido, luego de la presentación de resultados y de llevar a cabo múltiples mesas de trabajo, en el mes de septiembre fue elaborado el Plan General de Auditoría 2025 con una selección de entidades de riesgos alto, medio y bajo en alineación a la estrategia de implementación definida. El plan se remitió a la máxima autoridad de la institución para su aprobación. </w:t>
      </w:r>
    </w:p>
    <w:p w14:paraId="1F9066CB" w14:textId="25BF3CE3" w:rsidR="00371E07" w:rsidRPr="007A3699" w:rsidRDefault="00D75A60" w:rsidP="00D75A60">
      <w:pPr>
        <w:spacing w:line="360" w:lineRule="auto"/>
        <w:jc w:val="both"/>
        <w:rPr>
          <w:rFonts w:eastAsia="Calibri"/>
          <w:noProof/>
          <w:lang w:val="es-DO"/>
        </w:rPr>
      </w:pPr>
      <w:r w:rsidRPr="007A3699">
        <w:rPr>
          <w:rFonts w:eastAsia="Calibri"/>
          <w:noProof/>
          <w:lang w:val="es-DO"/>
        </w:rPr>
        <w:t xml:space="preserve">Finalmente, la versión aprobada del plan fue remitida a la Cámara de Cuentas, en cumplimiento a lo dispuesto por las Leyes Núm. 10-04 y 10-07. En adición, el Plan General </w:t>
      </w:r>
      <w:r w:rsidR="00F118C4">
        <w:rPr>
          <w:rFonts w:eastAsia="Calibri"/>
          <w:noProof/>
          <w:lang w:val="es-DO"/>
        </w:rPr>
        <w:t>A</w:t>
      </w:r>
      <w:r w:rsidRPr="007A3699">
        <w:rPr>
          <w:rFonts w:eastAsia="Calibri"/>
          <w:noProof/>
          <w:lang w:val="es-DO"/>
        </w:rPr>
        <w:t>uditoría fue remitido al Ministerio de la Presidencia.</w:t>
      </w:r>
    </w:p>
    <w:p w14:paraId="5D077041" w14:textId="77777777" w:rsidR="00D75A60" w:rsidRDefault="00D75A60" w:rsidP="00D75A60">
      <w:pPr>
        <w:spacing w:line="360" w:lineRule="auto"/>
        <w:jc w:val="both"/>
        <w:rPr>
          <w:rFonts w:eastAsia="Calibri"/>
          <w:noProof/>
          <w:color w:val="4C4747"/>
          <w:lang w:val="es-DO"/>
        </w:rPr>
      </w:pPr>
    </w:p>
    <w:p w14:paraId="6B9A3B25" w14:textId="419ABDC6" w:rsidR="00D75A60" w:rsidRPr="007A3699" w:rsidRDefault="00D75A60" w:rsidP="00D75A60">
      <w:pPr>
        <w:spacing w:line="360" w:lineRule="auto"/>
        <w:jc w:val="both"/>
        <w:rPr>
          <w:rFonts w:eastAsia="Calibri"/>
          <w:noProof/>
          <w:lang w:val="es-DO"/>
        </w:rPr>
      </w:pPr>
      <w:r w:rsidRPr="007A3699">
        <w:rPr>
          <w:rFonts w:eastAsia="Calibri"/>
          <w:noProof/>
          <w:lang w:val="es-DO"/>
        </w:rPr>
        <w:lastRenderedPageBreak/>
        <w:t>Otras acciones relevantes ejecutadas por la Contraloría, destacan:</w:t>
      </w:r>
    </w:p>
    <w:p w14:paraId="16DBF1E1" w14:textId="34665305" w:rsidR="00D75A60" w:rsidRPr="007A3699" w:rsidRDefault="00332B27" w:rsidP="00D75A60">
      <w:pPr>
        <w:spacing w:line="360" w:lineRule="auto"/>
        <w:jc w:val="both"/>
        <w:rPr>
          <w:rFonts w:eastAsia="Calibri"/>
          <w:noProof/>
          <w:lang w:val="es-DO"/>
        </w:rPr>
      </w:pPr>
      <w:r w:rsidRPr="007A3699">
        <w:rPr>
          <w:rFonts w:eastAsia="Calibri"/>
          <w:noProof/>
          <w:lang w:val="es-DO"/>
        </w:rPr>
        <w:t xml:space="preserve">• </w:t>
      </w:r>
      <w:r>
        <w:rPr>
          <w:rFonts w:eastAsia="Calibri"/>
          <w:noProof/>
          <w:lang w:val="es-DO"/>
        </w:rPr>
        <w:t>P</w:t>
      </w:r>
      <w:r w:rsidRPr="007A3699">
        <w:rPr>
          <w:rFonts w:eastAsia="Calibri"/>
          <w:noProof/>
          <w:lang w:val="es-DO"/>
        </w:rPr>
        <w:t>articipación en 53 observaciones de entradas y salida</w:t>
      </w:r>
      <w:r w:rsidR="00995597">
        <w:rPr>
          <w:rFonts w:eastAsia="Calibri"/>
          <w:noProof/>
          <w:lang w:val="es-DO"/>
        </w:rPr>
        <w:t>s</w:t>
      </w:r>
      <w:r w:rsidRPr="007A3699">
        <w:rPr>
          <w:rFonts w:eastAsia="Calibri"/>
          <w:noProof/>
          <w:lang w:val="es-DO"/>
        </w:rPr>
        <w:t xml:space="preserve"> de sellos y estampillas de bóveda de la tesorería nacional, realizadas en el período enero </w:t>
      </w:r>
      <w:r w:rsidR="00B653FD">
        <w:rPr>
          <w:rFonts w:eastAsia="Calibri"/>
          <w:noProof/>
          <w:lang w:val="es-DO"/>
        </w:rPr>
        <w:t>–</w:t>
      </w:r>
      <w:r w:rsidRPr="007A3699">
        <w:rPr>
          <w:rFonts w:eastAsia="Calibri"/>
          <w:noProof/>
          <w:lang w:val="es-DO"/>
        </w:rPr>
        <w:t xml:space="preserve"> octubre</w:t>
      </w:r>
      <w:r w:rsidR="00B653FD">
        <w:rPr>
          <w:rFonts w:eastAsia="Calibri"/>
          <w:noProof/>
          <w:lang w:val="es-DO"/>
        </w:rPr>
        <w:t xml:space="preserve"> 2024.</w:t>
      </w:r>
    </w:p>
    <w:p w14:paraId="0EDB0CE6" w14:textId="4ADC4783" w:rsidR="00D75A60" w:rsidRPr="007A3699" w:rsidRDefault="00332B27" w:rsidP="00D75A60">
      <w:pPr>
        <w:spacing w:line="360" w:lineRule="auto"/>
        <w:jc w:val="both"/>
        <w:rPr>
          <w:rFonts w:eastAsia="Calibri"/>
          <w:noProof/>
          <w:lang w:val="es-DO"/>
        </w:rPr>
      </w:pPr>
      <w:r w:rsidRPr="007A3699">
        <w:rPr>
          <w:rFonts w:eastAsia="Calibri"/>
          <w:noProof/>
          <w:lang w:val="es-DO"/>
        </w:rPr>
        <w:t xml:space="preserve">• </w:t>
      </w:r>
      <w:r>
        <w:rPr>
          <w:rFonts w:eastAsia="Calibri"/>
          <w:noProof/>
          <w:lang w:val="es-DO"/>
        </w:rPr>
        <w:t>P</w:t>
      </w:r>
      <w:r w:rsidRPr="007A3699">
        <w:rPr>
          <w:rFonts w:eastAsia="Calibri"/>
          <w:noProof/>
          <w:lang w:val="es-DO"/>
        </w:rPr>
        <w:t xml:space="preserve">articipación en 13 observaciones de impresión de varios sellos especiales y estampillas, realizadas en el período de enero - octubre. </w:t>
      </w:r>
    </w:p>
    <w:p w14:paraId="048A83F6" w14:textId="2B36DCDB" w:rsidR="00D75A60" w:rsidRPr="007A3699" w:rsidRDefault="00332B27" w:rsidP="00D75A60">
      <w:pPr>
        <w:spacing w:line="360" w:lineRule="auto"/>
        <w:jc w:val="both"/>
        <w:rPr>
          <w:rFonts w:eastAsia="Calibri"/>
          <w:noProof/>
          <w:lang w:val="es-DO"/>
        </w:rPr>
      </w:pPr>
      <w:r w:rsidRPr="007A3699">
        <w:rPr>
          <w:rFonts w:eastAsia="Calibri"/>
          <w:noProof/>
          <w:lang w:val="es-DO"/>
        </w:rPr>
        <w:t xml:space="preserve">• </w:t>
      </w:r>
      <w:r>
        <w:rPr>
          <w:rFonts w:eastAsia="Calibri"/>
          <w:noProof/>
          <w:lang w:val="es-DO"/>
        </w:rPr>
        <w:t>P</w:t>
      </w:r>
      <w:r w:rsidRPr="007A3699">
        <w:rPr>
          <w:rFonts w:eastAsia="Calibri"/>
          <w:noProof/>
          <w:lang w:val="es-DO"/>
        </w:rPr>
        <w:t xml:space="preserve">articipación en 2 observaciones de subastas en general de caja de ahorros para obreros y monte de piedad. </w:t>
      </w:r>
    </w:p>
    <w:p w14:paraId="50F534E1" w14:textId="51411C02" w:rsidR="00D75A60" w:rsidRPr="007A3699" w:rsidRDefault="00332B27" w:rsidP="00D75A60">
      <w:pPr>
        <w:spacing w:line="360" w:lineRule="auto"/>
        <w:jc w:val="both"/>
        <w:rPr>
          <w:rFonts w:eastAsia="Calibri"/>
          <w:noProof/>
          <w:lang w:val="es-DO"/>
        </w:rPr>
      </w:pPr>
      <w:r w:rsidRPr="007A3699">
        <w:rPr>
          <w:rFonts w:eastAsia="Calibri"/>
          <w:noProof/>
          <w:lang w:val="es-DO"/>
        </w:rPr>
        <w:t xml:space="preserve">• </w:t>
      </w:r>
      <w:r>
        <w:rPr>
          <w:rFonts w:eastAsia="Calibri"/>
          <w:noProof/>
          <w:lang w:val="es-DO"/>
        </w:rPr>
        <w:t>P</w:t>
      </w:r>
      <w:r w:rsidRPr="007A3699">
        <w:rPr>
          <w:rFonts w:eastAsia="Calibri"/>
          <w:noProof/>
          <w:lang w:val="es-DO"/>
        </w:rPr>
        <w:t xml:space="preserve">articipación en 3 observaciones de subastas en general de bienes nacionales, realizadas en el período de enero - octubre. </w:t>
      </w:r>
    </w:p>
    <w:p w14:paraId="69FA84A3" w14:textId="2321E451" w:rsidR="00D75A60" w:rsidRPr="007A3699" w:rsidRDefault="00332B27" w:rsidP="00D75A60">
      <w:pPr>
        <w:spacing w:line="360" w:lineRule="auto"/>
        <w:jc w:val="both"/>
        <w:rPr>
          <w:rFonts w:eastAsia="Calibri"/>
          <w:noProof/>
          <w:lang w:val="es-DO"/>
        </w:rPr>
      </w:pPr>
      <w:r w:rsidRPr="007A3699">
        <w:rPr>
          <w:rFonts w:eastAsia="Calibri"/>
          <w:noProof/>
          <w:lang w:val="es-DO"/>
        </w:rPr>
        <w:t xml:space="preserve">• </w:t>
      </w:r>
      <w:r>
        <w:rPr>
          <w:rFonts w:eastAsia="Calibri"/>
          <w:noProof/>
          <w:lang w:val="es-DO"/>
        </w:rPr>
        <w:t>P</w:t>
      </w:r>
      <w:r w:rsidRPr="007A3699">
        <w:rPr>
          <w:rFonts w:eastAsia="Calibri"/>
          <w:noProof/>
          <w:lang w:val="es-DO"/>
        </w:rPr>
        <w:t>articipación en 450 levantamientos provisionales de impedimento de salida a funcionarios públicos, realizadas en el período enero-octubre.</w:t>
      </w:r>
    </w:p>
    <w:p w14:paraId="4ABF4671" w14:textId="5D4D4A88" w:rsidR="00D75A60" w:rsidRDefault="00332B27" w:rsidP="00D75A60">
      <w:pPr>
        <w:spacing w:line="360" w:lineRule="auto"/>
        <w:jc w:val="both"/>
        <w:rPr>
          <w:rFonts w:eastAsia="Calibri"/>
          <w:noProof/>
          <w:lang w:val="es-DO"/>
        </w:rPr>
      </w:pPr>
      <w:r w:rsidRPr="007A3699">
        <w:rPr>
          <w:rFonts w:eastAsia="Calibri"/>
          <w:noProof/>
          <w:lang w:val="es-DO"/>
        </w:rPr>
        <w:t xml:space="preserve">• </w:t>
      </w:r>
      <w:r>
        <w:rPr>
          <w:rFonts w:eastAsia="Calibri"/>
          <w:noProof/>
          <w:lang w:val="es-DO"/>
        </w:rPr>
        <w:t>P</w:t>
      </w:r>
      <w:r w:rsidRPr="007A3699">
        <w:rPr>
          <w:rFonts w:eastAsia="Calibri"/>
          <w:noProof/>
          <w:lang w:val="es-DO"/>
        </w:rPr>
        <w:t>articipación en 15 jornadas de entrega de cheques, realizadas en el período enero-octubre</w:t>
      </w:r>
      <w:r w:rsidR="00D75A60" w:rsidRPr="007A3699">
        <w:rPr>
          <w:rFonts w:eastAsia="Calibri"/>
          <w:noProof/>
          <w:lang w:val="es-DO"/>
        </w:rPr>
        <w:t>.</w:t>
      </w:r>
    </w:p>
    <w:p w14:paraId="096481EA" w14:textId="77777777" w:rsidR="00795EAD" w:rsidRDefault="00795EAD" w:rsidP="00D75A60">
      <w:pPr>
        <w:spacing w:line="360" w:lineRule="auto"/>
        <w:jc w:val="both"/>
        <w:rPr>
          <w:rFonts w:eastAsia="Calibri"/>
          <w:noProof/>
          <w:lang w:val="es-DO"/>
        </w:rPr>
      </w:pPr>
    </w:p>
    <w:p w14:paraId="4C3E2148" w14:textId="206D2477" w:rsidR="001C4BF0" w:rsidRPr="00795EAD" w:rsidRDefault="001C4BF0" w:rsidP="002325B7">
      <w:pPr>
        <w:pStyle w:val="Prrafodelista"/>
        <w:numPr>
          <w:ilvl w:val="0"/>
          <w:numId w:val="20"/>
        </w:numPr>
        <w:ind w:left="284"/>
        <w:rPr>
          <w:b/>
          <w:bCs/>
          <w:noProof/>
          <w:lang w:val="es-DO"/>
        </w:rPr>
      </w:pPr>
      <w:r w:rsidRPr="00795EAD">
        <w:rPr>
          <w:b/>
          <w:bCs/>
          <w:noProof/>
          <w:lang w:val="es-DO"/>
        </w:rPr>
        <w:t>Auditorías de Municipalidades</w:t>
      </w:r>
    </w:p>
    <w:p w14:paraId="183A0A53" w14:textId="77777777" w:rsidR="007643F2" w:rsidRPr="007643F2" w:rsidRDefault="007643F2" w:rsidP="007643F2">
      <w:pPr>
        <w:rPr>
          <w:lang w:val="es-DO"/>
        </w:rPr>
      </w:pPr>
    </w:p>
    <w:p w14:paraId="068F9503" w14:textId="5C22A8F2" w:rsidR="001C4BF0" w:rsidRPr="007A3699" w:rsidRDefault="001C4BF0" w:rsidP="001C4BF0">
      <w:pPr>
        <w:spacing w:line="360" w:lineRule="auto"/>
        <w:jc w:val="both"/>
        <w:rPr>
          <w:rFonts w:eastAsia="Calibri"/>
          <w:noProof/>
          <w:lang w:val="es-DO"/>
        </w:rPr>
      </w:pPr>
      <w:r w:rsidRPr="007A3699">
        <w:rPr>
          <w:rFonts w:eastAsia="Calibri"/>
          <w:noProof/>
          <w:lang w:val="es-DO"/>
        </w:rPr>
        <w:t>En lo que concierne a la fiscalización de los Gobiernos Locales, la Contraloría General de la República (CGR) se ha mantenido firme en su interés por aumentar el alcance territorial del Control Interno a todo lo ancho de la nación. Para ello, dispone de 7 equipos de auditores especializados en la gestión de municipalidades, llegando a ejecutar 12 auditor</w:t>
      </w:r>
      <w:r w:rsidR="00BB144B">
        <w:rPr>
          <w:rFonts w:eastAsia="Calibri"/>
          <w:noProof/>
          <w:lang w:val="es-DO"/>
        </w:rPr>
        <w:t>ía</w:t>
      </w:r>
      <w:r w:rsidR="004B08C9">
        <w:rPr>
          <w:rFonts w:eastAsia="Calibri"/>
          <w:noProof/>
          <w:lang w:val="es-DO"/>
        </w:rPr>
        <w:t>s</w:t>
      </w:r>
      <w:r w:rsidRPr="007A3699">
        <w:rPr>
          <w:rFonts w:eastAsia="Calibri"/>
          <w:noProof/>
          <w:lang w:val="es-DO"/>
        </w:rPr>
        <w:t>, distribuidas en las distintas regiones de la República Dominicana.</w:t>
      </w:r>
    </w:p>
    <w:p w14:paraId="09FDFFF5" w14:textId="77777777" w:rsidR="001C4BF0" w:rsidRPr="007A3699" w:rsidRDefault="001C4BF0" w:rsidP="001C4BF0">
      <w:pPr>
        <w:spacing w:line="360" w:lineRule="auto"/>
        <w:jc w:val="both"/>
        <w:rPr>
          <w:rFonts w:eastAsia="Calibri"/>
          <w:noProof/>
          <w:lang w:val="es-DO"/>
        </w:rPr>
      </w:pPr>
    </w:p>
    <w:p w14:paraId="6EB30E0C" w14:textId="77777777" w:rsidR="001C4BF0" w:rsidRDefault="001C4BF0" w:rsidP="001C4BF0">
      <w:pPr>
        <w:spacing w:line="360" w:lineRule="auto"/>
        <w:jc w:val="both"/>
        <w:rPr>
          <w:rFonts w:eastAsia="Calibri"/>
          <w:noProof/>
          <w:color w:val="4C4747"/>
          <w:lang w:val="es-DO"/>
        </w:rPr>
      </w:pPr>
    </w:p>
    <w:p w14:paraId="33B50995" w14:textId="7C7DA95E" w:rsidR="001C4BF0" w:rsidRPr="007A3699" w:rsidRDefault="001C4BF0" w:rsidP="001C4BF0">
      <w:pPr>
        <w:spacing w:line="360" w:lineRule="auto"/>
        <w:jc w:val="both"/>
        <w:rPr>
          <w:rFonts w:eastAsia="Calibri"/>
          <w:noProof/>
          <w:lang w:val="es-DO"/>
        </w:rPr>
      </w:pPr>
      <w:r w:rsidRPr="007A3699">
        <w:rPr>
          <w:rFonts w:eastAsia="Calibri"/>
          <w:noProof/>
          <w:lang w:val="es-DO"/>
        </w:rPr>
        <w:lastRenderedPageBreak/>
        <w:t xml:space="preserve">Las auditorías municipales ejecutadas durante el </w:t>
      </w:r>
      <w:r w:rsidR="00C9200A">
        <w:rPr>
          <w:rFonts w:eastAsia="Calibri"/>
          <w:noProof/>
          <w:lang w:val="es-DO"/>
        </w:rPr>
        <w:t>período</w:t>
      </w:r>
      <w:r w:rsidRPr="007A3699">
        <w:rPr>
          <w:rFonts w:eastAsia="Calibri"/>
          <w:noProof/>
          <w:lang w:val="es-DO"/>
        </w:rPr>
        <w:t xml:space="preserve"> enero – diciembre del 2024 fueron:</w:t>
      </w:r>
    </w:p>
    <w:p w14:paraId="2836BCD8"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1.</w:t>
      </w:r>
      <w:r w:rsidRPr="007A3699">
        <w:rPr>
          <w:rFonts w:eastAsia="Calibri"/>
          <w:noProof/>
          <w:lang w:val="es-DO"/>
        </w:rPr>
        <w:tab/>
        <w:t>Ayuntamiento Municipal de Santo Domingo Oeste</w:t>
      </w:r>
    </w:p>
    <w:p w14:paraId="56F7740C"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2.</w:t>
      </w:r>
      <w:r w:rsidRPr="007A3699">
        <w:rPr>
          <w:rFonts w:eastAsia="Calibri"/>
          <w:noProof/>
          <w:lang w:val="es-DO"/>
        </w:rPr>
        <w:tab/>
        <w:t>Ayuntamiento Municipal de Santo Domingo Norte</w:t>
      </w:r>
    </w:p>
    <w:p w14:paraId="6E2BD86F"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3.</w:t>
      </w:r>
      <w:r w:rsidRPr="007A3699">
        <w:rPr>
          <w:rFonts w:eastAsia="Calibri"/>
          <w:noProof/>
          <w:lang w:val="es-DO"/>
        </w:rPr>
        <w:tab/>
        <w:t>Ayuntamiento Municipal de Bonao</w:t>
      </w:r>
    </w:p>
    <w:p w14:paraId="231AFFA1"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4.</w:t>
      </w:r>
      <w:r w:rsidRPr="007A3699">
        <w:rPr>
          <w:rFonts w:eastAsia="Calibri"/>
          <w:noProof/>
          <w:lang w:val="es-DO"/>
        </w:rPr>
        <w:tab/>
        <w:t>Ayuntamiento Municipal de Sabana Grande de Boyá</w:t>
      </w:r>
    </w:p>
    <w:p w14:paraId="5DCD8D24"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5.</w:t>
      </w:r>
      <w:r w:rsidRPr="007A3699">
        <w:rPr>
          <w:rFonts w:eastAsia="Calibri"/>
          <w:noProof/>
          <w:lang w:val="es-DO"/>
        </w:rPr>
        <w:tab/>
        <w:t>Ayuntamiento Municipal de Cabral</w:t>
      </w:r>
    </w:p>
    <w:p w14:paraId="31AC8D20"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6.</w:t>
      </w:r>
      <w:r w:rsidRPr="007A3699">
        <w:rPr>
          <w:rFonts w:eastAsia="Calibri"/>
          <w:noProof/>
          <w:lang w:val="es-DO"/>
        </w:rPr>
        <w:tab/>
        <w:t>Ayuntamiento Municipal de Montecristi</w:t>
      </w:r>
    </w:p>
    <w:p w14:paraId="43AEBF72"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7.</w:t>
      </w:r>
      <w:r w:rsidRPr="007A3699">
        <w:rPr>
          <w:rFonts w:eastAsia="Calibri"/>
          <w:noProof/>
          <w:lang w:val="es-DO"/>
        </w:rPr>
        <w:tab/>
        <w:t>Ayuntamiento Municipal de El Cercado</w:t>
      </w:r>
    </w:p>
    <w:p w14:paraId="21F34272"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8.</w:t>
      </w:r>
      <w:r w:rsidRPr="007A3699">
        <w:rPr>
          <w:rFonts w:eastAsia="Calibri"/>
          <w:noProof/>
          <w:lang w:val="es-DO"/>
        </w:rPr>
        <w:tab/>
        <w:t>Junta Distrital de Maizal</w:t>
      </w:r>
    </w:p>
    <w:p w14:paraId="0C48D494"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9.</w:t>
      </w:r>
      <w:r w:rsidRPr="007A3699">
        <w:rPr>
          <w:rFonts w:eastAsia="Calibri"/>
          <w:noProof/>
          <w:lang w:val="es-DO"/>
        </w:rPr>
        <w:tab/>
        <w:t>Junta Distrital de Pedro Corto</w:t>
      </w:r>
    </w:p>
    <w:p w14:paraId="610FD7FA"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10.</w:t>
      </w:r>
      <w:r w:rsidRPr="007A3699">
        <w:rPr>
          <w:rFonts w:eastAsia="Calibri"/>
          <w:noProof/>
          <w:lang w:val="es-DO"/>
        </w:rPr>
        <w:tab/>
        <w:t>Junta Distrital de Santa Lucía</w:t>
      </w:r>
    </w:p>
    <w:p w14:paraId="37DD8416"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11.</w:t>
      </w:r>
      <w:r w:rsidRPr="007A3699">
        <w:rPr>
          <w:rFonts w:eastAsia="Calibri"/>
          <w:noProof/>
          <w:lang w:val="es-DO"/>
        </w:rPr>
        <w:tab/>
        <w:t>Junta Distrital La Caleta</w:t>
      </w:r>
    </w:p>
    <w:p w14:paraId="048E756F" w14:textId="77777777" w:rsidR="001C4BF0" w:rsidRPr="007A3699" w:rsidRDefault="001C4BF0" w:rsidP="001C4BF0">
      <w:pPr>
        <w:spacing w:line="360" w:lineRule="auto"/>
        <w:jc w:val="both"/>
        <w:rPr>
          <w:rFonts w:eastAsia="Calibri"/>
          <w:noProof/>
          <w:lang w:val="es-DO"/>
        </w:rPr>
      </w:pPr>
      <w:r w:rsidRPr="007A3699">
        <w:rPr>
          <w:rFonts w:eastAsia="Calibri"/>
          <w:noProof/>
          <w:lang w:val="es-DO"/>
        </w:rPr>
        <w:t>12.</w:t>
      </w:r>
      <w:r w:rsidRPr="007A3699">
        <w:rPr>
          <w:rFonts w:eastAsia="Calibri"/>
          <w:noProof/>
          <w:lang w:val="es-DO"/>
        </w:rPr>
        <w:tab/>
        <w:t>Junta Distrital La Victoria</w:t>
      </w:r>
    </w:p>
    <w:p w14:paraId="5805E6AA" w14:textId="0A55DD36" w:rsidR="001C4BF0" w:rsidRPr="007A3699" w:rsidRDefault="001C4BF0" w:rsidP="001C4BF0">
      <w:pPr>
        <w:spacing w:line="360" w:lineRule="auto"/>
        <w:jc w:val="center"/>
        <w:rPr>
          <w:rFonts w:eastAsia="Calibri"/>
          <w:noProof/>
          <w:lang w:val="es-DO"/>
        </w:rPr>
      </w:pPr>
      <w:r w:rsidRPr="007A3699">
        <w:rPr>
          <w:rFonts w:eastAsia="Calibri"/>
          <w:b/>
          <w:bCs/>
          <w:noProof/>
          <w:sz w:val="18"/>
          <w:szCs w:val="18"/>
          <w:lang w:val="es-DO"/>
        </w:rPr>
        <w:t xml:space="preserve">Ilustración </w:t>
      </w:r>
      <w:r w:rsidR="00C105EB">
        <w:rPr>
          <w:rFonts w:eastAsia="Calibri"/>
          <w:b/>
          <w:bCs/>
          <w:noProof/>
          <w:sz w:val="18"/>
          <w:szCs w:val="18"/>
          <w:lang w:val="es-DO"/>
        </w:rPr>
        <w:t>1</w:t>
      </w:r>
      <w:r w:rsidRPr="007A3699">
        <w:rPr>
          <w:rFonts w:eastAsia="Calibri"/>
          <w:noProof/>
          <w:sz w:val="18"/>
          <w:szCs w:val="18"/>
          <w:lang w:val="es-DO"/>
        </w:rPr>
        <w:t>. Territorialidad de las Auditorías Municipales, primer semestre 2024.</w:t>
      </w:r>
    </w:p>
    <w:p w14:paraId="40DF4724" w14:textId="0624CA6B" w:rsidR="00D75A60" w:rsidRDefault="001C4BF0" w:rsidP="00D75A60">
      <w:pPr>
        <w:spacing w:line="360" w:lineRule="auto"/>
        <w:jc w:val="both"/>
        <w:rPr>
          <w:rFonts w:eastAsia="Calibri"/>
          <w:noProof/>
          <w:color w:val="4C4747"/>
          <w:lang w:val="es-DO"/>
        </w:rPr>
      </w:pPr>
      <w:r w:rsidRPr="00AA1ED2">
        <w:rPr>
          <w:rFonts w:eastAsia="Calibri"/>
          <w:b/>
          <w:noProof/>
          <w:color w:val="000000" w:themeColor="text1"/>
          <w:lang w:val="es-DO"/>
        </w:rPr>
        <w:drawing>
          <wp:anchor distT="0" distB="0" distL="114300" distR="114300" simplePos="0" relativeHeight="251726848" behindDoc="0" locked="0" layoutInCell="1" allowOverlap="1" wp14:anchorId="3BC5A5C0" wp14:editId="47BD45C1">
            <wp:simplePos x="0" y="0"/>
            <wp:positionH relativeFrom="margin">
              <wp:posOffset>828675</wp:posOffset>
            </wp:positionH>
            <wp:positionV relativeFrom="margin">
              <wp:posOffset>5427345</wp:posOffset>
            </wp:positionV>
            <wp:extent cx="3578724" cy="2266950"/>
            <wp:effectExtent l="0" t="0" r="3175" b="0"/>
            <wp:wrapSquare wrapText="bothSides"/>
            <wp:docPr id="67711517" name="Imagen 2" descr="Un conjunto de letras negras en u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1517" name="Imagen 2" descr="Un conjunto de letras negras en un fondo blanco&#10;&#10;Descripción generada automáticamente con confianza media"/>
                    <pic:cNvPicPr>
                      <a:picLocks noChangeAspect="1" noChangeArrowheads="1"/>
                    </pic:cNvPicPr>
                  </pic:nvPicPr>
                  <pic:blipFill rotWithShape="1">
                    <a:blip r:embed="rId21">
                      <a:extLst>
                        <a:ext uri="{28A0092B-C50C-407E-A947-70E740481C1C}">
                          <a14:useLocalDpi xmlns:a14="http://schemas.microsoft.com/office/drawing/2010/main" val="0"/>
                        </a:ext>
                      </a:extLst>
                    </a:blip>
                    <a:srcRect r="60313" b="56061"/>
                    <a:stretch/>
                  </pic:blipFill>
                  <pic:spPr bwMode="auto">
                    <a:xfrm>
                      <a:off x="0" y="0"/>
                      <a:ext cx="3578724" cy="2266950"/>
                    </a:xfrm>
                    <a:prstGeom prst="rect">
                      <a:avLst/>
                    </a:prstGeom>
                    <a:noFill/>
                    <a:ln>
                      <a:noFill/>
                    </a:ln>
                    <a:extLst>
                      <a:ext uri="{53640926-AAD7-44D8-BBD7-CCE9431645EC}">
                        <a14:shadowObscured xmlns:a14="http://schemas.microsoft.com/office/drawing/2010/main"/>
                      </a:ext>
                    </a:extLst>
                  </pic:spPr>
                </pic:pic>
              </a:graphicData>
            </a:graphic>
          </wp:anchor>
        </w:drawing>
      </w:r>
    </w:p>
    <w:p w14:paraId="6AF380EC" w14:textId="50E54214" w:rsidR="00FF362C" w:rsidRDefault="00FF362C" w:rsidP="00BA2267">
      <w:pPr>
        <w:spacing w:line="360" w:lineRule="auto"/>
        <w:jc w:val="both"/>
        <w:rPr>
          <w:rFonts w:eastAsia="Calibri"/>
          <w:noProof/>
          <w:color w:val="4C4747"/>
          <w:lang w:val="es-DO"/>
        </w:rPr>
      </w:pPr>
    </w:p>
    <w:p w14:paraId="1F153030" w14:textId="77777777" w:rsidR="007A5FA7" w:rsidRPr="000C4DB0" w:rsidRDefault="007A5FA7" w:rsidP="00BA2267">
      <w:pPr>
        <w:spacing w:line="360" w:lineRule="auto"/>
        <w:jc w:val="both"/>
        <w:rPr>
          <w:rFonts w:eastAsia="Calibri"/>
          <w:noProof/>
          <w:color w:val="4C4747"/>
          <w:lang w:val="es-DO"/>
        </w:rPr>
      </w:pPr>
    </w:p>
    <w:p w14:paraId="2D95C992" w14:textId="77777777" w:rsidR="001C4BF0" w:rsidRDefault="001C4BF0">
      <w:pPr>
        <w:rPr>
          <w:rFonts w:eastAsiaTheme="majorEastAsia" w:cstheme="majorBidi"/>
          <w:b/>
          <w:color w:val="4C4747"/>
          <w:sz w:val="28"/>
          <w:szCs w:val="32"/>
          <w:lang w:val="es-DO"/>
        </w:rPr>
      </w:pPr>
      <w:r>
        <w:rPr>
          <w:color w:val="4C4747"/>
          <w:lang w:val="es-DO"/>
        </w:rPr>
        <w:br w:type="page"/>
      </w:r>
    </w:p>
    <w:p w14:paraId="31DD9AD6" w14:textId="5F518E1E" w:rsidR="001C4BF0" w:rsidRPr="007A3699" w:rsidRDefault="001C4BF0" w:rsidP="001C4BF0">
      <w:pPr>
        <w:spacing w:line="360" w:lineRule="auto"/>
        <w:jc w:val="both"/>
        <w:rPr>
          <w:lang w:val="es-DO"/>
        </w:rPr>
      </w:pPr>
      <w:r w:rsidRPr="007A3699">
        <w:rPr>
          <w:lang w:val="es-DO"/>
        </w:rPr>
        <w:lastRenderedPageBreak/>
        <w:t xml:space="preserve">En suma, todo el personal técnico que trabaja directamente con la elaboración de informes concernientes a las auditorías municipales recibió, a lo largo del año, reiteradas capacitaciones sobre los aspectos relativos a la redacción, revisión, formatos y presentación de las informaciones procesadas, concluyendo así con la entrega de 09 informes correspondientes a levantamientos realizados durante finales del 2023 y la entrega de cinco (5) informes </w:t>
      </w:r>
      <w:r w:rsidR="009422A4" w:rsidRPr="007A3699">
        <w:rPr>
          <w:lang w:val="es-DO"/>
        </w:rPr>
        <w:t>re</w:t>
      </w:r>
      <w:r w:rsidR="009422A4">
        <w:rPr>
          <w:lang w:val="es-DO"/>
        </w:rPr>
        <w:t>a</w:t>
      </w:r>
      <w:r w:rsidR="009422A4" w:rsidRPr="007A3699">
        <w:rPr>
          <w:lang w:val="es-DO"/>
        </w:rPr>
        <w:t>l</w:t>
      </w:r>
      <w:r w:rsidR="009422A4">
        <w:rPr>
          <w:lang w:val="es-DO"/>
        </w:rPr>
        <w:t>i</w:t>
      </w:r>
      <w:r w:rsidR="009422A4" w:rsidRPr="007A3699">
        <w:rPr>
          <w:lang w:val="es-DO"/>
        </w:rPr>
        <w:t>zados</w:t>
      </w:r>
      <w:r w:rsidRPr="007A3699">
        <w:rPr>
          <w:lang w:val="es-DO"/>
        </w:rPr>
        <w:t xml:space="preserve"> en el transcurso del 2024.</w:t>
      </w:r>
    </w:p>
    <w:p w14:paraId="5C5EAA96" w14:textId="4287D373" w:rsidR="0052595D" w:rsidRPr="007A3699" w:rsidRDefault="001C4BF0" w:rsidP="001C4BF0">
      <w:pPr>
        <w:spacing w:line="360" w:lineRule="auto"/>
        <w:jc w:val="both"/>
        <w:rPr>
          <w:lang w:val="es-DO"/>
        </w:rPr>
      </w:pPr>
      <w:r w:rsidRPr="007A3699">
        <w:rPr>
          <w:lang w:val="es-DO"/>
        </w:rPr>
        <w:t>En el mismo ámbito, durante el año, se recibieron 846 informes sobre las ejecuciones de las partidas presupuestarias de los Gobiernos Locales, con el propósito de transparentar las operaciones que involucran el gasto de los recursos percibidos durante el referido per</w:t>
      </w:r>
      <w:r w:rsidR="004A3A8E">
        <w:rPr>
          <w:lang w:val="es-DO"/>
        </w:rPr>
        <w:t>í</w:t>
      </w:r>
      <w:r w:rsidRPr="007A3699">
        <w:rPr>
          <w:lang w:val="es-DO"/>
        </w:rPr>
        <w:t>odo.</w:t>
      </w:r>
    </w:p>
    <w:p w14:paraId="6CFBE7CC" w14:textId="63DFBDE0" w:rsidR="0052595D" w:rsidRPr="007A3699" w:rsidRDefault="0052595D" w:rsidP="0052595D">
      <w:pPr>
        <w:spacing w:line="360" w:lineRule="auto"/>
        <w:jc w:val="both"/>
        <w:rPr>
          <w:lang w:val="es-DO"/>
        </w:rPr>
      </w:pPr>
      <w:r w:rsidRPr="007A3699">
        <w:rPr>
          <w:lang w:val="es-DO"/>
        </w:rPr>
        <w:t xml:space="preserve">Cabe destacar que, las entidades registradas en el </w:t>
      </w:r>
      <w:r w:rsidR="006070EF">
        <w:rPr>
          <w:lang w:val="es-DO"/>
        </w:rPr>
        <w:t>sistema</w:t>
      </w:r>
      <w:r w:rsidRPr="007A3699">
        <w:rPr>
          <w:lang w:val="es-DO"/>
        </w:rPr>
        <w:t xml:space="preserve"> del Control Interno son revisadas y analizadas por el Departamento de Ayuntamientos, a través del cual se emite una certificación sobre los resultados de cada gestión municipal, y que posteriormente es publicada en el Sistema de Monitoreo de la Administración Pública (SISMAP), haciendo posible para la sociedad en general la visualización del cumplimiento en la calidad del gasto por parte de cada ayuntamiento y junta de distrito.</w:t>
      </w:r>
    </w:p>
    <w:p w14:paraId="3001C2A0" w14:textId="7CD71ED4" w:rsidR="0052595D" w:rsidRPr="007A3699" w:rsidRDefault="0052595D" w:rsidP="0052595D">
      <w:pPr>
        <w:spacing w:line="360" w:lineRule="auto"/>
        <w:jc w:val="both"/>
        <w:rPr>
          <w:lang w:val="es-DO"/>
        </w:rPr>
      </w:pPr>
      <w:r w:rsidRPr="007A3699">
        <w:rPr>
          <w:lang w:val="es-DO"/>
        </w:rPr>
        <w:t xml:space="preserve">En otro orden de ideas, los comicios llevados a cabo durante febrero del 2024 supusieron un reto para todos los rectores de la administración pública, incluyendo a la CGR, debido </w:t>
      </w:r>
      <w:r w:rsidR="006070EF">
        <w:rPr>
          <w:lang w:val="es-DO"/>
        </w:rPr>
        <w:t xml:space="preserve">a </w:t>
      </w:r>
      <w:r w:rsidRPr="007A3699">
        <w:rPr>
          <w:lang w:val="es-DO"/>
        </w:rPr>
        <w:t>la movilidad del personal que se produce posteriormente asume una nueva autoridad electa.</w:t>
      </w:r>
    </w:p>
    <w:p w14:paraId="2B561AB7" w14:textId="77777777" w:rsidR="00D90B38" w:rsidRDefault="00D90B38" w:rsidP="0052595D">
      <w:pPr>
        <w:spacing w:line="360" w:lineRule="auto"/>
        <w:jc w:val="both"/>
        <w:rPr>
          <w:color w:val="4C4747"/>
          <w:lang w:val="es-DO"/>
        </w:rPr>
      </w:pPr>
    </w:p>
    <w:p w14:paraId="6D5E9C53" w14:textId="77777777" w:rsidR="00D90B38" w:rsidRDefault="00D90B38" w:rsidP="0052595D">
      <w:pPr>
        <w:spacing w:line="360" w:lineRule="auto"/>
        <w:jc w:val="both"/>
        <w:rPr>
          <w:color w:val="4C4747"/>
          <w:lang w:val="es-DO"/>
        </w:rPr>
      </w:pPr>
    </w:p>
    <w:p w14:paraId="2A1E6330" w14:textId="034D7C60" w:rsidR="0052595D" w:rsidRDefault="0052595D" w:rsidP="0052595D">
      <w:pPr>
        <w:spacing w:line="360" w:lineRule="auto"/>
        <w:jc w:val="both"/>
        <w:rPr>
          <w:lang w:val="es-DO"/>
        </w:rPr>
      </w:pPr>
      <w:r w:rsidRPr="007A3699">
        <w:rPr>
          <w:lang w:val="es-DO"/>
        </w:rPr>
        <w:lastRenderedPageBreak/>
        <w:t xml:space="preserve">Dadas las circunstancias, la institución se integró al Programa de </w:t>
      </w:r>
      <w:r w:rsidR="00390CA8">
        <w:rPr>
          <w:lang w:val="es-DO"/>
        </w:rPr>
        <w:t>i</w:t>
      </w:r>
      <w:r w:rsidRPr="007A3699">
        <w:rPr>
          <w:lang w:val="es-DO"/>
        </w:rPr>
        <w:t xml:space="preserve">nducción a la </w:t>
      </w:r>
      <w:r w:rsidR="00390CA8">
        <w:rPr>
          <w:lang w:val="es-DO"/>
        </w:rPr>
        <w:t>g</w:t>
      </w:r>
      <w:r w:rsidRPr="007A3699">
        <w:rPr>
          <w:lang w:val="es-DO"/>
        </w:rPr>
        <w:t xml:space="preserve">estión </w:t>
      </w:r>
      <w:r w:rsidR="00390CA8">
        <w:rPr>
          <w:lang w:val="es-DO"/>
        </w:rPr>
        <w:t>m</w:t>
      </w:r>
      <w:r w:rsidRPr="007A3699">
        <w:rPr>
          <w:lang w:val="es-DO"/>
        </w:rPr>
        <w:t>unicipal como una actividad académica planificada desde la Liga Municipal Dominicana a través del Instituto de Capacitación Municipal (ICAM), siendo el objetivo fundamental contribuir a que las nuevas autoridades municipales (2024-2028) inicien sus gestiones con orientaciones claras y precisas de lo que debe ser una gestión municipal transparente, al servicio de la gente y con buenas prácticas.</w:t>
      </w:r>
    </w:p>
    <w:p w14:paraId="53D9679D" w14:textId="10C82A82" w:rsidR="006E2911" w:rsidRPr="00795EAD" w:rsidRDefault="006E2911" w:rsidP="002325B7">
      <w:pPr>
        <w:pStyle w:val="Prrafodelista"/>
        <w:numPr>
          <w:ilvl w:val="0"/>
          <w:numId w:val="20"/>
        </w:numPr>
        <w:ind w:left="284"/>
        <w:rPr>
          <w:b/>
          <w:bCs/>
          <w:lang w:val="es-DO"/>
        </w:rPr>
      </w:pPr>
      <w:r w:rsidRPr="00795EAD">
        <w:rPr>
          <w:b/>
          <w:bCs/>
          <w:lang w:val="es-DO"/>
        </w:rPr>
        <w:t>Antifraude</w:t>
      </w:r>
    </w:p>
    <w:p w14:paraId="61509384" w14:textId="77777777" w:rsidR="007643F2" w:rsidRPr="007643F2" w:rsidRDefault="007643F2" w:rsidP="007643F2">
      <w:pPr>
        <w:rPr>
          <w:lang w:val="es-DO"/>
        </w:rPr>
      </w:pPr>
    </w:p>
    <w:p w14:paraId="5D8AE823" w14:textId="5776B170" w:rsidR="00DE4C2A" w:rsidRPr="007A3699" w:rsidRDefault="00DE4C2A" w:rsidP="007643F2">
      <w:pPr>
        <w:spacing w:line="360" w:lineRule="auto"/>
        <w:jc w:val="both"/>
        <w:rPr>
          <w:lang w:val="es-DO"/>
        </w:rPr>
      </w:pPr>
      <w:r w:rsidRPr="007A3699">
        <w:rPr>
          <w:lang w:val="es-DO"/>
        </w:rPr>
        <w:t>Durante el período Enero-octubre de 2024 la Unidad Antifraude, mediante labores de verificación e investigación a solicitud de la Procuraduría Especializada de Persecución de la Corrupción Administrativa (PEPCA), ha remitido a ese órgano de investigación 8 informes con la finalidad de colaborar y fortalecer las investigaciones llevadas a cabo por dicha entidad.</w:t>
      </w:r>
    </w:p>
    <w:p w14:paraId="34F87CBA" w14:textId="1579A4D6" w:rsidR="00DE4C2A" w:rsidRPr="007A3699" w:rsidRDefault="00DE4C2A" w:rsidP="00DE4C2A">
      <w:pPr>
        <w:spacing w:line="360" w:lineRule="auto"/>
        <w:jc w:val="both"/>
        <w:rPr>
          <w:lang w:val="es-DO"/>
        </w:rPr>
      </w:pPr>
      <w:r w:rsidRPr="007A3699">
        <w:rPr>
          <w:lang w:val="es-DO"/>
        </w:rPr>
        <w:t>Por otra parte, ha realizado</w:t>
      </w:r>
      <w:r w:rsidR="00C621A0">
        <w:rPr>
          <w:lang w:val="es-DO"/>
        </w:rPr>
        <w:t xml:space="preserve"> </w:t>
      </w:r>
      <w:r w:rsidRPr="007A3699">
        <w:rPr>
          <w:lang w:val="es-DO"/>
        </w:rPr>
        <w:t>26 informes de investigación, con un monto implicado de RD$13,122,281,183.60, de los cuales se remitieron a la Procuraduría Especializada de la Persecución de la Corrupción Administrativa, 11 a fin de iniciar las investigaciones en el ámbito penal.</w:t>
      </w:r>
    </w:p>
    <w:p w14:paraId="3BD5C8A2" w14:textId="291DA922" w:rsidR="00DE4C2A" w:rsidRPr="007A3699" w:rsidRDefault="00DE4C2A" w:rsidP="00DE4C2A">
      <w:pPr>
        <w:spacing w:line="360" w:lineRule="auto"/>
        <w:jc w:val="both"/>
        <w:rPr>
          <w:lang w:val="es-DO"/>
        </w:rPr>
      </w:pPr>
      <w:r w:rsidRPr="007A3699">
        <w:rPr>
          <w:lang w:val="es-DO"/>
        </w:rPr>
        <w:t>De igual manera fueron enviados a la Dirección General de Ética e Integridad Gubernamental DIGEIG 9 expedientes a fin de tomar medidas respecto a faltas administrativas identificadas.</w:t>
      </w:r>
    </w:p>
    <w:p w14:paraId="1F86318D" w14:textId="4F481646" w:rsidR="00DE4C2A" w:rsidRDefault="00DE4C2A" w:rsidP="00DE4C2A">
      <w:pPr>
        <w:spacing w:line="360" w:lineRule="auto"/>
        <w:jc w:val="both"/>
        <w:rPr>
          <w:lang w:val="es-DO"/>
        </w:rPr>
      </w:pPr>
      <w:r w:rsidRPr="007A3699">
        <w:rPr>
          <w:lang w:val="es-DO"/>
        </w:rPr>
        <w:t xml:space="preserve">Por otra parte, se colaboró con la </w:t>
      </w:r>
      <w:r w:rsidR="00772F5D">
        <w:rPr>
          <w:lang w:val="es-DO"/>
        </w:rPr>
        <w:t xml:space="preserve">Dirección General Contrataciones Públicas </w:t>
      </w:r>
      <w:r w:rsidRPr="007A3699">
        <w:rPr>
          <w:lang w:val="es-DO"/>
        </w:rPr>
        <w:t>DGCP remitiendo 5 informes de investigación a fin de tomar medidas en relación con la detección de violación a la Ley 340-06 sobre Compras y Contrataciones.</w:t>
      </w:r>
    </w:p>
    <w:p w14:paraId="7D0156B8" w14:textId="77777777" w:rsidR="000E533A" w:rsidRDefault="000E533A" w:rsidP="00DE4C2A">
      <w:pPr>
        <w:spacing w:line="360" w:lineRule="auto"/>
        <w:jc w:val="both"/>
        <w:rPr>
          <w:lang w:val="es-DO"/>
        </w:rPr>
      </w:pPr>
    </w:p>
    <w:p w14:paraId="3F2D697D" w14:textId="77777777" w:rsidR="000E533A" w:rsidRDefault="000E533A" w:rsidP="000E533A">
      <w:pPr>
        <w:spacing w:line="360" w:lineRule="auto"/>
        <w:jc w:val="both"/>
        <w:rPr>
          <w:lang w:val="es-DO"/>
        </w:rPr>
      </w:pPr>
      <w:r>
        <w:rPr>
          <w:lang w:val="es-DO"/>
        </w:rPr>
        <w:lastRenderedPageBreak/>
        <w:t>Es importante destacar, que m</w:t>
      </w:r>
      <w:r w:rsidRPr="000E533A">
        <w:rPr>
          <w:lang w:val="es-DO"/>
        </w:rPr>
        <w:t xml:space="preserve">iembros de la Comisión </w:t>
      </w:r>
      <w:r>
        <w:rPr>
          <w:lang w:val="es-DO"/>
        </w:rPr>
        <w:t>n</w:t>
      </w:r>
      <w:r w:rsidRPr="000E533A">
        <w:rPr>
          <w:lang w:val="es-DO"/>
        </w:rPr>
        <w:t xml:space="preserve">acional contra la </w:t>
      </w:r>
      <w:r>
        <w:rPr>
          <w:lang w:val="es-DO"/>
        </w:rPr>
        <w:t>c</w:t>
      </w:r>
      <w:r w:rsidRPr="000E533A">
        <w:rPr>
          <w:lang w:val="es-DO"/>
        </w:rPr>
        <w:t>orrupción de Guatemala visitaron la Unidad Antifraude de la Contraloría General de la República, con el propósito de conocer e implementar las estrategias operativas de dicho modelo en ese país de Centroamericano.  </w:t>
      </w:r>
    </w:p>
    <w:p w14:paraId="34C5550B" w14:textId="77777777" w:rsidR="000E533A" w:rsidRDefault="000E533A" w:rsidP="000E533A">
      <w:pPr>
        <w:spacing w:line="360" w:lineRule="auto"/>
        <w:jc w:val="both"/>
        <w:rPr>
          <w:lang w:val="es-DO"/>
        </w:rPr>
      </w:pPr>
      <w:r w:rsidRPr="000E533A">
        <w:rPr>
          <w:lang w:val="es-DO"/>
        </w:rPr>
        <w:t xml:space="preserve">La delegación encabezada por su director ejecutivo, Julio Flores, fue recibida por el contralor general de la República, Félix Santana García y el responsable de la Unidad Antifraude, Leónidas </w:t>
      </w:r>
      <w:proofErr w:type="spellStart"/>
      <w:r w:rsidRPr="000E533A">
        <w:rPr>
          <w:lang w:val="es-DO"/>
        </w:rPr>
        <w:t>Radhamés</w:t>
      </w:r>
      <w:proofErr w:type="spellEnd"/>
      <w:r w:rsidRPr="000E533A">
        <w:rPr>
          <w:lang w:val="es-DO"/>
        </w:rPr>
        <w:t xml:space="preserve"> Peña, en compañía del director general de Compras y Contrataciones Públicas, Carlos Pimentel.</w:t>
      </w:r>
    </w:p>
    <w:p w14:paraId="5C8DDB44" w14:textId="33E8216B" w:rsidR="00380F2B" w:rsidRPr="000E533A" w:rsidRDefault="00380F2B" w:rsidP="002325B7">
      <w:pPr>
        <w:pStyle w:val="Prrafodelista"/>
        <w:numPr>
          <w:ilvl w:val="0"/>
          <w:numId w:val="20"/>
        </w:numPr>
        <w:spacing w:line="360" w:lineRule="auto"/>
        <w:ind w:left="426"/>
        <w:jc w:val="both"/>
        <w:rPr>
          <w:b/>
          <w:bCs/>
          <w:lang w:val="es-DO"/>
        </w:rPr>
      </w:pPr>
      <w:r w:rsidRPr="000E533A">
        <w:rPr>
          <w:b/>
          <w:bCs/>
          <w:lang w:val="es-DO"/>
        </w:rPr>
        <w:t>Análisis financieros a las instituciones públicas</w:t>
      </w:r>
    </w:p>
    <w:p w14:paraId="3B84383D" w14:textId="77777777" w:rsidR="005200DB" w:rsidRPr="005200DB" w:rsidRDefault="005200DB" w:rsidP="005200DB">
      <w:pPr>
        <w:rPr>
          <w:lang w:val="es-DO"/>
        </w:rPr>
      </w:pPr>
    </w:p>
    <w:p w14:paraId="61C7EB8D" w14:textId="09E1EA97" w:rsidR="00380F2B" w:rsidRPr="007A3699" w:rsidRDefault="00380F2B" w:rsidP="00380F2B">
      <w:pPr>
        <w:spacing w:line="360" w:lineRule="auto"/>
        <w:jc w:val="both"/>
        <w:rPr>
          <w:lang w:val="es-DO"/>
        </w:rPr>
      </w:pPr>
      <w:r w:rsidRPr="007A3699">
        <w:rPr>
          <w:lang w:val="es-DO"/>
        </w:rPr>
        <w:t>Desde la Dirección de Análisis Financiero se realizaron dos (2) análisis al informe de rendición de cuentas de la Administración Pública, concerniente al “Estado de Recaudación e Inversión de las Rentas-ERIR, el primero correspondiente al corte fiscal del año 2023, y el segundo correspondiente al corte semestral 2024.</w:t>
      </w:r>
    </w:p>
    <w:p w14:paraId="2EA31006" w14:textId="48ED3D3B" w:rsidR="00290ABA" w:rsidRPr="007A3699" w:rsidRDefault="00290ABA" w:rsidP="00290ABA">
      <w:pPr>
        <w:spacing w:line="360" w:lineRule="auto"/>
        <w:jc w:val="both"/>
        <w:rPr>
          <w:lang w:val="es-DO"/>
        </w:rPr>
      </w:pPr>
      <w:r w:rsidRPr="007A3699">
        <w:rPr>
          <w:lang w:val="es-DO"/>
        </w:rPr>
        <w:t>Durante los meses comprendidos entre enero a octubre del presente año 2024, se realizaron 41 informes de análisis a los estados financieros comparados, al corte del per</w:t>
      </w:r>
      <w:r w:rsidR="00F517CE">
        <w:rPr>
          <w:lang w:val="es-DO"/>
        </w:rPr>
        <w:t>ío</w:t>
      </w:r>
      <w:r w:rsidRPr="007A3699">
        <w:rPr>
          <w:lang w:val="es-DO"/>
        </w:rPr>
        <w:t xml:space="preserve">do fiscal enero-diciembre 2023 con enero-diciembre 2022, a igual número de instituciones descentralizadas y autónomas del </w:t>
      </w:r>
      <w:r w:rsidR="00F517CE">
        <w:rPr>
          <w:lang w:val="es-DO"/>
        </w:rPr>
        <w:t>S</w:t>
      </w:r>
      <w:r w:rsidRPr="007A3699">
        <w:rPr>
          <w:lang w:val="es-DO"/>
        </w:rPr>
        <w:t xml:space="preserve">ector </w:t>
      </w:r>
      <w:r w:rsidR="00F517CE">
        <w:rPr>
          <w:lang w:val="es-DO"/>
        </w:rPr>
        <w:t>P</w:t>
      </w:r>
      <w:r w:rsidRPr="007A3699">
        <w:rPr>
          <w:lang w:val="es-DO"/>
        </w:rPr>
        <w:t xml:space="preserve">úblico, sobre la situación económico-financiera de las mismas. </w:t>
      </w:r>
    </w:p>
    <w:p w14:paraId="5789CC8D" w14:textId="49898470" w:rsidR="00380F2B" w:rsidRPr="007A3699" w:rsidRDefault="00290ABA" w:rsidP="00290ABA">
      <w:pPr>
        <w:spacing w:line="360" w:lineRule="auto"/>
        <w:jc w:val="both"/>
        <w:rPr>
          <w:lang w:val="es-DO"/>
        </w:rPr>
      </w:pPr>
      <w:r w:rsidRPr="007A3699">
        <w:rPr>
          <w:lang w:val="es-DO"/>
        </w:rPr>
        <w:t>Para el per</w:t>
      </w:r>
      <w:r w:rsidR="00F517CE">
        <w:rPr>
          <w:lang w:val="es-DO"/>
        </w:rPr>
        <w:t>í</w:t>
      </w:r>
      <w:r w:rsidRPr="007A3699">
        <w:rPr>
          <w:lang w:val="es-DO"/>
        </w:rPr>
        <w:t>odo comprendido entre noviembre y diciembre de 2024, quedan pendientes por realizar 5 informes de análisis a los estados financieros comparados</w:t>
      </w:r>
      <w:r w:rsidR="00817DC2">
        <w:rPr>
          <w:lang w:val="es-DO"/>
        </w:rPr>
        <w:t xml:space="preserve"> </w:t>
      </w:r>
      <w:proofErr w:type="gramStart"/>
      <w:r w:rsidR="00817DC2">
        <w:rPr>
          <w:lang w:val="es-DO"/>
        </w:rPr>
        <w:t xml:space="preserve">para </w:t>
      </w:r>
      <w:r w:rsidRPr="007A3699">
        <w:rPr>
          <w:lang w:val="es-DO"/>
        </w:rPr>
        <w:t xml:space="preserve"> igual</w:t>
      </w:r>
      <w:proofErr w:type="gramEnd"/>
      <w:r w:rsidRPr="007A3699">
        <w:rPr>
          <w:lang w:val="es-DO"/>
        </w:rPr>
        <w:t xml:space="preserve"> cantidad de instituciones y de per</w:t>
      </w:r>
      <w:r w:rsidR="00F517CE">
        <w:rPr>
          <w:lang w:val="es-DO"/>
        </w:rPr>
        <w:t>í</w:t>
      </w:r>
      <w:r w:rsidRPr="007A3699">
        <w:rPr>
          <w:lang w:val="es-DO"/>
        </w:rPr>
        <w:t>odos citados anteriormente, sobre la situación económico-financiera de estas.</w:t>
      </w:r>
    </w:p>
    <w:p w14:paraId="04CE0114" w14:textId="77777777" w:rsidR="007C1EF3" w:rsidRPr="007A3699" w:rsidRDefault="007C1EF3" w:rsidP="00290ABA">
      <w:pPr>
        <w:spacing w:line="360" w:lineRule="auto"/>
        <w:jc w:val="both"/>
        <w:rPr>
          <w:lang w:val="es-DO"/>
        </w:rPr>
      </w:pPr>
      <w:r w:rsidRPr="007A3699">
        <w:rPr>
          <w:lang w:val="es-DO"/>
        </w:rPr>
        <w:lastRenderedPageBreak/>
        <w:t xml:space="preserve">Así mismo, respecto a los análisis a casos especiales de carácter normativo de control interno, a saber, decretos especiales para compras de emergencia y obras, se elaboraron 43 informes individuales y 4 informes consolidados, destinados a la fiscalización interna y evaluación del uso de los fondos públicos, acorde a lo establecido en el artículo núm. 247 de la Constitución de la República Dominicana del año 2015, la Ley núm. 10-07 y su Reglamento de aplicación núm. 491-07. </w:t>
      </w:r>
    </w:p>
    <w:p w14:paraId="43B78BF5" w14:textId="7A1A2DC5" w:rsidR="00290ABA" w:rsidRPr="007A3699" w:rsidRDefault="007C1EF3" w:rsidP="008301B5">
      <w:pPr>
        <w:spacing w:line="360" w:lineRule="auto"/>
        <w:rPr>
          <w:lang w:val="es-DO"/>
        </w:rPr>
      </w:pPr>
      <w:r w:rsidRPr="007A3699">
        <w:rPr>
          <w:lang w:val="es-DO"/>
        </w:rPr>
        <w:t xml:space="preserve">Dichos análisis corresponden a las ejecuciones de las siguientes instituciones: </w:t>
      </w:r>
    </w:p>
    <w:p w14:paraId="62B51B4E" w14:textId="4F91DFBE" w:rsidR="00380F2B"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Programa de Medicamentos Esenciales y Central de Apoyo Logístico (PROMESE/CAL).</w:t>
      </w:r>
    </w:p>
    <w:p w14:paraId="26E3F855" w14:textId="0B20DF61"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Informe consolidado de este decreto.</w:t>
      </w:r>
    </w:p>
    <w:p w14:paraId="6816A644" w14:textId="734BB4F5"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Ministerio de Obras Públicas y Comunicaciones (MOPC)</w:t>
      </w:r>
    </w:p>
    <w:p w14:paraId="47F56488" w14:textId="10BFD351"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Empresa Distribuidora de Electricidad del Este (EDEESTE);</w:t>
      </w:r>
    </w:p>
    <w:p w14:paraId="2C1E897A" w14:textId="55207B4E"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Ministerio de Medio Ambiente y Recursos Naturales, (MIMARENA);</w:t>
      </w:r>
    </w:p>
    <w:p w14:paraId="2A8CDF85" w14:textId="2F3094DB"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Sistema Nacional de Atención a Emergencias y Seguridad, (911);</w:t>
      </w:r>
    </w:p>
    <w:p w14:paraId="7967AEC1" w14:textId="15F6AAD4"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Centro de Operaciones de Emergencias, (COE);</w:t>
      </w:r>
    </w:p>
    <w:p w14:paraId="19A82038" w14:textId="45307AD7"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Instituto Nacional de Recursos Hidráulicos, (INDRHI);</w:t>
      </w:r>
    </w:p>
    <w:p w14:paraId="3BEB9667" w14:textId="23A5D1BA"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Consejo Nacional de la Leche, (CONALECHE)</w:t>
      </w:r>
    </w:p>
    <w:p w14:paraId="7D563FFF" w14:textId="61233944"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Ministerio de Educación de la República Dominicana (MINERD);</w:t>
      </w:r>
    </w:p>
    <w:p w14:paraId="70E21C75" w14:textId="7CAD7801"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Corporación de Acueductos y Alcantarillados de Santo Domingo (CAASD);</w:t>
      </w:r>
    </w:p>
    <w:p w14:paraId="2D6ABA67" w14:textId="00BE4454"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Comisión Presidencial de Apoyo al Desarrollo Barrial (CPADB);</w:t>
      </w:r>
    </w:p>
    <w:p w14:paraId="727DCBAB" w14:textId="6943904B"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Comisión Presidencial de Apoyo al Desarrollo Provincial (CPADP);</w:t>
      </w:r>
    </w:p>
    <w:p w14:paraId="6C8D6495" w14:textId="0840AAFE"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Instituto Nacional de Estabilización de Precios (INESPRE);</w:t>
      </w:r>
    </w:p>
    <w:p w14:paraId="067F743D" w14:textId="267A362F"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Ministerio Administrativo de la Presidencia, (MAPRE)</w:t>
      </w:r>
    </w:p>
    <w:p w14:paraId="18AD5BDE" w14:textId="65BDD291"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lastRenderedPageBreak/>
        <w:t>Informe Consolidado de este decreto.</w:t>
      </w:r>
    </w:p>
    <w:p w14:paraId="3945AC04" w14:textId="6C13E9A4"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Ministerio de Salud Pública, (MISPAS);</w:t>
      </w:r>
    </w:p>
    <w:p w14:paraId="40E4E63A" w14:textId="40414B9B"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Comedores Económicos del Estado Dominicano, (CEED);</w:t>
      </w:r>
    </w:p>
    <w:p w14:paraId="08ACF1C3" w14:textId="34CBD4E0" w:rsidR="007C1EF3" w:rsidRPr="007A3699" w:rsidRDefault="007C1EF3" w:rsidP="002325B7">
      <w:pPr>
        <w:pStyle w:val="Sinespaciado"/>
        <w:numPr>
          <w:ilvl w:val="0"/>
          <w:numId w:val="12"/>
        </w:numPr>
        <w:spacing w:line="360" w:lineRule="auto"/>
        <w:ind w:left="284" w:hanging="284"/>
        <w:rPr>
          <w:color w:val="767171"/>
          <w:lang w:val="es-DO"/>
        </w:rPr>
      </w:pPr>
      <w:r w:rsidRPr="007A3699">
        <w:rPr>
          <w:color w:val="767171"/>
          <w:lang w:val="es-DO"/>
        </w:rPr>
        <w:t xml:space="preserve">Dirección General de Proyectos Estratégicos y Especiales de la Presidencia, (PROPEEP); </w:t>
      </w:r>
    </w:p>
    <w:p w14:paraId="508D7DB1" w14:textId="77777777" w:rsidR="00700906" w:rsidRPr="007A3699" w:rsidRDefault="00700906" w:rsidP="002325B7">
      <w:pPr>
        <w:pStyle w:val="Sinespaciado"/>
        <w:numPr>
          <w:ilvl w:val="0"/>
          <w:numId w:val="12"/>
        </w:numPr>
        <w:spacing w:line="360" w:lineRule="auto"/>
        <w:ind w:left="284" w:hanging="284"/>
        <w:rPr>
          <w:color w:val="767171"/>
          <w:lang w:val="es-DO"/>
        </w:rPr>
      </w:pPr>
      <w:r w:rsidRPr="007A3699">
        <w:rPr>
          <w:color w:val="767171"/>
          <w:lang w:val="es-DO"/>
        </w:rPr>
        <w:t>Ministerio de la Vivienda Hábitat y Edificaciones, (MIVHED);</w:t>
      </w:r>
    </w:p>
    <w:p w14:paraId="409774FA" w14:textId="77777777" w:rsidR="00700906" w:rsidRPr="007A3699" w:rsidRDefault="00700906" w:rsidP="002325B7">
      <w:pPr>
        <w:pStyle w:val="Sinespaciado"/>
        <w:numPr>
          <w:ilvl w:val="0"/>
          <w:numId w:val="12"/>
        </w:numPr>
        <w:spacing w:line="360" w:lineRule="auto"/>
        <w:ind w:left="284" w:hanging="284"/>
        <w:rPr>
          <w:color w:val="767171"/>
          <w:lang w:val="es-DO"/>
        </w:rPr>
      </w:pPr>
      <w:r w:rsidRPr="007A3699">
        <w:rPr>
          <w:color w:val="767171"/>
          <w:lang w:val="es-DO"/>
        </w:rPr>
        <w:t>Plan de Asistencia Social de la Presidencia, (PASP).</w:t>
      </w:r>
    </w:p>
    <w:p w14:paraId="75E43F27" w14:textId="77777777" w:rsidR="00700906" w:rsidRPr="007A3699" w:rsidRDefault="00700906" w:rsidP="00700906">
      <w:pPr>
        <w:pStyle w:val="Sinespaciado"/>
        <w:rPr>
          <w:color w:val="767171"/>
          <w:lang w:val="es-DO"/>
        </w:rPr>
      </w:pPr>
    </w:p>
    <w:p w14:paraId="0183FE34" w14:textId="3C2893D6" w:rsidR="00380F2B" w:rsidRPr="00700906" w:rsidRDefault="00380F2B" w:rsidP="00B46CA0">
      <w:pPr>
        <w:rPr>
          <w:color w:val="4C4747"/>
          <w:lang w:val="es-DO"/>
        </w:rPr>
      </w:pPr>
      <w:r w:rsidRPr="00700906">
        <w:rPr>
          <w:color w:val="4C4747"/>
          <w:lang w:val="es-DO"/>
        </w:rPr>
        <w:br w:type="page"/>
      </w:r>
    </w:p>
    <w:p w14:paraId="480AB252" w14:textId="6F1A8887" w:rsidR="00654164" w:rsidRPr="0082260F" w:rsidRDefault="00654164" w:rsidP="002325B7">
      <w:pPr>
        <w:pStyle w:val="Ttulo1"/>
        <w:numPr>
          <w:ilvl w:val="0"/>
          <w:numId w:val="18"/>
        </w:numPr>
        <w:tabs>
          <w:tab w:val="left" w:pos="567"/>
          <w:tab w:val="left" w:pos="709"/>
        </w:tabs>
        <w:ind w:left="0" w:firstLine="0"/>
        <w:rPr>
          <w:color w:val="4C4747"/>
          <w:lang w:val="es-DO"/>
        </w:rPr>
      </w:pPr>
      <w:bookmarkStart w:id="25" w:name="_Toc186098120"/>
      <w:r w:rsidRPr="0082260F">
        <w:rPr>
          <w:color w:val="4C4747"/>
          <w:lang w:val="es-DO"/>
        </w:rPr>
        <w:lastRenderedPageBreak/>
        <w:t>RESULTADOS DE LAS ÁREAS TRANSVERSALES Y DE APOYO</w:t>
      </w:r>
      <w:bookmarkEnd w:id="25"/>
    </w:p>
    <w:p w14:paraId="5D67DA4A" w14:textId="77777777" w:rsidR="00654164" w:rsidRPr="0082260F"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08416" behindDoc="0" locked="0" layoutInCell="1" allowOverlap="1" wp14:anchorId="76EDFA29" wp14:editId="2A41B94D">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566ED" id="Straight Connector 15"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5A4C1B7F" w:rsidR="00654164" w:rsidRPr="009426EF" w:rsidRDefault="00654164" w:rsidP="00654164">
      <w:pPr>
        <w:jc w:val="center"/>
        <w:rPr>
          <w:rFonts w:eastAsia="Calibri"/>
          <w:color w:val="4C4747"/>
          <w:szCs w:val="36"/>
          <w:lang w:val="es-DO"/>
        </w:rPr>
      </w:pPr>
      <w:r w:rsidRPr="009426EF">
        <w:rPr>
          <w:rFonts w:eastAsia="Calibri"/>
          <w:color w:val="4C4747"/>
          <w:szCs w:val="36"/>
          <w:lang w:val="es-DO"/>
        </w:rPr>
        <w:t xml:space="preserve">Memoria </w:t>
      </w:r>
      <w:r w:rsidR="00F05DF4" w:rsidRPr="009426EF">
        <w:rPr>
          <w:rFonts w:eastAsia="Calibri"/>
          <w:color w:val="4C4747"/>
          <w:szCs w:val="36"/>
          <w:lang w:val="es-DO"/>
        </w:rPr>
        <w:t>I</w:t>
      </w:r>
      <w:r w:rsidRPr="009426EF">
        <w:rPr>
          <w:rFonts w:eastAsia="Calibri"/>
          <w:color w:val="4C4747"/>
          <w:szCs w:val="36"/>
          <w:lang w:val="es-DO"/>
        </w:rPr>
        <w:t xml:space="preserve">nstitucional </w:t>
      </w:r>
      <w:r w:rsidR="000025D4" w:rsidRPr="009426EF">
        <w:rPr>
          <w:rFonts w:eastAsia="Calibri"/>
          <w:color w:val="4C4747"/>
          <w:szCs w:val="36"/>
          <w:lang w:val="es-DO"/>
        </w:rPr>
        <w:t>2024</w:t>
      </w:r>
    </w:p>
    <w:p w14:paraId="2BBFC4CF" w14:textId="77777777" w:rsidR="00654164" w:rsidRPr="004862DD" w:rsidRDefault="00654164" w:rsidP="004862DD">
      <w:pPr>
        <w:pStyle w:val="Ttulo2"/>
        <w:spacing w:line="360" w:lineRule="auto"/>
        <w:rPr>
          <w:noProof/>
          <w:sz w:val="28"/>
          <w:szCs w:val="28"/>
          <w:lang w:val="es-DO"/>
        </w:rPr>
      </w:pPr>
    </w:p>
    <w:p w14:paraId="0A7433DF" w14:textId="28CC7F8B" w:rsidR="00313E88" w:rsidRDefault="006E2146" w:rsidP="001D73C1">
      <w:pPr>
        <w:pStyle w:val="Ttulo2"/>
        <w:spacing w:line="360" w:lineRule="auto"/>
        <w:rPr>
          <w:b/>
          <w:bCs/>
          <w:noProof/>
          <w:color w:val="767171"/>
          <w:sz w:val="28"/>
          <w:szCs w:val="28"/>
          <w:lang w:val="es-DO"/>
        </w:rPr>
      </w:pPr>
      <w:bookmarkStart w:id="26" w:name="_Toc186098121"/>
      <w:r w:rsidRPr="004862DD">
        <w:rPr>
          <w:b/>
          <w:bCs/>
          <w:noProof/>
          <w:color w:val="767171"/>
          <w:sz w:val="28"/>
          <w:szCs w:val="28"/>
          <w:lang w:val="es-DO"/>
        </w:rPr>
        <w:t xml:space="preserve">4.1 Desempeño </w:t>
      </w:r>
      <w:r w:rsidR="00A7778A" w:rsidRPr="004862DD">
        <w:rPr>
          <w:b/>
          <w:bCs/>
          <w:noProof/>
          <w:color w:val="767171"/>
          <w:sz w:val="28"/>
          <w:szCs w:val="28"/>
          <w:lang w:val="es-DO"/>
        </w:rPr>
        <w:t>á</w:t>
      </w:r>
      <w:r w:rsidRPr="004862DD">
        <w:rPr>
          <w:b/>
          <w:bCs/>
          <w:noProof/>
          <w:color w:val="767171"/>
          <w:sz w:val="28"/>
          <w:szCs w:val="28"/>
          <w:lang w:val="es-DO"/>
        </w:rPr>
        <w:t xml:space="preserve">rea </w:t>
      </w:r>
      <w:r w:rsidR="00A7778A" w:rsidRPr="004862DD">
        <w:rPr>
          <w:b/>
          <w:bCs/>
          <w:noProof/>
          <w:color w:val="767171"/>
          <w:sz w:val="28"/>
          <w:szCs w:val="28"/>
          <w:lang w:val="es-DO"/>
        </w:rPr>
        <w:t>a</w:t>
      </w:r>
      <w:r w:rsidRPr="004862DD">
        <w:rPr>
          <w:b/>
          <w:bCs/>
          <w:noProof/>
          <w:color w:val="767171"/>
          <w:sz w:val="28"/>
          <w:szCs w:val="28"/>
          <w:lang w:val="es-DO"/>
        </w:rPr>
        <w:t xml:space="preserve">dministrativa y </w:t>
      </w:r>
      <w:r w:rsidR="00A7778A" w:rsidRPr="004862DD">
        <w:rPr>
          <w:b/>
          <w:bCs/>
          <w:noProof/>
          <w:color w:val="767171"/>
          <w:sz w:val="28"/>
          <w:szCs w:val="28"/>
          <w:lang w:val="es-DO"/>
        </w:rPr>
        <w:t>f</w:t>
      </w:r>
      <w:r w:rsidRPr="004862DD">
        <w:rPr>
          <w:b/>
          <w:bCs/>
          <w:noProof/>
          <w:color w:val="767171"/>
          <w:sz w:val="28"/>
          <w:szCs w:val="28"/>
          <w:lang w:val="es-DO"/>
        </w:rPr>
        <w:t>inanciera</w:t>
      </w:r>
      <w:bookmarkEnd w:id="26"/>
    </w:p>
    <w:p w14:paraId="4A351C4A" w14:textId="77777777" w:rsidR="004862DD" w:rsidRPr="004862DD" w:rsidRDefault="004862DD" w:rsidP="004862DD">
      <w:pPr>
        <w:rPr>
          <w:lang w:val="es-DO"/>
        </w:rPr>
      </w:pPr>
    </w:p>
    <w:p w14:paraId="5FA4DDB7" w14:textId="23AE0017" w:rsidR="00313E88" w:rsidRPr="00795EAD" w:rsidRDefault="00313E88" w:rsidP="002325B7">
      <w:pPr>
        <w:pStyle w:val="Prrafodelista"/>
        <w:numPr>
          <w:ilvl w:val="0"/>
          <w:numId w:val="21"/>
        </w:numPr>
        <w:ind w:left="284" w:hanging="284"/>
        <w:rPr>
          <w:b/>
          <w:bCs/>
          <w:noProof/>
          <w:lang w:val="es-DO"/>
        </w:rPr>
      </w:pPr>
      <w:r w:rsidRPr="00795EAD">
        <w:rPr>
          <w:b/>
          <w:bCs/>
          <w:noProof/>
          <w:lang w:val="es-DO"/>
        </w:rPr>
        <w:t xml:space="preserve">Ejecución presupuestaria </w:t>
      </w:r>
    </w:p>
    <w:p w14:paraId="65E6BE59" w14:textId="6E45E2F4" w:rsidR="003859AE" w:rsidRPr="007A3699" w:rsidRDefault="003859AE" w:rsidP="003859AE">
      <w:pPr>
        <w:spacing w:line="360" w:lineRule="auto"/>
        <w:jc w:val="both"/>
        <w:rPr>
          <w:lang w:val="es-DO"/>
        </w:rPr>
      </w:pPr>
      <w:r w:rsidRPr="007A3699">
        <w:rPr>
          <w:lang w:val="es-DO"/>
        </w:rPr>
        <w:t>En la siguiente tabla, se puede visualizar el presupuesto vigente por objeto del gasto y el devengado y su porcentaje correspondiente. Cuando hablamos de presupuesto por objeto vigente, hacemos referencia al presupuesto restante luego que se ha modificado el mismo, ya sea para aumentarlo o disminuirlo y el devengado corresponde a obligaciones ya asumidas por cada objetal. Para el objeto de remuneraciones y contribuciones, el presupuesto vigente corresponde a RD$2,500,343,118.12, el devengado a la fecha es de RD$1,695,259,365.59. Para el objeto contratación de servicios, el presupuesto vigente es de RD$356,103,001.22 y el devengado a la fecha corresponde a RD$171,922,903.28. Para el objeto correspondiente a materiales y suministros es de RD$46,020,985.19 y el devengado corresponde a RD$26,703,537.88. El presupuesto vigente para las transferencias corrientes corresponde a RD$1,300,000.00 y el devengado a la fecha es de RD$165,631.48. Sobre el objeto bienes muebles, inmuebles e intangibles, el presupuesto vigente corresponde a RD$ 77,886,700.97 y el devengado a la fecha es de RD$</w:t>
      </w:r>
      <w:r w:rsidR="00C105EB" w:rsidRPr="007A3699">
        <w:rPr>
          <w:lang w:val="es-DO"/>
        </w:rPr>
        <w:t>29,586,914.78.</w:t>
      </w:r>
      <w:r w:rsidR="00C105EB">
        <w:rPr>
          <w:lang w:val="es-DO"/>
        </w:rPr>
        <w:t xml:space="preserve"> (</w:t>
      </w:r>
      <w:r w:rsidR="00795EAD">
        <w:rPr>
          <w:lang w:val="es-DO"/>
        </w:rPr>
        <w:t>Ver tabla)</w:t>
      </w:r>
    </w:p>
    <w:p w14:paraId="75F13E9A" w14:textId="77777777" w:rsidR="003859AE" w:rsidRPr="007A3699" w:rsidRDefault="003859AE">
      <w:pPr>
        <w:rPr>
          <w:lang w:val="es-DO"/>
        </w:rPr>
      </w:pPr>
      <w:r w:rsidRPr="007A3699">
        <w:rPr>
          <w:lang w:val="es-DO"/>
        </w:rPr>
        <w:br w:type="page"/>
      </w:r>
    </w:p>
    <w:p w14:paraId="4CD7D88B" w14:textId="6AA8CB1A" w:rsidR="00313E88" w:rsidRPr="007A3699" w:rsidRDefault="003859AE" w:rsidP="003859AE">
      <w:pPr>
        <w:pStyle w:val="Descripcin"/>
        <w:keepNext/>
        <w:rPr>
          <w:rFonts w:ascii="Times New Roman" w:hAnsi="Times New Roman"/>
          <w:i w:val="0"/>
          <w:iCs w:val="0"/>
          <w:noProof/>
          <w:color w:val="767171"/>
          <w:spacing w:val="20"/>
          <w:sz w:val="18"/>
        </w:rPr>
      </w:pPr>
      <w:r w:rsidRPr="007A3699">
        <w:rPr>
          <w:rFonts w:ascii="Times New Roman" w:hAnsi="Times New Roman"/>
          <w:b/>
          <w:bCs/>
          <w:i w:val="0"/>
          <w:iCs w:val="0"/>
          <w:noProof/>
          <w:color w:val="767171"/>
          <w:spacing w:val="20"/>
          <w:sz w:val="18"/>
        </w:rPr>
        <w:lastRenderedPageBreak/>
        <w:t xml:space="preserve">Tabla </w:t>
      </w:r>
      <w:r w:rsidR="006536C8">
        <w:rPr>
          <w:rFonts w:ascii="Times New Roman" w:hAnsi="Times New Roman"/>
          <w:b/>
          <w:bCs/>
          <w:i w:val="0"/>
          <w:iCs w:val="0"/>
          <w:noProof/>
          <w:color w:val="767171"/>
          <w:spacing w:val="20"/>
          <w:sz w:val="18"/>
        </w:rPr>
        <w:t>10</w:t>
      </w:r>
      <w:r w:rsidRPr="007A3699">
        <w:rPr>
          <w:rFonts w:ascii="Times New Roman" w:hAnsi="Times New Roman"/>
          <w:b/>
          <w:bCs/>
          <w:i w:val="0"/>
          <w:iCs w:val="0"/>
          <w:noProof/>
          <w:color w:val="767171"/>
          <w:spacing w:val="20"/>
          <w:sz w:val="18"/>
        </w:rPr>
        <w:t>.</w:t>
      </w:r>
      <w:r w:rsidRPr="007A3699">
        <w:rPr>
          <w:rFonts w:ascii="Times New Roman" w:hAnsi="Times New Roman"/>
          <w:i w:val="0"/>
          <w:iCs w:val="0"/>
          <w:noProof/>
          <w:color w:val="767171"/>
          <w:spacing w:val="20"/>
          <w:sz w:val="18"/>
        </w:rPr>
        <w:t xml:space="preserve"> Presupuesto por objeto vigente y devengado al 31 de Octubre 2024, en RD$.</w:t>
      </w:r>
    </w:p>
    <w:tbl>
      <w:tblPr>
        <w:tblpPr w:leftFromText="141" w:rightFromText="141" w:vertAnchor="page" w:horzAnchor="margin" w:tblpY="2068"/>
        <w:tblW w:w="7938" w:type="dxa"/>
        <w:tblCellMar>
          <w:left w:w="70" w:type="dxa"/>
          <w:right w:w="70" w:type="dxa"/>
        </w:tblCellMar>
        <w:tblLook w:val="04A0" w:firstRow="1" w:lastRow="0" w:firstColumn="1" w:lastColumn="0" w:noHBand="0" w:noVBand="1"/>
      </w:tblPr>
      <w:tblGrid>
        <w:gridCol w:w="2230"/>
        <w:gridCol w:w="2287"/>
        <w:gridCol w:w="2287"/>
        <w:gridCol w:w="1134"/>
      </w:tblGrid>
      <w:tr w:rsidR="00454D0C" w:rsidRPr="003859AE" w14:paraId="2AB56AA4" w14:textId="77777777" w:rsidTr="0061225F">
        <w:trPr>
          <w:trHeight w:val="372"/>
        </w:trPr>
        <w:tc>
          <w:tcPr>
            <w:tcW w:w="223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E9544C4" w14:textId="77777777" w:rsidR="003859AE" w:rsidRPr="003859AE" w:rsidRDefault="003859AE" w:rsidP="003859AE">
            <w:pPr>
              <w:spacing w:after="0" w:line="240" w:lineRule="auto"/>
              <w:jc w:val="center"/>
              <w:rPr>
                <w:rFonts w:eastAsia="Times New Roman"/>
                <w:b/>
                <w:bCs/>
                <w:color w:val="FFFFFF"/>
                <w:spacing w:val="0"/>
                <w:lang w:val="es-DO" w:eastAsia="es-DO"/>
              </w:rPr>
            </w:pPr>
            <w:r w:rsidRPr="003859AE">
              <w:rPr>
                <w:rFonts w:eastAsia="Times New Roman"/>
                <w:b/>
                <w:bCs/>
                <w:color w:val="FFFFFF"/>
                <w:spacing w:val="0"/>
                <w:lang w:val="es-ES" w:eastAsia="es-DO"/>
              </w:rPr>
              <w:t>Objeto</w:t>
            </w:r>
          </w:p>
        </w:tc>
        <w:tc>
          <w:tcPr>
            <w:tcW w:w="2287" w:type="dxa"/>
            <w:tcBorders>
              <w:top w:val="single" w:sz="4" w:space="0" w:color="auto"/>
              <w:left w:val="nil"/>
              <w:bottom w:val="single" w:sz="4" w:space="0" w:color="auto"/>
              <w:right w:val="single" w:sz="4" w:space="0" w:color="auto"/>
            </w:tcBorders>
            <w:shd w:val="clear" w:color="auto" w:fill="011C50"/>
            <w:vAlign w:val="center"/>
            <w:hideMark/>
          </w:tcPr>
          <w:p w14:paraId="6F7C06E4" w14:textId="77777777" w:rsidR="003859AE" w:rsidRPr="003859AE" w:rsidRDefault="003859AE" w:rsidP="003859AE">
            <w:pPr>
              <w:spacing w:after="0" w:line="240" w:lineRule="auto"/>
              <w:jc w:val="center"/>
              <w:rPr>
                <w:rFonts w:eastAsia="Times New Roman"/>
                <w:b/>
                <w:bCs/>
                <w:color w:val="FFFFFF"/>
                <w:spacing w:val="0"/>
                <w:lang w:val="es-DO" w:eastAsia="es-DO"/>
              </w:rPr>
            </w:pPr>
            <w:r w:rsidRPr="003859AE">
              <w:rPr>
                <w:rFonts w:eastAsia="Times New Roman"/>
                <w:b/>
                <w:bCs/>
                <w:color w:val="FFFFFF"/>
                <w:spacing w:val="0"/>
                <w:lang w:val="es-ES" w:eastAsia="es-DO"/>
              </w:rPr>
              <w:t xml:space="preserve">Vigente </w:t>
            </w:r>
          </w:p>
        </w:tc>
        <w:tc>
          <w:tcPr>
            <w:tcW w:w="2287" w:type="dxa"/>
            <w:tcBorders>
              <w:top w:val="single" w:sz="4" w:space="0" w:color="auto"/>
              <w:left w:val="nil"/>
              <w:bottom w:val="single" w:sz="4" w:space="0" w:color="auto"/>
              <w:right w:val="single" w:sz="4" w:space="0" w:color="auto"/>
            </w:tcBorders>
            <w:shd w:val="clear" w:color="auto" w:fill="011C50"/>
            <w:vAlign w:val="center"/>
            <w:hideMark/>
          </w:tcPr>
          <w:p w14:paraId="0421440E" w14:textId="77777777" w:rsidR="003859AE" w:rsidRPr="003859AE" w:rsidRDefault="003859AE" w:rsidP="003859AE">
            <w:pPr>
              <w:spacing w:after="0" w:line="240" w:lineRule="auto"/>
              <w:jc w:val="center"/>
              <w:rPr>
                <w:rFonts w:eastAsia="Times New Roman"/>
                <w:b/>
                <w:bCs/>
                <w:color w:val="FFFFFF"/>
                <w:spacing w:val="0"/>
                <w:lang w:val="es-DO" w:eastAsia="es-DO"/>
              </w:rPr>
            </w:pPr>
            <w:r w:rsidRPr="003859AE">
              <w:rPr>
                <w:rFonts w:eastAsia="Times New Roman"/>
                <w:b/>
                <w:bCs/>
                <w:color w:val="FFFFFF"/>
                <w:spacing w:val="0"/>
                <w:lang w:val="es-ES" w:eastAsia="es-DO"/>
              </w:rPr>
              <w:t>Devengado</w:t>
            </w:r>
          </w:p>
        </w:tc>
        <w:tc>
          <w:tcPr>
            <w:tcW w:w="1134" w:type="dxa"/>
            <w:tcBorders>
              <w:top w:val="single" w:sz="4" w:space="0" w:color="auto"/>
              <w:left w:val="nil"/>
              <w:bottom w:val="single" w:sz="4" w:space="0" w:color="auto"/>
              <w:right w:val="single" w:sz="4" w:space="0" w:color="auto"/>
            </w:tcBorders>
            <w:shd w:val="clear" w:color="auto" w:fill="011C50"/>
            <w:vAlign w:val="center"/>
            <w:hideMark/>
          </w:tcPr>
          <w:p w14:paraId="0B3C7DDE" w14:textId="77777777" w:rsidR="003859AE" w:rsidRPr="003859AE" w:rsidRDefault="003859AE" w:rsidP="003859AE">
            <w:pPr>
              <w:spacing w:after="0" w:line="240" w:lineRule="auto"/>
              <w:jc w:val="center"/>
              <w:rPr>
                <w:rFonts w:eastAsia="Times New Roman"/>
                <w:b/>
                <w:bCs/>
                <w:color w:val="FFFFFF"/>
                <w:spacing w:val="0"/>
                <w:lang w:val="es-DO" w:eastAsia="es-DO"/>
              </w:rPr>
            </w:pPr>
            <w:r w:rsidRPr="003859AE">
              <w:rPr>
                <w:rFonts w:eastAsia="Times New Roman"/>
                <w:b/>
                <w:bCs/>
                <w:color w:val="FFFFFF"/>
                <w:spacing w:val="0"/>
                <w:lang w:val="es-ES" w:eastAsia="es-DO"/>
              </w:rPr>
              <w:t>%</w:t>
            </w:r>
          </w:p>
        </w:tc>
      </w:tr>
      <w:tr w:rsidR="003859AE" w:rsidRPr="003859AE" w14:paraId="291590C0" w14:textId="77777777" w:rsidTr="00454D0C">
        <w:trPr>
          <w:trHeight w:val="672"/>
        </w:trPr>
        <w:tc>
          <w:tcPr>
            <w:tcW w:w="2230" w:type="dxa"/>
            <w:tcBorders>
              <w:top w:val="nil"/>
              <w:left w:val="single" w:sz="4" w:space="0" w:color="auto"/>
              <w:bottom w:val="single" w:sz="4" w:space="0" w:color="auto"/>
              <w:right w:val="single" w:sz="4" w:space="0" w:color="auto"/>
            </w:tcBorders>
            <w:shd w:val="clear" w:color="auto" w:fill="auto"/>
            <w:vAlign w:val="center"/>
            <w:hideMark/>
          </w:tcPr>
          <w:p w14:paraId="0CC8E9E0" w14:textId="77777777" w:rsidR="003859AE" w:rsidRPr="007A3699" w:rsidRDefault="003859AE" w:rsidP="003859AE">
            <w:pPr>
              <w:spacing w:after="0" w:line="240" w:lineRule="auto"/>
              <w:rPr>
                <w:rFonts w:eastAsia="Times New Roman"/>
                <w:spacing w:val="0"/>
                <w:lang w:val="es-DO" w:eastAsia="es-DO"/>
              </w:rPr>
            </w:pPr>
            <w:r w:rsidRPr="007A3699">
              <w:rPr>
                <w:rFonts w:eastAsia="Times New Roman"/>
                <w:spacing w:val="0"/>
                <w:lang w:val="es-ES" w:eastAsia="es-DO"/>
              </w:rPr>
              <w:t xml:space="preserve">2.1- Remuneraciones y Contribuciones </w:t>
            </w:r>
          </w:p>
        </w:tc>
        <w:tc>
          <w:tcPr>
            <w:tcW w:w="2287" w:type="dxa"/>
            <w:tcBorders>
              <w:top w:val="nil"/>
              <w:left w:val="nil"/>
              <w:bottom w:val="single" w:sz="4" w:space="0" w:color="auto"/>
              <w:right w:val="single" w:sz="4" w:space="0" w:color="auto"/>
            </w:tcBorders>
            <w:shd w:val="clear" w:color="auto" w:fill="auto"/>
            <w:noWrap/>
            <w:vAlign w:val="center"/>
            <w:hideMark/>
          </w:tcPr>
          <w:p w14:paraId="12C0F71E"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RD$2,500,343,118.12 </w:t>
            </w:r>
          </w:p>
        </w:tc>
        <w:tc>
          <w:tcPr>
            <w:tcW w:w="2287" w:type="dxa"/>
            <w:tcBorders>
              <w:top w:val="nil"/>
              <w:left w:val="nil"/>
              <w:bottom w:val="single" w:sz="4" w:space="0" w:color="auto"/>
              <w:right w:val="single" w:sz="4" w:space="0" w:color="auto"/>
            </w:tcBorders>
            <w:shd w:val="clear" w:color="auto" w:fill="auto"/>
            <w:noWrap/>
            <w:vAlign w:val="center"/>
            <w:hideMark/>
          </w:tcPr>
          <w:p w14:paraId="0FD4EAFB"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RD$1,695,259,365.59 </w:t>
            </w:r>
          </w:p>
        </w:tc>
        <w:tc>
          <w:tcPr>
            <w:tcW w:w="1134" w:type="dxa"/>
            <w:tcBorders>
              <w:top w:val="nil"/>
              <w:left w:val="nil"/>
              <w:bottom w:val="single" w:sz="4" w:space="0" w:color="auto"/>
              <w:right w:val="single" w:sz="4" w:space="0" w:color="auto"/>
            </w:tcBorders>
            <w:shd w:val="clear" w:color="auto" w:fill="auto"/>
            <w:noWrap/>
            <w:vAlign w:val="center"/>
            <w:hideMark/>
          </w:tcPr>
          <w:p w14:paraId="764751AF" w14:textId="77777777" w:rsidR="003859AE" w:rsidRPr="007A3699" w:rsidRDefault="003859AE" w:rsidP="003859AE">
            <w:pPr>
              <w:spacing w:after="0" w:line="240" w:lineRule="auto"/>
              <w:jc w:val="center"/>
              <w:rPr>
                <w:rFonts w:eastAsia="Times New Roman"/>
                <w:spacing w:val="0"/>
                <w:lang w:val="es-DO" w:eastAsia="es-DO"/>
              </w:rPr>
            </w:pPr>
            <w:r w:rsidRPr="007A3699">
              <w:rPr>
                <w:rFonts w:eastAsia="Times New Roman"/>
                <w:spacing w:val="0"/>
                <w:lang w:val="es-DO" w:eastAsia="es-DO"/>
              </w:rPr>
              <w:t>56.60%</w:t>
            </w:r>
          </w:p>
        </w:tc>
      </w:tr>
      <w:tr w:rsidR="003859AE" w:rsidRPr="003859AE" w14:paraId="10538043" w14:textId="77777777" w:rsidTr="00454D0C">
        <w:trPr>
          <w:trHeight w:val="672"/>
        </w:trPr>
        <w:tc>
          <w:tcPr>
            <w:tcW w:w="2230" w:type="dxa"/>
            <w:tcBorders>
              <w:top w:val="nil"/>
              <w:left w:val="single" w:sz="4" w:space="0" w:color="auto"/>
              <w:bottom w:val="single" w:sz="4" w:space="0" w:color="auto"/>
              <w:right w:val="single" w:sz="4" w:space="0" w:color="auto"/>
            </w:tcBorders>
            <w:shd w:val="clear" w:color="auto" w:fill="auto"/>
            <w:vAlign w:val="center"/>
            <w:hideMark/>
          </w:tcPr>
          <w:p w14:paraId="3B5ED810" w14:textId="77777777" w:rsidR="003859AE" w:rsidRPr="007A3699" w:rsidRDefault="003859AE" w:rsidP="003859AE">
            <w:pPr>
              <w:spacing w:after="0" w:line="240" w:lineRule="auto"/>
              <w:rPr>
                <w:rFonts w:eastAsia="Times New Roman"/>
                <w:spacing w:val="0"/>
                <w:lang w:val="es-DO" w:eastAsia="es-DO"/>
              </w:rPr>
            </w:pPr>
            <w:r w:rsidRPr="007A3699">
              <w:rPr>
                <w:rFonts w:eastAsia="Times New Roman"/>
                <w:spacing w:val="0"/>
                <w:lang w:val="es-ES" w:eastAsia="es-DO"/>
              </w:rPr>
              <w:t xml:space="preserve">2.2 -Contratación de Servicios </w:t>
            </w:r>
          </w:p>
        </w:tc>
        <w:tc>
          <w:tcPr>
            <w:tcW w:w="2287" w:type="dxa"/>
            <w:tcBorders>
              <w:top w:val="nil"/>
              <w:left w:val="nil"/>
              <w:bottom w:val="single" w:sz="4" w:space="0" w:color="auto"/>
              <w:right w:val="single" w:sz="4" w:space="0" w:color="auto"/>
            </w:tcBorders>
            <w:shd w:val="clear" w:color="auto" w:fill="auto"/>
            <w:noWrap/>
            <w:vAlign w:val="center"/>
            <w:hideMark/>
          </w:tcPr>
          <w:p w14:paraId="4093AE23"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RD$356,103,001.22 </w:t>
            </w:r>
          </w:p>
        </w:tc>
        <w:tc>
          <w:tcPr>
            <w:tcW w:w="2287" w:type="dxa"/>
            <w:tcBorders>
              <w:top w:val="nil"/>
              <w:left w:val="nil"/>
              <w:bottom w:val="single" w:sz="4" w:space="0" w:color="auto"/>
              <w:right w:val="single" w:sz="4" w:space="0" w:color="auto"/>
            </w:tcBorders>
            <w:shd w:val="clear" w:color="auto" w:fill="auto"/>
            <w:noWrap/>
            <w:vAlign w:val="center"/>
            <w:hideMark/>
          </w:tcPr>
          <w:p w14:paraId="7C8C43C3"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RD$171,922,903.28 </w:t>
            </w:r>
          </w:p>
        </w:tc>
        <w:tc>
          <w:tcPr>
            <w:tcW w:w="1134" w:type="dxa"/>
            <w:tcBorders>
              <w:top w:val="nil"/>
              <w:left w:val="nil"/>
              <w:bottom w:val="single" w:sz="4" w:space="0" w:color="auto"/>
              <w:right w:val="single" w:sz="4" w:space="0" w:color="auto"/>
            </w:tcBorders>
            <w:shd w:val="clear" w:color="auto" w:fill="auto"/>
            <w:noWrap/>
            <w:vAlign w:val="center"/>
            <w:hideMark/>
          </w:tcPr>
          <w:p w14:paraId="2C1081E2" w14:textId="77777777" w:rsidR="003859AE" w:rsidRPr="007A3699" w:rsidRDefault="003859AE" w:rsidP="003859AE">
            <w:pPr>
              <w:spacing w:after="0" w:line="240" w:lineRule="auto"/>
              <w:jc w:val="center"/>
              <w:rPr>
                <w:rFonts w:eastAsia="Times New Roman"/>
                <w:spacing w:val="0"/>
                <w:lang w:val="es-DO" w:eastAsia="es-DO"/>
              </w:rPr>
            </w:pPr>
            <w:r w:rsidRPr="007A3699">
              <w:rPr>
                <w:rFonts w:eastAsia="Times New Roman"/>
                <w:spacing w:val="0"/>
                <w:lang w:val="es-DO" w:eastAsia="es-DO"/>
              </w:rPr>
              <w:t>5.77%</w:t>
            </w:r>
          </w:p>
        </w:tc>
      </w:tr>
      <w:tr w:rsidR="003859AE" w:rsidRPr="003859AE" w14:paraId="28F21BD5" w14:textId="77777777" w:rsidTr="00454D0C">
        <w:trPr>
          <w:trHeight w:val="672"/>
        </w:trPr>
        <w:tc>
          <w:tcPr>
            <w:tcW w:w="2230" w:type="dxa"/>
            <w:tcBorders>
              <w:top w:val="nil"/>
              <w:left w:val="single" w:sz="4" w:space="0" w:color="auto"/>
              <w:bottom w:val="single" w:sz="4" w:space="0" w:color="auto"/>
              <w:right w:val="single" w:sz="4" w:space="0" w:color="auto"/>
            </w:tcBorders>
            <w:shd w:val="clear" w:color="auto" w:fill="auto"/>
            <w:vAlign w:val="center"/>
            <w:hideMark/>
          </w:tcPr>
          <w:p w14:paraId="6E6C56EA" w14:textId="77777777" w:rsidR="003859AE" w:rsidRPr="007A3699" w:rsidRDefault="003859AE" w:rsidP="003859AE">
            <w:pPr>
              <w:spacing w:after="0" w:line="240" w:lineRule="auto"/>
              <w:rPr>
                <w:rFonts w:eastAsia="Times New Roman"/>
                <w:spacing w:val="0"/>
                <w:lang w:val="es-DO" w:eastAsia="es-DO"/>
              </w:rPr>
            </w:pPr>
            <w:r w:rsidRPr="007A3699">
              <w:rPr>
                <w:rFonts w:eastAsia="Times New Roman"/>
                <w:spacing w:val="0"/>
                <w:lang w:val="es-ES" w:eastAsia="es-DO"/>
              </w:rPr>
              <w:t xml:space="preserve">2.3 -Materiales y Suministros </w:t>
            </w:r>
          </w:p>
        </w:tc>
        <w:tc>
          <w:tcPr>
            <w:tcW w:w="2287" w:type="dxa"/>
            <w:tcBorders>
              <w:top w:val="nil"/>
              <w:left w:val="nil"/>
              <w:bottom w:val="single" w:sz="4" w:space="0" w:color="auto"/>
              <w:right w:val="single" w:sz="4" w:space="0" w:color="auto"/>
            </w:tcBorders>
            <w:shd w:val="clear" w:color="auto" w:fill="auto"/>
            <w:noWrap/>
            <w:vAlign w:val="center"/>
            <w:hideMark/>
          </w:tcPr>
          <w:p w14:paraId="4D4F4146"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RD$46,020,985.19 </w:t>
            </w:r>
          </w:p>
        </w:tc>
        <w:tc>
          <w:tcPr>
            <w:tcW w:w="2287" w:type="dxa"/>
            <w:tcBorders>
              <w:top w:val="nil"/>
              <w:left w:val="nil"/>
              <w:bottom w:val="single" w:sz="4" w:space="0" w:color="auto"/>
              <w:right w:val="single" w:sz="4" w:space="0" w:color="auto"/>
            </w:tcBorders>
            <w:shd w:val="clear" w:color="auto" w:fill="auto"/>
            <w:noWrap/>
            <w:vAlign w:val="center"/>
            <w:hideMark/>
          </w:tcPr>
          <w:p w14:paraId="7487F46A"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RD$26,703,537.88 </w:t>
            </w:r>
          </w:p>
        </w:tc>
        <w:tc>
          <w:tcPr>
            <w:tcW w:w="1134" w:type="dxa"/>
            <w:tcBorders>
              <w:top w:val="nil"/>
              <w:left w:val="nil"/>
              <w:bottom w:val="single" w:sz="4" w:space="0" w:color="auto"/>
              <w:right w:val="single" w:sz="4" w:space="0" w:color="auto"/>
            </w:tcBorders>
            <w:shd w:val="clear" w:color="auto" w:fill="auto"/>
            <w:noWrap/>
            <w:vAlign w:val="center"/>
            <w:hideMark/>
          </w:tcPr>
          <w:p w14:paraId="1EB88C7B" w14:textId="77777777" w:rsidR="003859AE" w:rsidRPr="007A3699" w:rsidRDefault="003859AE" w:rsidP="003859AE">
            <w:pPr>
              <w:spacing w:after="0" w:line="240" w:lineRule="auto"/>
              <w:jc w:val="center"/>
              <w:rPr>
                <w:rFonts w:eastAsia="Times New Roman"/>
                <w:spacing w:val="0"/>
                <w:lang w:val="es-DO" w:eastAsia="es-DO"/>
              </w:rPr>
            </w:pPr>
            <w:r w:rsidRPr="007A3699">
              <w:rPr>
                <w:rFonts w:eastAsia="Times New Roman"/>
                <w:spacing w:val="0"/>
                <w:lang w:val="es-DO" w:eastAsia="es-DO"/>
              </w:rPr>
              <w:t>0.90%</w:t>
            </w:r>
          </w:p>
        </w:tc>
      </w:tr>
      <w:tr w:rsidR="003859AE" w:rsidRPr="003859AE" w14:paraId="115E45CE" w14:textId="77777777" w:rsidTr="00454D0C">
        <w:trPr>
          <w:trHeight w:val="672"/>
        </w:trPr>
        <w:tc>
          <w:tcPr>
            <w:tcW w:w="2230" w:type="dxa"/>
            <w:tcBorders>
              <w:top w:val="nil"/>
              <w:left w:val="single" w:sz="4" w:space="0" w:color="auto"/>
              <w:bottom w:val="single" w:sz="4" w:space="0" w:color="auto"/>
              <w:right w:val="single" w:sz="4" w:space="0" w:color="auto"/>
            </w:tcBorders>
            <w:shd w:val="clear" w:color="auto" w:fill="auto"/>
            <w:vAlign w:val="center"/>
            <w:hideMark/>
          </w:tcPr>
          <w:p w14:paraId="6B22895A" w14:textId="77777777" w:rsidR="003859AE" w:rsidRPr="007A3699" w:rsidRDefault="003859AE" w:rsidP="003859AE">
            <w:pPr>
              <w:spacing w:after="0" w:line="240" w:lineRule="auto"/>
              <w:rPr>
                <w:rFonts w:eastAsia="Times New Roman"/>
                <w:spacing w:val="0"/>
                <w:lang w:val="es-DO" w:eastAsia="es-DO"/>
              </w:rPr>
            </w:pPr>
            <w:r w:rsidRPr="007A3699">
              <w:rPr>
                <w:rFonts w:eastAsia="Times New Roman"/>
                <w:spacing w:val="0"/>
                <w:lang w:val="es-ES" w:eastAsia="es-DO"/>
              </w:rPr>
              <w:t xml:space="preserve">2.4 -Transferencias Corrientes </w:t>
            </w:r>
          </w:p>
        </w:tc>
        <w:tc>
          <w:tcPr>
            <w:tcW w:w="2287" w:type="dxa"/>
            <w:tcBorders>
              <w:top w:val="nil"/>
              <w:left w:val="nil"/>
              <w:bottom w:val="single" w:sz="4" w:space="0" w:color="auto"/>
              <w:right w:val="single" w:sz="4" w:space="0" w:color="auto"/>
            </w:tcBorders>
            <w:shd w:val="clear" w:color="auto" w:fill="auto"/>
            <w:noWrap/>
            <w:vAlign w:val="center"/>
            <w:hideMark/>
          </w:tcPr>
          <w:p w14:paraId="26FC2CC5"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RD$1,300,000.00 </w:t>
            </w:r>
          </w:p>
        </w:tc>
        <w:tc>
          <w:tcPr>
            <w:tcW w:w="2287" w:type="dxa"/>
            <w:tcBorders>
              <w:top w:val="nil"/>
              <w:left w:val="nil"/>
              <w:bottom w:val="single" w:sz="4" w:space="0" w:color="auto"/>
              <w:right w:val="single" w:sz="4" w:space="0" w:color="auto"/>
            </w:tcBorders>
            <w:shd w:val="clear" w:color="auto" w:fill="auto"/>
            <w:noWrap/>
            <w:vAlign w:val="center"/>
            <w:hideMark/>
          </w:tcPr>
          <w:p w14:paraId="334E4AC6"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RD$ 165,631.48 </w:t>
            </w:r>
          </w:p>
        </w:tc>
        <w:tc>
          <w:tcPr>
            <w:tcW w:w="1134" w:type="dxa"/>
            <w:tcBorders>
              <w:top w:val="nil"/>
              <w:left w:val="nil"/>
              <w:bottom w:val="single" w:sz="4" w:space="0" w:color="auto"/>
              <w:right w:val="single" w:sz="4" w:space="0" w:color="auto"/>
            </w:tcBorders>
            <w:shd w:val="clear" w:color="auto" w:fill="auto"/>
            <w:noWrap/>
            <w:vAlign w:val="center"/>
            <w:hideMark/>
          </w:tcPr>
          <w:p w14:paraId="5D975329" w14:textId="77777777" w:rsidR="003859AE" w:rsidRPr="007A3699" w:rsidRDefault="003859AE" w:rsidP="003859AE">
            <w:pPr>
              <w:spacing w:after="0" w:line="240" w:lineRule="auto"/>
              <w:jc w:val="center"/>
              <w:rPr>
                <w:rFonts w:eastAsia="Times New Roman"/>
                <w:spacing w:val="0"/>
                <w:lang w:val="es-DO" w:eastAsia="es-DO"/>
              </w:rPr>
            </w:pPr>
            <w:r w:rsidRPr="007A3699">
              <w:rPr>
                <w:rFonts w:eastAsia="Times New Roman"/>
                <w:spacing w:val="0"/>
                <w:lang w:val="es-DO" w:eastAsia="es-DO"/>
              </w:rPr>
              <w:t>0.00%</w:t>
            </w:r>
          </w:p>
        </w:tc>
      </w:tr>
      <w:tr w:rsidR="003859AE" w:rsidRPr="003859AE" w14:paraId="01FAD003" w14:textId="77777777" w:rsidTr="00454D0C">
        <w:trPr>
          <w:trHeight w:val="672"/>
        </w:trPr>
        <w:tc>
          <w:tcPr>
            <w:tcW w:w="2230" w:type="dxa"/>
            <w:tcBorders>
              <w:top w:val="nil"/>
              <w:left w:val="single" w:sz="4" w:space="0" w:color="auto"/>
              <w:bottom w:val="single" w:sz="4" w:space="0" w:color="auto"/>
              <w:right w:val="single" w:sz="4" w:space="0" w:color="auto"/>
            </w:tcBorders>
            <w:shd w:val="clear" w:color="auto" w:fill="auto"/>
            <w:vAlign w:val="center"/>
            <w:hideMark/>
          </w:tcPr>
          <w:p w14:paraId="68A8B79D" w14:textId="77777777" w:rsidR="003859AE" w:rsidRPr="007A3699" w:rsidRDefault="003859AE" w:rsidP="003859AE">
            <w:pPr>
              <w:spacing w:after="0" w:line="240" w:lineRule="auto"/>
              <w:rPr>
                <w:rFonts w:eastAsia="Times New Roman"/>
                <w:spacing w:val="0"/>
                <w:lang w:val="es-DO" w:eastAsia="es-DO"/>
              </w:rPr>
            </w:pPr>
            <w:r w:rsidRPr="007A3699">
              <w:rPr>
                <w:rFonts w:eastAsia="Times New Roman"/>
                <w:spacing w:val="0"/>
                <w:lang w:val="es-ES" w:eastAsia="es-DO"/>
              </w:rPr>
              <w:t>2.6- Bienes Muebles, Inmuebles e Intangibles</w:t>
            </w:r>
          </w:p>
        </w:tc>
        <w:tc>
          <w:tcPr>
            <w:tcW w:w="2287" w:type="dxa"/>
            <w:tcBorders>
              <w:top w:val="nil"/>
              <w:left w:val="nil"/>
              <w:bottom w:val="single" w:sz="4" w:space="0" w:color="auto"/>
              <w:right w:val="single" w:sz="4" w:space="0" w:color="auto"/>
            </w:tcBorders>
            <w:shd w:val="clear" w:color="auto" w:fill="auto"/>
            <w:noWrap/>
            <w:vAlign w:val="center"/>
            <w:hideMark/>
          </w:tcPr>
          <w:p w14:paraId="2B9902B0"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RD$77,886,700.97 </w:t>
            </w:r>
          </w:p>
        </w:tc>
        <w:tc>
          <w:tcPr>
            <w:tcW w:w="2287" w:type="dxa"/>
            <w:tcBorders>
              <w:top w:val="nil"/>
              <w:left w:val="nil"/>
              <w:bottom w:val="single" w:sz="4" w:space="0" w:color="auto"/>
              <w:right w:val="single" w:sz="4" w:space="0" w:color="auto"/>
            </w:tcBorders>
            <w:shd w:val="clear" w:color="auto" w:fill="auto"/>
            <w:noWrap/>
            <w:vAlign w:val="center"/>
            <w:hideMark/>
          </w:tcPr>
          <w:p w14:paraId="2808EF0F" w14:textId="77777777" w:rsidR="003859AE" w:rsidRPr="007A3699" w:rsidRDefault="003859AE" w:rsidP="003859AE">
            <w:pPr>
              <w:spacing w:after="0" w:line="240" w:lineRule="auto"/>
              <w:jc w:val="right"/>
              <w:rPr>
                <w:rFonts w:eastAsia="Times New Roman"/>
                <w:spacing w:val="0"/>
                <w:lang w:val="es-DO" w:eastAsia="es-DO"/>
              </w:rPr>
            </w:pPr>
            <w:r w:rsidRPr="007A3699">
              <w:rPr>
                <w:rFonts w:eastAsia="Times New Roman"/>
                <w:spacing w:val="0"/>
                <w:lang w:val="es-DO" w:eastAsia="es-DO"/>
              </w:rPr>
              <w:t xml:space="preserve">      RD$29,586,914.78 </w:t>
            </w:r>
          </w:p>
        </w:tc>
        <w:tc>
          <w:tcPr>
            <w:tcW w:w="1134" w:type="dxa"/>
            <w:tcBorders>
              <w:top w:val="nil"/>
              <w:left w:val="nil"/>
              <w:bottom w:val="single" w:sz="4" w:space="0" w:color="auto"/>
              <w:right w:val="single" w:sz="4" w:space="0" w:color="auto"/>
            </w:tcBorders>
            <w:shd w:val="clear" w:color="auto" w:fill="auto"/>
            <w:noWrap/>
            <w:vAlign w:val="center"/>
            <w:hideMark/>
          </w:tcPr>
          <w:p w14:paraId="79C7D31C" w14:textId="77777777" w:rsidR="003859AE" w:rsidRPr="007A3699" w:rsidRDefault="003859AE" w:rsidP="003859AE">
            <w:pPr>
              <w:spacing w:after="0" w:line="240" w:lineRule="auto"/>
              <w:jc w:val="center"/>
              <w:rPr>
                <w:rFonts w:eastAsia="Times New Roman"/>
                <w:spacing w:val="0"/>
                <w:lang w:val="es-DO" w:eastAsia="es-DO"/>
              </w:rPr>
            </w:pPr>
            <w:r w:rsidRPr="007A3699">
              <w:rPr>
                <w:rFonts w:eastAsia="Times New Roman"/>
                <w:spacing w:val="0"/>
                <w:lang w:val="es-DO" w:eastAsia="es-DO"/>
              </w:rPr>
              <w:t>1.00%</w:t>
            </w:r>
          </w:p>
        </w:tc>
      </w:tr>
      <w:tr w:rsidR="003859AE" w:rsidRPr="003859AE" w14:paraId="7B3DB2BE" w14:textId="77777777" w:rsidTr="00454D0C">
        <w:trPr>
          <w:trHeight w:val="516"/>
        </w:trPr>
        <w:tc>
          <w:tcPr>
            <w:tcW w:w="2230" w:type="dxa"/>
            <w:tcBorders>
              <w:top w:val="nil"/>
              <w:left w:val="single" w:sz="4" w:space="0" w:color="auto"/>
              <w:bottom w:val="single" w:sz="4" w:space="0" w:color="auto"/>
              <w:right w:val="single" w:sz="4" w:space="0" w:color="auto"/>
            </w:tcBorders>
            <w:shd w:val="clear" w:color="auto" w:fill="auto"/>
            <w:vAlign w:val="center"/>
            <w:hideMark/>
          </w:tcPr>
          <w:p w14:paraId="0E0AB9DE" w14:textId="77777777" w:rsidR="003859AE" w:rsidRPr="007A3699" w:rsidRDefault="003859AE" w:rsidP="003859AE">
            <w:pPr>
              <w:spacing w:after="0" w:line="240" w:lineRule="auto"/>
              <w:rPr>
                <w:rFonts w:eastAsia="Times New Roman"/>
                <w:spacing w:val="0"/>
                <w:lang w:val="es-DO" w:eastAsia="es-DO"/>
              </w:rPr>
            </w:pPr>
            <w:r w:rsidRPr="007A3699">
              <w:rPr>
                <w:rFonts w:eastAsia="Times New Roman"/>
                <w:spacing w:val="0"/>
                <w:lang w:val="es-ES" w:eastAsia="es-DO"/>
              </w:rPr>
              <w:t>2.7-Obras</w:t>
            </w:r>
          </w:p>
        </w:tc>
        <w:tc>
          <w:tcPr>
            <w:tcW w:w="2287" w:type="dxa"/>
            <w:tcBorders>
              <w:top w:val="nil"/>
              <w:left w:val="nil"/>
              <w:bottom w:val="single" w:sz="4" w:space="0" w:color="auto"/>
              <w:right w:val="single" w:sz="4" w:space="0" w:color="auto"/>
            </w:tcBorders>
            <w:shd w:val="clear" w:color="auto" w:fill="auto"/>
            <w:noWrap/>
            <w:vAlign w:val="center"/>
            <w:hideMark/>
          </w:tcPr>
          <w:p w14:paraId="4C8924A9" w14:textId="77777777" w:rsidR="003859AE" w:rsidRPr="007A3699" w:rsidRDefault="003859AE" w:rsidP="003859AE">
            <w:pPr>
              <w:spacing w:after="0" w:line="240" w:lineRule="auto"/>
              <w:jc w:val="center"/>
              <w:rPr>
                <w:rFonts w:eastAsia="Times New Roman"/>
                <w:spacing w:val="0"/>
                <w:lang w:val="es-DO" w:eastAsia="es-DO"/>
              </w:rPr>
            </w:pPr>
            <w:r w:rsidRPr="007A3699">
              <w:rPr>
                <w:rFonts w:eastAsia="Times New Roman"/>
                <w:spacing w:val="0"/>
                <w:lang w:val="es-ES" w:eastAsia="es-DO"/>
              </w:rPr>
              <w:t>0</w:t>
            </w:r>
          </w:p>
        </w:tc>
        <w:tc>
          <w:tcPr>
            <w:tcW w:w="2287" w:type="dxa"/>
            <w:tcBorders>
              <w:top w:val="nil"/>
              <w:left w:val="nil"/>
              <w:bottom w:val="single" w:sz="4" w:space="0" w:color="auto"/>
              <w:right w:val="single" w:sz="4" w:space="0" w:color="auto"/>
            </w:tcBorders>
            <w:shd w:val="clear" w:color="auto" w:fill="auto"/>
            <w:noWrap/>
            <w:vAlign w:val="center"/>
            <w:hideMark/>
          </w:tcPr>
          <w:p w14:paraId="44503BEA" w14:textId="77777777" w:rsidR="003859AE" w:rsidRPr="007A3699" w:rsidRDefault="003859AE" w:rsidP="003859AE">
            <w:pPr>
              <w:spacing w:after="0" w:line="240" w:lineRule="auto"/>
              <w:jc w:val="center"/>
              <w:rPr>
                <w:rFonts w:eastAsia="Times New Roman"/>
                <w:spacing w:val="0"/>
                <w:lang w:val="es-DO" w:eastAsia="es-DO"/>
              </w:rPr>
            </w:pPr>
            <w:r w:rsidRPr="007A3699">
              <w:rPr>
                <w:rFonts w:eastAsia="Times New Roman"/>
                <w:spacing w:val="0"/>
                <w:lang w:val="es-ES" w:eastAsia="es-DO"/>
              </w:rPr>
              <w:t>0</w:t>
            </w:r>
          </w:p>
        </w:tc>
        <w:tc>
          <w:tcPr>
            <w:tcW w:w="1134" w:type="dxa"/>
            <w:tcBorders>
              <w:top w:val="nil"/>
              <w:left w:val="nil"/>
              <w:bottom w:val="single" w:sz="4" w:space="0" w:color="auto"/>
              <w:right w:val="single" w:sz="4" w:space="0" w:color="auto"/>
            </w:tcBorders>
            <w:shd w:val="clear" w:color="auto" w:fill="auto"/>
            <w:noWrap/>
            <w:vAlign w:val="center"/>
            <w:hideMark/>
          </w:tcPr>
          <w:p w14:paraId="551755A6" w14:textId="77777777" w:rsidR="003859AE" w:rsidRPr="007A3699" w:rsidRDefault="003859AE" w:rsidP="003859AE">
            <w:pPr>
              <w:spacing w:after="0" w:line="240" w:lineRule="auto"/>
              <w:jc w:val="center"/>
              <w:rPr>
                <w:rFonts w:eastAsia="Times New Roman"/>
                <w:spacing w:val="0"/>
                <w:lang w:val="es-DO" w:eastAsia="es-DO"/>
              </w:rPr>
            </w:pPr>
            <w:r w:rsidRPr="007A3699">
              <w:rPr>
                <w:rFonts w:eastAsia="Times New Roman"/>
                <w:spacing w:val="0"/>
                <w:lang w:val="es-DO" w:eastAsia="es-DO"/>
              </w:rPr>
              <w:t>0.00%</w:t>
            </w:r>
          </w:p>
        </w:tc>
      </w:tr>
      <w:tr w:rsidR="00454D0C" w:rsidRPr="003859AE" w14:paraId="249A65FE" w14:textId="77777777" w:rsidTr="0061225F">
        <w:trPr>
          <w:trHeight w:val="300"/>
        </w:trPr>
        <w:tc>
          <w:tcPr>
            <w:tcW w:w="2230" w:type="dxa"/>
            <w:tcBorders>
              <w:top w:val="nil"/>
              <w:left w:val="single" w:sz="4" w:space="0" w:color="auto"/>
              <w:bottom w:val="single" w:sz="4" w:space="0" w:color="auto"/>
              <w:right w:val="single" w:sz="4" w:space="0" w:color="auto"/>
            </w:tcBorders>
            <w:shd w:val="clear" w:color="auto" w:fill="011C50"/>
            <w:vAlign w:val="center"/>
            <w:hideMark/>
          </w:tcPr>
          <w:p w14:paraId="08FF2361" w14:textId="77777777" w:rsidR="003859AE" w:rsidRPr="003859AE" w:rsidRDefault="003859AE" w:rsidP="003859AE">
            <w:pPr>
              <w:spacing w:after="0" w:line="240" w:lineRule="auto"/>
              <w:jc w:val="center"/>
              <w:rPr>
                <w:rFonts w:eastAsia="Times New Roman"/>
                <w:b/>
                <w:bCs/>
                <w:color w:val="FFFFFF"/>
                <w:spacing w:val="0"/>
                <w:lang w:val="es-DO" w:eastAsia="es-DO"/>
              </w:rPr>
            </w:pPr>
            <w:r w:rsidRPr="003859AE">
              <w:rPr>
                <w:rFonts w:eastAsia="Times New Roman"/>
                <w:b/>
                <w:bCs/>
                <w:color w:val="FFFFFF"/>
                <w:spacing w:val="0"/>
                <w:lang w:val="es-ES" w:eastAsia="es-DO"/>
              </w:rPr>
              <w:t>Total</w:t>
            </w:r>
          </w:p>
        </w:tc>
        <w:tc>
          <w:tcPr>
            <w:tcW w:w="2287" w:type="dxa"/>
            <w:tcBorders>
              <w:top w:val="nil"/>
              <w:left w:val="nil"/>
              <w:bottom w:val="single" w:sz="4" w:space="0" w:color="auto"/>
              <w:right w:val="single" w:sz="4" w:space="0" w:color="auto"/>
            </w:tcBorders>
            <w:shd w:val="clear" w:color="auto" w:fill="011C50"/>
            <w:vAlign w:val="center"/>
            <w:hideMark/>
          </w:tcPr>
          <w:p w14:paraId="3EFCF98F" w14:textId="77777777" w:rsidR="003859AE" w:rsidRPr="003859AE" w:rsidRDefault="003859AE" w:rsidP="003859AE">
            <w:pPr>
              <w:spacing w:after="0" w:line="240" w:lineRule="auto"/>
              <w:jc w:val="center"/>
              <w:rPr>
                <w:rFonts w:eastAsia="Times New Roman"/>
                <w:b/>
                <w:bCs/>
                <w:color w:val="FFFFFF"/>
                <w:spacing w:val="0"/>
                <w:lang w:val="es-DO" w:eastAsia="es-DO"/>
              </w:rPr>
            </w:pPr>
            <w:r w:rsidRPr="003859AE">
              <w:rPr>
                <w:rFonts w:eastAsia="Times New Roman"/>
                <w:b/>
                <w:bCs/>
                <w:color w:val="FFFFFF"/>
                <w:spacing w:val="0"/>
                <w:lang w:val="es-ES" w:eastAsia="es-DO"/>
              </w:rPr>
              <w:t>RD$2,981,653,805.50</w:t>
            </w:r>
          </w:p>
        </w:tc>
        <w:tc>
          <w:tcPr>
            <w:tcW w:w="2287" w:type="dxa"/>
            <w:tcBorders>
              <w:top w:val="nil"/>
              <w:left w:val="nil"/>
              <w:bottom w:val="single" w:sz="4" w:space="0" w:color="auto"/>
              <w:right w:val="single" w:sz="4" w:space="0" w:color="auto"/>
            </w:tcBorders>
            <w:shd w:val="clear" w:color="auto" w:fill="011C50"/>
            <w:vAlign w:val="center"/>
            <w:hideMark/>
          </w:tcPr>
          <w:p w14:paraId="09FEBB12" w14:textId="77777777" w:rsidR="003859AE" w:rsidRPr="003859AE" w:rsidRDefault="003859AE" w:rsidP="003859AE">
            <w:pPr>
              <w:spacing w:after="0" w:line="240" w:lineRule="auto"/>
              <w:jc w:val="center"/>
              <w:rPr>
                <w:rFonts w:eastAsia="Times New Roman"/>
                <w:b/>
                <w:bCs/>
                <w:color w:val="FFFFFF"/>
                <w:spacing w:val="0"/>
                <w:lang w:val="es-DO" w:eastAsia="es-DO"/>
              </w:rPr>
            </w:pPr>
            <w:r w:rsidRPr="003859AE">
              <w:rPr>
                <w:rFonts w:eastAsia="Times New Roman"/>
                <w:b/>
                <w:bCs/>
                <w:color w:val="FFFFFF"/>
                <w:spacing w:val="0"/>
                <w:lang w:val="es-ES" w:eastAsia="es-DO"/>
              </w:rPr>
              <w:t>RD$1,923,638,353.01</w:t>
            </w:r>
          </w:p>
        </w:tc>
        <w:tc>
          <w:tcPr>
            <w:tcW w:w="1134" w:type="dxa"/>
            <w:tcBorders>
              <w:top w:val="nil"/>
              <w:left w:val="nil"/>
              <w:bottom w:val="single" w:sz="4" w:space="0" w:color="auto"/>
              <w:right w:val="single" w:sz="4" w:space="0" w:color="auto"/>
            </w:tcBorders>
            <w:shd w:val="clear" w:color="auto" w:fill="011C50"/>
            <w:vAlign w:val="center"/>
            <w:hideMark/>
          </w:tcPr>
          <w:p w14:paraId="0C5B4608" w14:textId="77777777" w:rsidR="003859AE" w:rsidRPr="003859AE" w:rsidRDefault="003859AE" w:rsidP="003859AE">
            <w:pPr>
              <w:spacing w:after="0" w:line="240" w:lineRule="auto"/>
              <w:jc w:val="center"/>
              <w:rPr>
                <w:rFonts w:eastAsia="Times New Roman"/>
                <w:b/>
                <w:bCs/>
                <w:color w:val="FFFFFF"/>
                <w:spacing w:val="0"/>
                <w:lang w:val="es-DO" w:eastAsia="es-DO"/>
              </w:rPr>
            </w:pPr>
            <w:r w:rsidRPr="003859AE">
              <w:rPr>
                <w:rFonts w:eastAsia="Times New Roman"/>
                <w:b/>
                <w:bCs/>
                <w:color w:val="FFFFFF"/>
                <w:spacing w:val="0"/>
                <w:lang w:val="es-DO" w:eastAsia="es-DO"/>
              </w:rPr>
              <w:t>64.52%</w:t>
            </w:r>
          </w:p>
        </w:tc>
      </w:tr>
    </w:tbl>
    <w:p w14:paraId="5C24343A" w14:textId="77777777" w:rsidR="00454D0C" w:rsidRDefault="00454D0C" w:rsidP="00454D0C">
      <w:pPr>
        <w:rPr>
          <w:b/>
          <w:bCs/>
          <w:color w:val="4C4747"/>
          <w:sz w:val="18"/>
          <w:szCs w:val="18"/>
          <w:lang w:val="es-DO" w:eastAsia="es-DO"/>
        </w:rPr>
      </w:pPr>
    </w:p>
    <w:p w14:paraId="7854621E" w14:textId="5DD8AAFA" w:rsidR="003859AE" w:rsidRPr="00583AAC" w:rsidRDefault="003859AE" w:rsidP="003859AE">
      <w:pPr>
        <w:jc w:val="center"/>
        <w:rPr>
          <w:i/>
          <w:iCs/>
          <w:sz w:val="18"/>
          <w:szCs w:val="18"/>
          <w:lang w:val="es-DO" w:eastAsia="es-DO"/>
        </w:rPr>
      </w:pPr>
      <w:r w:rsidRPr="00583AAC">
        <w:rPr>
          <w:b/>
          <w:bCs/>
          <w:i/>
          <w:iCs/>
          <w:sz w:val="18"/>
          <w:szCs w:val="18"/>
          <w:lang w:val="es-DO" w:eastAsia="es-DO"/>
        </w:rPr>
        <w:t>Fuente:</w:t>
      </w:r>
      <w:r w:rsidRPr="00583AAC">
        <w:rPr>
          <w:i/>
          <w:iCs/>
          <w:sz w:val="18"/>
          <w:szCs w:val="18"/>
          <w:lang w:val="es-DO" w:eastAsia="es-DO"/>
        </w:rPr>
        <w:t xml:space="preserve"> Tomado del Sistema Integrado de Gestión Financiera por el Departamento Financiero</w:t>
      </w:r>
    </w:p>
    <w:p w14:paraId="150EDF4B" w14:textId="77777777" w:rsidR="00454D0C" w:rsidRPr="007A3699" w:rsidRDefault="00454D0C" w:rsidP="00454D0C">
      <w:pPr>
        <w:pStyle w:val="Descripcin"/>
        <w:keepNext/>
        <w:rPr>
          <w:rFonts w:ascii="Times New Roman" w:hAnsi="Times New Roman"/>
          <w:b/>
          <w:bCs/>
          <w:i w:val="0"/>
          <w:iCs w:val="0"/>
          <w:noProof/>
          <w:color w:val="767171"/>
          <w:spacing w:val="20"/>
          <w:sz w:val="18"/>
        </w:rPr>
      </w:pPr>
    </w:p>
    <w:p w14:paraId="1D953752" w14:textId="3F99D4EC" w:rsidR="00454D0C" w:rsidRPr="007A3699" w:rsidRDefault="00454D0C" w:rsidP="00454D0C">
      <w:pPr>
        <w:pStyle w:val="Descripcin"/>
        <w:keepNext/>
        <w:rPr>
          <w:rFonts w:ascii="Times New Roman" w:hAnsi="Times New Roman"/>
          <w:i w:val="0"/>
          <w:iCs w:val="0"/>
          <w:noProof/>
          <w:color w:val="767171"/>
          <w:spacing w:val="20"/>
          <w:sz w:val="18"/>
        </w:rPr>
      </w:pPr>
      <w:r w:rsidRPr="007A3699">
        <w:rPr>
          <w:rFonts w:ascii="Times New Roman" w:hAnsi="Times New Roman"/>
          <w:b/>
          <w:bCs/>
          <w:i w:val="0"/>
          <w:iCs w:val="0"/>
          <w:noProof/>
          <w:color w:val="767171"/>
          <w:spacing w:val="20"/>
          <w:sz w:val="18"/>
        </w:rPr>
        <w:t xml:space="preserve">Gráfico </w:t>
      </w:r>
      <w:r w:rsidR="006536C8">
        <w:rPr>
          <w:rFonts w:ascii="Times New Roman" w:hAnsi="Times New Roman"/>
          <w:b/>
          <w:bCs/>
          <w:i w:val="0"/>
          <w:iCs w:val="0"/>
          <w:noProof/>
          <w:color w:val="767171"/>
          <w:spacing w:val="20"/>
          <w:sz w:val="18"/>
        </w:rPr>
        <w:t>5</w:t>
      </w:r>
      <w:r w:rsidRPr="007A3699">
        <w:rPr>
          <w:rFonts w:ascii="Times New Roman" w:hAnsi="Times New Roman"/>
          <w:b/>
          <w:bCs/>
          <w:i w:val="0"/>
          <w:iCs w:val="0"/>
          <w:noProof/>
          <w:color w:val="767171"/>
          <w:spacing w:val="20"/>
          <w:sz w:val="18"/>
        </w:rPr>
        <w:t>.</w:t>
      </w:r>
      <w:r w:rsidRPr="007A3699">
        <w:rPr>
          <w:rFonts w:ascii="Times New Roman" w:hAnsi="Times New Roman"/>
          <w:i w:val="0"/>
          <w:iCs w:val="0"/>
          <w:noProof/>
          <w:color w:val="767171"/>
          <w:spacing w:val="20"/>
          <w:sz w:val="18"/>
        </w:rPr>
        <w:t xml:space="preserve"> Presupuesto por objeto vigente y devengado al 31 de Octubre 2024, en RD$.</w:t>
      </w:r>
    </w:p>
    <w:p w14:paraId="44D6D729" w14:textId="77777777" w:rsidR="00BD233F" w:rsidRDefault="00454D0C">
      <w:pPr>
        <w:rPr>
          <w:rFonts w:eastAsia="Calibri"/>
          <w:lang w:val="es-DO"/>
        </w:rPr>
      </w:pPr>
      <w:r>
        <w:rPr>
          <w:noProof/>
        </w:rPr>
        <w:drawing>
          <wp:inline distT="0" distB="0" distL="0" distR="0" wp14:anchorId="0F5AC282" wp14:editId="7832338B">
            <wp:extent cx="5029200" cy="2061210"/>
            <wp:effectExtent l="0" t="0" r="0" b="15240"/>
            <wp:docPr id="1180641364" name="Gráfico 1">
              <a:extLst xmlns:a="http://schemas.openxmlformats.org/drawingml/2006/main">
                <a:ext uri="{FF2B5EF4-FFF2-40B4-BE49-F238E27FC236}">
                  <a16:creationId xmlns:a16="http://schemas.microsoft.com/office/drawing/2014/main" id="{0454B6A8-E677-E4A4-199E-00160CEFDD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693CE00" w14:textId="77777777" w:rsidR="00BD233F" w:rsidRDefault="00BD233F">
      <w:pPr>
        <w:rPr>
          <w:rFonts w:eastAsia="Calibri"/>
          <w:lang w:val="es-DO"/>
        </w:rPr>
      </w:pPr>
    </w:p>
    <w:p w14:paraId="7EAA0562" w14:textId="77777777" w:rsidR="00B17361" w:rsidRDefault="00B17361">
      <w:pPr>
        <w:rPr>
          <w:rFonts w:eastAsia="Calibri"/>
          <w:lang w:val="es-DO"/>
        </w:rPr>
        <w:sectPr w:rsidR="00B17361" w:rsidSect="00B17361">
          <w:pgSz w:w="12240" w:h="15840"/>
          <w:pgMar w:top="1440" w:right="2160" w:bottom="1440" w:left="2160" w:header="720" w:footer="720" w:gutter="0"/>
          <w:cols w:space="720"/>
          <w:docGrid w:linePitch="360"/>
        </w:sectPr>
      </w:pPr>
    </w:p>
    <w:p w14:paraId="502FB774" w14:textId="3DD5D560" w:rsidR="00647F36" w:rsidRPr="00BD233F" w:rsidRDefault="003859AE" w:rsidP="00B17361">
      <w:pPr>
        <w:spacing w:line="360" w:lineRule="auto"/>
        <w:jc w:val="both"/>
        <w:rPr>
          <w:rFonts w:eastAsia="Calibri"/>
          <w:noProof/>
          <w:lang w:val="es-DO"/>
        </w:rPr>
      </w:pPr>
      <w:r w:rsidRPr="00BD233F">
        <w:rPr>
          <w:rFonts w:eastAsia="Calibri"/>
          <w:noProof/>
          <w:lang w:val="es-DO"/>
        </w:rPr>
        <w:lastRenderedPageBreak/>
        <w:t>En la siguiente tabla se visualiza el presupuesto por producto vigente y devengado. En cada fila se desgloza cada producto por presupuesto vigente y devengado con su porcentaje correspondiente al 31 de octubre 2024.</w:t>
      </w:r>
    </w:p>
    <w:p w14:paraId="2B8809CE" w14:textId="3AE43ADA" w:rsidR="00424699" w:rsidRPr="007A3699" w:rsidRDefault="00647F36" w:rsidP="00647F36">
      <w:pPr>
        <w:pStyle w:val="Descripcin"/>
        <w:keepNext/>
        <w:rPr>
          <w:rFonts w:ascii="Times New Roman" w:hAnsi="Times New Roman"/>
          <w:i w:val="0"/>
          <w:iCs w:val="0"/>
          <w:noProof/>
          <w:color w:val="767171"/>
          <w:spacing w:val="20"/>
          <w:sz w:val="18"/>
        </w:rPr>
      </w:pPr>
      <w:r w:rsidRPr="00BD233F">
        <w:rPr>
          <w:rFonts w:ascii="Times New Roman" w:hAnsi="Times New Roman"/>
          <w:b/>
          <w:bCs/>
          <w:i w:val="0"/>
          <w:iCs w:val="0"/>
          <w:noProof/>
          <w:color w:val="767171"/>
          <w:spacing w:val="20"/>
          <w:sz w:val="18"/>
        </w:rPr>
        <w:t xml:space="preserve">Tabla </w:t>
      </w:r>
      <w:r w:rsidR="006536C8" w:rsidRPr="00BD233F">
        <w:rPr>
          <w:rFonts w:ascii="Times New Roman" w:hAnsi="Times New Roman"/>
          <w:b/>
          <w:bCs/>
          <w:i w:val="0"/>
          <w:iCs w:val="0"/>
          <w:noProof/>
          <w:color w:val="767171"/>
          <w:spacing w:val="20"/>
          <w:sz w:val="18"/>
        </w:rPr>
        <w:t>11</w:t>
      </w:r>
      <w:r w:rsidRPr="00BD233F">
        <w:rPr>
          <w:rFonts w:ascii="Times New Roman" w:hAnsi="Times New Roman"/>
          <w:b/>
          <w:bCs/>
          <w:i w:val="0"/>
          <w:iCs w:val="0"/>
          <w:noProof/>
          <w:color w:val="767171"/>
          <w:spacing w:val="20"/>
          <w:sz w:val="18"/>
        </w:rPr>
        <w:t>.</w:t>
      </w:r>
      <w:r w:rsidRPr="00BD233F">
        <w:rPr>
          <w:rFonts w:ascii="Times New Roman" w:hAnsi="Times New Roman"/>
          <w:i w:val="0"/>
          <w:iCs w:val="0"/>
          <w:noProof/>
          <w:color w:val="767171"/>
          <w:spacing w:val="20"/>
          <w:sz w:val="18"/>
        </w:rPr>
        <w:t xml:space="preserve"> </w:t>
      </w:r>
      <w:r w:rsidRPr="007A3699">
        <w:rPr>
          <w:rFonts w:ascii="Times New Roman" w:hAnsi="Times New Roman"/>
          <w:i w:val="0"/>
          <w:iCs w:val="0"/>
          <w:noProof/>
          <w:color w:val="767171"/>
          <w:spacing w:val="20"/>
          <w:sz w:val="18"/>
        </w:rPr>
        <w:t xml:space="preserve">Presupuesto por Producto vigente y devengado </w:t>
      </w:r>
      <w:r w:rsidR="00BD233F">
        <w:rPr>
          <w:rFonts w:ascii="Times New Roman" w:hAnsi="Times New Roman"/>
          <w:i w:val="0"/>
          <w:iCs w:val="0"/>
          <w:noProof/>
          <w:color w:val="767171"/>
          <w:spacing w:val="20"/>
          <w:sz w:val="18"/>
        </w:rPr>
        <w:t>2024</w:t>
      </w:r>
      <w:r w:rsidRPr="007A3699">
        <w:rPr>
          <w:rFonts w:ascii="Times New Roman" w:hAnsi="Times New Roman"/>
          <w:i w:val="0"/>
          <w:iCs w:val="0"/>
          <w:noProof/>
          <w:color w:val="767171"/>
          <w:spacing w:val="20"/>
          <w:sz w:val="18"/>
        </w:rPr>
        <w:t xml:space="preserve">, en </w:t>
      </w:r>
    </w:p>
    <w:p w14:paraId="11F4EAF7" w14:textId="7C06CA33" w:rsidR="00424699" w:rsidRDefault="00647F36" w:rsidP="00647F36">
      <w:pPr>
        <w:pStyle w:val="Descripcin"/>
        <w:keepNext/>
        <w:rPr>
          <w:rFonts w:ascii="Times New Roman" w:hAnsi="Times New Roman"/>
          <w:i w:val="0"/>
          <w:iCs w:val="0"/>
          <w:noProof/>
          <w:color w:val="767171"/>
          <w:spacing w:val="20"/>
          <w:sz w:val="18"/>
        </w:rPr>
      </w:pPr>
      <w:r w:rsidRPr="007A3699">
        <w:rPr>
          <w:rFonts w:ascii="Times New Roman" w:hAnsi="Times New Roman"/>
          <w:i w:val="0"/>
          <w:iCs w:val="0"/>
          <w:noProof/>
          <w:color w:val="767171"/>
          <w:spacing w:val="20"/>
          <w:sz w:val="18"/>
        </w:rPr>
        <w:t>RD$.</w:t>
      </w:r>
    </w:p>
    <w:tbl>
      <w:tblPr>
        <w:tblW w:w="8080" w:type="dxa"/>
        <w:tblInd w:w="-147" w:type="dxa"/>
        <w:tblCellMar>
          <w:left w:w="70" w:type="dxa"/>
          <w:right w:w="70" w:type="dxa"/>
        </w:tblCellMar>
        <w:tblLook w:val="04A0" w:firstRow="1" w:lastRow="0" w:firstColumn="1" w:lastColumn="0" w:noHBand="0" w:noVBand="1"/>
      </w:tblPr>
      <w:tblGrid>
        <w:gridCol w:w="1696"/>
        <w:gridCol w:w="1707"/>
        <w:gridCol w:w="1808"/>
        <w:gridCol w:w="940"/>
        <w:gridCol w:w="1929"/>
      </w:tblGrid>
      <w:tr w:rsidR="00B17361" w:rsidRPr="002325B7" w14:paraId="54926DB1" w14:textId="77777777" w:rsidTr="009A06CC">
        <w:trPr>
          <w:cantSplit/>
          <w:trHeight w:val="1224"/>
          <w:tblHeader/>
        </w:trPr>
        <w:tc>
          <w:tcPr>
            <w:tcW w:w="169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59AF544" w14:textId="77777777" w:rsidR="00BD233F" w:rsidRPr="00BD233F" w:rsidRDefault="00BD233F" w:rsidP="00BD233F">
            <w:pPr>
              <w:spacing w:after="0" w:line="240" w:lineRule="auto"/>
              <w:jc w:val="center"/>
              <w:rPr>
                <w:rFonts w:eastAsia="Times New Roman"/>
                <w:b/>
                <w:bCs/>
                <w:color w:val="FFFFFF"/>
                <w:spacing w:val="0"/>
                <w:sz w:val="20"/>
                <w:szCs w:val="20"/>
                <w:lang w:val="es-DO" w:eastAsia="es-DO"/>
              </w:rPr>
            </w:pPr>
            <w:r w:rsidRPr="00BD233F">
              <w:rPr>
                <w:rFonts w:eastAsia="Times New Roman"/>
                <w:b/>
                <w:bCs/>
                <w:color w:val="FFFFFF"/>
                <w:spacing w:val="0"/>
                <w:sz w:val="20"/>
                <w:szCs w:val="20"/>
                <w:lang w:val="es-ES" w:eastAsia="es-DO"/>
              </w:rPr>
              <w:t>Producto</w:t>
            </w:r>
          </w:p>
        </w:tc>
        <w:tc>
          <w:tcPr>
            <w:tcW w:w="1707" w:type="dxa"/>
            <w:tcBorders>
              <w:top w:val="single" w:sz="4" w:space="0" w:color="auto"/>
              <w:left w:val="nil"/>
              <w:bottom w:val="single" w:sz="4" w:space="0" w:color="auto"/>
              <w:right w:val="single" w:sz="4" w:space="0" w:color="auto"/>
            </w:tcBorders>
            <w:shd w:val="clear" w:color="000000" w:fill="002060"/>
            <w:vAlign w:val="center"/>
            <w:hideMark/>
          </w:tcPr>
          <w:p w14:paraId="44C00759" w14:textId="77777777" w:rsidR="00BD233F" w:rsidRPr="00BD233F" w:rsidRDefault="00BD233F" w:rsidP="00BD233F">
            <w:pPr>
              <w:spacing w:after="0" w:line="240" w:lineRule="auto"/>
              <w:jc w:val="center"/>
              <w:rPr>
                <w:rFonts w:eastAsia="Times New Roman"/>
                <w:b/>
                <w:bCs/>
                <w:color w:val="FFFFFF"/>
                <w:spacing w:val="0"/>
                <w:sz w:val="20"/>
                <w:szCs w:val="20"/>
                <w:lang w:val="es-DO" w:eastAsia="es-DO"/>
              </w:rPr>
            </w:pPr>
            <w:r w:rsidRPr="00BD233F">
              <w:rPr>
                <w:rFonts w:eastAsia="Times New Roman"/>
                <w:b/>
                <w:bCs/>
                <w:color w:val="FFFFFF"/>
                <w:spacing w:val="0"/>
                <w:sz w:val="20"/>
                <w:szCs w:val="20"/>
                <w:lang w:val="es-ES" w:eastAsia="es-DO"/>
              </w:rPr>
              <w:t>Presupuesto Vigente</w:t>
            </w:r>
          </w:p>
        </w:tc>
        <w:tc>
          <w:tcPr>
            <w:tcW w:w="1808" w:type="dxa"/>
            <w:tcBorders>
              <w:top w:val="single" w:sz="4" w:space="0" w:color="auto"/>
              <w:left w:val="nil"/>
              <w:bottom w:val="single" w:sz="4" w:space="0" w:color="auto"/>
              <w:right w:val="single" w:sz="4" w:space="0" w:color="auto"/>
            </w:tcBorders>
            <w:shd w:val="clear" w:color="000000" w:fill="002060"/>
            <w:vAlign w:val="center"/>
            <w:hideMark/>
          </w:tcPr>
          <w:p w14:paraId="15E6B7EA" w14:textId="77777777" w:rsidR="00BD233F" w:rsidRPr="00BD233F" w:rsidRDefault="00BD233F" w:rsidP="00BD233F">
            <w:pPr>
              <w:spacing w:after="0" w:line="240" w:lineRule="auto"/>
              <w:jc w:val="center"/>
              <w:rPr>
                <w:rFonts w:eastAsia="Times New Roman"/>
                <w:b/>
                <w:bCs/>
                <w:color w:val="FFFFFF"/>
                <w:spacing w:val="0"/>
                <w:sz w:val="20"/>
                <w:szCs w:val="20"/>
                <w:lang w:val="es-DO" w:eastAsia="es-DO"/>
              </w:rPr>
            </w:pPr>
            <w:r w:rsidRPr="00BD233F">
              <w:rPr>
                <w:rFonts w:eastAsia="Times New Roman"/>
                <w:b/>
                <w:bCs/>
                <w:color w:val="FFFFFF"/>
                <w:spacing w:val="0"/>
                <w:sz w:val="20"/>
                <w:szCs w:val="20"/>
                <w:lang w:val="es-ES" w:eastAsia="es-DO"/>
              </w:rPr>
              <w:t xml:space="preserve">Devengado al 30 de </w:t>
            </w:r>
            <w:proofErr w:type="gramStart"/>
            <w:r w:rsidRPr="00BD233F">
              <w:rPr>
                <w:rFonts w:eastAsia="Times New Roman"/>
                <w:b/>
                <w:bCs/>
                <w:color w:val="FFFFFF"/>
                <w:spacing w:val="0"/>
                <w:sz w:val="20"/>
                <w:szCs w:val="20"/>
                <w:lang w:val="es-ES" w:eastAsia="es-DO"/>
              </w:rPr>
              <w:t>Noviembre</w:t>
            </w:r>
            <w:proofErr w:type="gramEnd"/>
          </w:p>
        </w:tc>
        <w:tc>
          <w:tcPr>
            <w:tcW w:w="940" w:type="dxa"/>
            <w:tcBorders>
              <w:top w:val="single" w:sz="4" w:space="0" w:color="auto"/>
              <w:left w:val="nil"/>
              <w:bottom w:val="single" w:sz="4" w:space="0" w:color="auto"/>
              <w:right w:val="single" w:sz="4" w:space="0" w:color="auto"/>
            </w:tcBorders>
            <w:shd w:val="clear" w:color="000000" w:fill="002060"/>
            <w:vAlign w:val="center"/>
            <w:hideMark/>
          </w:tcPr>
          <w:p w14:paraId="4F2A4E3E" w14:textId="77777777" w:rsidR="00BD233F" w:rsidRPr="00BD233F" w:rsidRDefault="00BD233F" w:rsidP="00BD233F">
            <w:pPr>
              <w:spacing w:after="0" w:line="240" w:lineRule="auto"/>
              <w:jc w:val="center"/>
              <w:rPr>
                <w:rFonts w:eastAsia="Times New Roman"/>
                <w:b/>
                <w:bCs/>
                <w:color w:val="FFFFFF"/>
                <w:spacing w:val="0"/>
                <w:sz w:val="20"/>
                <w:szCs w:val="20"/>
                <w:lang w:val="es-DO" w:eastAsia="es-DO"/>
              </w:rPr>
            </w:pPr>
            <w:r w:rsidRPr="00BD233F">
              <w:rPr>
                <w:rFonts w:eastAsia="Times New Roman"/>
                <w:b/>
                <w:bCs/>
                <w:color w:val="FFFFFF"/>
                <w:spacing w:val="0"/>
                <w:sz w:val="20"/>
                <w:szCs w:val="20"/>
                <w:lang w:val="es-ES" w:eastAsia="es-DO"/>
              </w:rPr>
              <w:t>% ejecución al 30 Nov</w:t>
            </w:r>
          </w:p>
        </w:tc>
        <w:tc>
          <w:tcPr>
            <w:tcW w:w="1929" w:type="dxa"/>
            <w:tcBorders>
              <w:top w:val="single" w:sz="4" w:space="0" w:color="auto"/>
              <w:left w:val="nil"/>
              <w:bottom w:val="single" w:sz="4" w:space="0" w:color="auto"/>
              <w:right w:val="single" w:sz="4" w:space="0" w:color="auto"/>
            </w:tcBorders>
            <w:shd w:val="clear" w:color="000000" w:fill="002060"/>
            <w:vAlign w:val="center"/>
            <w:hideMark/>
          </w:tcPr>
          <w:p w14:paraId="2508903E" w14:textId="77777777" w:rsidR="00BD233F" w:rsidRPr="00BD233F" w:rsidRDefault="00BD233F" w:rsidP="00BD233F">
            <w:pPr>
              <w:spacing w:after="0" w:line="240" w:lineRule="auto"/>
              <w:jc w:val="center"/>
              <w:rPr>
                <w:rFonts w:eastAsia="Times New Roman"/>
                <w:b/>
                <w:bCs/>
                <w:color w:val="FFFFFF"/>
                <w:spacing w:val="0"/>
                <w:sz w:val="20"/>
                <w:szCs w:val="20"/>
                <w:lang w:val="es-DO" w:eastAsia="es-DO"/>
              </w:rPr>
            </w:pPr>
            <w:proofErr w:type="gramStart"/>
            <w:r w:rsidRPr="00BD233F">
              <w:rPr>
                <w:rFonts w:eastAsia="Times New Roman"/>
                <w:b/>
                <w:bCs/>
                <w:color w:val="FFFFFF"/>
                <w:spacing w:val="0"/>
                <w:sz w:val="20"/>
                <w:szCs w:val="20"/>
                <w:lang w:val="es-DO" w:eastAsia="es-DO"/>
              </w:rPr>
              <w:t>Proyección devengado</w:t>
            </w:r>
            <w:proofErr w:type="gramEnd"/>
            <w:r w:rsidRPr="00BD233F">
              <w:rPr>
                <w:rFonts w:eastAsia="Times New Roman"/>
                <w:b/>
                <w:bCs/>
                <w:color w:val="FFFFFF"/>
                <w:spacing w:val="0"/>
                <w:sz w:val="20"/>
                <w:szCs w:val="20"/>
                <w:lang w:val="es-DO" w:eastAsia="es-DO"/>
              </w:rPr>
              <w:t xml:space="preserve"> al 31 de Diciembre</w:t>
            </w:r>
          </w:p>
        </w:tc>
      </w:tr>
      <w:tr w:rsidR="00B17361" w:rsidRPr="00B17361" w14:paraId="32C62795" w14:textId="77777777" w:rsidTr="009A06C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08710F8" w14:textId="77777777" w:rsidR="00BD233F" w:rsidRPr="00BD233F" w:rsidRDefault="00BD233F" w:rsidP="00BD233F">
            <w:pPr>
              <w:spacing w:after="0" w:line="240" w:lineRule="auto"/>
              <w:rPr>
                <w:rFonts w:eastAsia="Times New Roman"/>
                <w:spacing w:val="0"/>
                <w:sz w:val="20"/>
                <w:szCs w:val="20"/>
                <w:lang w:val="es-DO" w:eastAsia="es-DO"/>
              </w:rPr>
            </w:pPr>
            <w:r w:rsidRPr="00BD233F">
              <w:rPr>
                <w:rFonts w:eastAsia="Times New Roman"/>
                <w:spacing w:val="0"/>
                <w:sz w:val="20"/>
                <w:szCs w:val="20"/>
                <w:lang w:val="es-ES" w:eastAsia="es-DO"/>
              </w:rPr>
              <w:t>00-Acciones que no generan producción</w:t>
            </w:r>
          </w:p>
        </w:tc>
        <w:tc>
          <w:tcPr>
            <w:tcW w:w="1707" w:type="dxa"/>
            <w:tcBorders>
              <w:top w:val="nil"/>
              <w:left w:val="nil"/>
              <w:bottom w:val="single" w:sz="4" w:space="0" w:color="auto"/>
              <w:right w:val="single" w:sz="4" w:space="0" w:color="auto"/>
            </w:tcBorders>
            <w:shd w:val="clear" w:color="auto" w:fill="auto"/>
            <w:vAlign w:val="center"/>
            <w:hideMark/>
          </w:tcPr>
          <w:p w14:paraId="28A2C2A0" w14:textId="1DBB94BD"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1,300,000.00</w:t>
            </w:r>
          </w:p>
        </w:tc>
        <w:tc>
          <w:tcPr>
            <w:tcW w:w="1808" w:type="dxa"/>
            <w:tcBorders>
              <w:top w:val="nil"/>
              <w:left w:val="nil"/>
              <w:bottom w:val="single" w:sz="4" w:space="0" w:color="auto"/>
              <w:right w:val="single" w:sz="4" w:space="0" w:color="auto"/>
            </w:tcBorders>
            <w:shd w:val="clear" w:color="auto" w:fill="auto"/>
            <w:vAlign w:val="center"/>
            <w:hideMark/>
          </w:tcPr>
          <w:p w14:paraId="07114760" w14:textId="0AAA61A5"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165,631.48 </w:t>
            </w:r>
          </w:p>
        </w:tc>
        <w:tc>
          <w:tcPr>
            <w:tcW w:w="940" w:type="dxa"/>
            <w:tcBorders>
              <w:top w:val="nil"/>
              <w:left w:val="nil"/>
              <w:bottom w:val="single" w:sz="4" w:space="0" w:color="auto"/>
              <w:right w:val="single" w:sz="4" w:space="0" w:color="auto"/>
            </w:tcBorders>
            <w:shd w:val="clear" w:color="auto" w:fill="auto"/>
            <w:noWrap/>
            <w:vAlign w:val="center"/>
            <w:hideMark/>
          </w:tcPr>
          <w:p w14:paraId="3CEBD9C9" w14:textId="77777777" w:rsidR="00BD233F" w:rsidRPr="00BD233F" w:rsidRDefault="00BD233F" w:rsidP="00BD233F">
            <w:pPr>
              <w:spacing w:after="0" w:line="240" w:lineRule="auto"/>
              <w:jc w:val="center"/>
              <w:rPr>
                <w:rFonts w:eastAsia="Times New Roman"/>
                <w:spacing w:val="0"/>
                <w:sz w:val="20"/>
                <w:szCs w:val="20"/>
                <w:lang w:val="es-DO" w:eastAsia="es-DO"/>
              </w:rPr>
            </w:pPr>
            <w:r w:rsidRPr="00BD233F">
              <w:rPr>
                <w:rFonts w:eastAsia="Times New Roman"/>
                <w:spacing w:val="0"/>
                <w:sz w:val="20"/>
                <w:szCs w:val="20"/>
                <w:lang w:val="es-ES" w:eastAsia="es-DO"/>
              </w:rPr>
              <w:t>0.01</w:t>
            </w:r>
          </w:p>
        </w:tc>
        <w:tc>
          <w:tcPr>
            <w:tcW w:w="1929" w:type="dxa"/>
            <w:tcBorders>
              <w:top w:val="nil"/>
              <w:left w:val="nil"/>
              <w:bottom w:val="single" w:sz="4" w:space="0" w:color="auto"/>
              <w:right w:val="single" w:sz="4" w:space="0" w:color="auto"/>
            </w:tcBorders>
            <w:shd w:val="clear" w:color="auto" w:fill="auto"/>
            <w:noWrap/>
            <w:vAlign w:val="center"/>
            <w:hideMark/>
          </w:tcPr>
          <w:p w14:paraId="3F0EB86E" w14:textId="77777777"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            165,631.48 </w:t>
            </w:r>
          </w:p>
        </w:tc>
      </w:tr>
      <w:tr w:rsidR="00B17361" w:rsidRPr="00B17361" w14:paraId="5B0CAE9D" w14:textId="77777777" w:rsidTr="009A06C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6E94DE0" w14:textId="77777777" w:rsidR="00BD233F" w:rsidRPr="00BD233F" w:rsidRDefault="00BD233F" w:rsidP="00BD233F">
            <w:pPr>
              <w:spacing w:after="0" w:line="240" w:lineRule="auto"/>
              <w:rPr>
                <w:rFonts w:eastAsia="Times New Roman"/>
                <w:spacing w:val="0"/>
                <w:sz w:val="20"/>
                <w:szCs w:val="20"/>
                <w:lang w:val="es-DO" w:eastAsia="es-DO"/>
              </w:rPr>
            </w:pPr>
            <w:r w:rsidRPr="00BD233F">
              <w:rPr>
                <w:rFonts w:eastAsia="Times New Roman"/>
                <w:spacing w:val="0"/>
                <w:sz w:val="20"/>
                <w:szCs w:val="20"/>
                <w:lang w:val="es-ES" w:eastAsia="es-DO"/>
              </w:rPr>
              <w:t>01-Acciones Comunes</w:t>
            </w:r>
          </w:p>
        </w:tc>
        <w:tc>
          <w:tcPr>
            <w:tcW w:w="1707" w:type="dxa"/>
            <w:tcBorders>
              <w:top w:val="nil"/>
              <w:left w:val="nil"/>
              <w:bottom w:val="single" w:sz="4" w:space="0" w:color="auto"/>
              <w:right w:val="single" w:sz="4" w:space="0" w:color="auto"/>
            </w:tcBorders>
            <w:shd w:val="clear" w:color="auto" w:fill="auto"/>
            <w:vAlign w:val="center"/>
            <w:hideMark/>
          </w:tcPr>
          <w:p w14:paraId="6F5D86E7" w14:textId="4045E02A"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1,045,861,265.25 </w:t>
            </w:r>
          </w:p>
        </w:tc>
        <w:tc>
          <w:tcPr>
            <w:tcW w:w="1808" w:type="dxa"/>
            <w:tcBorders>
              <w:top w:val="nil"/>
              <w:left w:val="nil"/>
              <w:bottom w:val="single" w:sz="4" w:space="0" w:color="auto"/>
              <w:right w:val="single" w:sz="4" w:space="0" w:color="auto"/>
            </w:tcBorders>
            <w:shd w:val="clear" w:color="auto" w:fill="auto"/>
            <w:vAlign w:val="center"/>
            <w:hideMark/>
          </w:tcPr>
          <w:p w14:paraId="720D47EC" w14:textId="4570B6DB"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591,804,775.13</w:t>
            </w:r>
          </w:p>
        </w:tc>
        <w:tc>
          <w:tcPr>
            <w:tcW w:w="940" w:type="dxa"/>
            <w:tcBorders>
              <w:top w:val="nil"/>
              <w:left w:val="nil"/>
              <w:bottom w:val="single" w:sz="4" w:space="0" w:color="auto"/>
              <w:right w:val="single" w:sz="4" w:space="0" w:color="auto"/>
            </w:tcBorders>
            <w:shd w:val="clear" w:color="auto" w:fill="auto"/>
            <w:noWrap/>
            <w:vAlign w:val="center"/>
            <w:hideMark/>
          </w:tcPr>
          <w:p w14:paraId="028D1A41" w14:textId="77777777" w:rsidR="00BD233F" w:rsidRPr="00BD233F" w:rsidRDefault="00BD233F" w:rsidP="00BD233F">
            <w:pPr>
              <w:spacing w:after="0" w:line="240" w:lineRule="auto"/>
              <w:jc w:val="center"/>
              <w:rPr>
                <w:rFonts w:eastAsia="Times New Roman"/>
                <w:spacing w:val="0"/>
                <w:sz w:val="20"/>
                <w:szCs w:val="20"/>
                <w:lang w:val="es-DO" w:eastAsia="es-DO"/>
              </w:rPr>
            </w:pPr>
            <w:r w:rsidRPr="00BD233F">
              <w:rPr>
                <w:rFonts w:eastAsia="Times New Roman"/>
                <w:spacing w:val="0"/>
                <w:sz w:val="20"/>
                <w:szCs w:val="20"/>
                <w:lang w:val="es-ES" w:eastAsia="es-DO"/>
              </w:rPr>
              <w:t>19.85</w:t>
            </w:r>
          </w:p>
        </w:tc>
        <w:tc>
          <w:tcPr>
            <w:tcW w:w="1929" w:type="dxa"/>
            <w:tcBorders>
              <w:top w:val="nil"/>
              <w:left w:val="nil"/>
              <w:bottom w:val="single" w:sz="4" w:space="0" w:color="auto"/>
              <w:right w:val="single" w:sz="4" w:space="0" w:color="auto"/>
            </w:tcBorders>
            <w:shd w:val="clear" w:color="auto" w:fill="auto"/>
            <w:noWrap/>
            <w:vAlign w:val="center"/>
            <w:hideMark/>
          </w:tcPr>
          <w:p w14:paraId="7A34EA47" w14:textId="77777777"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     690,326,479.44 </w:t>
            </w:r>
          </w:p>
        </w:tc>
      </w:tr>
      <w:tr w:rsidR="00B17361" w:rsidRPr="00B17361" w14:paraId="2DC9FED6" w14:textId="77777777" w:rsidTr="009A06C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093A184" w14:textId="77777777" w:rsidR="00BD233F" w:rsidRPr="00BD233F" w:rsidRDefault="00BD233F" w:rsidP="00BD233F">
            <w:pPr>
              <w:spacing w:after="0" w:line="240" w:lineRule="auto"/>
              <w:rPr>
                <w:rFonts w:eastAsia="Times New Roman"/>
                <w:spacing w:val="0"/>
                <w:sz w:val="20"/>
                <w:szCs w:val="20"/>
                <w:lang w:val="es-DO" w:eastAsia="es-DO"/>
              </w:rPr>
            </w:pPr>
            <w:r w:rsidRPr="00BD233F">
              <w:rPr>
                <w:rFonts w:eastAsia="Times New Roman"/>
                <w:spacing w:val="0"/>
                <w:sz w:val="20"/>
                <w:szCs w:val="20"/>
                <w:lang w:val="es-ES" w:eastAsia="es-DO"/>
              </w:rPr>
              <w:t>02-Instituciones Públicas reciben Servicios de Auditoría Interna</w:t>
            </w:r>
          </w:p>
        </w:tc>
        <w:tc>
          <w:tcPr>
            <w:tcW w:w="1707" w:type="dxa"/>
            <w:tcBorders>
              <w:top w:val="nil"/>
              <w:left w:val="nil"/>
              <w:bottom w:val="single" w:sz="4" w:space="0" w:color="auto"/>
              <w:right w:val="single" w:sz="4" w:space="0" w:color="auto"/>
            </w:tcBorders>
            <w:shd w:val="clear" w:color="auto" w:fill="auto"/>
            <w:vAlign w:val="center"/>
            <w:hideMark/>
          </w:tcPr>
          <w:p w14:paraId="0AA80EB0" w14:textId="53B58C5D"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274,379,866.00 </w:t>
            </w:r>
          </w:p>
        </w:tc>
        <w:tc>
          <w:tcPr>
            <w:tcW w:w="1808" w:type="dxa"/>
            <w:tcBorders>
              <w:top w:val="nil"/>
              <w:left w:val="nil"/>
              <w:bottom w:val="single" w:sz="4" w:space="0" w:color="auto"/>
              <w:right w:val="single" w:sz="4" w:space="0" w:color="auto"/>
            </w:tcBorders>
            <w:shd w:val="clear" w:color="auto" w:fill="auto"/>
            <w:vAlign w:val="center"/>
            <w:hideMark/>
          </w:tcPr>
          <w:p w14:paraId="6C481F38" w14:textId="1023C714"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215,493,553.56 </w:t>
            </w:r>
          </w:p>
        </w:tc>
        <w:tc>
          <w:tcPr>
            <w:tcW w:w="940" w:type="dxa"/>
            <w:tcBorders>
              <w:top w:val="nil"/>
              <w:left w:val="nil"/>
              <w:bottom w:val="single" w:sz="4" w:space="0" w:color="auto"/>
              <w:right w:val="single" w:sz="4" w:space="0" w:color="auto"/>
            </w:tcBorders>
            <w:shd w:val="clear" w:color="auto" w:fill="auto"/>
            <w:noWrap/>
            <w:vAlign w:val="center"/>
            <w:hideMark/>
          </w:tcPr>
          <w:p w14:paraId="25E2AAC5" w14:textId="77777777" w:rsidR="00BD233F" w:rsidRPr="00BD233F" w:rsidRDefault="00BD233F" w:rsidP="00BD233F">
            <w:pPr>
              <w:spacing w:after="0" w:line="240" w:lineRule="auto"/>
              <w:jc w:val="center"/>
              <w:rPr>
                <w:rFonts w:eastAsia="Times New Roman"/>
                <w:spacing w:val="0"/>
                <w:sz w:val="20"/>
                <w:szCs w:val="20"/>
                <w:lang w:val="es-DO" w:eastAsia="es-DO"/>
              </w:rPr>
            </w:pPr>
            <w:r w:rsidRPr="00BD233F">
              <w:rPr>
                <w:rFonts w:eastAsia="Times New Roman"/>
                <w:spacing w:val="0"/>
                <w:sz w:val="20"/>
                <w:szCs w:val="20"/>
                <w:lang w:val="es-ES" w:eastAsia="es-DO"/>
              </w:rPr>
              <w:t>7.23</w:t>
            </w:r>
          </w:p>
        </w:tc>
        <w:tc>
          <w:tcPr>
            <w:tcW w:w="1929" w:type="dxa"/>
            <w:tcBorders>
              <w:top w:val="nil"/>
              <w:left w:val="nil"/>
              <w:bottom w:val="single" w:sz="4" w:space="0" w:color="auto"/>
              <w:right w:val="single" w:sz="4" w:space="0" w:color="auto"/>
            </w:tcBorders>
            <w:shd w:val="clear" w:color="auto" w:fill="auto"/>
            <w:noWrap/>
            <w:vAlign w:val="center"/>
            <w:hideMark/>
          </w:tcPr>
          <w:p w14:paraId="03BE1220" w14:textId="77777777"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     267,186,470.25 </w:t>
            </w:r>
          </w:p>
        </w:tc>
      </w:tr>
      <w:tr w:rsidR="00B17361" w:rsidRPr="00B17361" w14:paraId="605A369F" w14:textId="77777777" w:rsidTr="009A06C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9422DD6" w14:textId="77777777" w:rsidR="00BD233F" w:rsidRPr="00BD233F" w:rsidRDefault="00BD233F" w:rsidP="00BD233F">
            <w:pPr>
              <w:spacing w:after="0" w:line="240" w:lineRule="auto"/>
              <w:rPr>
                <w:rFonts w:eastAsia="Times New Roman"/>
                <w:spacing w:val="0"/>
                <w:sz w:val="20"/>
                <w:szCs w:val="20"/>
                <w:lang w:val="es-DO" w:eastAsia="es-DO"/>
              </w:rPr>
            </w:pPr>
            <w:r w:rsidRPr="00BD233F">
              <w:rPr>
                <w:rFonts w:eastAsia="Times New Roman"/>
                <w:spacing w:val="0"/>
                <w:sz w:val="20"/>
                <w:szCs w:val="20"/>
                <w:lang w:val="es-ES" w:eastAsia="es-DO"/>
              </w:rPr>
              <w:t>03-Asesoría y Capacitación en el Fortalecimiento del Control Interno</w:t>
            </w:r>
          </w:p>
        </w:tc>
        <w:tc>
          <w:tcPr>
            <w:tcW w:w="1707" w:type="dxa"/>
            <w:tcBorders>
              <w:top w:val="nil"/>
              <w:left w:val="nil"/>
              <w:bottom w:val="single" w:sz="4" w:space="0" w:color="auto"/>
              <w:right w:val="single" w:sz="4" w:space="0" w:color="auto"/>
            </w:tcBorders>
            <w:shd w:val="clear" w:color="auto" w:fill="auto"/>
            <w:vAlign w:val="center"/>
            <w:hideMark/>
          </w:tcPr>
          <w:p w14:paraId="3AE53945" w14:textId="76D6B535"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54,444,404.00 </w:t>
            </w:r>
          </w:p>
        </w:tc>
        <w:tc>
          <w:tcPr>
            <w:tcW w:w="1808" w:type="dxa"/>
            <w:tcBorders>
              <w:top w:val="nil"/>
              <w:left w:val="nil"/>
              <w:bottom w:val="single" w:sz="4" w:space="0" w:color="auto"/>
              <w:right w:val="single" w:sz="4" w:space="0" w:color="auto"/>
            </w:tcBorders>
            <w:shd w:val="clear" w:color="auto" w:fill="auto"/>
            <w:vAlign w:val="center"/>
            <w:hideMark/>
          </w:tcPr>
          <w:p w14:paraId="06D2CD55" w14:textId="479903BC"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41,625,888.20 </w:t>
            </w:r>
          </w:p>
        </w:tc>
        <w:tc>
          <w:tcPr>
            <w:tcW w:w="940" w:type="dxa"/>
            <w:tcBorders>
              <w:top w:val="nil"/>
              <w:left w:val="nil"/>
              <w:bottom w:val="single" w:sz="4" w:space="0" w:color="auto"/>
              <w:right w:val="single" w:sz="4" w:space="0" w:color="auto"/>
            </w:tcBorders>
            <w:shd w:val="clear" w:color="auto" w:fill="auto"/>
            <w:noWrap/>
            <w:vAlign w:val="center"/>
            <w:hideMark/>
          </w:tcPr>
          <w:p w14:paraId="601BF15F" w14:textId="77777777" w:rsidR="00BD233F" w:rsidRPr="00BD233F" w:rsidRDefault="00BD233F" w:rsidP="00BD233F">
            <w:pPr>
              <w:spacing w:after="0" w:line="240" w:lineRule="auto"/>
              <w:jc w:val="center"/>
              <w:rPr>
                <w:rFonts w:eastAsia="Times New Roman"/>
                <w:spacing w:val="0"/>
                <w:sz w:val="20"/>
                <w:szCs w:val="20"/>
                <w:lang w:val="es-DO" w:eastAsia="es-DO"/>
              </w:rPr>
            </w:pPr>
            <w:r w:rsidRPr="00BD233F">
              <w:rPr>
                <w:rFonts w:eastAsia="Times New Roman"/>
                <w:spacing w:val="0"/>
                <w:sz w:val="20"/>
                <w:szCs w:val="20"/>
                <w:lang w:val="es-ES" w:eastAsia="es-DO"/>
              </w:rPr>
              <w:t>1.4</w:t>
            </w:r>
          </w:p>
        </w:tc>
        <w:tc>
          <w:tcPr>
            <w:tcW w:w="1929" w:type="dxa"/>
            <w:tcBorders>
              <w:top w:val="nil"/>
              <w:left w:val="nil"/>
              <w:bottom w:val="single" w:sz="4" w:space="0" w:color="auto"/>
              <w:right w:val="single" w:sz="4" w:space="0" w:color="auto"/>
            </w:tcBorders>
            <w:shd w:val="clear" w:color="auto" w:fill="auto"/>
            <w:noWrap/>
            <w:vAlign w:val="center"/>
            <w:hideMark/>
          </w:tcPr>
          <w:p w14:paraId="2B07ABE5" w14:textId="77777777"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       51,780,888.20 </w:t>
            </w:r>
          </w:p>
        </w:tc>
      </w:tr>
      <w:tr w:rsidR="00B17361" w:rsidRPr="00B17361" w14:paraId="35D36578" w14:textId="77777777" w:rsidTr="009A06C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FEE6812" w14:textId="77777777" w:rsidR="00BD233F" w:rsidRPr="00BD233F" w:rsidRDefault="00BD233F" w:rsidP="00BD233F">
            <w:pPr>
              <w:spacing w:after="0" w:line="240" w:lineRule="auto"/>
              <w:rPr>
                <w:rFonts w:eastAsia="Times New Roman"/>
                <w:spacing w:val="0"/>
                <w:sz w:val="20"/>
                <w:szCs w:val="20"/>
                <w:lang w:val="es-DO" w:eastAsia="es-DO"/>
              </w:rPr>
            </w:pPr>
            <w:r w:rsidRPr="00BD233F">
              <w:rPr>
                <w:rFonts w:eastAsia="Times New Roman"/>
                <w:spacing w:val="0"/>
                <w:sz w:val="20"/>
                <w:szCs w:val="20"/>
                <w:lang w:val="es-ES" w:eastAsia="es-DO"/>
              </w:rPr>
              <w:t>04-Instituciones Públicas con Contrato Registrado</w:t>
            </w:r>
          </w:p>
        </w:tc>
        <w:tc>
          <w:tcPr>
            <w:tcW w:w="1707" w:type="dxa"/>
            <w:tcBorders>
              <w:top w:val="nil"/>
              <w:left w:val="nil"/>
              <w:bottom w:val="single" w:sz="4" w:space="0" w:color="auto"/>
              <w:right w:val="single" w:sz="4" w:space="0" w:color="auto"/>
            </w:tcBorders>
            <w:shd w:val="clear" w:color="auto" w:fill="auto"/>
            <w:vAlign w:val="center"/>
            <w:hideMark/>
          </w:tcPr>
          <w:p w14:paraId="781B7378" w14:textId="25F2A1E6"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35,402,596.00 </w:t>
            </w:r>
          </w:p>
        </w:tc>
        <w:tc>
          <w:tcPr>
            <w:tcW w:w="1808" w:type="dxa"/>
            <w:tcBorders>
              <w:top w:val="nil"/>
              <w:left w:val="nil"/>
              <w:bottom w:val="single" w:sz="4" w:space="0" w:color="auto"/>
              <w:right w:val="single" w:sz="4" w:space="0" w:color="auto"/>
            </w:tcBorders>
            <w:shd w:val="clear" w:color="auto" w:fill="auto"/>
            <w:vAlign w:val="center"/>
            <w:hideMark/>
          </w:tcPr>
          <w:p w14:paraId="5029C964" w14:textId="54312959"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22,880,297.32 </w:t>
            </w:r>
          </w:p>
        </w:tc>
        <w:tc>
          <w:tcPr>
            <w:tcW w:w="940" w:type="dxa"/>
            <w:tcBorders>
              <w:top w:val="nil"/>
              <w:left w:val="nil"/>
              <w:bottom w:val="single" w:sz="4" w:space="0" w:color="auto"/>
              <w:right w:val="single" w:sz="4" w:space="0" w:color="auto"/>
            </w:tcBorders>
            <w:shd w:val="clear" w:color="auto" w:fill="auto"/>
            <w:noWrap/>
            <w:vAlign w:val="center"/>
            <w:hideMark/>
          </w:tcPr>
          <w:p w14:paraId="6E1FD279" w14:textId="77777777" w:rsidR="00BD233F" w:rsidRPr="00BD233F" w:rsidRDefault="00BD233F" w:rsidP="00BD233F">
            <w:pPr>
              <w:spacing w:after="0" w:line="240" w:lineRule="auto"/>
              <w:jc w:val="center"/>
              <w:rPr>
                <w:rFonts w:eastAsia="Times New Roman"/>
                <w:spacing w:val="0"/>
                <w:sz w:val="20"/>
                <w:szCs w:val="20"/>
                <w:lang w:val="es-DO" w:eastAsia="es-DO"/>
              </w:rPr>
            </w:pPr>
            <w:r w:rsidRPr="00BD233F">
              <w:rPr>
                <w:rFonts w:eastAsia="Times New Roman"/>
                <w:spacing w:val="0"/>
                <w:sz w:val="20"/>
                <w:szCs w:val="20"/>
                <w:lang w:val="es-ES" w:eastAsia="es-DO"/>
              </w:rPr>
              <w:t>0.77</w:t>
            </w:r>
          </w:p>
        </w:tc>
        <w:tc>
          <w:tcPr>
            <w:tcW w:w="1929" w:type="dxa"/>
            <w:tcBorders>
              <w:top w:val="nil"/>
              <w:left w:val="nil"/>
              <w:bottom w:val="single" w:sz="4" w:space="0" w:color="auto"/>
              <w:right w:val="single" w:sz="4" w:space="0" w:color="auto"/>
            </w:tcBorders>
            <w:shd w:val="clear" w:color="auto" w:fill="auto"/>
            <w:noWrap/>
            <w:vAlign w:val="center"/>
            <w:hideMark/>
          </w:tcPr>
          <w:p w14:paraId="55DA614B" w14:textId="77777777"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       28,910,297.32 </w:t>
            </w:r>
          </w:p>
        </w:tc>
      </w:tr>
      <w:tr w:rsidR="00B17361" w:rsidRPr="00B17361" w14:paraId="6404423A" w14:textId="77777777" w:rsidTr="009A06CC">
        <w:trPr>
          <w:trHeight w:val="1116"/>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09E883AA" w14:textId="77777777" w:rsidR="00BD233F" w:rsidRPr="00BD233F" w:rsidRDefault="00BD233F" w:rsidP="00BD233F">
            <w:pPr>
              <w:spacing w:after="0" w:line="240" w:lineRule="auto"/>
              <w:rPr>
                <w:rFonts w:eastAsia="Times New Roman"/>
                <w:spacing w:val="0"/>
                <w:sz w:val="20"/>
                <w:szCs w:val="20"/>
                <w:lang w:val="es-DO" w:eastAsia="es-DO"/>
              </w:rPr>
            </w:pPr>
            <w:r w:rsidRPr="00BD233F">
              <w:rPr>
                <w:rFonts w:eastAsia="Times New Roman"/>
                <w:spacing w:val="0"/>
                <w:sz w:val="20"/>
                <w:szCs w:val="20"/>
                <w:lang w:val="es-ES" w:eastAsia="es-DO"/>
              </w:rPr>
              <w:t>05-Órdenes de Pagos Autorizadas Conforme Comprobación del Cumplimiento</w:t>
            </w:r>
          </w:p>
        </w:tc>
        <w:tc>
          <w:tcPr>
            <w:tcW w:w="1707" w:type="dxa"/>
            <w:tcBorders>
              <w:top w:val="nil"/>
              <w:left w:val="nil"/>
              <w:bottom w:val="single" w:sz="4" w:space="0" w:color="auto"/>
              <w:right w:val="single" w:sz="4" w:space="0" w:color="auto"/>
            </w:tcBorders>
            <w:shd w:val="clear" w:color="auto" w:fill="auto"/>
            <w:vAlign w:val="center"/>
            <w:hideMark/>
          </w:tcPr>
          <w:p w14:paraId="380FC6C8" w14:textId="6839C0E8"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1,570,265,674.25 </w:t>
            </w:r>
          </w:p>
        </w:tc>
        <w:tc>
          <w:tcPr>
            <w:tcW w:w="1808" w:type="dxa"/>
            <w:tcBorders>
              <w:top w:val="nil"/>
              <w:left w:val="nil"/>
              <w:bottom w:val="single" w:sz="4" w:space="0" w:color="auto"/>
              <w:right w:val="single" w:sz="4" w:space="0" w:color="auto"/>
            </w:tcBorders>
            <w:shd w:val="clear" w:color="auto" w:fill="auto"/>
            <w:vAlign w:val="center"/>
            <w:hideMark/>
          </w:tcPr>
          <w:p w14:paraId="5049BF12" w14:textId="7D0C244E"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1,051,668,207.32 </w:t>
            </w:r>
          </w:p>
        </w:tc>
        <w:tc>
          <w:tcPr>
            <w:tcW w:w="940" w:type="dxa"/>
            <w:tcBorders>
              <w:top w:val="nil"/>
              <w:left w:val="nil"/>
              <w:bottom w:val="single" w:sz="4" w:space="0" w:color="auto"/>
              <w:right w:val="single" w:sz="4" w:space="0" w:color="auto"/>
            </w:tcBorders>
            <w:shd w:val="clear" w:color="auto" w:fill="auto"/>
            <w:noWrap/>
            <w:vAlign w:val="center"/>
            <w:hideMark/>
          </w:tcPr>
          <w:p w14:paraId="3833FC44" w14:textId="77777777" w:rsidR="00BD233F" w:rsidRPr="00BD233F" w:rsidRDefault="00BD233F" w:rsidP="00BD233F">
            <w:pPr>
              <w:spacing w:after="0" w:line="240" w:lineRule="auto"/>
              <w:jc w:val="center"/>
              <w:rPr>
                <w:rFonts w:eastAsia="Times New Roman"/>
                <w:spacing w:val="0"/>
                <w:sz w:val="20"/>
                <w:szCs w:val="20"/>
                <w:lang w:val="es-DO" w:eastAsia="es-DO"/>
              </w:rPr>
            </w:pPr>
            <w:r w:rsidRPr="00BD233F">
              <w:rPr>
                <w:rFonts w:eastAsia="Times New Roman"/>
                <w:spacing w:val="0"/>
                <w:sz w:val="20"/>
                <w:szCs w:val="20"/>
                <w:lang w:val="es-ES" w:eastAsia="es-DO"/>
              </w:rPr>
              <w:t>35.27</w:t>
            </w:r>
          </w:p>
        </w:tc>
        <w:tc>
          <w:tcPr>
            <w:tcW w:w="1929" w:type="dxa"/>
            <w:tcBorders>
              <w:top w:val="nil"/>
              <w:left w:val="nil"/>
              <w:bottom w:val="single" w:sz="4" w:space="0" w:color="auto"/>
              <w:right w:val="single" w:sz="4" w:space="0" w:color="auto"/>
            </w:tcBorders>
            <w:shd w:val="clear" w:color="auto" w:fill="auto"/>
            <w:noWrap/>
            <w:vAlign w:val="center"/>
            <w:hideMark/>
          </w:tcPr>
          <w:p w14:paraId="3D6197AB" w14:textId="77777777" w:rsidR="00BD233F" w:rsidRPr="00BD233F" w:rsidRDefault="00BD233F" w:rsidP="00BD233F">
            <w:pPr>
              <w:spacing w:after="0" w:line="240" w:lineRule="auto"/>
              <w:jc w:val="right"/>
              <w:rPr>
                <w:rFonts w:eastAsia="Times New Roman"/>
                <w:spacing w:val="0"/>
                <w:sz w:val="20"/>
                <w:szCs w:val="20"/>
                <w:lang w:val="es-DO" w:eastAsia="es-DO"/>
              </w:rPr>
            </w:pPr>
            <w:r w:rsidRPr="00BD233F">
              <w:rPr>
                <w:rFonts w:eastAsia="Times New Roman"/>
                <w:spacing w:val="0"/>
                <w:sz w:val="20"/>
                <w:szCs w:val="20"/>
                <w:lang w:val="es-DO" w:eastAsia="es-DO"/>
              </w:rPr>
              <w:t xml:space="preserve">  1,284,083,707.32 </w:t>
            </w:r>
          </w:p>
        </w:tc>
      </w:tr>
      <w:tr w:rsidR="00B17361" w:rsidRPr="00B17361" w14:paraId="6ED1A4A8" w14:textId="77777777" w:rsidTr="009A06CC">
        <w:trPr>
          <w:trHeight w:val="900"/>
        </w:trPr>
        <w:tc>
          <w:tcPr>
            <w:tcW w:w="1696" w:type="dxa"/>
            <w:tcBorders>
              <w:top w:val="nil"/>
              <w:left w:val="single" w:sz="4" w:space="0" w:color="auto"/>
              <w:bottom w:val="single" w:sz="4" w:space="0" w:color="auto"/>
              <w:right w:val="single" w:sz="4" w:space="0" w:color="auto"/>
            </w:tcBorders>
            <w:shd w:val="clear" w:color="000000" w:fill="002060"/>
            <w:vAlign w:val="center"/>
            <w:hideMark/>
          </w:tcPr>
          <w:p w14:paraId="126D9360" w14:textId="77777777" w:rsidR="00BD233F" w:rsidRPr="00BD233F" w:rsidRDefault="00BD233F" w:rsidP="00BD233F">
            <w:pPr>
              <w:spacing w:after="0" w:line="240" w:lineRule="auto"/>
              <w:jc w:val="center"/>
              <w:rPr>
                <w:rFonts w:eastAsia="Times New Roman"/>
                <w:b/>
                <w:bCs/>
                <w:color w:val="FFFFFF" w:themeColor="background1"/>
                <w:spacing w:val="0"/>
                <w:sz w:val="20"/>
                <w:szCs w:val="20"/>
                <w:lang w:val="es-DO" w:eastAsia="es-DO"/>
              </w:rPr>
            </w:pPr>
            <w:r w:rsidRPr="00BD233F">
              <w:rPr>
                <w:rFonts w:eastAsia="Times New Roman"/>
                <w:b/>
                <w:bCs/>
                <w:color w:val="FFFFFF" w:themeColor="background1"/>
                <w:spacing w:val="0"/>
                <w:sz w:val="20"/>
                <w:szCs w:val="20"/>
                <w:lang w:eastAsia="es-DO"/>
              </w:rPr>
              <w:t>Total General</w:t>
            </w:r>
          </w:p>
        </w:tc>
        <w:tc>
          <w:tcPr>
            <w:tcW w:w="1707" w:type="dxa"/>
            <w:tcBorders>
              <w:top w:val="nil"/>
              <w:left w:val="nil"/>
              <w:bottom w:val="single" w:sz="4" w:space="0" w:color="auto"/>
              <w:right w:val="single" w:sz="4" w:space="0" w:color="auto"/>
            </w:tcBorders>
            <w:shd w:val="clear" w:color="000000" w:fill="002060"/>
            <w:vAlign w:val="center"/>
            <w:hideMark/>
          </w:tcPr>
          <w:p w14:paraId="10BB775C" w14:textId="32D4F07C" w:rsidR="00BD233F" w:rsidRPr="00BD233F" w:rsidRDefault="00BD233F" w:rsidP="00BD233F">
            <w:pPr>
              <w:spacing w:after="0" w:line="240" w:lineRule="auto"/>
              <w:jc w:val="center"/>
              <w:rPr>
                <w:rFonts w:eastAsia="Times New Roman"/>
                <w:b/>
                <w:bCs/>
                <w:color w:val="FFFFFF" w:themeColor="background1"/>
                <w:spacing w:val="0"/>
                <w:sz w:val="20"/>
                <w:szCs w:val="20"/>
                <w:lang w:val="es-DO" w:eastAsia="es-DO"/>
              </w:rPr>
            </w:pPr>
            <w:r w:rsidRPr="00BD233F">
              <w:rPr>
                <w:rFonts w:eastAsia="Times New Roman"/>
                <w:b/>
                <w:bCs/>
                <w:color w:val="FFFFFF" w:themeColor="background1"/>
                <w:spacing w:val="0"/>
                <w:sz w:val="20"/>
                <w:szCs w:val="20"/>
                <w:lang w:val="es-DO" w:eastAsia="es-DO"/>
              </w:rPr>
              <w:t>2,981,653,805.50</w:t>
            </w:r>
          </w:p>
        </w:tc>
        <w:tc>
          <w:tcPr>
            <w:tcW w:w="1808" w:type="dxa"/>
            <w:tcBorders>
              <w:top w:val="nil"/>
              <w:left w:val="nil"/>
              <w:bottom w:val="single" w:sz="4" w:space="0" w:color="auto"/>
              <w:right w:val="single" w:sz="4" w:space="0" w:color="auto"/>
            </w:tcBorders>
            <w:shd w:val="clear" w:color="000000" w:fill="002060"/>
            <w:vAlign w:val="center"/>
            <w:hideMark/>
          </w:tcPr>
          <w:p w14:paraId="02DEC1B8" w14:textId="1354F921" w:rsidR="00BD233F" w:rsidRPr="00BD233F" w:rsidRDefault="00BD233F" w:rsidP="00BD233F">
            <w:pPr>
              <w:spacing w:after="0" w:line="240" w:lineRule="auto"/>
              <w:jc w:val="center"/>
              <w:rPr>
                <w:rFonts w:eastAsia="Times New Roman"/>
                <w:b/>
                <w:bCs/>
                <w:color w:val="FFFFFF" w:themeColor="background1"/>
                <w:spacing w:val="0"/>
                <w:sz w:val="20"/>
                <w:szCs w:val="20"/>
                <w:lang w:val="es-DO" w:eastAsia="es-DO"/>
              </w:rPr>
            </w:pPr>
            <w:r w:rsidRPr="00BD233F">
              <w:rPr>
                <w:rFonts w:eastAsia="Times New Roman"/>
                <w:b/>
                <w:bCs/>
                <w:color w:val="FFFFFF" w:themeColor="background1"/>
                <w:spacing w:val="0"/>
                <w:sz w:val="20"/>
                <w:szCs w:val="20"/>
                <w:lang w:val="es-DO" w:eastAsia="es-DO"/>
              </w:rPr>
              <w:t>1,923,638,353.01</w:t>
            </w:r>
          </w:p>
        </w:tc>
        <w:tc>
          <w:tcPr>
            <w:tcW w:w="940" w:type="dxa"/>
            <w:tcBorders>
              <w:top w:val="nil"/>
              <w:left w:val="nil"/>
              <w:bottom w:val="single" w:sz="4" w:space="0" w:color="auto"/>
              <w:right w:val="single" w:sz="4" w:space="0" w:color="auto"/>
            </w:tcBorders>
            <w:shd w:val="clear" w:color="000000" w:fill="002060"/>
            <w:noWrap/>
            <w:vAlign w:val="center"/>
            <w:hideMark/>
          </w:tcPr>
          <w:p w14:paraId="36BA5349" w14:textId="77777777" w:rsidR="00BD233F" w:rsidRPr="00BD233F" w:rsidRDefault="00BD233F" w:rsidP="00BD233F">
            <w:pPr>
              <w:spacing w:after="0" w:line="240" w:lineRule="auto"/>
              <w:jc w:val="center"/>
              <w:rPr>
                <w:rFonts w:eastAsia="Times New Roman"/>
                <w:b/>
                <w:bCs/>
                <w:color w:val="FFFFFF" w:themeColor="background1"/>
                <w:spacing w:val="0"/>
                <w:sz w:val="20"/>
                <w:szCs w:val="20"/>
                <w:lang w:val="es-DO" w:eastAsia="es-DO"/>
              </w:rPr>
            </w:pPr>
            <w:r w:rsidRPr="00BD233F">
              <w:rPr>
                <w:rFonts w:eastAsia="Times New Roman"/>
                <w:b/>
                <w:bCs/>
                <w:color w:val="FFFFFF" w:themeColor="background1"/>
                <w:spacing w:val="0"/>
                <w:sz w:val="20"/>
                <w:szCs w:val="20"/>
                <w:lang w:val="es-DO" w:eastAsia="es-DO"/>
              </w:rPr>
              <w:t>64.52</w:t>
            </w:r>
          </w:p>
        </w:tc>
        <w:tc>
          <w:tcPr>
            <w:tcW w:w="1929" w:type="dxa"/>
            <w:tcBorders>
              <w:top w:val="nil"/>
              <w:left w:val="nil"/>
              <w:bottom w:val="single" w:sz="4" w:space="0" w:color="auto"/>
              <w:right w:val="single" w:sz="4" w:space="0" w:color="auto"/>
            </w:tcBorders>
            <w:shd w:val="clear" w:color="000000" w:fill="002060"/>
            <w:noWrap/>
            <w:vAlign w:val="center"/>
            <w:hideMark/>
          </w:tcPr>
          <w:p w14:paraId="2519EE24" w14:textId="5156D369" w:rsidR="00BD233F" w:rsidRPr="00BD233F" w:rsidRDefault="00BD233F" w:rsidP="00BD233F">
            <w:pPr>
              <w:spacing w:after="0" w:line="240" w:lineRule="auto"/>
              <w:jc w:val="center"/>
              <w:rPr>
                <w:rFonts w:eastAsia="Times New Roman"/>
                <w:b/>
                <w:bCs/>
                <w:color w:val="FFFFFF" w:themeColor="background1"/>
                <w:spacing w:val="0"/>
                <w:sz w:val="20"/>
                <w:szCs w:val="20"/>
                <w:lang w:val="es-DO" w:eastAsia="es-DO"/>
              </w:rPr>
            </w:pPr>
            <w:r w:rsidRPr="00BD233F">
              <w:rPr>
                <w:rFonts w:eastAsia="Times New Roman"/>
                <w:b/>
                <w:bCs/>
                <w:color w:val="FFFFFF" w:themeColor="background1"/>
                <w:spacing w:val="0"/>
                <w:sz w:val="20"/>
                <w:szCs w:val="20"/>
                <w:lang w:val="es-DO" w:eastAsia="es-DO"/>
              </w:rPr>
              <w:t>2,322,453,474.01</w:t>
            </w:r>
          </w:p>
        </w:tc>
      </w:tr>
    </w:tbl>
    <w:p w14:paraId="11F5796C" w14:textId="7A24BB5E" w:rsidR="003859AE" w:rsidRPr="00583AAC" w:rsidRDefault="00454D0C" w:rsidP="009A06CC">
      <w:pPr>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Tomado del Sistema Integrado de Gestión Financiera por el Departamento Financiero (Sigef).</w:t>
      </w:r>
    </w:p>
    <w:p w14:paraId="41ACFE64" w14:textId="77777777" w:rsidR="00B17361" w:rsidRDefault="00B17361" w:rsidP="002325B7">
      <w:pPr>
        <w:pStyle w:val="Prrafodelista"/>
        <w:numPr>
          <w:ilvl w:val="0"/>
          <w:numId w:val="21"/>
        </w:numPr>
        <w:ind w:left="284"/>
        <w:rPr>
          <w:noProof/>
          <w:color w:val="4C4747"/>
          <w:lang w:val="es-DO"/>
        </w:rPr>
        <w:sectPr w:rsidR="00B17361" w:rsidSect="00B17361">
          <w:pgSz w:w="12240" w:h="15840"/>
          <w:pgMar w:top="1440" w:right="2160" w:bottom="1440" w:left="2160" w:header="720" w:footer="720" w:gutter="0"/>
          <w:cols w:space="720"/>
          <w:docGrid w:linePitch="360"/>
        </w:sectPr>
      </w:pPr>
    </w:p>
    <w:p w14:paraId="5A4FD224" w14:textId="24A828FB" w:rsidR="00647F36" w:rsidRPr="001D3A10" w:rsidRDefault="00647F36" w:rsidP="002325B7">
      <w:pPr>
        <w:pStyle w:val="Prrafodelista"/>
        <w:numPr>
          <w:ilvl w:val="0"/>
          <w:numId w:val="21"/>
        </w:numPr>
        <w:ind w:left="284"/>
        <w:rPr>
          <w:b/>
          <w:bCs/>
          <w:noProof/>
          <w:lang w:val="es-DO"/>
        </w:rPr>
      </w:pPr>
      <w:r w:rsidRPr="001D3A10">
        <w:rPr>
          <w:b/>
          <w:bCs/>
          <w:noProof/>
          <w:lang w:val="es-DO"/>
        </w:rPr>
        <w:lastRenderedPageBreak/>
        <w:t>Índice de gestión presupuestaria (IGP)</w:t>
      </w:r>
    </w:p>
    <w:p w14:paraId="36BEC94A" w14:textId="733E9A3D" w:rsidR="00647F36" w:rsidRPr="007A3699" w:rsidRDefault="00647F36" w:rsidP="00647F36">
      <w:pPr>
        <w:spacing w:line="360" w:lineRule="auto"/>
        <w:jc w:val="both"/>
        <w:rPr>
          <w:rFonts w:eastAsia="Calibri"/>
          <w:noProof/>
          <w:lang w:val="es-DO"/>
        </w:rPr>
      </w:pPr>
      <w:r w:rsidRPr="007A3699">
        <w:rPr>
          <w:rFonts w:eastAsia="Calibri"/>
          <w:noProof/>
          <w:lang w:val="es-DO"/>
        </w:rPr>
        <w:t>De manera destacada, esta institución obtuvo en el Índice de Gestión Presupuestaria (IGP)</w:t>
      </w:r>
      <w:r w:rsidR="00F02C7D" w:rsidRPr="007A3699">
        <w:rPr>
          <w:rFonts w:eastAsia="Calibri"/>
          <w:noProof/>
          <w:lang w:val="es-DO"/>
        </w:rPr>
        <w:t xml:space="preserve">, correspondientes al primer, segundo y tercer trimestre, lo </w:t>
      </w:r>
      <w:r w:rsidRPr="007A3699">
        <w:rPr>
          <w:rFonts w:eastAsia="Calibri"/>
          <w:noProof/>
          <w:lang w:val="es-DO"/>
        </w:rPr>
        <w:t>siguientes reultado</w:t>
      </w:r>
      <w:r w:rsidR="0059284A" w:rsidRPr="007A3699">
        <w:rPr>
          <w:rFonts w:eastAsia="Calibri"/>
          <w:noProof/>
          <w:lang w:val="es-DO"/>
        </w:rPr>
        <w:t>s</w:t>
      </w:r>
      <w:r w:rsidRPr="007A3699">
        <w:rPr>
          <w:rFonts w:eastAsia="Calibri"/>
          <w:noProof/>
          <w:lang w:val="es-DO"/>
        </w:rPr>
        <w:t>:</w:t>
      </w:r>
    </w:p>
    <w:p w14:paraId="1BFEBD80" w14:textId="5566B616" w:rsidR="00F02C7D" w:rsidRPr="007A3699" w:rsidRDefault="00F02C7D" w:rsidP="00F02C7D">
      <w:pPr>
        <w:spacing w:line="360" w:lineRule="auto"/>
        <w:jc w:val="center"/>
        <w:rPr>
          <w:rFonts w:eastAsia="Calibri"/>
          <w:noProof/>
          <w:sz w:val="18"/>
          <w:szCs w:val="18"/>
          <w:lang w:val="es-DO"/>
        </w:rPr>
      </w:pPr>
      <w:r w:rsidRPr="007A3699">
        <w:rPr>
          <w:rFonts w:eastAsia="Calibri"/>
          <w:b/>
          <w:bCs/>
          <w:noProof/>
          <w:sz w:val="18"/>
          <w:szCs w:val="18"/>
          <w:lang w:val="es-DO"/>
        </w:rPr>
        <w:t xml:space="preserve">Tabla </w:t>
      </w:r>
      <w:r w:rsidR="006536C8">
        <w:rPr>
          <w:rFonts w:eastAsia="Calibri"/>
          <w:b/>
          <w:bCs/>
          <w:noProof/>
          <w:sz w:val="18"/>
          <w:szCs w:val="18"/>
          <w:lang w:val="es-DO"/>
        </w:rPr>
        <w:t>12</w:t>
      </w:r>
      <w:r w:rsidRPr="007A3699">
        <w:rPr>
          <w:rFonts w:eastAsia="Calibri"/>
          <w:b/>
          <w:bCs/>
          <w:noProof/>
          <w:sz w:val="18"/>
          <w:szCs w:val="18"/>
          <w:lang w:val="es-DO"/>
        </w:rPr>
        <w:t>.</w:t>
      </w:r>
      <w:r w:rsidRPr="007A3699">
        <w:rPr>
          <w:rFonts w:eastAsia="Calibri"/>
          <w:noProof/>
          <w:sz w:val="18"/>
          <w:szCs w:val="18"/>
          <w:lang w:val="es-DO"/>
        </w:rPr>
        <w:t xml:space="preserve"> Resultados Índice de Gestión Presupuestaria 2024</w:t>
      </w:r>
    </w:p>
    <w:p w14:paraId="4017670C" w14:textId="6C8DC3FC" w:rsidR="00F02C7D" w:rsidRDefault="00011339" w:rsidP="00647F36">
      <w:pPr>
        <w:spacing w:line="360" w:lineRule="auto"/>
        <w:jc w:val="both"/>
        <w:rPr>
          <w:rFonts w:eastAsia="Calibri"/>
          <w:noProof/>
          <w:color w:val="FF0000"/>
          <w:lang w:val="es-DO"/>
        </w:rPr>
      </w:pPr>
      <w:r>
        <w:rPr>
          <w:noProof/>
        </w:rPr>
        <w:drawing>
          <wp:inline distT="0" distB="0" distL="0" distR="0" wp14:anchorId="15A4803A" wp14:editId="30742DF1">
            <wp:extent cx="4987636" cy="2265045"/>
            <wp:effectExtent l="0" t="0" r="3810" b="1905"/>
            <wp:docPr id="214075309" name="Gráfico 1">
              <a:extLst xmlns:a="http://schemas.openxmlformats.org/drawingml/2006/main">
                <a:ext uri="{FF2B5EF4-FFF2-40B4-BE49-F238E27FC236}">
                  <a16:creationId xmlns:a16="http://schemas.microsoft.com/office/drawing/2014/main" id="{8F61194C-1D99-5C74-A1AB-0070740E3A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6BAA9E" w14:textId="4ABDC561" w:rsidR="00F02C7D" w:rsidRPr="007A3699" w:rsidRDefault="00F02C7D" w:rsidP="007A3699">
      <w:pPr>
        <w:jc w:val="center"/>
        <w:rPr>
          <w:rFonts w:eastAsia="Calibri"/>
          <w:noProof/>
          <w:sz w:val="18"/>
          <w:szCs w:val="18"/>
          <w:lang w:val="es-DO"/>
        </w:rPr>
      </w:pPr>
      <w:r w:rsidRPr="007A3699">
        <w:rPr>
          <w:rFonts w:eastAsia="Calibri"/>
          <w:b/>
          <w:bCs/>
          <w:noProof/>
          <w:sz w:val="18"/>
          <w:szCs w:val="18"/>
          <w:lang w:val="es-DO"/>
        </w:rPr>
        <w:t>Fuente.</w:t>
      </w:r>
      <w:r w:rsidRPr="007A3699">
        <w:rPr>
          <w:rFonts w:eastAsia="Calibri"/>
          <w:noProof/>
          <w:sz w:val="18"/>
          <w:szCs w:val="18"/>
          <w:lang w:val="es-DO"/>
        </w:rPr>
        <w:t xml:space="preserve"> Sistema Integrado de Gestión Financiera por el Departamento Financiero (Sigef).</w:t>
      </w:r>
    </w:p>
    <w:p w14:paraId="1E8CE224" w14:textId="77777777" w:rsidR="00B46CA0" w:rsidRPr="007A3699" w:rsidRDefault="00B46CA0" w:rsidP="00B46CA0">
      <w:pPr>
        <w:spacing w:line="360" w:lineRule="auto"/>
        <w:jc w:val="both"/>
        <w:rPr>
          <w:rFonts w:eastAsia="Calibri"/>
          <w:noProof/>
          <w:lang w:val="es-DO"/>
        </w:rPr>
      </w:pPr>
      <w:r w:rsidRPr="007A3699">
        <w:rPr>
          <w:rFonts w:eastAsia="Calibri"/>
          <w:noProof/>
          <w:lang w:val="es-DO"/>
        </w:rPr>
        <w:t xml:space="preserve">En el 3er trimestre 2024 hubo desvío ya que fue realizada una modificación presupuestaria fuera de tiempo, generando la afectación de la calificación. El desvío fue debido a traslados internos, asimismo, el incremento salarial realizado a colaboradores a fin de fortalecer la Dirección de Auditoría Interna, Auditorías Especiales y Dirección de Análisis Financiero, las unidades antes mencionadas demandan una gran cantidad de personal debido a las diferentes auditorías que se están realizando en las instituciones; en tal sentido, realizamos procesos de reclutamiento interno y se trasladaron de otras áreas personal a estas direcciones, los que en muchos casos demandaron la realización de aumentos con el fin de ajustar los salario a la escala vigente. </w:t>
      </w:r>
    </w:p>
    <w:p w14:paraId="2B40596B" w14:textId="0968B6A0" w:rsidR="0059284A" w:rsidRDefault="00F02C7D" w:rsidP="00F02C7D">
      <w:pPr>
        <w:rPr>
          <w:rFonts w:eastAsia="Calibri"/>
          <w:noProof/>
          <w:color w:val="FF0000"/>
          <w:lang w:val="es-DO"/>
        </w:rPr>
      </w:pPr>
      <w:r>
        <w:rPr>
          <w:rFonts w:eastAsia="Calibri"/>
          <w:noProof/>
          <w:color w:val="FF0000"/>
          <w:lang w:val="es-DO"/>
        </w:rPr>
        <w:br w:type="page"/>
      </w:r>
    </w:p>
    <w:p w14:paraId="555445CE" w14:textId="0C00051C" w:rsidR="0059284A" w:rsidRPr="001D3A10" w:rsidRDefault="0059284A" w:rsidP="002325B7">
      <w:pPr>
        <w:pStyle w:val="Prrafodelista"/>
        <w:numPr>
          <w:ilvl w:val="0"/>
          <w:numId w:val="21"/>
        </w:numPr>
        <w:ind w:left="284"/>
        <w:rPr>
          <w:b/>
          <w:bCs/>
          <w:noProof/>
          <w:lang w:val="es-DO"/>
        </w:rPr>
      </w:pPr>
      <w:r w:rsidRPr="001D3A10">
        <w:rPr>
          <w:b/>
          <w:bCs/>
          <w:noProof/>
          <w:lang w:val="es-DO"/>
        </w:rPr>
        <w:lastRenderedPageBreak/>
        <w:t>Desempeño de la gestión de compras y contrataciones</w:t>
      </w:r>
    </w:p>
    <w:p w14:paraId="43B41589" w14:textId="7865ECA1" w:rsidR="0059284A" w:rsidRPr="007A3699" w:rsidRDefault="00F02C7D" w:rsidP="00647F36">
      <w:pPr>
        <w:spacing w:line="360" w:lineRule="auto"/>
        <w:jc w:val="both"/>
        <w:rPr>
          <w:rFonts w:eastAsia="Calibri"/>
          <w:noProof/>
          <w:lang w:val="es-DO"/>
        </w:rPr>
      </w:pPr>
      <w:r w:rsidRPr="007A3699">
        <w:rPr>
          <w:rFonts w:eastAsia="Calibri"/>
          <w:noProof/>
          <w:lang w:val="es-DO"/>
        </w:rPr>
        <w:t>Al momento de la realización de la presente memoria se han utilizado RD$222,081,719.78 de los RD$319,383,491.40 estimados, en la tabla siguiente se resume el plan por objeto de contratación y tipo de procedimiento.</w:t>
      </w:r>
    </w:p>
    <w:p w14:paraId="456CEB90" w14:textId="022C0CD0" w:rsidR="001C1B6B" w:rsidRPr="007A3699" w:rsidRDefault="001C1B6B" w:rsidP="001C1B6B">
      <w:pPr>
        <w:spacing w:line="360" w:lineRule="auto"/>
        <w:jc w:val="center"/>
        <w:rPr>
          <w:rFonts w:eastAsia="Calibri"/>
          <w:noProof/>
          <w:sz w:val="18"/>
          <w:szCs w:val="18"/>
          <w:lang w:val="es-DO"/>
        </w:rPr>
      </w:pPr>
      <w:r w:rsidRPr="007A3699">
        <w:rPr>
          <w:rFonts w:eastAsia="Calibri"/>
          <w:b/>
          <w:bCs/>
          <w:noProof/>
          <w:sz w:val="18"/>
          <w:szCs w:val="18"/>
          <w:lang w:val="es-DO"/>
        </w:rPr>
        <w:t xml:space="preserve">Gráfico </w:t>
      </w:r>
      <w:r w:rsidR="006536C8">
        <w:rPr>
          <w:rFonts w:eastAsia="Calibri"/>
          <w:b/>
          <w:bCs/>
          <w:noProof/>
          <w:sz w:val="18"/>
          <w:szCs w:val="18"/>
          <w:lang w:val="es-DO"/>
        </w:rPr>
        <w:t>6</w:t>
      </w:r>
      <w:r w:rsidRPr="007A3699">
        <w:rPr>
          <w:rFonts w:eastAsia="Calibri"/>
          <w:b/>
          <w:bCs/>
          <w:noProof/>
          <w:sz w:val="18"/>
          <w:szCs w:val="18"/>
          <w:lang w:val="es-DO"/>
        </w:rPr>
        <w:t>.</w:t>
      </w:r>
      <w:r w:rsidRPr="007A3699">
        <w:rPr>
          <w:rFonts w:eastAsia="Calibri"/>
          <w:noProof/>
          <w:sz w:val="18"/>
          <w:szCs w:val="18"/>
          <w:lang w:val="es-DO"/>
        </w:rPr>
        <w:t xml:space="preserve"> Ejecución de PACC 2024</w:t>
      </w:r>
    </w:p>
    <w:p w14:paraId="3410EF81" w14:textId="7704008C" w:rsidR="0059284A" w:rsidRPr="0059284A" w:rsidRDefault="00F02C7D" w:rsidP="00647F36">
      <w:pPr>
        <w:spacing w:line="360" w:lineRule="auto"/>
        <w:jc w:val="both"/>
        <w:rPr>
          <w:rFonts w:eastAsia="Calibri"/>
          <w:noProof/>
          <w:color w:val="FF0000"/>
          <w:lang w:val="es-DO"/>
        </w:rPr>
      </w:pPr>
      <w:r>
        <w:rPr>
          <w:noProof/>
        </w:rPr>
        <w:drawing>
          <wp:inline distT="0" distB="0" distL="0" distR="0" wp14:anchorId="6F95E6C1" wp14:editId="26C7FAE0">
            <wp:extent cx="5054600" cy="1819910"/>
            <wp:effectExtent l="0" t="0" r="12700" b="8890"/>
            <wp:docPr id="607403670" name="Gráfico 1">
              <a:extLst xmlns:a="http://schemas.openxmlformats.org/drawingml/2006/main">
                <a:ext uri="{FF2B5EF4-FFF2-40B4-BE49-F238E27FC236}">
                  <a16:creationId xmlns:a16="http://schemas.microsoft.com/office/drawing/2014/main" id="{61ED2E7C-B7E8-46B5-8753-91C9186F5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266B08D" w14:textId="1AD64549" w:rsidR="0059284A" w:rsidRPr="007A3699" w:rsidRDefault="00980742" w:rsidP="00647F36">
      <w:pPr>
        <w:spacing w:line="360" w:lineRule="auto"/>
        <w:jc w:val="both"/>
        <w:rPr>
          <w:rFonts w:eastAsia="Calibri"/>
          <w:noProof/>
          <w:lang w:val="es-DO"/>
        </w:rPr>
      </w:pPr>
      <w:r w:rsidRPr="007A3699">
        <w:rPr>
          <w:rFonts w:eastAsia="Calibri"/>
          <w:noProof/>
          <w:lang w:val="es-DO"/>
        </w:rPr>
        <w:t xml:space="preserve">Esta ejecución </w:t>
      </w:r>
      <w:r w:rsidR="007968E2">
        <w:rPr>
          <w:rFonts w:eastAsia="Calibri"/>
          <w:noProof/>
          <w:lang w:val="es-DO"/>
        </w:rPr>
        <w:t>presenta como resultados</w:t>
      </w:r>
      <w:r w:rsidR="00817DC2">
        <w:rPr>
          <w:rFonts w:eastAsia="Calibri"/>
          <w:noProof/>
          <w:lang w:val="es-DO"/>
        </w:rPr>
        <w:t xml:space="preserve"> para </w:t>
      </w:r>
      <w:r w:rsidRPr="007A3699">
        <w:rPr>
          <w:rFonts w:eastAsia="Calibri"/>
          <w:noProof/>
          <w:lang w:val="es-DO"/>
        </w:rPr>
        <w:t xml:space="preserve"> el</w:t>
      </w:r>
      <w:r w:rsidR="00F10D12" w:rsidRPr="007A3699">
        <w:rPr>
          <w:rFonts w:eastAsia="Calibri"/>
          <w:noProof/>
          <w:lang w:val="es-DO"/>
        </w:rPr>
        <w:t xml:space="preserve"> pri</w:t>
      </w:r>
      <w:r w:rsidR="007968E2">
        <w:rPr>
          <w:rFonts w:eastAsia="Calibri"/>
          <w:noProof/>
          <w:lang w:val="es-DO"/>
        </w:rPr>
        <w:t>mer</w:t>
      </w:r>
      <w:r w:rsidR="00F10D12" w:rsidRPr="007A3699">
        <w:rPr>
          <w:rFonts w:eastAsia="Calibri"/>
          <w:noProof/>
          <w:lang w:val="es-DO"/>
        </w:rPr>
        <w:t xml:space="preserve">, </w:t>
      </w:r>
      <w:r w:rsidRPr="007A3699">
        <w:rPr>
          <w:rFonts w:eastAsia="Calibri"/>
          <w:noProof/>
          <w:lang w:val="es-DO"/>
        </w:rPr>
        <w:t>segundo</w:t>
      </w:r>
      <w:r w:rsidR="00F10D12" w:rsidRPr="007A3699">
        <w:rPr>
          <w:rFonts w:eastAsia="Calibri"/>
          <w:noProof/>
          <w:lang w:val="es-DO"/>
        </w:rPr>
        <w:t xml:space="preserve"> y tercer</w:t>
      </w:r>
      <w:r w:rsidRPr="007A3699">
        <w:rPr>
          <w:rFonts w:eastAsia="Calibri"/>
          <w:noProof/>
          <w:lang w:val="es-DO"/>
        </w:rPr>
        <w:t xml:space="preserve"> trimestre una puntuación de 88.92%</w:t>
      </w:r>
      <w:r w:rsidR="00F10D12" w:rsidRPr="007A3699">
        <w:rPr>
          <w:rFonts w:eastAsia="Calibri"/>
          <w:noProof/>
          <w:lang w:val="es-DO"/>
        </w:rPr>
        <w:t>,</w:t>
      </w:r>
      <w:r w:rsidRPr="007A3699">
        <w:rPr>
          <w:rFonts w:eastAsia="Calibri"/>
          <w:noProof/>
          <w:lang w:val="es-DO"/>
        </w:rPr>
        <w:t xml:space="preserve"> 95.75% </w:t>
      </w:r>
      <w:r w:rsidR="00F10D12" w:rsidRPr="007A3699">
        <w:rPr>
          <w:rFonts w:eastAsia="Calibri"/>
          <w:noProof/>
          <w:lang w:val="es-DO"/>
        </w:rPr>
        <w:t xml:space="preserve">y 96.13 </w:t>
      </w:r>
      <w:r w:rsidRPr="007A3699">
        <w:rPr>
          <w:rFonts w:eastAsia="Calibri"/>
          <w:noProof/>
          <w:lang w:val="es-DO"/>
        </w:rPr>
        <w:t>respectivamente</w:t>
      </w:r>
      <w:r w:rsidR="007968E2">
        <w:rPr>
          <w:rFonts w:eastAsia="Calibri"/>
          <w:noProof/>
          <w:lang w:val="es-DO"/>
        </w:rPr>
        <w:t>, evidenciado através del portal Siscompras.</w:t>
      </w:r>
    </w:p>
    <w:p w14:paraId="7865ACF5" w14:textId="79C99655" w:rsidR="00011339" w:rsidRPr="007A3699" w:rsidRDefault="00011339" w:rsidP="00011339">
      <w:pPr>
        <w:spacing w:line="360" w:lineRule="auto"/>
        <w:jc w:val="center"/>
        <w:rPr>
          <w:rFonts w:eastAsia="Calibri"/>
          <w:noProof/>
          <w:sz w:val="18"/>
          <w:szCs w:val="18"/>
          <w:lang w:val="es-DO"/>
        </w:rPr>
      </w:pPr>
      <w:r w:rsidRPr="007A3699">
        <w:rPr>
          <w:rFonts w:eastAsia="Calibri"/>
          <w:b/>
          <w:bCs/>
          <w:noProof/>
          <w:sz w:val="18"/>
          <w:szCs w:val="18"/>
          <w:lang w:val="es-DO"/>
        </w:rPr>
        <w:t xml:space="preserve">Gráfico </w:t>
      </w:r>
      <w:r w:rsidR="006536C8">
        <w:rPr>
          <w:rFonts w:eastAsia="Calibri"/>
          <w:b/>
          <w:bCs/>
          <w:noProof/>
          <w:sz w:val="18"/>
          <w:szCs w:val="18"/>
          <w:lang w:val="es-DO"/>
        </w:rPr>
        <w:t>7</w:t>
      </w:r>
      <w:r w:rsidRPr="007A3699">
        <w:rPr>
          <w:rFonts w:eastAsia="Calibri"/>
          <w:b/>
          <w:bCs/>
          <w:noProof/>
          <w:sz w:val="18"/>
          <w:szCs w:val="18"/>
          <w:lang w:val="es-DO"/>
        </w:rPr>
        <w:t>.</w:t>
      </w:r>
      <w:r w:rsidRPr="007A3699">
        <w:rPr>
          <w:rFonts w:eastAsia="Calibri"/>
          <w:noProof/>
          <w:sz w:val="18"/>
          <w:szCs w:val="18"/>
          <w:lang w:val="es-DO"/>
        </w:rPr>
        <w:t xml:space="preserve"> Desempeño Ejecución PACC trimestral 2024</w:t>
      </w:r>
    </w:p>
    <w:p w14:paraId="684B2CC1" w14:textId="77777777" w:rsidR="00F10D12" w:rsidRDefault="00F10D12" w:rsidP="00647F36">
      <w:pPr>
        <w:spacing w:line="360" w:lineRule="auto"/>
        <w:jc w:val="both"/>
        <w:rPr>
          <w:rFonts w:eastAsia="Calibri"/>
          <w:noProof/>
          <w:color w:val="4C4747"/>
          <w:lang w:val="es-DO"/>
        </w:rPr>
      </w:pPr>
      <w:r w:rsidRPr="0061225F">
        <w:rPr>
          <w:noProof/>
          <w:shd w:val="clear" w:color="auto" w:fill="011C50"/>
        </w:rPr>
        <w:drawing>
          <wp:inline distT="0" distB="0" distL="0" distR="0" wp14:anchorId="38FC8CC9" wp14:editId="3968341C">
            <wp:extent cx="5080000" cy="1318260"/>
            <wp:effectExtent l="0" t="0" r="6350" b="15240"/>
            <wp:docPr id="624126021" name="Gráfico 1">
              <a:extLst xmlns:a="http://schemas.openxmlformats.org/drawingml/2006/main">
                <a:ext uri="{FF2B5EF4-FFF2-40B4-BE49-F238E27FC236}">
                  <a16:creationId xmlns:a16="http://schemas.microsoft.com/office/drawing/2014/main" id="{63A5A58F-340D-62EA-0892-4016B3B52D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636F5B7" w14:textId="11BD81F7" w:rsidR="00011339" w:rsidRPr="00583AAC" w:rsidRDefault="00171AFB" w:rsidP="00011339">
      <w:pPr>
        <w:spacing w:line="360" w:lineRule="auto"/>
        <w:jc w:val="center"/>
        <w:rPr>
          <w:rFonts w:eastAsia="Calibri"/>
          <w:i/>
          <w:iCs/>
          <w:noProof/>
          <w:sz w:val="18"/>
          <w:szCs w:val="18"/>
          <w:lang w:val="es-DO"/>
        </w:rPr>
      </w:pPr>
      <w:r w:rsidRPr="00583AAC">
        <w:rPr>
          <w:rFonts w:eastAsia="Calibri"/>
          <w:b/>
          <w:bCs/>
          <w:i/>
          <w:iCs/>
          <w:noProof/>
          <w:sz w:val="18"/>
          <w:szCs w:val="18"/>
          <w:lang w:val="es-DO"/>
        </w:rPr>
        <w:t>Fuente</w:t>
      </w:r>
      <w:r w:rsidR="00011339" w:rsidRPr="00583AAC">
        <w:rPr>
          <w:rFonts w:eastAsia="Calibri"/>
          <w:b/>
          <w:bCs/>
          <w:i/>
          <w:iCs/>
          <w:noProof/>
          <w:sz w:val="18"/>
          <w:szCs w:val="18"/>
          <w:lang w:val="es-DO"/>
        </w:rPr>
        <w:t>.</w:t>
      </w:r>
      <w:r w:rsidR="00011339" w:rsidRPr="00583AAC">
        <w:rPr>
          <w:rFonts w:eastAsia="Calibri"/>
          <w:i/>
          <w:iCs/>
          <w:noProof/>
          <w:sz w:val="18"/>
          <w:szCs w:val="18"/>
          <w:lang w:val="es-DO"/>
        </w:rPr>
        <w:t xml:space="preserve"> SISCOMPRAS</w:t>
      </w:r>
    </w:p>
    <w:p w14:paraId="2EAF7E43" w14:textId="392F9ACD" w:rsidR="00647F36" w:rsidRPr="00647F36" w:rsidRDefault="00F10D12" w:rsidP="00647F36">
      <w:pPr>
        <w:spacing w:line="360" w:lineRule="auto"/>
        <w:jc w:val="both"/>
        <w:rPr>
          <w:rFonts w:eastAsia="Calibri"/>
          <w:noProof/>
          <w:color w:val="4C4747"/>
          <w:lang w:val="es-DO"/>
        </w:rPr>
      </w:pPr>
      <w:r w:rsidRPr="007A3699">
        <w:rPr>
          <w:rFonts w:eastAsia="Calibri"/>
          <w:noProof/>
          <w:lang w:val="es-DO"/>
        </w:rPr>
        <w:t xml:space="preserve">En los anexos de esta memoria se encuentra para fines de consulta la plantilla con el resumen detallado de la ejecución del PACC por tipo de proceso de compras. </w:t>
      </w:r>
      <w:r w:rsidR="00647F36" w:rsidRPr="00647F36">
        <w:rPr>
          <w:rFonts w:eastAsia="Calibri"/>
          <w:noProof/>
          <w:color w:val="4C4747"/>
          <w:lang w:val="es-DO"/>
        </w:rPr>
        <w:br w:type="page"/>
      </w:r>
    </w:p>
    <w:p w14:paraId="28153CB4" w14:textId="3D1A558E" w:rsidR="00A7778A" w:rsidRDefault="00A7778A" w:rsidP="004862DD">
      <w:pPr>
        <w:pStyle w:val="Ttulo2"/>
        <w:rPr>
          <w:b/>
          <w:bCs/>
          <w:noProof/>
          <w:color w:val="767171"/>
          <w:sz w:val="28"/>
          <w:szCs w:val="28"/>
          <w:lang w:val="es-DO"/>
        </w:rPr>
      </w:pPr>
      <w:bookmarkStart w:id="27" w:name="_Toc186098122"/>
      <w:r w:rsidRPr="004862DD">
        <w:rPr>
          <w:b/>
          <w:bCs/>
          <w:noProof/>
          <w:color w:val="767171"/>
          <w:sz w:val="28"/>
          <w:szCs w:val="28"/>
          <w:lang w:val="es-DO"/>
        </w:rPr>
        <w:lastRenderedPageBreak/>
        <w:t>4.2</w:t>
      </w:r>
      <w:r w:rsidR="00562488" w:rsidRPr="004862DD">
        <w:rPr>
          <w:b/>
          <w:bCs/>
          <w:noProof/>
          <w:color w:val="767171"/>
          <w:sz w:val="28"/>
          <w:szCs w:val="28"/>
          <w:lang w:val="es-DO"/>
        </w:rPr>
        <w:t xml:space="preserve"> </w:t>
      </w:r>
      <w:r w:rsidRPr="004862DD">
        <w:rPr>
          <w:b/>
          <w:bCs/>
          <w:noProof/>
          <w:color w:val="767171"/>
          <w:sz w:val="28"/>
          <w:szCs w:val="28"/>
          <w:lang w:val="es-DO"/>
        </w:rPr>
        <w:t>Desempeño</w:t>
      </w:r>
      <w:r w:rsidR="00562488" w:rsidRPr="004862DD">
        <w:rPr>
          <w:b/>
          <w:bCs/>
          <w:noProof/>
          <w:color w:val="767171"/>
          <w:sz w:val="28"/>
          <w:szCs w:val="28"/>
          <w:lang w:val="es-DO"/>
        </w:rPr>
        <w:t xml:space="preserve"> </w:t>
      </w:r>
      <w:r w:rsidRPr="004862DD">
        <w:rPr>
          <w:b/>
          <w:bCs/>
          <w:noProof/>
          <w:color w:val="767171"/>
          <w:sz w:val="28"/>
          <w:szCs w:val="28"/>
          <w:lang w:val="es-DO"/>
        </w:rPr>
        <w:t>de</w:t>
      </w:r>
      <w:r w:rsidR="00562488" w:rsidRPr="004862DD">
        <w:rPr>
          <w:b/>
          <w:bCs/>
          <w:noProof/>
          <w:color w:val="767171"/>
          <w:sz w:val="28"/>
          <w:szCs w:val="28"/>
          <w:lang w:val="es-DO"/>
        </w:rPr>
        <w:t xml:space="preserve"> </w:t>
      </w:r>
      <w:r w:rsidRPr="004862DD">
        <w:rPr>
          <w:b/>
          <w:bCs/>
          <w:noProof/>
          <w:color w:val="767171"/>
          <w:sz w:val="28"/>
          <w:szCs w:val="28"/>
          <w:lang w:val="es-DO"/>
        </w:rPr>
        <w:t>los</w:t>
      </w:r>
      <w:r w:rsidR="00562488" w:rsidRPr="004862DD">
        <w:rPr>
          <w:b/>
          <w:bCs/>
          <w:noProof/>
          <w:color w:val="767171"/>
          <w:sz w:val="28"/>
          <w:szCs w:val="28"/>
          <w:lang w:val="es-DO"/>
        </w:rPr>
        <w:t xml:space="preserve"> </w:t>
      </w:r>
      <w:r w:rsidRPr="004862DD">
        <w:rPr>
          <w:b/>
          <w:bCs/>
          <w:noProof/>
          <w:color w:val="767171"/>
          <w:sz w:val="28"/>
          <w:szCs w:val="28"/>
          <w:lang w:val="es-DO"/>
        </w:rPr>
        <w:t>recursos</w:t>
      </w:r>
      <w:r w:rsidR="00562488" w:rsidRPr="004862DD">
        <w:rPr>
          <w:b/>
          <w:bCs/>
          <w:noProof/>
          <w:color w:val="767171"/>
          <w:sz w:val="28"/>
          <w:szCs w:val="28"/>
          <w:lang w:val="es-DO"/>
        </w:rPr>
        <w:t xml:space="preserve"> </w:t>
      </w:r>
      <w:r w:rsidRPr="004862DD">
        <w:rPr>
          <w:b/>
          <w:bCs/>
          <w:noProof/>
          <w:color w:val="767171"/>
          <w:sz w:val="28"/>
          <w:szCs w:val="28"/>
          <w:lang w:val="es-DO"/>
        </w:rPr>
        <w:t>humanos</w:t>
      </w:r>
      <w:bookmarkEnd w:id="27"/>
    </w:p>
    <w:p w14:paraId="186BF468" w14:textId="77777777" w:rsidR="004862DD" w:rsidRPr="004862DD" w:rsidRDefault="004862DD" w:rsidP="004862DD">
      <w:pPr>
        <w:rPr>
          <w:lang w:val="es-DO"/>
        </w:rPr>
      </w:pPr>
    </w:p>
    <w:p w14:paraId="3C5A07DB" w14:textId="27AF9EBA" w:rsidR="00562488" w:rsidRPr="00BE3F4D" w:rsidRDefault="00562488" w:rsidP="002325B7">
      <w:pPr>
        <w:pStyle w:val="Prrafodelista"/>
        <w:numPr>
          <w:ilvl w:val="0"/>
          <w:numId w:val="22"/>
        </w:numPr>
        <w:ind w:left="426"/>
        <w:rPr>
          <w:b/>
          <w:bCs/>
          <w:noProof/>
          <w:lang w:val="es-DO"/>
        </w:rPr>
      </w:pPr>
      <w:r w:rsidRPr="00BE3F4D">
        <w:rPr>
          <w:b/>
          <w:bCs/>
          <w:noProof/>
          <w:lang w:val="es-DO"/>
        </w:rPr>
        <w:t xml:space="preserve">Reclutamiento y selección </w:t>
      </w:r>
    </w:p>
    <w:p w14:paraId="137BFF10" w14:textId="2DA905F9" w:rsidR="00562488" w:rsidRPr="007A3699" w:rsidRDefault="00562488" w:rsidP="004862DD">
      <w:pPr>
        <w:spacing w:line="360" w:lineRule="auto"/>
        <w:jc w:val="both"/>
        <w:rPr>
          <w:rFonts w:eastAsia="Calibri"/>
          <w:noProof/>
          <w:lang w:val="es-DO"/>
        </w:rPr>
      </w:pPr>
      <w:r w:rsidRPr="007A3699">
        <w:rPr>
          <w:rFonts w:eastAsia="Calibri"/>
          <w:noProof/>
          <w:lang w:val="es-DO"/>
        </w:rPr>
        <w:t xml:space="preserve">Durante el período enero - noviembre se ingresaron a la institución 78 nuevos colaboradores en respuesta al levantamiento de necesidades realizado el año pasado, cuyos requerimientos fueron plasmados en la planificación de recursos humanos cargada al SISMAP. Es importante destacar que, en la actualidad contamos con un total de 413 candidatos evaluados durante el </w:t>
      </w:r>
      <w:r w:rsidR="00C9200A">
        <w:rPr>
          <w:rFonts w:eastAsia="Calibri"/>
          <w:noProof/>
          <w:lang w:val="es-DO"/>
        </w:rPr>
        <w:t>período</w:t>
      </w:r>
      <w:r w:rsidRPr="007A3699">
        <w:rPr>
          <w:rFonts w:eastAsia="Calibri"/>
          <w:noProof/>
          <w:lang w:val="es-DO"/>
        </w:rPr>
        <w:t xml:space="preserve"> año 2023 y 2024 pendientes de designar, en espera de confirmación presupuestaria. Actualmente contamos con un total de 52 candidatos remitidos al Ministerio de Administración Pública (MAP) y aprobada su no objeción de ingreso en espera de confirmar su entrada a la institución.</w:t>
      </w:r>
    </w:p>
    <w:p w14:paraId="4B63784D" w14:textId="69F7CE4D" w:rsidR="00562488" w:rsidRPr="007A3699" w:rsidRDefault="00562488" w:rsidP="00562488">
      <w:pPr>
        <w:spacing w:line="360" w:lineRule="auto"/>
        <w:jc w:val="both"/>
        <w:rPr>
          <w:rFonts w:eastAsia="Calibri"/>
          <w:noProof/>
          <w:lang w:val="es-DO"/>
        </w:rPr>
      </w:pPr>
      <w:r w:rsidRPr="007A3699">
        <w:rPr>
          <w:rFonts w:eastAsia="Calibri"/>
          <w:noProof/>
          <w:lang w:val="es-DO"/>
        </w:rPr>
        <w:t>As</w:t>
      </w:r>
      <w:r w:rsidR="007A2235">
        <w:rPr>
          <w:rFonts w:eastAsia="Calibri"/>
          <w:noProof/>
          <w:lang w:val="es-DO"/>
        </w:rPr>
        <w:t>i</w:t>
      </w:r>
      <w:r w:rsidRPr="007A3699">
        <w:rPr>
          <w:rFonts w:eastAsia="Calibri"/>
          <w:noProof/>
          <w:lang w:val="es-DO"/>
        </w:rPr>
        <w:t xml:space="preserve">mismo, fue iniciado el pasado mes de abril 2024, el </w:t>
      </w:r>
      <w:r w:rsidR="00C9200A">
        <w:rPr>
          <w:rFonts w:eastAsia="Calibri"/>
          <w:noProof/>
          <w:lang w:val="es-DO"/>
        </w:rPr>
        <w:t>período</w:t>
      </w:r>
      <w:r w:rsidRPr="007A3699">
        <w:rPr>
          <w:rFonts w:eastAsia="Calibri"/>
          <w:noProof/>
          <w:lang w:val="es-DO"/>
        </w:rPr>
        <w:t xml:space="preserve"> probatorio en cargos de Carrera Administrativa de 3 colaboradoes, en sus respectivos cargos, concluyendo el último servidor el próximo mes de enero 2025.</w:t>
      </w:r>
    </w:p>
    <w:p w14:paraId="3AEF7FD9" w14:textId="4E91CC0F" w:rsidR="00562488" w:rsidRPr="00BE3F4D" w:rsidRDefault="00562488" w:rsidP="002325B7">
      <w:pPr>
        <w:pStyle w:val="Prrafodelista"/>
        <w:numPr>
          <w:ilvl w:val="0"/>
          <w:numId w:val="22"/>
        </w:numPr>
        <w:ind w:left="284"/>
        <w:rPr>
          <w:b/>
          <w:bCs/>
          <w:noProof/>
          <w:lang w:val="es-DO"/>
        </w:rPr>
      </w:pPr>
      <w:r w:rsidRPr="00BE3F4D">
        <w:rPr>
          <w:b/>
          <w:bCs/>
          <w:noProof/>
          <w:lang w:val="es-DO"/>
        </w:rPr>
        <w:t xml:space="preserve">Capacitación y desarrollo </w:t>
      </w:r>
    </w:p>
    <w:p w14:paraId="73B95851" w14:textId="6414ADC4" w:rsidR="0039247A" w:rsidRPr="007A3699" w:rsidRDefault="00562488" w:rsidP="004862DD">
      <w:pPr>
        <w:spacing w:line="360" w:lineRule="auto"/>
        <w:jc w:val="both"/>
        <w:rPr>
          <w:rFonts w:eastAsia="Calibri"/>
          <w:noProof/>
          <w:lang w:val="es-DO"/>
        </w:rPr>
      </w:pPr>
      <w:r w:rsidRPr="007A3699">
        <w:rPr>
          <w:rFonts w:eastAsia="Calibri"/>
          <w:noProof/>
          <w:lang w:val="es-DO"/>
        </w:rPr>
        <w:t xml:space="preserve">El Plan de Capacitación 2024 contó con una programación de 117 capacitaciones, entre ellas: </w:t>
      </w:r>
      <w:r w:rsidR="00BE0F86">
        <w:rPr>
          <w:rFonts w:eastAsia="Calibri"/>
          <w:noProof/>
          <w:lang w:val="es-DO"/>
        </w:rPr>
        <w:t>d</w:t>
      </w:r>
      <w:r w:rsidRPr="007A3699">
        <w:rPr>
          <w:rFonts w:eastAsia="Calibri"/>
          <w:noProof/>
          <w:lang w:val="es-DO"/>
        </w:rPr>
        <w:t xml:space="preserve">iplomados, cursos, talleres, charlas, especialidades y maestrías, de las cuales se ejecutaron 106, es decir, que de dicha programación obtuvimos un nivel de cumplimiento o ejecución alcanzado de un 90% quedando pendientes 11 </w:t>
      </w:r>
      <w:r w:rsidR="0039247A" w:rsidRPr="007A3699">
        <w:rPr>
          <w:rFonts w:eastAsia="Calibri"/>
          <w:noProof/>
          <w:lang w:val="es-DO"/>
        </w:rPr>
        <w:t xml:space="preserve">equivalente al </w:t>
      </w:r>
      <w:r w:rsidRPr="007A3699">
        <w:rPr>
          <w:rFonts w:eastAsia="Calibri"/>
          <w:noProof/>
          <w:lang w:val="es-DO"/>
        </w:rPr>
        <w:t xml:space="preserve">10%. Estas capacitaciones lograron un alcance de </w:t>
      </w:r>
      <w:r w:rsidR="0039247A" w:rsidRPr="007A3699">
        <w:rPr>
          <w:rFonts w:eastAsia="Calibri"/>
          <w:noProof/>
          <w:lang w:val="es-DO"/>
        </w:rPr>
        <w:t xml:space="preserve">2,430 </w:t>
      </w:r>
      <w:r w:rsidRPr="007A3699">
        <w:rPr>
          <w:rFonts w:eastAsia="Calibri"/>
          <w:noProof/>
          <w:lang w:val="es-DO"/>
        </w:rPr>
        <w:t xml:space="preserve">colaboradores, entre ellos </w:t>
      </w:r>
      <w:r w:rsidR="0039247A" w:rsidRPr="007A3699">
        <w:rPr>
          <w:rFonts w:eastAsia="Calibri"/>
          <w:noProof/>
          <w:lang w:val="es-DO"/>
        </w:rPr>
        <w:t>979</w:t>
      </w:r>
      <w:r w:rsidRPr="007A3699">
        <w:rPr>
          <w:rFonts w:eastAsia="Calibri"/>
          <w:noProof/>
          <w:lang w:val="es-DO"/>
        </w:rPr>
        <w:t xml:space="preserve"> masculinos y </w:t>
      </w:r>
      <w:r w:rsidR="0039247A" w:rsidRPr="007A3699">
        <w:rPr>
          <w:rFonts w:eastAsia="Calibri"/>
          <w:noProof/>
          <w:lang w:val="es-DO"/>
        </w:rPr>
        <w:t>1,451</w:t>
      </w:r>
      <w:r w:rsidRPr="007A3699">
        <w:rPr>
          <w:rFonts w:eastAsia="Calibri"/>
          <w:noProof/>
          <w:lang w:val="es-DO"/>
        </w:rPr>
        <w:t xml:space="preserve"> femeninas, representando un </w:t>
      </w:r>
      <w:r w:rsidR="0039247A" w:rsidRPr="007A3699">
        <w:rPr>
          <w:rFonts w:eastAsia="Calibri"/>
          <w:noProof/>
          <w:lang w:val="es-DO"/>
        </w:rPr>
        <w:t>41%</w:t>
      </w:r>
      <w:r w:rsidRPr="007A3699">
        <w:rPr>
          <w:rFonts w:eastAsia="Calibri"/>
          <w:noProof/>
          <w:lang w:val="es-DO"/>
        </w:rPr>
        <w:t xml:space="preserve"> y </w:t>
      </w:r>
      <w:r w:rsidR="0039247A" w:rsidRPr="007A3699">
        <w:rPr>
          <w:rFonts w:eastAsia="Calibri"/>
          <w:noProof/>
          <w:lang w:val="es-DO"/>
        </w:rPr>
        <w:t>69</w:t>
      </w:r>
      <w:r w:rsidRPr="007A3699">
        <w:rPr>
          <w:rFonts w:eastAsia="Calibri"/>
          <w:noProof/>
          <w:lang w:val="es-DO"/>
        </w:rPr>
        <w:t>% respectivamente, proporcionando de esta manera crecimiento profesional, viéndose reflejado en el desempeño de sus funciones.</w:t>
      </w:r>
    </w:p>
    <w:p w14:paraId="287E07B3" w14:textId="47010801" w:rsidR="0039247A" w:rsidRPr="00BE3F4D" w:rsidRDefault="0039247A" w:rsidP="002325B7">
      <w:pPr>
        <w:pStyle w:val="Prrafodelista"/>
        <w:numPr>
          <w:ilvl w:val="0"/>
          <w:numId w:val="22"/>
        </w:numPr>
        <w:ind w:left="426"/>
        <w:rPr>
          <w:b/>
          <w:bCs/>
          <w:noProof/>
          <w:lang w:val="es-DO"/>
        </w:rPr>
      </w:pPr>
      <w:r w:rsidRPr="00BE3F4D">
        <w:rPr>
          <w:b/>
          <w:bCs/>
          <w:noProof/>
          <w:lang w:val="es-DO"/>
        </w:rPr>
        <w:lastRenderedPageBreak/>
        <w:t xml:space="preserve">Compensación y beneficios </w:t>
      </w:r>
    </w:p>
    <w:p w14:paraId="6BE731AD" w14:textId="77777777" w:rsidR="004862DD" w:rsidRPr="004862DD" w:rsidRDefault="004862DD" w:rsidP="004862DD">
      <w:pPr>
        <w:pStyle w:val="Prrafodelista"/>
        <w:rPr>
          <w:lang w:val="es-DO"/>
        </w:rPr>
      </w:pPr>
    </w:p>
    <w:p w14:paraId="0FDA6576" w14:textId="35E5CCC1" w:rsidR="0039247A" w:rsidRPr="007A3699" w:rsidRDefault="0039247A" w:rsidP="0039247A">
      <w:pPr>
        <w:spacing w:line="360" w:lineRule="auto"/>
        <w:jc w:val="both"/>
        <w:rPr>
          <w:rFonts w:eastAsia="Calibri"/>
          <w:noProof/>
          <w:lang w:val="es-DO"/>
        </w:rPr>
      </w:pPr>
      <w:r w:rsidRPr="007A3699">
        <w:rPr>
          <w:rFonts w:eastAsia="Calibri"/>
          <w:noProof/>
          <w:lang w:val="es-DO"/>
        </w:rPr>
        <w:t xml:space="preserve">Conforme lo establece la Ley Núm.41-08 de Función Pública, así como la circular MAP Núm.0029562 de fecha 6 de octubre 2021, sobre guía de remuneraciones, incentivos, compensaciones y beneficios de los servidores públicos sujetos a la misma, en el mes de abril se efectuó </w:t>
      </w:r>
      <w:r w:rsidR="00D92A76">
        <w:rPr>
          <w:rFonts w:eastAsia="Calibri"/>
          <w:noProof/>
          <w:lang w:val="es-DO"/>
        </w:rPr>
        <w:t xml:space="preserve"> por concepto de desempeño individual a favor de </w:t>
      </w:r>
      <w:r w:rsidR="00D92A76" w:rsidRPr="00D92A76">
        <w:rPr>
          <w:rFonts w:eastAsia="Calibri"/>
          <w:noProof/>
          <w:lang w:val="es-DO"/>
        </w:rPr>
        <w:t>1,893</w:t>
      </w:r>
      <w:r w:rsidR="00D92A76">
        <w:rPr>
          <w:rFonts w:eastAsia="Calibri"/>
          <w:noProof/>
          <w:lang w:val="es-DO"/>
        </w:rPr>
        <w:t xml:space="preserve"> colaboradores, de los cuales 597 corresponden carrera administrativa;</w:t>
      </w:r>
      <w:r w:rsidRPr="007A3699">
        <w:rPr>
          <w:rFonts w:eastAsia="Calibri"/>
          <w:noProof/>
          <w:lang w:val="es-DO"/>
        </w:rPr>
        <w:t xml:space="preserve"> y el incentivo por cumplimiento de metas del plan estratégico</w:t>
      </w:r>
      <w:r w:rsidR="00817DC2">
        <w:rPr>
          <w:rFonts w:eastAsia="Calibri"/>
          <w:noProof/>
          <w:lang w:val="es-DO"/>
        </w:rPr>
        <w:t xml:space="preserve"> para </w:t>
      </w:r>
      <w:r w:rsidRPr="007A3699">
        <w:rPr>
          <w:rFonts w:eastAsia="Calibri"/>
          <w:noProof/>
          <w:lang w:val="es-DO"/>
        </w:rPr>
        <w:t xml:space="preserve"> un total de 4 colaboradores</w:t>
      </w:r>
      <w:r w:rsidR="001D590B">
        <w:rPr>
          <w:rFonts w:eastAsia="Calibri"/>
          <w:noProof/>
          <w:lang w:val="es-DO"/>
        </w:rPr>
        <w:t>.</w:t>
      </w:r>
      <w:r w:rsidRPr="007A3699">
        <w:rPr>
          <w:rFonts w:eastAsia="Calibri"/>
          <w:noProof/>
          <w:lang w:val="es-DO"/>
        </w:rPr>
        <w:t xml:space="preserve"> </w:t>
      </w:r>
      <w:r w:rsidR="001D590B">
        <w:rPr>
          <w:rFonts w:eastAsia="Calibri"/>
          <w:noProof/>
          <w:lang w:val="es-DO"/>
        </w:rPr>
        <w:t>E</w:t>
      </w:r>
      <w:r w:rsidRPr="007A3699">
        <w:rPr>
          <w:rFonts w:eastAsia="Calibri"/>
          <w:noProof/>
          <w:lang w:val="es-DO"/>
        </w:rPr>
        <w:t xml:space="preserve">sto a raíz de la aprobación por parte del Ministerio de Administración Pública. </w:t>
      </w:r>
    </w:p>
    <w:p w14:paraId="6D64330C" w14:textId="6B28B3A3" w:rsidR="0039247A" w:rsidRPr="007A3699" w:rsidRDefault="0039247A" w:rsidP="0039247A">
      <w:pPr>
        <w:spacing w:line="360" w:lineRule="auto"/>
        <w:jc w:val="both"/>
        <w:rPr>
          <w:rFonts w:eastAsia="Calibri"/>
          <w:noProof/>
          <w:lang w:val="es-DO"/>
        </w:rPr>
      </w:pPr>
      <w:r w:rsidRPr="007A3699">
        <w:rPr>
          <w:rFonts w:eastAsia="Calibri"/>
          <w:noProof/>
          <w:lang w:val="es-DO"/>
        </w:rPr>
        <w:t>De igual forma fueron ejecutados los siguientes programas de beneficios a favor de los colaboradores:</w:t>
      </w:r>
    </w:p>
    <w:p w14:paraId="3860C7B3" w14:textId="77777777" w:rsidR="0039247A" w:rsidRPr="007A3699" w:rsidRDefault="0039247A" w:rsidP="0039247A">
      <w:pPr>
        <w:spacing w:line="360" w:lineRule="auto"/>
        <w:jc w:val="both"/>
        <w:rPr>
          <w:rFonts w:eastAsia="Calibri"/>
          <w:b/>
          <w:bCs/>
          <w:noProof/>
          <w:lang w:val="es-DO"/>
        </w:rPr>
      </w:pPr>
      <w:r w:rsidRPr="007A3699">
        <w:rPr>
          <w:rFonts w:eastAsia="Calibri"/>
          <w:b/>
          <w:bCs/>
          <w:noProof/>
          <w:lang w:val="es-DO"/>
        </w:rPr>
        <w:t>Subsidio Escolar</w:t>
      </w:r>
    </w:p>
    <w:p w14:paraId="410D897B" w14:textId="65541407" w:rsidR="0039247A" w:rsidRPr="007A3699" w:rsidRDefault="0039247A" w:rsidP="0039247A">
      <w:pPr>
        <w:spacing w:line="360" w:lineRule="auto"/>
        <w:jc w:val="both"/>
        <w:rPr>
          <w:rFonts w:eastAsia="Calibri"/>
          <w:noProof/>
          <w:lang w:val="es-DO"/>
        </w:rPr>
      </w:pPr>
      <w:r w:rsidRPr="007A3699">
        <w:rPr>
          <w:rFonts w:eastAsia="Calibri"/>
          <w:noProof/>
          <w:lang w:val="es-DO"/>
        </w:rPr>
        <w:t xml:space="preserve">En nuestro compromiso con el apoyo integral a las familias de nuestros colaboradores, en el mes de junio dimos inicio al proceso de subsidio escolar, el cual tiene como objetivo aliviar la carga económica que representa la educación para los hijos de nuestros colaboradores, el cual es aplicable a todo hijo(a) legítimo, natural o legalmente adoptado, desde los dos (2) años hasta los dieciocho 18 años; que cursen educación básica (primaria) y/o media (secundaria) hasta 6° grado de secundaria, y que se encuentren matriculados en una institución educativa del país. En este año 2024 </w:t>
      </w:r>
      <w:r w:rsidR="008A6856" w:rsidRPr="007A3699">
        <w:rPr>
          <w:rFonts w:eastAsia="Calibri"/>
          <w:noProof/>
          <w:lang w:val="es-DO"/>
        </w:rPr>
        <w:t>f</w:t>
      </w:r>
      <w:r w:rsidRPr="007A3699">
        <w:rPr>
          <w:rFonts w:eastAsia="Calibri"/>
          <w:noProof/>
          <w:lang w:val="es-DO"/>
        </w:rPr>
        <w:t>ueron beneficiados 742 colaboradores e impactados 1,167 hijos en edad escolar.</w:t>
      </w:r>
    </w:p>
    <w:p w14:paraId="6EA69174" w14:textId="77777777" w:rsidR="008A6856" w:rsidRPr="007A3699" w:rsidRDefault="008A6856" w:rsidP="008A6856">
      <w:pPr>
        <w:spacing w:line="360" w:lineRule="auto"/>
        <w:jc w:val="both"/>
        <w:rPr>
          <w:rFonts w:eastAsia="Calibri"/>
          <w:noProof/>
          <w:lang w:val="es-DO"/>
        </w:rPr>
      </w:pPr>
    </w:p>
    <w:p w14:paraId="7DAA5590" w14:textId="77777777" w:rsidR="008A6856" w:rsidRPr="007A3699" w:rsidRDefault="008A6856" w:rsidP="008A6856">
      <w:pPr>
        <w:spacing w:line="360" w:lineRule="auto"/>
        <w:jc w:val="both"/>
        <w:rPr>
          <w:rFonts w:eastAsia="Calibri"/>
          <w:noProof/>
          <w:lang w:val="es-DO"/>
        </w:rPr>
      </w:pPr>
    </w:p>
    <w:p w14:paraId="6C041EB4" w14:textId="77777777" w:rsidR="008A6856" w:rsidRPr="007A3699" w:rsidRDefault="008A6856" w:rsidP="008A6856">
      <w:pPr>
        <w:spacing w:line="360" w:lineRule="auto"/>
        <w:jc w:val="both"/>
        <w:rPr>
          <w:rFonts w:eastAsia="Calibri"/>
          <w:noProof/>
          <w:lang w:val="es-DO"/>
        </w:rPr>
      </w:pPr>
    </w:p>
    <w:p w14:paraId="1E702D29" w14:textId="0AA1609D" w:rsidR="008A6856" w:rsidRPr="007A3699" w:rsidRDefault="008A6856" w:rsidP="008A6856">
      <w:pPr>
        <w:spacing w:line="360" w:lineRule="auto"/>
        <w:jc w:val="both"/>
        <w:rPr>
          <w:rFonts w:eastAsia="Calibri"/>
          <w:b/>
          <w:bCs/>
          <w:noProof/>
          <w:lang w:val="es-DO"/>
        </w:rPr>
      </w:pPr>
      <w:r w:rsidRPr="007A3699">
        <w:rPr>
          <w:rFonts w:eastAsia="Calibri"/>
          <w:b/>
          <w:bCs/>
          <w:noProof/>
          <w:lang w:val="es-DO"/>
        </w:rPr>
        <w:lastRenderedPageBreak/>
        <w:t>Bienestar Laboral</w:t>
      </w:r>
    </w:p>
    <w:p w14:paraId="71EC762B" w14:textId="070AC8E9" w:rsidR="008A6856" w:rsidRPr="007A3699" w:rsidRDefault="008A6856" w:rsidP="008A6856">
      <w:pPr>
        <w:spacing w:line="360" w:lineRule="auto"/>
        <w:jc w:val="both"/>
        <w:rPr>
          <w:rFonts w:eastAsia="Calibri"/>
          <w:noProof/>
          <w:lang w:val="es-DO"/>
        </w:rPr>
      </w:pPr>
      <w:r w:rsidRPr="007A3699">
        <w:rPr>
          <w:rFonts w:eastAsia="Calibri"/>
          <w:noProof/>
          <w:lang w:val="es-DO"/>
        </w:rPr>
        <w:t>En busca de integrar actividades y recursos destinados  a mejorar el bienestar integral de los colaboradores, reduciendo el estrés, incrementando la satisfacción laboral y fortaleciendo cultura organizacional, ha desarrollado distintas dinámicas:</w:t>
      </w:r>
    </w:p>
    <w:p w14:paraId="5C76073A" w14:textId="506F2BC0"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Tips para eliminar el estrés.</w:t>
      </w:r>
    </w:p>
    <w:p w14:paraId="3700250C" w14:textId="74DB846C"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Tips de felicidad laboral.</w:t>
      </w:r>
    </w:p>
    <w:p w14:paraId="1B9A0332" w14:textId="15C299F9"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Actividad de felicidad laboral, donde se entregaron chocolates, toma de fotos y entrega de emoji donde debían plasmar un momento feliz en la institución y proceder a pegarlo en un área destinada para este fin en el pasillo principal de la CGR.</w:t>
      </w:r>
    </w:p>
    <w:p w14:paraId="7E7953BA" w14:textId="520B294C"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Actividad día de la amistad.</w:t>
      </w:r>
    </w:p>
    <w:p w14:paraId="0F8DFA1D" w14:textId="494A9B3C"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Charla preserva y uso correcto de las tarjetas de crédito.</w:t>
      </w:r>
    </w:p>
    <w:p w14:paraId="54C0E19B" w14:textId="7770D0D2"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Charla de emprendimiento y juventud.</w:t>
      </w:r>
    </w:p>
    <w:p w14:paraId="069BE48F" w14:textId="536050EF"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Actividad de integración en el día de la Juventud.</w:t>
      </w:r>
    </w:p>
    <w:p w14:paraId="259BEEFC" w14:textId="772EF862"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Actividad día de la mujer.</w:t>
      </w:r>
    </w:p>
    <w:p w14:paraId="430A9842" w14:textId="5804E8D4" w:rsidR="008A6856" w:rsidRPr="007A3699" w:rsidRDefault="008A6856" w:rsidP="002325B7">
      <w:pPr>
        <w:pStyle w:val="Prrafodelista"/>
        <w:numPr>
          <w:ilvl w:val="0"/>
          <w:numId w:val="1"/>
        </w:numPr>
        <w:spacing w:line="360" w:lineRule="auto"/>
        <w:jc w:val="both"/>
        <w:rPr>
          <w:rFonts w:eastAsia="Calibri"/>
          <w:noProof/>
          <w:lang w:val="es-DO"/>
        </w:rPr>
      </w:pPr>
      <w:r w:rsidRPr="007A3699">
        <w:rPr>
          <w:rFonts w:eastAsia="Calibri"/>
          <w:noProof/>
          <w:lang w:val="es-DO"/>
        </w:rPr>
        <w:t>Almuerzo por el día de las madres.</w:t>
      </w:r>
    </w:p>
    <w:p w14:paraId="7292C44A" w14:textId="336EDF3D" w:rsidR="008A6856" w:rsidRPr="007A3699" w:rsidRDefault="008A6856" w:rsidP="002325B7">
      <w:pPr>
        <w:pStyle w:val="Prrafodelista"/>
        <w:numPr>
          <w:ilvl w:val="0"/>
          <w:numId w:val="2"/>
        </w:numPr>
        <w:spacing w:line="360" w:lineRule="auto"/>
        <w:ind w:left="709"/>
        <w:jc w:val="both"/>
        <w:rPr>
          <w:rFonts w:eastAsia="Calibri"/>
          <w:noProof/>
          <w:lang w:val="es-DO"/>
        </w:rPr>
      </w:pPr>
      <w:r w:rsidRPr="007A3699">
        <w:rPr>
          <w:rFonts w:eastAsia="Calibri"/>
          <w:noProof/>
          <w:lang w:val="es-DO"/>
        </w:rPr>
        <w:t>Actividad día del padre.</w:t>
      </w:r>
    </w:p>
    <w:p w14:paraId="03815188" w14:textId="4FD3782F" w:rsidR="008A6856" w:rsidRPr="007A3699" w:rsidRDefault="008A6856" w:rsidP="002325B7">
      <w:pPr>
        <w:pStyle w:val="Prrafodelista"/>
        <w:numPr>
          <w:ilvl w:val="0"/>
          <w:numId w:val="2"/>
        </w:numPr>
        <w:spacing w:line="360" w:lineRule="auto"/>
        <w:ind w:left="709"/>
        <w:jc w:val="both"/>
        <w:rPr>
          <w:rFonts w:eastAsia="Calibri"/>
          <w:noProof/>
          <w:lang w:val="es-DO"/>
        </w:rPr>
      </w:pPr>
      <w:r w:rsidRPr="007A3699">
        <w:rPr>
          <w:rFonts w:eastAsia="Calibri"/>
          <w:noProof/>
          <w:lang w:val="es-DO"/>
        </w:rPr>
        <w:t>Actividad de integración “Contraloría de viste de pelota”.</w:t>
      </w:r>
    </w:p>
    <w:p w14:paraId="556FA888" w14:textId="3C97AF83" w:rsidR="008A6856" w:rsidRPr="007A3699" w:rsidRDefault="008A6856" w:rsidP="002325B7">
      <w:pPr>
        <w:pStyle w:val="Prrafodelista"/>
        <w:numPr>
          <w:ilvl w:val="0"/>
          <w:numId w:val="2"/>
        </w:numPr>
        <w:spacing w:line="360" w:lineRule="auto"/>
        <w:ind w:left="709"/>
        <w:jc w:val="both"/>
        <w:rPr>
          <w:rFonts w:eastAsia="Calibri"/>
          <w:noProof/>
          <w:lang w:val="es-DO"/>
        </w:rPr>
      </w:pPr>
      <w:r w:rsidRPr="007A3699">
        <w:rPr>
          <w:rFonts w:eastAsia="Calibri"/>
          <w:noProof/>
          <w:lang w:val="es-DO"/>
        </w:rPr>
        <w:t>Encendido del arbolito navideño.</w:t>
      </w:r>
    </w:p>
    <w:p w14:paraId="5568D4A0" w14:textId="77777777" w:rsidR="008A6856" w:rsidRPr="007A3699" w:rsidRDefault="008A6856" w:rsidP="002325B7">
      <w:pPr>
        <w:pStyle w:val="Prrafodelista"/>
        <w:numPr>
          <w:ilvl w:val="0"/>
          <w:numId w:val="2"/>
        </w:numPr>
        <w:spacing w:line="360" w:lineRule="auto"/>
        <w:ind w:left="709"/>
        <w:jc w:val="both"/>
        <w:rPr>
          <w:rFonts w:eastAsia="Calibri"/>
          <w:noProof/>
          <w:lang w:val="es-DO"/>
        </w:rPr>
      </w:pPr>
      <w:r w:rsidRPr="007A3699">
        <w:rPr>
          <w:rFonts w:eastAsia="Calibri"/>
          <w:noProof/>
          <w:lang w:val="es-DO"/>
        </w:rPr>
        <w:t xml:space="preserve">Inauguración de la Unidad de Bienestar Laboral dependencia de la Dirección de Recursos Humanos, la cual contará con la asistencia personalizada de una Psicóloga Clínica. </w:t>
      </w:r>
    </w:p>
    <w:p w14:paraId="768C1B3F" w14:textId="77777777" w:rsidR="008A6856" w:rsidRPr="007A3699" w:rsidRDefault="008A6856">
      <w:pPr>
        <w:rPr>
          <w:rFonts w:eastAsia="Calibri"/>
          <w:b/>
          <w:bCs/>
          <w:noProof/>
          <w:lang w:val="es-DO"/>
        </w:rPr>
      </w:pPr>
      <w:r w:rsidRPr="007A3699">
        <w:rPr>
          <w:rFonts w:eastAsia="Calibri"/>
          <w:b/>
          <w:bCs/>
          <w:noProof/>
          <w:lang w:val="es-DO"/>
        </w:rPr>
        <w:br w:type="page"/>
      </w:r>
    </w:p>
    <w:p w14:paraId="2B7BC733" w14:textId="582E2124" w:rsidR="008A6856" w:rsidRPr="00BE3F4D" w:rsidRDefault="008A6856" w:rsidP="002325B7">
      <w:pPr>
        <w:pStyle w:val="Prrafodelista"/>
        <w:numPr>
          <w:ilvl w:val="0"/>
          <w:numId w:val="22"/>
        </w:numPr>
        <w:ind w:left="284"/>
        <w:rPr>
          <w:b/>
          <w:bCs/>
          <w:noProof/>
          <w:lang w:val="es-DO"/>
        </w:rPr>
      </w:pPr>
      <w:r w:rsidRPr="00BE3F4D">
        <w:rPr>
          <w:b/>
          <w:bCs/>
          <w:noProof/>
          <w:lang w:val="es-DO"/>
        </w:rPr>
        <w:lastRenderedPageBreak/>
        <w:t>Relaciones laborales</w:t>
      </w:r>
    </w:p>
    <w:p w14:paraId="3792E4F2" w14:textId="40FE23CD" w:rsidR="00947231" w:rsidRPr="007A3699" w:rsidRDefault="00947231" w:rsidP="00947231">
      <w:pPr>
        <w:spacing w:line="360" w:lineRule="auto"/>
        <w:jc w:val="both"/>
        <w:rPr>
          <w:rFonts w:eastAsia="Calibri"/>
          <w:noProof/>
          <w:lang w:val="es-DO"/>
        </w:rPr>
      </w:pPr>
      <w:r w:rsidRPr="007A3699">
        <w:rPr>
          <w:rFonts w:eastAsia="Calibri"/>
          <w:noProof/>
          <w:lang w:val="es-DO"/>
        </w:rPr>
        <w:t xml:space="preserve">La Contraloría General de la República (CGR), aplicó su encuesta de clima organizacional a 1,121 colaboradores, en el año 2023, arrojando un resultado de 90%, y hallazgos que desencadenaron un plan de mejora de clima organizacional con las áreas que alcanzaron menor calificación. A la fecha este Plan obtuvo un desemeño del 100% de ejecución. </w:t>
      </w:r>
    </w:p>
    <w:p w14:paraId="60B7A131" w14:textId="10B57530" w:rsidR="00171AFB" w:rsidRPr="007A3699" w:rsidRDefault="00947231" w:rsidP="00171AFB">
      <w:pPr>
        <w:spacing w:line="360" w:lineRule="auto"/>
        <w:jc w:val="both"/>
        <w:rPr>
          <w:noProof/>
          <w:lang w:val="es-DO"/>
        </w:rPr>
      </w:pPr>
      <w:r w:rsidRPr="007A3699">
        <w:rPr>
          <w:rFonts w:eastAsia="Calibri"/>
          <w:noProof/>
          <w:lang w:val="es-DO"/>
        </w:rPr>
        <w:t>Por otra parte, respecto al otorgamiento de licencias</w:t>
      </w:r>
      <w:r w:rsidR="00171AFB" w:rsidRPr="007A3699">
        <w:rPr>
          <w:rFonts w:eastAsia="Calibri"/>
          <w:noProof/>
          <w:lang w:val="es-DO"/>
        </w:rPr>
        <w:t>, el mayor número corresponde a lice</w:t>
      </w:r>
      <w:r w:rsidR="005F23A8">
        <w:rPr>
          <w:rFonts w:eastAsia="Calibri"/>
          <w:noProof/>
          <w:lang w:val="es-DO"/>
        </w:rPr>
        <w:t>n</w:t>
      </w:r>
      <w:r w:rsidR="00171AFB" w:rsidRPr="007A3699">
        <w:rPr>
          <w:rFonts w:eastAsia="Calibri"/>
          <w:noProof/>
          <w:lang w:val="es-DO"/>
        </w:rPr>
        <w:t>cias médicas, representando el 83% con 956.</w:t>
      </w:r>
      <w:r w:rsidR="00171AFB" w:rsidRPr="007A3699">
        <w:rPr>
          <w:noProof/>
          <w:lang w:val="es-DO"/>
        </w:rPr>
        <w:t xml:space="preserve"> </w:t>
      </w:r>
    </w:p>
    <w:p w14:paraId="0E90FA14" w14:textId="1DDC8AC5" w:rsidR="00171AFB" w:rsidRPr="007A3699" w:rsidRDefault="00171AFB" w:rsidP="00171AFB">
      <w:pPr>
        <w:spacing w:line="360" w:lineRule="auto"/>
        <w:jc w:val="center"/>
        <w:rPr>
          <w:rFonts w:eastAsia="Calibri"/>
          <w:noProof/>
          <w:sz w:val="18"/>
          <w:szCs w:val="18"/>
          <w:lang w:val="es-DO"/>
        </w:rPr>
      </w:pPr>
      <w:r w:rsidRPr="007A3699">
        <w:rPr>
          <w:rFonts w:eastAsia="Calibri"/>
          <w:b/>
          <w:bCs/>
          <w:noProof/>
          <w:sz w:val="18"/>
          <w:szCs w:val="18"/>
          <w:lang w:val="es-DO"/>
        </w:rPr>
        <w:t xml:space="preserve">Tabla </w:t>
      </w:r>
      <w:r w:rsidR="006536C8">
        <w:rPr>
          <w:rFonts w:eastAsia="Calibri"/>
          <w:b/>
          <w:bCs/>
          <w:noProof/>
          <w:sz w:val="18"/>
          <w:szCs w:val="18"/>
          <w:lang w:val="es-DO"/>
        </w:rPr>
        <w:t>13</w:t>
      </w:r>
      <w:r w:rsidRPr="007A3699">
        <w:rPr>
          <w:rFonts w:eastAsia="Calibri"/>
          <w:b/>
          <w:bCs/>
          <w:noProof/>
          <w:sz w:val="18"/>
          <w:szCs w:val="18"/>
          <w:lang w:val="es-DO"/>
        </w:rPr>
        <w:t>.</w:t>
      </w:r>
      <w:r w:rsidRPr="007A3699">
        <w:rPr>
          <w:rFonts w:eastAsia="Calibri"/>
          <w:noProof/>
          <w:sz w:val="18"/>
          <w:szCs w:val="18"/>
          <w:lang w:val="es-DO"/>
        </w:rPr>
        <w:t xml:space="preserve"> Licencias p</w:t>
      </w:r>
      <w:r w:rsidR="00964CDA" w:rsidRPr="007A3699">
        <w:rPr>
          <w:rFonts w:eastAsia="Calibri"/>
          <w:noProof/>
          <w:sz w:val="18"/>
          <w:szCs w:val="18"/>
          <w:lang w:val="es-DO"/>
        </w:rPr>
        <w:t>or</w:t>
      </w:r>
      <w:r w:rsidRPr="007A3699">
        <w:rPr>
          <w:rFonts w:eastAsia="Calibri"/>
          <w:noProof/>
          <w:sz w:val="18"/>
          <w:szCs w:val="18"/>
          <w:lang w:val="es-DO"/>
        </w:rPr>
        <w:t xml:space="preserve"> tipo</w:t>
      </w:r>
    </w:p>
    <w:tbl>
      <w:tblPr>
        <w:tblW w:w="5524" w:type="dxa"/>
        <w:tblInd w:w="1189" w:type="dxa"/>
        <w:tblCellMar>
          <w:left w:w="70" w:type="dxa"/>
          <w:right w:w="70" w:type="dxa"/>
        </w:tblCellMar>
        <w:tblLook w:val="04A0" w:firstRow="1" w:lastRow="0" w:firstColumn="1" w:lastColumn="0" w:noHBand="0" w:noVBand="1"/>
      </w:tblPr>
      <w:tblGrid>
        <w:gridCol w:w="4248"/>
        <w:gridCol w:w="1276"/>
      </w:tblGrid>
      <w:tr w:rsidR="00171AFB" w:rsidRPr="00171AFB" w14:paraId="0758107C" w14:textId="77777777" w:rsidTr="0061225F">
        <w:trPr>
          <w:trHeight w:val="312"/>
        </w:trPr>
        <w:tc>
          <w:tcPr>
            <w:tcW w:w="4248"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61C7EE4D" w14:textId="77777777" w:rsidR="00171AFB" w:rsidRPr="00EE0440" w:rsidRDefault="00171AFB" w:rsidP="00171AFB">
            <w:pPr>
              <w:spacing w:after="0" w:line="240" w:lineRule="auto"/>
              <w:jc w:val="center"/>
              <w:rPr>
                <w:rFonts w:eastAsia="Times New Roman"/>
                <w:b/>
                <w:bCs/>
                <w:color w:val="FFFFFF"/>
                <w:spacing w:val="0"/>
                <w:lang w:val="es-DO" w:eastAsia="es-DO"/>
              </w:rPr>
            </w:pPr>
            <w:r w:rsidRPr="00EE0440">
              <w:rPr>
                <w:rFonts w:eastAsia="Times New Roman"/>
                <w:b/>
                <w:bCs/>
                <w:color w:val="FFFFFF"/>
                <w:spacing w:val="0"/>
                <w:lang w:val="es-DO" w:eastAsia="es-DO"/>
              </w:rPr>
              <w:t>Tipo de licencia</w:t>
            </w:r>
          </w:p>
        </w:tc>
        <w:tc>
          <w:tcPr>
            <w:tcW w:w="1276" w:type="dxa"/>
            <w:tcBorders>
              <w:top w:val="single" w:sz="4" w:space="0" w:color="auto"/>
              <w:left w:val="nil"/>
              <w:bottom w:val="single" w:sz="4" w:space="0" w:color="auto"/>
              <w:right w:val="single" w:sz="4" w:space="0" w:color="auto"/>
            </w:tcBorders>
            <w:shd w:val="clear" w:color="auto" w:fill="011C50"/>
            <w:noWrap/>
            <w:vAlign w:val="bottom"/>
            <w:hideMark/>
          </w:tcPr>
          <w:p w14:paraId="4E0DED5E" w14:textId="77777777" w:rsidR="00171AFB" w:rsidRPr="00EE0440" w:rsidRDefault="00171AFB" w:rsidP="00171AFB">
            <w:pPr>
              <w:spacing w:after="0" w:line="240" w:lineRule="auto"/>
              <w:jc w:val="center"/>
              <w:rPr>
                <w:rFonts w:eastAsia="Times New Roman"/>
                <w:b/>
                <w:bCs/>
                <w:color w:val="FFFFFF"/>
                <w:spacing w:val="0"/>
                <w:lang w:val="es-DO" w:eastAsia="es-DO"/>
              </w:rPr>
            </w:pPr>
            <w:r w:rsidRPr="00EE0440">
              <w:rPr>
                <w:rFonts w:eastAsia="Times New Roman"/>
                <w:b/>
                <w:bCs/>
                <w:color w:val="FFFFFF"/>
                <w:spacing w:val="0"/>
                <w:lang w:val="es-DO" w:eastAsia="es-DO"/>
              </w:rPr>
              <w:t>Cantidad</w:t>
            </w:r>
          </w:p>
        </w:tc>
      </w:tr>
      <w:tr w:rsidR="00171AFB" w:rsidRPr="00171AFB" w14:paraId="504164D1" w14:textId="77777777" w:rsidTr="00171AFB">
        <w:trPr>
          <w:trHeight w:val="312"/>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587D16A6" w14:textId="77777777" w:rsidR="00171AFB" w:rsidRPr="007A3699" w:rsidRDefault="00171AFB" w:rsidP="00171AFB">
            <w:pPr>
              <w:spacing w:after="0" w:line="240" w:lineRule="auto"/>
              <w:rPr>
                <w:rFonts w:eastAsia="Times New Roman"/>
                <w:spacing w:val="0"/>
                <w:lang w:val="es-DO" w:eastAsia="es-DO"/>
              </w:rPr>
            </w:pPr>
            <w:r w:rsidRPr="007A3699">
              <w:rPr>
                <w:rFonts w:eastAsia="Times New Roman"/>
                <w:spacing w:val="0"/>
                <w:lang w:val="es-DO" w:eastAsia="es-DO"/>
              </w:rPr>
              <w:t>Licencias con disfrute de sueldo</w:t>
            </w:r>
          </w:p>
        </w:tc>
        <w:tc>
          <w:tcPr>
            <w:tcW w:w="1276" w:type="dxa"/>
            <w:tcBorders>
              <w:top w:val="nil"/>
              <w:left w:val="nil"/>
              <w:bottom w:val="single" w:sz="4" w:space="0" w:color="auto"/>
              <w:right w:val="single" w:sz="4" w:space="0" w:color="auto"/>
            </w:tcBorders>
            <w:shd w:val="clear" w:color="auto" w:fill="auto"/>
            <w:noWrap/>
            <w:vAlign w:val="bottom"/>
            <w:hideMark/>
          </w:tcPr>
          <w:p w14:paraId="51DAC195" w14:textId="77777777" w:rsidR="00171AFB" w:rsidRPr="007A3699" w:rsidRDefault="00171AFB" w:rsidP="00171AFB">
            <w:pPr>
              <w:spacing w:after="0" w:line="240" w:lineRule="auto"/>
              <w:jc w:val="right"/>
              <w:rPr>
                <w:rFonts w:eastAsia="Times New Roman"/>
                <w:spacing w:val="0"/>
                <w:lang w:val="es-DO" w:eastAsia="es-DO"/>
              </w:rPr>
            </w:pPr>
            <w:r w:rsidRPr="007A3699">
              <w:rPr>
                <w:rFonts w:eastAsia="Times New Roman"/>
                <w:spacing w:val="0"/>
                <w:lang w:val="es-DO" w:eastAsia="es-DO"/>
              </w:rPr>
              <w:t>3</w:t>
            </w:r>
          </w:p>
        </w:tc>
      </w:tr>
      <w:tr w:rsidR="00171AFB" w:rsidRPr="00171AFB" w14:paraId="4645888C" w14:textId="77777777" w:rsidTr="00171AFB">
        <w:trPr>
          <w:trHeight w:val="312"/>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7C59125" w14:textId="77777777" w:rsidR="00171AFB" w:rsidRPr="007A3699" w:rsidRDefault="00171AFB" w:rsidP="00171AFB">
            <w:pPr>
              <w:spacing w:after="0" w:line="240" w:lineRule="auto"/>
              <w:rPr>
                <w:rFonts w:eastAsia="Times New Roman"/>
                <w:spacing w:val="0"/>
                <w:lang w:val="es-DO" w:eastAsia="es-DO"/>
              </w:rPr>
            </w:pPr>
            <w:r w:rsidRPr="007A3699">
              <w:rPr>
                <w:rFonts w:eastAsia="Times New Roman"/>
                <w:spacing w:val="0"/>
                <w:lang w:val="es-DO" w:eastAsia="es-DO"/>
              </w:rPr>
              <w:t>Licencias sin disfrute de sueldo</w:t>
            </w:r>
          </w:p>
        </w:tc>
        <w:tc>
          <w:tcPr>
            <w:tcW w:w="1276" w:type="dxa"/>
            <w:tcBorders>
              <w:top w:val="nil"/>
              <w:left w:val="nil"/>
              <w:bottom w:val="single" w:sz="4" w:space="0" w:color="auto"/>
              <w:right w:val="single" w:sz="4" w:space="0" w:color="auto"/>
            </w:tcBorders>
            <w:shd w:val="clear" w:color="auto" w:fill="auto"/>
            <w:noWrap/>
            <w:vAlign w:val="bottom"/>
            <w:hideMark/>
          </w:tcPr>
          <w:p w14:paraId="715E35DE" w14:textId="77777777" w:rsidR="00171AFB" w:rsidRPr="007A3699" w:rsidRDefault="00171AFB" w:rsidP="00171AFB">
            <w:pPr>
              <w:spacing w:after="0" w:line="240" w:lineRule="auto"/>
              <w:jc w:val="right"/>
              <w:rPr>
                <w:rFonts w:eastAsia="Times New Roman"/>
                <w:spacing w:val="0"/>
                <w:lang w:val="es-DO" w:eastAsia="es-DO"/>
              </w:rPr>
            </w:pPr>
            <w:r w:rsidRPr="007A3699">
              <w:rPr>
                <w:rFonts w:eastAsia="Times New Roman"/>
                <w:spacing w:val="0"/>
                <w:lang w:val="es-DO" w:eastAsia="es-DO"/>
              </w:rPr>
              <w:t>4</w:t>
            </w:r>
          </w:p>
        </w:tc>
      </w:tr>
      <w:tr w:rsidR="00171AFB" w:rsidRPr="00171AFB" w14:paraId="75CADA32" w14:textId="77777777" w:rsidTr="00171AFB">
        <w:trPr>
          <w:trHeight w:val="312"/>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4944949" w14:textId="77777777" w:rsidR="00171AFB" w:rsidRPr="007A3699" w:rsidRDefault="00171AFB" w:rsidP="00171AFB">
            <w:pPr>
              <w:spacing w:after="0" w:line="240" w:lineRule="auto"/>
              <w:rPr>
                <w:rFonts w:eastAsia="Times New Roman"/>
                <w:spacing w:val="0"/>
                <w:lang w:val="es-DO" w:eastAsia="es-DO"/>
              </w:rPr>
            </w:pPr>
            <w:r w:rsidRPr="007A3699">
              <w:rPr>
                <w:rFonts w:eastAsia="Times New Roman"/>
                <w:spacing w:val="0"/>
                <w:lang w:val="es-DO" w:eastAsia="es-DO"/>
              </w:rPr>
              <w:t>Licencias médicas</w:t>
            </w:r>
          </w:p>
        </w:tc>
        <w:tc>
          <w:tcPr>
            <w:tcW w:w="1276" w:type="dxa"/>
            <w:tcBorders>
              <w:top w:val="nil"/>
              <w:left w:val="nil"/>
              <w:bottom w:val="single" w:sz="4" w:space="0" w:color="auto"/>
              <w:right w:val="single" w:sz="4" w:space="0" w:color="auto"/>
            </w:tcBorders>
            <w:shd w:val="clear" w:color="auto" w:fill="auto"/>
            <w:noWrap/>
            <w:vAlign w:val="bottom"/>
            <w:hideMark/>
          </w:tcPr>
          <w:p w14:paraId="77CC5AF8" w14:textId="77777777" w:rsidR="00171AFB" w:rsidRPr="007A3699" w:rsidRDefault="00171AFB" w:rsidP="00171AFB">
            <w:pPr>
              <w:spacing w:after="0" w:line="240" w:lineRule="auto"/>
              <w:jc w:val="right"/>
              <w:rPr>
                <w:rFonts w:eastAsia="Times New Roman"/>
                <w:spacing w:val="0"/>
                <w:lang w:val="es-DO" w:eastAsia="es-DO"/>
              </w:rPr>
            </w:pPr>
            <w:r w:rsidRPr="007A3699">
              <w:rPr>
                <w:rFonts w:eastAsia="Times New Roman"/>
                <w:spacing w:val="0"/>
                <w:lang w:val="es-DO" w:eastAsia="es-DO"/>
              </w:rPr>
              <w:t>956</w:t>
            </w:r>
          </w:p>
        </w:tc>
      </w:tr>
      <w:tr w:rsidR="00171AFB" w:rsidRPr="00171AFB" w14:paraId="53D36D2B" w14:textId="77777777" w:rsidTr="00171AFB">
        <w:trPr>
          <w:trHeight w:val="312"/>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0221A4FB" w14:textId="77777777" w:rsidR="00171AFB" w:rsidRPr="007A3699" w:rsidRDefault="00171AFB" w:rsidP="00171AFB">
            <w:pPr>
              <w:spacing w:after="0" w:line="240" w:lineRule="auto"/>
              <w:rPr>
                <w:rFonts w:eastAsia="Times New Roman"/>
                <w:spacing w:val="0"/>
                <w:lang w:val="es-DO" w:eastAsia="es-DO"/>
              </w:rPr>
            </w:pPr>
            <w:r w:rsidRPr="007A3699">
              <w:rPr>
                <w:rFonts w:eastAsia="Times New Roman"/>
                <w:spacing w:val="0"/>
                <w:lang w:val="es-DO" w:eastAsia="es-DO"/>
              </w:rPr>
              <w:t>Cuidado de familiar</w:t>
            </w:r>
          </w:p>
        </w:tc>
        <w:tc>
          <w:tcPr>
            <w:tcW w:w="1276" w:type="dxa"/>
            <w:tcBorders>
              <w:top w:val="nil"/>
              <w:left w:val="nil"/>
              <w:bottom w:val="single" w:sz="4" w:space="0" w:color="auto"/>
              <w:right w:val="single" w:sz="4" w:space="0" w:color="auto"/>
            </w:tcBorders>
            <w:shd w:val="clear" w:color="auto" w:fill="auto"/>
            <w:noWrap/>
            <w:vAlign w:val="bottom"/>
            <w:hideMark/>
          </w:tcPr>
          <w:p w14:paraId="5FC2EB8D" w14:textId="77777777" w:rsidR="00171AFB" w:rsidRPr="007A3699" w:rsidRDefault="00171AFB" w:rsidP="00171AFB">
            <w:pPr>
              <w:spacing w:after="0" w:line="240" w:lineRule="auto"/>
              <w:jc w:val="right"/>
              <w:rPr>
                <w:rFonts w:eastAsia="Times New Roman"/>
                <w:spacing w:val="0"/>
                <w:lang w:val="es-DO" w:eastAsia="es-DO"/>
              </w:rPr>
            </w:pPr>
            <w:r w:rsidRPr="007A3699">
              <w:rPr>
                <w:rFonts w:eastAsia="Times New Roman"/>
                <w:spacing w:val="0"/>
                <w:lang w:val="es-DO" w:eastAsia="es-DO"/>
              </w:rPr>
              <w:t>139</w:t>
            </w:r>
          </w:p>
        </w:tc>
      </w:tr>
      <w:tr w:rsidR="00171AFB" w:rsidRPr="00171AFB" w14:paraId="1A4F5E21" w14:textId="77777777" w:rsidTr="00171AFB">
        <w:trPr>
          <w:trHeight w:val="312"/>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10FFF82" w14:textId="77777777" w:rsidR="00171AFB" w:rsidRPr="007A3699" w:rsidRDefault="00171AFB" w:rsidP="00171AFB">
            <w:pPr>
              <w:spacing w:after="0" w:line="240" w:lineRule="auto"/>
              <w:rPr>
                <w:rFonts w:eastAsia="Times New Roman"/>
                <w:spacing w:val="0"/>
                <w:lang w:val="es-DO" w:eastAsia="es-DO"/>
              </w:rPr>
            </w:pPr>
            <w:r w:rsidRPr="007A3699">
              <w:rPr>
                <w:rFonts w:eastAsia="Times New Roman"/>
                <w:spacing w:val="0"/>
                <w:lang w:val="es-DO" w:eastAsia="es-DO"/>
              </w:rPr>
              <w:t>Licencia permanente</w:t>
            </w:r>
          </w:p>
        </w:tc>
        <w:tc>
          <w:tcPr>
            <w:tcW w:w="1276" w:type="dxa"/>
            <w:tcBorders>
              <w:top w:val="nil"/>
              <w:left w:val="nil"/>
              <w:bottom w:val="single" w:sz="4" w:space="0" w:color="auto"/>
              <w:right w:val="single" w:sz="4" w:space="0" w:color="auto"/>
            </w:tcBorders>
            <w:shd w:val="clear" w:color="auto" w:fill="auto"/>
            <w:noWrap/>
            <w:vAlign w:val="bottom"/>
            <w:hideMark/>
          </w:tcPr>
          <w:p w14:paraId="0DCA05DB" w14:textId="77777777" w:rsidR="00171AFB" w:rsidRPr="007A3699" w:rsidRDefault="00171AFB" w:rsidP="00171AFB">
            <w:pPr>
              <w:spacing w:after="0" w:line="240" w:lineRule="auto"/>
              <w:jc w:val="right"/>
              <w:rPr>
                <w:rFonts w:eastAsia="Times New Roman"/>
                <w:spacing w:val="0"/>
                <w:lang w:val="es-DO" w:eastAsia="es-DO"/>
              </w:rPr>
            </w:pPr>
            <w:r w:rsidRPr="007A3699">
              <w:rPr>
                <w:rFonts w:eastAsia="Times New Roman"/>
                <w:spacing w:val="0"/>
                <w:lang w:val="es-DO" w:eastAsia="es-DO"/>
              </w:rPr>
              <w:t>15</w:t>
            </w:r>
          </w:p>
        </w:tc>
      </w:tr>
      <w:tr w:rsidR="00171AFB" w:rsidRPr="00171AFB" w14:paraId="0E8DC7C1" w14:textId="77777777" w:rsidTr="00171AFB">
        <w:trPr>
          <w:trHeight w:val="312"/>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1DADAF9" w14:textId="77777777" w:rsidR="00171AFB" w:rsidRPr="007A3699" w:rsidRDefault="00171AFB" w:rsidP="00171AFB">
            <w:pPr>
              <w:spacing w:after="0" w:line="240" w:lineRule="auto"/>
              <w:rPr>
                <w:rFonts w:eastAsia="Times New Roman"/>
                <w:spacing w:val="0"/>
                <w:lang w:val="es-DO" w:eastAsia="es-DO"/>
              </w:rPr>
            </w:pPr>
            <w:r w:rsidRPr="007A3699">
              <w:rPr>
                <w:rFonts w:eastAsia="Times New Roman"/>
                <w:spacing w:val="0"/>
                <w:lang w:val="es-DO" w:eastAsia="es-DO"/>
              </w:rPr>
              <w:t>Licencia pre- post</w:t>
            </w:r>
          </w:p>
        </w:tc>
        <w:tc>
          <w:tcPr>
            <w:tcW w:w="1276" w:type="dxa"/>
            <w:tcBorders>
              <w:top w:val="nil"/>
              <w:left w:val="nil"/>
              <w:bottom w:val="single" w:sz="4" w:space="0" w:color="auto"/>
              <w:right w:val="single" w:sz="4" w:space="0" w:color="auto"/>
            </w:tcBorders>
            <w:shd w:val="clear" w:color="auto" w:fill="auto"/>
            <w:noWrap/>
            <w:vAlign w:val="bottom"/>
            <w:hideMark/>
          </w:tcPr>
          <w:p w14:paraId="740F6B21" w14:textId="77777777" w:rsidR="00171AFB" w:rsidRPr="007A3699" w:rsidRDefault="00171AFB" w:rsidP="00171AFB">
            <w:pPr>
              <w:spacing w:after="0" w:line="240" w:lineRule="auto"/>
              <w:jc w:val="right"/>
              <w:rPr>
                <w:rFonts w:eastAsia="Times New Roman"/>
                <w:spacing w:val="0"/>
                <w:lang w:val="es-DO" w:eastAsia="es-DO"/>
              </w:rPr>
            </w:pPr>
            <w:r w:rsidRPr="007A3699">
              <w:rPr>
                <w:rFonts w:eastAsia="Times New Roman"/>
                <w:spacing w:val="0"/>
                <w:lang w:val="es-DO" w:eastAsia="es-DO"/>
              </w:rPr>
              <w:t>31</w:t>
            </w:r>
          </w:p>
        </w:tc>
      </w:tr>
      <w:tr w:rsidR="00171AFB" w:rsidRPr="00171AFB" w14:paraId="707A89E6" w14:textId="77777777" w:rsidTr="00171AFB">
        <w:trPr>
          <w:trHeight w:val="312"/>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034E6D7" w14:textId="77777777" w:rsidR="00171AFB" w:rsidRPr="007A3699" w:rsidRDefault="00171AFB" w:rsidP="00171AFB">
            <w:pPr>
              <w:spacing w:after="0" w:line="240" w:lineRule="auto"/>
              <w:rPr>
                <w:rFonts w:eastAsia="Times New Roman"/>
                <w:spacing w:val="0"/>
                <w:lang w:val="es-DO" w:eastAsia="es-DO"/>
              </w:rPr>
            </w:pPr>
            <w:r w:rsidRPr="007A3699">
              <w:rPr>
                <w:rFonts w:eastAsia="Times New Roman"/>
                <w:spacing w:val="0"/>
                <w:lang w:val="es-DO" w:eastAsia="es-DO"/>
              </w:rPr>
              <w:t>Licencia riesgo laboral</w:t>
            </w:r>
          </w:p>
        </w:tc>
        <w:tc>
          <w:tcPr>
            <w:tcW w:w="1276" w:type="dxa"/>
            <w:tcBorders>
              <w:top w:val="nil"/>
              <w:left w:val="nil"/>
              <w:bottom w:val="single" w:sz="4" w:space="0" w:color="auto"/>
              <w:right w:val="single" w:sz="4" w:space="0" w:color="auto"/>
            </w:tcBorders>
            <w:shd w:val="clear" w:color="auto" w:fill="auto"/>
            <w:noWrap/>
            <w:vAlign w:val="bottom"/>
            <w:hideMark/>
          </w:tcPr>
          <w:p w14:paraId="3888BAFF" w14:textId="77777777" w:rsidR="00171AFB" w:rsidRPr="007A3699" w:rsidRDefault="00171AFB" w:rsidP="00171AFB">
            <w:pPr>
              <w:spacing w:after="0" w:line="240" w:lineRule="auto"/>
              <w:jc w:val="right"/>
              <w:rPr>
                <w:rFonts w:eastAsia="Times New Roman"/>
                <w:spacing w:val="0"/>
                <w:lang w:val="es-DO" w:eastAsia="es-DO"/>
              </w:rPr>
            </w:pPr>
            <w:r w:rsidRPr="007A3699">
              <w:rPr>
                <w:rFonts w:eastAsia="Times New Roman"/>
                <w:spacing w:val="0"/>
                <w:lang w:val="es-DO" w:eastAsia="es-DO"/>
              </w:rPr>
              <w:t>5</w:t>
            </w:r>
          </w:p>
        </w:tc>
      </w:tr>
      <w:tr w:rsidR="00171AFB" w:rsidRPr="00171AFB" w14:paraId="404EB538" w14:textId="77777777" w:rsidTr="0061225F">
        <w:trPr>
          <w:trHeight w:val="312"/>
        </w:trPr>
        <w:tc>
          <w:tcPr>
            <w:tcW w:w="4248" w:type="dxa"/>
            <w:tcBorders>
              <w:top w:val="nil"/>
              <w:left w:val="single" w:sz="4" w:space="0" w:color="auto"/>
              <w:bottom w:val="single" w:sz="4" w:space="0" w:color="auto"/>
              <w:right w:val="single" w:sz="4" w:space="0" w:color="auto"/>
            </w:tcBorders>
            <w:shd w:val="clear" w:color="auto" w:fill="011C50"/>
            <w:noWrap/>
            <w:vAlign w:val="bottom"/>
            <w:hideMark/>
          </w:tcPr>
          <w:p w14:paraId="28091E6A" w14:textId="77777777" w:rsidR="00171AFB" w:rsidRPr="00171AFB" w:rsidRDefault="00171AFB" w:rsidP="00171AFB">
            <w:pPr>
              <w:spacing w:after="0" w:line="240" w:lineRule="auto"/>
              <w:rPr>
                <w:rFonts w:eastAsia="Times New Roman"/>
                <w:b/>
                <w:bCs/>
                <w:color w:val="FFFFFF"/>
                <w:spacing w:val="0"/>
                <w:lang w:val="es-DO" w:eastAsia="es-DO"/>
              </w:rPr>
            </w:pPr>
            <w:r w:rsidRPr="00171AFB">
              <w:rPr>
                <w:rFonts w:eastAsia="Times New Roman"/>
                <w:b/>
                <w:bCs/>
                <w:color w:val="FFFFFF"/>
                <w:spacing w:val="0"/>
                <w:lang w:val="es-DO" w:eastAsia="es-DO"/>
              </w:rPr>
              <w:t>Total</w:t>
            </w:r>
          </w:p>
        </w:tc>
        <w:tc>
          <w:tcPr>
            <w:tcW w:w="1276" w:type="dxa"/>
            <w:tcBorders>
              <w:top w:val="nil"/>
              <w:left w:val="nil"/>
              <w:bottom w:val="single" w:sz="4" w:space="0" w:color="auto"/>
              <w:right w:val="single" w:sz="4" w:space="0" w:color="auto"/>
            </w:tcBorders>
            <w:shd w:val="clear" w:color="auto" w:fill="011C50"/>
            <w:noWrap/>
            <w:vAlign w:val="bottom"/>
            <w:hideMark/>
          </w:tcPr>
          <w:p w14:paraId="00E084AE" w14:textId="77777777" w:rsidR="00171AFB" w:rsidRPr="00171AFB" w:rsidRDefault="00171AFB" w:rsidP="00171AFB">
            <w:pPr>
              <w:spacing w:after="0" w:line="240" w:lineRule="auto"/>
              <w:jc w:val="right"/>
              <w:rPr>
                <w:rFonts w:eastAsia="Times New Roman"/>
                <w:b/>
                <w:bCs/>
                <w:color w:val="FFFFFF"/>
                <w:spacing w:val="0"/>
                <w:lang w:val="es-DO" w:eastAsia="es-DO"/>
              </w:rPr>
            </w:pPr>
            <w:r w:rsidRPr="00171AFB">
              <w:rPr>
                <w:rFonts w:eastAsia="Times New Roman"/>
                <w:b/>
                <w:bCs/>
                <w:color w:val="FFFFFF"/>
                <w:spacing w:val="0"/>
                <w:lang w:val="es-DO" w:eastAsia="es-DO"/>
              </w:rPr>
              <w:t>1,153</w:t>
            </w:r>
          </w:p>
        </w:tc>
      </w:tr>
    </w:tbl>
    <w:p w14:paraId="732A3D5A" w14:textId="126AD130" w:rsidR="00171AFB" w:rsidRPr="00583AAC" w:rsidRDefault="00171AFB" w:rsidP="00171AFB">
      <w:pPr>
        <w:spacing w:line="360" w:lineRule="auto"/>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Reporte sistema de lciencias CGR</w:t>
      </w:r>
    </w:p>
    <w:p w14:paraId="152E994B" w14:textId="03264D86" w:rsidR="00562488" w:rsidRPr="00171AFB" w:rsidRDefault="00171AFB" w:rsidP="00171AFB">
      <w:pPr>
        <w:spacing w:line="360" w:lineRule="auto"/>
        <w:jc w:val="center"/>
        <w:rPr>
          <w:rFonts w:eastAsia="Calibri"/>
          <w:noProof/>
          <w:color w:val="4C4747"/>
          <w:sz w:val="18"/>
          <w:szCs w:val="18"/>
          <w:lang w:val="es-DO"/>
        </w:rPr>
      </w:pPr>
      <w:r w:rsidRPr="007A3699">
        <w:rPr>
          <w:noProof/>
        </w:rPr>
        <w:drawing>
          <wp:anchor distT="0" distB="0" distL="114300" distR="114300" simplePos="0" relativeHeight="251728896" behindDoc="0" locked="0" layoutInCell="1" allowOverlap="1" wp14:anchorId="54C0F86C" wp14:editId="03CFDBAA">
            <wp:simplePos x="0" y="0"/>
            <wp:positionH relativeFrom="margin">
              <wp:posOffset>202565</wp:posOffset>
            </wp:positionH>
            <wp:positionV relativeFrom="margin">
              <wp:posOffset>5553922</wp:posOffset>
            </wp:positionV>
            <wp:extent cx="4572000" cy="1930400"/>
            <wp:effectExtent l="0" t="0" r="0" b="0"/>
            <wp:wrapSquare wrapText="bothSides"/>
            <wp:docPr id="1928979525" name="Gráfico 1">
              <a:extLst xmlns:a="http://schemas.openxmlformats.org/drawingml/2006/main">
                <a:ext uri="{FF2B5EF4-FFF2-40B4-BE49-F238E27FC236}">
                  <a16:creationId xmlns:a16="http://schemas.microsoft.com/office/drawing/2014/main" id="{B7CC8218-55F9-3FF9-AFAD-E020B4A6F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r w:rsidRPr="007A3699">
        <w:rPr>
          <w:rFonts w:eastAsia="Calibri"/>
          <w:b/>
          <w:bCs/>
          <w:noProof/>
          <w:sz w:val="18"/>
          <w:szCs w:val="18"/>
          <w:lang w:val="es-DO"/>
        </w:rPr>
        <w:t>Gráfico</w:t>
      </w:r>
      <w:r w:rsidR="006536C8">
        <w:rPr>
          <w:rFonts w:eastAsia="Calibri"/>
          <w:b/>
          <w:bCs/>
          <w:noProof/>
          <w:sz w:val="18"/>
          <w:szCs w:val="18"/>
          <w:lang w:val="es-DO"/>
        </w:rPr>
        <w:t xml:space="preserve"> 8</w:t>
      </w:r>
      <w:r w:rsidRPr="007A3699">
        <w:rPr>
          <w:rFonts w:eastAsia="Calibri"/>
          <w:b/>
          <w:bCs/>
          <w:noProof/>
          <w:sz w:val="18"/>
          <w:szCs w:val="18"/>
          <w:lang w:val="es-DO"/>
        </w:rPr>
        <w:t>.</w:t>
      </w:r>
      <w:r w:rsidRPr="007A3699">
        <w:rPr>
          <w:rFonts w:eastAsia="Calibri"/>
          <w:noProof/>
          <w:sz w:val="18"/>
          <w:szCs w:val="18"/>
          <w:lang w:val="es-DO"/>
        </w:rPr>
        <w:t xml:space="preserve"> Licencias p</w:t>
      </w:r>
      <w:r w:rsidR="006536C8">
        <w:rPr>
          <w:rFonts w:eastAsia="Calibri"/>
          <w:noProof/>
          <w:sz w:val="18"/>
          <w:szCs w:val="18"/>
          <w:lang w:val="es-DO"/>
        </w:rPr>
        <w:t>or</w:t>
      </w:r>
      <w:r w:rsidRPr="007A3699">
        <w:rPr>
          <w:rFonts w:eastAsia="Calibri"/>
          <w:noProof/>
          <w:sz w:val="18"/>
          <w:szCs w:val="18"/>
          <w:lang w:val="es-DO"/>
        </w:rPr>
        <w:t xml:space="preserve"> tipo</w:t>
      </w:r>
      <w:r>
        <w:rPr>
          <w:rFonts w:eastAsia="Calibri"/>
          <w:noProof/>
          <w:color w:val="4C4747"/>
          <w:lang w:val="es-DO"/>
        </w:rPr>
        <w:br w:type="page"/>
      </w:r>
    </w:p>
    <w:p w14:paraId="0BFC7892" w14:textId="4B92DD1B" w:rsidR="00B62154" w:rsidRPr="007A3699" w:rsidRDefault="00B62154" w:rsidP="00B62154">
      <w:pPr>
        <w:spacing w:line="360" w:lineRule="auto"/>
        <w:jc w:val="both"/>
        <w:rPr>
          <w:rFonts w:eastAsia="Calibri"/>
          <w:b/>
          <w:bCs/>
          <w:noProof/>
          <w:lang w:val="es-DO"/>
        </w:rPr>
      </w:pPr>
      <w:r w:rsidRPr="007A3699">
        <w:rPr>
          <w:rFonts w:eastAsia="Calibri"/>
          <w:b/>
          <w:bCs/>
          <w:noProof/>
          <w:lang w:val="es-DO"/>
        </w:rPr>
        <w:lastRenderedPageBreak/>
        <w:t xml:space="preserve">Seguridad y </w:t>
      </w:r>
      <w:r w:rsidR="0098546A">
        <w:rPr>
          <w:rFonts w:eastAsia="Calibri"/>
          <w:b/>
          <w:bCs/>
          <w:noProof/>
          <w:lang w:val="es-DO"/>
        </w:rPr>
        <w:t>S</w:t>
      </w:r>
      <w:r w:rsidRPr="007A3699">
        <w:rPr>
          <w:rFonts w:eastAsia="Calibri"/>
          <w:b/>
          <w:bCs/>
          <w:noProof/>
          <w:lang w:val="es-DO"/>
        </w:rPr>
        <w:t xml:space="preserve">alud en el </w:t>
      </w:r>
      <w:r w:rsidR="0098546A">
        <w:rPr>
          <w:rFonts w:eastAsia="Calibri"/>
          <w:b/>
          <w:bCs/>
          <w:noProof/>
          <w:lang w:val="es-DO"/>
        </w:rPr>
        <w:t>T</w:t>
      </w:r>
      <w:r w:rsidRPr="007A3699">
        <w:rPr>
          <w:rFonts w:eastAsia="Calibri"/>
          <w:b/>
          <w:bCs/>
          <w:noProof/>
          <w:lang w:val="es-DO"/>
        </w:rPr>
        <w:t>rabajo</w:t>
      </w:r>
      <w:r w:rsidR="0098546A">
        <w:rPr>
          <w:rFonts w:eastAsia="Calibri"/>
          <w:b/>
          <w:bCs/>
          <w:noProof/>
          <w:lang w:val="es-DO"/>
        </w:rPr>
        <w:t xml:space="preserve"> (SST)</w:t>
      </w:r>
    </w:p>
    <w:p w14:paraId="6C330FE0" w14:textId="20E63F17" w:rsidR="00B62154" w:rsidRPr="007A3699" w:rsidRDefault="00B62154" w:rsidP="00B62154">
      <w:pPr>
        <w:spacing w:line="360" w:lineRule="auto"/>
        <w:jc w:val="both"/>
        <w:rPr>
          <w:rFonts w:eastAsia="Calibri"/>
          <w:noProof/>
          <w:lang w:val="es-DO"/>
        </w:rPr>
      </w:pPr>
      <w:r w:rsidRPr="007A3699">
        <w:rPr>
          <w:rFonts w:eastAsia="Calibri"/>
          <w:noProof/>
          <w:lang w:val="es-DO"/>
        </w:rPr>
        <w:t>Respecto a subsistema de seguridad y salud ocupacional, durante el primer semestre se llevaron a cabo las siguientes actividades:</w:t>
      </w:r>
    </w:p>
    <w:p w14:paraId="3A9280F7" w14:textId="19998916" w:rsidR="00B62154" w:rsidRPr="007A3699" w:rsidRDefault="007161CF" w:rsidP="002325B7">
      <w:pPr>
        <w:pStyle w:val="Prrafodelista"/>
        <w:numPr>
          <w:ilvl w:val="0"/>
          <w:numId w:val="3"/>
        </w:numPr>
        <w:spacing w:line="360" w:lineRule="auto"/>
        <w:ind w:left="284" w:hanging="284"/>
        <w:jc w:val="both"/>
        <w:rPr>
          <w:rFonts w:eastAsia="Calibri"/>
          <w:noProof/>
          <w:lang w:val="es-DO"/>
        </w:rPr>
      </w:pPr>
      <w:r>
        <w:rPr>
          <w:rFonts w:eastAsia="Calibri"/>
          <w:noProof/>
          <w:lang w:val="es-DO"/>
        </w:rPr>
        <w:t>T</w:t>
      </w:r>
      <w:r w:rsidRPr="007A3699">
        <w:rPr>
          <w:rFonts w:eastAsia="Calibri"/>
          <w:noProof/>
          <w:lang w:val="es-DO"/>
        </w:rPr>
        <w:t>aller de manejo y uso de extintores impartido a los colaboradores de la cgr, el cual se llevó a cabo el jueves 16 de mayo de 2024 en la escuela nacional de control interno con una duración de 3 horas.</w:t>
      </w:r>
    </w:p>
    <w:p w14:paraId="04CEA72B" w14:textId="7DB8BBE3" w:rsidR="00B62154" w:rsidRPr="007A3699" w:rsidRDefault="007161CF" w:rsidP="002325B7">
      <w:pPr>
        <w:pStyle w:val="Prrafodelista"/>
        <w:numPr>
          <w:ilvl w:val="0"/>
          <w:numId w:val="3"/>
        </w:numPr>
        <w:spacing w:line="360" w:lineRule="auto"/>
        <w:ind w:left="284" w:hanging="284"/>
        <w:jc w:val="both"/>
        <w:rPr>
          <w:rFonts w:eastAsia="Calibri"/>
          <w:noProof/>
          <w:lang w:val="es-DO"/>
        </w:rPr>
      </w:pPr>
      <w:r>
        <w:rPr>
          <w:rFonts w:eastAsia="Calibri"/>
          <w:noProof/>
          <w:lang w:val="es-DO"/>
        </w:rPr>
        <w:t>T</w:t>
      </w:r>
      <w:r w:rsidRPr="007A3699">
        <w:rPr>
          <w:rFonts w:eastAsia="Calibri"/>
          <w:noProof/>
          <w:lang w:val="es-DO"/>
        </w:rPr>
        <w:t>aller sensibilización en gestión de desastres, se llevó a cabo el jueves 09 de mayo 2024 a las 09:00 a.m. y tuvo una duración de 2 horas, y fue impartido por la defensa civil a los colaboradores de la contraloría general de la república.</w:t>
      </w:r>
    </w:p>
    <w:p w14:paraId="0485A6A7" w14:textId="77777777" w:rsidR="00B62154" w:rsidRPr="007A3699" w:rsidRDefault="00B62154" w:rsidP="002325B7">
      <w:pPr>
        <w:pStyle w:val="Prrafodelista"/>
        <w:numPr>
          <w:ilvl w:val="0"/>
          <w:numId w:val="3"/>
        </w:numPr>
        <w:spacing w:line="360" w:lineRule="auto"/>
        <w:ind w:left="284" w:hanging="284"/>
        <w:jc w:val="both"/>
        <w:rPr>
          <w:rFonts w:eastAsiaTheme="majorEastAsia" w:cstheme="majorBidi"/>
          <w:b/>
          <w:sz w:val="28"/>
          <w:szCs w:val="32"/>
          <w:lang w:val="es-DO"/>
        </w:rPr>
      </w:pPr>
      <w:r w:rsidRPr="007A3699">
        <w:rPr>
          <w:rFonts w:eastAsia="Calibri"/>
          <w:noProof/>
          <w:lang w:val="es-DO"/>
        </w:rPr>
        <w:t>La jornada de donación voluntaria de sangre se realizó del 18 al 19 de abril del presente año, con el registro de 81 colaboradores, que resultó en la colecta de 10 bolsas de sangre.</w:t>
      </w:r>
    </w:p>
    <w:p w14:paraId="45DA471C" w14:textId="4AA453D7" w:rsidR="00B62154" w:rsidRPr="007A3699" w:rsidRDefault="00B62154" w:rsidP="002325B7">
      <w:pPr>
        <w:pStyle w:val="Prrafodelista"/>
        <w:numPr>
          <w:ilvl w:val="0"/>
          <w:numId w:val="3"/>
        </w:numPr>
        <w:spacing w:line="360" w:lineRule="auto"/>
        <w:ind w:left="284"/>
        <w:jc w:val="both"/>
        <w:rPr>
          <w:lang w:val="es-DO"/>
        </w:rPr>
      </w:pPr>
      <w:r w:rsidRPr="007A3699">
        <w:rPr>
          <w:lang w:val="es-DO"/>
        </w:rPr>
        <w:t xml:space="preserve">Charla </w:t>
      </w:r>
      <w:r w:rsidR="007161CF">
        <w:rPr>
          <w:lang w:val="es-DO"/>
        </w:rPr>
        <w:t>s</w:t>
      </w:r>
      <w:r w:rsidRPr="007A3699">
        <w:rPr>
          <w:lang w:val="es-DO"/>
        </w:rPr>
        <w:t xml:space="preserve">obre </w:t>
      </w:r>
      <w:r w:rsidR="007161CF">
        <w:rPr>
          <w:lang w:val="es-DO"/>
        </w:rPr>
        <w:t>e</w:t>
      </w:r>
      <w:r w:rsidRPr="007A3699">
        <w:rPr>
          <w:lang w:val="es-DO"/>
        </w:rPr>
        <w:t>rgonomía, donde se trató la importancia de una buena postura, la configuración correcta de la estación de trabajo, ejercicios para reducir la tensión muscular, prevención de enfermedades laborales relacionadas con la postura.</w:t>
      </w:r>
    </w:p>
    <w:p w14:paraId="7359FAFB" w14:textId="3714D8F9" w:rsidR="00B62154" w:rsidRPr="007A3699" w:rsidRDefault="007161CF" w:rsidP="002325B7">
      <w:pPr>
        <w:pStyle w:val="Prrafodelista"/>
        <w:numPr>
          <w:ilvl w:val="0"/>
          <w:numId w:val="3"/>
        </w:numPr>
        <w:spacing w:line="360" w:lineRule="auto"/>
        <w:ind w:left="284"/>
        <w:jc w:val="both"/>
        <w:rPr>
          <w:lang w:val="es-DO"/>
        </w:rPr>
      </w:pPr>
      <w:r>
        <w:rPr>
          <w:lang w:val="es-DO"/>
        </w:rPr>
        <w:t>C</w:t>
      </w:r>
      <w:r w:rsidRPr="007A3699">
        <w:rPr>
          <w:lang w:val="es-DO"/>
        </w:rPr>
        <w:t>apacitación en prevención de riesgos laborales, donde se realizó una evaluación de los riesgos identificados utilizando herramientas como matrices de riesgos, con el objetivo de priorizar las acciones preventivas.</w:t>
      </w:r>
    </w:p>
    <w:p w14:paraId="3E7D812F" w14:textId="40186B62" w:rsidR="00B62154" w:rsidRPr="007A3699" w:rsidRDefault="007161CF" w:rsidP="002325B7">
      <w:pPr>
        <w:pStyle w:val="Prrafodelista"/>
        <w:numPr>
          <w:ilvl w:val="0"/>
          <w:numId w:val="3"/>
        </w:numPr>
        <w:spacing w:line="360" w:lineRule="auto"/>
        <w:ind w:left="284"/>
        <w:jc w:val="both"/>
        <w:rPr>
          <w:lang w:val="es-DO"/>
        </w:rPr>
      </w:pPr>
      <w:r>
        <w:rPr>
          <w:lang w:val="es-DO"/>
        </w:rPr>
        <w:t>C</w:t>
      </w:r>
      <w:r w:rsidRPr="007A3699">
        <w:rPr>
          <w:lang w:val="es-DO"/>
        </w:rPr>
        <w:t>harla sobre orden y limpieza, tuvo como objetivo concientizar a los colaboradores de la contraloría general de la república sobre la importancia del orden y la limpieza en el lugar de trabajo, así como proporcionar herramientas prácticas para mejorar las condiciones de higiene y seguridad.</w:t>
      </w:r>
    </w:p>
    <w:p w14:paraId="2F29C3D5" w14:textId="77777777" w:rsidR="00B62154" w:rsidRPr="007A3699" w:rsidRDefault="00B62154" w:rsidP="00B62154">
      <w:pPr>
        <w:pStyle w:val="Prrafodelista"/>
        <w:spacing w:line="360" w:lineRule="auto"/>
        <w:ind w:left="284"/>
        <w:jc w:val="both"/>
        <w:rPr>
          <w:lang w:val="es-DO"/>
        </w:rPr>
      </w:pPr>
    </w:p>
    <w:p w14:paraId="79270436" w14:textId="77777777" w:rsidR="00B62154" w:rsidRDefault="00B62154" w:rsidP="00B62154">
      <w:pPr>
        <w:pStyle w:val="Prrafodelista"/>
        <w:spacing w:line="360" w:lineRule="auto"/>
        <w:ind w:left="284"/>
        <w:jc w:val="both"/>
        <w:rPr>
          <w:lang w:val="es-DO"/>
        </w:rPr>
      </w:pPr>
    </w:p>
    <w:p w14:paraId="36DF4869" w14:textId="77777777" w:rsidR="007161CF" w:rsidRPr="007A3699" w:rsidRDefault="007161CF" w:rsidP="00B62154">
      <w:pPr>
        <w:pStyle w:val="Prrafodelista"/>
        <w:spacing w:line="360" w:lineRule="auto"/>
        <w:ind w:left="284"/>
        <w:jc w:val="both"/>
        <w:rPr>
          <w:lang w:val="es-DO"/>
        </w:rPr>
      </w:pPr>
    </w:p>
    <w:p w14:paraId="20EF86AD" w14:textId="77777777" w:rsidR="007161CF" w:rsidRDefault="00B62154" w:rsidP="002325B7">
      <w:pPr>
        <w:pStyle w:val="Prrafodelista"/>
        <w:numPr>
          <w:ilvl w:val="0"/>
          <w:numId w:val="4"/>
        </w:numPr>
        <w:spacing w:line="360" w:lineRule="auto"/>
        <w:ind w:left="284"/>
        <w:jc w:val="both"/>
        <w:rPr>
          <w:lang w:val="es-DO"/>
        </w:rPr>
      </w:pPr>
      <w:r w:rsidRPr="007161CF">
        <w:rPr>
          <w:lang w:val="es-DO"/>
        </w:rPr>
        <w:lastRenderedPageBreak/>
        <w:t xml:space="preserve">El Simulacro Nacional de Evacuación, permitió evaluar la capacidad de respuesta de la institución ante una emergencia. En general, se observó una buena respuesta por parte del personal y los brigadistas, lo que demuestra un alto nivel de preparación. </w:t>
      </w:r>
    </w:p>
    <w:p w14:paraId="48C9CBB4" w14:textId="5841259F" w:rsidR="0057558E" w:rsidRDefault="0057558E" w:rsidP="002325B7">
      <w:pPr>
        <w:pStyle w:val="Prrafodelista"/>
        <w:numPr>
          <w:ilvl w:val="0"/>
          <w:numId w:val="4"/>
        </w:numPr>
        <w:spacing w:line="360" w:lineRule="auto"/>
        <w:ind w:left="284"/>
        <w:jc w:val="both"/>
        <w:rPr>
          <w:lang w:val="es-DO"/>
        </w:rPr>
      </w:pPr>
      <w:r w:rsidRPr="007161CF">
        <w:rPr>
          <w:lang w:val="es-DO"/>
        </w:rPr>
        <w:t xml:space="preserve">Semana de la </w:t>
      </w:r>
      <w:r w:rsidR="007161CF">
        <w:rPr>
          <w:lang w:val="es-DO"/>
        </w:rPr>
        <w:t>s</w:t>
      </w:r>
      <w:r w:rsidRPr="007161CF">
        <w:rPr>
          <w:lang w:val="es-DO"/>
        </w:rPr>
        <w:t>alud 2024, ejecutada del 15 al 18 de octubre del presente año, tuvo como objetivo principal proporcionar atención médica integral y fomentar la cultura de prevención entre nuestros colaboradores. Durante esta semana se realizó una jornada de salud visual y dental, conciencia, jornada de detección temprana y concienciación sobre el cáncer de mama, operativo médico integral, entre otros.</w:t>
      </w:r>
    </w:p>
    <w:p w14:paraId="692243EB" w14:textId="45A722C5" w:rsidR="007E1337" w:rsidRDefault="0057558E" w:rsidP="00C50202">
      <w:pPr>
        <w:pStyle w:val="Prrafodelista"/>
        <w:spacing w:line="360" w:lineRule="auto"/>
        <w:ind w:left="284"/>
        <w:jc w:val="both"/>
        <w:rPr>
          <w:lang w:val="es-DO"/>
        </w:rPr>
      </w:pPr>
      <w:r w:rsidRPr="007A3699">
        <w:rPr>
          <w:lang w:val="es-DO"/>
        </w:rPr>
        <w:t>As</w:t>
      </w:r>
      <w:r w:rsidR="007161CF">
        <w:rPr>
          <w:lang w:val="es-DO"/>
        </w:rPr>
        <w:t>i</w:t>
      </w:r>
      <w:r w:rsidRPr="007A3699">
        <w:rPr>
          <w:lang w:val="es-DO"/>
        </w:rPr>
        <w:t xml:space="preserve">mismo en este año, el </w:t>
      </w:r>
      <w:r w:rsidR="007E1337" w:rsidRPr="007A3699">
        <w:rPr>
          <w:lang w:val="es-DO"/>
        </w:rPr>
        <w:t>c</w:t>
      </w:r>
      <w:r w:rsidRPr="007A3699">
        <w:rPr>
          <w:lang w:val="es-DO"/>
        </w:rPr>
        <w:t xml:space="preserve">onsultorio </w:t>
      </w:r>
      <w:r w:rsidR="007E1337" w:rsidRPr="007A3699">
        <w:rPr>
          <w:lang w:val="es-DO"/>
        </w:rPr>
        <w:t>m</w:t>
      </w:r>
      <w:r w:rsidRPr="007A3699">
        <w:rPr>
          <w:lang w:val="es-DO"/>
        </w:rPr>
        <w:t xml:space="preserve">édico ha asistido a un total de 733 colaboradores, la mayoría de dichas atenciones han sido por procesos gripales, cefalea y rinitis alérgicas. Cabe destacar que este año solo se presentaron 4 casos de COVID-19. </w:t>
      </w:r>
    </w:p>
    <w:p w14:paraId="60582647" w14:textId="65EC22E6" w:rsidR="00C50202" w:rsidRPr="00C50202" w:rsidRDefault="007E1337" w:rsidP="002325B7">
      <w:pPr>
        <w:pStyle w:val="Prrafodelista"/>
        <w:numPr>
          <w:ilvl w:val="0"/>
          <w:numId w:val="22"/>
        </w:numPr>
        <w:ind w:left="426" w:hanging="426"/>
        <w:rPr>
          <w:b/>
          <w:bCs/>
          <w:lang w:val="es-DO"/>
        </w:rPr>
      </w:pPr>
      <w:r w:rsidRPr="00BE3F4D">
        <w:rPr>
          <w:b/>
          <w:bCs/>
          <w:lang w:val="es-DO"/>
        </w:rPr>
        <w:t>Registro, control y nómina</w:t>
      </w:r>
    </w:p>
    <w:p w14:paraId="5D8AFEC0" w14:textId="6C3700B1" w:rsidR="007E247D" w:rsidRDefault="00C50202" w:rsidP="00C50202">
      <w:pPr>
        <w:spacing w:line="360" w:lineRule="auto"/>
        <w:jc w:val="both"/>
        <w:rPr>
          <w:lang w:val="es-DO"/>
        </w:rPr>
      </w:pPr>
      <w:r w:rsidRPr="00C50202">
        <w:rPr>
          <w:lang w:val="es-DO"/>
        </w:rPr>
        <w:t>Al 30 de octubre</w:t>
      </w:r>
      <w:r>
        <w:rPr>
          <w:lang w:val="es-DO"/>
        </w:rPr>
        <w:t>,</w:t>
      </w:r>
      <w:r w:rsidRPr="00C50202">
        <w:rPr>
          <w:lang w:val="es-DO"/>
        </w:rPr>
        <w:t xml:space="preserve"> la institución cuenta con un total de 1881 colaboradores</w:t>
      </w:r>
      <w:r>
        <w:rPr>
          <w:lang w:val="es-DO"/>
        </w:rPr>
        <w:t xml:space="preserve">, con una proyección al cierre de diciembre de 1882, </w:t>
      </w:r>
      <w:r w:rsidRPr="00C50202">
        <w:rPr>
          <w:lang w:val="es-DO"/>
        </w:rPr>
        <w:t>distribuidos de la siguiente manera</w:t>
      </w:r>
      <w:r>
        <w:rPr>
          <w:lang w:val="es-DO"/>
        </w:rPr>
        <w:t>:</w:t>
      </w:r>
    </w:p>
    <w:tbl>
      <w:tblPr>
        <w:tblpPr w:leftFromText="141" w:rightFromText="141" w:vertAnchor="text" w:horzAnchor="margin" w:tblpXSpec="center" w:tblpY="300"/>
        <w:tblW w:w="6940" w:type="dxa"/>
        <w:tblCellMar>
          <w:left w:w="70" w:type="dxa"/>
          <w:right w:w="70" w:type="dxa"/>
        </w:tblCellMar>
        <w:tblLook w:val="04A0" w:firstRow="1" w:lastRow="0" w:firstColumn="1" w:lastColumn="0" w:noHBand="0" w:noVBand="1"/>
      </w:tblPr>
      <w:tblGrid>
        <w:gridCol w:w="2547"/>
        <w:gridCol w:w="1186"/>
        <w:gridCol w:w="1637"/>
        <w:gridCol w:w="1570"/>
      </w:tblGrid>
      <w:tr w:rsidR="007E247D" w:rsidRPr="00C50202" w14:paraId="179B1FC3" w14:textId="77777777" w:rsidTr="0061225F">
        <w:trPr>
          <w:trHeight w:val="264"/>
        </w:trPr>
        <w:tc>
          <w:tcPr>
            <w:tcW w:w="2547"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680B81D6"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Clasificación</w:t>
            </w:r>
          </w:p>
        </w:tc>
        <w:tc>
          <w:tcPr>
            <w:tcW w:w="4393" w:type="dxa"/>
            <w:gridSpan w:val="3"/>
            <w:tcBorders>
              <w:top w:val="single" w:sz="4" w:space="0" w:color="auto"/>
              <w:left w:val="nil"/>
              <w:bottom w:val="single" w:sz="4" w:space="0" w:color="auto"/>
              <w:right w:val="single" w:sz="4" w:space="0" w:color="auto"/>
            </w:tcBorders>
            <w:shd w:val="clear" w:color="auto" w:fill="011C50"/>
            <w:noWrap/>
            <w:vAlign w:val="center"/>
            <w:hideMark/>
          </w:tcPr>
          <w:p w14:paraId="1C80E342"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4to trimestre</w:t>
            </w:r>
          </w:p>
        </w:tc>
      </w:tr>
      <w:tr w:rsidR="0016511A" w:rsidRPr="00C50202" w14:paraId="31A3E5C9" w14:textId="77777777" w:rsidTr="0061225F">
        <w:trPr>
          <w:trHeight w:val="264"/>
        </w:trPr>
        <w:tc>
          <w:tcPr>
            <w:tcW w:w="2547" w:type="dxa"/>
            <w:vMerge/>
            <w:tcBorders>
              <w:top w:val="single" w:sz="4" w:space="0" w:color="auto"/>
              <w:left w:val="single" w:sz="4" w:space="0" w:color="auto"/>
              <w:bottom w:val="single" w:sz="4" w:space="0" w:color="auto"/>
              <w:right w:val="single" w:sz="4" w:space="0" w:color="auto"/>
            </w:tcBorders>
            <w:shd w:val="clear" w:color="auto" w:fill="011C50"/>
            <w:vAlign w:val="center"/>
            <w:hideMark/>
          </w:tcPr>
          <w:p w14:paraId="351E4BF0" w14:textId="77777777" w:rsidR="007E247D" w:rsidRPr="00C50202" w:rsidRDefault="007E247D" w:rsidP="007E247D">
            <w:pPr>
              <w:spacing w:after="0" w:line="240" w:lineRule="auto"/>
              <w:rPr>
                <w:rFonts w:eastAsia="Times New Roman"/>
                <w:b/>
                <w:bCs/>
                <w:color w:val="FFFFFF"/>
                <w:spacing w:val="0"/>
                <w:lang w:val="es-DO" w:eastAsia="es-DO"/>
              </w:rPr>
            </w:pPr>
          </w:p>
        </w:tc>
        <w:tc>
          <w:tcPr>
            <w:tcW w:w="1186" w:type="dxa"/>
            <w:tcBorders>
              <w:top w:val="nil"/>
              <w:left w:val="nil"/>
              <w:bottom w:val="single" w:sz="4" w:space="0" w:color="auto"/>
              <w:right w:val="single" w:sz="4" w:space="0" w:color="auto"/>
            </w:tcBorders>
            <w:shd w:val="clear" w:color="auto" w:fill="011C50"/>
            <w:noWrap/>
            <w:vAlign w:val="center"/>
            <w:hideMark/>
          </w:tcPr>
          <w:p w14:paraId="665416B1"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 xml:space="preserve">Al 30 </w:t>
            </w:r>
            <w:proofErr w:type="gramStart"/>
            <w:r w:rsidRPr="00C50202">
              <w:rPr>
                <w:rFonts w:eastAsia="Times New Roman"/>
                <w:b/>
                <w:bCs/>
                <w:color w:val="FFFFFF"/>
                <w:spacing w:val="0"/>
                <w:lang w:val="es-DO" w:eastAsia="es-DO"/>
              </w:rPr>
              <w:t>Octubre</w:t>
            </w:r>
            <w:proofErr w:type="gramEnd"/>
          </w:p>
        </w:tc>
        <w:tc>
          <w:tcPr>
            <w:tcW w:w="1637" w:type="dxa"/>
            <w:tcBorders>
              <w:top w:val="nil"/>
              <w:left w:val="nil"/>
              <w:bottom w:val="single" w:sz="4" w:space="0" w:color="auto"/>
              <w:right w:val="single" w:sz="4" w:space="0" w:color="auto"/>
            </w:tcBorders>
            <w:shd w:val="clear" w:color="auto" w:fill="011C50"/>
            <w:noWrap/>
            <w:vAlign w:val="center"/>
            <w:hideMark/>
          </w:tcPr>
          <w:p w14:paraId="42F782B4"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Proyección Nov</w:t>
            </w:r>
          </w:p>
        </w:tc>
        <w:tc>
          <w:tcPr>
            <w:tcW w:w="1570" w:type="dxa"/>
            <w:tcBorders>
              <w:top w:val="nil"/>
              <w:left w:val="nil"/>
              <w:bottom w:val="single" w:sz="4" w:space="0" w:color="auto"/>
              <w:right w:val="single" w:sz="4" w:space="0" w:color="auto"/>
            </w:tcBorders>
            <w:shd w:val="clear" w:color="auto" w:fill="011C50"/>
            <w:noWrap/>
            <w:vAlign w:val="center"/>
            <w:hideMark/>
          </w:tcPr>
          <w:p w14:paraId="2C5E1DA4"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Proyección Dic</w:t>
            </w:r>
          </w:p>
        </w:tc>
      </w:tr>
      <w:tr w:rsidR="007E247D" w:rsidRPr="00C50202" w14:paraId="08700EBA" w14:textId="77777777" w:rsidTr="007E247D">
        <w:trPr>
          <w:trHeight w:val="264"/>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7B31540" w14:textId="77777777" w:rsidR="007E247D" w:rsidRPr="00C50202" w:rsidRDefault="007E247D" w:rsidP="007E247D">
            <w:pPr>
              <w:spacing w:after="0" w:line="240" w:lineRule="auto"/>
              <w:rPr>
                <w:rFonts w:eastAsia="Times New Roman"/>
                <w:spacing w:val="0"/>
                <w:lang w:val="es-DO" w:eastAsia="es-DO"/>
              </w:rPr>
            </w:pPr>
            <w:r w:rsidRPr="00C50202">
              <w:rPr>
                <w:rFonts w:eastAsia="Times New Roman"/>
                <w:spacing w:val="0"/>
                <w:lang w:val="es-DO" w:eastAsia="es-DO"/>
              </w:rPr>
              <w:t>De carrera</w:t>
            </w:r>
          </w:p>
        </w:tc>
        <w:tc>
          <w:tcPr>
            <w:tcW w:w="1186" w:type="dxa"/>
            <w:tcBorders>
              <w:top w:val="nil"/>
              <w:left w:val="nil"/>
              <w:bottom w:val="single" w:sz="4" w:space="0" w:color="auto"/>
              <w:right w:val="single" w:sz="4" w:space="0" w:color="auto"/>
            </w:tcBorders>
            <w:shd w:val="clear" w:color="auto" w:fill="auto"/>
            <w:vAlign w:val="center"/>
            <w:hideMark/>
          </w:tcPr>
          <w:p w14:paraId="2C433229"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588</w:t>
            </w:r>
          </w:p>
        </w:tc>
        <w:tc>
          <w:tcPr>
            <w:tcW w:w="1637" w:type="dxa"/>
            <w:tcBorders>
              <w:top w:val="nil"/>
              <w:left w:val="nil"/>
              <w:bottom w:val="single" w:sz="4" w:space="0" w:color="auto"/>
              <w:right w:val="single" w:sz="4" w:space="0" w:color="auto"/>
            </w:tcBorders>
            <w:shd w:val="clear" w:color="auto" w:fill="auto"/>
            <w:noWrap/>
            <w:vAlign w:val="center"/>
            <w:hideMark/>
          </w:tcPr>
          <w:p w14:paraId="28E816C1"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589</w:t>
            </w:r>
          </w:p>
        </w:tc>
        <w:tc>
          <w:tcPr>
            <w:tcW w:w="1570" w:type="dxa"/>
            <w:tcBorders>
              <w:top w:val="nil"/>
              <w:left w:val="nil"/>
              <w:bottom w:val="single" w:sz="4" w:space="0" w:color="auto"/>
              <w:right w:val="single" w:sz="4" w:space="0" w:color="auto"/>
            </w:tcBorders>
            <w:shd w:val="clear" w:color="auto" w:fill="auto"/>
            <w:noWrap/>
            <w:vAlign w:val="center"/>
            <w:hideMark/>
          </w:tcPr>
          <w:p w14:paraId="6ABDA501"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589</w:t>
            </w:r>
          </w:p>
        </w:tc>
      </w:tr>
      <w:tr w:rsidR="007E247D" w:rsidRPr="00C50202" w14:paraId="74DB6B48" w14:textId="77777777" w:rsidTr="007E247D">
        <w:trPr>
          <w:trHeight w:val="264"/>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DF1B69C" w14:textId="77777777" w:rsidR="007E247D" w:rsidRPr="00C50202" w:rsidRDefault="007E247D" w:rsidP="007E247D">
            <w:pPr>
              <w:spacing w:after="0" w:line="240" w:lineRule="auto"/>
              <w:rPr>
                <w:rFonts w:eastAsia="Times New Roman"/>
                <w:spacing w:val="0"/>
                <w:lang w:val="es-DO" w:eastAsia="es-DO"/>
              </w:rPr>
            </w:pPr>
            <w:r w:rsidRPr="00C50202">
              <w:rPr>
                <w:rFonts w:eastAsia="Times New Roman"/>
                <w:spacing w:val="0"/>
                <w:lang w:val="es-DO" w:eastAsia="es-DO"/>
              </w:rPr>
              <w:t>De libre nombramiento</w:t>
            </w:r>
          </w:p>
        </w:tc>
        <w:tc>
          <w:tcPr>
            <w:tcW w:w="1186" w:type="dxa"/>
            <w:tcBorders>
              <w:top w:val="nil"/>
              <w:left w:val="nil"/>
              <w:bottom w:val="single" w:sz="4" w:space="0" w:color="auto"/>
              <w:right w:val="single" w:sz="4" w:space="0" w:color="auto"/>
            </w:tcBorders>
            <w:shd w:val="clear" w:color="auto" w:fill="auto"/>
            <w:vAlign w:val="center"/>
            <w:hideMark/>
          </w:tcPr>
          <w:p w14:paraId="4CF74B9F"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4</w:t>
            </w:r>
          </w:p>
        </w:tc>
        <w:tc>
          <w:tcPr>
            <w:tcW w:w="1637" w:type="dxa"/>
            <w:tcBorders>
              <w:top w:val="nil"/>
              <w:left w:val="nil"/>
              <w:bottom w:val="single" w:sz="4" w:space="0" w:color="auto"/>
              <w:right w:val="single" w:sz="4" w:space="0" w:color="auto"/>
            </w:tcBorders>
            <w:shd w:val="clear" w:color="auto" w:fill="auto"/>
            <w:noWrap/>
            <w:vAlign w:val="center"/>
            <w:hideMark/>
          </w:tcPr>
          <w:p w14:paraId="461D0181"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4</w:t>
            </w:r>
          </w:p>
        </w:tc>
        <w:tc>
          <w:tcPr>
            <w:tcW w:w="1570" w:type="dxa"/>
            <w:tcBorders>
              <w:top w:val="nil"/>
              <w:left w:val="nil"/>
              <w:bottom w:val="single" w:sz="4" w:space="0" w:color="auto"/>
              <w:right w:val="single" w:sz="4" w:space="0" w:color="auto"/>
            </w:tcBorders>
            <w:shd w:val="clear" w:color="auto" w:fill="auto"/>
            <w:noWrap/>
            <w:vAlign w:val="center"/>
            <w:hideMark/>
          </w:tcPr>
          <w:p w14:paraId="61CF9D89"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4</w:t>
            </w:r>
          </w:p>
        </w:tc>
      </w:tr>
      <w:tr w:rsidR="007E247D" w:rsidRPr="00C50202" w14:paraId="4FB4E1C9" w14:textId="77777777" w:rsidTr="007E247D">
        <w:trPr>
          <w:trHeight w:val="264"/>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0AF932F" w14:textId="77777777" w:rsidR="007E247D" w:rsidRPr="00C50202" w:rsidRDefault="007E247D" w:rsidP="007E247D">
            <w:pPr>
              <w:spacing w:after="0" w:line="240" w:lineRule="auto"/>
              <w:rPr>
                <w:rFonts w:eastAsia="Times New Roman"/>
                <w:spacing w:val="0"/>
                <w:lang w:val="es-DO" w:eastAsia="es-DO"/>
              </w:rPr>
            </w:pPr>
            <w:r w:rsidRPr="00C50202">
              <w:rPr>
                <w:rFonts w:eastAsia="Times New Roman"/>
                <w:spacing w:val="0"/>
                <w:lang w:val="es-DO" w:eastAsia="es-DO"/>
              </w:rPr>
              <w:t>Designados</w:t>
            </w:r>
          </w:p>
        </w:tc>
        <w:tc>
          <w:tcPr>
            <w:tcW w:w="1186" w:type="dxa"/>
            <w:tcBorders>
              <w:top w:val="nil"/>
              <w:left w:val="nil"/>
              <w:bottom w:val="single" w:sz="4" w:space="0" w:color="auto"/>
              <w:right w:val="single" w:sz="4" w:space="0" w:color="auto"/>
            </w:tcBorders>
            <w:shd w:val="clear" w:color="auto" w:fill="auto"/>
            <w:vAlign w:val="center"/>
            <w:hideMark/>
          </w:tcPr>
          <w:p w14:paraId="0AAE2674"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113</w:t>
            </w:r>
          </w:p>
        </w:tc>
        <w:tc>
          <w:tcPr>
            <w:tcW w:w="1637" w:type="dxa"/>
            <w:tcBorders>
              <w:top w:val="nil"/>
              <w:left w:val="nil"/>
              <w:bottom w:val="single" w:sz="4" w:space="0" w:color="auto"/>
              <w:right w:val="single" w:sz="4" w:space="0" w:color="auto"/>
            </w:tcBorders>
            <w:shd w:val="clear" w:color="auto" w:fill="auto"/>
            <w:noWrap/>
            <w:vAlign w:val="center"/>
            <w:hideMark/>
          </w:tcPr>
          <w:p w14:paraId="5605E257"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111</w:t>
            </w:r>
          </w:p>
        </w:tc>
        <w:tc>
          <w:tcPr>
            <w:tcW w:w="1570" w:type="dxa"/>
            <w:tcBorders>
              <w:top w:val="nil"/>
              <w:left w:val="nil"/>
              <w:bottom w:val="single" w:sz="4" w:space="0" w:color="auto"/>
              <w:right w:val="single" w:sz="4" w:space="0" w:color="auto"/>
            </w:tcBorders>
            <w:shd w:val="clear" w:color="auto" w:fill="auto"/>
            <w:noWrap/>
            <w:vAlign w:val="center"/>
            <w:hideMark/>
          </w:tcPr>
          <w:p w14:paraId="3AC91845"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110</w:t>
            </w:r>
          </w:p>
        </w:tc>
      </w:tr>
      <w:tr w:rsidR="007E247D" w:rsidRPr="00C50202" w14:paraId="5A9F1FAC" w14:textId="77777777" w:rsidTr="007E247D">
        <w:trPr>
          <w:trHeight w:val="264"/>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946CA3D" w14:textId="77777777" w:rsidR="007E247D" w:rsidRPr="00C50202" w:rsidRDefault="007E247D" w:rsidP="007E247D">
            <w:pPr>
              <w:spacing w:after="0" w:line="240" w:lineRule="auto"/>
              <w:rPr>
                <w:rFonts w:eastAsia="Times New Roman"/>
                <w:spacing w:val="0"/>
                <w:lang w:val="es-DO" w:eastAsia="es-DO"/>
              </w:rPr>
            </w:pPr>
            <w:r w:rsidRPr="00C50202">
              <w:rPr>
                <w:rFonts w:eastAsia="Times New Roman"/>
                <w:spacing w:val="0"/>
                <w:lang w:val="es-DO" w:eastAsia="es-DO"/>
              </w:rPr>
              <w:t>Estatuto simplificado</w:t>
            </w:r>
          </w:p>
        </w:tc>
        <w:tc>
          <w:tcPr>
            <w:tcW w:w="1186" w:type="dxa"/>
            <w:tcBorders>
              <w:top w:val="nil"/>
              <w:left w:val="nil"/>
              <w:bottom w:val="single" w:sz="4" w:space="0" w:color="auto"/>
              <w:right w:val="single" w:sz="4" w:space="0" w:color="auto"/>
            </w:tcBorders>
            <w:shd w:val="clear" w:color="auto" w:fill="auto"/>
            <w:vAlign w:val="center"/>
            <w:hideMark/>
          </w:tcPr>
          <w:p w14:paraId="5BC9676A"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329</w:t>
            </w:r>
          </w:p>
        </w:tc>
        <w:tc>
          <w:tcPr>
            <w:tcW w:w="1637" w:type="dxa"/>
            <w:tcBorders>
              <w:top w:val="nil"/>
              <w:left w:val="nil"/>
              <w:bottom w:val="single" w:sz="4" w:space="0" w:color="auto"/>
              <w:right w:val="single" w:sz="4" w:space="0" w:color="auto"/>
            </w:tcBorders>
            <w:shd w:val="clear" w:color="auto" w:fill="auto"/>
            <w:noWrap/>
            <w:vAlign w:val="center"/>
            <w:hideMark/>
          </w:tcPr>
          <w:p w14:paraId="589144DE"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330</w:t>
            </w:r>
          </w:p>
        </w:tc>
        <w:tc>
          <w:tcPr>
            <w:tcW w:w="1570" w:type="dxa"/>
            <w:tcBorders>
              <w:top w:val="nil"/>
              <w:left w:val="nil"/>
              <w:bottom w:val="single" w:sz="4" w:space="0" w:color="auto"/>
              <w:right w:val="single" w:sz="4" w:space="0" w:color="auto"/>
            </w:tcBorders>
            <w:shd w:val="clear" w:color="auto" w:fill="auto"/>
            <w:noWrap/>
            <w:vAlign w:val="center"/>
            <w:hideMark/>
          </w:tcPr>
          <w:p w14:paraId="580BE00C"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333</w:t>
            </w:r>
          </w:p>
        </w:tc>
      </w:tr>
      <w:tr w:rsidR="007E247D" w:rsidRPr="00C50202" w14:paraId="5C9D0268" w14:textId="77777777" w:rsidTr="007E247D">
        <w:trPr>
          <w:trHeight w:val="264"/>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58EF83B" w14:textId="77777777" w:rsidR="007E247D" w:rsidRPr="00C50202" w:rsidRDefault="007E247D" w:rsidP="007E247D">
            <w:pPr>
              <w:spacing w:after="0" w:line="240" w:lineRule="auto"/>
              <w:rPr>
                <w:rFonts w:eastAsia="Times New Roman"/>
                <w:spacing w:val="0"/>
                <w:lang w:val="es-DO" w:eastAsia="es-DO"/>
              </w:rPr>
            </w:pPr>
            <w:r w:rsidRPr="00C50202">
              <w:rPr>
                <w:rFonts w:eastAsia="Times New Roman"/>
                <w:spacing w:val="0"/>
                <w:lang w:val="es-DO" w:eastAsia="es-DO"/>
              </w:rPr>
              <w:t>Temporales</w:t>
            </w:r>
          </w:p>
        </w:tc>
        <w:tc>
          <w:tcPr>
            <w:tcW w:w="1186" w:type="dxa"/>
            <w:tcBorders>
              <w:top w:val="nil"/>
              <w:left w:val="nil"/>
              <w:bottom w:val="single" w:sz="4" w:space="0" w:color="auto"/>
              <w:right w:val="single" w:sz="4" w:space="0" w:color="auto"/>
            </w:tcBorders>
            <w:shd w:val="clear" w:color="auto" w:fill="auto"/>
            <w:vAlign w:val="bottom"/>
            <w:hideMark/>
          </w:tcPr>
          <w:p w14:paraId="78D5B4BD"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837</w:t>
            </w:r>
          </w:p>
        </w:tc>
        <w:tc>
          <w:tcPr>
            <w:tcW w:w="1637" w:type="dxa"/>
            <w:tcBorders>
              <w:top w:val="nil"/>
              <w:left w:val="nil"/>
              <w:bottom w:val="single" w:sz="4" w:space="0" w:color="auto"/>
              <w:right w:val="single" w:sz="4" w:space="0" w:color="auto"/>
            </w:tcBorders>
            <w:shd w:val="clear" w:color="auto" w:fill="auto"/>
            <w:noWrap/>
            <w:vAlign w:val="center"/>
            <w:hideMark/>
          </w:tcPr>
          <w:p w14:paraId="3983B78A"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839</w:t>
            </w:r>
          </w:p>
        </w:tc>
        <w:tc>
          <w:tcPr>
            <w:tcW w:w="1570" w:type="dxa"/>
            <w:tcBorders>
              <w:top w:val="nil"/>
              <w:left w:val="nil"/>
              <w:bottom w:val="single" w:sz="4" w:space="0" w:color="auto"/>
              <w:right w:val="single" w:sz="4" w:space="0" w:color="auto"/>
            </w:tcBorders>
            <w:shd w:val="clear" w:color="auto" w:fill="auto"/>
            <w:noWrap/>
            <w:vAlign w:val="center"/>
            <w:hideMark/>
          </w:tcPr>
          <w:p w14:paraId="0D24ECCC"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836</w:t>
            </w:r>
          </w:p>
        </w:tc>
      </w:tr>
      <w:tr w:rsidR="007E247D" w:rsidRPr="00C50202" w14:paraId="2E3974D8" w14:textId="77777777" w:rsidTr="007E247D">
        <w:trPr>
          <w:trHeight w:val="264"/>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E7247BF" w14:textId="6E600431" w:rsidR="007E247D" w:rsidRPr="00C50202" w:rsidRDefault="00C9200A" w:rsidP="007E247D">
            <w:pPr>
              <w:spacing w:after="0" w:line="240" w:lineRule="auto"/>
              <w:rPr>
                <w:rFonts w:eastAsia="Times New Roman"/>
                <w:spacing w:val="0"/>
                <w:lang w:val="es-DO" w:eastAsia="es-DO"/>
              </w:rPr>
            </w:pPr>
            <w:r>
              <w:rPr>
                <w:rFonts w:eastAsia="Times New Roman"/>
                <w:spacing w:val="0"/>
                <w:lang w:val="es-DO" w:eastAsia="es-DO"/>
              </w:rPr>
              <w:t>Período</w:t>
            </w:r>
            <w:r w:rsidR="007E247D" w:rsidRPr="00C50202">
              <w:rPr>
                <w:rFonts w:eastAsia="Times New Roman"/>
                <w:spacing w:val="0"/>
                <w:lang w:val="es-DO" w:eastAsia="es-DO"/>
              </w:rPr>
              <w:t xml:space="preserve"> probatorio</w:t>
            </w:r>
          </w:p>
        </w:tc>
        <w:tc>
          <w:tcPr>
            <w:tcW w:w="1186" w:type="dxa"/>
            <w:tcBorders>
              <w:top w:val="nil"/>
              <w:left w:val="nil"/>
              <w:bottom w:val="single" w:sz="4" w:space="0" w:color="auto"/>
              <w:right w:val="single" w:sz="4" w:space="0" w:color="auto"/>
            </w:tcBorders>
            <w:shd w:val="clear" w:color="auto" w:fill="auto"/>
            <w:vAlign w:val="bottom"/>
            <w:hideMark/>
          </w:tcPr>
          <w:p w14:paraId="51371672"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1</w:t>
            </w:r>
          </w:p>
        </w:tc>
        <w:tc>
          <w:tcPr>
            <w:tcW w:w="1637" w:type="dxa"/>
            <w:tcBorders>
              <w:top w:val="nil"/>
              <w:left w:val="nil"/>
              <w:bottom w:val="single" w:sz="4" w:space="0" w:color="auto"/>
              <w:right w:val="single" w:sz="4" w:space="0" w:color="auto"/>
            </w:tcBorders>
            <w:shd w:val="clear" w:color="auto" w:fill="auto"/>
            <w:noWrap/>
            <w:vAlign w:val="center"/>
            <w:hideMark/>
          </w:tcPr>
          <w:p w14:paraId="4964E5C3"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1</w:t>
            </w:r>
          </w:p>
        </w:tc>
        <w:tc>
          <w:tcPr>
            <w:tcW w:w="1570" w:type="dxa"/>
            <w:tcBorders>
              <w:top w:val="nil"/>
              <w:left w:val="nil"/>
              <w:bottom w:val="single" w:sz="4" w:space="0" w:color="auto"/>
              <w:right w:val="single" w:sz="4" w:space="0" w:color="auto"/>
            </w:tcBorders>
            <w:shd w:val="clear" w:color="auto" w:fill="auto"/>
            <w:noWrap/>
            <w:vAlign w:val="center"/>
            <w:hideMark/>
          </w:tcPr>
          <w:p w14:paraId="3ECF3538"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1</w:t>
            </w:r>
          </w:p>
        </w:tc>
      </w:tr>
      <w:tr w:rsidR="007E247D" w:rsidRPr="00C50202" w14:paraId="2A187031" w14:textId="77777777" w:rsidTr="007E247D">
        <w:trPr>
          <w:trHeight w:val="264"/>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D445197" w14:textId="77777777" w:rsidR="007E247D" w:rsidRPr="00C50202" w:rsidRDefault="007E247D" w:rsidP="007E247D">
            <w:pPr>
              <w:spacing w:after="0" w:line="240" w:lineRule="auto"/>
              <w:rPr>
                <w:rFonts w:eastAsia="Times New Roman"/>
                <w:spacing w:val="0"/>
                <w:lang w:val="es-DO" w:eastAsia="es-DO"/>
              </w:rPr>
            </w:pPr>
            <w:r w:rsidRPr="00C50202">
              <w:rPr>
                <w:rFonts w:eastAsia="Times New Roman"/>
                <w:spacing w:val="0"/>
                <w:lang w:val="es-DO" w:eastAsia="es-DO"/>
              </w:rPr>
              <w:t>En trámite de pensión</w:t>
            </w:r>
          </w:p>
        </w:tc>
        <w:tc>
          <w:tcPr>
            <w:tcW w:w="1186" w:type="dxa"/>
            <w:tcBorders>
              <w:top w:val="nil"/>
              <w:left w:val="nil"/>
              <w:bottom w:val="single" w:sz="4" w:space="0" w:color="auto"/>
              <w:right w:val="single" w:sz="4" w:space="0" w:color="auto"/>
            </w:tcBorders>
            <w:shd w:val="clear" w:color="auto" w:fill="auto"/>
            <w:noWrap/>
            <w:vAlign w:val="center"/>
            <w:hideMark/>
          </w:tcPr>
          <w:p w14:paraId="70FB06DD"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9</w:t>
            </w:r>
          </w:p>
        </w:tc>
        <w:tc>
          <w:tcPr>
            <w:tcW w:w="1637" w:type="dxa"/>
            <w:tcBorders>
              <w:top w:val="nil"/>
              <w:left w:val="nil"/>
              <w:bottom w:val="single" w:sz="4" w:space="0" w:color="auto"/>
              <w:right w:val="single" w:sz="4" w:space="0" w:color="auto"/>
            </w:tcBorders>
            <w:shd w:val="clear" w:color="auto" w:fill="auto"/>
            <w:noWrap/>
            <w:vAlign w:val="center"/>
            <w:hideMark/>
          </w:tcPr>
          <w:p w14:paraId="6943339C"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9</w:t>
            </w:r>
          </w:p>
        </w:tc>
        <w:tc>
          <w:tcPr>
            <w:tcW w:w="1570" w:type="dxa"/>
            <w:tcBorders>
              <w:top w:val="nil"/>
              <w:left w:val="nil"/>
              <w:bottom w:val="single" w:sz="4" w:space="0" w:color="auto"/>
              <w:right w:val="single" w:sz="4" w:space="0" w:color="auto"/>
            </w:tcBorders>
            <w:shd w:val="clear" w:color="auto" w:fill="auto"/>
            <w:noWrap/>
            <w:vAlign w:val="center"/>
            <w:hideMark/>
          </w:tcPr>
          <w:p w14:paraId="521FD418" w14:textId="77777777" w:rsidR="007E247D" w:rsidRPr="00C50202" w:rsidRDefault="007E247D" w:rsidP="007E247D">
            <w:pPr>
              <w:spacing w:after="0" w:line="240" w:lineRule="auto"/>
              <w:jc w:val="center"/>
              <w:rPr>
                <w:rFonts w:eastAsia="Times New Roman"/>
                <w:spacing w:val="0"/>
                <w:lang w:val="es-DO" w:eastAsia="es-DO"/>
              </w:rPr>
            </w:pPr>
            <w:r w:rsidRPr="00C50202">
              <w:rPr>
                <w:rFonts w:eastAsia="Times New Roman"/>
                <w:spacing w:val="0"/>
                <w:lang w:val="es-DO" w:eastAsia="es-DO"/>
              </w:rPr>
              <w:t>9</w:t>
            </w:r>
          </w:p>
        </w:tc>
      </w:tr>
      <w:tr w:rsidR="0016511A" w:rsidRPr="00C50202" w14:paraId="27508459" w14:textId="77777777" w:rsidTr="0061225F">
        <w:trPr>
          <w:trHeight w:val="264"/>
        </w:trPr>
        <w:tc>
          <w:tcPr>
            <w:tcW w:w="2547" w:type="dxa"/>
            <w:tcBorders>
              <w:top w:val="nil"/>
              <w:left w:val="single" w:sz="4" w:space="0" w:color="auto"/>
              <w:bottom w:val="single" w:sz="4" w:space="0" w:color="auto"/>
              <w:right w:val="single" w:sz="4" w:space="0" w:color="auto"/>
            </w:tcBorders>
            <w:shd w:val="clear" w:color="auto" w:fill="011C50"/>
            <w:noWrap/>
            <w:vAlign w:val="center"/>
            <w:hideMark/>
          </w:tcPr>
          <w:p w14:paraId="0694C89E"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Total</w:t>
            </w:r>
          </w:p>
        </w:tc>
        <w:tc>
          <w:tcPr>
            <w:tcW w:w="1186" w:type="dxa"/>
            <w:tcBorders>
              <w:top w:val="nil"/>
              <w:left w:val="nil"/>
              <w:bottom w:val="single" w:sz="4" w:space="0" w:color="auto"/>
              <w:right w:val="single" w:sz="4" w:space="0" w:color="auto"/>
            </w:tcBorders>
            <w:shd w:val="clear" w:color="auto" w:fill="011C50"/>
            <w:noWrap/>
            <w:vAlign w:val="center"/>
            <w:hideMark/>
          </w:tcPr>
          <w:p w14:paraId="14E10D73"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1,881</w:t>
            </w:r>
          </w:p>
        </w:tc>
        <w:tc>
          <w:tcPr>
            <w:tcW w:w="1637" w:type="dxa"/>
            <w:tcBorders>
              <w:top w:val="nil"/>
              <w:left w:val="nil"/>
              <w:bottom w:val="single" w:sz="4" w:space="0" w:color="auto"/>
              <w:right w:val="single" w:sz="4" w:space="0" w:color="auto"/>
            </w:tcBorders>
            <w:shd w:val="clear" w:color="auto" w:fill="011C50"/>
            <w:noWrap/>
            <w:vAlign w:val="center"/>
            <w:hideMark/>
          </w:tcPr>
          <w:p w14:paraId="18CDA329"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1,883</w:t>
            </w:r>
          </w:p>
        </w:tc>
        <w:tc>
          <w:tcPr>
            <w:tcW w:w="1570" w:type="dxa"/>
            <w:tcBorders>
              <w:top w:val="nil"/>
              <w:left w:val="nil"/>
              <w:bottom w:val="single" w:sz="4" w:space="0" w:color="auto"/>
              <w:right w:val="single" w:sz="4" w:space="0" w:color="auto"/>
            </w:tcBorders>
            <w:shd w:val="clear" w:color="auto" w:fill="011C50"/>
            <w:noWrap/>
            <w:vAlign w:val="center"/>
            <w:hideMark/>
          </w:tcPr>
          <w:p w14:paraId="23F92015" w14:textId="77777777" w:rsidR="007E247D" w:rsidRPr="00C50202" w:rsidRDefault="007E247D" w:rsidP="007E247D">
            <w:pPr>
              <w:spacing w:after="0" w:line="240" w:lineRule="auto"/>
              <w:jc w:val="center"/>
              <w:rPr>
                <w:rFonts w:eastAsia="Times New Roman"/>
                <w:b/>
                <w:bCs/>
                <w:color w:val="FFFFFF"/>
                <w:spacing w:val="0"/>
                <w:lang w:val="es-DO" w:eastAsia="es-DO"/>
              </w:rPr>
            </w:pPr>
            <w:r w:rsidRPr="00C50202">
              <w:rPr>
                <w:rFonts w:eastAsia="Times New Roman"/>
                <w:b/>
                <w:bCs/>
                <w:color w:val="FFFFFF"/>
                <w:spacing w:val="0"/>
                <w:lang w:val="es-DO" w:eastAsia="es-DO"/>
              </w:rPr>
              <w:t>1,882</w:t>
            </w:r>
          </w:p>
        </w:tc>
      </w:tr>
    </w:tbl>
    <w:p w14:paraId="6444C603" w14:textId="10006105" w:rsidR="007E247D" w:rsidRPr="007E247D" w:rsidRDefault="007E247D" w:rsidP="007E247D">
      <w:pPr>
        <w:spacing w:line="360" w:lineRule="auto"/>
        <w:jc w:val="center"/>
        <w:rPr>
          <w:sz w:val="18"/>
          <w:szCs w:val="18"/>
          <w:lang w:val="es-DO"/>
        </w:rPr>
      </w:pPr>
      <w:r w:rsidRPr="007E247D">
        <w:rPr>
          <w:b/>
          <w:bCs/>
          <w:sz w:val="18"/>
          <w:szCs w:val="18"/>
          <w:lang w:val="es-DO"/>
        </w:rPr>
        <w:t xml:space="preserve">Tabla </w:t>
      </w:r>
      <w:r w:rsidR="00B970B8">
        <w:rPr>
          <w:b/>
          <w:bCs/>
          <w:sz w:val="18"/>
          <w:szCs w:val="18"/>
          <w:lang w:val="es-DO"/>
        </w:rPr>
        <w:t>14</w:t>
      </w:r>
      <w:r w:rsidRPr="007E247D">
        <w:rPr>
          <w:b/>
          <w:bCs/>
          <w:sz w:val="18"/>
          <w:szCs w:val="18"/>
          <w:lang w:val="es-DO"/>
        </w:rPr>
        <w:t>.</w:t>
      </w:r>
      <w:r w:rsidRPr="007E247D">
        <w:rPr>
          <w:sz w:val="18"/>
          <w:szCs w:val="18"/>
          <w:lang w:val="es-DO"/>
        </w:rPr>
        <w:t xml:space="preserve"> Distribución colaboradores por estatus</w:t>
      </w:r>
    </w:p>
    <w:p w14:paraId="004184A5" w14:textId="77777777" w:rsidR="00EE20B4" w:rsidRDefault="00EE20B4" w:rsidP="007E247D">
      <w:pPr>
        <w:spacing w:line="360" w:lineRule="auto"/>
        <w:jc w:val="center"/>
        <w:rPr>
          <w:b/>
          <w:bCs/>
          <w:sz w:val="18"/>
          <w:szCs w:val="18"/>
          <w:lang w:val="es-DO"/>
        </w:rPr>
      </w:pPr>
    </w:p>
    <w:p w14:paraId="68B53C16" w14:textId="77777777" w:rsidR="00583AAC" w:rsidRDefault="00583AAC" w:rsidP="007E247D">
      <w:pPr>
        <w:spacing w:line="360" w:lineRule="auto"/>
        <w:jc w:val="center"/>
        <w:rPr>
          <w:b/>
          <w:bCs/>
          <w:sz w:val="18"/>
          <w:szCs w:val="18"/>
          <w:lang w:val="es-DO"/>
        </w:rPr>
      </w:pPr>
    </w:p>
    <w:p w14:paraId="3B98F147" w14:textId="7385A26E" w:rsidR="007E247D" w:rsidRPr="007E247D" w:rsidRDefault="007E247D" w:rsidP="007E247D">
      <w:pPr>
        <w:spacing w:line="360" w:lineRule="auto"/>
        <w:jc w:val="center"/>
        <w:rPr>
          <w:sz w:val="18"/>
          <w:szCs w:val="18"/>
          <w:lang w:val="es-DO"/>
        </w:rPr>
      </w:pPr>
      <w:r>
        <w:rPr>
          <w:b/>
          <w:bCs/>
          <w:sz w:val="18"/>
          <w:szCs w:val="18"/>
          <w:lang w:val="es-DO"/>
        </w:rPr>
        <w:lastRenderedPageBreak/>
        <w:t xml:space="preserve">Gráfico </w:t>
      </w:r>
      <w:r w:rsidR="00B970B8">
        <w:rPr>
          <w:b/>
          <w:bCs/>
          <w:sz w:val="18"/>
          <w:szCs w:val="18"/>
          <w:lang w:val="es-DO"/>
        </w:rPr>
        <w:t>9</w:t>
      </w:r>
      <w:r w:rsidRPr="007E247D">
        <w:rPr>
          <w:b/>
          <w:bCs/>
          <w:sz w:val="18"/>
          <w:szCs w:val="18"/>
          <w:lang w:val="es-DO"/>
        </w:rPr>
        <w:t>.</w:t>
      </w:r>
      <w:r w:rsidRPr="007E247D">
        <w:rPr>
          <w:sz w:val="18"/>
          <w:szCs w:val="18"/>
          <w:lang w:val="es-DO"/>
        </w:rPr>
        <w:t xml:space="preserve"> </w:t>
      </w:r>
      <w:r>
        <w:rPr>
          <w:sz w:val="18"/>
          <w:szCs w:val="18"/>
          <w:lang w:val="es-DO"/>
        </w:rPr>
        <w:t>Porcentaje de</w:t>
      </w:r>
      <w:r w:rsidRPr="007E247D">
        <w:rPr>
          <w:sz w:val="18"/>
          <w:szCs w:val="18"/>
          <w:lang w:val="es-DO"/>
        </w:rPr>
        <w:t xml:space="preserve"> colaboradores por estatus</w:t>
      </w:r>
    </w:p>
    <w:p w14:paraId="1BFBCECC" w14:textId="6EA34E83" w:rsidR="007E1337" w:rsidRPr="007E1337" w:rsidRDefault="007E247D" w:rsidP="007E1337">
      <w:pPr>
        <w:spacing w:line="360" w:lineRule="auto"/>
        <w:ind w:left="284"/>
        <w:jc w:val="both"/>
        <w:rPr>
          <w:color w:val="4C4747"/>
          <w:lang w:val="es-DO"/>
        </w:rPr>
      </w:pPr>
      <w:r>
        <w:rPr>
          <w:noProof/>
        </w:rPr>
        <w:drawing>
          <wp:inline distT="0" distB="0" distL="0" distR="0" wp14:anchorId="0A07F0C1" wp14:editId="6A977DE1">
            <wp:extent cx="4572000" cy="1787237"/>
            <wp:effectExtent l="0" t="0" r="0" b="3810"/>
            <wp:docPr id="1277742090" name="Gráfico 1">
              <a:extLst xmlns:a="http://schemas.openxmlformats.org/drawingml/2006/main">
                <a:ext uri="{FF2B5EF4-FFF2-40B4-BE49-F238E27FC236}">
                  <a16:creationId xmlns:a16="http://schemas.microsoft.com/office/drawing/2014/main" id="{D5DD7C85-511A-FCF8-7CD8-258139759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3D1D2A8" w14:textId="7FAC630C" w:rsidR="007E247D" w:rsidRPr="00583AAC" w:rsidRDefault="007E247D" w:rsidP="007E247D">
      <w:pPr>
        <w:spacing w:line="360" w:lineRule="auto"/>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Recursos Humanos</w:t>
      </w:r>
    </w:p>
    <w:p w14:paraId="034F30A6" w14:textId="77777777" w:rsidR="007E247D" w:rsidRDefault="007E247D" w:rsidP="007E247D">
      <w:pPr>
        <w:spacing w:line="360" w:lineRule="auto"/>
        <w:jc w:val="center"/>
        <w:rPr>
          <w:sz w:val="18"/>
          <w:szCs w:val="18"/>
          <w:lang w:val="es-DO"/>
        </w:rPr>
      </w:pPr>
    </w:p>
    <w:p w14:paraId="23444090" w14:textId="689897C0" w:rsidR="007E1337" w:rsidRDefault="00301F88" w:rsidP="007E1337">
      <w:pPr>
        <w:spacing w:line="360" w:lineRule="auto"/>
        <w:ind w:left="284"/>
        <w:jc w:val="both"/>
        <w:rPr>
          <w:lang w:val="es-DO"/>
        </w:rPr>
      </w:pPr>
      <w:r w:rsidRPr="00301F88">
        <w:rPr>
          <w:lang w:val="es-DO"/>
        </w:rPr>
        <w:t>En ese mismo orden</w:t>
      </w:r>
      <w:r w:rsidR="0077548E">
        <w:rPr>
          <w:lang w:val="es-DO"/>
        </w:rPr>
        <w:t>,</w:t>
      </w:r>
      <w:r w:rsidRPr="00301F88">
        <w:rPr>
          <w:lang w:val="es-DO"/>
        </w:rPr>
        <w:t xml:space="preserve"> presentamos a continuación el comportamiento de la rotación del personal que ha dado como</w:t>
      </w:r>
      <w:r>
        <w:rPr>
          <w:lang w:val="es-DO"/>
        </w:rPr>
        <w:t xml:space="preserve"> resultado</w:t>
      </w:r>
      <w:r w:rsidRPr="00301F88">
        <w:rPr>
          <w:lang w:val="es-DO"/>
        </w:rPr>
        <w:t xml:space="preserve"> índice un 5.25</w:t>
      </w:r>
      <w:r>
        <w:rPr>
          <w:lang w:val="es-DO"/>
        </w:rPr>
        <w:t>% según se muestra en la siguiente tabla.</w:t>
      </w:r>
    </w:p>
    <w:tbl>
      <w:tblPr>
        <w:tblpPr w:leftFromText="141" w:rightFromText="141" w:vertAnchor="text" w:horzAnchor="margin" w:tblpY="288"/>
        <w:tblW w:w="7933" w:type="dxa"/>
        <w:tblCellMar>
          <w:left w:w="70" w:type="dxa"/>
          <w:right w:w="70" w:type="dxa"/>
        </w:tblCellMar>
        <w:tblLook w:val="04A0" w:firstRow="1" w:lastRow="0" w:firstColumn="1" w:lastColumn="0" w:noHBand="0" w:noVBand="1"/>
      </w:tblPr>
      <w:tblGrid>
        <w:gridCol w:w="2122"/>
        <w:gridCol w:w="1559"/>
        <w:gridCol w:w="1276"/>
        <w:gridCol w:w="1417"/>
        <w:gridCol w:w="1559"/>
      </w:tblGrid>
      <w:tr w:rsidR="00301F88" w:rsidRPr="00301F88" w14:paraId="200F1ABF" w14:textId="77777777" w:rsidTr="00F846AD">
        <w:trPr>
          <w:trHeight w:val="684"/>
        </w:trPr>
        <w:tc>
          <w:tcPr>
            <w:tcW w:w="2122" w:type="dxa"/>
            <w:tcBorders>
              <w:top w:val="single" w:sz="4" w:space="0" w:color="auto"/>
              <w:left w:val="single" w:sz="4" w:space="0" w:color="auto"/>
              <w:bottom w:val="nil"/>
              <w:right w:val="single" w:sz="4" w:space="0" w:color="auto"/>
            </w:tcBorders>
            <w:shd w:val="clear" w:color="auto" w:fill="011C50"/>
            <w:noWrap/>
            <w:vAlign w:val="center"/>
            <w:hideMark/>
          </w:tcPr>
          <w:p w14:paraId="1C66DD61"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Mes</w:t>
            </w:r>
          </w:p>
        </w:tc>
        <w:tc>
          <w:tcPr>
            <w:tcW w:w="1559" w:type="dxa"/>
            <w:tcBorders>
              <w:top w:val="single" w:sz="4" w:space="0" w:color="auto"/>
              <w:left w:val="nil"/>
              <w:bottom w:val="nil"/>
              <w:right w:val="single" w:sz="4" w:space="0" w:color="auto"/>
            </w:tcBorders>
            <w:shd w:val="clear" w:color="auto" w:fill="011C50"/>
            <w:vAlign w:val="center"/>
            <w:hideMark/>
          </w:tcPr>
          <w:p w14:paraId="31478F28"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Total Empleados</w:t>
            </w:r>
          </w:p>
        </w:tc>
        <w:tc>
          <w:tcPr>
            <w:tcW w:w="1276" w:type="dxa"/>
            <w:tcBorders>
              <w:top w:val="single" w:sz="4" w:space="0" w:color="auto"/>
              <w:left w:val="nil"/>
              <w:bottom w:val="nil"/>
              <w:right w:val="single" w:sz="4" w:space="0" w:color="auto"/>
            </w:tcBorders>
            <w:shd w:val="clear" w:color="auto" w:fill="011C50"/>
            <w:vAlign w:val="center"/>
            <w:hideMark/>
          </w:tcPr>
          <w:p w14:paraId="214BBEDC"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Ingresos</w:t>
            </w:r>
          </w:p>
        </w:tc>
        <w:tc>
          <w:tcPr>
            <w:tcW w:w="1417" w:type="dxa"/>
            <w:tcBorders>
              <w:top w:val="single" w:sz="4" w:space="0" w:color="auto"/>
              <w:left w:val="nil"/>
              <w:bottom w:val="nil"/>
              <w:right w:val="single" w:sz="4" w:space="0" w:color="auto"/>
            </w:tcBorders>
            <w:shd w:val="clear" w:color="auto" w:fill="011C50"/>
            <w:vAlign w:val="center"/>
            <w:hideMark/>
          </w:tcPr>
          <w:p w14:paraId="71E5C2C7"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Salidas</w:t>
            </w:r>
          </w:p>
        </w:tc>
        <w:tc>
          <w:tcPr>
            <w:tcW w:w="1559" w:type="dxa"/>
            <w:tcBorders>
              <w:top w:val="single" w:sz="4" w:space="0" w:color="auto"/>
              <w:left w:val="nil"/>
              <w:bottom w:val="nil"/>
              <w:right w:val="single" w:sz="4" w:space="0" w:color="auto"/>
            </w:tcBorders>
            <w:shd w:val="clear" w:color="auto" w:fill="011C50"/>
            <w:noWrap/>
            <w:vAlign w:val="center"/>
            <w:hideMark/>
          </w:tcPr>
          <w:p w14:paraId="166E49BA"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w:t>
            </w:r>
          </w:p>
        </w:tc>
      </w:tr>
      <w:tr w:rsidR="00301F88" w:rsidRPr="00301F88" w14:paraId="71497741" w14:textId="77777777" w:rsidTr="00301F88">
        <w:trPr>
          <w:trHeight w:val="312"/>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1D15F"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Enero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54A2E5C"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1882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9E15B36"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574EDA5"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1CDDAA4"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0.25</w:t>
            </w:r>
          </w:p>
        </w:tc>
      </w:tr>
      <w:tr w:rsidR="00301F88" w:rsidRPr="00301F88" w14:paraId="7DF0E5A4"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A70E2DD"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Febrero</w:t>
            </w:r>
          </w:p>
        </w:tc>
        <w:tc>
          <w:tcPr>
            <w:tcW w:w="1559" w:type="dxa"/>
            <w:tcBorders>
              <w:top w:val="nil"/>
              <w:left w:val="nil"/>
              <w:bottom w:val="single" w:sz="4" w:space="0" w:color="auto"/>
              <w:right w:val="single" w:sz="4" w:space="0" w:color="auto"/>
            </w:tcBorders>
            <w:shd w:val="clear" w:color="auto" w:fill="auto"/>
            <w:noWrap/>
            <w:vAlign w:val="center"/>
            <w:hideMark/>
          </w:tcPr>
          <w:p w14:paraId="47BC01A4"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1870</w:t>
            </w:r>
          </w:p>
        </w:tc>
        <w:tc>
          <w:tcPr>
            <w:tcW w:w="1276" w:type="dxa"/>
            <w:tcBorders>
              <w:top w:val="nil"/>
              <w:left w:val="nil"/>
              <w:bottom w:val="single" w:sz="4" w:space="0" w:color="auto"/>
              <w:right w:val="single" w:sz="4" w:space="0" w:color="auto"/>
            </w:tcBorders>
            <w:shd w:val="clear" w:color="auto" w:fill="auto"/>
            <w:noWrap/>
            <w:vAlign w:val="center"/>
            <w:hideMark/>
          </w:tcPr>
          <w:p w14:paraId="1297C3C0"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2</w:t>
            </w:r>
          </w:p>
        </w:tc>
        <w:tc>
          <w:tcPr>
            <w:tcW w:w="1417" w:type="dxa"/>
            <w:tcBorders>
              <w:top w:val="nil"/>
              <w:left w:val="nil"/>
              <w:bottom w:val="single" w:sz="4" w:space="0" w:color="auto"/>
              <w:right w:val="single" w:sz="4" w:space="0" w:color="auto"/>
            </w:tcBorders>
            <w:shd w:val="clear" w:color="auto" w:fill="auto"/>
            <w:noWrap/>
            <w:vAlign w:val="center"/>
            <w:hideMark/>
          </w:tcPr>
          <w:p w14:paraId="633D680D"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14</w:t>
            </w:r>
          </w:p>
        </w:tc>
        <w:tc>
          <w:tcPr>
            <w:tcW w:w="1559" w:type="dxa"/>
            <w:tcBorders>
              <w:top w:val="nil"/>
              <w:left w:val="nil"/>
              <w:bottom w:val="single" w:sz="4" w:space="0" w:color="auto"/>
              <w:right w:val="single" w:sz="4" w:space="0" w:color="auto"/>
            </w:tcBorders>
            <w:shd w:val="clear" w:color="auto" w:fill="auto"/>
            <w:noWrap/>
            <w:vAlign w:val="center"/>
            <w:hideMark/>
          </w:tcPr>
          <w:p w14:paraId="45CDA99E"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0.32</w:t>
            </w:r>
          </w:p>
        </w:tc>
      </w:tr>
      <w:tr w:rsidR="00301F88" w:rsidRPr="00301F88" w14:paraId="4E1F2B38"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DA6BD37"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Marzo</w:t>
            </w:r>
          </w:p>
        </w:tc>
        <w:tc>
          <w:tcPr>
            <w:tcW w:w="1559" w:type="dxa"/>
            <w:tcBorders>
              <w:top w:val="nil"/>
              <w:left w:val="nil"/>
              <w:bottom w:val="single" w:sz="4" w:space="0" w:color="auto"/>
              <w:right w:val="single" w:sz="4" w:space="0" w:color="auto"/>
            </w:tcBorders>
            <w:shd w:val="clear" w:color="auto" w:fill="auto"/>
            <w:noWrap/>
            <w:vAlign w:val="center"/>
            <w:hideMark/>
          </w:tcPr>
          <w:p w14:paraId="20B5AB8B"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1864</w:t>
            </w:r>
          </w:p>
        </w:tc>
        <w:tc>
          <w:tcPr>
            <w:tcW w:w="1276" w:type="dxa"/>
            <w:tcBorders>
              <w:top w:val="nil"/>
              <w:left w:val="nil"/>
              <w:bottom w:val="single" w:sz="4" w:space="0" w:color="auto"/>
              <w:right w:val="single" w:sz="4" w:space="0" w:color="auto"/>
            </w:tcBorders>
            <w:shd w:val="clear" w:color="auto" w:fill="auto"/>
            <w:noWrap/>
            <w:vAlign w:val="center"/>
            <w:hideMark/>
          </w:tcPr>
          <w:p w14:paraId="7482AEB0"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2</w:t>
            </w:r>
          </w:p>
        </w:tc>
        <w:tc>
          <w:tcPr>
            <w:tcW w:w="1417" w:type="dxa"/>
            <w:tcBorders>
              <w:top w:val="nil"/>
              <w:left w:val="nil"/>
              <w:bottom w:val="single" w:sz="4" w:space="0" w:color="auto"/>
              <w:right w:val="single" w:sz="4" w:space="0" w:color="auto"/>
            </w:tcBorders>
            <w:shd w:val="clear" w:color="auto" w:fill="auto"/>
            <w:noWrap/>
            <w:vAlign w:val="center"/>
            <w:hideMark/>
          </w:tcPr>
          <w:p w14:paraId="547482CF"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8</w:t>
            </w:r>
          </w:p>
        </w:tc>
        <w:tc>
          <w:tcPr>
            <w:tcW w:w="1559" w:type="dxa"/>
            <w:tcBorders>
              <w:top w:val="nil"/>
              <w:left w:val="nil"/>
              <w:bottom w:val="single" w:sz="4" w:space="0" w:color="auto"/>
              <w:right w:val="single" w:sz="4" w:space="0" w:color="auto"/>
            </w:tcBorders>
            <w:shd w:val="clear" w:color="auto" w:fill="auto"/>
            <w:noWrap/>
            <w:vAlign w:val="center"/>
            <w:hideMark/>
          </w:tcPr>
          <w:p w14:paraId="14CB1632"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0.21</w:t>
            </w:r>
          </w:p>
        </w:tc>
      </w:tr>
      <w:tr w:rsidR="00301F88" w:rsidRPr="00301F88" w14:paraId="35FFA626"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CC9DFE2"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Abril</w:t>
            </w:r>
          </w:p>
        </w:tc>
        <w:tc>
          <w:tcPr>
            <w:tcW w:w="1559" w:type="dxa"/>
            <w:tcBorders>
              <w:top w:val="nil"/>
              <w:left w:val="nil"/>
              <w:bottom w:val="single" w:sz="4" w:space="0" w:color="auto"/>
              <w:right w:val="single" w:sz="4" w:space="0" w:color="auto"/>
            </w:tcBorders>
            <w:shd w:val="clear" w:color="auto" w:fill="auto"/>
            <w:noWrap/>
            <w:vAlign w:val="center"/>
            <w:hideMark/>
          </w:tcPr>
          <w:p w14:paraId="079EA118"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1859</w:t>
            </w:r>
          </w:p>
        </w:tc>
        <w:tc>
          <w:tcPr>
            <w:tcW w:w="1276" w:type="dxa"/>
            <w:tcBorders>
              <w:top w:val="nil"/>
              <w:left w:val="nil"/>
              <w:bottom w:val="single" w:sz="4" w:space="0" w:color="auto"/>
              <w:right w:val="single" w:sz="4" w:space="0" w:color="auto"/>
            </w:tcBorders>
            <w:shd w:val="clear" w:color="auto" w:fill="auto"/>
            <w:noWrap/>
            <w:vAlign w:val="center"/>
            <w:hideMark/>
          </w:tcPr>
          <w:p w14:paraId="6B96CDD6"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3</w:t>
            </w:r>
          </w:p>
        </w:tc>
        <w:tc>
          <w:tcPr>
            <w:tcW w:w="1417" w:type="dxa"/>
            <w:tcBorders>
              <w:top w:val="nil"/>
              <w:left w:val="nil"/>
              <w:bottom w:val="single" w:sz="4" w:space="0" w:color="auto"/>
              <w:right w:val="single" w:sz="4" w:space="0" w:color="auto"/>
            </w:tcBorders>
            <w:shd w:val="clear" w:color="auto" w:fill="auto"/>
            <w:noWrap/>
            <w:vAlign w:val="center"/>
            <w:hideMark/>
          </w:tcPr>
          <w:p w14:paraId="13638CD2"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8</w:t>
            </w:r>
          </w:p>
        </w:tc>
        <w:tc>
          <w:tcPr>
            <w:tcW w:w="1559" w:type="dxa"/>
            <w:tcBorders>
              <w:top w:val="nil"/>
              <w:left w:val="nil"/>
              <w:bottom w:val="single" w:sz="4" w:space="0" w:color="auto"/>
              <w:right w:val="single" w:sz="4" w:space="0" w:color="auto"/>
            </w:tcBorders>
            <w:shd w:val="clear" w:color="auto" w:fill="auto"/>
            <w:noWrap/>
            <w:vAlign w:val="center"/>
            <w:hideMark/>
          </w:tcPr>
          <w:p w14:paraId="6D1E145A"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0.25</w:t>
            </w:r>
          </w:p>
        </w:tc>
      </w:tr>
      <w:tr w:rsidR="00301F88" w:rsidRPr="00301F88" w14:paraId="2AE24D61"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B95D78C"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Mayo</w:t>
            </w:r>
          </w:p>
        </w:tc>
        <w:tc>
          <w:tcPr>
            <w:tcW w:w="1559" w:type="dxa"/>
            <w:tcBorders>
              <w:top w:val="nil"/>
              <w:left w:val="nil"/>
              <w:bottom w:val="single" w:sz="4" w:space="0" w:color="auto"/>
              <w:right w:val="single" w:sz="4" w:space="0" w:color="auto"/>
            </w:tcBorders>
            <w:shd w:val="clear" w:color="auto" w:fill="auto"/>
            <w:noWrap/>
            <w:vAlign w:val="center"/>
            <w:hideMark/>
          </w:tcPr>
          <w:p w14:paraId="2E7AE43C"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1874</w:t>
            </w:r>
          </w:p>
        </w:tc>
        <w:tc>
          <w:tcPr>
            <w:tcW w:w="1276" w:type="dxa"/>
            <w:tcBorders>
              <w:top w:val="nil"/>
              <w:left w:val="nil"/>
              <w:bottom w:val="single" w:sz="4" w:space="0" w:color="auto"/>
              <w:right w:val="single" w:sz="4" w:space="0" w:color="auto"/>
            </w:tcBorders>
            <w:shd w:val="clear" w:color="auto" w:fill="auto"/>
            <w:noWrap/>
            <w:vAlign w:val="center"/>
            <w:hideMark/>
          </w:tcPr>
          <w:p w14:paraId="3B92AB7D"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24</w:t>
            </w:r>
          </w:p>
        </w:tc>
        <w:tc>
          <w:tcPr>
            <w:tcW w:w="1417" w:type="dxa"/>
            <w:tcBorders>
              <w:top w:val="nil"/>
              <w:left w:val="nil"/>
              <w:bottom w:val="single" w:sz="4" w:space="0" w:color="auto"/>
              <w:right w:val="single" w:sz="4" w:space="0" w:color="auto"/>
            </w:tcBorders>
            <w:shd w:val="clear" w:color="auto" w:fill="auto"/>
            <w:noWrap/>
            <w:vAlign w:val="center"/>
            <w:hideMark/>
          </w:tcPr>
          <w:p w14:paraId="04C99E26"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9</w:t>
            </w:r>
          </w:p>
        </w:tc>
        <w:tc>
          <w:tcPr>
            <w:tcW w:w="1559" w:type="dxa"/>
            <w:tcBorders>
              <w:top w:val="nil"/>
              <w:left w:val="nil"/>
              <w:bottom w:val="single" w:sz="4" w:space="0" w:color="auto"/>
              <w:right w:val="single" w:sz="4" w:space="0" w:color="auto"/>
            </w:tcBorders>
            <w:shd w:val="clear" w:color="auto" w:fill="auto"/>
            <w:noWrap/>
            <w:vAlign w:val="center"/>
            <w:hideMark/>
          </w:tcPr>
          <w:p w14:paraId="45C4D313"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1.02</w:t>
            </w:r>
          </w:p>
        </w:tc>
      </w:tr>
      <w:tr w:rsidR="00301F88" w:rsidRPr="00301F88" w14:paraId="782E5250"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6BF5509"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Junio</w:t>
            </w:r>
          </w:p>
        </w:tc>
        <w:tc>
          <w:tcPr>
            <w:tcW w:w="1559" w:type="dxa"/>
            <w:tcBorders>
              <w:top w:val="nil"/>
              <w:left w:val="nil"/>
              <w:bottom w:val="single" w:sz="4" w:space="0" w:color="auto"/>
              <w:right w:val="single" w:sz="4" w:space="0" w:color="auto"/>
            </w:tcBorders>
            <w:shd w:val="clear" w:color="auto" w:fill="auto"/>
            <w:noWrap/>
            <w:vAlign w:val="center"/>
            <w:hideMark/>
          </w:tcPr>
          <w:p w14:paraId="352E0918"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1888</w:t>
            </w:r>
          </w:p>
        </w:tc>
        <w:tc>
          <w:tcPr>
            <w:tcW w:w="1276" w:type="dxa"/>
            <w:tcBorders>
              <w:top w:val="nil"/>
              <w:left w:val="nil"/>
              <w:bottom w:val="single" w:sz="4" w:space="0" w:color="auto"/>
              <w:right w:val="single" w:sz="4" w:space="0" w:color="auto"/>
            </w:tcBorders>
            <w:shd w:val="clear" w:color="auto" w:fill="auto"/>
            <w:noWrap/>
            <w:vAlign w:val="center"/>
            <w:hideMark/>
          </w:tcPr>
          <w:p w14:paraId="421FBADB"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22</w:t>
            </w:r>
          </w:p>
        </w:tc>
        <w:tc>
          <w:tcPr>
            <w:tcW w:w="1417" w:type="dxa"/>
            <w:tcBorders>
              <w:top w:val="nil"/>
              <w:left w:val="nil"/>
              <w:bottom w:val="single" w:sz="4" w:space="0" w:color="auto"/>
              <w:right w:val="single" w:sz="4" w:space="0" w:color="auto"/>
            </w:tcBorders>
            <w:shd w:val="clear" w:color="auto" w:fill="auto"/>
            <w:noWrap/>
            <w:vAlign w:val="center"/>
            <w:hideMark/>
          </w:tcPr>
          <w:p w14:paraId="565034EE"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8</w:t>
            </w:r>
          </w:p>
        </w:tc>
        <w:tc>
          <w:tcPr>
            <w:tcW w:w="1559" w:type="dxa"/>
            <w:tcBorders>
              <w:top w:val="nil"/>
              <w:left w:val="nil"/>
              <w:bottom w:val="single" w:sz="4" w:space="0" w:color="auto"/>
              <w:right w:val="single" w:sz="4" w:space="0" w:color="auto"/>
            </w:tcBorders>
            <w:shd w:val="clear" w:color="auto" w:fill="auto"/>
            <w:noWrap/>
            <w:vAlign w:val="center"/>
            <w:hideMark/>
          </w:tcPr>
          <w:p w14:paraId="5E0B7257"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0.92</w:t>
            </w:r>
          </w:p>
        </w:tc>
      </w:tr>
      <w:tr w:rsidR="00301F88" w:rsidRPr="00301F88" w14:paraId="6264D9C9"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418B7AF"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Julio</w:t>
            </w:r>
          </w:p>
        </w:tc>
        <w:tc>
          <w:tcPr>
            <w:tcW w:w="1559" w:type="dxa"/>
            <w:tcBorders>
              <w:top w:val="nil"/>
              <w:left w:val="nil"/>
              <w:bottom w:val="single" w:sz="4" w:space="0" w:color="auto"/>
              <w:right w:val="single" w:sz="4" w:space="0" w:color="auto"/>
            </w:tcBorders>
            <w:shd w:val="clear" w:color="auto" w:fill="auto"/>
            <w:noWrap/>
            <w:vAlign w:val="center"/>
            <w:hideMark/>
          </w:tcPr>
          <w:p w14:paraId="634B6859"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1898</w:t>
            </w:r>
          </w:p>
        </w:tc>
        <w:tc>
          <w:tcPr>
            <w:tcW w:w="1276" w:type="dxa"/>
            <w:tcBorders>
              <w:top w:val="nil"/>
              <w:left w:val="nil"/>
              <w:bottom w:val="single" w:sz="4" w:space="0" w:color="auto"/>
              <w:right w:val="single" w:sz="4" w:space="0" w:color="auto"/>
            </w:tcBorders>
            <w:shd w:val="clear" w:color="auto" w:fill="auto"/>
            <w:noWrap/>
            <w:vAlign w:val="center"/>
            <w:hideMark/>
          </w:tcPr>
          <w:p w14:paraId="5EEF0BE0"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17</w:t>
            </w:r>
          </w:p>
        </w:tc>
        <w:tc>
          <w:tcPr>
            <w:tcW w:w="1417" w:type="dxa"/>
            <w:tcBorders>
              <w:top w:val="nil"/>
              <w:left w:val="nil"/>
              <w:bottom w:val="single" w:sz="4" w:space="0" w:color="auto"/>
              <w:right w:val="single" w:sz="4" w:space="0" w:color="auto"/>
            </w:tcBorders>
            <w:shd w:val="clear" w:color="auto" w:fill="auto"/>
            <w:noWrap/>
            <w:vAlign w:val="center"/>
            <w:hideMark/>
          </w:tcPr>
          <w:p w14:paraId="13A77FA6"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7</w:t>
            </w:r>
          </w:p>
        </w:tc>
        <w:tc>
          <w:tcPr>
            <w:tcW w:w="1559" w:type="dxa"/>
            <w:tcBorders>
              <w:top w:val="nil"/>
              <w:left w:val="nil"/>
              <w:bottom w:val="single" w:sz="4" w:space="0" w:color="auto"/>
              <w:right w:val="single" w:sz="4" w:space="0" w:color="auto"/>
            </w:tcBorders>
            <w:shd w:val="clear" w:color="auto" w:fill="auto"/>
            <w:noWrap/>
            <w:vAlign w:val="center"/>
            <w:hideMark/>
          </w:tcPr>
          <w:p w14:paraId="1BD8ACAB"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0.72</w:t>
            </w:r>
          </w:p>
        </w:tc>
      </w:tr>
      <w:tr w:rsidR="00301F88" w:rsidRPr="00301F88" w14:paraId="59DAB331"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203E0AA"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Agosto</w:t>
            </w:r>
          </w:p>
        </w:tc>
        <w:tc>
          <w:tcPr>
            <w:tcW w:w="1559" w:type="dxa"/>
            <w:tcBorders>
              <w:top w:val="nil"/>
              <w:left w:val="nil"/>
              <w:bottom w:val="single" w:sz="4" w:space="0" w:color="auto"/>
              <w:right w:val="single" w:sz="4" w:space="0" w:color="auto"/>
            </w:tcBorders>
            <w:shd w:val="clear" w:color="auto" w:fill="auto"/>
            <w:noWrap/>
            <w:vAlign w:val="center"/>
            <w:hideMark/>
          </w:tcPr>
          <w:p w14:paraId="79CEC221"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1897</w:t>
            </w:r>
          </w:p>
        </w:tc>
        <w:tc>
          <w:tcPr>
            <w:tcW w:w="1276" w:type="dxa"/>
            <w:tcBorders>
              <w:top w:val="nil"/>
              <w:left w:val="nil"/>
              <w:bottom w:val="single" w:sz="4" w:space="0" w:color="auto"/>
              <w:right w:val="single" w:sz="4" w:space="0" w:color="auto"/>
            </w:tcBorders>
            <w:shd w:val="clear" w:color="auto" w:fill="auto"/>
            <w:noWrap/>
            <w:vAlign w:val="center"/>
            <w:hideMark/>
          </w:tcPr>
          <w:p w14:paraId="0BFA6D2B"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5</w:t>
            </w:r>
          </w:p>
        </w:tc>
        <w:tc>
          <w:tcPr>
            <w:tcW w:w="1417" w:type="dxa"/>
            <w:tcBorders>
              <w:top w:val="nil"/>
              <w:left w:val="nil"/>
              <w:bottom w:val="single" w:sz="4" w:space="0" w:color="auto"/>
              <w:right w:val="single" w:sz="4" w:space="0" w:color="auto"/>
            </w:tcBorders>
            <w:shd w:val="clear" w:color="auto" w:fill="auto"/>
            <w:noWrap/>
            <w:vAlign w:val="center"/>
            <w:hideMark/>
          </w:tcPr>
          <w:p w14:paraId="213AC3CB"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6</w:t>
            </w:r>
          </w:p>
        </w:tc>
        <w:tc>
          <w:tcPr>
            <w:tcW w:w="1559" w:type="dxa"/>
            <w:tcBorders>
              <w:top w:val="nil"/>
              <w:left w:val="nil"/>
              <w:bottom w:val="single" w:sz="4" w:space="0" w:color="auto"/>
              <w:right w:val="single" w:sz="4" w:space="0" w:color="auto"/>
            </w:tcBorders>
            <w:shd w:val="clear" w:color="auto" w:fill="auto"/>
            <w:noWrap/>
            <w:vAlign w:val="center"/>
            <w:hideMark/>
          </w:tcPr>
          <w:p w14:paraId="66760CEC"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0.28</w:t>
            </w:r>
          </w:p>
        </w:tc>
      </w:tr>
      <w:tr w:rsidR="00301F88" w:rsidRPr="00301F88" w14:paraId="41191B14"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6194980"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Septiembre</w:t>
            </w:r>
          </w:p>
        </w:tc>
        <w:tc>
          <w:tcPr>
            <w:tcW w:w="1559" w:type="dxa"/>
            <w:tcBorders>
              <w:top w:val="nil"/>
              <w:left w:val="nil"/>
              <w:bottom w:val="single" w:sz="4" w:space="0" w:color="auto"/>
              <w:right w:val="single" w:sz="4" w:space="0" w:color="auto"/>
            </w:tcBorders>
            <w:shd w:val="clear" w:color="auto" w:fill="auto"/>
            <w:noWrap/>
            <w:vAlign w:val="center"/>
            <w:hideMark/>
          </w:tcPr>
          <w:p w14:paraId="03258028"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1885</w:t>
            </w:r>
          </w:p>
        </w:tc>
        <w:tc>
          <w:tcPr>
            <w:tcW w:w="1276" w:type="dxa"/>
            <w:tcBorders>
              <w:top w:val="nil"/>
              <w:left w:val="nil"/>
              <w:bottom w:val="single" w:sz="4" w:space="0" w:color="auto"/>
              <w:right w:val="single" w:sz="4" w:space="0" w:color="auto"/>
            </w:tcBorders>
            <w:shd w:val="clear" w:color="auto" w:fill="auto"/>
            <w:noWrap/>
            <w:vAlign w:val="center"/>
            <w:hideMark/>
          </w:tcPr>
          <w:p w14:paraId="50B22B0A"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w:t>
            </w:r>
          </w:p>
        </w:tc>
        <w:tc>
          <w:tcPr>
            <w:tcW w:w="1417" w:type="dxa"/>
            <w:tcBorders>
              <w:top w:val="nil"/>
              <w:left w:val="nil"/>
              <w:bottom w:val="single" w:sz="4" w:space="0" w:color="auto"/>
              <w:right w:val="single" w:sz="4" w:space="0" w:color="auto"/>
            </w:tcBorders>
            <w:shd w:val="clear" w:color="auto" w:fill="auto"/>
            <w:noWrap/>
            <w:vAlign w:val="center"/>
            <w:hideMark/>
          </w:tcPr>
          <w:p w14:paraId="5E29F46D"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13</w:t>
            </w:r>
          </w:p>
        </w:tc>
        <w:tc>
          <w:tcPr>
            <w:tcW w:w="1559" w:type="dxa"/>
            <w:tcBorders>
              <w:top w:val="nil"/>
              <w:left w:val="nil"/>
              <w:bottom w:val="single" w:sz="4" w:space="0" w:color="auto"/>
              <w:right w:val="single" w:sz="4" w:space="0" w:color="auto"/>
            </w:tcBorders>
            <w:shd w:val="clear" w:color="auto" w:fill="auto"/>
            <w:noWrap/>
            <w:vAlign w:val="center"/>
            <w:hideMark/>
          </w:tcPr>
          <w:p w14:paraId="0A92E99E"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0.26</w:t>
            </w:r>
          </w:p>
        </w:tc>
      </w:tr>
      <w:tr w:rsidR="00301F88" w:rsidRPr="00301F88" w14:paraId="795B06D4"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B30AF72"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Octubre</w:t>
            </w:r>
          </w:p>
        </w:tc>
        <w:tc>
          <w:tcPr>
            <w:tcW w:w="1559" w:type="dxa"/>
            <w:tcBorders>
              <w:top w:val="nil"/>
              <w:left w:val="nil"/>
              <w:bottom w:val="single" w:sz="4" w:space="0" w:color="auto"/>
              <w:right w:val="single" w:sz="4" w:space="0" w:color="auto"/>
            </w:tcBorders>
            <w:shd w:val="clear" w:color="auto" w:fill="auto"/>
            <w:noWrap/>
            <w:vAlign w:val="center"/>
            <w:hideMark/>
          </w:tcPr>
          <w:p w14:paraId="15C798CF"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1881</w:t>
            </w:r>
          </w:p>
        </w:tc>
        <w:tc>
          <w:tcPr>
            <w:tcW w:w="1276" w:type="dxa"/>
            <w:tcBorders>
              <w:top w:val="nil"/>
              <w:left w:val="nil"/>
              <w:bottom w:val="single" w:sz="4" w:space="0" w:color="auto"/>
              <w:right w:val="single" w:sz="4" w:space="0" w:color="auto"/>
            </w:tcBorders>
            <w:shd w:val="clear" w:color="auto" w:fill="auto"/>
            <w:noWrap/>
            <w:vAlign w:val="center"/>
            <w:hideMark/>
          </w:tcPr>
          <w:p w14:paraId="253E025C"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8</w:t>
            </w:r>
          </w:p>
        </w:tc>
        <w:tc>
          <w:tcPr>
            <w:tcW w:w="1417" w:type="dxa"/>
            <w:tcBorders>
              <w:top w:val="nil"/>
              <w:left w:val="nil"/>
              <w:bottom w:val="single" w:sz="4" w:space="0" w:color="auto"/>
              <w:right w:val="single" w:sz="4" w:space="0" w:color="auto"/>
            </w:tcBorders>
            <w:shd w:val="clear" w:color="auto" w:fill="auto"/>
            <w:noWrap/>
            <w:vAlign w:val="center"/>
            <w:hideMark/>
          </w:tcPr>
          <w:p w14:paraId="56ED4FFF"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12</w:t>
            </w:r>
          </w:p>
        </w:tc>
        <w:tc>
          <w:tcPr>
            <w:tcW w:w="1559" w:type="dxa"/>
            <w:tcBorders>
              <w:top w:val="nil"/>
              <w:left w:val="nil"/>
              <w:bottom w:val="single" w:sz="4" w:space="0" w:color="auto"/>
              <w:right w:val="single" w:sz="4" w:space="0" w:color="auto"/>
            </w:tcBorders>
            <w:shd w:val="clear" w:color="auto" w:fill="auto"/>
            <w:noWrap/>
            <w:vAlign w:val="center"/>
            <w:hideMark/>
          </w:tcPr>
          <w:p w14:paraId="6922DBE6"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0.50</w:t>
            </w:r>
          </w:p>
        </w:tc>
      </w:tr>
      <w:tr w:rsidR="00301F88" w:rsidRPr="00301F88" w14:paraId="17B6C896"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421F205"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Noviembre</w:t>
            </w:r>
          </w:p>
        </w:tc>
        <w:tc>
          <w:tcPr>
            <w:tcW w:w="1559" w:type="dxa"/>
            <w:tcBorders>
              <w:top w:val="nil"/>
              <w:left w:val="nil"/>
              <w:bottom w:val="single" w:sz="4" w:space="0" w:color="auto"/>
              <w:right w:val="single" w:sz="4" w:space="0" w:color="auto"/>
            </w:tcBorders>
            <w:shd w:val="clear" w:color="auto" w:fill="auto"/>
            <w:noWrap/>
            <w:vAlign w:val="center"/>
            <w:hideMark/>
          </w:tcPr>
          <w:p w14:paraId="154E7F2A"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1883</w:t>
            </w:r>
          </w:p>
        </w:tc>
        <w:tc>
          <w:tcPr>
            <w:tcW w:w="1276" w:type="dxa"/>
            <w:tcBorders>
              <w:top w:val="nil"/>
              <w:left w:val="nil"/>
              <w:bottom w:val="single" w:sz="4" w:space="0" w:color="auto"/>
              <w:right w:val="single" w:sz="4" w:space="0" w:color="auto"/>
            </w:tcBorders>
            <w:shd w:val="clear" w:color="auto" w:fill="auto"/>
            <w:noWrap/>
            <w:vAlign w:val="center"/>
            <w:hideMark/>
          </w:tcPr>
          <w:p w14:paraId="7F711D76"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5</w:t>
            </w:r>
          </w:p>
        </w:tc>
        <w:tc>
          <w:tcPr>
            <w:tcW w:w="1417" w:type="dxa"/>
            <w:tcBorders>
              <w:top w:val="nil"/>
              <w:left w:val="nil"/>
              <w:bottom w:val="single" w:sz="4" w:space="0" w:color="auto"/>
              <w:right w:val="single" w:sz="4" w:space="0" w:color="auto"/>
            </w:tcBorders>
            <w:shd w:val="clear" w:color="auto" w:fill="auto"/>
            <w:noWrap/>
            <w:vAlign w:val="center"/>
            <w:hideMark/>
          </w:tcPr>
          <w:p w14:paraId="31842257"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3</w:t>
            </w:r>
          </w:p>
        </w:tc>
        <w:tc>
          <w:tcPr>
            <w:tcW w:w="1559" w:type="dxa"/>
            <w:tcBorders>
              <w:top w:val="nil"/>
              <w:left w:val="nil"/>
              <w:bottom w:val="single" w:sz="4" w:space="0" w:color="auto"/>
              <w:right w:val="single" w:sz="4" w:space="0" w:color="auto"/>
            </w:tcBorders>
            <w:shd w:val="clear" w:color="auto" w:fill="auto"/>
            <w:noWrap/>
            <w:vAlign w:val="center"/>
            <w:hideMark/>
          </w:tcPr>
          <w:p w14:paraId="352641CB"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0.23</w:t>
            </w:r>
          </w:p>
        </w:tc>
      </w:tr>
      <w:tr w:rsidR="00301F88" w:rsidRPr="00301F88" w14:paraId="6DDFDD0E" w14:textId="77777777" w:rsidTr="00301F88">
        <w:trPr>
          <w:trHeight w:val="31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A39F30A" w14:textId="77777777" w:rsidR="00301F88" w:rsidRPr="00301F88" w:rsidRDefault="00301F88" w:rsidP="00301F88">
            <w:pPr>
              <w:spacing w:after="0" w:line="240" w:lineRule="auto"/>
              <w:rPr>
                <w:rFonts w:eastAsia="Times New Roman"/>
                <w:spacing w:val="0"/>
                <w:lang w:val="es-DO" w:eastAsia="es-DO"/>
              </w:rPr>
            </w:pPr>
            <w:r w:rsidRPr="00301F88">
              <w:rPr>
                <w:rFonts w:eastAsia="Times New Roman"/>
                <w:spacing w:val="0"/>
                <w:lang w:val="es-DO" w:eastAsia="es-DO"/>
              </w:rPr>
              <w:t>Diciembre</w:t>
            </w:r>
          </w:p>
        </w:tc>
        <w:tc>
          <w:tcPr>
            <w:tcW w:w="1559" w:type="dxa"/>
            <w:tcBorders>
              <w:top w:val="nil"/>
              <w:left w:val="nil"/>
              <w:bottom w:val="single" w:sz="4" w:space="0" w:color="auto"/>
              <w:right w:val="single" w:sz="4" w:space="0" w:color="auto"/>
            </w:tcBorders>
            <w:shd w:val="clear" w:color="auto" w:fill="auto"/>
            <w:noWrap/>
            <w:vAlign w:val="center"/>
            <w:hideMark/>
          </w:tcPr>
          <w:p w14:paraId="7C2DAA95"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1882</w:t>
            </w:r>
          </w:p>
        </w:tc>
        <w:tc>
          <w:tcPr>
            <w:tcW w:w="1276" w:type="dxa"/>
            <w:tcBorders>
              <w:top w:val="nil"/>
              <w:left w:val="nil"/>
              <w:bottom w:val="single" w:sz="4" w:space="0" w:color="auto"/>
              <w:right w:val="single" w:sz="4" w:space="0" w:color="auto"/>
            </w:tcBorders>
            <w:shd w:val="clear" w:color="auto" w:fill="auto"/>
            <w:noWrap/>
            <w:vAlign w:val="center"/>
            <w:hideMark/>
          </w:tcPr>
          <w:p w14:paraId="7EF6222B"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5</w:t>
            </w:r>
          </w:p>
        </w:tc>
        <w:tc>
          <w:tcPr>
            <w:tcW w:w="1417" w:type="dxa"/>
            <w:tcBorders>
              <w:top w:val="nil"/>
              <w:left w:val="nil"/>
              <w:bottom w:val="single" w:sz="4" w:space="0" w:color="auto"/>
              <w:right w:val="single" w:sz="4" w:space="0" w:color="auto"/>
            </w:tcBorders>
            <w:shd w:val="clear" w:color="auto" w:fill="auto"/>
            <w:noWrap/>
            <w:vAlign w:val="center"/>
            <w:hideMark/>
          </w:tcPr>
          <w:p w14:paraId="4389B831"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6</w:t>
            </w:r>
          </w:p>
        </w:tc>
        <w:tc>
          <w:tcPr>
            <w:tcW w:w="1559" w:type="dxa"/>
            <w:tcBorders>
              <w:top w:val="nil"/>
              <w:left w:val="nil"/>
              <w:bottom w:val="single" w:sz="4" w:space="0" w:color="auto"/>
              <w:right w:val="single" w:sz="4" w:space="0" w:color="auto"/>
            </w:tcBorders>
            <w:shd w:val="clear" w:color="auto" w:fill="auto"/>
            <w:noWrap/>
            <w:vAlign w:val="center"/>
            <w:hideMark/>
          </w:tcPr>
          <w:p w14:paraId="156C1149" w14:textId="77777777" w:rsidR="00301F88" w:rsidRPr="00301F88" w:rsidRDefault="00301F88" w:rsidP="00301F88">
            <w:pPr>
              <w:spacing w:after="0" w:line="240" w:lineRule="auto"/>
              <w:jc w:val="center"/>
              <w:rPr>
                <w:rFonts w:eastAsia="Times New Roman"/>
                <w:spacing w:val="0"/>
                <w:lang w:val="es-DO" w:eastAsia="es-DO"/>
              </w:rPr>
            </w:pPr>
            <w:r w:rsidRPr="00301F88">
              <w:rPr>
                <w:rFonts w:eastAsia="Times New Roman"/>
                <w:spacing w:val="0"/>
                <w:lang w:val="es-DO" w:eastAsia="es-DO"/>
              </w:rPr>
              <w:t>0.28</w:t>
            </w:r>
          </w:p>
        </w:tc>
      </w:tr>
      <w:tr w:rsidR="00301F88" w:rsidRPr="00301F88" w14:paraId="77A65162" w14:textId="77777777" w:rsidTr="00F846AD">
        <w:trPr>
          <w:trHeight w:val="312"/>
        </w:trPr>
        <w:tc>
          <w:tcPr>
            <w:tcW w:w="2122" w:type="dxa"/>
            <w:tcBorders>
              <w:top w:val="nil"/>
              <w:left w:val="single" w:sz="4" w:space="0" w:color="auto"/>
              <w:bottom w:val="single" w:sz="4" w:space="0" w:color="auto"/>
              <w:right w:val="single" w:sz="4" w:space="0" w:color="auto"/>
            </w:tcBorders>
            <w:shd w:val="clear" w:color="auto" w:fill="011C50"/>
            <w:noWrap/>
            <w:vAlign w:val="center"/>
            <w:hideMark/>
          </w:tcPr>
          <w:p w14:paraId="4030637D"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Totales</w:t>
            </w:r>
          </w:p>
        </w:tc>
        <w:tc>
          <w:tcPr>
            <w:tcW w:w="1559" w:type="dxa"/>
            <w:tcBorders>
              <w:top w:val="nil"/>
              <w:left w:val="nil"/>
              <w:bottom w:val="single" w:sz="4" w:space="0" w:color="auto"/>
              <w:right w:val="single" w:sz="4" w:space="0" w:color="auto"/>
            </w:tcBorders>
            <w:shd w:val="clear" w:color="auto" w:fill="011C50"/>
            <w:noWrap/>
            <w:vAlign w:val="center"/>
            <w:hideMark/>
          </w:tcPr>
          <w:p w14:paraId="1B658090"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 </w:t>
            </w:r>
          </w:p>
        </w:tc>
        <w:tc>
          <w:tcPr>
            <w:tcW w:w="1276" w:type="dxa"/>
            <w:tcBorders>
              <w:top w:val="nil"/>
              <w:left w:val="nil"/>
              <w:bottom w:val="single" w:sz="4" w:space="0" w:color="auto"/>
              <w:right w:val="single" w:sz="4" w:space="0" w:color="auto"/>
            </w:tcBorders>
            <w:shd w:val="clear" w:color="auto" w:fill="011C50"/>
            <w:noWrap/>
            <w:vAlign w:val="center"/>
            <w:hideMark/>
          </w:tcPr>
          <w:p w14:paraId="2001D919"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95</w:t>
            </w:r>
          </w:p>
        </w:tc>
        <w:tc>
          <w:tcPr>
            <w:tcW w:w="1417" w:type="dxa"/>
            <w:tcBorders>
              <w:top w:val="nil"/>
              <w:left w:val="nil"/>
              <w:bottom w:val="single" w:sz="4" w:space="0" w:color="auto"/>
              <w:right w:val="single" w:sz="4" w:space="0" w:color="auto"/>
            </w:tcBorders>
            <w:shd w:val="clear" w:color="auto" w:fill="011C50"/>
            <w:noWrap/>
            <w:vAlign w:val="center"/>
            <w:hideMark/>
          </w:tcPr>
          <w:p w14:paraId="01F2642F"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106</w:t>
            </w:r>
          </w:p>
        </w:tc>
        <w:tc>
          <w:tcPr>
            <w:tcW w:w="1559" w:type="dxa"/>
            <w:tcBorders>
              <w:top w:val="nil"/>
              <w:left w:val="nil"/>
              <w:bottom w:val="single" w:sz="4" w:space="0" w:color="auto"/>
              <w:right w:val="single" w:sz="4" w:space="0" w:color="auto"/>
            </w:tcBorders>
            <w:shd w:val="clear" w:color="auto" w:fill="011C50"/>
            <w:noWrap/>
            <w:vAlign w:val="center"/>
            <w:hideMark/>
          </w:tcPr>
          <w:p w14:paraId="4AFA1938" w14:textId="77777777" w:rsidR="00301F88" w:rsidRPr="00301F88" w:rsidRDefault="00301F88" w:rsidP="00301F88">
            <w:pPr>
              <w:spacing w:after="0" w:line="240" w:lineRule="auto"/>
              <w:jc w:val="center"/>
              <w:rPr>
                <w:rFonts w:eastAsia="Times New Roman"/>
                <w:b/>
                <w:bCs/>
                <w:color w:val="FFFFFF"/>
                <w:spacing w:val="0"/>
                <w:lang w:val="es-DO" w:eastAsia="es-DO"/>
              </w:rPr>
            </w:pPr>
            <w:r w:rsidRPr="00301F88">
              <w:rPr>
                <w:rFonts w:eastAsia="Times New Roman"/>
                <w:b/>
                <w:bCs/>
                <w:color w:val="FFFFFF"/>
                <w:spacing w:val="0"/>
                <w:lang w:val="es-DO" w:eastAsia="es-DO"/>
              </w:rPr>
              <w:t>5.25</w:t>
            </w:r>
          </w:p>
        </w:tc>
      </w:tr>
    </w:tbl>
    <w:p w14:paraId="7BFD374E" w14:textId="1BBB32E2" w:rsidR="00301F88" w:rsidRPr="00301F88" w:rsidRDefault="00301F88" w:rsidP="00301F88">
      <w:pPr>
        <w:spacing w:line="360" w:lineRule="auto"/>
        <w:ind w:left="284"/>
        <w:jc w:val="center"/>
        <w:rPr>
          <w:sz w:val="18"/>
          <w:szCs w:val="18"/>
          <w:lang w:val="es-DO"/>
        </w:rPr>
      </w:pPr>
      <w:r w:rsidRPr="00301F88">
        <w:rPr>
          <w:b/>
          <w:bCs/>
          <w:sz w:val="18"/>
          <w:szCs w:val="18"/>
          <w:lang w:val="es-DO"/>
        </w:rPr>
        <w:t xml:space="preserve">Tabla </w:t>
      </w:r>
      <w:r w:rsidR="00B970B8">
        <w:rPr>
          <w:b/>
          <w:bCs/>
          <w:sz w:val="18"/>
          <w:szCs w:val="18"/>
          <w:lang w:val="es-DO"/>
        </w:rPr>
        <w:t>15</w:t>
      </w:r>
      <w:r w:rsidRPr="00301F88">
        <w:rPr>
          <w:sz w:val="18"/>
          <w:szCs w:val="18"/>
          <w:lang w:val="es-DO"/>
        </w:rPr>
        <w:t>. Índice de rotación de personal</w:t>
      </w:r>
    </w:p>
    <w:p w14:paraId="3ABF1AC6" w14:textId="77777777" w:rsidR="00301F88" w:rsidRPr="00583AAC" w:rsidRDefault="00301F88" w:rsidP="00301F88">
      <w:pPr>
        <w:spacing w:line="360" w:lineRule="auto"/>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Recursos Humanos</w:t>
      </w:r>
    </w:p>
    <w:p w14:paraId="1944F146" w14:textId="5072EAF5" w:rsidR="00301F88" w:rsidRDefault="00301F88">
      <w:pPr>
        <w:rPr>
          <w:lang w:val="es-DO"/>
        </w:rPr>
      </w:pPr>
      <w:r>
        <w:rPr>
          <w:lang w:val="es-DO"/>
        </w:rPr>
        <w:br w:type="page"/>
      </w:r>
    </w:p>
    <w:p w14:paraId="325F1C47" w14:textId="4B19E3E3" w:rsidR="0077548E" w:rsidRDefault="0077548E" w:rsidP="0077548E">
      <w:pPr>
        <w:spacing w:line="360" w:lineRule="auto"/>
        <w:ind w:left="284"/>
        <w:jc w:val="both"/>
        <w:rPr>
          <w:lang w:val="es-DO"/>
        </w:rPr>
      </w:pPr>
      <w:r w:rsidRPr="0077548E">
        <w:rPr>
          <w:lang w:val="es-DO"/>
        </w:rPr>
        <w:lastRenderedPageBreak/>
        <w:t>Respecto a la distribución de los colaboradores según el grupo ocupacional en que se encuentran</w:t>
      </w:r>
      <w:r>
        <w:rPr>
          <w:lang w:val="es-DO"/>
        </w:rPr>
        <w:t xml:space="preserve">, el </w:t>
      </w:r>
      <w:r w:rsidR="00160724">
        <w:rPr>
          <w:lang w:val="es-DO"/>
        </w:rPr>
        <w:t>56% pertenece al Grupo 4, el 16% al grupo 5, un 15% al grupo 2, un 6% al grupo al grupo 1, un 4% al grupo 3, el 3% son cargos de confianza, y con 4 colaboradores representando un 0% están los delibre nombramiento y remoción.</w:t>
      </w:r>
    </w:p>
    <w:p w14:paraId="08E3C4DC" w14:textId="79FF457C" w:rsidR="0077548E" w:rsidRDefault="0077548E" w:rsidP="0077548E">
      <w:pPr>
        <w:spacing w:line="360" w:lineRule="auto"/>
        <w:ind w:left="284"/>
        <w:jc w:val="center"/>
        <w:rPr>
          <w:sz w:val="18"/>
          <w:szCs w:val="18"/>
          <w:lang w:val="es-DO"/>
        </w:rPr>
      </w:pPr>
      <w:r w:rsidRPr="00301F88">
        <w:rPr>
          <w:b/>
          <w:bCs/>
          <w:sz w:val="18"/>
          <w:szCs w:val="18"/>
          <w:lang w:val="es-DO"/>
        </w:rPr>
        <w:t xml:space="preserve">Tabla </w:t>
      </w:r>
      <w:r w:rsidR="00B970B8">
        <w:rPr>
          <w:b/>
          <w:bCs/>
          <w:sz w:val="18"/>
          <w:szCs w:val="18"/>
          <w:lang w:val="es-DO"/>
        </w:rPr>
        <w:t>16</w:t>
      </w:r>
      <w:r w:rsidRPr="00301F88">
        <w:rPr>
          <w:sz w:val="18"/>
          <w:szCs w:val="18"/>
          <w:lang w:val="es-DO"/>
        </w:rPr>
        <w:t xml:space="preserve">. </w:t>
      </w:r>
      <w:r>
        <w:rPr>
          <w:sz w:val="18"/>
          <w:szCs w:val="18"/>
          <w:lang w:val="es-DO"/>
        </w:rPr>
        <w:t xml:space="preserve">Distribución de colaboradores por grupo ocupacional </w:t>
      </w:r>
    </w:p>
    <w:tbl>
      <w:tblPr>
        <w:tblW w:w="7654" w:type="dxa"/>
        <w:tblInd w:w="279" w:type="dxa"/>
        <w:tblCellMar>
          <w:left w:w="70" w:type="dxa"/>
          <w:right w:w="70" w:type="dxa"/>
        </w:tblCellMar>
        <w:tblLook w:val="04A0" w:firstRow="1" w:lastRow="0" w:firstColumn="1" w:lastColumn="0" w:noHBand="0" w:noVBand="1"/>
      </w:tblPr>
      <w:tblGrid>
        <w:gridCol w:w="4301"/>
        <w:gridCol w:w="1794"/>
        <w:gridCol w:w="1559"/>
      </w:tblGrid>
      <w:tr w:rsidR="0077548E" w:rsidRPr="0077548E" w14:paraId="7DCF6910" w14:textId="77777777" w:rsidTr="00F846AD">
        <w:trPr>
          <w:trHeight w:val="312"/>
        </w:trPr>
        <w:tc>
          <w:tcPr>
            <w:tcW w:w="4301"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2443AC41" w14:textId="77777777" w:rsidR="0077548E" w:rsidRPr="0077548E" w:rsidRDefault="0077548E" w:rsidP="0077548E">
            <w:pPr>
              <w:spacing w:after="0" w:line="240" w:lineRule="auto"/>
              <w:jc w:val="center"/>
              <w:rPr>
                <w:rFonts w:eastAsia="Times New Roman"/>
                <w:b/>
                <w:bCs/>
                <w:color w:val="FFFFFF"/>
                <w:spacing w:val="0"/>
                <w:lang w:val="es-DO" w:eastAsia="es-DO"/>
              </w:rPr>
            </w:pPr>
            <w:r w:rsidRPr="0077548E">
              <w:rPr>
                <w:rFonts w:eastAsia="Times New Roman"/>
                <w:b/>
                <w:bCs/>
                <w:color w:val="FFFFFF"/>
                <w:spacing w:val="0"/>
                <w:lang w:val="es-DO" w:eastAsia="es-DO"/>
              </w:rPr>
              <w:t>Grupos</w:t>
            </w:r>
          </w:p>
        </w:tc>
        <w:tc>
          <w:tcPr>
            <w:tcW w:w="1794" w:type="dxa"/>
            <w:tcBorders>
              <w:top w:val="single" w:sz="4" w:space="0" w:color="auto"/>
              <w:left w:val="nil"/>
              <w:bottom w:val="single" w:sz="4" w:space="0" w:color="auto"/>
              <w:right w:val="single" w:sz="4" w:space="0" w:color="auto"/>
            </w:tcBorders>
            <w:shd w:val="clear" w:color="auto" w:fill="011C50"/>
            <w:noWrap/>
            <w:vAlign w:val="bottom"/>
            <w:hideMark/>
          </w:tcPr>
          <w:p w14:paraId="5333FC13" w14:textId="77777777" w:rsidR="0077548E" w:rsidRPr="0077548E" w:rsidRDefault="0077548E" w:rsidP="0077548E">
            <w:pPr>
              <w:spacing w:after="0" w:line="240" w:lineRule="auto"/>
              <w:jc w:val="center"/>
              <w:rPr>
                <w:rFonts w:eastAsia="Times New Roman"/>
                <w:b/>
                <w:bCs/>
                <w:color w:val="FFFFFF"/>
                <w:spacing w:val="0"/>
                <w:lang w:val="es-DO" w:eastAsia="es-DO"/>
              </w:rPr>
            </w:pPr>
            <w:r w:rsidRPr="0077548E">
              <w:rPr>
                <w:rFonts w:eastAsia="Times New Roman"/>
                <w:b/>
                <w:bCs/>
                <w:color w:val="FFFFFF"/>
                <w:spacing w:val="0"/>
                <w:lang w:val="es-DO" w:eastAsia="es-DO"/>
              </w:rPr>
              <w:t xml:space="preserve">Total </w:t>
            </w:r>
          </w:p>
        </w:tc>
        <w:tc>
          <w:tcPr>
            <w:tcW w:w="1559" w:type="dxa"/>
            <w:tcBorders>
              <w:top w:val="single" w:sz="4" w:space="0" w:color="auto"/>
              <w:left w:val="nil"/>
              <w:bottom w:val="single" w:sz="4" w:space="0" w:color="auto"/>
              <w:right w:val="single" w:sz="4" w:space="0" w:color="auto"/>
            </w:tcBorders>
            <w:shd w:val="clear" w:color="auto" w:fill="011C50"/>
            <w:noWrap/>
            <w:vAlign w:val="bottom"/>
            <w:hideMark/>
          </w:tcPr>
          <w:p w14:paraId="0C5A432A" w14:textId="77777777" w:rsidR="0077548E" w:rsidRPr="0077548E" w:rsidRDefault="0077548E" w:rsidP="00160724">
            <w:pPr>
              <w:spacing w:after="0" w:line="240" w:lineRule="auto"/>
              <w:jc w:val="center"/>
              <w:rPr>
                <w:rFonts w:eastAsia="Times New Roman"/>
                <w:b/>
                <w:bCs/>
                <w:color w:val="FFFFFF"/>
                <w:spacing w:val="0"/>
                <w:sz w:val="22"/>
                <w:szCs w:val="22"/>
                <w:lang w:val="es-DO" w:eastAsia="es-DO"/>
              </w:rPr>
            </w:pPr>
            <w:r w:rsidRPr="0077548E">
              <w:rPr>
                <w:rFonts w:eastAsia="Times New Roman"/>
                <w:b/>
                <w:bCs/>
                <w:color w:val="FFFFFF"/>
                <w:spacing w:val="0"/>
                <w:sz w:val="22"/>
                <w:szCs w:val="22"/>
                <w:lang w:val="es-DO" w:eastAsia="es-DO"/>
              </w:rPr>
              <w:t>%</w:t>
            </w:r>
          </w:p>
        </w:tc>
      </w:tr>
      <w:tr w:rsidR="0077548E" w:rsidRPr="0077548E" w14:paraId="25B0FE89" w14:textId="77777777" w:rsidTr="00160724">
        <w:trPr>
          <w:trHeight w:val="312"/>
        </w:trPr>
        <w:tc>
          <w:tcPr>
            <w:tcW w:w="4301" w:type="dxa"/>
            <w:tcBorders>
              <w:top w:val="nil"/>
              <w:left w:val="single" w:sz="4" w:space="0" w:color="auto"/>
              <w:bottom w:val="single" w:sz="4" w:space="0" w:color="auto"/>
              <w:right w:val="single" w:sz="4" w:space="0" w:color="auto"/>
            </w:tcBorders>
            <w:shd w:val="clear" w:color="auto" w:fill="auto"/>
            <w:vAlign w:val="center"/>
            <w:hideMark/>
          </w:tcPr>
          <w:p w14:paraId="18FE7D9B" w14:textId="77777777" w:rsidR="0077548E" w:rsidRPr="0077548E" w:rsidRDefault="0077548E" w:rsidP="0077548E">
            <w:pPr>
              <w:spacing w:after="0" w:line="240" w:lineRule="auto"/>
              <w:rPr>
                <w:rFonts w:eastAsia="Times New Roman"/>
                <w:spacing w:val="0"/>
                <w:lang w:val="es-DO" w:eastAsia="es-DO"/>
              </w:rPr>
            </w:pPr>
            <w:r w:rsidRPr="0077548E">
              <w:rPr>
                <w:rFonts w:eastAsia="Times New Roman"/>
                <w:spacing w:val="0"/>
                <w:lang w:val="es-DO" w:eastAsia="es-DO"/>
              </w:rPr>
              <w:t>Libre nombramiento y remoción</w:t>
            </w:r>
          </w:p>
        </w:tc>
        <w:tc>
          <w:tcPr>
            <w:tcW w:w="1794" w:type="dxa"/>
            <w:tcBorders>
              <w:top w:val="nil"/>
              <w:left w:val="nil"/>
              <w:bottom w:val="single" w:sz="4" w:space="0" w:color="auto"/>
              <w:right w:val="single" w:sz="4" w:space="0" w:color="auto"/>
            </w:tcBorders>
            <w:shd w:val="clear" w:color="auto" w:fill="auto"/>
            <w:noWrap/>
            <w:vAlign w:val="center"/>
            <w:hideMark/>
          </w:tcPr>
          <w:p w14:paraId="76256145" w14:textId="77777777" w:rsidR="0077548E" w:rsidRPr="0077548E" w:rsidRDefault="0077548E" w:rsidP="0077548E">
            <w:pPr>
              <w:spacing w:after="0" w:line="240" w:lineRule="auto"/>
              <w:jc w:val="center"/>
              <w:rPr>
                <w:rFonts w:eastAsia="Times New Roman"/>
                <w:spacing w:val="0"/>
                <w:lang w:val="es-DO" w:eastAsia="es-DO"/>
              </w:rPr>
            </w:pPr>
            <w:r w:rsidRPr="0077548E">
              <w:rPr>
                <w:rFonts w:eastAsia="Times New Roman"/>
                <w:spacing w:val="0"/>
                <w:lang w:val="es-DO" w:eastAsia="es-DO"/>
              </w:rPr>
              <w:t>4</w:t>
            </w:r>
          </w:p>
        </w:tc>
        <w:tc>
          <w:tcPr>
            <w:tcW w:w="1559" w:type="dxa"/>
            <w:tcBorders>
              <w:top w:val="nil"/>
              <w:left w:val="nil"/>
              <w:bottom w:val="single" w:sz="4" w:space="0" w:color="auto"/>
              <w:right w:val="single" w:sz="4" w:space="0" w:color="auto"/>
            </w:tcBorders>
            <w:shd w:val="clear" w:color="auto" w:fill="auto"/>
            <w:noWrap/>
            <w:vAlign w:val="bottom"/>
            <w:hideMark/>
          </w:tcPr>
          <w:p w14:paraId="13119C97" w14:textId="77777777" w:rsidR="0077548E" w:rsidRPr="0077548E" w:rsidRDefault="0077548E" w:rsidP="00160724">
            <w:pPr>
              <w:spacing w:after="0" w:line="240" w:lineRule="auto"/>
              <w:jc w:val="center"/>
              <w:rPr>
                <w:rFonts w:eastAsia="Times New Roman"/>
                <w:spacing w:val="0"/>
                <w:lang w:val="es-DO" w:eastAsia="es-DO"/>
              </w:rPr>
            </w:pPr>
            <w:r w:rsidRPr="0077548E">
              <w:rPr>
                <w:rFonts w:eastAsia="Times New Roman"/>
                <w:spacing w:val="0"/>
                <w:lang w:val="es-DO" w:eastAsia="es-DO"/>
              </w:rPr>
              <w:t>0%</w:t>
            </w:r>
          </w:p>
        </w:tc>
      </w:tr>
      <w:tr w:rsidR="0077548E" w:rsidRPr="0077548E" w14:paraId="2B03963D" w14:textId="77777777" w:rsidTr="00160724">
        <w:trPr>
          <w:trHeight w:val="312"/>
        </w:trPr>
        <w:tc>
          <w:tcPr>
            <w:tcW w:w="4301" w:type="dxa"/>
            <w:tcBorders>
              <w:top w:val="nil"/>
              <w:left w:val="single" w:sz="4" w:space="0" w:color="auto"/>
              <w:bottom w:val="single" w:sz="4" w:space="0" w:color="auto"/>
              <w:right w:val="single" w:sz="4" w:space="0" w:color="auto"/>
            </w:tcBorders>
            <w:shd w:val="clear" w:color="auto" w:fill="auto"/>
            <w:noWrap/>
            <w:vAlign w:val="center"/>
            <w:hideMark/>
          </w:tcPr>
          <w:p w14:paraId="122191A8" w14:textId="77777777" w:rsidR="0077548E" w:rsidRPr="0077548E" w:rsidRDefault="0077548E" w:rsidP="0077548E">
            <w:pPr>
              <w:spacing w:after="0" w:line="240" w:lineRule="auto"/>
              <w:rPr>
                <w:rFonts w:eastAsia="Times New Roman"/>
                <w:spacing w:val="0"/>
                <w:lang w:val="es-DO" w:eastAsia="es-DO"/>
              </w:rPr>
            </w:pPr>
            <w:r w:rsidRPr="0077548E">
              <w:rPr>
                <w:rFonts w:eastAsia="Times New Roman"/>
                <w:spacing w:val="0"/>
                <w:lang w:val="es-DO" w:eastAsia="es-DO"/>
              </w:rPr>
              <w:t>Cargo de confianza</w:t>
            </w:r>
          </w:p>
        </w:tc>
        <w:tc>
          <w:tcPr>
            <w:tcW w:w="1794" w:type="dxa"/>
            <w:tcBorders>
              <w:top w:val="nil"/>
              <w:left w:val="nil"/>
              <w:bottom w:val="single" w:sz="4" w:space="0" w:color="auto"/>
              <w:right w:val="single" w:sz="4" w:space="0" w:color="auto"/>
            </w:tcBorders>
            <w:shd w:val="clear" w:color="auto" w:fill="auto"/>
            <w:noWrap/>
            <w:vAlign w:val="bottom"/>
            <w:hideMark/>
          </w:tcPr>
          <w:p w14:paraId="2CDDA33D" w14:textId="77777777" w:rsidR="0077548E" w:rsidRPr="0077548E" w:rsidRDefault="0077548E" w:rsidP="0077548E">
            <w:pPr>
              <w:spacing w:after="0" w:line="240" w:lineRule="auto"/>
              <w:jc w:val="center"/>
              <w:rPr>
                <w:rFonts w:eastAsia="Times New Roman"/>
                <w:spacing w:val="0"/>
                <w:lang w:val="es-DO" w:eastAsia="es-DO"/>
              </w:rPr>
            </w:pPr>
            <w:r w:rsidRPr="0077548E">
              <w:rPr>
                <w:rFonts w:eastAsia="Times New Roman"/>
                <w:spacing w:val="0"/>
                <w:lang w:val="es-DO" w:eastAsia="es-DO"/>
              </w:rPr>
              <w:t>50</w:t>
            </w:r>
          </w:p>
        </w:tc>
        <w:tc>
          <w:tcPr>
            <w:tcW w:w="1559" w:type="dxa"/>
            <w:tcBorders>
              <w:top w:val="nil"/>
              <w:left w:val="nil"/>
              <w:bottom w:val="single" w:sz="4" w:space="0" w:color="auto"/>
              <w:right w:val="single" w:sz="4" w:space="0" w:color="auto"/>
            </w:tcBorders>
            <w:shd w:val="clear" w:color="auto" w:fill="auto"/>
            <w:noWrap/>
            <w:vAlign w:val="bottom"/>
            <w:hideMark/>
          </w:tcPr>
          <w:p w14:paraId="4DCC2065" w14:textId="77777777" w:rsidR="0077548E" w:rsidRPr="0077548E" w:rsidRDefault="0077548E" w:rsidP="00160724">
            <w:pPr>
              <w:spacing w:after="0" w:line="240" w:lineRule="auto"/>
              <w:jc w:val="center"/>
              <w:rPr>
                <w:rFonts w:eastAsia="Times New Roman"/>
                <w:spacing w:val="0"/>
                <w:lang w:val="es-DO" w:eastAsia="es-DO"/>
              </w:rPr>
            </w:pPr>
            <w:r w:rsidRPr="0077548E">
              <w:rPr>
                <w:rFonts w:eastAsia="Times New Roman"/>
                <w:spacing w:val="0"/>
                <w:lang w:val="es-DO" w:eastAsia="es-DO"/>
              </w:rPr>
              <w:t>3%</w:t>
            </w:r>
          </w:p>
        </w:tc>
      </w:tr>
      <w:tr w:rsidR="0077548E" w:rsidRPr="0077548E" w14:paraId="1A7B26BC" w14:textId="77777777" w:rsidTr="00160724">
        <w:trPr>
          <w:trHeight w:val="312"/>
        </w:trPr>
        <w:tc>
          <w:tcPr>
            <w:tcW w:w="4301" w:type="dxa"/>
            <w:tcBorders>
              <w:top w:val="nil"/>
              <w:left w:val="single" w:sz="4" w:space="0" w:color="auto"/>
              <w:bottom w:val="single" w:sz="4" w:space="0" w:color="auto"/>
              <w:right w:val="single" w:sz="4" w:space="0" w:color="auto"/>
            </w:tcBorders>
            <w:shd w:val="clear" w:color="auto" w:fill="auto"/>
            <w:noWrap/>
            <w:vAlign w:val="center"/>
            <w:hideMark/>
          </w:tcPr>
          <w:p w14:paraId="43A769F1" w14:textId="77777777" w:rsidR="0077548E" w:rsidRPr="0077548E" w:rsidRDefault="0077548E" w:rsidP="0077548E">
            <w:pPr>
              <w:spacing w:after="0" w:line="240" w:lineRule="auto"/>
              <w:rPr>
                <w:rFonts w:eastAsia="Times New Roman"/>
                <w:spacing w:val="0"/>
                <w:lang w:val="es-DO" w:eastAsia="es-DO"/>
              </w:rPr>
            </w:pPr>
            <w:r w:rsidRPr="0077548E">
              <w:rPr>
                <w:rFonts w:eastAsia="Times New Roman"/>
                <w:spacing w:val="0"/>
                <w:lang w:val="es-DO" w:eastAsia="es-DO"/>
              </w:rPr>
              <w:t>Grupo 1</w:t>
            </w:r>
          </w:p>
        </w:tc>
        <w:tc>
          <w:tcPr>
            <w:tcW w:w="1794" w:type="dxa"/>
            <w:tcBorders>
              <w:top w:val="nil"/>
              <w:left w:val="nil"/>
              <w:bottom w:val="single" w:sz="4" w:space="0" w:color="auto"/>
              <w:right w:val="single" w:sz="4" w:space="0" w:color="auto"/>
            </w:tcBorders>
            <w:shd w:val="clear" w:color="auto" w:fill="auto"/>
            <w:noWrap/>
            <w:vAlign w:val="bottom"/>
            <w:hideMark/>
          </w:tcPr>
          <w:p w14:paraId="08981CD8" w14:textId="77777777" w:rsidR="0077548E" w:rsidRPr="0077548E" w:rsidRDefault="0077548E" w:rsidP="0077548E">
            <w:pPr>
              <w:spacing w:after="0" w:line="240" w:lineRule="auto"/>
              <w:jc w:val="center"/>
              <w:rPr>
                <w:rFonts w:eastAsia="Times New Roman"/>
                <w:spacing w:val="0"/>
                <w:lang w:val="es-DO" w:eastAsia="es-DO"/>
              </w:rPr>
            </w:pPr>
            <w:r w:rsidRPr="0077548E">
              <w:rPr>
                <w:rFonts w:eastAsia="Times New Roman"/>
                <w:spacing w:val="0"/>
                <w:lang w:val="es-DO" w:eastAsia="es-DO"/>
              </w:rPr>
              <w:t>117</w:t>
            </w:r>
          </w:p>
        </w:tc>
        <w:tc>
          <w:tcPr>
            <w:tcW w:w="1559" w:type="dxa"/>
            <w:tcBorders>
              <w:top w:val="nil"/>
              <w:left w:val="nil"/>
              <w:bottom w:val="single" w:sz="4" w:space="0" w:color="auto"/>
              <w:right w:val="single" w:sz="4" w:space="0" w:color="auto"/>
            </w:tcBorders>
            <w:shd w:val="clear" w:color="auto" w:fill="auto"/>
            <w:noWrap/>
            <w:vAlign w:val="bottom"/>
            <w:hideMark/>
          </w:tcPr>
          <w:p w14:paraId="4E973939" w14:textId="77777777" w:rsidR="0077548E" w:rsidRPr="0077548E" w:rsidRDefault="0077548E" w:rsidP="00160724">
            <w:pPr>
              <w:spacing w:after="0" w:line="240" w:lineRule="auto"/>
              <w:jc w:val="center"/>
              <w:rPr>
                <w:rFonts w:eastAsia="Times New Roman"/>
                <w:spacing w:val="0"/>
                <w:lang w:val="es-DO" w:eastAsia="es-DO"/>
              </w:rPr>
            </w:pPr>
            <w:r w:rsidRPr="0077548E">
              <w:rPr>
                <w:rFonts w:eastAsia="Times New Roman"/>
                <w:spacing w:val="0"/>
                <w:lang w:val="es-DO" w:eastAsia="es-DO"/>
              </w:rPr>
              <w:t>6%</w:t>
            </w:r>
          </w:p>
        </w:tc>
      </w:tr>
      <w:tr w:rsidR="0077548E" w:rsidRPr="0077548E" w14:paraId="6C2F9A70" w14:textId="77777777" w:rsidTr="00160724">
        <w:trPr>
          <w:trHeight w:val="312"/>
        </w:trPr>
        <w:tc>
          <w:tcPr>
            <w:tcW w:w="4301" w:type="dxa"/>
            <w:tcBorders>
              <w:top w:val="nil"/>
              <w:left w:val="single" w:sz="4" w:space="0" w:color="auto"/>
              <w:bottom w:val="single" w:sz="4" w:space="0" w:color="auto"/>
              <w:right w:val="single" w:sz="4" w:space="0" w:color="auto"/>
            </w:tcBorders>
            <w:shd w:val="clear" w:color="auto" w:fill="auto"/>
            <w:noWrap/>
            <w:vAlign w:val="center"/>
            <w:hideMark/>
          </w:tcPr>
          <w:p w14:paraId="0189CAC6" w14:textId="77777777" w:rsidR="0077548E" w:rsidRPr="0077548E" w:rsidRDefault="0077548E" w:rsidP="0077548E">
            <w:pPr>
              <w:spacing w:after="0" w:line="240" w:lineRule="auto"/>
              <w:rPr>
                <w:rFonts w:eastAsia="Times New Roman"/>
                <w:spacing w:val="0"/>
                <w:lang w:val="es-DO" w:eastAsia="es-DO"/>
              </w:rPr>
            </w:pPr>
            <w:r w:rsidRPr="0077548E">
              <w:rPr>
                <w:rFonts w:eastAsia="Times New Roman"/>
                <w:spacing w:val="0"/>
                <w:lang w:val="es-DO" w:eastAsia="es-DO"/>
              </w:rPr>
              <w:t>Grupo 2</w:t>
            </w:r>
          </w:p>
        </w:tc>
        <w:tc>
          <w:tcPr>
            <w:tcW w:w="1794" w:type="dxa"/>
            <w:tcBorders>
              <w:top w:val="nil"/>
              <w:left w:val="nil"/>
              <w:bottom w:val="single" w:sz="4" w:space="0" w:color="auto"/>
              <w:right w:val="single" w:sz="4" w:space="0" w:color="auto"/>
            </w:tcBorders>
            <w:shd w:val="clear" w:color="auto" w:fill="auto"/>
            <w:noWrap/>
            <w:vAlign w:val="bottom"/>
            <w:hideMark/>
          </w:tcPr>
          <w:p w14:paraId="1E34C48E" w14:textId="77777777" w:rsidR="0077548E" w:rsidRPr="0077548E" w:rsidRDefault="0077548E" w:rsidP="0077548E">
            <w:pPr>
              <w:spacing w:after="0" w:line="240" w:lineRule="auto"/>
              <w:jc w:val="center"/>
              <w:rPr>
                <w:rFonts w:eastAsia="Times New Roman"/>
                <w:spacing w:val="0"/>
                <w:lang w:val="es-DO" w:eastAsia="es-DO"/>
              </w:rPr>
            </w:pPr>
            <w:r w:rsidRPr="0077548E">
              <w:rPr>
                <w:rFonts w:eastAsia="Times New Roman"/>
                <w:spacing w:val="0"/>
                <w:lang w:val="es-DO" w:eastAsia="es-DO"/>
              </w:rPr>
              <w:t>287</w:t>
            </w:r>
          </w:p>
        </w:tc>
        <w:tc>
          <w:tcPr>
            <w:tcW w:w="1559" w:type="dxa"/>
            <w:tcBorders>
              <w:top w:val="nil"/>
              <w:left w:val="nil"/>
              <w:bottom w:val="single" w:sz="4" w:space="0" w:color="auto"/>
              <w:right w:val="single" w:sz="4" w:space="0" w:color="auto"/>
            </w:tcBorders>
            <w:shd w:val="clear" w:color="auto" w:fill="auto"/>
            <w:noWrap/>
            <w:vAlign w:val="bottom"/>
            <w:hideMark/>
          </w:tcPr>
          <w:p w14:paraId="69653F05" w14:textId="77777777" w:rsidR="0077548E" w:rsidRPr="0077548E" w:rsidRDefault="0077548E" w:rsidP="00160724">
            <w:pPr>
              <w:spacing w:after="0" w:line="240" w:lineRule="auto"/>
              <w:jc w:val="center"/>
              <w:rPr>
                <w:rFonts w:eastAsia="Times New Roman"/>
                <w:spacing w:val="0"/>
                <w:lang w:val="es-DO" w:eastAsia="es-DO"/>
              </w:rPr>
            </w:pPr>
            <w:r w:rsidRPr="0077548E">
              <w:rPr>
                <w:rFonts w:eastAsia="Times New Roman"/>
                <w:spacing w:val="0"/>
                <w:lang w:val="es-DO" w:eastAsia="es-DO"/>
              </w:rPr>
              <w:t>15%</w:t>
            </w:r>
          </w:p>
        </w:tc>
      </w:tr>
      <w:tr w:rsidR="0077548E" w:rsidRPr="0077548E" w14:paraId="2034F0C9" w14:textId="77777777" w:rsidTr="00160724">
        <w:trPr>
          <w:trHeight w:val="312"/>
        </w:trPr>
        <w:tc>
          <w:tcPr>
            <w:tcW w:w="4301" w:type="dxa"/>
            <w:tcBorders>
              <w:top w:val="nil"/>
              <w:left w:val="single" w:sz="4" w:space="0" w:color="auto"/>
              <w:bottom w:val="single" w:sz="4" w:space="0" w:color="auto"/>
              <w:right w:val="single" w:sz="4" w:space="0" w:color="auto"/>
            </w:tcBorders>
            <w:shd w:val="clear" w:color="auto" w:fill="auto"/>
            <w:noWrap/>
            <w:vAlign w:val="center"/>
            <w:hideMark/>
          </w:tcPr>
          <w:p w14:paraId="7944A755" w14:textId="77777777" w:rsidR="0077548E" w:rsidRPr="0077548E" w:rsidRDefault="0077548E" w:rsidP="0077548E">
            <w:pPr>
              <w:spacing w:after="0" w:line="240" w:lineRule="auto"/>
              <w:rPr>
                <w:rFonts w:eastAsia="Times New Roman"/>
                <w:spacing w:val="0"/>
                <w:lang w:val="es-DO" w:eastAsia="es-DO"/>
              </w:rPr>
            </w:pPr>
            <w:r w:rsidRPr="0077548E">
              <w:rPr>
                <w:rFonts w:eastAsia="Times New Roman"/>
                <w:spacing w:val="0"/>
                <w:lang w:val="es-DO" w:eastAsia="es-DO"/>
              </w:rPr>
              <w:t>Grupo 3</w:t>
            </w:r>
          </w:p>
        </w:tc>
        <w:tc>
          <w:tcPr>
            <w:tcW w:w="1794" w:type="dxa"/>
            <w:tcBorders>
              <w:top w:val="nil"/>
              <w:left w:val="nil"/>
              <w:bottom w:val="single" w:sz="4" w:space="0" w:color="auto"/>
              <w:right w:val="single" w:sz="4" w:space="0" w:color="auto"/>
            </w:tcBorders>
            <w:shd w:val="clear" w:color="auto" w:fill="auto"/>
            <w:noWrap/>
            <w:vAlign w:val="bottom"/>
            <w:hideMark/>
          </w:tcPr>
          <w:p w14:paraId="59D45067" w14:textId="77777777" w:rsidR="0077548E" w:rsidRPr="0077548E" w:rsidRDefault="0077548E" w:rsidP="0077548E">
            <w:pPr>
              <w:spacing w:after="0" w:line="240" w:lineRule="auto"/>
              <w:jc w:val="center"/>
              <w:rPr>
                <w:rFonts w:eastAsia="Times New Roman"/>
                <w:spacing w:val="0"/>
                <w:lang w:val="es-DO" w:eastAsia="es-DO"/>
              </w:rPr>
            </w:pPr>
            <w:r w:rsidRPr="0077548E">
              <w:rPr>
                <w:rFonts w:eastAsia="Times New Roman"/>
                <w:spacing w:val="0"/>
                <w:lang w:val="es-DO" w:eastAsia="es-DO"/>
              </w:rPr>
              <w:t>72</w:t>
            </w:r>
          </w:p>
        </w:tc>
        <w:tc>
          <w:tcPr>
            <w:tcW w:w="1559" w:type="dxa"/>
            <w:tcBorders>
              <w:top w:val="nil"/>
              <w:left w:val="nil"/>
              <w:bottom w:val="single" w:sz="4" w:space="0" w:color="auto"/>
              <w:right w:val="single" w:sz="4" w:space="0" w:color="auto"/>
            </w:tcBorders>
            <w:shd w:val="clear" w:color="auto" w:fill="auto"/>
            <w:noWrap/>
            <w:vAlign w:val="bottom"/>
            <w:hideMark/>
          </w:tcPr>
          <w:p w14:paraId="411D683E" w14:textId="77777777" w:rsidR="0077548E" w:rsidRPr="0077548E" w:rsidRDefault="0077548E" w:rsidP="00160724">
            <w:pPr>
              <w:spacing w:after="0" w:line="240" w:lineRule="auto"/>
              <w:jc w:val="center"/>
              <w:rPr>
                <w:rFonts w:eastAsia="Times New Roman"/>
                <w:spacing w:val="0"/>
                <w:lang w:val="es-DO" w:eastAsia="es-DO"/>
              </w:rPr>
            </w:pPr>
            <w:r w:rsidRPr="0077548E">
              <w:rPr>
                <w:rFonts w:eastAsia="Times New Roman"/>
                <w:spacing w:val="0"/>
                <w:lang w:val="es-DO" w:eastAsia="es-DO"/>
              </w:rPr>
              <w:t>4%</w:t>
            </w:r>
          </w:p>
        </w:tc>
      </w:tr>
      <w:tr w:rsidR="0077548E" w:rsidRPr="0077548E" w14:paraId="2FD45465" w14:textId="77777777" w:rsidTr="00160724">
        <w:trPr>
          <w:trHeight w:val="312"/>
        </w:trPr>
        <w:tc>
          <w:tcPr>
            <w:tcW w:w="4301" w:type="dxa"/>
            <w:tcBorders>
              <w:top w:val="nil"/>
              <w:left w:val="single" w:sz="4" w:space="0" w:color="auto"/>
              <w:bottom w:val="single" w:sz="4" w:space="0" w:color="auto"/>
              <w:right w:val="single" w:sz="4" w:space="0" w:color="auto"/>
            </w:tcBorders>
            <w:shd w:val="clear" w:color="auto" w:fill="auto"/>
            <w:noWrap/>
            <w:vAlign w:val="center"/>
            <w:hideMark/>
          </w:tcPr>
          <w:p w14:paraId="2A0615D4" w14:textId="77777777" w:rsidR="0077548E" w:rsidRPr="0077548E" w:rsidRDefault="0077548E" w:rsidP="0077548E">
            <w:pPr>
              <w:spacing w:after="0" w:line="240" w:lineRule="auto"/>
              <w:rPr>
                <w:rFonts w:eastAsia="Times New Roman"/>
                <w:spacing w:val="0"/>
                <w:lang w:val="es-DO" w:eastAsia="es-DO"/>
              </w:rPr>
            </w:pPr>
            <w:r w:rsidRPr="0077548E">
              <w:rPr>
                <w:rFonts w:eastAsia="Times New Roman"/>
                <w:spacing w:val="0"/>
                <w:lang w:val="es-DO" w:eastAsia="es-DO"/>
              </w:rPr>
              <w:t>Grupo 4</w:t>
            </w:r>
          </w:p>
        </w:tc>
        <w:tc>
          <w:tcPr>
            <w:tcW w:w="1794" w:type="dxa"/>
            <w:tcBorders>
              <w:top w:val="nil"/>
              <w:left w:val="nil"/>
              <w:bottom w:val="single" w:sz="4" w:space="0" w:color="auto"/>
              <w:right w:val="single" w:sz="4" w:space="0" w:color="auto"/>
            </w:tcBorders>
            <w:shd w:val="clear" w:color="auto" w:fill="auto"/>
            <w:noWrap/>
            <w:vAlign w:val="bottom"/>
            <w:hideMark/>
          </w:tcPr>
          <w:p w14:paraId="46803271" w14:textId="77777777" w:rsidR="0077548E" w:rsidRPr="0077548E" w:rsidRDefault="0077548E" w:rsidP="0077548E">
            <w:pPr>
              <w:spacing w:after="0" w:line="240" w:lineRule="auto"/>
              <w:jc w:val="center"/>
              <w:rPr>
                <w:rFonts w:eastAsia="Times New Roman"/>
                <w:spacing w:val="0"/>
                <w:lang w:val="es-DO" w:eastAsia="es-DO"/>
              </w:rPr>
            </w:pPr>
            <w:r w:rsidRPr="0077548E">
              <w:rPr>
                <w:rFonts w:eastAsia="Times New Roman"/>
                <w:spacing w:val="0"/>
                <w:lang w:val="es-DO" w:eastAsia="es-DO"/>
              </w:rPr>
              <w:t>1,057</w:t>
            </w:r>
          </w:p>
        </w:tc>
        <w:tc>
          <w:tcPr>
            <w:tcW w:w="1559" w:type="dxa"/>
            <w:tcBorders>
              <w:top w:val="nil"/>
              <w:left w:val="nil"/>
              <w:bottom w:val="single" w:sz="4" w:space="0" w:color="auto"/>
              <w:right w:val="single" w:sz="4" w:space="0" w:color="auto"/>
            </w:tcBorders>
            <w:shd w:val="clear" w:color="auto" w:fill="auto"/>
            <w:noWrap/>
            <w:vAlign w:val="bottom"/>
            <w:hideMark/>
          </w:tcPr>
          <w:p w14:paraId="3F1BFD61" w14:textId="77777777" w:rsidR="0077548E" w:rsidRPr="0077548E" w:rsidRDefault="0077548E" w:rsidP="00160724">
            <w:pPr>
              <w:spacing w:after="0" w:line="240" w:lineRule="auto"/>
              <w:jc w:val="center"/>
              <w:rPr>
                <w:rFonts w:eastAsia="Times New Roman"/>
                <w:spacing w:val="0"/>
                <w:lang w:val="es-DO" w:eastAsia="es-DO"/>
              </w:rPr>
            </w:pPr>
            <w:r w:rsidRPr="0077548E">
              <w:rPr>
                <w:rFonts w:eastAsia="Times New Roman"/>
                <w:spacing w:val="0"/>
                <w:lang w:val="es-DO" w:eastAsia="es-DO"/>
              </w:rPr>
              <w:t>56%</w:t>
            </w:r>
          </w:p>
        </w:tc>
      </w:tr>
      <w:tr w:rsidR="0077548E" w:rsidRPr="0077548E" w14:paraId="637FD8FC" w14:textId="77777777" w:rsidTr="00160724">
        <w:trPr>
          <w:trHeight w:val="312"/>
        </w:trPr>
        <w:tc>
          <w:tcPr>
            <w:tcW w:w="4301" w:type="dxa"/>
            <w:tcBorders>
              <w:top w:val="nil"/>
              <w:left w:val="single" w:sz="4" w:space="0" w:color="auto"/>
              <w:bottom w:val="single" w:sz="4" w:space="0" w:color="auto"/>
              <w:right w:val="single" w:sz="4" w:space="0" w:color="auto"/>
            </w:tcBorders>
            <w:shd w:val="clear" w:color="auto" w:fill="auto"/>
            <w:noWrap/>
            <w:vAlign w:val="center"/>
            <w:hideMark/>
          </w:tcPr>
          <w:p w14:paraId="7FB67E94" w14:textId="77777777" w:rsidR="0077548E" w:rsidRPr="0077548E" w:rsidRDefault="0077548E" w:rsidP="0077548E">
            <w:pPr>
              <w:spacing w:after="0" w:line="240" w:lineRule="auto"/>
              <w:rPr>
                <w:rFonts w:eastAsia="Times New Roman"/>
                <w:spacing w:val="0"/>
                <w:lang w:val="es-DO" w:eastAsia="es-DO"/>
              </w:rPr>
            </w:pPr>
            <w:r w:rsidRPr="0077548E">
              <w:rPr>
                <w:rFonts w:eastAsia="Times New Roman"/>
                <w:spacing w:val="0"/>
                <w:lang w:val="es-DO" w:eastAsia="es-DO"/>
              </w:rPr>
              <w:t>Grupo 5</w:t>
            </w:r>
          </w:p>
        </w:tc>
        <w:tc>
          <w:tcPr>
            <w:tcW w:w="1794" w:type="dxa"/>
            <w:tcBorders>
              <w:top w:val="nil"/>
              <w:left w:val="nil"/>
              <w:bottom w:val="single" w:sz="4" w:space="0" w:color="auto"/>
              <w:right w:val="single" w:sz="4" w:space="0" w:color="auto"/>
            </w:tcBorders>
            <w:shd w:val="clear" w:color="auto" w:fill="auto"/>
            <w:noWrap/>
            <w:vAlign w:val="bottom"/>
            <w:hideMark/>
          </w:tcPr>
          <w:p w14:paraId="1722F672" w14:textId="77777777" w:rsidR="0077548E" w:rsidRPr="0077548E" w:rsidRDefault="0077548E" w:rsidP="0077548E">
            <w:pPr>
              <w:spacing w:after="0" w:line="240" w:lineRule="auto"/>
              <w:jc w:val="center"/>
              <w:rPr>
                <w:rFonts w:eastAsia="Times New Roman"/>
                <w:spacing w:val="0"/>
                <w:lang w:val="es-DO" w:eastAsia="es-DO"/>
              </w:rPr>
            </w:pPr>
            <w:r w:rsidRPr="0077548E">
              <w:rPr>
                <w:rFonts w:eastAsia="Times New Roman"/>
                <w:spacing w:val="0"/>
                <w:lang w:val="es-DO" w:eastAsia="es-DO"/>
              </w:rPr>
              <w:t>295</w:t>
            </w:r>
          </w:p>
        </w:tc>
        <w:tc>
          <w:tcPr>
            <w:tcW w:w="1559" w:type="dxa"/>
            <w:tcBorders>
              <w:top w:val="nil"/>
              <w:left w:val="nil"/>
              <w:bottom w:val="single" w:sz="4" w:space="0" w:color="auto"/>
              <w:right w:val="single" w:sz="4" w:space="0" w:color="auto"/>
            </w:tcBorders>
            <w:shd w:val="clear" w:color="auto" w:fill="auto"/>
            <w:noWrap/>
            <w:vAlign w:val="bottom"/>
            <w:hideMark/>
          </w:tcPr>
          <w:p w14:paraId="33551E80" w14:textId="77777777" w:rsidR="0077548E" w:rsidRPr="0077548E" w:rsidRDefault="0077548E" w:rsidP="00160724">
            <w:pPr>
              <w:spacing w:after="0" w:line="240" w:lineRule="auto"/>
              <w:jc w:val="center"/>
              <w:rPr>
                <w:rFonts w:eastAsia="Times New Roman"/>
                <w:spacing w:val="0"/>
                <w:lang w:val="es-DO" w:eastAsia="es-DO"/>
              </w:rPr>
            </w:pPr>
            <w:r w:rsidRPr="0077548E">
              <w:rPr>
                <w:rFonts w:eastAsia="Times New Roman"/>
                <w:spacing w:val="0"/>
                <w:lang w:val="es-DO" w:eastAsia="es-DO"/>
              </w:rPr>
              <w:t>16%</w:t>
            </w:r>
          </w:p>
        </w:tc>
      </w:tr>
      <w:tr w:rsidR="0077548E" w:rsidRPr="0077548E" w14:paraId="11FB2091" w14:textId="77777777" w:rsidTr="00F846AD">
        <w:trPr>
          <w:trHeight w:val="312"/>
        </w:trPr>
        <w:tc>
          <w:tcPr>
            <w:tcW w:w="4301" w:type="dxa"/>
            <w:tcBorders>
              <w:top w:val="nil"/>
              <w:left w:val="single" w:sz="4" w:space="0" w:color="auto"/>
              <w:bottom w:val="single" w:sz="4" w:space="0" w:color="auto"/>
              <w:right w:val="single" w:sz="4" w:space="0" w:color="auto"/>
            </w:tcBorders>
            <w:shd w:val="clear" w:color="auto" w:fill="011C50"/>
            <w:noWrap/>
            <w:vAlign w:val="bottom"/>
            <w:hideMark/>
          </w:tcPr>
          <w:p w14:paraId="3AB41623" w14:textId="77777777" w:rsidR="0077548E" w:rsidRPr="0077548E" w:rsidRDefault="0077548E" w:rsidP="0077548E">
            <w:pPr>
              <w:spacing w:after="0" w:line="240" w:lineRule="auto"/>
              <w:rPr>
                <w:rFonts w:eastAsia="Times New Roman"/>
                <w:b/>
                <w:bCs/>
                <w:color w:val="FFFFFF"/>
                <w:spacing w:val="0"/>
                <w:lang w:val="es-DO" w:eastAsia="es-DO"/>
              </w:rPr>
            </w:pPr>
            <w:r w:rsidRPr="0077548E">
              <w:rPr>
                <w:rFonts w:eastAsia="Times New Roman"/>
                <w:b/>
                <w:bCs/>
                <w:color w:val="FFFFFF"/>
                <w:spacing w:val="0"/>
                <w:lang w:val="es-DO" w:eastAsia="es-DO"/>
              </w:rPr>
              <w:t xml:space="preserve">Total general </w:t>
            </w:r>
          </w:p>
        </w:tc>
        <w:tc>
          <w:tcPr>
            <w:tcW w:w="1794" w:type="dxa"/>
            <w:tcBorders>
              <w:top w:val="nil"/>
              <w:left w:val="nil"/>
              <w:bottom w:val="single" w:sz="4" w:space="0" w:color="auto"/>
              <w:right w:val="single" w:sz="4" w:space="0" w:color="auto"/>
            </w:tcBorders>
            <w:shd w:val="clear" w:color="auto" w:fill="011C50"/>
            <w:noWrap/>
            <w:vAlign w:val="bottom"/>
            <w:hideMark/>
          </w:tcPr>
          <w:p w14:paraId="29C20758" w14:textId="77777777" w:rsidR="0077548E" w:rsidRPr="0077548E" w:rsidRDefault="0077548E" w:rsidP="0077548E">
            <w:pPr>
              <w:spacing w:after="0" w:line="240" w:lineRule="auto"/>
              <w:jc w:val="center"/>
              <w:rPr>
                <w:rFonts w:eastAsia="Times New Roman"/>
                <w:b/>
                <w:bCs/>
                <w:color w:val="FFFFFF"/>
                <w:spacing w:val="0"/>
                <w:lang w:val="es-DO" w:eastAsia="es-DO"/>
              </w:rPr>
            </w:pPr>
            <w:r w:rsidRPr="0077548E">
              <w:rPr>
                <w:rFonts w:eastAsia="Times New Roman"/>
                <w:b/>
                <w:bCs/>
                <w:color w:val="FFFFFF"/>
                <w:spacing w:val="0"/>
                <w:lang w:val="es-DO" w:eastAsia="es-DO"/>
              </w:rPr>
              <w:t>1,882</w:t>
            </w:r>
          </w:p>
        </w:tc>
        <w:tc>
          <w:tcPr>
            <w:tcW w:w="1559" w:type="dxa"/>
            <w:tcBorders>
              <w:top w:val="nil"/>
              <w:left w:val="nil"/>
              <w:bottom w:val="single" w:sz="4" w:space="0" w:color="auto"/>
              <w:right w:val="single" w:sz="4" w:space="0" w:color="auto"/>
            </w:tcBorders>
            <w:shd w:val="clear" w:color="auto" w:fill="011C50"/>
            <w:noWrap/>
            <w:vAlign w:val="bottom"/>
            <w:hideMark/>
          </w:tcPr>
          <w:p w14:paraId="13A09184" w14:textId="77777777" w:rsidR="0077548E" w:rsidRPr="0077548E" w:rsidRDefault="0077548E" w:rsidP="00160724">
            <w:pPr>
              <w:spacing w:after="0" w:line="240" w:lineRule="auto"/>
              <w:jc w:val="center"/>
              <w:rPr>
                <w:rFonts w:eastAsia="Times New Roman"/>
                <w:b/>
                <w:bCs/>
                <w:color w:val="FFFFFF"/>
                <w:spacing w:val="0"/>
                <w:sz w:val="22"/>
                <w:szCs w:val="22"/>
                <w:lang w:val="es-DO" w:eastAsia="es-DO"/>
              </w:rPr>
            </w:pPr>
            <w:r w:rsidRPr="0077548E">
              <w:rPr>
                <w:rFonts w:eastAsia="Times New Roman"/>
                <w:b/>
                <w:bCs/>
                <w:color w:val="FFFFFF"/>
                <w:spacing w:val="0"/>
                <w:sz w:val="22"/>
                <w:szCs w:val="22"/>
                <w:lang w:val="es-DO" w:eastAsia="es-DO"/>
              </w:rPr>
              <w:t>100%</w:t>
            </w:r>
          </w:p>
        </w:tc>
      </w:tr>
    </w:tbl>
    <w:p w14:paraId="1A9A98B7" w14:textId="77777777" w:rsidR="0077548E" w:rsidRPr="00583AAC" w:rsidRDefault="0077548E" w:rsidP="0077548E">
      <w:pPr>
        <w:spacing w:line="360" w:lineRule="auto"/>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Recursos Humanos</w:t>
      </w:r>
    </w:p>
    <w:p w14:paraId="61425FE7" w14:textId="77777777" w:rsidR="00160724" w:rsidRDefault="00160724" w:rsidP="0077548E">
      <w:pPr>
        <w:spacing w:line="360" w:lineRule="auto"/>
        <w:jc w:val="center"/>
        <w:rPr>
          <w:sz w:val="18"/>
          <w:szCs w:val="18"/>
          <w:lang w:val="es-DO"/>
        </w:rPr>
      </w:pPr>
    </w:p>
    <w:p w14:paraId="61A9B18F" w14:textId="7FB2C247" w:rsidR="0077548E" w:rsidRPr="00301F88" w:rsidRDefault="0077548E" w:rsidP="0077548E">
      <w:pPr>
        <w:spacing w:line="360" w:lineRule="auto"/>
        <w:ind w:left="284"/>
        <w:jc w:val="center"/>
        <w:rPr>
          <w:sz w:val="18"/>
          <w:szCs w:val="18"/>
          <w:lang w:val="es-DO"/>
        </w:rPr>
      </w:pPr>
      <w:r>
        <w:rPr>
          <w:b/>
          <w:bCs/>
          <w:sz w:val="18"/>
          <w:szCs w:val="18"/>
          <w:lang w:val="es-DO"/>
        </w:rPr>
        <w:t xml:space="preserve">Gráfico </w:t>
      </w:r>
      <w:r w:rsidR="00B970B8">
        <w:rPr>
          <w:b/>
          <w:bCs/>
          <w:sz w:val="18"/>
          <w:szCs w:val="18"/>
          <w:lang w:val="es-DO"/>
        </w:rPr>
        <w:t>10</w:t>
      </w:r>
      <w:r w:rsidRPr="00301F88">
        <w:rPr>
          <w:sz w:val="18"/>
          <w:szCs w:val="18"/>
          <w:lang w:val="es-DO"/>
        </w:rPr>
        <w:t xml:space="preserve">. </w:t>
      </w:r>
      <w:r>
        <w:rPr>
          <w:sz w:val="18"/>
          <w:szCs w:val="18"/>
          <w:lang w:val="es-DO"/>
        </w:rPr>
        <w:t xml:space="preserve">Porcentaje de colaboradores por grupo ocupacional </w:t>
      </w:r>
    </w:p>
    <w:p w14:paraId="63AC885A" w14:textId="40B09B80" w:rsidR="00F53428" w:rsidRDefault="0077548E" w:rsidP="007E1337">
      <w:pPr>
        <w:spacing w:line="360" w:lineRule="auto"/>
        <w:ind w:left="284"/>
        <w:jc w:val="both"/>
        <w:rPr>
          <w:lang w:val="es-DO"/>
        </w:rPr>
      </w:pPr>
      <w:r>
        <w:rPr>
          <w:noProof/>
        </w:rPr>
        <w:drawing>
          <wp:inline distT="0" distB="0" distL="0" distR="0" wp14:anchorId="3284E155" wp14:editId="44EFF0A8">
            <wp:extent cx="4856018" cy="2230120"/>
            <wp:effectExtent l="0" t="0" r="1905" b="17780"/>
            <wp:docPr id="167675791" name="Gráfico 1">
              <a:extLst xmlns:a="http://schemas.openxmlformats.org/drawingml/2006/main">
                <a:ext uri="{FF2B5EF4-FFF2-40B4-BE49-F238E27FC236}">
                  <a16:creationId xmlns:a16="http://schemas.microsoft.com/office/drawing/2014/main" id="{81832C77-E955-F539-699D-F27EAE8620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418A2D7" w14:textId="2EE98647" w:rsidR="00F53428" w:rsidRPr="00583AAC" w:rsidRDefault="0077548E" w:rsidP="00F53428">
      <w:pPr>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Recursos Humanos</w:t>
      </w:r>
    </w:p>
    <w:p w14:paraId="4FD12FAD" w14:textId="77777777" w:rsidR="00F53428" w:rsidRDefault="00F53428">
      <w:pPr>
        <w:rPr>
          <w:sz w:val="18"/>
          <w:szCs w:val="18"/>
          <w:lang w:val="es-DO"/>
        </w:rPr>
      </w:pPr>
      <w:r>
        <w:rPr>
          <w:sz w:val="18"/>
          <w:szCs w:val="18"/>
          <w:lang w:val="es-DO"/>
        </w:rPr>
        <w:br w:type="page"/>
      </w:r>
    </w:p>
    <w:p w14:paraId="45321F5A" w14:textId="6E2A66A2" w:rsidR="0077548E" w:rsidRDefault="00F53428" w:rsidP="00F53428">
      <w:pPr>
        <w:spacing w:line="360" w:lineRule="auto"/>
        <w:jc w:val="both"/>
        <w:rPr>
          <w:lang w:val="es-DO"/>
        </w:rPr>
      </w:pPr>
      <w:r w:rsidRPr="00F53428">
        <w:rPr>
          <w:lang w:val="es-DO"/>
        </w:rPr>
        <w:lastRenderedPageBreak/>
        <w:t>Otra estadística importante de</w:t>
      </w:r>
      <w:r>
        <w:rPr>
          <w:lang w:val="es-DO"/>
        </w:rPr>
        <w:t xml:space="preserve"> nuestra</w:t>
      </w:r>
      <w:r w:rsidRPr="00F53428">
        <w:rPr>
          <w:lang w:val="es-DO"/>
        </w:rPr>
        <w:t xml:space="preserve"> gestión humana e</w:t>
      </w:r>
      <w:r>
        <w:rPr>
          <w:lang w:val="es-DO"/>
        </w:rPr>
        <w:t xml:space="preserve">s la gestión de vacaciones. En este sentido, en la institución fueron otorgadas un total de 1,677 vacaciones, siendo el mes de julio el de mayor disfrute con un total de 270 vacaciones otorgadas. </w:t>
      </w:r>
    </w:p>
    <w:p w14:paraId="43F26D84" w14:textId="10577E05" w:rsidR="00F53428" w:rsidRPr="00F53428" w:rsidRDefault="007F1303" w:rsidP="00B970B8">
      <w:pPr>
        <w:spacing w:line="360" w:lineRule="auto"/>
        <w:ind w:left="284"/>
        <w:jc w:val="center"/>
        <w:rPr>
          <w:sz w:val="18"/>
          <w:szCs w:val="18"/>
          <w:lang w:val="es-DO"/>
        </w:rPr>
      </w:pPr>
      <w:r>
        <w:rPr>
          <w:noProof/>
        </w:rPr>
        <w:drawing>
          <wp:anchor distT="0" distB="0" distL="114300" distR="114300" simplePos="0" relativeHeight="251743232" behindDoc="1" locked="0" layoutInCell="1" allowOverlap="1" wp14:anchorId="39D41ABE" wp14:editId="79FC8E94">
            <wp:simplePos x="0" y="0"/>
            <wp:positionH relativeFrom="column">
              <wp:posOffset>1662430</wp:posOffset>
            </wp:positionH>
            <wp:positionV relativeFrom="paragraph">
              <wp:posOffset>294640</wp:posOffset>
            </wp:positionV>
            <wp:extent cx="3622675" cy="3047365"/>
            <wp:effectExtent l="0" t="0" r="15875" b="635"/>
            <wp:wrapTight wrapText="bothSides">
              <wp:wrapPolygon edited="0">
                <wp:start x="0" y="0"/>
                <wp:lineTo x="0" y="21469"/>
                <wp:lineTo x="21581" y="21469"/>
                <wp:lineTo x="21581" y="0"/>
                <wp:lineTo x="0" y="0"/>
              </wp:wrapPolygon>
            </wp:wrapTight>
            <wp:docPr id="813644185" name="Gráfico 1">
              <a:extLst xmlns:a="http://schemas.openxmlformats.org/drawingml/2006/main">
                <a:ext uri="{FF2B5EF4-FFF2-40B4-BE49-F238E27FC236}">
                  <a16:creationId xmlns:a16="http://schemas.microsoft.com/office/drawing/2014/main" id="{03899301-494B-D7A2-071B-B1A8D701C1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F53428">
        <w:rPr>
          <w:b/>
          <w:bCs/>
          <w:sz w:val="18"/>
          <w:szCs w:val="18"/>
          <w:lang w:val="es-DO"/>
        </w:rPr>
        <w:t xml:space="preserve">Tabla </w:t>
      </w:r>
      <w:r w:rsidR="00B970B8">
        <w:rPr>
          <w:b/>
          <w:bCs/>
          <w:sz w:val="18"/>
          <w:szCs w:val="18"/>
          <w:lang w:val="es-DO"/>
        </w:rPr>
        <w:t>17</w:t>
      </w:r>
      <w:r w:rsidR="00F53428" w:rsidRPr="00301F88">
        <w:rPr>
          <w:sz w:val="18"/>
          <w:szCs w:val="18"/>
          <w:lang w:val="es-DO"/>
        </w:rPr>
        <w:t xml:space="preserve">. </w:t>
      </w:r>
      <w:r w:rsidR="00F53428">
        <w:rPr>
          <w:sz w:val="18"/>
          <w:szCs w:val="18"/>
          <w:lang w:val="es-DO"/>
        </w:rPr>
        <w:t>Disfrute de vacaciones 2024</w:t>
      </w:r>
    </w:p>
    <w:tbl>
      <w:tblPr>
        <w:tblW w:w="2394" w:type="dxa"/>
        <w:tblCellMar>
          <w:left w:w="70" w:type="dxa"/>
          <w:right w:w="70" w:type="dxa"/>
        </w:tblCellMar>
        <w:tblLook w:val="04A0" w:firstRow="1" w:lastRow="0" w:firstColumn="1" w:lastColumn="0" w:noHBand="0" w:noVBand="1"/>
      </w:tblPr>
      <w:tblGrid>
        <w:gridCol w:w="1234"/>
        <w:gridCol w:w="1160"/>
      </w:tblGrid>
      <w:tr w:rsidR="00F53428" w:rsidRPr="00F53428" w14:paraId="1BDD3168" w14:textId="77777777" w:rsidTr="00F846AD">
        <w:trPr>
          <w:trHeight w:val="624"/>
        </w:trPr>
        <w:tc>
          <w:tcPr>
            <w:tcW w:w="1234"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5206002A" w14:textId="77777777" w:rsidR="00F53428" w:rsidRPr="00F53428" w:rsidRDefault="00F53428" w:rsidP="00F53428">
            <w:pPr>
              <w:spacing w:after="0" w:line="240" w:lineRule="auto"/>
              <w:jc w:val="center"/>
              <w:rPr>
                <w:rFonts w:eastAsia="Times New Roman"/>
                <w:b/>
                <w:bCs/>
                <w:color w:val="FFFFFF"/>
                <w:spacing w:val="0"/>
                <w:lang w:val="es-DO" w:eastAsia="es-DO"/>
              </w:rPr>
            </w:pPr>
            <w:r w:rsidRPr="00F53428">
              <w:rPr>
                <w:rFonts w:eastAsia="Times New Roman"/>
                <w:b/>
                <w:bCs/>
                <w:color w:val="FFFFFF"/>
                <w:spacing w:val="0"/>
                <w:lang w:val="es-DO" w:eastAsia="es-DO"/>
              </w:rPr>
              <w:t>Mes</w:t>
            </w:r>
          </w:p>
        </w:tc>
        <w:tc>
          <w:tcPr>
            <w:tcW w:w="1160" w:type="dxa"/>
            <w:tcBorders>
              <w:top w:val="single" w:sz="4" w:space="0" w:color="auto"/>
              <w:left w:val="nil"/>
              <w:bottom w:val="single" w:sz="4" w:space="0" w:color="auto"/>
              <w:right w:val="single" w:sz="4" w:space="0" w:color="auto"/>
            </w:tcBorders>
            <w:shd w:val="clear" w:color="auto" w:fill="011C50"/>
            <w:vAlign w:val="center"/>
            <w:hideMark/>
          </w:tcPr>
          <w:p w14:paraId="4B411C08" w14:textId="77777777" w:rsidR="00F53428" w:rsidRPr="00F53428" w:rsidRDefault="00F53428" w:rsidP="00F53428">
            <w:pPr>
              <w:spacing w:after="0" w:line="240" w:lineRule="auto"/>
              <w:jc w:val="center"/>
              <w:rPr>
                <w:rFonts w:eastAsia="Times New Roman"/>
                <w:b/>
                <w:bCs/>
                <w:color w:val="FFFFFF"/>
                <w:spacing w:val="0"/>
                <w:lang w:val="es-DO" w:eastAsia="es-DO"/>
              </w:rPr>
            </w:pPr>
            <w:r w:rsidRPr="00F53428">
              <w:rPr>
                <w:rFonts w:eastAsia="Times New Roman"/>
                <w:b/>
                <w:bCs/>
                <w:color w:val="FFFFFF"/>
                <w:spacing w:val="0"/>
                <w:lang w:val="es-DO" w:eastAsia="es-DO"/>
              </w:rPr>
              <w:t xml:space="preserve">Cantidad realizada </w:t>
            </w:r>
          </w:p>
        </w:tc>
      </w:tr>
      <w:tr w:rsidR="00F53428" w:rsidRPr="00F53428" w14:paraId="2C0ADB76"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0FBD15BC"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 xml:space="preserve">Enero </w:t>
            </w:r>
          </w:p>
        </w:tc>
        <w:tc>
          <w:tcPr>
            <w:tcW w:w="1160" w:type="dxa"/>
            <w:tcBorders>
              <w:top w:val="nil"/>
              <w:left w:val="nil"/>
              <w:bottom w:val="single" w:sz="4" w:space="0" w:color="auto"/>
              <w:right w:val="single" w:sz="4" w:space="0" w:color="auto"/>
            </w:tcBorders>
            <w:shd w:val="clear" w:color="auto" w:fill="auto"/>
            <w:noWrap/>
            <w:vAlign w:val="center"/>
            <w:hideMark/>
          </w:tcPr>
          <w:p w14:paraId="63F7948D"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86</w:t>
            </w:r>
          </w:p>
        </w:tc>
      </w:tr>
      <w:tr w:rsidR="00F53428" w:rsidRPr="00F53428" w14:paraId="33D233C3"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37920978"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 xml:space="preserve">Febrero </w:t>
            </w:r>
          </w:p>
        </w:tc>
        <w:tc>
          <w:tcPr>
            <w:tcW w:w="1160" w:type="dxa"/>
            <w:tcBorders>
              <w:top w:val="nil"/>
              <w:left w:val="nil"/>
              <w:bottom w:val="single" w:sz="4" w:space="0" w:color="auto"/>
              <w:right w:val="single" w:sz="4" w:space="0" w:color="auto"/>
            </w:tcBorders>
            <w:shd w:val="clear" w:color="auto" w:fill="auto"/>
            <w:noWrap/>
            <w:vAlign w:val="center"/>
            <w:hideMark/>
          </w:tcPr>
          <w:p w14:paraId="788224FF"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114</w:t>
            </w:r>
          </w:p>
        </w:tc>
      </w:tr>
      <w:tr w:rsidR="00F53428" w:rsidRPr="00F53428" w14:paraId="5D6B953D"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221893B0"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Marzo</w:t>
            </w:r>
          </w:p>
        </w:tc>
        <w:tc>
          <w:tcPr>
            <w:tcW w:w="1160" w:type="dxa"/>
            <w:tcBorders>
              <w:top w:val="nil"/>
              <w:left w:val="nil"/>
              <w:bottom w:val="single" w:sz="4" w:space="0" w:color="auto"/>
              <w:right w:val="single" w:sz="4" w:space="0" w:color="auto"/>
            </w:tcBorders>
            <w:shd w:val="clear" w:color="auto" w:fill="auto"/>
            <w:noWrap/>
            <w:vAlign w:val="center"/>
            <w:hideMark/>
          </w:tcPr>
          <w:p w14:paraId="23E6843B"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107</w:t>
            </w:r>
          </w:p>
        </w:tc>
      </w:tr>
      <w:tr w:rsidR="00F53428" w:rsidRPr="00F53428" w14:paraId="014D1A95"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03491BC8"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Abril</w:t>
            </w:r>
          </w:p>
        </w:tc>
        <w:tc>
          <w:tcPr>
            <w:tcW w:w="1160" w:type="dxa"/>
            <w:tcBorders>
              <w:top w:val="nil"/>
              <w:left w:val="nil"/>
              <w:bottom w:val="single" w:sz="4" w:space="0" w:color="auto"/>
              <w:right w:val="single" w:sz="4" w:space="0" w:color="auto"/>
            </w:tcBorders>
            <w:shd w:val="clear" w:color="auto" w:fill="auto"/>
            <w:noWrap/>
            <w:vAlign w:val="center"/>
            <w:hideMark/>
          </w:tcPr>
          <w:p w14:paraId="26BB7A3C"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155</w:t>
            </w:r>
          </w:p>
        </w:tc>
      </w:tr>
      <w:tr w:rsidR="00F53428" w:rsidRPr="00F53428" w14:paraId="421572F5"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060174E3"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Mayo</w:t>
            </w:r>
          </w:p>
        </w:tc>
        <w:tc>
          <w:tcPr>
            <w:tcW w:w="1160" w:type="dxa"/>
            <w:tcBorders>
              <w:top w:val="nil"/>
              <w:left w:val="nil"/>
              <w:bottom w:val="single" w:sz="4" w:space="0" w:color="auto"/>
              <w:right w:val="single" w:sz="4" w:space="0" w:color="auto"/>
            </w:tcBorders>
            <w:shd w:val="clear" w:color="auto" w:fill="auto"/>
            <w:noWrap/>
            <w:vAlign w:val="center"/>
            <w:hideMark/>
          </w:tcPr>
          <w:p w14:paraId="00EDE922"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104</w:t>
            </w:r>
          </w:p>
        </w:tc>
      </w:tr>
      <w:tr w:rsidR="00F53428" w:rsidRPr="00F53428" w14:paraId="06FC32B7"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4BE80503"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Junio</w:t>
            </w:r>
          </w:p>
        </w:tc>
        <w:tc>
          <w:tcPr>
            <w:tcW w:w="1160" w:type="dxa"/>
            <w:tcBorders>
              <w:top w:val="nil"/>
              <w:left w:val="nil"/>
              <w:bottom w:val="single" w:sz="4" w:space="0" w:color="auto"/>
              <w:right w:val="single" w:sz="4" w:space="0" w:color="auto"/>
            </w:tcBorders>
            <w:shd w:val="clear" w:color="auto" w:fill="auto"/>
            <w:noWrap/>
            <w:vAlign w:val="center"/>
            <w:hideMark/>
          </w:tcPr>
          <w:p w14:paraId="1F151610"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118</w:t>
            </w:r>
          </w:p>
        </w:tc>
      </w:tr>
      <w:tr w:rsidR="00F53428" w:rsidRPr="00F53428" w14:paraId="4C642A42"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14325439"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Julio</w:t>
            </w:r>
          </w:p>
        </w:tc>
        <w:tc>
          <w:tcPr>
            <w:tcW w:w="1160" w:type="dxa"/>
            <w:tcBorders>
              <w:top w:val="nil"/>
              <w:left w:val="nil"/>
              <w:bottom w:val="single" w:sz="4" w:space="0" w:color="auto"/>
              <w:right w:val="single" w:sz="4" w:space="0" w:color="auto"/>
            </w:tcBorders>
            <w:shd w:val="clear" w:color="auto" w:fill="auto"/>
            <w:noWrap/>
            <w:vAlign w:val="center"/>
            <w:hideMark/>
          </w:tcPr>
          <w:p w14:paraId="69D5DBF5"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270</w:t>
            </w:r>
          </w:p>
        </w:tc>
      </w:tr>
      <w:tr w:rsidR="00F53428" w:rsidRPr="00F53428" w14:paraId="367A2701"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39B6012A"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Agosto</w:t>
            </w:r>
          </w:p>
        </w:tc>
        <w:tc>
          <w:tcPr>
            <w:tcW w:w="1160" w:type="dxa"/>
            <w:tcBorders>
              <w:top w:val="nil"/>
              <w:left w:val="nil"/>
              <w:bottom w:val="single" w:sz="4" w:space="0" w:color="auto"/>
              <w:right w:val="single" w:sz="4" w:space="0" w:color="auto"/>
            </w:tcBorders>
            <w:shd w:val="clear" w:color="auto" w:fill="auto"/>
            <w:noWrap/>
            <w:vAlign w:val="center"/>
            <w:hideMark/>
          </w:tcPr>
          <w:p w14:paraId="16578446"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185</w:t>
            </w:r>
          </w:p>
        </w:tc>
      </w:tr>
      <w:tr w:rsidR="00F53428" w:rsidRPr="00F53428" w14:paraId="7AF5F9CE"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07372656"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Septiembre</w:t>
            </w:r>
          </w:p>
        </w:tc>
        <w:tc>
          <w:tcPr>
            <w:tcW w:w="1160" w:type="dxa"/>
            <w:tcBorders>
              <w:top w:val="nil"/>
              <w:left w:val="nil"/>
              <w:bottom w:val="single" w:sz="4" w:space="0" w:color="auto"/>
              <w:right w:val="single" w:sz="4" w:space="0" w:color="auto"/>
            </w:tcBorders>
            <w:shd w:val="clear" w:color="auto" w:fill="auto"/>
            <w:noWrap/>
            <w:vAlign w:val="center"/>
            <w:hideMark/>
          </w:tcPr>
          <w:p w14:paraId="69C663F7"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215</w:t>
            </w:r>
          </w:p>
        </w:tc>
      </w:tr>
      <w:tr w:rsidR="00F53428" w:rsidRPr="00F53428" w14:paraId="3E8D0719"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497D5670"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Octubre</w:t>
            </w:r>
          </w:p>
        </w:tc>
        <w:tc>
          <w:tcPr>
            <w:tcW w:w="1160" w:type="dxa"/>
            <w:tcBorders>
              <w:top w:val="nil"/>
              <w:left w:val="nil"/>
              <w:bottom w:val="single" w:sz="4" w:space="0" w:color="auto"/>
              <w:right w:val="single" w:sz="4" w:space="0" w:color="auto"/>
            </w:tcBorders>
            <w:shd w:val="clear" w:color="auto" w:fill="auto"/>
            <w:noWrap/>
            <w:vAlign w:val="center"/>
            <w:hideMark/>
          </w:tcPr>
          <w:p w14:paraId="6869D13D"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242</w:t>
            </w:r>
          </w:p>
        </w:tc>
      </w:tr>
      <w:tr w:rsidR="00F53428" w:rsidRPr="00F53428" w14:paraId="2C4F4EA4"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4356202D"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Noviembre</w:t>
            </w:r>
          </w:p>
        </w:tc>
        <w:tc>
          <w:tcPr>
            <w:tcW w:w="1160" w:type="dxa"/>
            <w:tcBorders>
              <w:top w:val="nil"/>
              <w:left w:val="nil"/>
              <w:bottom w:val="single" w:sz="4" w:space="0" w:color="auto"/>
              <w:right w:val="single" w:sz="4" w:space="0" w:color="auto"/>
            </w:tcBorders>
            <w:shd w:val="clear" w:color="auto" w:fill="auto"/>
            <w:noWrap/>
            <w:vAlign w:val="center"/>
            <w:hideMark/>
          </w:tcPr>
          <w:p w14:paraId="5A1D2CDF"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70</w:t>
            </w:r>
          </w:p>
        </w:tc>
      </w:tr>
      <w:tr w:rsidR="00F53428" w:rsidRPr="00F53428" w14:paraId="28EB753E" w14:textId="77777777" w:rsidTr="007F1303">
        <w:trPr>
          <w:trHeight w:val="312"/>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7988A511" w14:textId="77777777" w:rsidR="00F53428" w:rsidRPr="00F53428" w:rsidRDefault="00F53428" w:rsidP="00F53428">
            <w:pPr>
              <w:spacing w:after="0" w:line="240" w:lineRule="auto"/>
              <w:rPr>
                <w:rFonts w:eastAsia="Times New Roman"/>
                <w:color w:val="000000"/>
                <w:spacing w:val="0"/>
                <w:lang w:val="es-DO" w:eastAsia="es-DO"/>
              </w:rPr>
            </w:pPr>
            <w:r w:rsidRPr="00F53428">
              <w:rPr>
                <w:rFonts w:eastAsia="Times New Roman"/>
                <w:color w:val="000000"/>
                <w:spacing w:val="0"/>
                <w:lang w:val="es-DO" w:eastAsia="es-DO"/>
              </w:rPr>
              <w:t>Diciembre</w:t>
            </w:r>
          </w:p>
        </w:tc>
        <w:tc>
          <w:tcPr>
            <w:tcW w:w="1160" w:type="dxa"/>
            <w:tcBorders>
              <w:top w:val="nil"/>
              <w:left w:val="nil"/>
              <w:bottom w:val="single" w:sz="4" w:space="0" w:color="auto"/>
              <w:right w:val="single" w:sz="4" w:space="0" w:color="auto"/>
            </w:tcBorders>
            <w:shd w:val="clear" w:color="auto" w:fill="auto"/>
            <w:noWrap/>
            <w:vAlign w:val="center"/>
            <w:hideMark/>
          </w:tcPr>
          <w:p w14:paraId="0A3185EC" w14:textId="77777777" w:rsidR="00F53428" w:rsidRPr="00F53428" w:rsidRDefault="00F53428" w:rsidP="00F53428">
            <w:pPr>
              <w:spacing w:after="0" w:line="240" w:lineRule="auto"/>
              <w:jc w:val="center"/>
              <w:rPr>
                <w:rFonts w:eastAsia="Times New Roman"/>
                <w:color w:val="000000"/>
                <w:spacing w:val="0"/>
                <w:lang w:val="es-DO" w:eastAsia="es-DO"/>
              </w:rPr>
            </w:pPr>
            <w:r w:rsidRPr="00F53428">
              <w:rPr>
                <w:rFonts w:eastAsia="Times New Roman"/>
                <w:color w:val="000000"/>
                <w:spacing w:val="0"/>
                <w:lang w:val="es-DO" w:eastAsia="es-DO"/>
              </w:rPr>
              <w:t>11</w:t>
            </w:r>
          </w:p>
        </w:tc>
      </w:tr>
      <w:tr w:rsidR="00F53428" w:rsidRPr="00F53428" w14:paraId="47B9EA3B" w14:textId="77777777" w:rsidTr="00F846AD">
        <w:trPr>
          <w:trHeight w:val="312"/>
        </w:trPr>
        <w:tc>
          <w:tcPr>
            <w:tcW w:w="1234" w:type="dxa"/>
            <w:tcBorders>
              <w:top w:val="nil"/>
              <w:left w:val="single" w:sz="4" w:space="0" w:color="auto"/>
              <w:bottom w:val="single" w:sz="4" w:space="0" w:color="auto"/>
              <w:right w:val="single" w:sz="4" w:space="0" w:color="auto"/>
            </w:tcBorders>
            <w:shd w:val="clear" w:color="auto" w:fill="011C50"/>
            <w:noWrap/>
            <w:vAlign w:val="center"/>
            <w:hideMark/>
          </w:tcPr>
          <w:p w14:paraId="6BFDA270" w14:textId="77777777" w:rsidR="00F53428" w:rsidRPr="00F53428" w:rsidRDefault="00F53428" w:rsidP="00F53428">
            <w:pPr>
              <w:spacing w:after="0" w:line="240" w:lineRule="auto"/>
              <w:jc w:val="center"/>
              <w:rPr>
                <w:rFonts w:eastAsia="Times New Roman"/>
                <w:b/>
                <w:bCs/>
                <w:color w:val="FFFFFF"/>
                <w:spacing w:val="0"/>
                <w:lang w:val="es-DO" w:eastAsia="es-DO"/>
              </w:rPr>
            </w:pPr>
            <w:r w:rsidRPr="00F53428">
              <w:rPr>
                <w:rFonts w:eastAsia="Times New Roman"/>
                <w:b/>
                <w:bCs/>
                <w:color w:val="FFFFFF"/>
                <w:spacing w:val="0"/>
                <w:lang w:val="es-DO" w:eastAsia="es-DO"/>
              </w:rPr>
              <w:t>Total</w:t>
            </w:r>
          </w:p>
        </w:tc>
        <w:tc>
          <w:tcPr>
            <w:tcW w:w="1160" w:type="dxa"/>
            <w:tcBorders>
              <w:top w:val="nil"/>
              <w:left w:val="nil"/>
              <w:bottom w:val="single" w:sz="4" w:space="0" w:color="auto"/>
              <w:right w:val="single" w:sz="4" w:space="0" w:color="auto"/>
            </w:tcBorders>
            <w:shd w:val="clear" w:color="auto" w:fill="011C50"/>
            <w:noWrap/>
            <w:vAlign w:val="center"/>
            <w:hideMark/>
          </w:tcPr>
          <w:p w14:paraId="7C4D977F" w14:textId="77777777" w:rsidR="00F53428" w:rsidRPr="00F53428" w:rsidRDefault="00F53428" w:rsidP="00F53428">
            <w:pPr>
              <w:spacing w:after="0" w:line="240" w:lineRule="auto"/>
              <w:jc w:val="center"/>
              <w:rPr>
                <w:rFonts w:eastAsia="Times New Roman"/>
                <w:b/>
                <w:bCs/>
                <w:color w:val="FFFFFF"/>
                <w:spacing w:val="0"/>
                <w:lang w:val="es-DO" w:eastAsia="es-DO"/>
              </w:rPr>
            </w:pPr>
            <w:r w:rsidRPr="00F53428">
              <w:rPr>
                <w:rFonts w:eastAsia="Times New Roman"/>
                <w:b/>
                <w:bCs/>
                <w:color w:val="FFFFFF"/>
                <w:spacing w:val="0"/>
                <w:lang w:val="es-DO" w:eastAsia="es-DO"/>
              </w:rPr>
              <w:t>1,677</w:t>
            </w:r>
          </w:p>
        </w:tc>
      </w:tr>
    </w:tbl>
    <w:p w14:paraId="0CD49E51" w14:textId="77777777" w:rsidR="007F1303" w:rsidRDefault="007F1303" w:rsidP="007F1303">
      <w:pPr>
        <w:rPr>
          <w:b/>
          <w:bCs/>
          <w:sz w:val="18"/>
          <w:szCs w:val="18"/>
          <w:lang w:val="es-DO"/>
        </w:rPr>
      </w:pPr>
    </w:p>
    <w:p w14:paraId="32190855" w14:textId="2E6FA9DF" w:rsidR="007F1303" w:rsidRPr="00583AAC" w:rsidRDefault="007F1303" w:rsidP="00B970B8">
      <w:pPr>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Recursos Humanos</w:t>
      </w:r>
    </w:p>
    <w:p w14:paraId="59CA782A" w14:textId="6CC659B9" w:rsidR="00F53428" w:rsidRPr="00F53428" w:rsidRDefault="00F53428" w:rsidP="00F53428">
      <w:pPr>
        <w:spacing w:line="360" w:lineRule="auto"/>
        <w:jc w:val="both"/>
        <w:rPr>
          <w:lang w:val="es-DO"/>
        </w:rPr>
      </w:pPr>
    </w:p>
    <w:p w14:paraId="0A65ABFB" w14:textId="20D0D5CE" w:rsidR="0077548E" w:rsidRPr="00301F88" w:rsidRDefault="0077548E" w:rsidP="007E1337">
      <w:pPr>
        <w:spacing w:line="360" w:lineRule="auto"/>
        <w:ind w:left="284"/>
        <w:jc w:val="both"/>
        <w:rPr>
          <w:lang w:val="es-DO"/>
        </w:rPr>
      </w:pPr>
    </w:p>
    <w:p w14:paraId="0D2E4F7D" w14:textId="42281ACF" w:rsidR="007E1337" w:rsidRDefault="00B62154" w:rsidP="005D2801">
      <w:pPr>
        <w:pStyle w:val="Ttulo2"/>
        <w:rPr>
          <w:b/>
          <w:bCs/>
          <w:color w:val="767171"/>
          <w:sz w:val="28"/>
          <w:szCs w:val="28"/>
          <w:lang w:val="es-DO"/>
        </w:rPr>
      </w:pPr>
      <w:r>
        <w:rPr>
          <w:color w:val="4C4747"/>
          <w:lang w:val="es-DO"/>
        </w:rPr>
        <w:br w:type="page"/>
      </w:r>
      <w:bookmarkStart w:id="28" w:name="_Toc186098123"/>
      <w:r w:rsidR="007E1337" w:rsidRPr="005D2801">
        <w:rPr>
          <w:b/>
          <w:bCs/>
          <w:color w:val="767171"/>
          <w:sz w:val="28"/>
          <w:szCs w:val="28"/>
          <w:lang w:val="es-DO"/>
        </w:rPr>
        <w:lastRenderedPageBreak/>
        <w:t>4.3 Desempeño de los procesos jurídicos</w:t>
      </w:r>
      <w:bookmarkEnd w:id="28"/>
    </w:p>
    <w:p w14:paraId="1DB7266C" w14:textId="77777777" w:rsidR="005D2801" w:rsidRPr="005D2801" w:rsidRDefault="005D2801" w:rsidP="005D2801">
      <w:pPr>
        <w:rPr>
          <w:lang w:val="es-DO"/>
        </w:rPr>
      </w:pPr>
    </w:p>
    <w:p w14:paraId="1381ADC6" w14:textId="13EBABC4" w:rsidR="007E1337" w:rsidRPr="005D2801" w:rsidRDefault="007E1337" w:rsidP="007E1337">
      <w:pPr>
        <w:jc w:val="both"/>
        <w:rPr>
          <w:b/>
          <w:bCs/>
          <w:lang w:val="es-DO"/>
        </w:rPr>
      </w:pPr>
      <w:r w:rsidRPr="005D2801">
        <w:rPr>
          <w:b/>
          <w:bCs/>
          <w:lang w:val="es-DO"/>
        </w:rPr>
        <w:t>a. Métricas del área</w:t>
      </w:r>
    </w:p>
    <w:p w14:paraId="4FE0CD05" w14:textId="029AD512" w:rsidR="007E1337" w:rsidRPr="003C7044" w:rsidRDefault="007E1337" w:rsidP="007E1337">
      <w:pPr>
        <w:pStyle w:val="Prrafodelista"/>
        <w:spacing w:line="360" w:lineRule="auto"/>
        <w:ind w:left="0"/>
        <w:jc w:val="both"/>
        <w:rPr>
          <w:lang w:val="es-DO"/>
        </w:rPr>
      </w:pPr>
      <w:r w:rsidRPr="003C7044">
        <w:rPr>
          <w:lang w:val="es-DO"/>
        </w:rPr>
        <w:t xml:space="preserve">Durante el año </w:t>
      </w:r>
      <w:r w:rsidR="00641944">
        <w:rPr>
          <w:lang w:val="es-DO"/>
        </w:rPr>
        <w:t xml:space="preserve">2024 la </w:t>
      </w:r>
      <w:r w:rsidRPr="003C7044">
        <w:rPr>
          <w:lang w:val="es-DO"/>
        </w:rPr>
        <w:t>dirección jurídica emitió un total de 1,682 documentos de carácter jurídico en respuesta a requerimiento</w:t>
      </w:r>
      <w:r w:rsidR="00641944">
        <w:rPr>
          <w:lang w:val="es-DO"/>
        </w:rPr>
        <w:t>s</w:t>
      </w:r>
      <w:r w:rsidRPr="003C7044">
        <w:rPr>
          <w:lang w:val="es-DO"/>
        </w:rPr>
        <w:t xml:space="preserve"> de apoyo de los diferentes procesos de la institución, como la emisión de Certificación de No Objeción 504, análisis de 474 actos de alguacil, elaboración de 130 solicitudes de Serfi, entre otros documentos. </w:t>
      </w:r>
    </w:p>
    <w:p w14:paraId="1F019EA9" w14:textId="588E2B49" w:rsidR="00964CDA" w:rsidRPr="003C7044" w:rsidRDefault="00964CDA" w:rsidP="00964CDA">
      <w:pPr>
        <w:spacing w:line="360" w:lineRule="auto"/>
        <w:jc w:val="center"/>
        <w:rPr>
          <w:rFonts w:eastAsia="Calibri"/>
          <w:noProof/>
          <w:sz w:val="18"/>
          <w:szCs w:val="18"/>
          <w:lang w:val="es-DO"/>
        </w:rPr>
      </w:pPr>
      <w:r w:rsidRPr="003C7044">
        <w:rPr>
          <w:rFonts w:eastAsia="Calibri"/>
          <w:b/>
          <w:bCs/>
          <w:noProof/>
          <w:sz w:val="18"/>
          <w:szCs w:val="18"/>
          <w:lang w:val="es-DO"/>
        </w:rPr>
        <w:t xml:space="preserve">Tabla </w:t>
      </w:r>
      <w:r w:rsidR="00B970B8">
        <w:rPr>
          <w:rFonts w:eastAsia="Calibri"/>
          <w:b/>
          <w:bCs/>
          <w:noProof/>
          <w:sz w:val="18"/>
          <w:szCs w:val="18"/>
          <w:lang w:val="es-DO"/>
        </w:rPr>
        <w:t>18</w:t>
      </w:r>
      <w:r w:rsidRPr="003C7044">
        <w:rPr>
          <w:rFonts w:eastAsia="Calibri"/>
          <w:b/>
          <w:bCs/>
          <w:noProof/>
          <w:sz w:val="18"/>
          <w:szCs w:val="18"/>
          <w:lang w:val="es-DO"/>
        </w:rPr>
        <w:t>.</w:t>
      </w:r>
      <w:r w:rsidRPr="003C7044">
        <w:rPr>
          <w:rFonts w:eastAsia="Calibri"/>
          <w:noProof/>
          <w:sz w:val="18"/>
          <w:szCs w:val="18"/>
          <w:lang w:val="es-DO"/>
        </w:rPr>
        <w:t xml:space="preserve"> Licencias por tipo</w:t>
      </w:r>
    </w:p>
    <w:tbl>
      <w:tblPr>
        <w:tblW w:w="7933" w:type="dxa"/>
        <w:tblCellMar>
          <w:left w:w="70" w:type="dxa"/>
          <w:right w:w="70" w:type="dxa"/>
        </w:tblCellMar>
        <w:tblLook w:val="04A0" w:firstRow="1" w:lastRow="0" w:firstColumn="1" w:lastColumn="0" w:noHBand="0" w:noVBand="1"/>
      </w:tblPr>
      <w:tblGrid>
        <w:gridCol w:w="6400"/>
        <w:gridCol w:w="1533"/>
      </w:tblGrid>
      <w:tr w:rsidR="00964CDA" w:rsidRPr="00964CDA" w14:paraId="0B5D8740" w14:textId="77777777" w:rsidTr="00F846AD">
        <w:trPr>
          <w:trHeight w:val="312"/>
        </w:trPr>
        <w:tc>
          <w:tcPr>
            <w:tcW w:w="640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4B2EDB4" w14:textId="77777777" w:rsidR="00964CDA" w:rsidRPr="00964CDA" w:rsidRDefault="00964CDA" w:rsidP="00964CDA">
            <w:pPr>
              <w:spacing w:after="0" w:line="240" w:lineRule="auto"/>
              <w:jc w:val="center"/>
              <w:rPr>
                <w:rFonts w:eastAsia="Times New Roman"/>
                <w:b/>
                <w:bCs/>
                <w:color w:val="FFFFFF"/>
                <w:spacing w:val="0"/>
                <w:lang w:val="es-DO" w:eastAsia="es-DO"/>
              </w:rPr>
            </w:pPr>
            <w:r w:rsidRPr="00964CDA">
              <w:rPr>
                <w:rFonts w:eastAsia="Times New Roman"/>
                <w:b/>
                <w:bCs/>
                <w:color w:val="FFFFFF"/>
                <w:spacing w:val="0"/>
                <w:lang w:val="es-ES" w:eastAsia="es-DO"/>
              </w:rPr>
              <w:t>Nombre del Documento</w:t>
            </w:r>
          </w:p>
        </w:tc>
        <w:tc>
          <w:tcPr>
            <w:tcW w:w="1533" w:type="dxa"/>
            <w:tcBorders>
              <w:top w:val="single" w:sz="4" w:space="0" w:color="auto"/>
              <w:left w:val="nil"/>
              <w:bottom w:val="single" w:sz="4" w:space="0" w:color="auto"/>
              <w:right w:val="single" w:sz="4" w:space="0" w:color="auto"/>
            </w:tcBorders>
            <w:shd w:val="clear" w:color="auto" w:fill="011C50"/>
            <w:vAlign w:val="center"/>
            <w:hideMark/>
          </w:tcPr>
          <w:p w14:paraId="2F55D873" w14:textId="77777777" w:rsidR="00964CDA" w:rsidRPr="00964CDA" w:rsidRDefault="00964CDA" w:rsidP="00964CDA">
            <w:pPr>
              <w:spacing w:after="0" w:line="240" w:lineRule="auto"/>
              <w:jc w:val="center"/>
              <w:rPr>
                <w:rFonts w:eastAsia="Times New Roman"/>
                <w:b/>
                <w:bCs/>
                <w:color w:val="FFFFFF"/>
                <w:spacing w:val="0"/>
                <w:lang w:val="es-DO" w:eastAsia="es-DO"/>
              </w:rPr>
            </w:pPr>
            <w:r w:rsidRPr="00964CDA">
              <w:rPr>
                <w:rFonts w:eastAsia="Times New Roman"/>
                <w:b/>
                <w:bCs/>
                <w:color w:val="FFFFFF"/>
                <w:spacing w:val="0"/>
                <w:lang w:val="es-ES" w:eastAsia="es-DO"/>
              </w:rPr>
              <w:t>Cantidad</w:t>
            </w:r>
          </w:p>
        </w:tc>
      </w:tr>
      <w:tr w:rsidR="00964CDA" w:rsidRPr="00964CDA" w14:paraId="2E87CE74"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1E1A6311"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Certificación de No Objeción, emitidas</w:t>
            </w:r>
          </w:p>
        </w:tc>
        <w:tc>
          <w:tcPr>
            <w:tcW w:w="1533" w:type="dxa"/>
            <w:tcBorders>
              <w:top w:val="nil"/>
              <w:left w:val="nil"/>
              <w:bottom w:val="single" w:sz="4" w:space="0" w:color="auto"/>
              <w:right w:val="single" w:sz="4" w:space="0" w:color="auto"/>
            </w:tcBorders>
            <w:shd w:val="clear" w:color="auto" w:fill="auto"/>
            <w:noWrap/>
            <w:vAlign w:val="center"/>
            <w:hideMark/>
          </w:tcPr>
          <w:p w14:paraId="75573B38"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504</w:t>
            </w:r>
          </w:p>
        </w:tc>
      </w:tr>
      <w:tr w:rsidR="00964CDA" w:rsidRPr="00964CDA" w14:paraId="567ED970"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2B07FC67"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Elaboración de Solicitudes de Serfi</w:t>
            </w:r>
          </w:p>
        </w:tc>
        <w:tc>
          <w:tcPr>
            <w:tcW w:w="1533" w:type="dxa"/>
            <w:tcBorders>
              <w:top w:val="nil"/>
              <w:left w:val="nil"/>
              <w:bottom w:val="single" w:sz="4" w:space="0" w:color="auto"/>
              <w:right w:val="single" w:sz="4" w:space="0" w:color="auto"/>
            </w:tcBorders>
            <w:shd w:val="clear" w:color="auto" w:fill="auto"/>
            <w:noWrap/>
            <w:vAlign w:val="center"/>
            <w:hideMark/>
          </w:tcPr>
          <w:p w14:paraId="6C6AC119"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130</w:t>
            </w:r>
          </w:p>
        </w:tc>
      </w:tr>
      <w:tr w:rsidR="00964CDA" w:rsidRPr="00964CDA" w14:paraId="0FDE1337"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5B68732E" w14:textId="2A4550D1"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Devolución de Fondos</w:t>
            </w:r>
          </w:p>
        </w:tc>
        <w:tc>
          <w:tcPr>
            <w:tcW w:w="1533" w:type="dxa"/>
            <w:tcBorders>
              <w:top w:val="nil"/>
              <w:left w:val="nil"/>
              <w:bottom w:val="single" w:sz="4" w:space="0" w:color="auto"/>
              <w:right w:val="single" w:sz="4" w:space="0" w:color="auto"/>
            </w:tcBorders>
            <w:shd w:val="clear" w:color="auto" w:fill="auto"/>
            <w:noWrap/>
            <w:vAlign w:val="center"/>
            <w:hideMark/>
          </w:tcPr>
          <w:p w14:paraId="51178F37"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33</w:t>
            </w:r>
          </w:p>
        </w:tc>
      </w:tr>
      <w:tr w:rsidR="00964CDA" w:rsidRPr="00964CDA" w14:paraId="52709869"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5593DD7A"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Opiniones legales</w:t>
            </w:r>
          </w:p>
        </w:tc>
        <w:tc>
          <w:tcPr>
            <w:tcW w:w="1533" w:type="dxa"/>
            <w:tcBorders>
              <w:top w:val="nil"/>
              <w:left w:val="nil"/>
              <w:bottom w:val="single" w:sz="4" w:space="0" w:color="auto"/>
              <w:right w:val="single" w:sz="4" w:space="0" w:color="auto"/>
            </w:tcBorders>
            <w:shd w:val="clear" w:color="auto" w:fill="auto"/>
            <w:noWrap/>
            <w:vAlign w:val="center"/>
            <w:hideMark/>
          </w:tcPr>
          <w:p w14:paraId="24A46983"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72</w:t>
            </w:r>
          </w:p>
        </w:tc>
      </w:tr>
      <w:tr w:rsidR="00964CDA" w:rsidRPr="00964CDA" w14:paraId="717AC80D"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4493DB78"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 xml:space="preserve">Elaboración de Contratos </w:t>
            </w:r>
          </w:p>
        </w:tc>
        <w:tc>
          <w:tcPr>
            <w:tcW w:w="1533" w:type="dxa"/>
            <w:tcBorders>
              <w:top w:val="nil"/>
              <w:left w:val="nil"/>
              <w:bottom w:val="single" w:sz="4" w:space="0" w:color="auto"/>
              <w:right w:val="single" w:sz="4" w:space="0" w:color="auto"/>
            </w:tcBorders>
            <w:shd w:val="clear" w:color="auto" w:fill="auto"/>
            <w:noWrap/>
            <w:vAlign w:val="center"/>
            <w:hideMark/>
          </w:tcPr>
          <w:p w14:paraId="775776F0"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48</w:t>
            </w:r>
          </w:p>
        </w:tc>
      </w:tr>
      <w:tr w:rsidR="00964CDA" w:rsidRPr="00964CDA" w14:paraId="38EF0C39"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0E598619" w14:textId="403A33D3"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Análisis Actos de Alguacil</w:t>
            </w:r>
          </w:p>
        </w:tc>
        <w:tc>
          <w:tcPr>
            <w:tcW w:w="1533" w:type="dxa"/>
            <w:tcBorders>
              <w:top w:val="nil"/>
              <w:left w:val="nil"/>
              <w:bottom w:val="single" w:sz="4" w:space="0" w:color="auto"/>
              <w:right w:val="single" w:sz="4" w:space="0" w:color="auto"/>
            </w:tcBorders>
            <w:shd w:val="clear" w:color="auto" w:fill="auto"/>
            <w:noWrap/>
            <w:vAlign w:val="center"/>
            <w:hideMark/>
          </w:tcPr>
          <w:p w14:paraId="1B7A2BCD"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474</w:t>
            </w:r>
          </w:p>
        </w:tc>
      </w:tr>
      <w:tr w:rsidR="00964CDA" w:rsidRPr="00964CDA" w14:paraId="55C09DCB"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45B4BBC0" w14:textId="03C1555C"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Análisis de Resoluciones</w:t>
            </w:r>
          </w:p>
        </w:tc>
        <w:tc>
          <w:tcPr>
            <w:tcW w:w="1533" w:type="dxa"/>
            <w:tcBorders>
              <w:top w:val="nil"/>
              <w:left w:val="nil"/>
              <w:bottom w:val="single" w:sz="4" w:space="0" w:color="auto"/>
              <w:right w:val="single" w:sz="4" w:space="0" w:color="auto"/>
            </w:tcBorders>
            <w:shd w:val="clear" w:color="auto" w:fill="auto"/>
            <w:noWrap/>
            <w:vAlign w:val="center"/>
            <w:hideMark/>
          </w:tcPr>
          <w:p w14:paraId="419394CF"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43</w:t>
            </w:r>
          </w:p>
        </w:tc>
      </w:tr>
      <w:tr w:rsidR="00964CDA" w:rsidRPr="00964CDA" w14:paraId="74B04C99"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5972515B"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Cantidad de Audiencias</w:t>
            </w:r>
          </w:p>
        </w:tc>
        <w:tc>
          <w:tcPr>
            <w:tcW w:w="1533" w:type="dxa"/>
            <w:tcBorders>
              <w:top w:val="nil"/>
              <w:left w:val="nil"/>
              <w:bottom w:val="single" w:sz="4" w:space="0" w:color="auto"/>
              <w:right w:val="single" w:sz="4" w:space="0" w:color="auto"/>
            </w:tcBorders>
            <w:shd w:val="clear" w:color="auto" w:fill="auto"/>
            <w:noWrap/>
            <w:vAlign w:val="center"/>
            <w:hideMark/>
          </w:tcPr>
          <w:p w14:paraId="11A7FD62"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102</w:t>
            </w:r>
          </w:p>
        </w:tc>
      </w:tr>
      <w:tr w:rsidR="00964CDA" w:rsidRPr="00964CDA" w14:paraId="14A36949"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2A778C09"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Comunicación de Inhabilitación de Proveedor</w:t>
            </w:r>
          </w:p>
        </w:tc>
        <w:tc>
          <w:tcPr>
            <w:tcW w:w="1533" w:type="dxa"/>
            <w:tcBorders>
              <w:top w:val="nil"/>
              <w:left w:val="nil"/>
              <w:bottom w:val="single" w:sz="4" w:space="0" w:color="auto"/>
              <w:right w:val="single" w:sz="4" w:space="0" w:color="auto"/>
            </w:tcBorders>
            <w:shd w:val="clear" w:color="auto" w:fill="auto"/>
            <w:noWrap/>
            <w:vAlign w:val="center"/>
            <w:hideMark/>
          </w:tcPr>
          <w:p w14:paraId="4743F1E3"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19</w:t>
            </w:r>
          </w:p>
        </w:tc>
      </w:tr>
      <w:tr w:rsidR="00964CDA" w:rsidRPr="00964CDA" w14:paraId="2970CEA7"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5C0AC480"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 xml:space="preserve">Elaboración de Carta Compromiso </w:t>
            </w:r>
          </w:p>
        </w:tc>
        <w:tc>
          <w:tcPr>
            <w:tcW w:w="1533" w:type="dxa"/>
            <w:tcBorders>
              <w:top w:val="nil"/>
              <w:left w:val="nil"/>
              <w:bottom w:val="single" w:sz="4" w:space="0" w:color="auto"/>
              <w:right w:val="single" w:sz="4" w:space="0" w:color="auto"/>
            </w:tcBorders>
            <w:shd w:val="clear" w:color="auto" w:fill="auto"/>
            <w:noWrap/>
            <w:vAlign w:val="center"/>
            <w:hideMark/>
          </w:tcPr>
          <w:p w14:paraId="24213812"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86</w:t>
            </w:r>
          </w:p>
        </w:tc>
      </w:tr>
      <w:tr w:rsidR="00964CDA" w:rsidRPr="00964CDA" w14:paraId="634D9EB1"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67B4946A"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Escritos de defensa</w:t>
            </w:r>
          </w:p>
        </w:tc>
        <w:tc>
          <w:tcPr>
            <w:tcW w:w="1533" w:type="dxa"/>
            <w:tcBorders>
              <w:top w:val="nil"/>
              <w:left w:val="nil"/>
              <w:bottom w:val="single" w:sz="4" w:space="0" w:color="auto"/>
              <w:right w:val="single" w:sz="4" w:space="0" w:color="auto"/>
            </w:tcBorders>
            <w:shd w:val="clear" w:color="auto" w:fill="auto"/>
            <w:noWrap/>
            <w:vAlign w:val="center"/>
            <w:hideMark/>
          </w:tcPr>
          <w:p w14:paraId="15AE85BF"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27</w:t>
            </w:r>
          </w:p>
        </w:tc>
      </w:tr>
      <w:tr w:rsidR="00964CDA" w:rsidRPr="00964CDA" w14:paraId="764B78EC"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33CDCFE2"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Notificación de Sentencias</w:t>
            </w:r>
          </w:p>
        </w:tc>
        <w:tc>
          <w:tcPr>
            <w:tcW w:w="1533" w:type="dxa"/>
            <w:tcBorders>
              <w:top w:val="nil"/>
              <w:left w:val="nil"/>
              <w:bottom w:val="single" w:sz="4" w:space="0" w:color="auto"/>
              <w:right w:val="single" w:sz="4" w:space="0" w:color="auto"/>
            </w:tcBorders>
            <w:shd w:val="clear" w:color="auto" w:fill="auto"/>
            <w:noWrap/>
            <w:vAlign w:val="center"/>
            <w:hideMark/>
          </w:tcPr>
          <w:p w14:paraId="79ACD3EF"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DO" w:eastAsia="es-DO"/>
              </w:rPr>
              <w:t>5</w:t>
            </w:r>
          </w:p>
        </w:tc>
      </w:tr>
      <w:tr w:rsidR="00964CDA" w:rsidRPr="00964CDA" w14:paraId="730E17EE"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486AF4BD"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Notificación de Recursos Contencioso Adm.</w:t>
            </w:r>
          </w:p>
        </w:tc>
        <w:tc>
          <w:tcPr>
            <w:tcW w:w="1533" w:type="dxa"/>
            <w:tcBorders>
              <w:top w:val="nil"/>
              <w:left w:val="nil"/>
              <w:bottom w:val="single" w:sz="4" w:space="0" w:color="auto"/>
              <w:right w:val="single" w:sz="4" w:space="0" w:color="auto"/>
            </w:tcBorders>
            <w:shd w:val="clear" w:color="auto" w:fill="auto"/>
            <w:noWrap/>
            <w:vAlign w:val="center"/>
            <w:hideMark/>
          </w:tcPr>
          <w:p w14:paraId="4A3BCC01"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ES" w:eastAsia="es-DO"/>
              </w:rPr>
              <w:t>8</w:t>
            </w:r>
          </w:p>
        </w:tc>
      </w:tr>
      <w:tr w:rsidR="00964CDA" w:rsidRPr="00964CDA" w14:paraId="0E5D6D02"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7EB8EFEE" w14:textId="2162E7CF"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Demandas en suspensión de ejecución de Sentencia Favorables</w:t>
            </w:r>
          </w:p>
        </w:tc>
        <w:tc>
          <w:tcPr>
            <w:tcW w:w="1533" w:type="dxa"/>
            <w:tcBorders>
              <w:top w:val="nil"/>
              <w:left w:val="nil"/>
              <w:bottom w:val="single" w:sz="4" w:space="0" w:color="auto"/>
              <w:right w:val="single" w:sz="4" w:space="0" w:color="auto"/>
            </w:tcBorders>
            <w:shd w:val="clear" w:color="auto" w:fill="auto"/>
            <w:noWrap/>
            <w:vAlign w:val="center"/>
            <w:hideMark/>
          </w:tcPr>
          <w:p w14:paraId="17D98203"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ES" w:eastAsia="es-DO"/>
              </w:rPr>
              <w:t>12</w:t>
            </w:r>
          </w:p>
        </w:tc>
      </w:tr>
      <w:tr w:rsidR="00964CDA" w:rsidRPr="00964CDA" w14:paraId="18706818"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312B96E1"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Elaboración de Actas de Proceso de Compras</w:t>
            </w:r>
          </w:p>
        </w:tc>
        <w:tc>
          <w:tcPr>
            <w:tcW w:w="1533" w:type="dxa"/>
            <w:tcBorders>
              <w:top w:val="nil"/>
              <w:left w:val="nil"/>
              <w:bottom w:val="single" w:sz="4" w:space="0" w:color="auto"/>
              <w:right w:val="single" w:sz="4" w:space="0" w:color="auto"/>
            </w:tcBorders>
            <w:shd w:val="clear" w:color="auto" w:fill="auto"/>
            <w:noWrap/>
            <w:vAlign w:val="center"/>
            <w:hideMark/>
          </w:tcPr>
          <w:p w14:paraId="70481592"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ES" w:eastAsia="es-DO"/>
              </w:rPr>
              <w:t>23</w:t>
            </w:r>
          </w:p>
        </w:tc>
      </w:tr>
      <w:tr w:rsidR="00964CDA" w:rsidRPr="00964CDA" w14:paraId="54BDB3D3" w14:textId="77777777" w:rsidTr="00964CDA">
        <w:trPr>
          <w:trHeight w:val="312"/>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14:paraId="2B56237B" w14:textId="77777777" w:rsidR="00964CDA" w:rsidRPr="003C7044" w:rsidRDefault="00964CDA" w:rsidP="00964CDA">
            <w:pPr>
              <w:spacing w:after="0" w:line="240" w:lineRule="auto"/>
              <w:rPr>
                <w:rFonts w:eastAsia="Times New Roman"/>
                <w:spacing w:val="0"/>
                <w:lang w:val="es-DO" w:eastAsia="es-DO"/>
              </w:rPr>
            </w:pPr>
            <w:r w:rsidRPr="003C7044">
              <w:rPr>
                <w:rFonts w:eastAsia="Times New Roman"/>
                <w:spacing w:val="0"/>
                <w:lang w:val="es-ES" w:eastAsia="es-DO"/>
              </w:rPr>
              <w:t>Acuerdo de confidencialidad</w:t>
            </w:r>
          </w:p>
        </w:tc>
        <w:tc>
          <w:tcPr>
            <w:tcW w:w="1533" w:type="dxa"/>
            <w:tcBorders>
              <w:top w:val="nil"/>
              <w:left w:val="nil"/>
              <w:bottom w:val="single" w:sz="4" w:space="0" w:color="auto"/>
              <w:right w:val="single" w:sz="4" w:space="0" w:color="auto"/>
            </w:tcBorders>
            <w:shd w:val="clear" w:color="auto" w:fill="auto"/>
            <w:noWrap/>
            <w:vAlign w:val="center"/>
            <w:hideMark/>
          </w:tcPr>
          <w:p w14:paraId="229BF975" w14:textId="77777777" w:rsidR="00964CDA" w:rsidRPr="003C7044" w:rsidRDefault="00964CDA" w:rsidP="00964CDA">
            <w:pPr>
              <w:spacing w:after="0" w:line="240" w:lineRule="auto"/>
              <w:jc w:val="center"/>
              <w:rPr>
                <w:rFonts w:eastAsia="Times New Roman"/>
                <w:spacing w:val="0"/>
                <w:lang w:val="es-DO" w:eastAsia="es-DO"/>
              </w:rPr>
            </w:pPr>
            <w:r w:rsidRPr="003C7044">
              <w:rPr>
                <w:rFonts w:eastAsia="Times New Roman"/>
                <w:spacing w:val="0"/>
                <w:lang w:val="es-ES" w:eastAsia="es-DO"/>
              </w:rPr>
              <w:t>96</w:t>
            </w:r>
          </w:p>
        </w:tc>
      </w:tr>
      <w:tr w:rsidR="00964CDA" w:rsidRPr="00964CDA" w14:paraId="505AB035" w14:textId="77777777" w:rsidTr="00F846AD">
        <w:trPr>
          <w:trHeight w:val="312"/>
        </w:trPr>
        <w:tc>
          <w:tcPr>
            <w:tcW w:w="6400" w:type="dxa"/>
            <w:tcBorders>
              <w:top w:val="nil"/>
              <w:left w:val="single" w:sz="4" w:space="0" w:color="auto"/>
              <w:bottom w:val="single" w:sz="4" w:space="0" w:color="auto"/>
              <w:right w:val="single" w:sz="4" w:space="0" w:color="auto"/>
            </w:tcBorders>
            <w:shd w:val="clear" w:color="auto" w:fill="011C50"/>
            <w:noWrap/>
            <w:vAlign w:val="center"/>
            <w:hideMark/>
          </w:tcPr>
          <w:p w14:paraId="0CA899F2" w14:textId="77777777" w:rsidR="00964CDA" w:rsidRPr="00964CDA" w:rsidRDefault="00964CDA" w:rsidP="00964CDA">
            <w:pPr>
              <w:spacing w:after="0" w:line="240" w:lineRule="auto"/>
              <w:jc w:val="center"/>
              <w:rPr>
                <w:rFonts w:eastAsia="Times New Roman"/>
                <w:b/>
                <w:bCs/>
                <w:color w:val="FFFFFF"/>
                <w:spacing w:val="0"/>
                <w:lang w:val="es-DO" w:eastAsia="es-DO"/>
              </w:rPr>
            </w:pPr>
            <w:r w:rsidRPr="00964CDA">
              <w:rPr>
                <w:rFonts w:eastAsia="Times New Roman"/>
                <w:b/>
                <w:bCs/>
                <w:color w:val="FFFFFF"/>
                <w:spacing w:val="0"/>
                <w:lang w:val="es-DO" w:eastAsia="es-DO"/>
              </w:rPr>
              <w:t>Total</w:t>
            </w:r>
          </w:p>
        </w:tc>
        <w:tc>
          <w:tcPr>
            <w:tcW w:w="1533" w:type="dxa"/>
            <w:tcBorders>
              <w:top w:val="nil"/>
              <w:left w:val="nil"/>
              <w:bottom w:val="single" w:sz="4" w:space="0" w:color="auto"/>
              <w:right w:val="single" w:sz="4" w:space="0" w:color="auto"/>
            </w:tcBorders>
            <w:shd w:val="clear" w:color="auto" w:fill="011C50"/>
            <w:noWrap/>
            <w:vAlign w:val="bottom"/>
            <w:hideMark/>
          </w:tcPr>
          <w:p w14:paraId="3B2688CB" w14:textId="77777777" w:rsidR="00964CDA" w:rsidRPr="00964CDA" w:rsidRDefault="00964CDA" w:rsidP="00964CDA">
            <w:pPr>
              <w:spacing w:after="0" w:line="240" w:lineRule="auto"/>
              <w:jc w:val="center"/>
              <w:rPr>
                <w:rFonts w:eastAsia="Times New Roman"/>
                <w:b/>
                <w:bCs/>
                <w:color w:val="FFFFFF"/>
                <w:spacing w:val="0"/>
                <w:lang w:val="es-DO" w:eastAsia="es-DO"/>
              </w:rPr>
            </w:pPr>
            <w:r w:rsidRPr="00964CDA">
              <w:rPr>
                <w:rFonts w:eastAsia="Times New Roman"/>
                <w:b/>
                <w:bCs/>
                <w:color w:val="FFFFFF"/>
                <w:spacing w:val="0"/>
                <w:lang w:val="es-DO" w:eastAsia="es-DO"/>
              </w:rPr>
              <w:t>1682</w:t>
            </w:r>
          </w:p>
        </w:tc>
      </w:tr>
      <w:tr w:rsidR="00964CDA" w:rsidRPr="00964CDA" w14:paraId="4DA0C6A0" w14:textId="77777777" w:rsidTr="00964CDA">
        <w:trPr>
          <w:trHeight w:val="288"/>
        </w:trPr>
        <w:tc>
          <w:tcPr>
            <w:tcW w:w="6400" w:type="dxa"/>
            <w:tcBorders>
              <w:top w:val="nil"/>
              <w:left w:val="nil"/>
              <w:bottom w:val="nil"/>
              <w:right w:val="nil"/>
            </w:tcBorders>
            <w:shd w:val="clear" w:color="auto" w:fill="auto"/>
            <w:noWrap/>
            <w:vAlign w:val="bottom"/>
            <w:hideMark/>
          </w:tcPr>
          <w:p w14:paraId="4226C0A3" w14:textId="77777777" w:rsidR="00964CDA" w:rsidRPr="00964CDA" w:rsidRDefault="00964CDA" w:rsidP="00964CDA">
            <w:pPr>
              <w:spacing w:after="0" w:line="240" w:lineRule="auto"/>
              <w:jc w:val="center"/>
              <w:rPr>
                <w:rFonts w:eastAsia="Times New Roman"/>
                <w:b/>
                <w:bCs/>
                <w:color w:val="FFFFFF"/>
                <w:spacing w:val="0"/>
                <w:lang w:val="es-DO" w:eastAsia="es-DO"/>
              </w:rPr>
            </w:pPr>
          </w:p>
        </w:tc>
        <w:tc>
          <w:tcPr>
            <w:tcW w:w="1533" w:type="dxa"/>
            <w:tcBorders>
              <w:top w:val="nil"/>
              <w:left w:val="nil"/>
              <w:bottom w:val="nil"/>
              <w:right w:val="nil"/>
            </w:tcBorders>
            <w:shd w:val="clear" w:color="auto" w:fill="auto"/>
            <w:noWrap/>
            <w:vAlign w:val="bottom"/>
            <w:hideMark/>
          </w:tcPr>
          <w:p w14:paraId="63B90FD2" w14:textId="77777777" w:rsidR="00964CDA" w:rsidRPr="00964CDA" w:rsidRDefault="00964CDA" w:rsidP="00964CDA">
            <w:pPr>
              <w:spacing w:after="0" w:line="240" w:lineRule="auto"/>
              <w:rPr>
                <w:rFonts w:eastAsia="Times New Roman"/>
                <w:color w:val="auto"/>
                <w:spacing w:val="0"/>
                <w:sz w:val="20"/>
                <w:szCs w:val="20"/>
                <w:lang w:val="es-DO" w:eastAsia="es-DO"/>
              </w:rPr>
            </w:pPr>
          </w:p>
        </w:tc>
      </w:tr>
    </w:tbl>
    <w:p w14:paraId="20C77207" w14:textId="43972764" w:rsidR="00964CDA" w:rsidRPr="00583AAC" w:rsidRDefault="00964CDA" w:rsidP="00964CDA">
      <w:pPr>
        <w:spacing w:line="360" w:lineRule="auto"/>
        <w:jc w:val="center"/>
        <w:rPr>
          <w:rFonts w:eastAsia="Calibri"/>
          <w:i/>
          <w:iCs/>
          <w:noProof/>
          <w:sz w:val="18"/>
          <w:szCs w:val="18"/>
          <w:lang w:val="es-DO"/>
        </w:rPr>
      </w:pPr>
      <w:r w:rsidRPr="00583AAC">
        <w:rPr>
          <w:rFonts w:eastAsia="Calibri"/>
          <w:b/>
          <w:bCs/>
          <w:i/>
          <w:iCs/>
          <w:noProof/>
          <w:sz w:val="18"/>
          <w:szCs w:val="18"/>
          <w:lang w:val="es-DO"/>
        </w:rPr>
        <w:t>Fuente.</w:t>
      </w:r>
      <w:r w:rsidRPr="00583AAC">
        <w:rPr>
          <w:rFonts w:eastAsia="Calibri"/>
          <w:i/>
          <w:iCs/>
          <w:noProof/>
          <w:sz w:val="18"/>
          <w:szCs w:val="18"/>
          <w:lang w:val="es-DO"/>
        </w:rPr>
        <w:t xml:space="preserve"> Informe semestral Dirección Jurídica</w:t>
      </w:r>
    </w:p>
    <w:p w14:paraId="2637A196" w14:textId="77777777" w:rsidR="00571675" w:rsidRPr="003C7044" w:rsidRDefault="00964CDA">
      <w:pPr>
        <w:rPr>
          <w:b/>
          <w:bCs/>
          <w:lang w:val="es-DO"/>
        </w:rPr>
      </w:pPr>
      <w:r w:rsidRPr="003C7044">
        <w:rPr>
          <w:lang w:val="es-DO"/>
        </w:rPr>
        <w:br w:type="page"/>
      </w:r>
      <w:r w:rsidR="00571675" w:rsidRPr="003C7044">
        <w:rPr>
          <w:b/>
          <w:bCs/>
          <w:lang w:val="es-DO"/>
        </w:rPr>
        <w:lastRenderedPageBreak/>
        <w:t>b. Acuerdos interinstitucionales firmados</w:t>
      </w:r>
    </w:p>
    <w:p w14:paraId="4F362640" w14:textId="705E2A7A" w:rsidR="00571675" w:rsidRPr="003C7044" w:rsidRDefault="00571675" w:rsidP="00571675">
      <w:pPr>
        <w:spacing w:line="360" w:lineRule="auto"/>
        <w:jc w:val="both"/>
        <w:rPr>
          <w:lang w:val="es-DO"/>
        </w:rPr>
      </w:pPr>
      <w:r w:rsidRPr="003C7044">
        <w:rPr>
          <w:lang w:val="es-DO"/>
        </w:rPr>
        <w:t xml:space="preserve">Dentro de los acuerdos interinstitucionales suscritos entre la </w:t>
      </w:r>
      <w:r w:rsidR="009D14C2">
        <w:rPr>
          <w:lang w:val="es-DO"/>
        </w:rPr>
        <w:t>C</w:t>
      </w:r>
      <w:r w:rsidRPr="003C7044">
        <w:rPr>
          <w:lang w:val="es-DO"/>
        </w:rPr>
        <w:t>ontraloría y otras instituciones</w:t>
      </w:r>
      <w:r w:rsidR="009D14C2">
        <w:rPr>
          <w:lang w:val="es-DO"/>
        </w:rPr>
        <w:t>, se</w:t>
      </w:r>
      <w:r w:rsidRPr="003C7044">
        <w:rPr>
          <w:lang w:val="es-DO"/>
        </w:rPr>
        <w:t xml:space="preserve"> destacan: </w:t>
      </w:r>
    </w:p>
    <w:p w14:paraId="6B663426" w14:textId="77777777" w:rsidR="00571675" w:rsidRPr="003C7044" w:rsidRDefault="00571675" w:rsidP="002325B7">
      <w:pPr>
        <w:pStyle w:val="Prrafodelista"/>
        <w:numPr>
          <w:ilvl w:val="0"/>
          <w:numId w:val="5"/>
        </w:numPr>
        <w:spacing w:line="360" w:lineRule="auto"/>
        <w:ind w:left="284" w:hanging="284"/>
        <w:jc w:val="both"/>
        <w:rPr>
          <w:lang w:val="es-DO"/>
        </w:rPr>
      </w:pPr>
      <w:r w:rsidRPr="003C7044">
        <w:rPr>
          <w:lang w:val="es-DO"/>
        </w:rPr>
        <w:t xml:space="preserve">Acuerdo con el Servicio Nacional de Salud (SNS), firmado el día 20 de febrero del 2024, con el objetivo de coordinar jornadas de prevención y control de enfermedades a colaboradores de la Contraloría General de la República y jornadas interinstitucionales de protección ambiental. </w:t>
      </w:r>
    </w:p>
    <w:p w14:paraId="4AEB79E9" w14:textId="77777777" w:rsidR="00571675" w:rsidRPr="003C7044" w:rsidRDefault="00571675" w:rsidP="002325B7">
      <w:pPr>
        <w:pStyle w:val="Prrafodelista"/>
        <w:numPr>
          <w:ilvl w:val="0"/>
          <w:numId w:val="5"/>
        </w:numPr>
        <w:spacing w:line="360" w:lineRule="auto"/>
        <w:ind w:left="284" w:hanging="284"/>
        <w:jc w:val="both"/>
        <w:rPr>
          <w:lang w:val="es-DO"/>
        </w:rPr>
      </w:pPr>
      <w:r w:rsidRPr="003C7044">
        <w:rPr>
          <w:lang w:val="es-DO"/>
        </w:rPr>
        <w:t xml:space="preserve">Acuerdo entre Ministerio de la Mujer y el Programa de las Naciones Unidad para el Desarrollo firmado el día 10 de abril, con el objetivo de implementar el sello de género igualando RD en la Contraloría. </w:t>
      </w:r>
    </w:p>
    <w:p w14:paraId="64B0E819" w14:textId="3FAFC001" w:rsidR="00571675" w:rsidRPr="003C7044" w:rsidRDefault="00571675" w:rsidP="002325B7">
      <w:pPr>
        <w:pStyle w:val="Prrafodelista"/>
        <w:numPr>
          <w:ilvl w:val="0"/>
          <w:numId w:val="5"/>
        </w:numPr>
        <w:spacing w:line="360" w:lineRule="auto"/>
        <w:ind w:left="284" w:hanging="284"/>
        <w:jc w:val="both"/>
        <w:rPr>
          <w:lang w:val="es-DO"/>
        </w:rPr>
      </w:pPr>
      <w:r w:rsidRPr="003C7044">
        <w:rPr>
          <w:lang w:val="es-DO"/>
        </w:rPr>
        <w:t xml:space="preserve">Acuerdo con Hemocentro Nacional para formalizar el compromiso sobre la creación de conciencia sobre los beneficios de fomentar una cultura de donación de sangre voluntaria y continua, que incremente la capacidad de respuesta al sistema de </w:t>
      </w:r>
      <w:r w:rsidR="009A5799">
        <w:rPr>
          <w:lang w:val="es-DO"/>
        </w:rPr>
        <w:t>4.4</w:t>
      </w:r>
      <w:r w:rsidRPr="003C7044">
        <w:rPr>
          <w:lang w:val="es-DO"/>
        </w:rPr>
        <w:t xml:space="preserve">salud nacional. </w:t>
      </w:r>
    </w:p>
    <w:p w14:paraId="70D18EC4" w14:textId="5AFC5B19" w:rsidR="0027641B" w:rsidRPr="003C7044" w:rsidRDefault="00571675" w:rsidP="002325B7">
      <w:pPr>
        <w:pStyle w:val="Prrafodelista"/>
        <w:numPr>
          <w:ilvl w:val="0"/>
          <w:numId w:val="5"/>
        </w:numPr>
        <w:spacing w:line="360" w:lineRule="auto"/>
        <w:ind w:left="284" w:hanging="284"/>
        <w:jc w:val="both"/>
        <w:rPr>
          <w:lang w:val="es-DO"/>
        </w:rPr>
      </w:pPr>
      <w:r w:rsidRPr="003C7044">
        <w:rPr>
          <w:lang w:val="es-DO"/>
        </w:rPr>
        <w:t xml:space="preserve">Acuerdo de colaboración entre Contraloría General de la República y la empresa </w:t>
      </w:r>
      <w:proofErr w:type="spellStart"/>
      <w:r w:rsidRPr="003C7044">
        <w:rPr>
          <w:lang w:val="es-DO"/>
        </w:rPr>
        <w:t>Mytrak</w:t>
      </w:r>
      <w:proofErr w:type="spellEnd"/>
      <w:r w:rsidRPr="003C7044">
        <w:rPr>
          <w:lang w:val="es-DO"/>
        </w:rPr>
        <w:t xml:space="preserve"> </w:t>
      </w:r>
      <w:proofErr w:type="spellStart"/>
      <w:r w:rsidRPr="003C7044">
        <w:rPr>
          <w:lang w:val="es-DO"/>
        </w:rPr>
        <w:t>Technology</w:t>
      </w:r>
      <w:proofErr w:type="spellEnd"/>
      <w:r w:rsidRPr="003C7044">
        <w:rPr>
          <w:lang w:val="es-DO"/>
        </w:rPr>
        <w:t xml:space="preserve"> SRL</w:t>
      </w:r>
      <w:r w:rsidR="00BB7082">
        <w:rPr>
          <w:lang w:val="es-DO"/>
        </w:rPr>
        <w:t xml:space="preserve"> para la adquisición e instalación de sistemas GPS en la flotilla de vehículos de la institución.</w:t>
      </w:r>
    </w:p>
    <w:p w14:paraId="3E59ABD9" w14:textId="77777777" w:rsidR="0027641B" w:rsidRPr="003C7044" w:rsidRDefault="0027641B">
      <w:pPr>
        <w:rPr>
          <w:lang w:val="es-DO"/>
        </w:rPr>
      </w:pPr>
      <w:r w:rsidRPr="003C7044">
        <w:rPr>
          <w:lang w:val="es-DO"/>
        </w:rPr>
        <w:br w:type="page"/>
      </w:r>
    </w:p>
    <w:p w14:paraId="325EE569" w14:textId="0D81B150" w:rsidR="00571675" w:rsidRPr="00BE3F4D" w:rsidRDefault="00571675" w:rsidP="00BE3F4D">
      <w:pPr>
        <w:pStyle w:val="Ttulo2"/>
        <w:rPr>
          <w:b/>
          <w:bCs/>
          <w:color w:val="767171"/>
          <w:sz w:val="28"/>
          <w:szCs w:val="28"/>
          <w:lang w:val="es-DO"/>
        </w:rPr>
      </w:pPr>
      <w:r w:rsidRPr="00BE3F4D">
        <w:rPr>
          <w:b/>
          <w:bCs/>
          <w:color w:val="767171"/>
          <w:sz w:val="28"/>
          <w:szCs w:val="28"/>
          <w:lang w:val="es-DO"/>
        </w:rPr>
        <w:lastRenderedPageBreak/>
        <w:t xml:space="preserve"> </w:t>
      </w:r>
      <w:bookmarkStart w:id="29" w:name="_Toc186098124"/>
      <w:r w:rsidR="0027641B" w:rsidRPr="00BE3F4D">
        <w:rPr>
          <w:b/>
          <w:bCs/>
          <w:color w:val="767171"/>
          <w:sz w:val="28"/>
          <w:szCs w:val="28"/>
          <w:lang w:val="es-DO"/>
        </w:rPr>
        <w:t>4.4 Desempeño de la tecnología</w:t>
      </w:r>
      <w:bookmarkEnd w:id="29"/>
    </w:p>
    <w:p w14:paraId="6165DC9F" w14:textId="77777777" w:rsidR="00BE3F4D" w:rsidRPr="00BE3F4D" w:rsidRDefault="00BE3F4D" w:rsidP="00BE3F4D">
      <w:pPr>
        <w:rPr>
          <w:lang w:val="es-DO"/>
        </w:rPr>
      </w:pPr>
    </w:p>
    <w:p w14:paraId="69623AF0" w14:textId="25BFF42D" w:rsidR="00C4435E" w:rsidRPr="00BE3F4D" w:rsidRDefault="00C4435E" w:rsidP="00BE3F4D">
      <w:pPr>
        <w:jc w:val="both"/>
        <w:rPr>
          <w:b/>
          <w:bCs/>
          <w:lang w:val="es-DO"/>
        </w:rPr>
      </w:pPr>
      <w:r w:rsidRPr="00BE3F4D">
        <w:rPr>
          <w:b/>
          <w:bCs/>
          <w:lang w:val="es-DO"/>
        </w:rPr>
        <w:t xml:space="preserve">a. Detalle de los avances en materia de tecnología, innovaciones, implementaciones y desarrollos para la mejora de procesos y simplificación de trámites. </w:t>
      </w:r>
    </w:p>
    <w:p w14:paraId="36047C43" w14:textId="1B2ACDF4" w:rsidR="00571675" w:rsidRPr="003C7044" w:rsidRDefault="00C4435E" w:rsidP="00C4435E">
      <w:pPr>
        <w:spacing w:line="360" w:lineRule="auto"/>
        <w:jc w:val="both"/>
        <w:rPr>
          <w:lang w:val="es-DO"/>
        </w:rPr>
      </w:pPr>
      <w:r w:rsidRPr="003C7044">
        <w:rPr>
          <w:lang w:val="es-DO"/>
        </w:rPr>
        <w:t xml:space="preserve">Conforme </w:t>
      </w:r>
      <w:r w:rsidR="009A5799">
        <w:rPr>
          <w:lang w:val="es-DO"/>
        </w:rPr>
        <w:t>a</w:t>
      </w:r>
      <w:r w:rsidRPr="003C7044">
        <w:rPr>
          <w:lang w:val="es-DO"/>
        </w:rPr>
        <w:t>l portafolio de proyectos TIC aprobado, la Contraloría cuenta con 7 proyectos de impacto orientados a mejorar la eficiencia de sus procesos, a través de la digitalización de los servicios, simplificación de trámites y fortalecimiento de la innovación. En la siguiente tabla presentamos una síntesis de estas implementaciones:</w:t>
      </w:r>
    </w:p>
    <w:p w14:paraId="4C211153" w14:textId="28C9C576" w:rsidR="00266BC9" w:rsidRPr="003C7044" w:rsidRDefault="00266BC9" w:rsidP="00266BC9">
      <w:pPr>
        <w:spacing w:line="360" w:lineRule="auto"/>
        <w:jc w:val="center"/>
        <w:rPr>
          <w:sz w:val="18"/>
          <w:szCs w:val="18"/>
          <w:lang w:val="es-DO"/>
        </w:rPr>
      </w:pPr>
      <w:r w:rsidRPr="003C7044">
        <w:rPr>
          <w:b/>
          <w:bCs/>
          <w:sz w:val="18"/>
          <w:szCs w:val="18"/>
          <w:lang w:val="es-DO"/>
        </w:rPr>
        <w:t xml:space="preserve">Tabla </w:t>
      </w:r>
      <w:r w:rsidR="00307FCE">
        <w:rPr>
          <w:b/>
          <w:bCs/>
          <w:sz w:val="18"/>
          <w:szCs w:val="18"/>
          <w:lang w:val="es-DO"/>
        </w:rPr>
        <w:t>19</w:t>
      </w:r>
      <w:r w:rsidRPr="003C7044">
        <w:rPr>
          <w:sz w:val="18"/>
          <w:szCs w:val="18"/>
          <w:lang w:val="es-DO"/>
        </w:rPr>
        <w:t>. Estatus de desarrollos TIC 2024</w:t>
      </w:r>
    </w:p>
    <w:tbl>
      <w:tblPr>
        <w:tblW w:w="8180" w:type="dxa"/>
        <w:tblCellMar>
          <w:left w:w="70" w:type="dxa"/>
          <w:right w:w="70" w:type="dxa"/>
        </w:tblCellMar>
        <w:tblLook w:val="04A0" w:firstRow="1" w:lastRow="0" w:firstColumn="1" w:lastColumn="0" w:noHBand="0" w:noVBand="1"/>
      </w:tblPr>
      <w:tblGrid>
        <w:gridCol w:w="1793"/>
        <w:gridCol w:w="2794"/>
        <w:gridCol w:w="970"/>
        <w:gridCol w:w="2623"/>
      </w:tblGrid>
      <w:tr w:rsidR="002B6CC6" w:rsidRPr="000C557B" w14:paraId="7CDBD14C" w14:textId="77777777" w:rsidTr="00F846AD">
        <w:trPr>
          <w:trHeight w:val="624"/>
        </w:trPr>
        <w:tc>
          <w:tcPr>
            <w:tcW w:w="155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60BCC83" w14:textId="77777777" w:rsidR="000C557B" w:rsidRPr="000C557B" w:rsidRDefault="000C557B" w:rsidP="000C557B">
            <w:pPr>
              <w:spacing w:after="0" w:line="240" w:lineRule="auto"/>
              <w:jc w:val="center"/>
              <w:rPr>
                <w:rFonts w:eastAsia="Times New Roman"/>
                <w:b/>
                <w:bCs/>
                <w:color w:val="FFFFFF"/>
                <w:spacing w:val="0"/>
                <w:lang w:val="es-DO" w:eastAsia="es-DO"/>
              </w:rPr>
            </w:pPr>
            <w:bookmarkStart w:id="30" w:name="RANGE!A1"/>
            <w:bookmarkStart w:id="31" w:name="_Hlk182917235" w:colFirst="1" w:colLast="3"/>
            <w:r w:rsidRPr="000C557B">
              <w:rPr>
                <w:rFonts w:eastAsia="Times New Roman"/>
                <w:b/>
                <w:bCs/>
                <w:color w:val="FFFFFF"/>
                <w:spacing w:val="0"/>
                <w:lang w:val="es-ES" w:eastAsia="es-DO"/>
              </w:rPr>
              <w:t>Proyecto</w:t>
            </w:r>
            <w:bookmarkEnd w:id="30"/>
          </w:p>
        </w:tc>
        <w:tc>
          <w:tcPr>
            <w:tcW w:w="2910" w:type="dxa"/>
            <w:tcBorders>
              <w:top w:val="single" w:sz="4" w:space="0" w:color="auto"/>
              <w:left w:val="nil"/>
              <w:bottom w:val="single" w:sz="4" w:space="0" w:color="auto"/>
              <w:right w:val="single" w:sz="4" w:space="0" w:color="auto"/>
            </w:tcBorders>
            <w:shd w:val="clear" w:color="auto" w:fill="011C50"/>
            <w:vAlign w:val="center"/>
            <w:hideMark/>
          </w:tcPr>
          <w:p w14:paraId="7DB185E4" w14:textId="77777777" w:rsidR="000C557B" w:rsidRPr="000C557B" w:rsidRDefault="000C557B" w:rsidP="000C557B">
            <w:pPr>
              <w:spacing w:after="0" w:line="240" w:lineRule="auto"/>
              <w:jc w:val="center"/>
              <w:rPr>
                <w:rFonts w:eastAsia="Times New Roman"/>
                <w:b/>
                <w:bCs/>
                <w:color w:val="FFFFFF"/>
                <w:spacing w:val="0"/>
                <w:lang w:val="es-DO" w:eastAsia="es-DO"/>
              </w:rPr>
            </w:pPr>
            <w:r w:rsidRPr="000C557B">
              <w:rPr>
                <w:rFonts w:eastAsia="Times New Roman"/>
                <w:b/>
                <w:bCs/>
                <w:color w:val="FFFFFF"/>
                <w:spacing w:val="0"/>
                <w:lang w:val="es-ES" w:eastAsia="es-DO"/>
              </w:rPr>
              <w:t>Descripción/uso</w:t>
            </w:r>
          </w:p>
        </w:tc>
        <w:tc>
          <w:tcPr>
            <w:tcW w:w="978" w:type="dxa"/>
            <w:tcBorders>
              <w:top w:val="single" w:sz="4" w:space="0" w:color="auto"/>
              <w:left w:val="nil"/>
              <w:bottom w:val="single" w:sz="4" w:space="0" w:color="auto"/>
              <w:right w:val="single" w:sz="4" w:space="0" w:color="auto"/>
            </w:tcBorders>
            <w:shd w:val="clear" w:color="auto" w:fill="011C50"/>
            <w:vAlign w:val="center"/>
            <w:hideMark/>
          </w:tcPr>
          <w:p w14:paraId="1E6A86E6" w14:textId="77777777" w:rsidR="000C557B" w:rsidRPr="000C557B" w:rsidRDefault="000C557B" w:rsidP="000C557B">
            <w:pPr>
              <w:spacing w:after="0" w:line="240" w:lineRule="auto"/>
              <w:jc w:val="center"/>
              <w:rPr>
                <w:rFonts w:eastAsia="Times New Roman"/>
                <w:b/>
                <w:bCs/>
                <w:color w:val="FFFFFF"/>
                <w:spacing w:val="0"/>
                <w:lang w:val="es-DO" w:eastAsia="es-DO"/>
              </w:rPr>
            </w:pPr>
            <w:r w:rsidRPr="000C557B">
              <w:rPr>
                <w:rFonts w:eastAsia="Times New Roman"/>
                <w:b/>
                <w:bCs/>
                <w:color w:val="FFFFFF"/>
                <w:spacing w:val="0"/>
                <w:lang w:val="es-ES" w:eastAsia="es-DO"/>
              </w:rPr>
              <w:t>Estatus</w:t>
            </w:r>
          </w:p>
        </w:tc>
        <w:tc>
          <w:tcPr>
            <w:tcW w:w="2737" w:type="dxa"/>
            <w:tcBorders>
              <w:top w:val="single" w:sz="4" w:space="0" w:color="auto"/>
              <w:left w:val="nil"/>
              <w:bottom w:val="single" w:sz="4" w:space="0" w:color="auto"/>
              <w:right w:val="single" w:sz="4" w:space="0" w:color="auto"/>
            </w:tcBorders>
            <w:shd w:val="clear" w:color="auto" w:fill="011C50"/>
            <w:vAlign w:val="center"/>
            <w:hideMark/>
          </w:tcPr>
          <w:p w14:paraId="77C5DDD3" w14:textId="77777777" w:rsidR="000C557B" w:rsidRPr="000C557B" w:rsidRDefault="000C557B" w:rsidP="000C557B">
            <w:pPr>
              <w:spacing w:after="0" w:line="240" w:lineRule="auto"/>
              <w:jc w:val="center"/>
              <w:rPr>
                <w:rFonts w:eastAsia="Times New Roman"/>
                <w:b/>
                <w:bCs/>
                <w:color w:val="FFFFFF"/>
                <w:spacing w:val="0"/>
                <w:lang w:val="es-DO" w:eastAsia="es-DO"/>
              </w:rPr>
            </w:pPr>
            <w:r w:rsidRPr="000C557B">
              <w:rPr>
                <w:rFonts w:eastAsia="Times New Roman"/>
                <w:b/>
                <w:bCs/>
                <w:color w:val="FFFFFF"/>
                <w:spacing w:val="0"/>
                <w:lang w:val="es-DO" w:eastAsia="es-DO"/>
              </w:rPr>
              <w:t>Impacto</w:t>
            </w:r>
          </w:p>
        </w:tc>
      </w:tr>
      <w:bookmarkEnd w:id="31"/>
      <w:tr w:rsidR="000C557B" w:rsidRPr="002325B7" w14:paraId="1561C2EE" w14:textId="77777777" w:rsidTr="002B6CC6">
        <w:trPr>
          <w:trHeight w:val="4515"/>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17F9554F" w14:textId="77777777" w:rsidR="000C557B" w:rsidRPr="003C7044" w:rsidRDefault="000C557B" w:rsidP="000C557B">
            <w:pPr>
              <w:spacing w:after="0" w:line="360" w:lineRule="auto"/>
              <w:rPr>
                <w:rFonts w:eastAsia="Times New Roman"/>
                <w:spacing w:val="0"/>
                <w:lang w:val="es-DO" w:eastAsia="es-DO"/>
              </w:rPr>
            </w:pPr>
            <w:r w:rsidRPr="003C7044">
              <w:rPr>
                <w:rFonts w:eastAsia="Times New Roman"/>
                <w:spacing w:val="0"/>
                <w:lang w:val="es-ES" w:eastAsia="es-DO"/>
              </w:rPr>
              <w:t>Interoperabilidad Cámara de Cuentas-Contraloría</w:t>
            </w:r>
          </w:p>
        </w:tc>
        <w:tc>
          <w:tcPr>
            <w:tcW w:w="2910" w:type="dxa"/>
            <w:tcBorders>
              <w:top w:val="nil"/>
              <w:left w:val="nil"/>
              <w:bottom w:val="single" w:sz="4" w:space="0" w:color="auto"/>
              <w:right w:val="single" w:sz="4" w:space="0" w:color="auto"/>
            </w:tcBorders>
            <w:shd w:val="clear" w:color="auto" w:fill="auto"/>
            <w:vAlign w:val="center"/>
            <w:hideMark/>
          </w:tcPr>
          <w:p w14:paraId="534A858D" w14:textId="5CC0C018" w:rsidR="000C557B" w:rsidRPr="003C7044" w:rsidRDefault="000C557B" w:rsidP="000C557B">
            <w:pPr>
              <w:spacing w:after="0" w:line="360" w:lineRule="auto"/>
              <w:jc w:val="both"/>
              <w:rPr>
                <w:rFonts w:eastAsia="Times New Roman"/>
                <w:spacing w:val="0"/>
                <w:lang w:val="es-DO" w:eastAsia="es-DO"/>
              </w:rPr>
            </w:pPr>
            <w:r w:rsidRPr="003C7044">
              <w:rPr>
                <w:rFonts w:eastAsia="Times New Roman"/>
                <w:spacing w:val="0"/>
                <w:lang w:val="es-ES" w:eastAsia="es-DO"/>
              </w:rPr>
              <w:t>Permite a Cámara de Cuentas consultar información de la Contraloría referente a los Sistemas de: Registro de Contrato, Sistema Unificado de Gestión de Pago (SUGEP), Sistema de Conciliación de N</w:t>
            </w:r>
            <w:r w:rsidR="00904FA6">
              <w:rPr>
                <w:rFonts w:eastAsia="Times New Roman"/>
                <w:spacing w:val="0"/>
                <w:lang w:val="es-ES" w:eastAsia="es-DO"/>
              </w:rPr>
              <w:t>ó</w:t>
            </w:r>
            <w:r w:rsidRPr="003C7044">
              <w:rPr>
                <w:rFonts w:eastAsia="Times New Roman"/>
                <w:spacing w:val="0"/>
                <w:lang w:val="es-ES" w:eastAsia="es-DO"/>
              </w:rPr>
              <w:t>mina, Sistema de Normas Básica de Control Interno y Sistema de Índice de Control Interno.</w:t>
            </w:r>
          </w:p>
        </w:tc>
        <w:tc>
          <w:tcPr>
            <w:tcW w:w="978" w:type="dxa"/>
            <w:tcBorders>
              <w:top w:val="nil"/>
              <w:left w:val="nil"/>
              <w:bottom w:val="single" w:sz="4" w:space="0" w:color="auto"/>
              <w:right w:val="single" w:sz="4" w:space="0" w:color="auto"/>
            </w:tcBorders>
            <w:shd w:val="clear" w:color="auto" w:fill="auto"/>
            <w:vAlign w:val="center"/>
            <w:hideMark/>
          </w:tcPr>
          <w:p w14:paraId="6CF2417F" w14:textId="77777777" w:rsidR="000C557B" w:rsidRPr="003C7044" w:rsidRDefault="000C557B" w:rsidP="000C557B">
            <w:pPr>
              <w:spacing w:after="0" w:line="360" w:lineRule="auto"/>
              <w:jc w:val="center"/>
              <w:rPr>
                <w:rFonts w:eastAsia="Times New Roman"/>
                <w:spacing w:val="0"/>
                <w:lang w:val="es-DO" w:eastAsia="es-DO"/>
              </w:rPr>
            </w:pPr>
            <w:r w:rsidRPr="003C7044">
              <w:rPr>
                <w:rFonts w:eastAsia="Times New Roman"/>
                <w:spacing w:val="0"/>
                <w:lang w:val="es-ES" w:eastAsia="es-DO"/>
              </w:rPr>
              <w:t> 100%</w:t>
            </w:r>
          </w:p>
        </w:tc>
        <w:tc>
          <w:tcPr>
            <w:tcW w:w="2737" w:type="dxa"/>
            <w:tcBorders>
              <w:top w:val="nil"/>
              <w:left w:val="nil"/>
              <w:bottom w:val="single" w:sz="4" w:space="0" w:color="auto"/>
              <w:right w:val="single" w:sz="4" w:space="0" w:color="auto"/>
            </w:tcBorders>
            <w:shd w:val="clear" w:color="auto" w:fill="auto"/>
            <w:vAlign w:val="center"/>
            <w:hideMark/>
          </w:tcPr>
          <w:p w14:paraId="24C785B9" w14:textId="77777777" w:rsidR="000C557B" w:rsidRPr="003C7044" w:rsidRDefault="000C557B" w:rsidP="000C557B">
            <w:pPr>
              <w:spacing w:after="0" w:line="360" w:lineRule="auto"/>
              <w:rPr>
                <w:rFonts w:eastAsia="Times New Roman"/>
                <w:spacing w:val="0"/>
                <w:lang w:val="es-DO" w:eastAsia="es-DO"/>
              </w:rPr>
            </w:pPr>
            <w:r w:rsidRPr="003C7044">
              <w:rPr>
                <w:rFonts w:eastAsia="Times New Roman"/>
                <w:spacing w:val="0"/>
                <w:lang w:val="es-DO" w:eastAsia="es-DO"/>
              </w:rPr>
              <w:t>Por primera vez la Cámara de Cuentas de la República Dominicana tiene acceso de consulta a informaciones producida por los sistemas transaccionales de Contraloría, sirviendo estas de apoyo o soporte a las auditorías realizadas por esa entidad fiscalizadora superior.</w:t>
            </w:r>
          </w:p>
        </w:tc>
      </w:tr>
    </w:tbl>
    <w:p w14:paraId="4E5C25E2" w14:textId="77777777" w:rsidR="000C557B" w:rsidRDefault="000C557B" w:rsidP="00C4435E">
      <w:pPr>
        <w:spacing w:line="360" w:lineRule="auto"/>
        <w:jc w:val="both"/>
        <w:rPr>
          <w:color w:val="4C4747"/>
          <w:lang w:val="es-DO"/>
        </w:rPr>
      </w:pPr>
    </w:p>
    <w:p w14:paraId="2790627D" w14:textId="11C7411A" w:rsidR="002B6CC6" w:rsidRDefault="002B6CC6">
      <w:pPr>
        <w:rPr>
          <w:color w:val="4C4747"/>
          <w:lang w:val="es-DO"/>
        </w:rPr>
      </w:pPr>
      <w:r>
        <w:rPr>
          <w:color w:val="4C4747"/>
          <w:lang w:val="es-DO"/>
        </w:rPr>
        <w:br w:type="page"/>
      </w:r>
    </w:p>
    <w:tbl>
      <w:tblPr>
        <w:tblW w:w="8180" w:type="dxa"/>
        <w:tblCellMar>
          <w:left w:w="70" w:type="dxa"/>
          <w:right w:w="70" w:type="dxa"/>
        </w:tblCellMar>
        <w:tblLook w:val="04A0" w:firstRow="1" w:lastRow="0" w:firstColumn="1" w:lastColumn="0" w:noHBand="0" w:noVBand="1"/>
      </w:tblPr>
      <w:tblGrid>
        <w:gridCol w:w="1400"/>
        <w:gridCol w:w="3280"/>
        <w:gridCol w:w="1127"/>
        <w:gridCol w:w="2373"/>
      </w:tblGrid>
      <w:tr w:rsidR="002B6CC6" w:rsidRPr="000C557B" w14:paraId="70CDE938" w14:textId="77777777" w:rsidTr="00F846AD">
        <w:trPr>
          <w:trHeight w:val="624"/>
        </w:trPr>
        <w:tc>
          <w:tcPr>
            <w:tcW w:w="140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84AA66E" w14:textId="77777777" w:rsidR="000C557B" w:rsidRPr="000C557B" w:rsidRDefault="000C557B" w:rsidP="000C557B">
            <w:pPr>
              <w:spacing w:after="0" w:line="240" w:lineRule="auto"/>
              <w:jc w:val="center"/>
              <w:rPr>
                <w:rFonts w:eastAsia="Times New Roman"/>
                <w:b/>
                <w:bCs/>
                <w:color w:val="FFFFFF"/>
                <w:spacing w:val="0"/>
                <w:lang w:val="es-DO" w:eastAsia="es-DO"/>
              </w:rPr>
            </w:pPr>
            <w:r w:rsidRPr="000C557B">
              <w:rPr>
                <w:rFonts w:eastAsia="Times New Roman"/>
                <w:b/>
                <w:bCs/>
                <w:color w:val="FFFFFF"/>
                <w:spacing w:val="0"/>
                <w:lang w:val="es-ES" w:eastAsia="es-DO"/>
              </w:rPr>
              <w:lastRenderedPageBreak/>
              <w:t>Proyecto</w:t>
            </w:r>
          </w:p>
        </w:tc>
        <w:tc>
          <w:tcPr>
            <w:tcW w:w="3280" w:type="dxa"/>
            <w:tcBorders>
              <w:top w:val="single" w:sz="4" w:space="0" w:color="auto"/>
              <w:left w:val="nil"/>
              <w:bottom w:val="single" w:sz="4" w:space="0" w:color="auto"/>
              <w:right w:val="single" w:sz="4" w:space="0" w:color="auto"/>
            </w:tcBorders>
            <w:shd w:val="clear" w:color="auto" w:fill="011C50"/>
            <w:vAlign w:val="center"/>
            <w:hideMark/>
          </w:tcPr>
          <w:p w14:paraId="52DF9EDB" w14:textId="77777777" w:rsidR="000C557B" w:rsidRPr="000C557B" w:rsidRDefault="000C557B" w:rsidP="000C557B">
            <w:pPr>
              <w:spacing w:after="0" w:line="240" w:lineRule="auto"/>
              <w:jc w:val="center"/>
              <w:rPr>
                <w:rFonts w:eastAsia="Times New Roman"/>
                <w:b/>
                <w:bCs/>
                <w:color w:val="FFFFFF"/>
                <w:spacing w:val="0"/>
                <w:lang w:val="es-DO" w:eastAsia="es-DO"/>
              </w:rPr>
            </w:pPr>
            <w:r w:rsidRPr="000C557B">
              <w:rPr>
                <w:rFonts w:eastAsia="Times New Roman"/>
                <w:b/>
                <w:bCs/>
                <w:color w:val="FFFFFF"/>
                <w:spacing w:val="0"/>
                <w:lang w:val="es-ES" w:eastAsia="es-DO"/>
              </w:rPr>
              <w:t>Descripción/uso</w:t>
            </w:r>
          </w:p>
        </w:tc>
        <w:tc>
          <w:tcPr>
            <w:tcW w:w="1127" w:type="dxa"/>
            <w:tcBorders>
              <w:top w:val="single" w:sz="4" w:space="0" w:color="auto"/>
              <w:left w:val="nil"/>
              <w:bottom w:val="single" w:sz="4" w:space="0" w:color="auto"/>
              <w:right w:val="single" w:sz="4" w:space="0" w:color="auto"/>
            </w:tcBorders>
            <w:shd w:val="clear" w:color="auto" w:fill="011C50"/>
            <w:vAlign w:val="center"/>
            <w:hideMark/>
          </w:tcPr>
          <w:p w14:paraId="67DE09AE" w14:textId="77777777" w:rsidR="000C557B" w:rsidRPr="000C557B" w:rsidRDefault="000C557B" w:rsidP="000C557B">
            <w:pPr>
              <w:spacing w:after="0" w:line="240" w:lineRule="auto"/>
              <w:jc w:val="center"/>
              <w:rPr>
                <w:rFonts w:eastAsia="Times New Roman"/>
                <w:b/>
                <w:bCs/>
                <w:color w:val="FFFFFF"/>
                <w:spacing w:val="0"/>
                <w:lang w:val="es-DO" w:eastAsia="es-DO"/>
              </w:rPr>
            </w:pPr>
            <w:r w:rsidRPr="000C557B">
              <w:rPr>
                <w:rFonts w:eastAsia="Times New Roman"/>
                <w:b/>
                <w:bCs/>
                <w:color w:val="FFFFFF"/>
                <w:spacing w:val="0"/>
                <w:lang w:val="es-ES" w:eastAsia="es-DO"/>
              </w:rPr>
              <w:t>Estatus</w:t>
            </w:r>
          </w:p>
        </w:tc>
        <w:tc>
          <w:tcPr>
            <w:tcW w:w="2373" w:type="dxa"/>
            <w:tcBorders>
              <w:top w:val="single" w:sz="4" w:space="0" w:color="auto"/>
              <w:left w:val="nil"/>
              <w:bottom w:val="single" w:sz="4" w:space="0" w:color="auto"/>
              <w:right w:val="single" w:sz="4" w:space="0" w:color="auto"/>
            </w:tcBorders>
            <w:shd w:val="clear" w:color="auto" w:fill="011C50"/>
            <w:vAlign w:val="center"/>
            <w:hideMark/>
          </w:tcPr>
          <w:p w14:paraId="4C26350C" w14:textId="77777777" w:rsidR="000C557B" w:rsidRPr="000C557B" w:rsidRDefault="000C557B" w:rsidP="000C557B">
            <w:pPr>
              <w:spacing w:after="0" w:line="240" w:lineRule="auto"/>
              <w:jc w:val="center"/>
              <w:rPr>
                <w:rFonts w:eastAsia="Times New Roman"/>
                <w:b/>
                <w:bCs/>
                <w:color w:val="FFFFFF"/>
                <w:spacing w:val="0"/>
                <w:lang w:val="es-DO" w:eastAsia="es-DO"/>
              </w:rPr>
            </w:pPr>
            <w:r w:rsidRPr="000C557B">
              <w:rPr>
                <w:rFonts w:eastAsia="Times New Roman"/>
                <w:b/>
                <w:bCs/>
                <w:color w:val="FFFFFF"/>
                <w:spacing w:val="0"/>
                <w:lang w:val="es-DO" w:eastAsia="es-DO"/>
              </w:rPr>
              <w:t>Impacto</w:t>
            </w:r>
          </w:p>
        </w:tc>
      </w:tr>
      <w:tr w:rsidR="002B6CC6" w:rsidRPr="002325B7" w14:paraId="3F83D1E6" w14:textId="77777777" w:rsidTr="002B6CC6">
        <w:trPr>
          <w:trHeight w:val="4788"/>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2678FDB6" w14:textId="2EC00DC4" w:rsidR="000C557B" w:rsidRPr="003C7044" w:rsidRDefault="000C557B" w:rsidP="000C557B">
            <w:pPr>
              <w:spacing w:after="0" w:line="360" w:lineRule="auto"/>
              <w:rPr>
                <w:rFonts w:eastAsia="Times New Roman"/>
                <w:spacing w:val="0"/>
                <w:lang w:val="es-DO" w:eastAsia="es-DO"/>
              </w:rPr>
            </w:pPr>
            <w:r w:rsidRPr="003C7044">
              <w:rPr>
                <w:rFonts w:eastAsia="Times New Roman"/>
                <w:spacing w:val="0"/>
                <w:lang w:val="es-ES" w:eastAsia="es-DO"/>
              </w:rPr>
              <w:t>Sistema de Normas Básicas de Control Interno (N</w:t>
            </w:r>
            <w:r w:rsidR="00904FA6">
              <w:rPr>
                <w:rFonts w:eastAsia="Times New Roman"/>
                <w:spacing w:val="0"/>
                <w:lang w:val="es-ES" w:eastAsia="es-DO"/>
              </w:rPr>
              <w:t>obaci</w:t>
            </w:r>
            <w:r w:rsidRPr="003C7044">
              <w:rPr>
                <w:rFonts w:eastAsia="Times New Roman"/>
                <w:spacing w:val="0"/>
                <w:lang w:val="es-ES" w:eastAsia="es-DO"/>
              </w:rPr>
              <w:t>)</w:t>
            </w:r>
          </w:p>
        </w:tc>
        <w:tc>
          <w:tcPr>
            <w:tcW w:w="3280" w:type="dxa"/>
            <w:tcBorders>
              <w:top w:val="nil"/>
              <w:left w:val="nil"/>
              <w:bottom w:val="single" w:sz="4" w:space="0" w:color="auto"/>
              <w:right w:val="single" w:sz="4" w:space="0" w:color="auto"/>
            </w:tcBorders>
            <w:shd w:val="clear" w:color="auto" w:fill="auto"/>
            <w:vAlign w:val="center"/>
            <w:hideMark/>
          </w:tcPr>
          <w:p w14:paraId="0AA9E60B" w14:textId="6A8FB798" w:rsidR="000C557B" w:rsidRPr="003C7044" w:rsidRDefault="000C557B" w:rsidP="000C557B">
            <w:pPr>
              <w:spacing w:after="0" w:line="360" w:lineRule="auto"/>
              <w:jc w:val="both"/>
              <w:rPr>
                <w:rFonts w:eastAsia="Times New Roman"/>
                <w:spacing w:val="0"/>
                <w:lang w:val="es-DO" w:eastAsia="es-DO"/>
              </w:rPr>
            </w:pPr>
            <w:r w:rsidRPr="003C7044">
              <w:rPr>
                <w:rFonts w:eastAsia="Times New Roman"/>
                <w:spacing w:val="0"/>
                <w:lang w:val="es-ES" w:eastAsia="es-DO"/>
              </w:rPr>
              <w:t xml:space="preserve">Se adicionó la funcionalidad que permite la inclusión de evidencias en el histórico por parte de las instituciones usuarias del Sistema, además pueden eliminar evidencias siempre y cuando estas no hayan sido evaluadas por los </w:t>
            </w:r>
            <w:r w:rsidR="00904FA6">
              <w:rPr>
                <w:rFonts w:eastAsia="Times New Roman"/>
                <w:spacing w:val="0"/>
                <w:lang w:val="es-ES" w:eastAsia="es-DO"/>
              </w:rPr>
              <w:t>a</w:t>
            </w:r>
            <w:r w:rsidRPr="003C7044">
              <w:rPr>
                <w:rFonts w:eastAsia="Times New Roman"/>
                <w:spacing w:val="0"/>
                <w:lang w:val="es-ES" w:eastAsia="es-DO"/>
              </w:rPr>
              <w:t>nalistas de Desarrollo Normativo de la Contraloría. En adición se agregaron dos atributos que permiten dar seguimiento al cumplimiento de las normas y seleccionar muestras para el monitoreo.</w:t>
            </w:r>
          </w:p>
        </w:tc>
        <w:tc>
          <w:tcPr>
            <w:tcW w:w="1127" w:type="dxa"/>
            <w:tcBorders>
              <w:top w:val="nil"/>
              <w:left w:val="nil"/>
              <w:bottom w:val="single" w:sz="4" w:space="0" w:color="auto"/>
              <w:right w:val="single" w:sz="4" w:space="0" w:color="auto"/>
            </w:tcBorders>
            <w:shd w:val="clear" w:color="auto" w:fill="auto"/>
            <w:vAlign w:val="center"/>
            <w:hideMark/>
          </w:tcPr>
          <w:p w14:paraId="32EAECF1" w14:textId="77777777" w:rsidR="000C557B" w:rsidRPr="003C7044" w:rsidRDefault="000C557B" w:rsidP="000C557B">
            <w:pPr>
              <w:spacing w:after="0" w:line="360" w:lineRule="auto"/>
              <w:jc w:val="center"/>
              <w:rPr>
                <w:rFonts w:eastAsia="Times New Roman"/>
                <w:spacing w:val="0"/>
                <w:lang w:val="es-DO" w:eastAsia="es-DO"/>
              </w:rPr>
            </w:pPr>
            <w:r w:rsidRPr="003C7044">
              <w:rPr>
                <w:rFonts w:eastAsia="Times New Roman"/>
                <w:spacing w:val="0"/>
                <w:lang w:val="es-ES" w:eastAsia="es-DO"/>
              </w:rPr>
              <w:t xml:space="preserve"> 100% </w:t>
            </w:r>
          </w:p>
        </w:tc>
        <w:tc>
          <w:tcPr>
            <w:tcW w:w="2373" w:type="dxa"/>
            <w:tcBorders>
              <w:top w:val="nil"/>
              <w:left w:val="nil"/>
              <w:bottom w:val="single" w:sz="4" w:space="0" w:color="auto"/>
              <w:right w:val="single" w:sz="4" w:space="0" w:color="auto"/>
            </w:tcBorders>
            <w:shd w:val="clear" w:color="auto" w:fill="auto"/>
            <w:vAlign w:val="center"/>
            <w:hideMark/>
          </w:tcPr>
          <w:p w14:paraId="7990B52F" w14:textId="77777777" w:rsidR="000C557B" w:rsidRPr="003C7044" w:rsidRDefault="000C557B" w:rsidP="000C557B">
            <w:pPr>
              <w:spacing w:after="0" w:line="360" w:lineRule="auto"/>
              <w:rPr>
                <w:rFonts w:eastAsia="Times New Roman"/>
                <w:spacing w:val="0"/>
                <w:lang w:val="es-DO" w:eastAsia="es-DO"/>
              </w:rPr>
            </w:pPr>
            <w:r w:rsidRPr="003C7044">
              <w:rPr>
                <w:rFonts w:eastAsia="Times New Roman"/>
                <w:spacing w:val="0"/>
                <w:lang w:val="es-DO" w:eastAsia="es-DO"/>
              </w:rPr>
              <w:t>Optimización del Sistema NOBACI para robustecer el seguimiento y control de calidad.</w:t>
            </w:r>
          </w:p>
        </w:tc>
      </w:tr>
      <w:tr w:rsidR="002B6CC6" w:rsidRPr="002325B7" w14:paraId="16DD7F76" w14:textId="77777777" w:rsidTr="002B6CC6">
        <w:trPr>
          <w:trHeight w:val="3708"/>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3F1827EA" w14:textId="77777777" w:rsidR="000C557B" w:rsidRPr="003C7044" w:rsidRDefault="000C557B" w:rsidP="000C557B">
            <w:pPr>
              <w:spacing w:after="0" w:line="360" w:lineRule="auto"/>
              <w:rPr>
                <w:rFonts w:eastAsia="Times New Roman"/>
                <w:spacing w:val="0"/>
                <w:lang w:val="es-DO" w:eastAsia="es-DO"/>
              </w:rPr>
            </w:pPr>
            <w:r w:rsidRPr="003C7044">
              <w:rPr>
                <w:rFonts w:eastAsia="Times New Roman"/>
                <w:spacing w:val="0"/>
                <w:lang w:val="es-ES" w:eastAsia="es-DO"/>
              </w:rPr>
              <w:t>Sistema Electrónico para el Registro de Firmas</w:t>
            </w:r>
          </w:p>
        </w:tc>
        <w:tc>
          <w:tcPr>
            <w:tcW w:w="3280" w:type="dxa"/>
            <w:tcBorders>
              <w:top w:val="nil"/>
              <w:left w:val="nil"/>
              <w:bottom w:val="single" w:sz="4" w:space="0" w:color="auto"/>
              <w:right w:val="single" w:sz="4" w:space="0" w:color="auto"/>
            </w:tcBorders>
            <w:shd w:val="clear" w:color="auto" w:fill="auto"/>
            <w:vAlign w:val="center"/>
            <w:hideMark/>
          </w:tcPr>
          <w:p w14:paraId="1CC0212A" w14:textId="33ED49A4" w:rsidR="000C557B" w:rsidRPr="003C7044" w:rsidRDefault="000C557B" w:rsidP="000C557B">
            <w:pPr>
              <w:spacing w:after="0" w:line="360" w:lineRule="auto"/>
              <w:rPr>
                <w:rFonts w:eastAsia="Times New Roman"/>
                <w:spacing w:val="0"/>
                <w:lang w:val="es-DO" w:eastAsia="es-DO"/>
              </w:rPr>
            </w:pPr>
            <w:r w:rsidRPr="003C7044">
              <w:rPr>
                <w:rFonts w:eastAsia="Times New Roman"/>
                <w:spacing w:val="0"/>
                <w:lang w:val="es-DO" w:eastAsia="es-DO"/>
              </w:rPr>
              <w:t xml:space="preserve">Incorporación de nuevas funcionalidades que permiten:   Mantenimiento de cargos acorde a la estructura organizacional de la institución usuaria del Sistema.  </w:t>
            </w:r>
            <w:r w:rsidRPr="003C7044">
              <w:rPr>
                <w:rFonts w:eastAsia="Times New Roman"/>
                <w:spacing w:val="0"/>
                <w:lang w:val="es-DO" w:eastAsia="es-DO"/>
              </w:rPr>
              <w:br/>
              <w:t>Filtro por estatus en la bandeja del originador en la institución.</w:t>
            </w:r>
            <w:r w:rsidRPr="003C7044">
              <w:rPr>
                <w:rFonts w:eastAsia="Times New Roman"/>
                <w:spacing w:val="0"/>
                <w:lang w:val="es-DO" w:eastAsia="es-DO"/>
              </w:rPr>
              <w:br/>
              <w:t>Bandeja de Seguimiento de Solicitudes</w:t>
            </w:r>
            <w:r w:rsidR="00266BC9" w:rsidRPr="003C7044">
              <w:rPr>
                <w:rFonts w:eastAsia="Times New Roman"/>
                <w:spacing w:val="0"/>
                <w:lang w:val="es-DO" w:eastAsia="es-DO"/>
              </w:rPr>
              <w:t>.</w:t>
            </w:r>
            <w:r w:rsidRPr="003C7044">
              <w:rPr>
                <w:rFonts w:eastAsia="Times New Roman"/>
                <w:spacing w:val="0"/>
                <w:lang w:val="es-DO" w:eastAsia="es-DO"/>
              </w:rPr>
              <w:br/>
              <w:t>Filtros de cargos por tipo de funcionarios.</w:t>
            </w:r>
          </w:p>
        </w:tc>
        <w:tc>
          <w:tcPr>
            <w:tcW w:w="1127" w:type="dxa"/>
            <w:tcBorders>
              <w:top w:val="nil"/>
              <w:left w:val="nil"/>
              <w:bottom w:val="single" w:sz="4" w:space="0" w:color="auto"/>
              <w:right w:val="single" w:sz="4" w:space="0" w:color="auto"/>
            </w:tcBorders>
            <w:shd w:val="clear" w:color="auto" w:fill="auto"/>
            <w:vAlign w:val="center"/>
            <w:hideMark/>
          </w:tcPr>
          <w:p w14:paraId="11C503FB" w14:textId="44E70B15" w:rsidR="000C557B" w:rsidRPr="003C7044" w:rsidRDefault="000C557B" w:rsidP="000C557B">
            <w:pPr>
              <w:spacing w:after="0" w:line="360" w:lineRule="auto"/>
              <w:jc w:val="center"/>
              <w:rPr>
                <w:rFonts w:eastAsia="Times New Roman"/>
                <w:spacing w:val="0"/>
                <w:lang w:val="es-DO" w:eastAsia="es-DO"/>
              </w:rPr>
            </w:pPr>
            <w:r w:rsidRPr="003C7044">
              <w:rPr>
                <w:rFonts w:eastAsia="Times New Roman"/>
                <w:spacing w:val="0"/>
                <w:lang w:val="es-ES" w:eastAsia="es-DO"/>
              </w:rPr>
              <w:t xml:space="preserve"> 100% </w:t>
            </w:r>
          </w:p>
        </w:tc>
        <w:tc>
          <w:tcPr>
            <w:tcW w:w="2373" w:type="dxa"/>
            <w:tcBorders>
              <w:top w:val="nil"/>
              <w:left w:val="nil"/>
              <w:bottom w:val="single" w:sz="4" w:space="0" w:color="auto"/>
              <w:right w:val="single" w:sz="4" w:space="0" w:color="auto"/>
            </w:tcBorders>
            <w:shd w:val="clear" w:color="auto" w:fill="auto"/>
            <w:vAlign w:val="center"/>
            <w:hideMark/>
          </w:tcPr>
          <w:p w14:paraId="4E365EBE" w14:textId="77777777" w:rsidR="000C557B" w:rsidRPr="003C7044" w:rsidRDefault="000C557B" w:rsidP="000C557B">
            <w:pPr>
              <w:spacing w:after="0" w:line="360" w:lineRule="auto"/>
              <w:rPr>
                <w:rFonts w:eastAsia="Times New Roman"/>
                <w:spacing w:val="0"/>
                <w:lang w:val="es-DO" w:eastAsia="es-DO"/>
              </w:rPr>
            </w:pPr>
            <w:r w:rsidRPr="003C7044">
              <w:rPr>
                <w:rFonts w:eastAsia="Times New Roman"/>
                <w:spacing w:val="0"/>
                <w:lang w:val="es-DO" w:eastAsia="es-DO"/>
              </w:rPr>
              <w:t>Optimización del Sistema de Registro de Firmas mediante la implementación de las funcionalidades.</w:t>
            </w:r>
          </w:p>
        </w:tc>
      </w:tr>
    </w:tbl>
    <w:p w14:paraId="5CC41465" w14:textId="77777777" w:rsidR="00266BC9" w:rsidRDefault="00571675">
      <w:pPr>
        <w:rPr>
          <w:color w:val="4C4747"/>
          <w:lang w:val="es-DO"/>
        </w:rPr>
      </w:pPr>
      <w:r>
        <w:rPr>
          <w:color w:val="4C4747"/>
          <w:lang w:val="es-DO"/>
        </w:rPr>
        <w:br w:type="page"/>
      </w:r>
    </w:p>
    <w:tbl>
      <w:tblPr>
        <w:tblW w:w="8180" w:type="dxa"/>
        <w:tblCellMar>
          <w:left w:w="70" w:type="dxa"/>
          <w:right w:w="70" w:type="dxa"/>
        </w:tblCellMar>
        <w:tblLook w:val="04A0" w:firstRow="1" w:lastRow="0" w:firstColumn="1" w:lastColumn="0" w:noHBand="0" w:noVBand="1"/>
      </w:tblPr>
      <w:tblGrid>
        <w:gridCol w:w="1820"/>
        <w:gridCol w:w="3260"/>
        <w:gridCol w:w="1400"/>
        <w:gridCol w:w="1700"/>
      </w:tblGrid>
      <w:tr w:rsidR="00266BC9" w:rsidRPr="00266BC9" w14:paraId="69C8DE1C" w14:textId="77777777" w:rsidTr="00F846AD">
        <w:trPr>
          <w:trHeight w:val="624"/>
        </w:trPr>
        <w:tc>
          <w:tcPr>
            <w:tcW w:w="18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94F3BBC"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lastRenderedPageBreak/>
              <w:t>Proyecto</w:t>
            </w:r>
          </w:p>
        </w:tc>
        <w:tc>
          <w:tcPr>
            <w:tcW w:w="3260" w:type="dxa"/>
            <w:tcBorders>
              <w:top w:val="single" w:sz="4" w:space="0" w:color="auto"/>
              <w:left w:val="nil"/>
              <w:bottom w:val="single" w:sz="4" w:space="0" w:color="auto"/>
              <w:right w:val="single" w:sz="4" w:space="0" w:color="auto"/>
            </w:tcBorders>
            <w:shd w:val="clear" w:color="auto" w:fill="011C50"/>
            <w:vAlign w:val="center"/>
            <w:hideMark/>
          </w:tcPr>
          <w:p w14:paraId="1FB37B5B"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t>Descripción/uso</w:t>
            </w:r>
          </w:p>
        </w:tc>
        <w:tc>
          <w:tcPr>
            <w:tcW w:w="1400" w:type="dxa"/>
            <w:tcBorders>
              <w:top w:val="single" w:sz="4" w:space="0" w:color="auto"/>
              <w:left w:val="nil"/>
              <w:bottom w:val="single" w:sz="4" w:space="0" w:color="auto"/>
              <w:right w:val="single" w:sz="4" w:space="0" w:color="auto"/>
            </w:tcBorders>
            <w:shd w:val="clear" w:color="auto" w:fill="011C50"/>
            <w:vAlign w:val="center"/>
            <w:hideMark/>
          </w:tcPr>
          <w:p w14:paraId="439026A7"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t>Estatus</w:t>
            </w:r>
          </w:p>
        </w:tc>
        <w:tc>
          <w:tcPr>
            <w:tcW w:w="1700" w:type="dxa"/>
            <w:tcBorders>
              <w:top w:val="single" w:sz="4" w:space="0" w:color="auto"/>
              <w:left w:val="nil"/>
              <w:bottom w:val="single" w:sz="4" w:space="0" w:color="auto"/>
              <w:right w:val="single" w:sz="4" w:space="0" w:color="auto"/>
            </w:tcBorders>
            <w:shd w:val="clear" w:color="auto" w:fill="011C50"/>
            <w:vAlign w:val="center"/>
            <w:hideMark/>
          </w:tcPr>
          <w:p w14:paraId="0C27B148"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DO" w:eastAsia="es-DO"/>
              </w:rPr>
              <w:t>Impacto</w:t>
            </w:r>
          </w:p>
        </w:tc>
      </w:tr>
      <w:tr w:rsidR="00266BC9" w:rsidRPr="002325B7" w14:paraId="250678A8" w14:textId="77777777" w:rsidTr="00266BC9">
        <w:trPr>
          <w:trHeight w:val="1524"/>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59FDD8E6" w14:textId="77777777" w:rsidR="00266BC9" w:rsidRPr="003C7044" w:rsidRDefault="00266BC9" w:rsidP="00266BC9">
            <w:pPr>
              <w:spacing w:after="0" w:line="360" w:lineRule="auto"/>
              <w:rPr>
                <w:rFonts w:eastAsia="Times New Roman"/>
                <w:spacing w:val="0"/>
                <w:lang w:val="es-ES" w:eastAsia="es-DO"/>
              </w:rPr>
            </w:pPr>
            <w:r w:rsidRPr="003C7044">
              <w:rPr>
                <w:rFonts w:eastAsia="Times New Roman"/>
                <w:spacing w:val="0"/>
                <w:lang w:val="es-ES" w:eastAsia="es-DO"/>
              </w:rPr>
              <w:t>Dashboard de la Dirección Administrativa y Financiera</w:t>
            </w:r>
          </w:p>
        </w:tc>
        <w:tc>
          <w:tcPr>
            <w:tcW w:w="3260" w:type="dxa"/>
            <w:tcBorders>
              <w:top w:val="nil"/>
              <w:left w:val="nil"/>
              <w:bottom w:val="single" w:sz="4" w:space="0" w:color="auto"/>
              <w:right w:val="single" w:sz="4" w:space="0" w:color="auto"/>
            </w:tcBorders>
            <w:shd w:val="clear" w:color="auto" w:fill="auto"/>
            <w:vAlign w:val="center"/>
            <w:hideMark/>
          </w:tcPr>
          <w:p w14:paraId="7A76CBA3" w14:textId="77777777" w:rsidR="00266BC9" w:rsidRPr="003C7044" w:rsidRDefault="00266BC9" w:rsidP="00266BC9">
            <w:pPr>
              <w:spacing w:after="0" w:line="360" w:lineRule="auto"/>
              <w:rPr>
                <w:rFonts w:eastAsia="Times New Roman"/>
                <w:spacing w:val="0"/>
                <w:lang w:val="es-ES" w:eastAsia="es-DO"/>
              </w:rPr>
            </w:pPr>
            <w:r w:rsidRPr="003C7044">
              <w:rPr>
                <w:rFonts w:eastAsia="Times New Roman"/>
                <w:spacing w:val="0"/>
                <w:lang w:val="es-ES" w:eastAsia="es-DO"/>
              </w:rPr>
              <w:t xml:space="preserve">Dashboard de la Ejecución presupuestaria de la Contraloría General de la República. </w:t>
            </w:r>
          </w:p>
        </w:tc>
        <w:tc>
          <w:tcPr>
            <w:tcW w:w="1400" w:type="dxa"/>
            <w:tcBorders>
              <w:top w:val="nil"/>
              <w:left w:val="nil"/>
              <w:bottom w:val="single" w:sz="4" w:space="0" w:color="auto"/>
              <w:right w:val="single" w:sz="4" w:space="0" w:color="auto"/>
            </w:tcBorders>
            <w:shd w:val="clear" w:color="auto" w:fill="auto"/>
            <w:vAlign w:val="center"/>
            <w:hideMark/>
          </w:tcPr>
          <w:p w14:paraId="3A6F357C" w14:textId="77777777" w:rsidR="00266BC9" w:rsidRPr="003C7044" w:rsidRDefault="00266BC9" w:rsidP="00266BC9">
            <w:pPr>
              <w:spacing w:after="0" w:line="360" w:lineRule="auto"/>
              <w:jc w:val="center"/>
              <w:rPr>
                <w:rFonts w:eastAsia="Times New Roman"/>
                <w:spacing w:val="0"/>
                <w:lang w:val="es-ES" w:eastAsia="es-DO"/>
              </w:rPr>
            </w:pPr>
            <w:r w:rsidRPr="003C7044">
              <w:rPr>
                <w:rFonts w:eastAsia="Times New Roman"/>
                <w:spacing w:val="0"/>
                <w:lang w:val="es-ES" w:eastAsia="es-DO"/>
              </w:rPr>
              <w:t>100%</w:t>
            </w:r>
          </w:p>
        </w:tc>
        <w:tc>
          <w:tcPr>
            <w:tcW w:w="1700" w:type="dxa"/>
            <w:tcBorders>
              <w:top w:val="nil"/>
              <w:left w:val="nil"/>
              <w:bottom w:val="single" w:sz="4" w:space="0" w:color="auto"/>
              <w:right w:val="single" w:sz="4" w:space="0" w:color="auto"/>
            </w:tcBorders>
            <w:shd w:val="clear" w:color="auto" w:fill="auto"/>
            <w:vAlign w:val="center"/>
            <w:hideMark/>
          </w:tcPr>
          <w:p w14:paraId="5763A6E5" w14:textId="3C0BE678"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 xml:space="preserve">Publicación en la página web en formato </w:t>
            </w:r>
            <w:proofErr w:type="spellStart"/>
            <w:r w:rsidRPr="003C7044">
              <w:rPr>
                <w:rFonts w:eastAsia="Times New Roman"/>
                <w:spacing w:val="0"/>
                <w:lang w:val="es-ES" w:eastAsia="es-DO"/>
              </w:rPr>
              <w:t>dashboard</w:t>
            </w:r>
            <w:proofErr w:type="spellEnd"/>
            <w:r w:rsidRPr="003C7044">
              <w:rPr>
                <w:rFonts w:eastAsia="Times New Roman"/>
                <w:spacing w:val="0"/>
                <w:lang w:val="es-ES" w:eastAsia="es-DO"/>
              </w:rPr>
              <w:t xml:space="preserve"> la ejecución de la Contraloría.</w:t>
            </w:r>
          </w:p>
        </w:tc>
      </w:tr>
      <w:tr w:rsidR="00266BC9" w:rsidRPr="002325B7" w14:paraId="46AF72C0" w14:textId="77777777" w:rsidTr="00F31995">
        <w:trPr>
          <w:trHeight w:val="3492"/>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16D57547" w14:textId="77777777" w:rsidR="00266BC9" w:rsidRPr="003C7044" w:rsidRDefault="00266BC9" w:rsidP="00266BC9">
            <w:pPr>
              <w:spacing w:after="0" w:line="360" w:lineRule="auto"/>
              <w:rPr>
                <w:rFonts w:eastAsia="Times New Roman"/>
                <w:spacing w:val="0"/>
                <w:lang w:val="es-ES" w:eastAsia="es-DO"/>
              </w:rPr>
            </w:pPr>
            <w:r w:rsidRPr="003C7044">
              <w:rPr>
                <w:rFonts w:eastAsia="Times New Roman"/>
                <w:spacing w:val="0"/>
                <w:lang w:val="es-ES" w:eastAsia="es-DO"/>
              </w:rPr>
              <w:t xml:space="preserve">Dashboard </w:t>
            </w:r>
          </w:p>
          <w:p w14:paraId="044F9A3B" w14:textId="1E2F4777" w:rsidR="00266BC9" w:rsidRPr="003C7044" w:rsidRDefault="00266BC9" w:rsidP="00266BC9">
            <w:pPr>
              <w:spacing w:after="0" w:line="360" w:lineRule="auto"/>
              <w:rPr>
                <w:rFonts w:eastAsia="Times New Roman"/>
                <w:spacing w:val="0"/>
                <w:lang w:val="es-ES" w:eastAsia="es-DO"/>
              </w:rPr>
            </w:pPr>
            <w:r w:rsidRPr="003C7044">
              <w:rPr>
                <w:rFonts w:eastAsia="Times New Roman"/>
                <w:spacing w:val="0"/>
                <w:lang w:val="es-ES" w:eastAsia="es-DO"/>
              </w:rPr>
              <w:t>RR. HH</w:t>
            </w:r>
          </w:p>
        </w:tc>
        <w:tc>
          <w:tcPr>
            <w:tcW w:w="3260" w:type="dxa"/>
            <w:tcBorders>
              <w:top w:val="nil"/>
              <w:left w:val="nil"/>
              <w:bottom w:val="single" w:sz="4" w:space="0" w:color="auto"/>
              <w:right w:val="single" w:sz="4" w:space="0" w:color="auto"/>
            </w:tcBorders>
            <w:shd w:val="clear" w:color="auto" w:fill="auto"/>
            <w:vAlign w:val="center"/>
            <w:hideMark/>
          </w:tcPr>
          <w:p w14:paraId="7CDC6AB3" w14:textId="2A9A02CA" w:rsidR="00266BC9" w:rsidRPr="003C7044" w:rsidRDefault="00266BC9" w:rsidP="00266BC9">
            <w:pPr>
              <w:spacing w:after="0" w:line="360" w:lineRule="auto"/>
              <w:rPr>
                <w:rFonts w:eastAsia="Times New Roman"/>
                <w:spacing w:val="0"/>
                <w:lang w:val="es-ES" w:eastAsia="es-DO"/>
              </w:rPr>
            </w:pPr>
            <w:r w:rsidRPr="003C7044">
              <w:rPr>
                <w:rFonts w:eastAsia="Times New Roman"/>
                <w:spacing w:val="0"/>
                <w:lang w:val="es-ES" w:eastAsia="es-DO"/>
              </w:rPr>
              <w:t>Tablero de indicadores con gráficos para visualizar estadísticas por subsistema:</w:t>
            </w:r>
            <w:r w:rsidRPr="003C7044">
              <w:rPr>
                <w:rFonts w:eastAsia="Times New Roman"/>
                <w:spacing w:val="0"/>
                <w:lang w:val="es-ES" w:eastAsia="es-DO"/>
              </w:rPr>
              <w:br/>
            </w:r>
            <w:r w:rsidR="00904FA6" w:rsidRPr="003C7044">
              <w:rPr>
                <w:rFonts w:eastAsia="Times New Roman"/>
                <w:spacing w:val="0"/>
                <w:lang w:val="es-ES" w:eastAsia="es-DO"/>
              </w:rPr>
              <w:t xml:space="preserve">reclutamiento y selección, relaciones laborales, </w:t>
            </w:r>
            <w:r w:rsidR="00904FA6">
              <w:rPr>
                <w:rFonts w:eastAsia="Times New Roman"/>
                <w:spacing w:val="0"/>
                <w:lang w:val="es-ES" w:eastAsia="es-DO"/>
              </w:rPr>
              <w:t>ARS</w:t>
            </w:r>
            <w:r w:rsidR="00904FA6" w:rsidRPr="003C7044">
              <w:rPr>
                <w:rFonts w:eastAsia="Times New Roman"/>
                <w:spacing w:val="0"/>
                <w:lang w:val="es-ES" w:eastAsia="es-DO"/>
              </w:rPr>
              <w:t xml:space="preserve">, permisos y ausencias, consultorio médico, rotación, </w:t>
            </w:r>
            <w:r w:rsidR="00904FA6">
              <w:rPr>
                <w:rFonts w:eastAsia="Times New Roman"/>
                <w:spacing w:val="0"/>
                <w:lang w:val="es-ES" w:eastAsia="es-DO"/>
              </w:rPr>
              <w:t>UAI</w:t>
            </w:r>
            <w:r w:rsidR="00904FA6" w:rsidRPr="003C7044">
              <w:rPr>
                <w:rFonts w:eastAsia="Times New Roman"/>
                <w:spacing w:val="0"/>
                <w:lang w:val="es-ES" w:eastAsia="es-DO"/>
              </w:rPr>
              <w:t>, vacaciones.</w:t>
            </w:r>
          </w:p>
        </w:tc>
        <w:tc>
          <w:tcPr>
            <w:tcW w:w="1400" w:type="dxa"/>
            <w:tcBorders>
              <w:top w:val="nil"/>
              <w:left w:val="nil"/>
              <w:bottom w:val="single" w:sz="4" w:space="0" w:color="auto"/>
              <w:right w:val="single" w:sz="4" w:space="0" w:color="auto"/>
            </w:tcBorders>
            <w:shd w:val="clear" w:color="auto" w:fill="auto"/>
            <w:vAlign w:val="center"/>
            <w:hideMark/>
          </w:tcPr>
          <w:p w14:paraId="2EF647BE" w14:textId="531F92FD" w:rsidR="00266BC9" w:rsidRPr="003C7044" w:rsidRDefault="00F31995" w:rsidP="00F31995">
            <w:pPr>
              <w:spacing w:after="0" w:line="360" w:lineRule="auto"/>
              <w:jc w:val="center"/>
              <w:rPr>
                <w:rFonts w:eastAsia="Times New Roman"/>
                <w:spacing w:val="0"/>
                <w:lang w:val="es-ES" w:eastAsia="es-DO"/>
              </w:rPr>
            </w:pPr>
            <w:r w:rsidRPr="003C7044">
              <w:rPr>
                <w:rFonts w:eastAsia="Times New Roman"/>
                <w:spacing w:val="0"/>
                <w:lang w:val="es-ES" w:eastAsia="es-DO"/>
              </w:rPr>
              <w:t>100%</w:t>
            </w:r>
          </w:p>
        </w:tc>
        <w:tc>
          <w:tcPr>
            <w:tcW w:w="1700" w:type="dxa"/>
            <w:tcBorders>
              <w:top w:val="nil"/>
              <w:left w:val="nil"/>
              <w:bottom w:val="single" w:sz="4" w:space="0" w:color="auto"/>
              <w:right w:val="single" w:sz="4" w:space="0" w:color="auto"/>
            </w:tcBorders>
            <w:shd w:val="clear" w:color="auto" w:fill="auto"/>
            <w:vAlign w:val="center"/>
            <w:hideMark/>
          </w:tcPr>
          <w:p w14:paraId="392B2176" w14:textId="77777777" w:rsidR="00266BC9" w:rsidRPr="003C7044" w:rsidRDefault="00266BC9" w:rsidP="00266BC9">
            <w:pPr>
              <w:spacing w:after="0" w:line="360" w:lineRule="auto"/>
              <w:rPr>
                <w:rFonts w:eastAsia="Times New Roman"/>
                <w:spacing w:val="0"/>
                <w:lang w:val="es-ES" w:eastAsia="es-DO"/>
              </w:rPr>
            </w:pPr>
            <w:r w:rsidRPr="003C7044">
              <w:rPr>
                <w:rFonts w:eastAsia="Times New Roman"/>
                <w:spacing w:val="0"/>
                <w:lang w:val="es-ES" w:eastAsia="es-DO"/>
              </w:rPr>
              <w:t>Panel de Reportes con capacidad para generar reportes dinámicos y estáticos exportables en PDF y Excel, con opciones de impresión según el tipo de reporte.</w:t>
            </w:r>
          </w:p>
        </w:tc>
      </w:tr>
      <w:tr w:rsidR="00266BC9" w:rsidRPr="002325B7" w14:paraId="7D018A3D" w14:textId="77777777" w:rsidTr="00F31995">
        <w:trPr>
          <w:trHeight w:val="2760"/>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53D20325" w14:textId="77777777" w:rsidR="00266BC9" w:rsidRPr="003C7044" w:rsidRDefault="00266BC9" w:rsidP="00266BC9">
            <w:pPr>
              <w:spacing w:after="0" w:line="360" w:lineRule="auto"/>
              <w:rPr>
                <w:rFonts w:eastAsia="Times New Roman"/>
                <w:spacing w:val="0"/>
                <w:lang w:val="es-ES" w:eastAsia="es-DO"/>
              </w:rPr>
            </w:pPr>
            <w:proofErr w:type="spellStart"/>
            <w:r w:rsidRPr="003C7044">
              <w:rPr>
                <w:rFonts w:eastAsia="Times New Roman"/>
                <w:spacing w:val="0"/>
                <w:lang w:val="es-ES" w:eastAsia="es-DO"/>
              </w:rPr>
              <w:t>Sub-portal</w:t>
            </w:r>
            <w:proofErr w:type="spellEnd"/>
            <w:r w:rsidRPr="003C7044">
              <w:rPr>
                <w:rFonts w:eastAsia="Times New Roman"/>
                <w:spacing w:val="0"/>
                <w:lang w:val="es-ES" w:eastAsia="es-DO"/>
              </w:rPr>
              <w:t xml:space="preserve"> Web de la Dirección de Planificación y Desarrollo de la Contraloría.</w:t>
            </w:r>
          </w:p>
        </w:tc>
        <w:tc>
          <w:tcPr>
            <w:tcW w:w="3260" w:type="dxa"/>
            <w:tcBorders>
              <w:top w:val="nil"/>
              <w:left w:val="nil"/>
              <w:bottom w:val="single" w:sz="4" w:space="0" w:color="auto"/>
              <w:right w:val="single" w:sz="4" w:space="0" w:color="auto"/>
            </w:tcBorders>
            <w:shd w:val="clear" w:color="auto" w:fill="auto"/>
            <w:vAlign w:val="center"/>
            <w:hideMark/>
          </w:tcPr>
          <w:p w14:paraId="3ACF82A6"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Este Sistema permite cargar toda la documentación y archivos asociados a la celebración de la Semana de la Calidad e Innovación. Esta información está ubicada en la sección “Calidad en la Gestión” de la página web institucional.</w:t>
            </w:r>
          </w:p>
        </w:tc>
        <w:tc>
          <w:tcPr>
            <w:tcW w:w="1400" w:type="dxa"/>
            <w:tcBorders>
              <w:top w:val="nil"/>
              <w:left w:val="nil"/>
              <w:bottom w:val="single" w:sz="4" w:space="0" w:color="auto"/>
              <w:right w:val="single" w:sz="4" w:space="0" w:color="auto"/>
            </w:tcBorders>
            <w:shd w:val="clear" w:color="auto" w:fill="auto"/>
            <w:vAlign w:val="center"/>
            <w:hideMark/>
          </w:tcPr>
          <w:p w14:paraId="45D3FCD6" w14:textId="09AC678F" w:rsidR="00266BC9" w:rsidRPr="003C7044" w:rsidRDefault="00F31995" w:rsidP="00266BC9">
            <w:pPr>
              <w:spacing w:after="0" w:line="360" w:lineRule="auto"/>
              <w:jc w:val="center"/>
              <w:rPr>
                <w:rFonts w:eastAsia="Times New Roman"/>
                <w:spacing w:val="0"/>
                <w:lang w:val="es-ES" w:eastAsia="es-DO"/>
              </w:rPr>
            </w:pPr>
            <w:r w:rsidRPr="003C7044">
              <w:rPr>
                <w:rFonts w:eastAsia="Times New Roman"/>
                <w:spacing w:val="0"/>
                <w:lang w:val="es-ES" w:eastAsia="es-DO"/>
              </w:rPr>
              <w:t>100%</w:t>
            </w:r>
            <w:r w:rsidR="00266BC9" w:rsidRPr="003C7044">
              <w:rPr>
                <w:rFonts w:eastAsia="Times New Roman"/>
                <w:spacing w:val="0"/>
                <w:lang w:val="es-ES" w:eastAsia="es-DO"/>
              </w:rPr>
              <w:t> </w:t>
            </w:r>
          </w:p>
        </w:tc>
        <w:tc>
          <w:tcPr>
            <w:tcW w:w="1700" w:type="dxa"/>
            <w:tcBorders>
              <w:top w:val="nil"/>
              <w:left w:val="nil"/>
              <w:bottom w:val="single" w:sz="4" w:space="0" w:color="auto"/>
              <w:right w:val="single" w:sz="4" w:space="0" w:color="auto"/>
            </w:tcBorders>
            <w:shd w:val="clear" w:color="auto" w:fill="auto"/>
            <w:vAlign w:val="center"/>
            <w:hideMark/>
          </w:tcPr>
          <w:p w14:paraId="7097721C" w14:textId="5B0E5820"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Asegurar el fácil acceso al contenido de la semana de la calidad e innovación y cualquier otro de alcance o impacto similar.</w:t>
            </w:r>
          </w:p>
        </w:tc>
      </w:tr>
    </w:tbl>
    <w:p w14:paraId="48D3AE6B" w14:textId="7AC11809" w:rsidR="00266BC9" w:rsidRDefault="00266BC9">
      <w:pPr>
        <w:rPr>
          <w:color w:val="4C4747"/>
          <w:lang w:val="es-DO"/>
        </w:rPr>
      </w:pPr>
      <w:r>
        <w:rPr>
          <w:color w:val="4C4747"/>
          <w:lang w:val="es-DO"/>
        </w:rPr>
        <w:br w:type="page"/>
      </w:r>
    </w:p>
    <w:tbl>
      <w:tblPr>
        <w:tblW w:w="8180" w:type="dxa"/>
        <w:tblCellMar>
          <w:left w:w="70" w:type="dxa"/>
          <w:right w:w="70" w:type="dxa"/>
        </w:tblCellMar>
        <w:tblLook w:val="04A0" w:firstRow="1" w:lastRow="0" w:firstColumn="1" w:lastColumn="0" w:noHBand="0" w:noVBand="1"/>
      </w:tblPr>
      <w:tblGrid>
        <w:gridCol w:w="1820"/>
        <w:gridCol w:w="3260"/>
        <w:gridCol w:w="1400"/>
        <w:gridCol w:w="1700"/>
      </w:tblGrid>
      <w:tr w:rsidR="00266BC9" w:rsidRPr="00266BC9" w14:paraId="03AC9ECD" w14:textId="77777777" w:rsidTr="00F846AD">
        <w:trPr>
          <w:trHeight w:val="624"/>
        </w:trPr>
        <w:tc>
          <w:tcPr>
            <w:tcW w:w="18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0CA3263"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lastRenderedPageBreak/>
              <w:t>Proyecto</w:t>
            </w:r>
          </w:p>
        </w:tc>
        <w:tc>
          <w:tcPr>
            <w:tcW w:w="3260" w:type="dxa"/>
            <w:tcBorders>
              <w:top w:val="single" w:sz="4" w:space="0" w:color="auto"/>
              <w:left w:val="nil"/>
              <w:bottom w:val="single" w:sz="4" w:space="0" w:color="auto"/>
              <w:right w:val="single" w:sz="4" w:space="0" w:color="auto"/>
            </w:tcBorders>
            <w:shd w:val="clear" w:color="auto" w:fill="011C50"/>
            <w:vAlign w:val="center"/>
            <w:hideMark/>
          </w:tcPr>
          <w:p w14:paraId="07FBC8E0"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t>Descripción/uso</w:t>
            </w:r>
          </w:p>
        </w:tc>
        <w:tc>
          <w:tcPr>
            <w:tcW w:w="1400" w:type="dxa"/>
            <w:tcBorders>
              <w:top w:val="single" w:sz="4" w:space="0" w:color="auto"/>
              <w:left w:val="nil"/>
              <w:bottom w:val="single" w:sz="4" w:space="0" w:color="auto"/>
              <w:right w:val="single" w:sz="4" w:space="0" w:color="auto"/>
            </w:tcBorders>
            <w:shd w:val="clear" w:color="auto" w:fill="011C50"/>
            <w:vAlign w:val="center"/>
            <w:hideMark/>
          </w:tcPr>
          <w:p w14:paraId="6155E2BC"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t>Estatus</w:t>
            </w:r>
          </w:p>
        </w:tc>
        <w:tc>
          <w:tcPr>
            <w:tcW w:w="1700" w:type="dxa"/>
            <w:tcBorders>
              <w:top w:val="single" w:sz="4" w:space="0" w:color="auto"/>
              <w:left w:val="nil"/>
              <w:bottom w:val="single" w:sz="4" w:space="0" w:color="auto"/>
              <w:right w:val="single" w:sz="4" w:space="0" w:color="auto"/>
            </w:tcBorders>
            <w:shd w:val="clear" w:color="auto" w:fill="011C50"/>
            <w:vAlign w:val="center"/>
            <w:hideMark/>
          </w:tcPr>
          <w:p w14:paraId="36E82A54"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DO" w:eastAsia="es-DO"/>
              </w:rPr>
              <w:t>Impacto</w:t>
            </w:r>
          </w:p>
        </w:tc>
      </w:tr>
      <w:tr w:rsidR="00266BC9" w:rsidRPr="002325B7" w14:paraId="1BCFB0AC" w14:textId="77777777" w:rsidTr="00266BC9">
        <w:trPr>
          <w:trHeight w:val="4752"/>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1054E07D"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Sistema Índice de Control Interno</w:t>
            </w:r>
          </w:p>
        </w:tc>
        <w:tc>
          <w:tcPr>
            <w:tcW w:w="3260" w:type="dxa"/>
            <w:tcBorders>
              <w:top w:val="nil"/>
              <w:left w:val="nil"/>
              <w:bottom w:val="single" w:sz="4" w:space="0" w:color="auto"/>
              <w:right w:val="single" w:sz="4" w:space="0" w:color="auto"/>
            </w:tcBorders>
            <w:shd w:val="clear" w:color="auto" w:fill="auto"/>
            <w:vAlign w:val="center"/>
            <w:hideMark/>
          </w:tcPr>
          <w:p w14:paraId="2334CFDD"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Incorporación del tercer componente del Sistema ICI, el cual contempla las siguientes funcionalidades:</w:t>
            </w:r>
            <w:r w:rsidRPr="003C7044">
              <w:rPr>
                <w:rFonts w:eastAsia="Times New Roman"/>
                <w:spacing w:val="0"/>
                <w:lang w:val="es-ES" w:eastAsia="es-DO"/>
              </w:rPr>
              <w:br/>
              <w:t>Seguimiento de auditorías.</w:t>
            </w:r>
            <w:r w:rsidRPr="003C7044">
              <w:rPr>
                <w:rFonts w:eastAsia="Times New Roman"/>
                <w:spacing w:val="0"/>
                <w:lang w:val="es-ES" w:eastAsia="es-DO"/>
              </w:rPr>
              <w:br/>
              <w:t>Tiempo de repuesta a los requisitos.</w:t>
            </w:r>
            <w:r w:rsidRPr="003C7044">
              <w:rPr>
                <w:rFonts w:eastAsia="Times New Roman"/>
                <w:spacing w:val="0"/>
                <w:lang w:val="es-ES" w:eastAsia="es-DO"/>
              </w:rPr>
              <w:br/>
              <w:t>Resultados de auditorías.</w:t>
            </w:r>
            <w:r w:rsidRPr="003C7044">
              <w:rPr>
                <w:rFonts w:eastAsia="Times New Roman"/>
                <w:spacing w:val="0"/>
                <w:lang w:val="es-ES" w:eastAsia="es-DO"/>
              </w:rPr>
              <w:br/>
              <w:t>Recomendaciones implementadas.</w:t>
            </w:r>
          </w:p>
        </w:tc>
        <w:tc>
          <w:tcPr>
            <w:tcW w:w="1400" w:type="dxa"/>
            <w:tcBorders>
              <w:top w:val="nil"/>
              <w:left w:val="nil"/>
              <w:bottom w:val="single" w:sz="4" w:space="0" w:color="auto"/>
              <w:right w:val="single" w:sz="4" w:space="0" w:color="auto"/>
            </w:tcBorders>
            <w:shd w:val="clear" w:color="auto" w:fill="auto"/>
            <w:vAlign w:val="center"/>
            <w:hideMark/>
          </w:tcPr>
          <w:p w14:paraId="3C170A75"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Desarrollado en un 100%. Pendiente concluir pruebas para su posterior puesta en producción.</w:t>
            </w:r>
          </w:p>
        </w:tc>
        <w:tc>
          <w:tcPr>
            <w:tcW w:w="1700" w:type="dxa"/>
            <w:tcBorders>
              <w:top w:val="nil"/>
              <w:left w:val="nil"/>
              <w:bottom w:val="single" w:sz="4" w:space="0" w:color="auto"/>
              <w:right w:val="single" w:sz="4" w:space="0" w:color="auto"/>
            </w:tcBorders>
            <w:shd w:val="clear" w:color="auto" w:fill="auto"/>
            <w:vAlign w:val="center"/>
            <w:hideMark/>
          </w:tcPr>
          <w:p w14:paraId="5AF8F4AE"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Por primera vez se contará con una herramienta tecnológica que permitirá a Desarrollo Normativo dar seguimiento a las oportunidades de mejoras detectadas en las auditoria realizadas por la Contraloría.</w:t>
            </w:r>
          </w:p>
        </w:tc>
      </w:tr>
      <w:tr w:rsidR="00266BC9" w:rsidRPr="002325B7" w14:paraId="4773148F" w14:textId="77777777" w:rsidTr="00266BC9">
        <w:trPr>
          <w:trHeight w:val="3216"/>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09B97AD3" w14:textId="0E6B4521"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Portal de Sistemas Normas Básicas de Control Interno (</w:t>
            </w:r>
            <w:r w:rsidR="00F31371">
              <w:rPr>
                <w:rFonts w:eastAsia="Times New Roman"/>
                <w:spacing w:val="0"/>
                <w:lang w:val="es-ES" w:eastAsia="es-DO"/>
              </w:rPr>
              <w:t>Nobaci</w:t>
            </w:r>
            <w:r w:rsidRPr="003C7044">
              <w:rPr>
                <w:rFonts w:eastAsia="Times New Roman"/>
                <w:spacing w:val="0"/>
                <w:lang w:val="es-ES" w:eastAsia="es-DO"/>
              </w:rPr>
              <w:t>) e Índice de Control Interno (ICI)</w:t>
            </w:r>
          </w:p>
        </w:tc>
        <w:tc>
          <w:tcPr>
            <w:tcW w:w="3260" w:type="dxa"/>
            <w:tcBorders>
              <w:top w:val="nil"/>
              <w:left w:val="nil"/>
              <w:bottom w:val="single" w:sz="4" w:space="0" w:color="auto"/>
              <w:right w:val="single" w:sz="4" w:space="0" w:color="auto"/>
            </w:tcBorders>
            <w:shd w:val="clear" w:color="auto" w:fill="auto"/>
            <w:vAlign w:val="center"/>
            <w:hideMark/>
          </w:tcPr>
          <w:p w14:paraId="2BA996F1" w14:textId="39BFC00A"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Consolidar todos los Sistemas de la Dirección de Desarrollo Normativo referente a las N</w:t>
            </w:r>
            <w:r w:rsidR="00F31371">
              <w:rPr>
                <w:rFonts w:eastAsia="Times New Roman"/>
                <w:spacing w:val="0"/>
                <w:lang w:val="es-ES" w:eastAsia="es-DO"/>
              </w:rPr>
              <w:t>obaci</w:t>
            </w:r>
            <w:r w:rsidRPr="003C7044">
              <w:rPr>
                <w:rFonts w:eastAsia="Times New Roman"/>
                <w:spacing w:val="0"/>
                <w:lang w:val="es-ES" w:eastAsia="es-DO"/>
              </w:rPr>
              <w:t xml:space="preserve"> e ICI. Estos son:</w:t>
            </w:r>
            <w:r w:rsidRPr="003C7044">
              <w:rPr>
                <w:rFonts w:eastAsia="Times New Roman"/>
                <w:spacing w:val="0"/>
                <w:lang w:val="es-ES" w:eastAsia="es-DO"/>
              </w:rPr>
              <w:br/>
              <w:t>Sistema de Gestión de Visitas Nobaci.</w:t>
            </w:r>
            <w:r w:rsidRPr="003C7044">
              <w:rPr>
                <w:rFonts w:eastAsia="Times New Roman"/>
                <w:spacing w:val="0"/>
                <w:lang w:val="es-ES" w:eastAsia="es-DO"/>
              </w:rPr>
              <w:br/>
              <w:t>Nobaci Municipalidades.</w:t>
            </w:r>
            <w:r w:rsidRPr="003C7044">
              <w:rPr>
                <w:rFonts w:eastAsia="Times New Roman"/>
                <w:spacing w:val="0"/>
                <w:lang w:val="es-ES" w:eastAsia="es-DO"/>
              </w:rPr>
              <w:br/>
              <w:t>Nobaci Instituciones.</w:t>
            </w:r>
            <w:r w:rsidRPr="003C7044">
              <w:rPr>
                <w:rFonts w:eastAsia="Times New Roman"/>
                <w:spacing w:val="0"/>
                <w:lang w:val="es-ES" w:eastAsia="es-DO"/>
              </w:rPr>
              <w:br/>
              <w:t>N</w:t>
            </w:r>
            <w:r w:rsidR="00F31371">
              <w:rPr>
                <w:rFonts w:eastAsia="Times New Roman"/>
                <w:spacing w:val="0"/>
                <w:lang w:val="es-ES" w:eastAsia="es-DO"/>
              </w:rPr>
              <w:t>obaci</w:t>
            </w:r>
            <w:r w:rsidRPr="003C7044">
              <w:rPr>
                <w:rFonts w:eastAsia="Times New Roman"/>
                <w:spacing w:val="0"/>
                <w:lang w:val="es-ES" w:eastAsia="es-DO"/>
              </w:rPr>
              <w:t xml:space="preserve"> 2do Grado.</w:t>
            </w:r>
            <w:r w:rsidRPr="003C7044">
              <w:rPr>
                <w:rFonts w:eastAsia="Times New Roman"/>
                <w:spacing w:val="0"/>
                <w:lang w:val="es-ES" w:eastAsia="es-DO"/>
              </w:rPr>
              <w:br/>
              <w:t>Índice de Control Interno.</w:t>
            </w:r>
          </w:p>
        </w:tc>
        <w:tc>
          <w:tcPr>
            <w:tcW w:w="1400" w:type="dxa"/>
            <w:tcBorders>
              <w:top w:val="nil"/>
              <w:left w:val="nil"/>
              <w:bottom w:val="single" w:sz="4" w:space="0" w:color="auto"/>
              <w:right w:val="single" w:sz="4" w:space="0" w:color="auto"/>
            </w:tcBorders>
            <w:shd w:val="clear" w:color="auto" w:fill="auto"/>
            <w:vAlign w:val="center"/>
            <w:hideMark/>
          </w:tcPr>
          <w:p w14:paraId="24106E6C" w14:textId="77777777" w:rsidR="00266BC9" w:rsidRPr="003C7044" w:rsidRDefault="00266BC9" w:rsidP="00266BC9">
            <w:pPr>
              <w:spacing w:after="0" w:line="360" w:lineRule="auto"/>
              <w:jc w:val="center"/>
              <w:rPr>
                <w:rFonts w:eastAsia="Times New Roman"/>
                <w:spacing w:val="0"/>
                <w:lang w:val="es-ES" w:eastAsia="es-DO"/>
              </w:rPr>
            </w:pPr>
            <w:r w:rsidRPr="003C7044">
              <w:rPr>
                <w:rFonts w:eastAsia="Times New Roman"/>
                <w:spacing w:val="0"/>
                <w:lang w:val="es-ES" w:eastAsia="es-DO"/>
              </w:rPr>
              <w:t>100%</w:t>
            </w:r>
          </w:p>
        </w:tc>
        <w:tc>
          <w:tcPr>
            <w:tcW w:w="1700" w:type="dxa"/>
            <w:tcBorders>
              <w:top w:val="nil"/>
              <w:left w:val="nil"/>
              <w:bottom w:val="single" w:sz="4" w:space="0" w:color="auto"/>
              <w:right w:val="single" w:sz="4" w:space="0" w:color="auto"/>
            </w:tcBorders>
            <w:shd w:val="clear" w:color="auto" w:fill="auto"/>
            <w:vAlign w:val="center"/>
            <w:hideMark/>
          </w:tcPr>
          <w:p w14:paraId="2568FB07"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Facilita al usuario tanto interno como externo el acceso a las aplicaciones referentes al control interno índice de control interno.</w:t>
            </w:r>
          </w:p>
        </w:tc>
      </w:tr>
    </w:tbl>
    <w:p w14:paraId="720DF96B" w14:textId="6EFC0AFF" w:rsidR="00266BC9" w:rsidRDefault="00266BC9">
      <w:pPr>
        <w:rPr>
          <w:color w:val="4C4747"/>
          <w:lang w:val="es-DO"/>
        </w:rPr>
      </w:pPr>
      <w:r>
        <w:rPr>
          <w:color w:val="4C4747"/>
          <w:lang w:val="es-DO"/>
        </w:rPr>
        <w:br w:type="page"/>
      </w:r>
    </w:p>
    <w:tbl>
      <w:tblPr>
        <w:tblW w:w="8180" w:type="dxa"/>
        <w:tblCellMar>
          <w:left w:w="70" w:type="dxa"/>
          <w:right w:w="70" w:type="dxa"/>
        </w:tblCellMar>
        <w:tblLook w:val="04A0" w:firstRow="1" w:lastRow="0" w:firstColumn="1" w:lastColumn="0" w:noHBand="0" w:noVBand="1"/>
      </w:tblPr>
      <w:tblGrid>
        <w:gridCol w:w="1820"/>
        <w:gridCol w:w="3260"/>
        <w:gridCol w:w="1400"/>
        <w:gridCol w:w="1700"/>
      </w:tblGrid>
      <w:tr w:rsidR="00266BC9" w:rsidRPr="00266BC9" w14:paraId="1738F2CD" w14:textId="77777777" w:rsidTr="00F846AD">
        <w:trPr>
          <w:trHeight w:val="624"/>
        </w:trPr>
        <w:tc>
          <w:tcPr>
            <w:tcW w:w="18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7508F5C"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lastRenderedPageBreak/>
              <w:t>Proyecto</w:t>
            </w:r>
          </w:p>
        </w:tc>
        <w:tc>
          <w:tcPr>
            <w:tcW w:w="3260" w:type="dxa"/>
            <w:tcBorders>
              <w:top w:val="single" w:sz="4" w:space="0" w:color="auto"/>
              <w:left w:val="nil"/>
              <w:bottom w:val="single" w:sz="4" w:space="0" w:color="auto"/>
              <w:right w:val="single" w:sz="4" w:space="0" w:color="auto"/>
            </w:tcBorders>
            <w:shd w:val="clear" w:color="auto" w:fill="011C50"/>
            <w:vAlign w:val="center"/>
            <w:hideMark/>
          </w:tcPr>
          <w:p w14:paraId="1898B3C9"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t>Descripción/uso</w:t>
            </w:r>
          </w:p>
        </w:tc>
        <w:tc>
          <w:tcPr>
            <w:tcW w:w="1400" w:type="dxa"/>
            <w:tcBorders>
              <w:top w:val="single" w:sz="4" w:space="0" w:color="auto"/>
              <w:left w:val="nil"/>
              <w:bottom w:val="single" w:sz="4" w:space="0" w:color="auto"/>
              <w:right w:val="single" w:sz="4" w:space="0" w:color="auto"/>
            </w:tcBorders>
            <w:shd w:val="clear" w:color="auto" w:fill="011C50"/>
            <w:vAlign w:val="center"/>
            <w:hideMark/>
          </w:tcPr>
          <w:p w14:paraId="3535E70F"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ES" w:eastAsia="es-DO"/>
              </w:rPr>
              <w:t>Estatus</w:t>
            </w:r>
          </w:p>
        </w:tc>
        <w:tc>
          <w:tcPr>
            <w:tcW w:w="1700" w:type="dxa"/>
            <w:tcBorders>
              <w:top w:val="single" w:sz="4" w:space="0" w:color="auto"/>
              <w:left w:val="nil"/>
              <w:bottom w:val="single" w:sz="4" w:space="0" w:color="auto"/>
              <w:right w:val="single" w:sz="4" w:space="0" w:color="auto"/>
            </w:tcBorders>
            <w:shd w:val="clear" w:color="auto" w:fill="011C50"/>
            <w:vAlign w:val="center"/>
            <w:hideMark/>
          </w:tcPr>
          <w:p w14:paraId="6FEDF766" w14:textId="77777777" w:rsidR="00266BC9" w:rsidRPr="00266BC9" w:rsidRDefault="00266BC9" w:rsidP="00266BC9">
            <w:pPr>
              <w:spacing w:after="0" w:line="240" w:lineRule="auto"/>
              <w:jc w:val="center"/>
              <w:rPr>
                <w:rFonts w:eastAsia="Times New Roman"/>
                <w:b/>
                <w:bCs/>
                <w:color w:val="FFFFFF"/>
                <w:spacing w:val="0"/>
                <w:lang w:val="es-DO" w:eastAsia="es-DO"/>
              </w:rPr>
            </w:pPr>
            <w:r w:rsidRPr="00266BC9">
              <w:rPr>
                <w:rFonts w:eastAsia="Times New Roman"/>
                <w:b/>
                <w:bCs/>
                <w:color w:val="FFFFFF"/>
                <w:spacing w:val="0"/>
                <w:lang w:val="es-DO" w:eastAsia="es-DO"/>
              </w:rPr>
              <w:t>Impacto</w:t>
            </w:r>
          </w:p>
        </w:tc>
      </w:tr>
      <w:tr w:rsidR="00266BC9" w:rsidRPr="002325B7" w14:paraId="67DCFB6C" w14:textId="77777777" w:rsidTr="00266BC9">
        <w:trPr>
          <w:trHeight w:val="3300"/>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7EC767ED"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Repositorio de Nóminas</w:t>
            </w:r>
          </w:p>
        </w:tc>
        <w:tc>
          <w:tcPr>
            <w:tcW w:w="3260" w:type="dxa"/>
            <w:tcBorders>
              <w:top w:val="nil"/>
              <w:left w:val="nil"/>
              <w:bottom w:val="single" w:sz="4" w:space="0" w:color="auto"/>
              <w:right w:val="single" w:sz="4" w:space="0" w:color="auto"/>
            </w:tcBorders>
            <w:shd w:val="clear" w:color="auto" w:fill="auto"/>
            <w:vAlign w:val="center"/>
            <w:hideMark/>
          </w:tcPr>
          <w:p w14:paraId="42EAFDE9"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Sistema para la recepción de los PDF (soportes) de las nóminas que tramitan las instituciones a CGR.</w:t>
            </w:r>
          </w:p>
        </w:tc>
        <w:tc>
          <w:tcPr>
            <w:tcW w:w="1400" w:type="dxa"/>
            <w:tcBorders>
              <w:top w:val="nil"/>
              <w:left w:val="nil"/>
              <w:bottom w:val="single" w:sz="4" w:space="0" w:color="auto"/>
              <w:right w:val="single" w:sz="4" w:space="0" w:color="auto"/>
            </w:tcBorders>
            <w:shd w:val="clear" w:color="auto" w:fill="auto"/>
            <w:vAlign w:val="center"/>
            <w:hideMark/>
          </w:tcPr>
          <w:p w14:paraId="4C1BB593"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Desarrollo 100%. En ambiente piloto. Queda pendiente la puesta en producción.</w:t>
            </w:r>
          </w:p>
        </w:tc>
        <w:tc>
          <w:tcPr>
            <w:tcW w:w="1700" w:type="dxa"/>
            <w:tcBorders>
              <w:top w:val="nil"/>
              <w:left w:val="nil"/>
              <w:bottom w:val="single" w:sz="4" w:space="0" w:color="auto"/>
              <w:right w:val="single" w:sz="4" w:space="0" w:color="auto"/>
            </w:tcBorders>
            <w:shd w:val="clear" w:color="auto" w:fill="auto"/>
            <w:vAlign w:val="center"/>
            <w:hideMark/>
          </w:tcPr>
          <w:p w14:paraId="5E11B1C0" w14:textId="77777777" w:rsidR="00266BC9" w:rsidRPr="003C7044" w:rsidRDefault="00266BC9" w:rsidP="00266BC9">
            <w:pPr>
              <w:spacing w:after="0" w:line="360" w:lineRule="auto"/>
              <w:jc w:val="both"/>
              <w:rPr>
                <w:rFonts w:eastAsia="Times New Roman"/>
                <w:spacing w:val="0"/>
                <w:lang w:val="es-ES" w:eastAsia="es-DO"/>
              </w:rPr>
            </w:pPr>
            <w:r w:rsidRPr="003C7044">
              <w:rPr>
                <w:rFonts w:eastAsia="Times New Roman"/>
                <w:spacing w:val="0"/>
                <w:lang w:val="es-ES" w:eastAsia="es-DO"/>
              </w:rPr>
              <w:t>Permite a las instituciones remitir los soportes de las variaciones de las nóminas en un repositorio en los servidores de la Contraloría.</w:t>
            </w:r>
          </w:p>
        </w:tc>
      </w:tr>
    </w:tbl>
    <w:p w14:paraId="787036C2" w14:textId="77777777" w:rsidR="00323757" w:rsidRDefault="00323757" w:rsidP="00323757">
      <w:pPr>
        <w:spacing w:after="0" w:line="360" w:lineRule="auto"/>
        <w:jc w:val="both"/>
        <w:rPr>
          <w:rFonts w:eastAsia="Times New Roman"/>
          <w:color w:val="4C4747"/>
          <w:spacing w:val="0"/>
          <w:lang w:val="es-ES" w:eastAsia="es-DO"/>
        </w:rPr>
      </w:pPr>
    </w:p>
    <w:p w14:paraId="110326C8" w14:textId="07F961C4" w:rsidR="00265A9E" w:rsidRPr="003C7044" w:rsidRDefault="00323757" w:rsidP="00F846AD">
      <w:pPr>
        <w:spacing w:after="0" w:line="360" w:lineRule="auto"/>
        <w:jc w:val="both"/>
        <w:rPr>
          <w:lang w:val="es-DO"/>
        </w:rPr>
      </w:pPr>
      <w:r w:rsidRPr="003C7044">
        <w:rPr>
          <w:rFonts w:eastAsia="Times New Roman"/>
          <w:spacing w:val="0"/>
          <w:lang w:val="es-ES" w:eastAsia="es-DO"/>
        </w:rPr>
        <w:t>En sentido general</w:t>
      </w:r>
      <w:r w:rsidR="00B60485">
        <w:rPr>
          <w:rFonts w:eastAsia="Times New Roman"/>
          <w:spacing w:val="0"/>
          <w:lang w:val="es-ES" w:eastAsia="es-DO"/>
        </w:rPr>
        <w:t>,</w:t>
      </w:r>
      <w:r w:rsidRPr="003C7044">
        <w:rPr>
          <w:rFonts w:eastAsia="Times New Roman"/>
          <w:spacing w:val="0"/>
          <w:lang w:val="es-ES" w:eastAsia="es-DO"/>
        </w:rPr>
        <w:t xml:space="preserve"> el portafolio de proyectos de desarrollo de aplicativos de la Dirección de tecnología de la información y comunicaciones presenta un porcentaje de avance global de 100%.</w:t>
      </w:r>
      <w:r w:rsidRPr="003C7044">
        <w:rPr>
          <w:lang w:val="es-DO"/>
        </w:rPr>
        <w:t xml:space="preserve"> </w:t>
      </w:r>
    </w:p>
    <w:p w14:paraId="435B461C" w14:textId="77777777" w:rsidR="00265A9E" w:rsidRPr="003C7044" w:rsidRDefault="00265A9E">
      <w:pPr>
        <w:rPr>
          <w:lang w:val="es-DO"/>
        </w:rPr>
      </w:pPr>
      <w:r w:rsidRPr="003C7044">
        <w:rPr>
          <w:lang w:val="es-DO"/>
        </w:rPr>
        <w:br w:type="page"/>
      </w:r>
    </w:p>
    <w:p w14:paraId="0A162925" w14:textId="77777777" w:rsidR="00265A9E" w:rsidRPr="00BE3F4D" w:rsidRDefault="000A0028" w:rsidP="00BE3F4D">
      <w:pPr>
        <w:jc w:val="both"/>
        <w:rPr>
          <w:b/>
          <w:bCs/>
          <w:lang w:val="es-DO"/>
        </w:rPr>
      </w:pPr>
      <w:r w:rsidRPr="00BE3F4D">
        <w:rPr>
          <w:b/>
          <w:bCs/>
          <w:lang w:val="es-ES" w:eastAsia="es-DO"/>
        </w:rPr>
        <w:lastRenderedPageBreak/>
        <w:t>b. Certificaciones en las normas sobre tecnologías de la información y comunicación (Nortic)</w:t>
      </w:r>
      <w:r w:rsidRPr="00BE3F4D">
        <w:rPr>
          <w:b/>
          <w:bCs/>
          <w:lang w:val="es-DO"/>
        </w:rPr>
        <w:t xml:space="preserve"> </w:t>
      </w:r>
    </w:p>
    <w:p w14:paraId="13912939" w14:textId="77777777" w:rsidR="00814DD8" w:rsidRDefault="00814DD8" w:rsidP="00265A9E">
      <w:pPr>
        <w:spacing w:line="360" w:lineRule="auto"/>
        <w:jc w:val="both"/>
        <w:rPr>
          <w:b/>
          <w:bCs/>
          <w:color w:val="4C4747"/>
          <w:lang w:val="es-DO"/>
        </w:rPr>
      </w:pPr>
    </w:p>
    <w:p w14:paraId="5E64528D" w14:textId="04257CF0" w:rsidR="00265A9E" w:rsidRPr="003C7044" w:rsidRDefault="00265A9E" w:rsidP="00265A9E">
      <w:pPr>
        <w:spacing w:line="360" w:lineRule="auto"/>
        <w:jc w:val="center"/>
        <w:rPr>
          <w:lang w:val="es-DO"/>
        </w:rPr>
      </w:pPr>
      <w:r w:rsidRPr="003C7044">
        <w:rPr>
          <w:b/>
          <w:bCs/>
          <w:noProof/>
          <w:sz w:val="18"/>
          <w:szCs w:val="18"/>
          <w:lang w:val="es-DO"/>
        </w:rPr>
        <mc:AlternateContent>
          <mc:Choice Requires="wpg">
            <w:drawing>
              <wp:anchor distT="0" distB="0" distL="114300" distR="114300" simplePos="0" relativeHeight="251734016" behindDoc="0" locked="0" layoutInCell="1" allowOverlap="1" wp14:anchorId="31F19BD9" wp14:editId="72B241F4">
                <wp:simplePos x="0" y="0"/>
                <wp:positionH relativeFrom="column">
                  <wp:posOffset>0</wp:posOffset>
                </wp:positionH>
                <wp:positionV relativeFrom="paragraph">
                  <wp:posOffset>264372</wp:posOffset>
                </wp:positionV>
                <wp:extent cx="5029200" cy="2900891"/>
                <wp:effectExtent l="0" t="0" r="0" b="0"/>
                <wp:wrapTight wrapText="bothSides">
                  <wp:wrapPolygon edited="0">
                    <wp:start x="0" y="0"/>
                    <wp:lineTo x="0" y="21420"/>
                    <wp:lineTo x="21518" y="21420"/>
                    <wp:lineTo x="21518" y="0"/>
                    <wp:lineTo x="0" y="0"/>
                  </wp:wrapPolygon>
                </wp:wrapTight>
                <wp:docPr id="618903377" name="Grupo 22"/>
                <wp:cNvGraphicFramePr/>
                <a:graphic xmlns:a="http://schemas.openxmlformats.org/drawingml/2006/main">
                  <a:graphicData uri="http://schemas.microsoft.com/office/word/2010/wordprocessingGroup">
                    <wpg:wgp>
                      <wpg:cNvGrpSpPr/>
                      <wpg:grpSpPr>
                        <a:xfrm>
                          <a:off x="0" y="0"/>
                          <a:ext cx="5029200" cy="2900891"/>
                          <a:chOff x="0" y="0"/>
                          <a:chExt cx="5029200" cy="2900891"/>
                        </a:xfrm>
                      </wpg:grpSpPr>
                      <pic:pic xmlns:pic="http://schemas.openxmlformats.org/drawingml/2006/picture">
                        <pic:nvPicPr>
                          <pic:cNvPr id="1201903583" name="Imagen 1" descr="Interfaz de usuario gráfica, Texto, Aplicación, Correo electrónico&#10;&#10;Descripción generada automáticamente"/>
                          <pic:cNvPicPr>
                            <a:picLocks noChangeAspect="1"/>
                          </pic:cNvPicPr>
                        </pic:nvPicPr>
                        <pic:blipFill rotWithShape="1">
                          <a:blip r:embed="rId30" cstate="print">
                            <a:extLst>
                              <a:ext uri="{28A0092B-C50C-407E-A947-70E740481C1C}">
                                <a14:useLocalDpi xmlns:a14="http://schemas.microsoft.com/office/drawing/2010/main" val="0"/>
                              </a:ext>
                            </a:extLst>
                          </a:blip>
                          <a:srcRect l="12220" t="32831" r="13374" b="46409"/>
                          <a:stretch/>
                        </pic:blipFill>
                        <pic:spPr bwMode="auto">
                          <a:xfrm>
                            <a:off x="0" y="1405466"/>
                            <a:ext cx="5029200" cy="7886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59105678" name="Imagen 1" descr="Interfaz de usuario gráfica, Texto, Aplicación&#10;&#10;Descripción generada automáticamente"/>
                          <pic:cNvPicPr>
                            <a:picLocks noChangeAspect="1"/>
                          </pic:cNvPicPr>
                        </pic:nvPicPr>
                        <pic:blipFill rotWithShape="1">
                          <a:blip r:embed="rId31">
                            <a:extLst>
                              <a:ext uri="{28A0092B-C50C-407E-A947-70E740481C1C}">
                                <a14:useLocalDpi xmlns:a14="http://schemas.microsoft.com/office/drawing/2010/main" val="0"/>
                              </a:ext>
                            </a:extLst>
                          </a:blip>
                          <a:srcRect l="12356" t="39347" r="13646" b="40133"/>
                          <a:stretch/>
                        </pic:blipFill>
                        <pic:spPr bwMode="auto">
                          <a:xfrm>
                            <a:off x="0" y="2116666"/>
                            <a:ext cx="5029200" cy="7842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67884292" name="Imagen 1" descr="Interfaz de usuario gráfica, Texto, Aplicación, Chat o mensaje de texto&#10;&#10;Descripción generada automáticamente"/>
                          <pic:cNvPicPr>
                            <a:picLocks noChangeAspect="1"/>
                          </pic:cNvPicPr>
                        </pic:nvPicPr>
                        <pic:blipFill rotWithShape="1">
                          <a:blip r:embed="rId32">
                            <a:extLst>
                              <a:ext uri="{28A0092B-C50C-407E-A947-70E740481C1C}">
                                <a14:useLocalDpi xmlns:a14="http://schemas.microsoft.com/office/drawing/2010/main" val="0"/>
                              </a:ext>
                            </a:extLst>
                          </a:blip>
                          <a:srcRect l="12084" t="49970" r="13510" b="29994"/>
                          <a:stretch/>
                        </pic:blipFill>
                        <pic:spPr bwMode="auto">
                          <a:xfrm>
                            <a:off x="0" y="0"/>
                            <a:ext cx="5029200" cy="7607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09009003" name="Imagen 1" descr="Interfaz de usuario gráfica, Texto, Aplicación&#10;&#10;Descripción generada automáticamente"/>
                          <pic:cNvPicPr>
                            <a:picLocks noChangeAspect="1"/>
                          </pic:cNvPicPr>
                        </pic:nvPicPr>
                        <pic:blipFill rotWithShape="1">
                          <a:blip r:embed="rId33">
                            <a:extLst>
                              <a:ext uri="{28A0092B-C50C-407E-A947-70E740481C1C}">
                                <a14:useLocalDpi xmlns:a14="http://schemas.microsoft.com/office/drawing/2010/main" val="0"/>
                              </a:ext>
                            </a:extLst>
                          </a:blip>
                          <a:srcRect l="12764" t="41762" r="13916" b="37960"/>
                          <a:stretch/>
                        </pic:blipFill>
                        <pic:spPr bwMode="auto">
                          <a:xfrm>
                            <a:off x="33867" y="711200"/>
                            <a:ext cx="4969510" cy="7721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94503C3" id="Grupo 22" o:spid="_x0000_s1026" style="position:absolute;margin-left:0;margin-top:20.8pt;width:396pt;height:228.4pt;z-index:251734016" coordsize="50292,29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7iFirAMAAC4PAAAOAAAAZHJzL2Uyb0RvYy54bWzsV1tu3DYU/S/QPRAq&#10;0C/Heo40mnocGHFjGEhbo0nRbw5FSWwkkSA5nnF2kzV0Cd5YDymN68e0KdJBgcIxbJov3ce59/CS&#10;Jy+3fUeuuTZCDssgPo4CwgcmKzE0y+CXd69fzANiLB0q2smBL4MbboKXp19/dbJRC57IVnYV1wRC&#10;BrPYqGXQWqsWYWhYy3tqjqXiAxZrqXtqMdRNWGm6gfS+C5MoysON1JXSknFjMHs+LganXn5dc2Z/&#10;qmvDLemWAWyzvtW+Xbk2PD2hi0ZT1Qo2mUE/w4qeigFK70SdU0vJWosnonrBtDSytsdM9qGsa8G4&#10;9wHexNEjby60XCvvS7PYNOoOJkD7CKfPFst+vL7Q6q260kBioxpg4UfOl22te/cfVpKth+zmDjK+&#10;tYRhchYlJeIQEIa1pIyieRmPoLIWyD/5jrXff+LLcKc4fGCOEmyBvwkD9J5g8OlcwVd2rXkwCen/&#10;kYye6vdr9QLhUtSKleiEvfGph8A4o4brK8Gu9DgAnFeaiApUQDzLKJ3N04AMtEfqX/a04QOJA1Jx&#10;w5CDl4PluqYfMCZrs6ZaSNLo24/ICXpE3gFieUTOVIchE7e/D0fkldSaS8I75LXGjGDy22+2Z9/5&#10;5txJFcpvJdDENa0ooWsr+9uPFkJ6DoUuOM5sZ+loN3W4vpHsvSGDfNXSoeFnRkEDnHC7w4fb/fCB&#10;06tOqNei64iW9ldh27ctVfA39oRwixPecPlR2u4J2UiJc8nWztyR45p3gF4OphXKBEQveL/iwFhf&#10;VkCT4Xyx0Ke0GOyYe0azn+GAI32cJMlI/DSZp9gOK+I0LbKA4ADI8iwqp2+s5pa1O4d3To1oGRCE&#10;rDY/yAqKHKTet70EibNoluX5KHQvTYr5PC/80XOX64iBNvaCy564DlyD+V4HvX5jrDPqzy2Ok93g&#10;2kE63MdVN+Nj42yduojcaD86/xvmFLMyjmZ5gcpxIOI8c44ke0iRznJfDdMyzYqJFHmGOUeKCAQ5&#10;LCmSOM7x87ekyJJk5jZ8IcW+cuIIMc9QbA/GCpSTlloiCQ5aQ3/jrgxZV3SeOV12qX+/hkRz1Asc&#10;y1lZ4uQea8gsRg90ScqyzA5Ll+leur965FGRfqkef3XvQj2P3O/hrl3PnA671L5PhyKf6BAXOQ4k&#10;f6Uq47F6pEWZT/lr/vWVKk1xVQoI3hZFjBv1I15kZV56FrrHR1Ek8aj4Pykg/nWCR5mvV9MD0r36&#10;7o/Rv//MPf0DAAD//wMAUEsDBAoAAAAAAAAAIQA8jxBPNYwDADWMAwAUAAAAZHJzL21lZGlhL2lt&#10;YWdlMS5wbmeJUE5HDQoaCgAAAA1JSERSAAAHgAAABDgIAgAAAGexVhQAAAABc1JHQgCuzhzpAAD/&#10;yklEQVR4XuydCUAUZf/HBxZYblEQFTwAFdG8SvHAIzXKKy3N0vTvUWlZ2mVZmr2ZlUeZWKllaW9q&#10;r6Zlahpekbd4AF54ICqgcihyyXItsPD/zc4yDHvOXpzfefe1ZeZ5fs/v+Tzz7Ox+5ze/xyb2roLB&#10;BgIgAAIgAAIgAAIgAAIgAAIgAAIgAAIgAAIgAAIgAAKWJmBraYOwBwIgAAIgAAIgAAIgAAIgAAIg&#10;AAIgAAIgAAIgAAIgAAIsAQjQOA9AAARAAARAAARAAARAAARAAARAAARAAARAAARAAASsQgACtFWw&#10;wigIgAAIgAAIgAAIgAAIgAAIgAAIgAAIgAAIgAAIgAAEaJwDIAACIAACIAACIAACIAACIAACIAAC&#10;IAACIAACIAACViEAAdoqWGEUBEAABEAABEAABEAABEAABEAABEAABEAABEAABEAAAjTOARAAARAA&#10;ARAAARAAARAAARAAARAAARAAARAAARAAAasQsIm9q7CKYesYtbGxKS8rZxh62dD/sIEACGgnQFOE&#10;KS+nCcPOE/YP8zfMPvMZwkL9J4CpV//HGD2srQSsMPuoq3YSxsnBxl7C2CFmo7aOPPyqWQL0y6xU&#10;wRSXMgXFlvnCWbPdQesgAAIgAAIgAAJWImC0AC21s3G0L7eX2NjaMhJD38UVZUxZGVOiKC8ssSku&#10;NetLCQlp9P0GmrOVzgOYrccEaOLZ2pAabXoXMftMZ4eaDZgApl4DHnx0vYYJmD/7qAOerjaNnBhn&#10;Kb571vBoovm6QoB+9z0sKM/ML5eXWNxlNvaI+ybLB1YoZyb9OKTvuBZvDgZBAARAAARAAAQsT0Cs&#10;AE0CFgWAuEgNi866fKQvJflyprBYGcFs7KaMeMYGAiBQAwQw+2oAOpoEAdWjPgABAiBQ/QQau9g0&#10;a2SDkOfqJ48W6weBh4XladnlpWVm9oZ++5EJcb8AKc7ChgKjTPiRaaaTqA4CIAACIAACICCWgKEY&#10;ZqUdinSmMBB3J9PVZ84IWSA7BuOmhb6zT/3T3+K+e4jtNMqBQMMlYMRcwuxruKcJem55Aph6lmcK&#10;iyAgjoARs48MNnO38W0M9VkcWpQCAW0EGjnZBHjbOtiZQ6ci46JIGxQHzarPEKBF8kIxEAABEAAB&#10;EKgBAoYFaEp+R6ox/WuRjbNGqfTEbOxXCUpjK6YoyoAACIgiQHmhRZXD7BOFCYVAQCwBTD2xpFAO&#10;BCxNQOzso3Yp8Lmpu7jLpKW9hD0QqE8ESH0mDVrkL76qHedSapg2Dc2pW5/woy8gAAIgAAIgUBsJ&#10;GBCgKfNGExfjYpYN9pIioOnZRvYxKUNbmTlpaw0Zx3EQaJgE6KaOmI5j9omhhDIgIJ4App54VigJ&#10;ApYlIHL2uTvZNHUzTfayrL+wBgL1gQAlsWntacKEMm/NH7ZBUV906wNi9AEEQAAEQAAE6hQBAzIw&#10;KcVGZcwQ2Xey6eFkuCxlADBcCCVAAASMIyBqWmH2GQcVpUHAMAFMPcOMUAIErEPA8OyjUM2WTQwX&#10;s457sAoC9ZMALSDUvBGmVf0cXPQKBEAABEAABIwloE+Api8N5mXv0ueMo70N2TfWXZQHARAwn4C4&#10;GGjz24EFEACBKgQw9XBCgEBNETA4+yj5Bj32hw0EQMCyBLzcbKSikkFbePopp7yFbVqWDKyBAAiA&#10;AAiAQEMjYBN7V6G1zxR8TM8hWiP8mW+uVMFk5Il8LLKKj+2b2wq/ypSVldna2pIh2srK2K8btrYU&#10;vslu3CG+sryUuXHP3CWZG9opgv7WewKZeWUFckp8aeJyMbLC0vziMnuJTamivImTnb2DiPQ69Z4p&#10;OggCOglwCyWxm5lTD4xBAASMJFA5+9Qq0golQS2MuHg9LCiVFZU52NmUlJY3dbVzwIXPyJFA8QZF&#10;IDOvPC3HUFoMOm5puZg0aLqrZKjhBjUU6CwIgAAIgAAI1CQBnQI0hSd7OFvds+x8pqhEyxcD+sag&#10;J/1G55ZVfiRwGjb7jw19z2C/vJSVl9mwf7Lv1TIJXE6GAG31YUUDtZ+AcIpdSWbvQlHuy1ae7MzS&#10;P/uEXWPXCLWxuXm/4N2daTTbSu0cHu3DLH6klXgLtR8UPAQBCxMQ/MY2eerx8/RupvxGZrFNeXnT&#10;Rvadm4vIbGXhzsAcCNQpAroVLlofu4WHKPWLu/BdSSkYuy6FtK0SO4d+A202DmiNC1+dOhXgbLUS&#10;oJCjuLSa+v1lBWG7WuGhMRAAARAAARCoPwR0hntI7arjhrHUXnsrNqx+LHajXwLs7wGGXsyqrcd/&#10;2nHK1saW6nM/EsRaQTkQaEgENKdYqfLpAdrEzz7lQwbl7Zo5hwY5J2Y4pEjv7XaW/52ZQ9MOaxg2&#10;pLMJfTWGgMbVzYSpx7dHl71P9j54a8e91xLTbsgLWGHaGF9QFgQaFgHd3y3dRN++4S58j/g6P/eo&#10;S9w9h0TJvU1M0f/uZuPC17DOJfTWGAL0hIFzjeVdtLF4YLUxXUdZEAABEAABEACBSgI6BWg7SXVI&#10;t/TYvvbRYMVkUZsq84ZSa/43+uZn3+/7z+rwExcT2V8I3DGDaf9EtYNCIFC/COiZYqJnHxGhdDf0&#10;7xsh3t2C5DYdm9o9LP42IzWzWI57P/XrdEFvLEfAQlOP1C66uLVuIn21pxvTzC7Xs+jHe/dYARqX&#10;PMuNFSzVNwK6Z5+TvdivnfyF79Phzfp0VV34PrqVcr8IF776dr6gPxYk4Oig05ixl61b12PpJd63&#10;8ooAC/FVUBIEQAAEQAAELEKgSyuJ/pdFWjHfyOtTni4pLtZlp6Sk5PXJI8MWf2h+QzoF6OpZicXM&#10;VrivLGyyZ4bCWigOmpk0ps+Lo3uxmaDZRH/KI/hBbv5pAgsgoJsAZbyxd5AsHV38dJv1Xjb37hU3&#10;/iYtl30qAUIYThsQsCYBpQZd/nyvxsOGXHEuKvk3x/7Uwxy6qOP5A2tSh+36ScDYJU/owufgIPll&#10;cild+Jra3Ltb2Hh+3ENc+OrnyYFeWYKAnrgmY0OUf1j+Ib3EO8XaN+IGk3jDKAkCIAACIAAChgnQ&#10;qnu6XoYrV1cJWkzvnVfHadWgSX1+6+VnPZt6vzN/qfnu6MwB3bxRdYQwkkJ176HRTwxzOaC5DBv8&#10;2oO2Eturifc/XntAIrFZMnN4+9ZetAIhFeDWI+TTcYjMAZ144/KaLz/g+c768Cv/9p3Nxy3SAtf6&#10;1+v3iiwvLLZ0/ivtgro+P/VtkXV/DPvoxtULfOGJ0+c+1mewyLoWLPb+9BEGIedkPfjig6kff7XR&#10;o0lTMU1HhG+9df3Sa3OWiClMZQhd5oM0y6LIzrwfHflvt+AB3s1bkeWCfFnKnYT2HbuJdEmzWPzV&#10;80cP7Jjy+kdSx8oHhuVFhZt+WPL40LGBnR41wTKXiNZZyvg3lZhQnarQT3HKepNgN/si809UytDj&#10;BWMWefcf4ia1VOK9mFOHfvv5a963Nz74KiDQiPn4x8Zvzxw/YNqEMgEInczGeihsJTszffGH09p3&#10;7P7ae1VO3SXzXx46+v969B3CF6Y9WQ/YoFfa1MpzXeZL9h4wlD4T/vn7twO7flXrEVeRCB/Y/b+P&#10;lv5XeJQ6wv859NnJTz79YkL85e+/Un0wcjZN4FNHq5SWlGxe91X3XgO79Rwg7MLF6OMXzh6bNOMD&#10;O3t7Y7tmmalnY5ths2Vv8Q+7k6dKFcO/9/VtJDqZgLEOV1t5ujBlPbg/f+nPlm2RzLbt0DV05ASt&#10;ZoWXgPaduqtdO/g5RZcqukDruVZa3HnhTCTPDV4E9XfTskirx5o1LnxqnqstLiKmX9yF74Rs1uH8&#10;g9GpQ4/lj/ml48BnvU258N27d69Pnz58o/PmzZs5c6bQh4EDB965c+fxxx/v27fvsmXLTp8+3bx5&#10;c61O+vn5TZ48+fPPPxfTBYNlzp07N3bsWL5Y69atjx07pr8WObBjx47HHnvMoPH6UUBMf7nx1TNq&#10;QhRr166lIVaDQ0O/cePG6icml8vffvvt0aNHjxhR+X2A3Ni7d+/u3bu//fZbqVQq0qv03HJ6iSys&#10;vxj3kWjklzqdC5BaxCUYAQEQAAEQAAE1AhT4rJ8JqdJUhv6tDeiK5fKZk0dIpY6rfvnLzs6Od4nU&#10;51nTRjXxbLrkm422tkas162rUzpNiEyeHB11WqtpXfvVCotsRa0Wn1iD3ijKyghEOVNOQnNWTn6v&#10;ji17BPpm5uTTn3RUYmtLBSpWKRQbkkk/3jj9l3vRjz3SEE0+Leg37bnTh02ublRF8nzCy++KVIVI&#10;5qbvcPRrnO8p/a7OyrxvVIv1rDBpChwNQrFl/XJCZGYHTx76+8lREzn12SIbGbx+JWb9t5+Q6MwZ&#10;pDf0J+2kQxZpwgQjyucNbFsXzXrqYeZnruv3e03wSZpXVkYRJxb4sUG6D6nPC77cwA0NvSENlLRU&#10;kX6StEoljfyhItK2FYvduHaB81zrRiI1Td7gfk/yk7eJVzM1lYoEYv4oidFEjBRkbg+pyaQ7c+/V&#10;ZG6uOSrMyei8hQTl464xp/4V2tTjoRXR1JDp5Ds3r106u/mnLy/FnOBdoPe0h/bT0Rrxi13woLy8&#10;iWLik4qS71q+Pt3zpYd5p8gTuibWiD8mN0pXSbpW8tVJ/LW4+qzHN7q7yU6o/oIJ5VllQtG1gLuJ&#10;RS+6G03/6rlTa0Hn6TYqd3eWn3fDxkyh+5omc66jFWvzha+73eyhdOFzYS98DrEfmHDh27NnD6mT&#10;JNomVWxbtmyZOnUqP1ikSPr7+9NBkiBJmKY3utRnqkJHLaU+kw+kPvNe0Rtyo46eQia4TeNCur8J&#10;Fc2swg0xbXQfgnRn7n2NqM/UkStXrhw+fPjNN9/ct28f3y96T3toPx01s7Ns9Wq6WFVTMxYAAhMg&#10;AAIgAAL1hUCdiH3mYDtIpWt/3SuXF8157fnS0lJuJ6nSllWfyaZZGvaO7b+99tKLK75Uj7OgPbQ/&#10;fPcOa585pYoyO4mEAp9vJWfF3kxr7un+f8Mf+78RPZp4OF++de9mctb12+lUgIqJ94R+71HglVCu&#10;onhbkZKu+FasVPKpURPFR2pzMVzCWDCqqys0zEoO11qzhIIi4G7FmyVA302Kf/r5SknFIp39v1c/&#10;DOrcM/HGFU6D5tRn+pN20iGLNGGCETYDjg3TpvDb3hkPux+36b0tq3dZX/YOmdl590jiJN2HROfG&#10;nt6cY/SG/qRIXorGFelqXZm/wu6QRiwM+lbr6Q9fz+NCkvn91EdSnEms18qECnMKspiNwBJegiwM&#10;M+d0aiFJkrAb1P0qv7Ydp83+j62t5H8/LqOoZ6JB/9J72kP76agYtlYowz4J5FR+dUhm4lPR5bP/&#10;jmxX7kytGLOOrxWcqmsmf1g+j4Rd4eVPbUJlZz7wbNqimrtFqvf+nZvoFrjwsk5Oir/KV7PD1muu&#10;Nl/4XB980yvjYTflhW+ES4ixFz6KjSUtTy1kmKKMExMTSQDlkKakpFDosfXwarVMqjf5QNKn8GhN&#10;yaDV3Hc0xxOgSPYff/yRIqFmz55NUc+0n/6l97SH9lsmzh3JMXDCgQAIgAAIgEAtIMBp0HmyXE6D&#10;5mKi3dwaWSr2meuiWQI0xV6RiS2//leoQdN72sOatkSEtvaBUEY3KxRl9naS3yMu/nP2xuHoG5v2&#10;xew/eW3j7rM//xl55OyNn3efPXkh4e+TcbuOXqZiVJjSfYgJuKbfexRErOsE4KKGuReFG/PF6D0p&#10;1/Qvd4je0yGuMGV1oFhaesOF09IbCvXiitGf/Htuv9Z29TdKUWOccWr04J4tnAWDZqkwCaz6s21w&#10;ltV6yrXFQxDGCAsb5fdzZHgnyTferDDeTRdwLjCNe6kJjsJDHHA9m7CwLpFOs3oTz2aaPNW6Rtbm&#10;vf7swndfpFHmLWxY8/mDe8mt/AK5PWdPHMxIT+WPlpaW3E+7Q0GslJHD2ETJ9g4OU9/4mNOgf1r5&#10;Mb049Zl20qEa+eCihEE0251y/vU4+9+y/VImvjjT75Wcri8wyv3GukSjTGNNcLiK0ZERJJ7y6jO3&#10;k/4k9ZOicek9xer+uKJyJpJgTYkp+Ea56Gl+umk6wzXHvfh4XuFOoXGuLS46mJ0XgnZ1dZOc4QoL&#10;vdLaqJqFnn2foD5qPVepOmXeEKrPXN0efZ8Qpt1QM0gh0iLH4p89WzSZa9alGO22gV1E2qwfxWii&#10;cRo0RT3v3raO/uXUZ9pfUx2k2UefIZ4JiyWnM8pPl6cFLCj27sZOPTFXO4HTWi9h/HF+jnCXLW7j&#10;Lnl0inKXPO66wF8duFOXvyYKr25cFe5Fn8xcMfr8pGslf7nhjNMhtSsjv1/XRzrfopjrC9cR8pma&#10;1rz52jNENaHIYd49rl/8BZ2zwHeHa5R3kuua5ncDrpYmB7WziC7oJIvrSjklbIUqqoWQC+0Lv6vQ&#10;fs0rOzdq3BWcx67rQs9XX/6fyhwRu35be/7MkYO7N9Pn7Y7/rSksyKPP8GP/7Dx9dN+Vi2eE/XqY&#10;k0kXPoVCFVih1mVdf9baC1/Z/X/LD/9crrzwlT0yvbz3eGMvfLt27aIoV00hb+LEidu3bycgFIT7&#10;q3KjVA8kSVNODHrDg+L+5Lb//Oc/tJ/Clkk75grQTmEBes9XJLNcLV1BvpQF4ptvvtE1IsJWqAw1&#10;zbWuaZ93hg6R2s57y++nN2SNqtMhes85LHSbtymsLmxOWJ7rDtkRMuEsaG1dV3PkEt0YoLQnZIeL&#10;RtfVui5EwvJRUVHCYjSOPAfhoOifDrzBtm3b/ve/VfJlvfzyyyQKf/jhh6tWrSIj58+fj4iIuH79&#10;OonFR48ejY+PFznRtBYbNGgQp0ETkC+++IL+5dRn2m+O2cq6CE22DEdYAQEQAAEQAAFzCZAG/cOm&#10;8MLCgndmPPf6lJFNvZt/tWaLZXVdo+UhYZ+efW78fxaxecpIcV618it6Q/9y6jPtH/70s+YC0FW/&#10;nP3RbWcn+evo5d/2n3skoNlna/aNG9J10epwyrxRpihbtGbv86HdFn7792NBvj/tOHXw9HUqTCmh&#10;DS6KxmmLusKL6OcZRQ1TOBL3MCyVFP6uI+WaApC57A30nn4ecw/qUtgUl9iBN0s/ZXkLUZH/CHM+&#10;cL/GhZvBRkkuFxrn6ho0S8mRKfmGngGiH5n888hUTCiE8flJ6Lfx1v+u5IyQn3y/uBSZfF84TZ9z&#10;kooNfeb/uC43adpMvxbMJX3m02Ic+Ot/vMPcIf7BZGpCf54T0tT4gSORzmBSFCpAqbE5gV5/1wjj&#10;sh92LVr528PsTPr5LeacT0+726xFa1JRHaSOZWVGJ/3hfoq3advx9q1rSTevBnZ6rAbVZ+qvDanM&#10;RUVe7823OW9rW6ooadQqvf8XbPINIyUwreh0qZwBHbrciLuonzadXVkZ7NMMXNIJoQTMVSSJhLJ5&#10;cMk96F9uJ8nQ/E7VNBcIzeQPleFs6s+SwZmirM1cYU+v5tzZrrVRrR2h5C10rmoGet+KjyVtWrMK&#10;F7CsWZ5apIhmkqfFnJxURoyyTDAp4NqoTNwiW6/lxTgNmjTfowd30Bles+ozrYRgYytxjDnlvnIP&#10;c19S7BWUHTyLBWj8jR+qpHkJo52czst/CNNnvlCDpg/Jxl7N6PTm1VvSTOlP+rClU5dKctdEqs7f&#10;n+OuC9ykIGsUekx/Us4KKkPXSjYnTNWs/XSa0dWKPyuiTvwTHPIk/an1I52mGN015IzT9UvkuURP&#10;utDtWM3C3CWbvhVQNDTvnubjFNRN6oieRnWB1eSg5gPhbWtMsnthdWqUz69FD3Xxl1o9V3buawPP&#10;X9eFnr+CN/by3vP7usqhOfkPrXbw4ivv+7d/5N/wbfRBNPDJMX0eH04FMu6ncMXoRiyllnN2cZNI&#10;KlPLiRymWnjhKy8qKn3lQ7rw2ZQqmCatbEcuNuHCd+rUKUrrrAmhV69eJB3SfoqGppzOtFEw8qhR&#10;o4QluQTNfO4OX19fTTt8Dg3K5/DOO+9wBUgAnTt3LpfbgbJqqGnHVIBTRU2Ob6VGf//9dzJOWY9J&#10;yOZCubk8yLy3/H46RD0l56k8n/makgtz7pE6z7u3Zs0aMsjtJ0WejxAnC3w36T0n0HOtUzGuL3pa&#10;p6OazVGsN4m5FHjOp7/Q07omdq45ssB5u3x5ZYACuU0aLrefaJDnVNjgLBD6f+vWrZUrV/7zzz9c&#10;rfHjxz///POrV6/+8ssve/Towe2kqHn6lxI3E8CHDx/m5uZy+wsKCgy2pVmA06Dpwrdu3Tp65saS&#10;6rMIb25djxXeBOWvQWo7qZg+Y5C5RaBGERAAARCoEwQob7KYV53oSy10UurouOKHbWdO/Jt4K+6L&#10;sF8kEhMXCdPVNbMEaDJKGvSHCxbRmw0///DqtAn0L72nPbTfejRJSba1tUlOfzj3y53vTHr8nU+3&#10;PjOkCyXiyIpLdnGWurg43bt0O+le9hN9O7y/ZPucyYPe+uL39Ow8qkIVDXql5zFbEkDpVygfjjR+&#10;2rv0+5CXWel3Mvd7lf4lI3ryA5AR3g3+xx5XSzO3o8hG1fpl0CyV58N76b1aSBRJrqQO85oCiQjC&#10;yErefwrSpMAxjgD5SXIw5waXvyJaGaBKG0+G3pOky4ddk46g/xF+khioLl9eGJlOh+g3P6/p03v6&#10;8axncEk14AeObOpql4tVpxdJHnwaFv1d4917+vmXL8WcNHiCUQHvFqqU0HZ29uas9ckvrSmmUWuV&#10;Ud7V8VqxsNHBmJJTCsa1NK3PMoWzN93vMU2AJk2TyKuFPJvgPKmudNLyCY4pXpiihtVmJRdnzbVF&#10;/3Lr+9FafKSh8A68MO0dEmT5iOwmTZvzocd0IiXE6/vBQwb5NQN7hoSSGk72tTaqtYOEgprY+kuY&#10;5lEx4cycAkgvytdBSI0Si/Xzp9Dv9kHd6mJiExNOpFpdhVbZzX3YfOG7dhH5TLEivfeCcgf3cuPv&#10;aal9UAsvYWofwnRRoOsUfwOP3qsFDtNlkazRhy1dAujFfURz5x53pRCmtOKuIPoJ82HIVIwLVeY+&#10;crV+pNMHOwninEGj0kkJr4ZGjTj3LBHfltZGtX43EMmhccVTOEY98cNddoWXTu4Krv/Kzo0dv2m9&#10;0Auv4HRPi/9gpFpBXYLpxiq9aR3QgR90euPm7lFcLKc3+Xm5pDs7OrkYRVizcO258Ck++cQhXHXh&#10;Kx/6JeNq4oVPq3AshhLJpiQr8zKx2rqFnAUuJJa2Z599luJ5Oa2ThGxeyx43bhzt12xOmPTD2Ihd&#10;apTLUk3/kodcKDcJuEJv+f3sOdO6tZrzpKVyLpF7nBBPG+W25pNfkyLPaaxq3aTIcdrDWaPCZJkr&#10;pqd1Oqq1OTUmelrXpEfNkYc8ZGEsOYnRpDtzVWjsSCCmKHhNC2p71Px/9913uYQYf/75Z/fu3YcP&#10;Z+/00BYSEsK9cXNz69CBnYm0eXt75+fn0xtaUdBgQwYLmPOtVatxwz/MDPokokD1tCLCERQBARAA&#10;ARAwl4CexMrCQ+Y201DrU+aN914fPzB0ZNvAR+a/M0WhMDpcUj85cwVosv7Ci1PmfPAxvYmJZh+0&#10;pPe0x6rjRZHMFAf+n+/+7t3N705a9pWYW2OHPvrXPxdspPbsLxNaDs1esvufixOeDj53/GrWw4JH&#10;2vt8umYvVWFFMUObnt/DdEgo4tAPSKFkzP/upRZIvdUjrTb2bCr0ghd/yT4lmlRzUHyjahX1m6XC&#10;Qg9puScuHo0zQodIW+eDCygSSmic95+TdDnRnPykYnwVqs5XEZKhnXymDlJ7KTJLz4CQG8Iwbf6n&#10;OOchRXjxzdF7QwNb+bwz/RTPVkqBmhsX6Ef/Uhn+1oLIrjXy8CSDstxsg56Q7syXsaGF+ozcSoqL&#10;N37/BYU/+7XrRHHQ8VfP0Z+000gzZhXnFwIllVmSeMMh8khm156y/KAHjWbmdHienkG2rbhXZmyO&#10;EXKLhlVMfmeKKdbTB04Z0Zo6gK9F05lCiamMcElD0qmF05ykWBKdeZ1F2KiHpzenKevZKAia84Ge&#10;TM/MYH/5a21UlwVS2cgfzRUXDbZLBrlFCCmymywYu1qgUFdS840OkSLfYNXnuMvRG1Z/Tr/AH39q&#10;LAUg03vaY9ZcMr6yMgOVgk19Q7HOCdeLfVs/GDIuo8ncnMDnaA/FRFMB5RM/xv3i1noJU/sQJvvt&#10;grry1w660qm5z9/nI0mXV3WFVwoqz2up9BQL96ceBpwazknetBowndV8YT6FBf+RTvdKueuCsVBN&#10;zmZOtyq5iGw9m67vBmI48PekiSEXZK01WFuzdWGj3KWTmtN/ZVfL9aH1Qk92+Cv4tl9WCr+xkNDM&#10;ueHk7Er/Oruw/9JGIc8lSgFaUUqXqSIu95SxKTioem278Clu3Cg5fLigZ89ieZDC9/XyR9msU6Zd&#10;+IRCqlGnLimzJCvrr8Kr25x0m5qqygbGa8oUjUu5njWNCFVpElK5iF2R7gkldXrP2SeDFPXMp56g&#10;97w1zbUNeaGZqgs94TJ10EahzUJufIv0Riidk2WumJ7W6aiu5tT6q6t1rfQohp3f7+Pjw78nTyjq&#10;mefAy+v62Qr9pxQcFAHNlb906RJJ2Jp13d3d+Z1SqZSWsGfnoEJhWhzTkSNHXnvtNbrwzZgxgy4u&#10;9J72iDwZDBcz9C3Yp5X/63O/FL44mwu+/IX7VORebTvozQlmqBXDfqIECIAACIAACNR3AlzeZycn&#10;5y9XbV7zy+6sjAcfzJooRkQVD8YCAjQ1NmnKK5wGTf/Se/HNm1bSXmJ7L0u249+LE0f2+PH3k25+&#10;3lIH+8hrKeVODvSjW0H/d3I4deWOq4vU0ddz/R+Rk0cFb9t/LlNWQMmg9bfI/04zzTFja3E5FvkH&#10;Wi21xpEYsyQNCJ9r1vScU6+EL4O943NccLW0xoJR0hIKKOYKCCPBDRrXLMA/Fc5ZU3twW608J0lw&#10;JYUShtZ2KciLymzboPp+T2XEdI0z5ebe2IS+iK/C/QgnzYsec3713S/oRW/oz+rUoOkziH6H0MaJ&#10;XIqWfqnhZ9LCz6QevHJ/7BrKivswN+dizClO/6JixgphJPjyQOg9ZZzQ5ENL6hmMAqa6auewZhQw&#10;hUhTGcpQIVL1Fj9SVJIihSmemvOBoqr5ukY1ShXJPWG7NHm5TCBqG6faq/WRBHSyoGc9Q007QsHd&#10;qP7W+8Kc+kxpcya9+uHo8TPoX3pf/Ro0zSkSESj1Dc2s0u690n764/7abWmTl9ow0lvxVy+dP0MF&#10;6IarxePULDK+FDJMujP3iUr/irFJyTS4q9XNuEsUEM1V0fqRzqW94vKEqCU+1tMQO6EEd0z5kvpT&#10;conxXE8ZMRzoK4GZC+EKHeD0ZROu7EIjwiv4+Jd0rpahq+OkTdMnkgkpOGrhhU/i5+cUFeUcFeVy&#10;6Zrk5e/pwpeVk0P5NIy98JFaSrU0iZ09e1arsGjmicdVp6TGFIfLacp8iLTQMieYik9PrN8rXl/m&#10;U1JwTRu7pCGfW4PqUnyxsShqtnWht3wiEY6D1tB1zd7x/lMKjtjYWF6DNpaDseU59ZkWIyIHPv74&#10;Y/qX3ltQgzaoDNPnBonLwpexXaDyBlsxwSaqgAAIgAAIgEB9IsCpz65u7mE//kHrPXBrEmZnZXz0&#10;zlQLatCWEaCJO+nO6zZuqwb1mdoiWet41E1HR6nU1fFUbFIH/2ZFRcUZuQWMgz3pYWyaDal9Sk6+&#10;vLikrb/3iYuJ7o1dS21sTp1PoKy0+k8R7sFhofIoLK+WWIPiiSg2VhiWa+z5R78thc/Jag2+NqFR&#10;MWYpvSz95BYuISh0nn6Q0099o7qjP+sIb4oafX2uKuzFYNCZmkoujIo1KKALnaduknt8zKbBdqmu&#10;kI+ergkjqe8m3fBo4sW169aoMT1uzPtQVMg+/MhvtAgh/76s3HBUvrDu/376klOfp7/9mdTRiV70&#10;htOg6ZBRQ2ZyYdK2sjIf0IcRJ3LJCgsyM9IpV31Bft7iBbPORh6mQ/v3/E6H6FfK3aRbRglhFO1L&#10;Uca8iko5lNXkV3KbzgRSYEOffpHe05nARRZzGz+4JHNQ5K+eSF5h97nbEpRtgDXYtLnwTCMLZMe0&#10;lCDk5Ovv6zzbhY3qGQtK4qG2GiHtISc1w6K5bAmapnSV19VocL8n9QjWhILPTmPyKVQXKybdusap&#10;z//32rxuPQdQF+hfes9p0HS02jpFs2/ntl8e3E+jmXU04u9/9/6Zeidx2X/eXPvtF+n3UlLv3qaZ&#10;uGPrfxNuWMAlzU9aujSYnLCCEJGUzGey0kw5pZUhZeqgGGehHKz/I53ufZK0recCp9YK3XGkD3nN&#10;lWwpn7XBu5VGXYmE7YrhQDen9TzcQ00LHyFSu64Jr030gcbd3jbhyq7GSngF1/Ugka6JILGzL5YX&#10;mTZNasmF78GDBxkZqgvfw4KC9PR0yqibl5c3a9Ybhw8fpkPbtm3jLnwkEYq88M2aNYtiYDWlXgoQ&#10;puwT+nGReK22up1IvNQi5WjmCmuNv6aIYFJ4KcWHLoN8aguugFoSD6FNUtK5kGT6l96L9FCzGCEi&#10;C5QHQ2uLBs1Wc+tqzQmHybRR0+U/jdS1a2I/6unOpbEP0hJ2Tn2mHNOUUZo407/0ntOgLXWLwuDw&#10;oQAIgAAIgAAI1D8ClMm69nRKTX3mHOM06PR7qRbUoC0mQJN/j/WofNzMqijpa31kzK2eLT1L5SVl&#10;SektGjnTk4/lWTImX+4osXW0tWEKisqy8uzKGV93p8KE+zblZY828zh9LkHMomgUSEs/sYTBUyQ0&#10;cwv40K9ByhrBPy9MOjX9OtW1Qj1PQH86Dl7n1bUcn2mNGjRLblOYGCXN0KpB0w9yUsN5l6jLmj/O&#10;1YaYgtSEcPSsLsipe2TTYN4MLvsn7yG/jBVV5w7xqUjpjS4xnfOTz1XNrS5o8PwkPmz6XeUSi3q6&#10;JnTvr60/hQx6mrPcoqV/7LlI7v3Vi+q/uPjf7fREskFP1Ar0G/J0h0d6cOozd4jToGknHTLWmmnl&#10;9/217f3XJ7z76vPHD+29Gntu+oTQLz6aNXva6MhjB/f+te1/P3+X+5DNQ3Iv9S4V+2z+659+8CqJ&#10;02LaIlE16uQ/fOJmqsLJr8Jn6un8oUUCaVFBThQmqZpPMcGttsc1REepIqU/5tvVPCfJlDA3BRdS&#10;TZI3ya+8cv37hm/oTDBNgCZr3NkudExro/rhUB5qOtOom3yxCS/NoZ4KNWiKtiYhXldmDE7HFynH&#10;U5JrNebULtnnWicjNBzG5vQQM/q1vEzL1u06du1FUc9de/TnXaX3tIf209Hq8Z+mUtiSD69cjF77&#10;7ee/bfye7vT8e3D3ts0/yYuLc3PoMan7aal3vg9bdPVSzD/7dpBGYKZX3EqY/CctdyHgkwubZpx/&#10;+IZfw1Y5YZvqyn/FZbsiOVi4rqDWj3S1OS7+9jAtMEDXI+Fljr4DkLxrMNWMVj4isWjlIKxLnOmO&#10;uK6MIvTRRxC4odG8nqpdOumLBDdwxl7ZNfvCX8FpRET2lCvm4upOmTeEt2bFV68NF76tW7e+8MIL&#10;zz33HOXeJd1tyJAhr7/++tNPP33w4MHffttKSX6zs9kL3927d6kYaXOUrIBLvKt/47IkU04GoZZH&#10;ob7CDMK6LNBCgpRAg1/Cbu3atYZaqzzOSaJUV5gKQ1idpF7SqSlWWqtNyi9BSTC4pimbh1oeCfKK&#10;q0WdomIkstP7MWPGCFcOpFrGypd8DmvNFg123ITW1bJ/GNU61xzfQR4I+UlZqoWjprkCpNa+qPm/&#10;b98+CoKmkrT8IJ2BvLIfGan65qnVCOXiMAhKrcAjjzwyePBginrm00xTAXpPe2g/HTXWoLby1ROd&#10;XD2tWIIHbIAACIAACDQMAlzG6lrS17deGcPHPgtdIg36h03hGen3Ppk73djn2rV2TacArTAuLtNE&#10;bjpb0Zu7sqi4NLib38BBj9y4k/HuvOeCe7SNT86c+/qwjz4cw9hJpM7Sjz587qNZw6/fzRg84JEF&#10;H78Qfztj2NBHu3ZsVVwiaoApvo8ChfjssfS8MPcrlH68UegW/ckdojIGf51SLUoQyWWl1FRIuSQV&#10;nDVKdqw1BYcJjYoxS+1yYWLCxM3kJ5/IgiDwi5hRlykGTf8YkzVStHk4ugoTQG6hvx+WzzOYgoOe&#10;p6YyvIfC57XpEK15yK8ZSGk9+AUJNZumQ6Qhcr7Rb36DQW2cBRpc7re6nq5Rl0lDmff6swvffXHQ&#10;0LGduqnuwYQMGkkWdvxvzd9//EzCitqyS86u7vfT7pCQR0sz0aJMRk2ewE6Pznj3c1595urSn7ST&#10;DhlhSs8U0zv76FHon7//ct6ile99/OV3X/3n22ULxkx4eeVPf6TcTfRo7Nm5W/Arb3xAn01pKXd/&#10;Xf8t/dpZ99vBp8dOEuMY6RokkvIhw3wV0qMpiQQ/H0l9pkN8DCafYoJbbU8t0wUFU/MVAwK15Ack&#10;rZkrQFmVuelMkjcZWfzhNNU09xI1zbV2kMt9oemYZqP6+VAfSXAXluGWauQyh/B+frT0v7rscDq+&#10;UI7X36Iac2qChDYxg1iPy9jZ2099YwEX+yzcaA/tp6Ni+27q1OPsk8hMMc6vzPowI/3+P+F/9g4Z&#10;EjLwKQcHabsOnbv3DKHHo+4k3khKiJ88453eIYO5PNHmbCT+0gcv/0kbdeIfWjDAHIO00h1/ZRGu&#10;K8vletaVOoOkZ7pxyF+GdH2kUxQwNx3o054uEAZvD/Md4XJ3CNcVoE8YMT1V4yM+KFgXBzW2dEWm&#10;iyA/zTkxmrvEU9N6rqfctYmrSO/5ewbGXtnV/BG2aEIKDlqlkIKgTcgBXR0XPr2ndXFxMQm1FBFM&#10;mSsWLFgwf/78V155hdZ/o+zGnp6ewcHBJCLThY80SlKiHR0dIyIi/u//WNFfzEYZGGhVOmFeYFL3&#10;+FBfPRYoNTOV7NOnD5dQWPxihlSLNFCqQlq51hQcXKOUHYICb/lsxfSGX0WQmiaJnGua1E+1hBhk&#10;k6tFnaKucRmWacE9es+1SxuR5JdPFEOJCutp0aAFE1qnKlz3SYU3tnUqTxD4MaWcG7yHNNyEkR81&#10;g55zBYT+Uw5oMt6lC/uVxsvL64cffqB7D7Nnz/7www9zcnL0G3R2dhbZIleMvsWRcS72WbjRHtpv&#10;gqKtpXWbcvbJVmtubEI4agUbCIAACIAACFQvAYpx1vWqXkcMt2bv4LDih22UeUOzqNTRcc2GPffT&#10;Ur5ZpopIM2xOdwkbXaK7lxut5GeOZVF1SRDOkGn9TsB+WdBlwq9JSU5uQfiZ65fi0z6bOfTAqeuH&#10;o28tePkJBzvJT3+dtpfYvTSqp7xY8em6g6MGdBz0WNsFP+zv181/8KP+TTxcEjOM0/tEdQOFGiQB&#10;CpGj2wZaU13XBR6VU+xKMntjxlnK+Dfl5ry+2UfPby54dxotMKUoLXVydvFvG3Ts0N7HevXfuvF7&#10;kqF/+eFr7+Y+g58aveHHsLETXiINut/jQykk870FX9EtNf1YKJ6XMjsLw591leeCoOko3UsQcxOo&#10;LgwHfGw4BEycejygLb+sPhoRPmToM30GPPHrOoq7zPDxbTNgyPCIfTt79BqgKKN1EMrCd2zu1qPP&#10;q28toDw5DYeswZ7W8Q9tg/1DAYMEdF7dOrfUN1PowkcqpKurKz1V4OLiEhQUFB4ePmDAgDVr1pAM&#10;/dVXX5H4+8wzz3z99dckTFNy3mHDhpEYTRqrcC04g86hAAjUYwLpueX00tFBfV87Navcus5Gf7cO&#10;6GBv7yCGGLtAvZhnYMXYQhkQAAEQAAEQAAEzCEjemLNQa3UHO8ZeYvXnlYpLy4sq0+FWOqL/q4Kr&#10;VHH28p3ouJTE1Cx3F8crt+7H3XnQ1MPl7r2cs1fvPswrcpBIUh48PHIuwcnBPr+o+NiFRDtbG6md&#10;pFXzxg+LrC+rmzEeqFqHCMSc+peSNmiua1cnuiCcYg+UPwns7ZjGLuwvcP2zj/Qsiri8l5rc1LvF&#10;K298SLIyRVyS/nUhJnLoqBdIFKP8s5279WzZ2n/Qk6O8vJvfT0sOHT6mlV9bsqz/B4ANY3Pgr18p&#10;ATHp2lSYYs8f6d5HK0yKCH5q9CR66SpQJ4YATjZMAiZPPR5Xl0d7PTVyHOnLtxNvJN6MoyTUdB9o&#10;+OjxIY8/1T6oM70CO3ahAr37D8FPbrVzrE5/aDfM+WLZXuu5unm76/vGSxe+p556itJrtGjRgsJX&#10;SVa+ceNGmzZtKOPB+PHjn332WcoETXHQAQEBFBpMZagkRb9SpKrBC59lOwhrIFBrCeTLKVGidu/o&#10;659RbtN3b3pRSmsxtVhtm3IzYgMBEAABEAABEKgFBHRGQDs52HgY95yWKb3JKWAKi41+KqqlR8mv&#10;u8+W2NBagxJZYbG9na2jvSQ3v5i+wDhL2eegC+QlFMTp7iotkpeWKMrcnBwoawflhp48uvedLERA&#10;mzJSqKNJoN4E02lEQBsx2ufOnqDYZ3p+smXrgDfmfGovSERgQsgJBUHzSZzf+OCrOiruG4EPRRs2&#10;AdOmHjez6F+5vCjmzLHSkpKBT7A5f3i52YSp10DGod58aDeQ8arObuqPgFbz5MSJExT7TBONFOdF&#10;ixaZeeGrzm6iLRCoKQJ6I6D1P3pXUy6jXRAAARAAARAAAQsT0ClA07NKTd1sJNZ8eJcSQD+Qac9k&#10;TbeqlRm7tPc2sJmNg70pd7PlpcyNe+bmxLTwCMAcCFQ/gaqTS00F0z/7OGfpMWRSuygojP4tLCzI&#10;uJ/GxTjTfKbH/2k//UvBKfQv9waRmNU/yGixNhIwe+rVxk7BJxCoEwT0PuUvRoAWXvgKCgrS0tK4&#10;GGdc+OrE+MPJmiVgQIC2mnPsd1qrGYdhEAABEAABEAABowjoFKDJiovUxt3JKGvGFX5YwBToDn8m&#10;BZzVoLGBAAhYnEDV7+OZeWUFcqZZI1tKvMNtmH0WRw6DIKCcWlV+CmPq4awAgeojoFuIomCLjj7W&#10;DLiovk6iJRCopQRoyZ97D/X9rqMJWlbOfv+01Ea/Ii1ozVJewQ4IgAAIgAAINGQC+r5w58vLKWTY&#10;SltRSbke9Zkape8NVl8X2Up9g1kQqMUENCeWp6ttK89K9RmzrxaPHlyrwwQw9erw4MH1Ok5A/zdK&#10;O1G5ZOs4ArgPAjVKwOAsYx9RsJz6TH21rLUahYfGQQAEQAAEQKCeEDAQ8fEwv5wSZVh8I5s5hYat&#10;GrsqhWGLKAECDZsAfb+nrBliGGD2iaGEMiAgngCmnnhWKAkCliWgf/bROtWWbQ7WQAAE1AgYFKD5&#10;8uY//mq+BQwfCIAACIAACICANQgYEKAV5Ux2fjk9EmXBjayRzXJxuja71JIF24YpEGjABNinEbns&#10;6uI2zD5xnFAKBAwQUAZ20bKBYkFh6oklhXIgYIiAmNnn7GDICo6DAAiYR8BZ9OI9tvRdVfTlUqtT&#10;CKEwb6xQGwRAAARAAASsRcBwzrsSBZMuK6eMGRZxobC4nJahIJsiN1raRRmvaZnWRTaKYiBQDwkY&#10;nwsPs68engboUvUTUN34MeIqhqlX/aOEFusnAXGzz82a653UT7DoFQgYScDWlnF1FPWoAZswR1RB&#10;7R4oqxpxwTWyHygOAiAAAiAAAiBgOgHDAjR7GS+jmGX2VSpaONb0iOpm5TM5BUYEYKqMsN8i6Ga2&#10;uffDTYeEmiBQlwkoA59NDQfB7KvLQw/fa5YApl7N8kfrDZmA+NlHmQGcHcyQuxoyZfQdBIwh4OZo&#10;TGnBj0Bx1cq5aQztWRwulAIBEAABEACBGiAgSoDm/KIg6Aey8sw8pkBeXlLKiMkNTWWoJJXPymOo&#10;rtycMGoufQCjzMihXKAQGwiAgE4CNEGU04Se5VfeuzFvwmD24VQDAZEEMPVEgkIxELA4AZNmn5cr&#10;1GeLjwQMgoAWAo1dbMRngq6or5yeFc/CslNceYB/IxCckbMRZx0IgAAIgAAI1HYCNrF3zYhqru29&#10;g38gAAIgAAIgAAIgAAIgoIWA1I5p39yIUAxABAEQMIdATkF5cpZ5IRHmNI+6IAACIAACIAACNUoA&#10;X7trFD8aBwEQAAEQAAEQAAEQqHYClJS2tSe+Blc7dzTYgAl4ONvQqwEDQNdBAARAAARAoEETwDfv&#10;Bj386DwIgAAIgAAIgAAINEACbTxtpPYNsN/oMgjUJIGWTWxcpNCga3II0DYIgAAIgAAI1BQBCNA1&#10;RR7tggAIgAAIgAAIgAAI1ACBVlDBaoA6mgQBlgDd+4EGjVMBBEAABEAABBogAQjQDXDQ0WUQAAEQ&#10;AAEQAAEQaIgEJLZMgLdNI+QBaIiDjz7XCgKU/ca/KeZgrRgLOAECIAACIAAC1UkAAnR10kZbIAAC&#10;IAACIAACIAACNUOgsYtNO29bZwdkAKgZ/mgVBHgC9BSCT2MbewmQgAAIgAAIgAAINBQCNrF3FQ2l&#10;r+gnCIAACIAACIAACIBAAyNAuZ7dHG2auNg42DWwnqO7IFDrCWTnl+cWMvny8rLyWu8rHAQBEAAB&#10;EAABEDCDAARoM+ChKgiAAAiAAAiAAAiAQO0jQEk2pHYMSc8uDjZ2iLKsfQMEj0BAjQBp0PISRl7K&#10;5BSUK8qABwRAAARAAARAoL4R0CJAuzvZONozTg6Mkz2+ste38UZ/QAAEQAAEQAAEQAAEQAAEQAAE&#10;QAAEQAAEQAAEQMCCBEoVTGFJeWExU1TC5BaqP9xURYCmJxMpIZcTUuNZED9MgQAIgAAIgAAIgAAI&#10;gAAIgAAIgAAIgAAIgAAIgEDDIFAgL7+bXV5SWtnbykUIm7jatGtmC/W5YZwJ6CUIgAAIgAAIgAAI&#10;gAAIgAAIgAAIgAAIgAAIgAAIWJiAs9SmfTNbWgOct6sSoEl99vGwscWq4BYGDnMgAAIgAAIgAAIg&#10;AAIgAAIgAAIgAAIgAAIgAAIg0IAIkMjs29iGBGeuz6wATZk3WjSC9tyATgJ0FQRAAARAAARAAARA&#10;AARAAARAAARAAARAAARAAASsR6B5Ixt7uwoBmvI+20B/th5sWAYBEAABEAABEAABEAABEAABEAAB&#10;EAABEAABEACBhkSA4qBbNWZFZ1vKyoG8zw1p6NFXEAABEAABEAABEAABEAABEAABEAABEAABEAAB&#10;ELA6AVKenR1sbJ0drN4SGgABEAABEAABEAABEAABEAABEAABEAABEAABEAABEGhoBJyljE1Oflkj&#10;ZyTgaChDX1bGlCjKFIpyRXk5vS8rKy9vKF1HP0EABEAABEAABEAABEAABEAABEAABEAABBouARJA&#10;bW1tbG0ZiY2NRGJjL7Gl99isTeBhQblNcWm5vcTaDcF+DRMoVZQXlZSVlpLgXMOeoHkQAAEQAAEQ&#10;AAEQAAEQAAEQAAEQAAEQAAEQqA0EKEmxnZ2to72tnQThudYakBIFY1OOEFhr4a0VdinMOV9eWlIK&#10;4blWDAecAAEQAAEQAAEQAAEQAAEQAAEQAAEQAAEQqG0E7O1sXKR2CIi20rhAgLYS2Jo3S3cWCuQK&#10;eUlZzbsCD0AABEAABEAABEAABEAABEAABEAABEAABECgdhOQ2ts6Syk/R+32sg56BwG6Dg6aCJdJ&#10;fZYVllLmDRFlUQQEQAAEQAAEQAAEQAAEQAAEQAAEQAAEQAAEQIChXBxuznaQoC17KkCAtizPWmGN&#10;Ej3n5pcg3XOtGAw4AQIgAAIgAAIgAAIgAAIgAAIgAAIgAAIgUHcISGxZDZrSQ2OzFAEI0JYiWVvs&#10;UNQzxT7rz+xNeW3saKFPG8aWHiqwYSgPOKWKpgUKSxRlCitk7KBGysuYcvofnmGoLacJ/AABEAAB&#10;EAABEAABEAABEAABEAABEGiABMptWHnGtpzUVSwLp3v8ScFydybxDCK0ZeYIBGjLcKwlVijjxkOK&#10;fdYhItO0oUQ2pD7r8ZbipouKFUXFFtChOd2ZBG5sIAACIAACIAACIAACIAACIAACIAACIAACtYoA&#10;RQraMrZsvCA2bQRIRnN3QS4Oy5wcEKAtw7GWWJEVlJZoy/tMIrCzo4QyqYv0U1FWnl+kMD2FtFJ6&#10;RrizSNooBgIgAAIgAAIgAAIgAAIgAAIgAAIgAALVTwAatH7m9sp80BYfF0pFYKNUzeRy+a0rUXfi&#10;zh4+EmVXlpP+IKtVU9dyt5b9QvoFPTawhX8HVQg2xarXcZUNArTFz6IaMygvKSPVWLN5elyAZosJ&#10;Tw0UyE0KhUbkc42dAmgYBEAABEAABEAABEAABEAABEAABEAABIwkQPKmLRJyaIfmYkxApyjuSjW5&#10;tLTs8pkDf/7yXV76nZI82Ylr2d3aNSpi7AJaNoqLv+/l4twhyK95536PP/9WM++mDhIyTIHqdTjJ&#10;AARoUedG7S9Ep2FOXolm9h6JLanP9ianrKFcHCRD1/7uw0MQAAEQAAEQAAEQAAEQAAEQAAEQAAEQ&#10;AAETCbApoU2sWr+rUZilh6u9paRfLvY5I/3+/l+/jDu5/0ZSureXS7mdU+yNrC4BjVq19Ei+l/cw&#10;t8DOVuLAlLbr3M7Tv7tPu0d7Pz7So3ETPm66LgKHAF0XR02Lz1qjlWmSNHIxXX3mmjExDrqecEU3&#10;QAAEQAAEQAAEQAAEQAAEQAAEQAAEQKC+E6jb8bWVo1OmXBjN1lZsElox4+roYEtrqokpqb9MeVmZ&#10;ja1tavKdnT9+dvtShExWJssvcXKU2JQUBwV1YuyZ3MwH9lL7gqLS+xm5Bbn5/kGtbOxsHV2b+HUe&#10;+OSYV5r5+NZdDdqS42H+SMCCaQQoZbPWZQPdnOxMjn3mPaE5ZgErpnUMtUAABEAABEAABEAABEAA&#10;BEAABEAABEAABKxNgFbzsnYT1WI/+uwpelm2KdLcysymw2rHtrYPs3P++P6zG1H75cVlMlmxoljh&#10;ICnz8mrcrJWfncS5pERhJ7UvLSl0spN4N3VJTU3LluUX5+fciv7nn93/y819qMwcbbYruumQfB8W&#10;FvbCCy988803lmUo+fTTTy1okRy9cuWKp6enZW81GOuhQqG4evVq06ZNuZTe1b/dvn37yJEj//zz&#10;z549e2JjY3Nzc5s3b+7g4ECeLFmyZPfu3U899ZQFvaKZoLlgIAnHDqJXHdTvjL29LU0MCzoMUyAA&#10;AiAAAiAAAiAAAiAAAiAAAiAAAiAAArWHgJkK2o34uP9tXP9d2Jd//vEbvZKT7zRt2qxJE89q7uDP&#10;P31/80b844NDLd6uvZ25UbyKMmbXuqUp105kZj0kobkgu9DR3s6nmQdR8vDysbW1d3NxLyrMLMgr&#10;KmeKS21ssnNLihUSF3eXBxnZJYU5JTZOAR260jBZT+08d+7cunXraGnEmzdvduvWrVmzZpbCaC47&#10;oR+kPp88eTIuLu7y5cuW8s80O6T5khsnTpyg2wumWTC5VklJyapVq1577bW1a9eGh4dHR0fv27eP&#10;7h5MmDDh119/paPkGLlnsn2tFYtL1dVhEt7pAQG1wvfu3XvppZc6dOgwfPhwGinxPlAYtaOIZw2q&#10;m7X4DtTZkpFz2z8295hp7qf+OvSxLu9EmlYZtUAABEAABEAABEAABEAABEAABEAABEBABAHSA3/5&#10;ee3CBXPPnKrUmuj9f+bP2fTLuuqU5lKS78Rdu0IveiPCcSOKaCpvRlRWFiXV+FLM6dRbZ2Q5GUX5&#10;ZTmyUic3B3c3u6ZNmzg520ulEqlUQYHPDnZS7+YtXV097CS2DvZ2draKh7m5UhfXvIc5Gclxd+8m&#10;W099JiclkspMI5YdOIvlgCa3jh8/np6e3qRJk4EDB9rZ2Rk7EhYsX1paeuzYsaysLG9v7wEDBlh1&#10;bIRuk768YMGCS5cu0c7+/fsPGzasRYsWRUVFZ86coVDo7Ozszp07Jycn5+Tk7N+/31L9pfsnD/NL&#10;1KxprtFJty/In5SUlK5du1KUemFh4d9//03+iHSDnjWgRQ5FFrZmsWPzurwS/8HhHZNbWrMVnbZJ&#10;1X36q46rY78JqZbmSYCezfx8bvlAE1oz0dWU7e+9s9Fv7p43fSve9DKhce1VoleOCkua+vW343ws&#10;ZpKxhk0TvFN34+xXE5cfr7Tjo7PXqTtnvr8lRdhii4k/rOh1mkYhTZsf7NExzO63X9/qt2DLu32q&#10;Fjm96vnFVR40CtEsY0LnUAUEQAAEQAAEQAAEQAAEQAAEQAAEdBLY9tuvf+34nXIhPD9+UnCfEC8v&#10;74yM9DORJygOmrTpMeMm0P7qwbd2zTfHjvxLbQ0c9MTMWe9YtlFaZU1iRhxvYVbGz5+/npwal5Xy&#10;oKjURmEnCWjp7OraPDtfUSLPbeTaqIVnI0Yuyc6/l68oS8+1dZXmldnYXYl/4NvCrYVv81LG3c2+&#10;pOUjvcdP/8jR0dGyXRNa27hxIwUWP/bYYy+++KIFWzGDnMCLWqU+k18kf5MITlI4CeIki1tWs9dD&#10;n8LUSX3u2LHjDz/88PHHH/fs2dPX17dt27YTJ0786aefunTpQkNI6rMFx49MlWiEP9NOqUbyjcOH&#10;DycmJi5atGj79u2kzlOZX375hf6lPeM1tszMTDUnKQjaTmLm0xim9JsN4x21IdWUqhapQ3p3+3kn&#10;LGKqbhhJPRuR5jP1OYuIzqRlPz9zdxVxVQiB1NJRq87WDSyGvDx9KpLpO4kT1pN3vz1q4vKECd/s&#10;2fKH6jXHb+P7mp1l+Yx6/0jo1xXF2PJzB6QlJTO+41ZU7Px6oi/DDJhT8eeKMdpvvZACPvH5xczc&#10;yka3fDO1hSG/cRwEQAAEQAAEQAAEQAAEQAAEQAAEeAImPNp+985tUp/JwryPP3tm7As+Pi0pAy39&#10;S7rzvAWLaD8dTU1NrgbIlCI58sRRJ2dnRycnekN/WrZRrfqb+CbuXDufci3mYVZ29sMiBzenTp1a&#10;PEjLLi4vkkgc5MVNLifkpmYWlTGSwpLyuw/ycvMK8+Xlts4uLq7SkkJ5WWmBg9S2ceAgxtEzNz9f&#10;fKMmlJw6dery5cstqz6TGxYQoGub+szBrX4N+tatW5TcuV27dl9++aW/vz8/xnl5eaRKk/g7cuRI&#10;EwbeYBXN7M9alWKKziZTQi2eYqJpDyXLpgBtta24uFizXU1R26BvVigwcFnsjZoKf6bu+Ew+cK66&#10;wp+tQM+gyeToIyktBvVhhVSlBvqmRZToimZ7vrtni0XDn8mwNWwaxKRe4OyxU8yAvkpW0Stf35pK&#10;evHa0aQbCzpOOvKp5UI5/vSqdzYyE39QB9LrA424ZsPuUBh1WCQrUlcZLxpB9RBpw6ZQAgRAAARA&#10;AARAAARAAARAAARAoMESMCHwMPIkG+M4JHRo5y7d1Lh17tqdcjFTEPTZ09WRH/TQP/spI8LgIU8N&#10;Gvwkvfn34D7LjqOm/maU/fgLx0tp/cDi4uy8MntX1wcZuTllntlZihsSm0iPJtJmzSTuni4+zWwa&#10;+eQ4N061syssk2Rn5no1tm/UxCk16T7DKBp5Nek5aKTETmpUu7WksLkCdO1Unzm41axB79ixgxql&#10;GwXcYoP8lpCQ8IFyW7ZsmTVGvUwjz7VWAbpPnz4uLi6ffPIJeTJ69GjyZMSIEfTvtm3bkjQ2yhyi&#10;6aqD2dnWrdF92LQkgbNbSDx9UUeMrSUbqle2kndvPt5i4sSe1KmU7b9RKPTcD9j3VTefMR9P8EnZ&#10;+vtpbnf0ysWnfKa+ZxHUKdtXbEnR2mi9wozOgAAIgAAIgAAIgAAIgAAIgAAI1D4CyXduk1O9+/Sj&#10;fz9fOF/44vffuZ1oWccp2y1leY69dOHY0UN/7fxjw39/DFu+ZM9uVpcbNmIUvejN33t20k46RAWo&#10;GBWmKlTRZE809TejTCVcvk4x1LJC2wc5JYXZWTeupsan5NrbOLo7OLayL2vj08SOKbcvkdnaSRs1&#10;97Vv5GZXVJx468Hd+0UZWQWyovK0uwlZ95Ikdq6ZWTlGtVtLCpslQJP6TGvZUZoLklwp7wTlOH6g&#10;e7Neh/U0Si6RY/b29uQkuWrVXBznz5+nhihJilpPacnISRqbBWmUUXrmqpstLUGosTVt2pQyhDg7&#10;O//+++9paWnvvvsuJ0CL37RZ1aidsmFsl6GbUxh29bwu3Et9HTzl4nhaj6ryXajqzv7P2C7tn/4q&#10;gUla/DRbnjXLMGyZsb8Kn91g9/AGqx6qcO/EO4IWOTuCjfW5wsKoDZEVa/cp3XjlIMMcfF15VLkY&#10;oObKfrq7U9mEgAYl9NDogn73yExVD3UmJKlaLEl9cJI3j6oEpXVtw+iTx5mQgSrxVJkgoiJFhipd&#10;BkXaTnyeUj3Qq0puDcH+URPf3p7KpaFgsxinbH2HLf/eTnbI2DQR7FHlG2W24lPLldZWkizLNsEV&#10;q9iURthD/MaWqXBA3WaVWnwxYfWKlCDK1rnXV9FVKQkOVUkPotFB4flz+miq7+O92MwYbAKTilBo&#10;jbnRsucgXybymLJFYcoO8VNQe0lLZk0x1xfUBwEQAAEQAAEQAAEQAAEQAAEQaFgESkrZB+4beTSm&#10;f69dvSx80Z7GTTzp34KCAstCOXn8yAdzZi/9/D9rV6/ctmXTwX1/R589VVhQ0KtPP6+m3t7NmvcI&#10;7kN/0k46RAWoGBWmKlTRZE/MFKDljIJWGMwvKJXa2zzMLryTVWZTXOAslYQ4SCf5eHVv5ePm4ti6&#10;dSvbooKA/LxRHi5tWzT3aOwZez0r8Wbmw4LSB2n3ZA+SrkcduRUbZXIXDFakcPWwsLAXXnjhm2++&#10;MVjYqAJmCdCnTp26d+8etUcZG0jePap3M8otowrrb5cc47JPkKvksFGWjSqcm5vbqFEj4XqRXHUS&#10;oCdrbEZZ1l9YQ39mJJSwWdsWEhISHR29a9euixcvvv322xb0oaqphBXD2u9+5sa5WHodfs8vfHZl&#10;EmdWA1Uu4scdvbF6WPhslbKsshH/5VBV3dWf74i98fcHAYzfgr/ZwgcmCXIaqEqzkusrB4f9zFk7&#10;t39BoEavWPH39Wvv7Ve1+PcHDLlXmdaZxN9hiwN/qDj6wm+zSfJWbiHLaefPTzHMU9xRbSsBkvGn&#10;v2J446uHaUJluzw7jusCa5B5nRW1+c2Ae1QubvHYmUwFsZ+fIjlea1Js3R1h22JBDV4RVAGK+rX/&#10;FfXk2mz0ru+EF9TWtat0lcTiFczHXF7jOSGkLKvUW+UyegEVSYp/mOBHVVqO/naPMgexL5cKWS1z&#10;MZs3448FfRkKFlbmLBaTKYKVjxefolX1uGzI30xl21Hb2DLK1flUGZMX9I1czEneFRsriJ/qxyVK&#10;/mGCz/GwyqOs3s2ukcjVnTuA+svp79o6WGkx+veNaSHTuIQbqUkpjE+AriUWfXwDGCYhle5/sCk7&#10;fNtons+mzEk2awrj19KC6zqa4gXqgAAIgAAIgAAIgAAIgAAIgAAINEgCjRs3oX6nJN+lfz/+dInw&#10;RXsoQzT9S5KwZdk88eSwBQsXU4ZkMksZn1+a/jr9+c3qdW+9+wHX0Lvvz6c/aefUl1/jluyjwvQn&#10;VTTZk/Iyk6uyFZv5dy4rVZSUlTF2NnKFTbmNbX5pWVl+blZ+4f2H+fGXb9gXFGU/LHWysX34UCYr&#10;LC1W2OYWFjPlisz8cptiuXeLVu7uzZiykjJFqVl+6K0cExNz8OBBUjj3799/4cIFCzZklgAdEBBg&#10;owyLpchfL0ObBZ1WM2WoZS9yj6rQcpzksPXckEqlXFZlPRvdSfj1118pBtmCbmiKzXpClSlWvXv3&#10;7iSUW9ABTVN+Hxxe1p/b3XLShyOZpN8Oc0HHJ75ekTRytSCHcshyUqgTVnzDBhdzW1LQgoq6Bn1M&#10;3jxzcRKpz7w07Dtt2eSqS7SlbPh6f8B7+yvFa0riTDLxwS+5hQ2TN38ZLvCWTfGsTUTW4cmJd2ZX&#10;NR6y/JsQtbJcl/dMq9AHBy7bv8CPL2PAPY5Ix/fVqict/k59XUQDHYn8piooRulGVTvKQNrQnnpU&#10;0ZAFvI7c8wUSl4+f4vRZUl35uGmSnt/l1uKz7Ja8+yvSeRdUStW+497UyF+h1IIFZZg+b5IInrrx&#10;T8FShy0m/lCRKLnl6EkDmNSIaO7kZNOP+E74oML5Xh/MCWFObWbFa70dVMYy99Op2oulcPYrPrK7&#10;qmIu1gDKgQAIgAAIgAAIgAAIgAAIgAAIgED1E+jUuSs1unvXHxT92emRLsIX7fl79590tEu3Ry3u&#10;GDW09KtvW/i0LCospCUH/f3bUuAzSX9cQ/SG/mzWrPmhiP2UdoOKUWGqYnE3xBtMSHuQm1/EKGxK&#10;bWwz85nC4tIcmdzGQdrCza6pE+Pfosn1azcO7Pv3ypWbXdu1bu7VyN7ONkdWUFKqIOk1MzOv1Fbq&#10;7d9ZYevAOFlR0/P29uaUXgJIcqv43hksaZYA3bx58/79+5NndEqRtjtI72bQFZML6G+XVgUk98jJ&#10;fv36kcMmt2Kwoo+Pj0wmo3wgekpeu3Zt8+bNhw8fNmhNfAEbjTE07aEASgY9ffr0Dz/88Pr16+Jb&#10;11Yy4LkhAhXYv7sfkxCrzPYT+Vc4M2xsVYm25eAXApj9O/h09H5dRd8kSIn4M4l56pmBerxNPfRb&#10;kt+Lg6uKqiHPVGjiSguB/lU0a/EOsN3RMK7mjLIMERBsvgF8mLYB97hKasSU1eMTqy4gy3akKnaG&#10;EXTk2O79GqB8Q5/zYw7+xUv/guUHdQCtIrP6tqROJaWwbvj4UWaJxVWzZ5h3BmnWTqE0FwZ1Xm1a&#10;sG+fx32YUyf5PB6qXBmqFnwDWjApt5UCtDL9iCqQmTvK9is1gQRofR0ULD8ors8BPlolflp7UBl5&#10;TWsVirODUiAAAiAAAiAAAiAAAiAAAiAAAiBQ8wT69O3f1LvZ7aTEb75emieT8Q7Re9pz53aSb8tW&#10;jz4WbA1Hqd3Pl67o1r3H9birn3z0/oN0Wqmvcou/fm3+B29TCHb3R3t+sSyMCpvpg6b+ZpTBcxdj&#10;5BKpjYSxtbFt5O7g4+lMKyUmZuTbOznYO9t5eLn2G9C7XbuARx8NkrrZOzpKymzt0jLyXJ0kFAVt&#10;I3XMSb+dlRpnI22UVsAGdFtpa9Omzeeff04K6tKlS1u2rBriaV6TZgnQ1DTll+A06LNnzyYnVxXF&#10;zPPMIrXJpdOnT5N75CS5ahGbuoxw2Z9/++03Pa0cOXKEjvbo0cOCnmhmfKZwfmO3FStWkPQcERFB&#10;MjQtUXj58mVjLYgon5wYZ7iUmhysr0LihSQmoIu/viJJl1T5NLQXEmFBt3Vld4J05ltQVjRQxoB7&#10;hmlVlGA7ontLSYg3aMqM5Qd9xqylhBVpW15nY3ir5Lsw2KroAikJaQZzVqQk64NgoKnkVKpM+ToE&#10;Oabf36JKFq67g4LlB5X2ec1aa2upKQmqBB0C4Vs0Al0FW/r40a2AZJ2Zwc1uAAZAAARAAARAAARA&#10;AARAAARAAARAQBcByjrw3gcfOzk7nz8X9cGcWZs3/Tfq7Kn/bfx57rtv0B6qVVhYmJWZYSWAtNTZ&#10;Bx8tpAjr1NTk6CjhIlJMxoMH+Xl5Xbs/Nnf+J05OTuY7oHXFNfFmu/XsS0l0nZwcnCSMbyOJT1Nn&#10;RzvbhNSsInnpuQvx+3afPH88PvtmTmp8xsFDF64lpNzPlWXnFkilDiTy2UgdUu4V5t4609Q+179d&#10;kPhGTSjZs2fP//znP926dTOhrp4q5grQZJrXoEnqrVUadHWqz8ThmWeeoVm3d+/eEyfU8yNwA3Ds&#10;2LE9e/bQSU8KrwVHUXMClCrUlyXkmjtw4MBKjS0lJSUzM3PVqlW0WuPVq1e//fZbSiRCerSmhwrN&#10;bNPGdaOlv2XnCBtbbWATH85syJLmcQt0x2T31GV6/SgEMde6ulll+UHjWTCqAN4FfVM3vq+xsp84&#10;ey3b6MncwSq2hjZlULapm1LG5RNMq1JIU0jyB6olGbV2kI3LrhJS7dMrlM9MouGJIMZcPS7bVK+V&#10;9Xr2EyQSMcsSKoMACIAACIAACIAACIAACIAACICA0QRat/FbvGwlSb05Odnhe3auXL5k79+7Hj7M&#10;oSUBnxr+NKnPny2crxaebHQbuitQ1Cll4aDjQR0707+04GFBfj69CezAilDyoiIup4T5m5kC9DNP&#10;D3OW2OY8lHu4OjB2djm5xY1dpdeSMy7cTA1s18bP34eRF9rKZCX5Bd7eXm6NXM/GJlHC6EauDq1b&#10;uHo1kjAlZa6SItei2y3cLKDlmk/DWAuWcboWatDVrD4T9yZNmsybN49O68WLF//555/cyofcRu8p&#10;h/dXX31FR6kMZVQxdpz0lLeTqE+kklLtIdDkA+nLaltqaurt22xK+LFjx9KNI5LRO3TokJCgJXBY&#10;XmJ8ZHVVv1m9VZBtQ3kw+fDvCRp5OcThYXXVhD8P6Yu79/HvWJmBusJqZeqM/mOfUreg9Efcpq07&#10;ajXVE4ywh0/s4BchNOAeZ0yNGFtdI+5bCwphRwK6VMm2oTQrTGBiaPlBcTyolDLnMrfOnklbWpJg&#10;NJVpN1QbKy6nHD2r/xkLVsIWZNvguikmdwdbUJln41i0AberdFC4/GCFn+NepMzRy1XLMwqNpe78&#10;YmvqgBdVeauV6acjF3OLHJq79Zo4wSdl61fCtRbNNYn6IAACIAACIAACIAACIAACIAACICCeQPMW&#10;PvMWLFq6/Lvnnn9x7PMvvvDi5M+Xhr3z3rxpL782fOQzpEEv+mRe+v174g2KL1lcXHzrZjytNEgi&#10;7snjR+e+8/o7s2fs3rXdzb2RR+MmN+LjFAqFeGt6Smrqb0aZ7dRzYBOfDl7u9n6tGmVmyOKTst3d&#10;pCRq/xV5+c7dlGbN3Zt39rbxc2sc4N60qevp2IQLt+55ODrYlJZk5xSlZxb5BrQscGydlSNv28zZ&#10;qHaNLVxeXk46IS1iZ2xF/eUtI0BTG7VKg65+9ZmjTElSKFUKxUGvW7du3LhxH3300U8//TR37lzS&#10;dsPCwkjeXbRoUe/evS07hJSVXM0gxT9rDYJ+/fXXKUOI2kZyc+vWrUkZ/+OPPyh2mxZIjI+Pb9++&#10;vaaTxWYL0D6Tf37PL3x2l3f4jM+Rcweza/TxqwhqtKpVoq0oNXDZDyOTvho89tcKXTJlwzz2/bF5&#10;Xdo/NleZ3bj/N6uHJawYNnRzhSSa+utQduXAtdyqgAPf+iCALMyriFlP/fWVFUlCJ7RJtxXHtXWH&#10;7Ro18VgXVYs+kxc8xYTPHsWteUjbsXmvh1c2YMA9rmD4bK4vtKVsGEvVhy2YxCYKTt48qv1jKsv6&#10;O9Jy0toFfvtfUTHh3BjGLkvIrfdoePlBvads9MpKvZU1xVSkOTagGqvpxS17DmJzSVdosspVByvb&#10;7fOmMstHZabplO2rdqrp0S1HfzC1BaXRWMk/dHN61TvssoQVqw7q64bPmGl9meNhwhQiZ7/inNHR&#10;Qe3LD/Z894cJPsfDnp+5W6DCR68c9f4WZsI3FfHUZLTXB5Tu+dTyUWq5s9kFD43eWo7+VlvsOS1s&#10;WInCaKOoAAIgAAIgAAIgAAIgAAIgAAIgAAJGESAJ+LkXJo57YeKzY19o206lLE2eNj30qeHWi4NO&#10;uHWD1FJPr6aLFy1Y893XhUWFpYrSrZs3vjNrukQioUNUwKhe6Cqsqb8ZZdbF2Wn0a5808myTl1v0&#10;IKe4WVNXeVExSXrOdk6Xrt24lZjk3sjdz7+1m7tH6r27l64nlZQzzk6SAnkZrbzn6erg6u5Y0uaJ&#10;Jv2mSJ2tKEBT+PjLL7/82muvzZgxg5R9ozqov7DFBGhqhtOgaXRps6CLJpiitRrJh2rI+6zpG6VK&#10;IdF5wIABJEOfO3dux44dsbGx7u7uI0eO/Pnnn3v16mVCd/RXkdjS2pTqRbRGK9N6jH01NvKN1rWk&#10;sOjExMT/+7//++CDD0iP/uyzz9QskqJtbgYO1mLLSXturB5GGnT7x5Sv2XEL/o79puqyhFVb7v/+&#10;e36kIFPhShG5skT/b87tX8B8NZiz9tiw37oI1z9UlgtZfuPvDxilBfb19FcdV8ceUAq47OYz+cDf&#10;HwQcfL3CH+Zn+lPgQctJH45kSLrlFe0q3ml0h1FbYpFKD1wW+/NTSYufVnV5x2j6U2BEv3tswWE/&#10;/911cUUHFzMfHD6nTa830BHfaTuoXa4j7OuV+Eo7hpcfNHTSkt46isue/P6WgDl82gqmz3MTfbnc&#10;0NqWKFRFAbMVlToppVqew4YPc6a+YD4gJVfQMiXB+GYqw2Waptc7EW16aaTD9x234o8FfStTOS9O&#10;mvjDlnf7GPKfO97nzT9+mMBQChFVXyZuDnhONV+1dVDn8oMkB+/ZMjdg6zsVdp4fFcYs2PLH2tFV&#10;1xdkU0v/scCP75Gy3bBI3wkfjNOTjERHX8h5WsAwgR8IFtHy41XWjRRHAaVAAARAAARAAARAAARA&#10;AARAAAQaLAHL5KrQwPfyjDc4DZrioC2eDzru2hVqMCX57rWrl/uE9F/x7Vp60RvKAZKZ8YAOcQXM&#10;3Eh5I/3NnI0ii/v17xsy6IXCLEVpqaK4RFFua19cXOrh6tS6Tc+o6Kt7w/dG/Btx5NjhjKwHvp6t&#10;aCx8vZ2Ly22aeLmVlZTaO7g6lhZ3adea7Jjjhv6658+fT0tjowEpYS+9t2BDNhb3m9JNkPZqQRdN&#10;M1Ub3MjOzk5PT6dVI11cXEzrhchaBXJFUbF6bHwjFzuJrREfHSRA//vvvx4eHsOGDXN1dVVrOreA&#10;ZocVT3GRPa2GYhS//PTvL/69hwuRtsZGAdqvMD/c4KKPa36jONnljEA1rnmP6oIHybvffv3ooB9W&#10;qFJq1AWX4SMIgAAIgAAIgAAIgAAIgAAIgAAI1ByB/677PuLgvqbezRZ+tqyJp5elHPly8acXL8Q0&#10;a97ilVdnde5SuXTe5diLP/+05v69tMd69Hp/3n/MbM7RwdZZala4LQmwlH4g696DZTOeOxR9PjW/&#10;tJNf47iEzABfz5H9n83IyE68c86xvNzB1a1N60evJiTujzkS1MItK0/eto1ndlZ23xHPfLLkxyaN&#10;3Tg7ZnZHV3VKvjFz5kxqgkJ7Kb6WJE1LNWSeeq/Ni9qgPpNftcGNxo0bU4ILa6vP1FlHBy1zgFRp&#10;o84Sf3//6dOnU+YQTfW5sLhMjPpcL/RpZerkoACrqc9cDmiNJM5GDZUlCyfv3nycCRmoWmrPkpbr&#10;ta2zW7ZWXX6wXvcWnQMBEAABEAABEAABEAABEAABEAABcwlQHDStSUirEZ6LiTLXVkV9yrCRlHhr&#10;/IuTvwpbI1Sf6Tj9STtfmPB/SUli1/rS45VW5c2oXpBqTN42ad508oLFju6NGjvayWS0DqFDubw0&#10;uyS/iZevT6vebfwGdmwz0N2pKVNe6iq1vZ1Z6NOskSyv0NGxydT/m0HqM1mwnvpM3WnTps0XX3wx&#10;adKkZcuWWVB9JsuWj4A2ij4KW4pAfpFCM+0G3ZyhWzRmNkHSM4U/izVCDwJY7T6MWB+MKRc5d2ji&#10;O5UZOSLntp+9f+Rq/VlBjLHPZm3+JmAHnzSD/hzGptHYMdliN5GMcgeFQQAEQAAEQAAEQAAEQAAE&#10;QAAEQAAEQKCmCMReutCla3dLtU45iwvy87yaeusxSJI3LUhIqxSa3KjU3tbF0azwZ75pUpApuDgu&#10;9uKqT989G3Puoay0pYtNz2emNO/9XHbq3cKczGb2diU3E+9n37t6I1pWVuDpbtf+kaA3F4S17fgI&#10;V9fkXtRsRQjQNcvfYq2T8JudV6JpjmYIzROTm6Gg5py8EmPSy9gwrAZtcoPVXZFNuPGV4FaY3wJL&#10;J99gE24cFHTrqdqTfKO6YaM9EAABEAABEAABEAABEAABEAABEAABEKhjBBq72lsw2JLLoVFYkLd5&#10;/Y8n9v5RkJ7YwS844KmX7/h3tCtX2EjKHRNu+2Sk2ts45JRm+XZo9vioZ5ycXa2aeaMaxgMCdDVA&#10;rqYmtGaCprZNvlFDsc+ywlJj1Odq6imaAQEQAAEQAAEQAAEQAAEQAAEQAAEQAAEQsAwBCj+sO6GE&#10;lumyaCvmZ3/WbIqPZX6YlXH+1OGHdzIcC5z32ZXatfLv6+TtYF/Uyt7W29uzWdtWEmVigzod+8x1&#10;HwK06DOuLhTUtVQgrUbo5mRnVJx+oVxBqZ/rQqfhIwiAAAiAAAiAAAiAAAiAAAiAAAiAAAiAgKkE&#10;SH2uF+t6mdp/nfXsbG3cXewsbrYBGoQAXa8GnaKVHxaUlOnQjR3sbR3tbe0k+u5q0QcO5ZIuKlbo&#10;MiKSlw13bwM30ETyQjEQAAEQAAEQAAEQAAEQAAEQAAEQAAEQqGYCJN3YUjLVam61bjRHYBq5WDL5&#10;Rt3otnW8hABtHa41Z5WEY9Kg9eTNoGhoenxAMzG0oowh3VlzJUPzuoKbaObxQ20QAAEQAAEQAAEQ&#10;AAEQAAEQAAEQAAEQsCgBTnBG0KAeqJT0mdRn0qCxWYQABGiLYKxdRsrKGVlBqYL+gw0EQAAEQAAE&#10;QAAEQAAEQAAEQAAEQAAEQAAEQEA0ATaTrTOl3xBdAQUNEYAAbYhQnT1O6weWlEKDrrPjB8dBAARA&#10;AARAAARAAARAAARAAARAAARAAASql4C9HbuOWvW2Wf9bgwBdn8eY8mkUyBV60nHU586jbyAAAiAA&#10;AiAAAiAAAiAAAiAAAiAAAiAAAiAgjgCl3XCWSjST1oqrjVL6CECArufnB6nPpEFbOrNzPYeG7oEA&#10;CIAACIAACIAACIAACIAACIAACIAACDQcAqQ7k/pMGjQ2axCAAG0NqrXOZqminBYYLEZGjlo3MnAI&#10;BEAABEAABEAABEAABEAABEAABEAABECgxgg42Nk4OkjsJNCerTgEEKCtCLcWmqas0MWlZQpFeRlT&#10;TsHRyM5RC8cILoEACIAACIAACIAACIAACIAACIAACIAACFiDAMU408uWsZFIbBzsbCnjszVagU01&#10;AhCgcUqAAAiAAAiAAAiAAAiAAAiAAAiAAAiAAAiAAAiAAAhYhYCtVazCKAiAAAiAAAiAAAiAAAiA&#10;AAiAAAiAAAiAAAiAAAiAQIMnAAG6wZ8CAAACIAACIAACIAACIAACIAACIAACIAACIAACIAAC1iEA&#10;Ado6XGEVBEAABEAABEAABEAABEAABEAABEAABEAABEAABBo8AQjQDf4UAAAQAAEQAAEQAAEQAAEQ&#10;AAEQAAEQAAEQAAEQAAEQsA4BCNDW4QqrIAACIAACIAACIAACIAACIAACIAACIAACIAACINDgCUCA&#10;bvCnAACAAAiAAAiAAAiAAAiAAAiAAAiAAAiAAAiAAAiAgHUIQIC2DldYBQEQAAEQAAEQAAEQAAEQ&#10;AAEQAAEQAAEQAAEQAIEGT8Dm9t3bDR4CAIAACIAACIAACIAACIAACIAACIAACIAACIAACIAACFie&#10;gE15ebnlrcIiCNRNAjKZDDOibg4dvK4BAinb57y6MYnxn/jTd+N8a6B9NAkCIAACIAACIAACIAAC&#10;IAAC1iJgY2Pj5uZmLeuwCwJ1jUBubq45LkOANoce6tY3Avn5+QqFor71Cv0BARAAARAAARAAARAA&#10;ARAAARAAARAwhoBEInFxcTGmBsqCQH0mYKYAjRzQ9fnkQN+MJWBrixlhLDOUBwEQAAEQAAEQAAEQ&#10;AAEQAAEQAIH6RgD6QH0bUfSnRglAbqtR/Gi8lhGgO5y1zCO4AwIgAAIgAAIgAAIgAAIgAAIgAAIg&#10;UN0EoA9UN3G0V68JQICu18OLzhlJwM7OzsgaKA4CIAACIAACIAACIAACIAACIAACIFDfCEAfqG8j&#10;iv7UKAEI0DWKH43XMgL0iA1uctayMYE7IAACIAACIAACIAACIAACIAACIFCtBEgZQAqOaiWOxuo7&#10;AQjQ9X2E0T8jCdjb2xtZA8VBAARAAARAAARAAARAAARAAARAAATqDwEoA/VnLNGT2kEAAnTtGAd4&#10;UWsIODg42NjY1Bp34AgIgAAIgAAIgAAIgAAIgAAIgAAIgED1ESBNgJSB6msPLYFAAyAAAboBDDK6&#10;aCQBqVRqZA0UBwEQAAEQAAEQAAEQAAEQAAEQAAEQqA8EoAnUh1FEH2oZAQjQtWxA4E4tIEC3OpEJ&#10;uhaMA1wAARAAARAAARAAARAAARAAARAAgWolQGoAwp+rlTgaqxcEpk6dqr8fEKDrxTijE5Ym4OTk&#10;hEQcloYKeyAAAiAAAiAAAiAAAiAAAiAAAiBQewmQDkBqQO31D56BQK0kwKnP+jVoCNC1cujgVE0T&#10;oOVucdWp6UFA+yAAAiAAAiAAAiAAAiAAAiAAAiBQfQRIByA1oPraQ0sgUPcJCHVnPRo05lXdH2r0&#10;wDoE7OzsoEFbBy2sggAIgAAIgAAIgAAIgAAIgAAIgEDtIkAKAOkAtcsneAMCtZuApuKsS4OGAF27&#10;RxLe1SgBe3t7Z2dn5OKo0UFA4yAAAiAAAiAAAiAAAiAAAiAAAiBgRQL0q59++5MCYMU2YBoE6h0B&#10;XVqz1v025eXl9Y4AOgQCliRQVlZWWFioUCgsaRS2QAAEQAAEQAAEQAAEQAAEQAAEQAAEapoArTqI&#10;zBs1PQhovw4QyM3NNcdLCNDm0EPdBkSguLhYLpfjhk0DGnJ0FQRAAARAAARAAARAAARAAARAoP4S&#10;oMBnqVTq4OBQf7uInoGAxQhAgLYYShgCAYMESIYuKSlBNLRBUCgAAiAAAiAAAiAAAiAAAiAAAiAA&#10;ArWTAEU9U8INSM+1c3TgVe0kAAG6do4LvKrPBCgpR2lpKcnQ9IY2hEXX58FG30AABEAABEAABEAA&#10;BEAABEAABOo4AQp2tlVuJD3TSoP0po53CO6DQHUTgABd3cTRHgiAAAiAAAiAAAiAAAiAAAiAAAiA&#10;AAiAAAiAAAg0EAJmCtC459NAzhN0EwRAAARAAARAAARAAARAAARAAARAAARAAARAAASqmwAE6Oom&#10;jvZAAARAAARAAARAAARAAARAAARAAARAAARAAARAoIEQgADdQAYa3QQBEAABEAABEAABEAABEAAB&#10;EAABEAABEAABEACB6iYAAbq6iaM9EAABEAABEAABEAABEAABEAABEAABEAABEAABEGggBCBAN5CB&#10;RjdBAARAAARAAARAAARAAARAAARAAARAAARAAARAoLoJQICubuJoDwRAAARAAARAAARAAARAAARA&#10;AARAAARAAARAAAQaCAEI0A1koNFNEAABEAABEAABEAABEAABEAABEAABEAABEAABEKhuAhCgq5s4&#10;2gMBEAABEAABEAABEAABEAABEAABEAABEAABEACBBkIAAnQDGWh0EwRAAARAAARAAARAAARAAARA&#10;AARAAARAAARAAASqmwAE6OomjvZAAARAAARAAARAAARAAARAAARAAARAAARAAARAoIEQgADdQAYa&#10;3QQBEAABEAABEAABEAABEAABEAABEAABEAABEACB6iYAAbq6iaM9EAABEAABEAABEAABEAABEAAB&#10;EAABEAABEAABEGggBCBAN5CBRjdBAARAAARAAARAAARAAARAAARAAARAAARAAARAoLoJQICubuJo&#10;DwRAAARAAARAAARAAARAAARAAARAAARAAARAAAQaCAEI0A1koNFNEAABEAABEAABEAABEAABEAAB&#10;EAABEAABEAABEKhuAhCgq5s42gMBEAABEAABEAABEAABEAABEAABEAABEAABEACBBkIAAnQDGWh0&#10;EwRAAARAAARAAARAAARAAARAAARAAARAAARAAASqm4BNeXl5dbeJ9kCgthIoKiqysbHipKDpZnX7&#10;DGO9Kc36D/u6z14r8qEPauWZaS3+1WBfeeZY0X8r2VeSYZQXSqv4Xw/sV8wIa/GBfa2fOYIzhztu&#10;Yf71wH5VbhbmU9U4fbJp3+jTwxIb98mpxZb17HOfe3XaviXIcza08LcQmRqwb9GR1eI/7GuceFXO&#10;H4ueOdr5W+7Mr1b7VjhzqvhfDfYtTV7dfyvZ535fWOHMVPlfL+w7OjpaBz+sgkDdI5Cbm2uO01bU&#10;2sxxC3VBAARAAARAAARAAARAAARAAARAAARAAARAAARAAARqnICZAjRScNT4CMIBEAABEAABEAAB&#10;EAABEAABEAABEAABEAABEAABEKifBCBA189xRa9AAARAAARAAARAAARAAARAAARAAARAAARAAARA&#10;oMYJQICu8SGAAyAAAiAAAiAAAiAAAiAAAiAAAiAAAiAAAiAAAiBQPwlAgK6f44pegQAIgAAIgAAI&#10;gAAIgAAIgAAIgAAIgAAIgAAIgECNE4AAXeNDAAdAAARAAARAAARAAARAAARAAARAAARAAARAAARA&#10;oH4SgABdP8cVvQIBEAABEAABEAABEAABEAABEAABEAABEAABEACBGicAAbrGhwAOgAAIgAAIgAAI&#10;gAAIgAAIgAAIgAAIgAAIgAAIgED9JAABun6OK3oFAiAAAiAAAiAAAiAAAiAAAiAAAiAAAiAAAiAA&#10;AjVOAAJ0jQ8BHAABEAABEAABEAABEAABEAABEAABEAABEAABEACB+kkAAnT9HFf0CgRAAARAAARA&#10;AARAAARAAARAAARAAARAAARAAARqnAAE6BofAjgAAiAAAiAAAiAAAiAAAiAAAiAAAiAAAiAAAiAA&#10;AvWTAATo+jmu6BUIgAAIgAAIgAAIgAAIgAAIgAAIgAAIgAAIgAAI1DgBCNA1PgRwAARAAARAAARA&#10;AARAAARAAARAAARAAARAAARAAATqJwEI0PVzXNErEAABEAABEAABEAABEAABEAABEAABEAABEAAB&#10;EKhxAhCga3wI4AAIgAAIgAAIgAAIgAAIgAAIgAAIgAAIgAAIgAAI1E8CEKDr57iiVyAAAiAAAiAA&#10;AiAAAiAAAiAAAiAAAiAAAiAAAiBQ4wQgQNf4EMABEAABEAABEAABEAABEAABEAABEAABEAABEAAB&#10;EKifBGzKy8vrZ8/QKxCwGoGysrLS0lKFQkFvaMMkshppGAYBEAABEAABEAABEAABEAABEAABcwnY&#10;2NjYKjeJRGJnZ0dvzLWI+iDQwAjk5uaa02MI0ObQQ90GR6C4uLikpISk5wbXc3QYBEAABEAABEAA&#10;BEAABEAABEAABOoFAZKh7e3tHRwc6kVv0AkQqA4CEKCrgzLaAAGSnuVyOYKdcSaAAAiAAAiAAAiA&#10;AAiAAAiAAAiAQD0gQGHRUqkUMnQ9GEp0oRoIQICuBshookEToCQbhYWFiHpu0CcBOg8CIAACIAAC&#10;IAACIAACIAACIFAfCVA0tJOTE5Jy1MexRZ8sScBMARpZbyw5GLBV/whQruf8/Hyoz/VvZNEjEAAB&#10;EAABEAABEAABEAABEAABEKDf+/Srn377AwUIgID1CECAth5bWK7zBCjdc0FBAdJu1PmBRAdAAARA&#10;AARAAARAAARAAARAAARAQAcB+tVPv/1JAQAhEAABKxGAAG0lsDBb5wnQ/U/KvFHnu4EOgAAIgAAI&#10;gAAIgAAIgAAIgAAIgAAIGCJACgDioA1BwnEQMJEABGgTwaFa/SbA5X2u331E70AABEAABEAABEAA&#10;BEAABEAABEAABHgCpAOQGgAgIAACFicAAdriSGGwPhCgqw4yb9SHgUQfQAAEQAAEQAAEQAAEQAAE&#10;QAAEQEAcAdIBEIsmDhVKgYBxBCBAG8cLpRsCgeLiYqw62BAGGn0EARAAARAAARAAARAAARAAARAA&#10;ASEBUgNIEwATEAAByxKAAG1ZnrBWHwjI5fL60A30AQRAAARAAARAAARAAARAAARAAARAwEgC0ASM&#10;BIbiIGCYAARow4xQokERoFudSL7RoEYcnQUBEAABEAABEAABEAABEAABEAABngBpAgiCxvkAApYl&#10;AAHasjxhrc4TKCkpqfN9QAdAAARAAARAAARAAARAAARAAARAAARMJQBlwFRyqAcC2glAgMaZAQKV&#10;BGi5W2R/xgkBAiAAAiAAAiAAAiAAAiAAAiAAAg2ZACkDpA80ZALoOwhYlgAEaMvyhLW6TaC0tLRu&#10;dwDegwAIgAAIgAAIgAAIgAAIgAAIgAAImE0A+oDZCGEABCoJ2CDdLU4HEOAJFBYW4kEbnA/6CMTv&#10;XvT7ZUEBnydmTuvvxe2I3/nF9kvsG+FOq+G8u3nCmFVxZD7wzfAtk3yt1o5hw0kbxo5bm8CVazFt&#10;656ZQbrqyPMyZHJG6urlJjVsVr2EXJaR9yApNilHecDDL/gRPzcnbWYU8oz4mEsp7LrVDr5dggM9&#10;pRJNW5my+0mXkmTKA25+PTsHeOhyiW2XnHbzcjXBaeO7iRogAAIgAAIgAAIgAAIgAAK1goC9vb2T&#10;k9afHLXCPTgBAtVMIDc315wWIUCbQw916xuB/Px8pOCob4Nq2f4cW9h9zgGhySGLj4YN5ZTJyPk9&#10;5+xj3wTO2blpSivLNqxhrdYI0Bm7ZoV+cT0odIhPyqFD13z09D1u7dgJ61OHLDsaFmqklhu9asCs&#10;zTKFGgRpwKSwje/2cBPszjj89asfb0+QC3ZJ/aZ8u35OT9eKXTFhobM25ajzlLabtHrdm8FCW1yR&#10;+LUjJ25ICV12ZtkgI5228gkA8yAAAiAAAiAAAiAAAiAAAtYkIJFIXFxcrNkCbINAXSJgpgCNFBx1&#10;abDhq7UJIMeTtQnXP/uHImPqX6eM6ZE86mQMI+k3e/FHYe8Nc2Pij8dk6qgeu3NbKuM27sXBxgu5&#10;fj2mvvR+2LI1O/aHR7CvHVuXTevvLU/YPGvOrsrm5JFLJszdnuAWMv27rapin4wOKE3aNOuNTUm8&#10;U369Jkybv2zZuq2cqfDwX5dNH+gpv7l5xtzdGRquX/xrewrjOn4c1GdjTgqUBQEQAAEQAAEQAAEQ&#10;AIG6TwD6QN0fQ/SgFhGAAF2LBgOu1DgBZKSp8SGoMw60Gz2mu9LZ/QdOqEfm1plOWMBRRcyxYwwz&#10;MCSY0lx0CekvYaJORgvjjyubiD6wV8b4jh/NljR28wqZPnPckNAeAV6eXuzLJyh05upvplHikag/&#10;96eorMWvW04KcuDstWGzQ/xUxUZ/tOPHcV6K+LC1Ryq88uw/feb40EHB7ThTnr4dB80OWzmdItaj&#10;t+9Nq+qZImbv3jym1bgxPY31GOVBAARAAARAAARAAARAAATqNgHoA3V7/OB9LSMAAbqWDQjcAQEQ&#10;qBMEbNuMGNaF9VRx8nisXo8Lk05sWjXnpbEjR40dOWHW/LXbo+4KFVrKHL1kEfvaHZcTv3PtvKlU&#10;7KV5q3fHsxknlHXnz5pAdcfOWrIpMlWLtluWdSli8yJVmYWqihWabKVx2lOYFLV97ZwNlSHbsvjd&#10;qxfMGkstjpowY8HandcytWvHevoXG0n6e3C/nmxUs6THwIEMcywySosiLz+0fbuM6TJlbKDFhjew&#10;a1eWf4W9u1En7jLM4EmT/aq20P2lGd0Z5vBhbV7xJQO7s7YYpuoqpPLDf2yTMd0mPa8zq7XFOgND&#10;IAACIAACIAACIAACIAACIAACIFBvCUCArrdDi46BAAhYlYBP70FKXTLvxIl4nQ0lbZ4aOmH2d5sP&#10;xaampKWm3IzZt/7rGWPGzt6VVFEl4+yu3TvZ15IJoVMWrT9ykYrFHln/2ZQx48b2HsDW3Xcmieom&#10;nNkd9tbYqYJcEioLNzfPn7dqp6rMAaoY+trmBJUsyxvfs3HZlAGDJsxYtuFQIicy5534YuSAiUvW&#10;H4hJoBbTkqIObFg0eeTILyK5hflYtTriyCH2FZNQqLN/cSeofOCAHp7KEtLgfj20K/LpezZGMEzo&#10;pGe9rTUm8quxtCRjUPcuGgk+PLt192EUsRd0j5IOnzJ3bT3CSAZNHcn1DhsIgAAIgAAIgAAIgAAI&#10;gAAIgAAIgIApBCBAm0INdUCgQREoLVY8TM9LjntAr/uJ2ZnJD+nPvKxCeX4JHWpQKKp0tlVwf+VK&#10;gyn/HiLpU8umiF/97qqLqqBiqVsLTzdV9onME0uX70w3QC7jrpZ457g1aw/ploM5i/ILq1YfVgtl&#10;jt23XRlSXbHJI76YrcqeTI75+Hqr1ujL2DVnYYSybsbJFfPmzWFf357QTI2sspN6NjKVaRHSq2LF&#10;Ra8OXXy1KfJxO7ZcFGZSVshlGZkyQx3RD0h+7MAJhnF7tCsl4mD9vZ9K//q38tGs5daYepea8kC3&#10;vcLIcEok4ta1m3DpyPg/Nl1g3MY8P6Ri4Wt5TmZGjtEx4g13gqDnIAACIAACIAACIAACIAACIAAC&#10;IKAkAAEaJwIIgICKQJmiLO1m5oWDNw5tOLd75cnfPolY9+bfK//v96/Hb/3htb/+N/8gvX6Zs5d2&#10;0p+rX9nBHVo2ZvP6N//e8eWxo/+7cOVo4r1bWQ1GlQ4MfUIpd96NPEvJHzS387u3cfvdhoZFHD2+&#10;J/x45NY5HZV7FDHrd6hF5HaZszXiTPTpC2ciFg6usNX9zR0RRy/Qzohlw924ikeOn6/aUrtpGw8r&#10;y5zcOpszzjCHDvApjysLSz26DJn05tIJHRgmc+/2I8oDrmO+O3h8z47wvRHHFw/SU1f7JMmIPh7P&#10;uA3sV5mhomO//m5MSmRURV5mrp5y+cEWgkzKqdtnDBs54w9WMjZxU8SvW3lAJgmcMUGZCKVCgHa0&#10;02LPt5U/7U28q7O5uJ+/3idjgqZP7CaorVx+0Gf8Mz0q9qVue2Nk6Bu0ExsIgAAIgAAIgAAIgAAI&#10;gAAIgAAIgIARBCBAGwELRUGgnhEoKSq9c+V+9N9x4atO/fed8K/G/bZx7v79P5w9+9e1q8eSbsfe&#10;p2BnCnM22OuM5Ifxp++e+vPKnm8iN7y/j1Tp9W//ve/70xcjbpIeXY+XbgjqH6KUheOPx2RqUkq4&#10;HM2ls3AbMW6Ih/KdxG/8/w3iSqZciKsaWOwT0M5VmUnZdQAlsuA2X/8AD2VKCY9BT4ao9l1LrCqk&#10;2rp5uSnLSP2mzxiqKnQ3rapOOmjp4aNnItaFvTtpeEdKKHH9bDRXsN8TIaqUFW6duqh05LjERIND&#10;riwgj4mMYpj+vVUSsHJflwGUBjo+8qywb9zygyOH6MukrIyJzlB76Qo3VuQd+uzd9XeZoFmfTamI&#10;WZbl5TFMoL8whFmtFzqC9WWHF87ekMp0fHPJBEH0tGr5wadCKzR9cUhQCgRAAARAAARAAARAAARA&#10;AARAAARAQJ0ABGicEyDQ4AiQKBz5++Vf5x1Y8eK2LR9HRPwcE3soIf12jhqIRk1duw5u17KDKVl7&#10;M+48vPjPrX1rzpAe/d20P//4/HDUnriMuw/rG+vuQ0coFeiok9GaqRlSE5O4/vo2q0wiLG3tx6WM&#10;YHJlurI5eDXx0gTlwMf26sl64h+oEnlvqqnUUjdOpOa2u7zEfGQ+uwKh8vXaL6pEIulZrHrs1e+9&#10;ZcvC2Nfb/bW4o+x15BGGGTQwuIqzwSGDGCbmeAzfOXHLDypjokPVXtrDjfNOfDZ+Tnhm0LR166b4&#10;8W27uVKejbxcUqGN2WTHFo6ZeyCj47SN308KUCVIYetj+UFjKKIsCIAACIAACIAACIAACIAACIAA&#10;COgjAAEa5wcINAgClBaDgpQP/Hj2xzd2kyh87LeLKdd1ZvYlIo/095++YvTTs/rPWPnMU6/0FsNo&#10;6PQ+WksW5spvnUv9978x69/6e8t/IihQmhRwMQbrQhllwC9txw6fFJnR2NWNy6UharuRaOWED3IZ&#10;uwKh8pVeod22bcNmrHDyCw4dNIR99QioSIJc1efY42ze5NR/VixZ9EXla9nhVOrgocgYVWGRyw9W&#10;6t2c6q18vd1PQ/rOi1o+fTanPs/uIiTp1Yzil7Unek65y4Z0+/upp4eWRX89VaU+z+xWZVSw/KCo&#10;0xOFQAAEQAAEQAAEQAAEQAAEQAAEQEAMAQjQYiihDAjUYQKp8Rn7vj/z/au7KE3z+f03stO4tBCV&#10;2xNTer76zbPTlo187dsxAd1UIl1Ad989q0+smLI59UaGX9cWBvsf2Kv1o08Ftu7UTH/JO5fvU6po&#10;UsBJib5w8GZRXrFBy7W8QP8nlFkvFEf+idLoi73K9+IywaHEeO0rFlqkn3ky1ei66ZW5KxMl+wQ/&#10;O3qM2mtssCpGW79L106eoMZk8Yd27d4pfEXEsz4ci7yorJ7yz25645sTuUwgUi9ac4CE9ZR/viPl&#10;en2kMntJpd7Nqd7KV28/Qdg2FZInbHhjxrakgPFr1NRnOqYUoLUnes5IpaQlPr5Nq/RHfnPDjFnb&#10;E1qNW/e9mvrMMGn7d15gGG/Z8Sra+nd70+jQgRXUkfWR+u7eWGQoYQQEQAAEQAAEQAAEQAAEQAAE&#10;QAAE6gsBCND1ZSTRDxDQIED5nf/+7tSmDw9c/OdmwcMirYQow0an/gGxR27+9tlBKvDky72lzqxu&#10;Supz/Nk78oKS7Hu5925pSXCsZu2xpzrk5xQ1bu6uK2VHq07N+j7bmTNOGynR+384Q6mi//0lJjXe&#10;sP3aO7zBIUOUzp04o0qrzLsa1FmVyjnhRDSvV8ZdjVUVaO8vSuc1pudx/x5URUy3bKEjbYbSXAv/&#10;jqp0E56hr3608OOqr3GBbJm07bNV2TnmbCPhVWNLiYpMYVzHrz/Nrn9Y9bV1mg8ji45KUtZRJgxJ&#10;idYiUsuuHSHlOuKmrkwk6k0mbJoxdnU8qc8b5/bQjCKXKnNYx12I1TAXfzwyj5F06a7slmpL2jx1&#10;0to4Up9/eT9Y01apslRaTBVhfdeROF5wP5Qo1mljhg9lQQAEQAAEQAAEQAAEQAAEQAAEQKBeEoAA&#10;XS+HFZ1q6ASSLt77a8UJyu98+XCCfhZNW3u4NHIsyi8mrfn6mdterTwefbIDXyVkbJfWjzTPzcjX&#10;b4SKSZ3s404lkb7cLKCJZuHuoYEvfvxkyNiubk1chEfzsgqjdsdt+nD/9iVHE85XXVuvroyh06An&#10;B7O+yrZv31fVZ6+Qwd24PRe+fvWL7YcijuxbO2f2L6puDhlQsdKgmT2lmNyVm/dtX7to7oSptJie&#10;cvPtpz+KuUcvLnMIE7t02qyw7UfIN/ZFRviQ5FJ5hio7R4acE2SrbJlnI+MZSb8BwgUIKwoo12ZM&#10;OnOBva/gO2WTpkJ9YeebJBYHvbWDDm2dop4ZQyuPhM0zXvwu3uvZMK3qM1ul1bAx3Rnm8I9rqkrQ&#10;ssObt91lmMGDg/kUz6z6vCrOc/Rqreoza2rSVg1V/UL0jjkkYQe+GU6Htkyy+M0DM88CVAcBEAAB&#10;EAABEAABEAABEAABEACBWksAAnStHRo4BgKmELgZnbJj2bGtn/577cRtrr5XSw/9hiT2EopcpjL3&#10;ErPKy8tbBqlWHfRu09healdcVDJo0mOPv/goFaA93Z5o/+iTgfQvvefM0puOff3OR8TfjUtXlJb5&#10;tq+a6YBhQqf1ovhoOpRy40FGco5WZ25GJf/+2WESzSky2pRu12QdaXA/pZSsuTag97j50/041xJ2&#10;fT1n3rz5lLqBK9bxzfdCq6aXMLkLlARj86r5yzbsPJykCsuVDJo9SRjuq2laOnzSOFWIdHrMpmXz&#10;yDf2RUZEhiQXRh+ngO+BIZWqrrCRLiH9JdoXZjSxl7GrXl0ZK3cK7MocCROm8lC+3xnPWfUc//Gb&#10;QZLUTdPHzljJyv2HIg5sWjghdO4BmTRk4ZxBFbhjw2auuiiXBj3C/PttlezVbCbrXSpbJvqJaiAA&#10;AiAAAiAAAiAAAiAAAiAAAiAAAhoEIEDjpACBekIgK1W2//sz2xcfiT9DAZ+qjVYFnPCfJ/Vo0GVl&#10;5ba2Nq6N2WXmEi+m0IKBjbxUQcrpt7OP/nZ+y6cHcx/ke/o2ogL+3Xz6j+s24IXu9AoMbs21QXHN&#10;ro2daX+/57qSfu3TrjL3Q6OmrpM+Heri4Ri97xpp2ZSNmnesXY+WlHL6k79epnUO+Z0kmlNu6PBV&#10;p9Ju1qWkHJWRzhqnUtDM9RvfGuRbRWqWBoxbFr7eWiG0bh3Hhe1ZNtzgQofd39/53aQgjWJSDx8f&#10;TxHKeFTkIYYJ7tdTe1FJj4EUYX0sMkpTlDdttmVnsKdOoUa+aWXu6bP3Koz6Tdq4+aPhgfKozazc&#10;P2fewrDwJAcCsjNsjOquCpWUPWBtyeMOV80KwqWxPo/czqaNEGqBAAiAAAiAAAiAAAiAAAiAAAiA&#10;gE4CNiQYAQ8IgABHIDc3t46iOPvXtTO7ruXnFAr9b/uob49hQe17tjr556UjW85p7Rpp01OXjMi5&#10;L/t57h4qMH3F6PKycu49v7207OnM1Ie7vzuuaeGR/v59nu2yZ9VxUqvpKIndrYKaUTrp5OvptJ7h&#10;kCk9r5+9c3zbhdFvDejQu/XWxRF3r1YGOD/zzsBOIf67vzt25USipuUBL3br90LnOjoc6m4r5LLs&#10;PC48Werm6SZC4BXZcXlOpkyQH8ME4wILUrfGrlI+T4VID2pnscK8jHyWtwlAameH4BUIgAAIgAAI&#10;gAAIgAAIgED1E3B3Z58VxgYCIEAEzFTMJJ9++ik4ggAIcATk8rq3tBilTt73/ZkLB2+WFKln6s2+&#10;JyNtNzC4lW8H74uHbihKyviBDuzV+qmXe7d5pBnt9w1s2qpjM1KQM1MeUnqN/Nyiy8cSSD4eML67&#10;nb2E9Gvv1o0P/Rqdr7GMIanPlF7jztX7FyJUiQuaB3j5d22RmZKTHJfedXA7Wt7Qv6sPBTs382vy&#10;8EGeUAQn4XvwxMfSk7L+2RCl9fSjXBwp1zOa+Li5eTrX+fPT1k7qrNqkdpbsjZ1jhV3lf00wLrDg&#10;YFdvHomxd+C4mADEksMDWyAAAiAAAiAAAiAAAiAAAnWZgFRqueihuswBvoOA+YoZBGicRSBQSaBu&#10;CdC0NuDR/12M+DnmYTq7SCDlu6AoY4/mbpnJD4WDKnV26NCrDS0zSFHJ3H7KfUHpMkqLFUmX0+5e&#10;S6e8zO2DW7t5ujy4k915QMC5g9fvJ2U1bdO488C2JB/n5xT989+zWalaYsOLC0uz78scXaRkXJZV&#10;0DzAs8ugds38m5TIFZeP3bp9+R7FPt9LyGzaujGtZEjuOblIb8Ykcz70erqTX1efM3uupt54oOsU&#10;zLmXd+VYkp2DxDdIPa80zloQAAEQAAEQAAEQAAEQAAEQAAEQsCoBCNBWxQvjdYuAmYoZUnDUreGG&#10;t9YlYOYDBdZ1rqr1G2eT//0lhiRabjetBDhsRp/k6w+6DGorkdjuX3f66klVXgups/2Mlc/KMvI3&#10;LtjLFSalOPterryghDdJ6vCQyT2cGzmd/fvKjajKFNIm9KhlB29vvyY593ITLqZy1YfO6NP9ifb7&#10;fjxFYjSXqYNcmv71MyXFpT+9s0uzCerLwPHdczMLDv58hjsa2KfVk6/0dPOq+6HQJgBFFRAAARAA&#10;ARAAARAAARAAARAAgZoggBQcNUEdbdZSAmYqZhCga+m4wq0aIWDmdKo2nyP/uHxsy0VhcwPHP9qm&#10;c/Nf/7OP1NsJHz/p5CbdGXY0/uwdrgwlygge2XHv2siL/94w6CSlvPBo5uLRws2juWsjb+dGzVzc&#10;vZ0l9jqzM2Sn5NH6h1nJ7Cvj7sPsNJlaE5M/H+7kLv3p7V38/j7PdKb00Ce3X6RFDoWFKadH8NOd&#10;PH0auXg4RWw4G7kjlj/q1dqDNOg2XZsZ9B8FQAAEQAAEQAAEQAAEQAAEQAAEQMB8AhCgzWcIC/WG&#10;gJmKGQToenMmoCMWIGDmdLKAB4ZMyDILDm04d+3EbbWCJDF3Hdz2jy8P0Sp/lHyZFv27c+Xepo/3&#10;ccUo4TKpwKk3H2xbHKG1BdKafTp4krzbsrMXhScb8kLf8SJZcXZqHr3SbmTdik4tLqyMs+arTV08&#10;ws3LZd27u/go7P7Pd+vUz596dz4ifsTMvpS9+pcP/1ZrRmJn+8TLPR4bHmiOe6gLAiAAAiAAAiAA&#10;AiAAAiAAAiAAAmIIQIAWQwllGggBMxUz5IBuIOcJuimKgJkZbUS1YUYhWm8w/NtTt2Pva9rwaOZG&#10;Am6ZouxG9F3K4Owb6B3Q3ZfW/bufmEWFC3KLWndq1r5nawouzkh+SH/STgcnu3a9WnYZ4hcy4ZHe&#10;44L8H2vexNeNVh00w0G2qp1U4ubl1NS/UUCP5p0eb9O0tYetre3D+3nlZeV01Kd901Fv9m/7qO/V&#10;E4nXIpO4tqYtHenfzWf/j6eO/37h8QmPUpWD/z1LKyKqeUIWbsWkFuWXBDzmY6aTqA4CIAACIAAC&#10;IAACIAACIAACIAAC+gkgBzTOEBDgCZipmCECGucSCFQSMPN+jlVRntl19fBGVcKKwF6tKUuyh7cb&#10;Y8NE/X316NbzXKJnqZM9ZeGgPMtUYMycx2OP3KK0G+QVJX0O6O5z5XgiSdL0Z+suzdoF+/g92szZ&#10;o5qW9JVlFNy5+OB6ZHJqfAY5QHlCOob4XT9zh7JC05+tOjV78qVeLdp63TqXTNp07NFbu787zsOk&#10;PcNm9LWxZQ78fIbLT92+V8vn5j9uVdowDgIgAAIgAAIgAAIgAAIgAAIg0MAJIAK6gZ8A6L6QgJmK&#10;GSKgcTqBQCUBM+/nWA/l8a2Xjm2uTPpMcm3qzcw/vvzXu1XjPs92btrS49KRW3YOkk4h/u5erpeP&#10;3aLw4Y59/WiVPy7KOC+78O61dNcmjl2G+A/4v66PjmxLEcr2jnbWc1jNMunj3gEeHR9v3bRNY0Vx&#10;WXLcg9uX75FXXLHcB/nn/4mX5xf3GN6RVlAk3Tz5ejpvITC49SMDA6j88d9VBLJScpMu3ev6RNtq&#10;8x8NgQAIgAAIgAAIgAAIgAAIgAAINDQCiIBuaCOO/uohYKZiBgEaZxcI1HYBmtTnk9sql+Mjd4NH&#10;dFKUKiiimfRlUp9Jn3Vwsj+y5VzjFu6d+vk1aupKwcWd+vunxD+4c5XN1+HVulGf5zoNmd7dt5NX&#10;tUU9az2xGvu4tu/r27KTt42tzYPbVZJsBPX1a92xWdrNDImdJO60Ksk1xUoPm9EnK01GaruipIy3&#10;mZtRcPXE7R4jOuD0BQEQAAEQAAEQAAEQAAEQAAEQAAFrEIAAbQ2qsFlHCUCArqMDB7drIwEzp5M1&#10;uqSpPlMrHXq3pqTJd+PSKXb41vnkdo+1Cujmk3YrI3JHbH5OUefH2w54vlvK9fSIDVGNmrmQ9Dxo&#10;WtdmbT2s4Z5pNilJNKWc9uvevFRelpmcS0aatHCn7M8P7uRsmB/Oq88UNz3uwyGkpx9YfyY9KVut&#10;rUKZ/Ny++N5jOpnmA2qBAAiAAAiAAAiAAAiAAAiAAAiAgB4CEKBxeoAAT8BMxQw5oHEugUAlATMz&#10;2lgcpVb1mVrpOrjd6LcGUIDzLx/+TX8+0t//6dn9L/x748C607wPLo0duz3V9pEhbUjGtbhjFjSY&#10;GHP//N6bXG5ote35D4d06NPmn/+ePbPnip4W5+2cZEF/YAoEQAAEQAAEQAAEQAAEQAAEQAAEiABy&#10;QOM0AAGegJmKGVJw4FwCgUoCZt7PsSxKXn0mBfmJKcFPTAumPBvJcWxy5PtJWc38mrQPbuXo6nAz&#10;JpkCh1t1bEbZk7mMz7QFhbR+8vXHaJlBO3uJZb2yuDVKykG5oZ3dnCizs7yghOxTf109nB9/8dFH&#10;QwPP7Ll6bKtq6UVdTd84m/zo0PYWdwwGQQAEQAAEQAAEQAAEQAAEQAAEGjIBREA35NFH39UImKmY&#10;QYDGGQUCtVGAFsY+j50zqMugdvYOkoBuvum3s2mBQfKYMm+0DPSmUGjPFo0SLqS0Cmr28EFeUmwa&#10;Kc60zGDf8R2lLrU68FnttPNu6+Hfo0V+tjwrRUZdeGJqcK9RneLP3v3rm2OaJygl5aBU172e7tSi&#10;rRd1mbKOUEro9r1a4lQGARAAARAAARAAARAAARAAARAAAUsRgABtKZKwUw8IQICuB4OILtQWAmZO&#10;J0t14/qpOwd/iuKt9Xmm86Ffo3etPNbcv0lZGdPIy4W0ZgoWvnjoRmmxIqhvmwEvdM9Jl1GZ5m2b&#10;PPV6z4Dg5pbypDrtkGLerrePxM4u6eI9WkSxRF5qY8PciL7L+TBo4mOkSvd9pnOP4R39Ojdv5u/5&#10;yAD/hxn5caeS6Oj9xGyJvaRVJ+/qdBhtgQAIgAAIgAAIgAAIgAAIgAAI1GMCEKDr8eCia8YSMFMx&#10;Qw5oY4GjfH0mYGZGG4ugyUx+uO2zw7S6IG+N0j2fO3A9+Xr6iJkhIWO72NjaZibn/P39yfizd4Qt&#10;9ny6Q69xHWwlNhZxowaNJJ1PP7Hlcs49Ge+DV0uPCR+HKkrL/lx+mGLAh73ap/eoRy4dubVzxRGh&#10;n0+9GvzY8MAa9BxNgwAIgAAIgAAIgAAIgAAIgAAI1BsCyAFdb4YSHTGfgJmKGQRo84cAFuoPATOn&#10;k0VAbF985GZ0ilZTI14PyUrNTU/KCn25V879vN+XRPDFhrz8aKfBrS3iQG0wkpdZRBr0zbOVHLzb&#10;NH7ho1B5QXHazYwew4I01WfO7VHv9ntkoF9t6AJ8AAEQAAEQAAEQAAEQAAEQAAEQqNMEIEDX6eGD&#10;85YlYKZihhzQlh0OWKvbBMx8oMD8zh/ZdP7SoQRddigfBcVBZ9+XFReW+HVucSEiniv59Jw+7fv6&#10;mt967bHg4GwX2LdlTlp+ZnIu51X+wyJK90zSc/uerWP2x2nNDU3Fki6m+XVt4ebpXHv6Ak9AAARA&#10;AARAAARAAARAAARAAATqIgGk4KiLowafrUTATMXM1kpuwSwIgICxBK4cTTy98yrVoowTQX399FQn&#10;gTU3U5WjY/zng/0ebWZsW7W/fFlZ2ZNvPNahbyveVcqF7d7EuSC3yMPbld/5xJSeH+986e2fx09b&#10;NpKipIsLS4/8er68rLz2dxAeggAIgAAIgAAIgAAIgAAIgAAIgAAIgEBDIAABuiGMMvpYBwg8TM8/&#10;tuUi56hvh6bPfzhk2tKRjZpWKq3cIdJYp3wxPHhkp9ijt+jPV1YPb+rnXge6Z6qLpEE/8rgf1fbr&#10;0sK/m8/Z8Ks/vrXz7zUneXuPDAy4e/X+t69su3Yyqd9zXWn/7dj7R/+nImlqs6gHAiAAAiAAAiAA&#10;AiAAAiAAAiAAAiAAAiBgGQIQoC3DEVZAwEwCJ7fFkgbNGXH3cok7fdunfdPpK0Z36ucvtOwb2NRO&#10;avfPf8/SCoSzf33GqZGDme3W/uqDp3frM64T5d8glXn/T6ez0nLpFdir9cg3+vUf183Z3VGWXUC9&#10;kNjberdpwnXn9M4r10/drf1dg4cgAAIgAAIgAAIgAAIgAAIgAAIgAAIgUO8JIAd0vR9idNAIAmZm&#10;tDGipapFLx26dWJbLL/vzpV7V08kJl1OC+juS1mPJXa2SZfSuKP3EjLP/xP/4G7OmPn93Zs2lEzH&#10;PkGeiuLytBuZHISB4x8l9bmkqLQov7jNI81dPZyCR3bs2NefiF2LTOLK3E/Iah/c0tGl/gv0Jp91&#10;2isWJp04l9O6pYeFzcIcCIAACIAACIAACIAACIAACNQ1AsgBXddGDP5akYCZihkEaCuODUzXOQJm&#10;TifT+kuBz3tXnZLnl6hVz32Qf+nwzcbN3HuPfqRFW68bUXfoPWVApmI9RgV2GtTatObqaK1WnZsW&#10;PixJT8wm//s/3+1eYtZvnx20ldh06N36+pk7J7dfit4Xd2bPFb53RXnF+TmFQSEWpiSXZebICgsK&#10;+FeZROpgV61PkmSeWP/NL3uP37Tr9FgrE+9AZERuWL5x79F4SedKE/KMa3vXfjr/nc9/2XNA1vnl&#10;wa3N65Q8KeZYdHxiQmp501aNpZUnXca1I6cz3Pxr272T+N2LfrjefGAHr7o4Pe5unvDEqzFB00Pb&#10;iPc+My7ibKJtC18PO/F16mpJls/XBcPHdGuk2QN2Nh0s4qZS6qaJT0691GnmYDbvfNyuJWvimg0K&#10;8tTSa30G9UE6sbDP6CMq+7UNJuvbOqdRz3W1YEYneUb8se1bNu359+ix4+eSFI19W3g5V/f5pm8c&#10;a8sYsCfe0vwR47q56fWoyvmpWZI+cv/cuuHP/ceJ9tFjV+4XF9u5enu5GAKu92SuYXqFSVFHL1xP&#10;SErkX1mMl6eH1FCfTBnYjMj1Yf8WdOre2tBFtYaZmNI31AEBEAABEDCXAARocwmifj0iYKZiZp7G&#10;UI84oisgUFMEhMk31HyQF5T8+fVhSrgR0M3n3V9e7DWqExUI6teq7wsdjfX24Pcxqyf/9dOr4ekJ&#10;OVxdekN/CvdE/xVPZfjXrahUriRXV+1FhTkLmodoz9FfLnGHeCNqxulPY7sw+JVubXv6sp7fyc5K&#10;zaU3TVt52DnY5dzPu3U+Jfl6uprBayduXzh409hW9JeP+npk6DDhK7R378dHzlobJbNsO3qsyRMO&#10;7d65a3fETbnJTcpvHiILOw8lVpjI3Dbz8dDJSzadSZUzUrdOclmiybZVFTOOfTtn3sL5C+e8ubnK&#10;QMdtnTdn63VzrZtZP2377FFztqkeKlDauhezc1dMhplm61L16xvnzVtxTPVIgYFzfuXYkStj6lLn&#10;jPCVnU1ap1LG+d07z9f6M+LMqpGjVkUZ0d/qK5qwecbAYVMW7o5jb5kyuRc3LZwwbOycA6JOOQt6&#10;WTfG0ewOJ2ya0nvcrLDtiQ85Uw9jNn379YyPtqeYZ7mG6WWcXDFv3vxl3634VvVa+PaEAQMnLI3O&#10;M69b2moXJkbsOpRQaNhwDTMx7CBKgAAIgAAIgAAIgEDtJQABuvaODTxrCARunEmm/Bv6e3pi+8X9&#10;609npDw8u+dq60e8Q2c+ZjKZ4sLSE5sv079qFmjPjs9PnN5+Tbh/33dRtFOzMFeGCquV1+WVVuNU&#10;l3RtozpSVlY2+KVu3m08Lv57w6e91/DX+vYd00WWmR93OkmXnXP7ritKFEa1YnxhecqZDTNe22zm&#10;T33x7Uq9fHxb+HgZCtTSZ9DZiyz4evGRyZ79Bw8KfvbNsF93HD959Pgvy4a3E++OnpKD5sztkbJt&#10;d5S1R8BYZ0vlGWkZcuEkGLjoQvSi/sbaaRjl5TmpKTmm3+2o3ZB8pmw5vXWKj6aT/RedvrAopHY7&#10;zzDyjBQ6k2uhl/Fr31wZ6//W1uPb1yz9+KOFHy/bGBG+cYrnoU8+2al+o9C63teNcTSTAdH+Lj54&#10;XviZiHVhLO2PFi5fF75nx/H1k9gbtmZstYHekE92UF+41/FjEWHDZNtmfWj5s6jVpK3Rm6awDz8Y&#10;2GoDE0M+4jgIgAAIgAAIgAAI1FICEKBr6cDArQZC4Nx+UYHA+TlFEb+cLSkuffylrmaSSY3PvHtZ&#10;XQM48stF2k+Wh78VTGsb0ove0J+089LBBK5Fn0DPV38ayR0N7NuS9pTKFdO+HUp/vvTdUDelIMpX&#10;7/h4Ze4LzriDk90Lix4XGk+6cI8PxxbZKUd3+34TOqffzv5j2b93r92P2BC18aO99Keu6ulJOecO&#10;3BBp3IhigW+GR5++QK8zR7fODGQrxv+yKVpoQC7LyMzIyJRpikMK3YfkeVQlIyNPrkOxlReSOZ/x&#10;37E/xVePU1fNKD2I9roaZn3HhbG/578bx8sTvuOXrXvvma5NpXJZni49S2lfW490g/Md9fJ4Zvtv&#10;h/VLZBwQnb0m88qOV24aPVVa0CaSynNYnzO0DIMRo121aMXwiYiVU/mp2VRhxUDr8kIheLbJ0Fmh&#10;xYYJVTgrSsfE0uJa0VO6UF45bFxhnUK2kqpWUwZbEc+Km3piu6fBlaeqSVwvcO4klBk8YfT31Kih&#10;UY2mBn/j+q57Yur5EFM2HXfwYEqLaZ9O8ROgcu024+UhTMy2/aoHa6pQFJwqqs8Zrbj0TxxR46t3&#10;/iqHQDhSOj9UGdPhVHRc94WAn4kGzxmlrYt/bSfa743Tli6myuem3jkoih59Fhsz66l1PWa50TTq&#10;nJS4Dvnks/HOMet3VP3ipP/jRdMHsbNJ55Wl6tmrvSMGrj66fVB9YtTGO0smXzdREQRAAARAAARA&#10;AARYAjbl5eUgAQIgwBHIzWUTO1TbRjki/lpxQnxzw2f3atu7hfjywpIUbhx/KrlNN++0+Cypi8O4&#10;TwbkZxftWnaSygx9o+eRjZdkGQV9xnXs+YxSTlVuXBXSnZ09HG+eTaE3T7/fh3Rk4SFuD5na/tlx&#10;skACdNtgVhglZZmMU+zz4Je7R++O1zRuWi+4WjF/3Ty1XZXuubSsxM7WXo+1Jr7u05YP59w2f6NM&#10;qbPDGYYE6C0VwWWFB+YMWHiIUqO8tYMLpZRFrpo6d3OC6tej1HfkRxs/GeoloSN5Fzd98t6ayAxe&#10;X5a69n93k1JKzotaOX325iT+J6d03Joz83qkbJoy8rt4JnDm6pdlG9dsj+q69MIiv00Tx4bFVzR3&#10;bGH3OQdIlQ5ol5nAJeWQ+gz/ZN3SoZwYod9sRS9ksZsWzgvjEzJIfYbMDQt71o81wNvvmJtwTfng&#10;s8Sz//w1q7mj9BM6nxqVujV2lbIdrNyUnvuvjl7ktXbshOiJEevHcemVWYBMGB9bmrBr3pvLj6RU&#10;sAqYFLbx3R7KTKiU8HTs3mFbV/js+ZQ67vQqAU+kujdChhTGHLqrrCDxHDP3NbfDW3ZGJ8mUSKWt&#10;xq3Y9H5/tn7mzrfGL4qsfFJb2m7S6nVvBrsxKqSVng4lJ/uz3WTYN8rRlC4/vXQwXyJ26eAZD+Yd&#10;DRt6OWzEnE3plaqA18CPflo+OqBqxznPt7kP9blzIIq70SP1m/Lt+jk9Xeltxq45Y5ZGct6qHVKi&#10;ZsIixj1YuXz1/vj+5IPzqtC3N1cGuArJC1lTFtcxq/zDTi8dyDDR4qowkfN7zkmsOGPZQbkxaLgk&#10;eh83xIw0YNrq32Z3kSqL7RO0VXGSVzmvpO3GLf3u/SHe/PguOz4mY8mKtfuu9WORKpJ2zpuz7DBl&#10;d9HoMuv5n25DWyRGxHCTgh8mZVGdrRjHim3ll+KO7inXVD4IzhPuNONmLvs+rL3q5Kxyoqp1gfUt&#10;cM5OZbykXuCy6FUz5m6OE+bnGVl58gu46uWpfWiUU4k+i/hN+aHEzhGmKn89GAW1ledA5cea7onJ&#10;JOya8+pSwYeYpMv8XevGV7kupW6aPDasQ9iFj9VCyOX75j4+32HZhcWDqGUl4aquph+Y/9qSfdzs&#10;rtovqYGJkzhkJBO1P171OdBu2k+/zOzmxJ+QKuY0HFPf5j+Z2dNt/Jqj83tzn3KJ/QfnRVWcpV7P&#10;vj/L5fCvu2MSuLGT+oxfumn+QHYK02YeHE0L7B7+8sHQyTZ31qKKT2OvgW+uWDRJmR26yvkpAKSL&#10;tqCIgTmoa3aofVwbM+uVSHUNCiOLCXvjw02qTxuG8Q5Z+H3YGL8qw87+IfxkExw8tKDPnMyPItaO&#10;Zq8pBj9eBrrGnaw4MbpPmzcsbdfaIxe5O2ES1+C31q+bpGyYbevACG5SV3wupR6JUV2byMMfw8Yo&#10;46OrfDLIk7bNn7W0MpdR4Jw9m6a00Hn1UVXXMaPpqNonho5LjAYo7AABEAABELAyAXd3C66RYWVf&#10;YR4ErEzATMUMEdBWHh+YBwHdBM7vNyI4t/vQdiarz7wLUmcHv+7NSQ4++Vvlen2FsmJ5fjGVaeyj&#10;+oHNlW8bzIoKsqzCMkUZvaEoZj7jMwnTFPI8dHZPg8IuWdZq3Jzzoscz7dp0bUYW5KWFBm+hZaXk&#10;nttvzaTDTm6NlBJk3K0k9j93N894i9U4pB6UKMNVyshTwhdO/UEZrhW9dvZ3AuGG7UBeRgF7JGPX&#10;hzME6jN7RBjzG7929rzNUWq6TBWCqSr1ma2Zuq/iOXcDZlUW5IcWz+DUZ/LZjdJyyFMPfTFr6QVh&#10;A6kq9Zn2KTJPLF17SBmal/LHG8qM2G9s0xbUyNUPGjux24UtW7UG+tOT41/Edvhw65kzFE5+NGLt&#10;iw5bZ83ZVZklNm7NhJGLo7zGLNr6TUWwdqHbgCW/HT95+sLJ8HWTPHcu25AQ/NbGA0cpGv3Mzo/6&#10;5Wxfqko57Tli8baICHY/e2j/oiH3N6/YyXrp+/z3EeunBTB+09eHR+yn11w21J/fnHoO6MmciI6t&#10;3HPt5AlZjwE9iEuPWVt2RByusLllptexJevYOzhattx8txErKJ/J6QvHty4Mydg0dy2Xh8Rr+Gc7&#10;wyOU/WW7sHRQxqawvwTJWw7MGTp7U0bw7DVbPyJd7NFXd/4VzhrhYu1neJ5Y+ssJ/flMTKjCuV8o&#10;7f72+uPH2YZ2zO2csGHtXjYBco+P9ocvDWWY0EVKVuHrnmdvsaRsfmPGAb95O5UoTu6Y12r/nI+2&#10;V+ZL3j9vwKwtGY/NXLeVZRu3bs6i2MB527nC4etedNhU5Qn6XJnH0NW7Is7QMG3/qN/9zXPWqDLz&#10;GGiFMY6V39PLdijHjj1PCrfPr2hF+/hV3ct24ZjrjC380NP5U7HpAV54ZOGszRkDl0VUjCBLUttm&#10;oKfah4YJfj88YtEghhm0VDk0Ed9XzJGq/A1h1OaQnonJHrredQE3Z0+fORweEb5shIeakcyUZCao&#10;tZ+GaakbPSeTmFJ5wldxNXPnFwv3+bwZzuGKWDO+FRM0cx3XL0MTJ0/a5W3V58D297smblitmWxa&#10;ORwOL65RDcfxiIj9v81gV1Xgtjy3AdwZQh9Ek7x2fb3+bvCcdcqpenLHwpDcbSv/F8cVNBcOZ+GI&#10;24xNFZ8Dm6ZXpjySn1g6a9GDURsjOAjrRtxbNdvAuaqLdiV+Q3OQETM7jJr1HFIdg0JXnFmbmHHr&#10;9isnFH1Cdr2+aObXF0VnavJr78fkqgKnDXUtlwmYWXFifNTv1oZlO9yeXaW8gpyJ2DjJJ+o71bVM&#10;41zNZVo8v2K78nNpf9h4aWTYVsFFoaL0xe9mLT3vN3ttuGo6RHyvvBOj8+qjqqdjRjPKU5R5TnWK&#10;0udh16tLXg3T0q72zxHsBQEQAAEQAAEQAIFaTwACdK0fIjhYTwlc+vfWnSv3RXaumX/jXmM7iCys&#10;v1j3YW1JNab0F7LMAgqF5gvTTjdPI/IKuzVxsne0TFixCf3q+0InByd7qZ2TvaSyC7rskNBf8FC5&#10;FJZVNj//tpV2L279hdUpupM4RIkyIsLndaG/Uv7cfZH+vXqJDafzmrSR0x/pl21E+LrxpOhlHt+v&#10;FN0CZ+7gxBd6Vck/K3XrMmjKW4vWTe+howeDlpJ0GH36eNhQZVBYzN5IknENmlUayzjwWwT7327v&#10;7jgTQUk2N01n47wyt+2MFLSlsn/mu9FsKJ7iyPHzolF6j5oamrpth5Z83+xz+oET3xvtp4yelnr1&#10;nDl7GIUxnuSlTN8J684c3rR0yqAg74p01V2HjumoVMmlnsGjhwQwDt0HhQR4sEelrUaPfYJJuaVa&#10;WVHq5uml3K80PfTJkIo7BE6uXp5uDoyDu6enlxe96CaBcPPsFRIoO3ZSJTbRqEVFpgSG9FLGb0s9&#10;PL3YtpXvAweFtmMSk7RL775PTlT56eQ35q2XgmT7IzgZQerKtsgFTUs9h4f2Y+LjBSs+hiw8cDR8&#10;zZvje/qx7UikbuQr16BEGhQ6JECRmKBb6+eKGV2F60/XoWyjFDQqkQaMe344E3P2Kuuiyhr9l2Xl&#10;yRZgUv8Nj+82fe6YVkrPpD5jXh7ne2H3Xn5Rx94fHT+2Y92744LbEdv4iPDUoIlvjfHjCnsGvz6T&#10;jCvPT27zGTFhdBB7q4YixUe/91Kg7MBhmiyGW2GMYuXTPSTQV4mSzpPZE/xkJ6P4Ia7wRNd/2S74&#10;Tv54emDF0DvR+VOx6QYuP7b/kGLQe/MGqXKtU8mqp1qFCUM8tQ8NjQ13NrJjxI5OxdnOVOFvyLi2&#10;TuubmPfSUpieT4/k5qzSB9VZITQky9WxKKt/28onbNgKVVy9fjaSGT5unC9HyaPHmCd84o5eknP9&#10;MjBxuowc10P1OeA37sVQJuq8xk3HjJRUhV/o0z1Uw0GfA14+XsqnLZRbl5GjuTOEPohG0dSWdh3U&#10;n05g6iad4WOGMHeTEpV33cyGU5GfZFpgxeeAqzv/TVwRE75HPv7tmd08OAhdZk0dJNt5QO9zUuq0&#10;5UkxhyKOsK8z3CM1huegiNlh6ESqMpQVSLUOSuGRvyOY4TNmBnMjQZ+QsyYGZezfK1poldry889w&#10;1wY8U3GB8Bv9dAgj9++p+mSWuHZ7fmiQIv5qkrY5wPgMeGaQ6nPJK2T8M36y85c0lnmIP34sM+il&#10;BdN7eqqmg4fqaqLz6sM1pWNGs58YzNDZr6tOUfbzcGJgxt4Dys9DbCAAAiAAAiAAAiBQHwhAgK4P&#10;o4g+1EUCRoU/933hEQdny6i93gEej41sT8kxLu5XJXcmOYWUaNpzJ7ZKbuhbUaykREKzrYT9oOBz&#10;QFMqZ1Krhemh9fAny5zMnZ1amQ+BUnZsfPef1ZP/uhWlX07TadirjXvvMUEix/1hev55a2SCVjWf&#10;J1BbMhNucd1Mu6SUAC5x/ZPJSJCRuivVjozNs8fPmr9y877IeJkTJy9ev6TUcwOeGhSgVaIKfHXr&#10;L8vmTBkazEl+WjapUhlk3AZOelb5LHxmDjVoyCxn52pMFPufwCcGKpNKSwJDn1C+uZEo+L2tsi8N&#10;GcSt1FfEPSXPLWbYwkuq79yUDhk3jtn5Bxc0LdwyHqQy7f2Fy2Sx+lRKKi9Au3l66uowa6eVXwcm&#10;6dadSpP+ral6RmUoLpsYNDUukgbiwBmByqsdYcVe3+AQ37TIs3e5vzPPRsb7hgRXOskm7kyKUg7u&#10;VZH3j1r5+zN5guw+bF7RlGuRZGGfultuTT3UvWPzgd5UKkpH4h7od73iqAlVqhiW+LUlbf2urrmZ&#10;dC2e8fEWJJz18+/AxCfyhBt7uVWmJaFV8hh/P0G+colfx7ZManJlnLuwaV8/f26yMIyhVhjTWQUE&#10;dGDS0irPEwNU2S507VpVOa1aRSvwjPupTGCXrsqJqXcz2FNBbQNDoyxZhb8xxiva0Tcxm7fwZQ4s&#10;mbVqW2S8CUtTysvYR20qtyquMo4SRl4sSBtemMu4CEV7PROnilU2QjZB+PGlPOrl6yNJWjdv4abw&#10;mATKOK9vSPwC2pIBwfnfqk0Qk/pAecaYD4e18FhX7Vev1MREhY9vs0rnpK39fBVxCfzdHUMnE+th&#10;9OYV3363ZPG8Od9yN/OMm4M6ZoehE6nqUGq6WTko9KHMBHb0FxRRfkI+uG9CzmPjusb6IAzAb0Ht&#10;pqaI+FQNaNOBuXVb4xqi0bqw2yKvPoIZzX5itA30F+R0Un4eZqRqXDpFnAUoAgIgAAIgAAIgAAK1&#10;kQAE6No4KvCp3hOg7M9pN7VLMJp97z22Y8vOhtYXMgZZ16cCSE0mBZlycVA9J3dpi/ZN6M3p7dd4&#10;RZjeUJ4N2tm6q7etxEZoniRsyuNBe7JSdMS5CUo7utprGqcEINQ0JfFo3o5t17Sty1P+4qtTvLmi&#10;RPQjvsY5xP4Kpc23KUXJymVcFvELm+fMm8e+NlWGdXk9MWmMMk+uLClm3+ZV89+aEjpkxqYkdk+R&#10;0jWHysAu4zwQlHblVG5OPTHNrJu7MhOLlt/ble1w6qRqMcM9YVUzwGo433P0eJ8jP/2hJmimJmjN&#10;QCNeGdQX/E7pSif07jdyzEuzl+6MPH46JkH8b/iO/fq7xR+PUU7Pwujj0a79+yvFR0o2Omdk90HP&#10;Tnhp3k+HyWacUTdPuFhpSvE5tt/joRNmvPrV7uOnSeauvCujZciTds8e0af3mClTP/7vP6cjj4tp&#10;0IQqWhp2cKCvBrqmy11Wat43p0/3nhUvNge6j2djbSetsrDmlsKJedq3xARS/41qhexYpuPaHErT&#10;3gVVUd3tJt4RtcCskT3VOzSa7huLkbWgd2IGzty6/v0BkpOr504ZGfp4935jZ6yN0bgM+NANjGI1&#10;rVnpW2piku5x7/HEMNdDa5ccusmu2ZgSvXbp9jzf7kFc7nijJg4bIat59joNWrp92eRWqZu+njV2&#10;WGjv3qETFh5I0HGSO+i8o2Y+nNQE1Z1fbSQS4+OY+LAxgsk1eUMK46N5X0pQWZ0297G88aWKWyam&#10;zEEN30w5kaoYqRwUto9attT7Yr8RJd6KZziV1siuCUKndZ+GWo9Qcwrx+rhRV5/KGc32SxsYfR+W&#10;RvYDxUEABEAABEAABECgZglAgK5Z/mi9gRK4ekLP7/AqTJoFNAkeoy/4zgSCFL/cf1JnYfrmQS91&#10;I0maTO37LooCk+lFb+hP2klqtQlNCKtoGuek7UcGtXFp7GiycZLFHxvRXmR1CoK+floV1Cqyithi&#10;1y5dUhb1aSm4SdCqx5hnR1e+pg9l493cQhbuORrxa9jStyYN7+3DxvbKY9f9wSrUFPpHm1bJRqwb&#10;qnKqcGylGm6iWVmuUhVt20YYo2akG2rFA2fMGhT3yxYuD3LF5hOgdfRatOAkJ7O2tL9WbM4Ysjz8&#10;OAkxyz9a+PFHU7uKt9dlwEAm6mQ0qzdERR6S9BvAplFhmDNbFh3znE2ZpfdsXbeYbL41wpgFQZVR&#10;wKk7v938YNCyCErP8ssy8mrheM609u3E/5ac8Ji5IyI8fOuapVR41lBhtLjWOiZUEc9FVZINV2SG&#10;h1XkiuEyxkTvmN1RmyVlYc2NOz91bP4BlATGqFZoZTCjWBl1K8rbV89E0NOuT0s/UWyN7Kkom3wh&#10;U4wbmJhu3cctXLNVmd88fOu7gYnrP1x9Qc2pFr6tmIQbSRquKrXXTlUeehCUkfb/aP1spwNzJlFa&#10;+ZETPjniNmHZxhnctc+4iaMLkbTVoNnL10UcprTOETtWPsPsX7h0j1jRs8Km+XB8WrbWc+4HBrHr&#10;W6pNrmXD9cXRK2lfua5THzV2DmqdHaacSLrmN/VRy+bTTORd9vgL5xi3rl3ZD0Nju2bc5DG1tKlX&#10;H/UENar2ffR9WJrqI+qBAAiAAAiAAAiAQI0QgABdI9jRaIMmQLHPN86wCqyYjVRaMcWMLcNHMXMV&#10;SYwe+5/+fcZV0ZCGvxVMO7UuM9jEl42zzcsspMQdBpvWNE57KI9Hz2fMFdYDgpu3793SoANcgXgL&#10;CtBlMorRY8P0ru1e9B+KUKOtS2gI/X72CeBWtXIKnjyX1T1Vr5khrN5Gz+TKGK+OIcOnvLl0zaZ5&#10;vdmCsjwKH+zQ9VH2fcLBI3HiA3W1dVsee2CfMhxbqYaLM9uph3IVvvi9/yax/1XER/yrDO2tmhxD&#10;K+SUTVOUYbBTNhnS9qWDnx/PbP/tcBWRxKupT9VEHwwbAubrYwEB+gYF2fl0bFdlUU2R5wkVCw4Z&#10;xBxjM5Oc+PcAMzAkWHl7IOUmxe35B/mJN1NRkr1F4ePblP5MunaN8e0QWJl4Vp+x1ATKwtw+MEDw&#10;RLahtk2oYsikluNuFGWfmi5SuaMkLVUzZSuSrt2qerdG0ETcpVhGdQfCqFaM63jclVimnb8gLYhe&#10;CBJP6q+OZN/62nX38GRuxScaFruN6qmx42WKcbET08kzaNzoYCYv7rraySAN7t2Fidi/Ty00Oj3y&#10;32vMkD49dPahLOnqLZ/pG5Tp7PduXffuIC/VyW/UxBGBSOoaEPLciLbMpTjlh54xm9lwGE8PV7XP&#10;vcr2ndxobqWIzO2jqqakfezwIZ3PIxk5B7XPDlNOJO1cKfc2E39N+GQEG8js2rSZvnxLvCnZ4c3b&#10;0lxHDOZu3RnXNWPGWUxZtvXrCRqnkKlXH69mPmqfGClJiYybl4/hND5ivEUZEAABEAABEAABEKh5&#10;AhCga34M4EFDI3Dt+G2RXW7a2iNoILsknPnbU2/0mP3rM/Qvb4rb8+pPI0mM5naSIkx7+FfbYJVE&#10;w5UUitFcSX4PBTJPXfkk7eGrkE2yLNwjNC5s1MyuPTqinUgL8WeSs9MM5wwRZe3mhqnD2DC9kZOX&#10;7FT+/PR69qVnlek1+g8bx8qL8WvH9hM8Rj1xMytSn1keSg+tqxIXhC46w5YPauvHMJ4DhinHJX7t&#10;hAEVtRYK1wA06NSB2b1DyXjvl5QNSXqMYNVwcWa9htKaXbTFrZ7QO3TsgIFT1rNqsuf4MSEGWzWi&#10;gKTHmPE+h7ZuTxBI0EH9Q7zit6zYncrtk8dvWL2fCR7WzwICdHsKsou/cF4Zyq2Qy27GnCUu2aT/&#10;KzelynPtOndUSyekPUKCFdFnzxz59xgT3K8np4v4tqO4vdizsUpn5Xkp16KvyRhZjnYdtjhXlWRW&#10;nhGzesmGlFZPhbI3d/w6dmTiYqNlykblOUlRF0jrlz3QflYqb2ZcirnINShLjYuJlzF5GTl6qJtQ&#10;xfAYurmSXhavGjjW8y4jRnheXL98J7fCGTd2Ml1JdQMHDPSM2/LdzrvKwgp53K9r9zHc+cltxbmF&#10;qvHPiF776a+pviOHKAMkjWrFYMeLi7mBpoHjWqG1Kw13nSvRJXSoa0UX5LK0+EN/RVakR9fXrlfI&#10;4G6KA6t/iGWHuzAvIXp7OPeshPpmVE+rVnanMzkx7ibH1mLG9U1MNgd6ZoZMNZoZEQeiGNegDuqx&#10;q14jXxrT+Mj8lyifRp6cHGPn4JFFb3x90Wvc1MG6dcYcWicwN+HMkRPXUpV3+JR12c2oiaNrXPMy&#10;0jIzclQnm+zawb23mK7G31AyH063wcPcKj732Hkdsfs4n+LZq9+Innnbvl0blSGcXAaSP6jTZj9b&#10;MjNy+XTbhuegiNlhxlmqNiBOPQf0ZPatW3sxh5uSmYfWb4nzGjZCx9Mgchl7r1f5SoravmTqvAPF&#10;oR/P7skZNdg1sZPcpHJs6wkbl6+PzlSd5Fxucf1XH90tSR8NCWYqPjEITMaR1VvivUYM7WaSc6gE&#10;AiAAAiAAAiAAArWQAAToWjgocKk+EyjMk4vPv9FpUBu1/Mv1GY1JffMOaNSxv6gg8TJFmRWycEjd&#10;2vWY8snWnR+HqGSVnjNXvxVSEbjHdUnq5qU8KPUSrqhFO7wGfrRkEqvye436bOlIZVKOik3qJCoc&#10;rLKCgqRJpU7hFjhlzZdcsmlxZqVDFm2dP5CVkOQ5qayyJPUbv3zT/O4mjYfuSkFjJ3a7sCosQlCi&#10;+/s/fdzh0uKxvZWifO+JvxSPWbZ0lMgHsfW612Lc/El+hz4LZeX+3o+Hzv2vzC/E68ySAV8oZX2v&#10;IVOfle6bxx1deELTklfPAYGpm2bN2ykLHNCjwp+QaQtD5JteUt5C6Bc6YUlM08f8MjbNmLBZSy7o&#10;hA1TVJ0aNuvXvEELV85Uiqo+49+bFHBsyYDeyv6OnPNTrn9/78hFoUu0+EA3M6Z+1L9w81TlnYze&#10;oVM+Pe/VtV3mppembNK9IpkJVQwOc7fnX+p2W3VDhetst5nLpvtFLxrH300h95Qpe7Rt3easWdgp&#10;dtEYZeHej09YVzx+2Wfc+ancktZP5Ow8HjrzN9nAj1apsi4Y14qhjietHqe8tdMvdOTM3+g0q8jt&#10;YLD3bIHgWV9O8Til7MLjA55946cExr2inr52vcct/Dgk49cZ7HAPCH1xcbRMRySjUTyreNxl3Izu&#10;t1dPUAKcrLz5pLGZYlzPxMzZ/97IkaGDVaMZuuCk16QvZ2t+VjiFLNy0bLzToTkTKNsyO+4DJiw8&#10;22za6q3vd9MT0e/q37FFXtTv3y39YMpI9g5faO+BE9ZfM3ri6BjU6+vGjay4Bfj4gMm/0Mk234RP&#10;G/Ph9JwZNsnt5Gfs517vwWNnbIxnKh/V8Bzz2aLheb/NGCaYXG9s1zqyld1Uo81+XIycuiFNdd2h&#10;CWtoDoqZHaacSNpHwnPM8jVTSn6bGspNyZFzojrMWT5T14lxaCF7r1f5mjBjzSXPCcvCFw/iHyIx&#10;1DVRE9zkQiyTDtdXzxypOsmHvbGNbt/qv/roacx7dNiaScW/KT8xaBCHzYvq9OaKmfrSNJnsOSqC&#10;AAiAAAiAAAiAQI0QsCkvL6+RhtEoCNRCArm53BJyVtzO7Ys/+JMuraZKu41buD2/aKDWDBhW9K8O&#10;mr59IX3PilNiHKeU1lO+HCampLllKOIvWxkMZefq5VFVSqYQwnz2iNTF001NkFIdkro1dpWKTLxw&#10;bGH3OQcYZujSiLeCKRuKZnPUkkizfDEvVyPFbzNpyWVs4JgxvRbZoLJHUjdPle5PKVCK7fmbABRY&#10;R2q7llHQa1xZS+BqIaVQca06jqmbJo7dO2zrxtFuMhoRqav6bQfu3KjcT90vcdDJXAlHMKzynDzG&#10;Tf/pYUIVQ0BV5zPdShGcGyLPK842m39Grn5+3t08YcyBEdvXjXFlJ0vlSAndMaIVfR2nmFB2ONi7&#10;QSae3koLWqvrBa7suKjTzIieVhkvrmva6fEFTTGue2KK/6zgxl3U7I5fPWbKiWe2bp3mp/Jakbrp&#10;tbFhvmEXFimfxjBu4ug4pY3wR/+kMBuO2qdT1da4TyejT1dV73R8rGmdg9zsFD87TDmRdJDkTGl+&#10;Qhr6NNJyXHfXTDBmdBWuI2oXX71XHwPnlpgZbbSXqAACIAACIGA6AXd3PvbAdCOoCQL1g4CZihkE&#10;6PpxGqAXliFg5nQS48SOL4+JTEY8YGKXbsNFPyYupu36W2bH5ydS40UlpX1x0RNtujavPyQqBOjV&#10;0Yv6159e1emecAL0jq1TxCYZrtO9Nct5ToDeuWmKZfIMmeULKtcwgfTtU0dsH7B163RBUqUTC/vM&#10;Tngz/NdJBpffrGHn0TwIgAAIgAAIgED9JQABuv6OLXpmNAEzFTOk4DCaOCqAgMkESosVt2Pvianu&#10;7uUc2F/s8npiDNbvMh1CxCpYN6IMPM1cv0GhdyAAAiBQGwl4+wRIkiKOxFfkfWZz4IafYXz7BUN9&#10;ro3jBZ9AAARAAARAAARAAARAwEgCEKCNBIbiIGAGgbtX0uX5JWIMdB7i7+TmIKakyWUKcuT/++Df&#10;1ZP/Unv9OCNcZDSxyU1bvGLbXi0cXUXhEnkDwOIeWsug1Mu3hY9vCy7JNDYQAAEQqKMEQqYvCMlY&#10;N4VNp8slhR+28FKXypzgdbRXcBsEQAAEQAAEQAAEQAAEQIAjgBQcOBNAoJKAmQ8UGER59H8XTv15&#10;xWAxKjB5eWij5i5iSppcJunC/b3fnClTaMkC33N0YJ/nO5psWVixuKAk/JuzKdcy1Kz1Gdex5zOB&#10;FmmCM3LopwtXj98WY/CVb0Y2beMhpiTKgAAIgAAIVCMBLrcyuxnIal2NPqEpEAABEAABEACBhkwA&#10;KTga8uij72oEzFTMEAGNMwoEqo9AwrlUMY3RWnnWVp9p8dEbp5K1qs/k4e1LYiO19XeHWjn1xzVN&#10;9VkMBGPLtOkuNrNz0sU0Y42jPAiAAAiAgPUJ0DKPnl7Kl2rtUOs3iRZAAARAAARAAARAAARAAASq&#10;gQAE6GqAjCZAgCWQ+yD/fmK2GBYtOzUVU8ycMrIHBSlxOlfty7z78N6tLHPsc3Vvnk25ekRUVLL5&#10;bbXq7CUyC0fSJVFpuM13CRZAAARAAARAAARAAARAAARAAARAAARAAAQgQOMcAIFqIpAoOvC25SNW&#10;F6Apy3N+dpGunlNkdGLMPYpfNme7dzP76IZLitIyc4yIr+vgbBfwaAsx5e9cThdTDGVAAARAAARA&#10;AARAAARAAARAAARAAARAAATMJwAB2nyGsAACogjcihGVf8Pe0a55ew9RFk0tRPryrajUcoHA3NjH&#10;lV5Ce3di0/OzC01tgSmUFR/bdKkor9hkCyZUFJmFo0ReeufyfRPsowoIgAAIgAAIgAAIgAAIgAAI&#10;gAAIgAAIgICxBCBAG0sM5UHARAIPbueIqdmmazNbiXUnZnaqjMKThc7Qonxq6/LJMgqTr6qvHCjG&#10;fypDAvfJ366kJ4rqr0ibYoo1b+chphiVSbulM/2ISAsoBgIgAAIgAAIgAAIgAAIgAAIgAAIgAAIg&#10;IIaAdXUuMR6gDAg0BALlZeXZaTIxPW3dxVtMMXPKJF95UJgrF1rwbO1OL+Eeio9OPHdP1yqFelqn&#10;uOpz4Teun7hrjoem1XVp4ujt5yGm7n1LZLgW0xDKgAAIgAAIgAAIgAAIgAAIgAAIgAAIgEADJwAB&#10;uoGfAOh+NREQqT6TNy0f8bKqT6XFisQLVRJQ2DlImrdr4tXa3VZiI2w67UamLKPAWGdS4zJi9tzg&#10;83tI7Gzb9fIx1ojJ5Zu39RRT994tUatBijGFMiAAAiAAAiAAAiAAAiAAAiAAAiAAAiAAAnoIQIDG&#10;6QEC1UEgMzVXTDNSF3v3ps5iSppcJitZlp5QRX51biRt5O3s0czV0c1BaLYgR377knHr9eU+yD/0&#10;84WSolLeDqnPbatTgA5sLIZMVmpucWGJmJIoAwIgAAIgAAIgAAIgAAIgAAIgAAIgAAIgYA4BCNDm&#10;0ENdEBBLQGQEtId3lZUAxVo3plxCTFpxYaVATFU9mrs6ujo4uTu4e6lr31SYIqZFmi8uKPl33YWH&#10;9/P58o2aufQeF6QQbUFkQ3qKtQhsItLIPWThEEkKxUAABEAABEAABEAABEAABEAABEAABEDADAIQ&#10;oM2Ah6ogIJpAVoqoCGh3bxfRJk0pSBrx3csP1Gp6tnKnLBwOTvZerRupHcq4/TDnXqWgrKdJSv0c&#10;vftGyrXKdQsp+Uaf5zu6N3XJyyoyxVeT6rh5OTm6VInj1mUG6xCaBBiVQAAEQAAEQAAEQAAEQAAE&#10;QAAEQAAEQMA4AhCgjeOF0iBgGgGREdCkn5pmX2StB3dyM5OrSOE2NjY+HVR5k1t2aqpmpyivOOn8&#10;PTHGb55NuXjglrBkp0Ft2vXyFVPXsmUooFuMwfzs6pPFxfiDMiAAAiAAAiAAAiAAAiAAAiAAAiAA&#10;AiBQLwlAgK6Xw4pO1ToClHRYjE+NrBwBfeNUslpKDadGDk183TjfGvu4OrlL1fxMPHeP4qb1O3/v&#10;ZvbRDZcUpWV8Md+OXn2f72hTZVFDMQAsUIaSWYuxUiQrFlMMZUAABEAABEAABEAABEAABEAABEAA&#10;BEAABMwhAAHaHHqoCwKiCJSXlcsyC8UUddPIwiymlsgytKhgsiBFBlerWUBjvlFK2UzpONSsZaXK&#10;MqoGTasVIHn6xJbLFCvN7yc7T8zo7uBsL9IxyxZz9xa1imOBDBHQlgUPayAAAiAAAiAAAiAAAiAA&#10;AiAAAiAAAiCghQAEaJwWIGB1AoqSytBg/Y25eTlaz5v0pJzcdPWEzq06e9tKVIHKlAm6ZUcvNQdK&#10;ikoTY3Rm4ShTlB/73+V7N7L4WpT6ue8LnSj1s/U6ot+y2AhogWIu3lW5LDMjQ8tLJhdvo5aVTI8/&#10;FHGEfZ1JMrETGZHrv9hwojL7dy3rINwBARAAARAAARAAARAAARAAARAAARCoUQIQoGsUPxpvGARK&#10;SxQiO2o93ZYWCaT8G6QXCz2hhBu+QaoE0Nx+n46e9o52at7evnC/IFeLOEk2z4XfuH7iLl+eMkoH&#10;j+nQNthHZH+tUcytqag82qal4Ij6emToMC2vJWf0dyV+5xdLFn2xZGe8uB6zki6Vrw5VN+73eXMW&#10;frFi2cI587bHifIuddtbY2dvT60sW5gYsetQgqgQf1ENoBAIgAAIgAAIgAAIgAAIgAAIgAAIgEB9&#10;IgABuj6NJvpSSwmopV3W46XE3lpTUvagICUuU63pxs1d1ZJ+ePq6ay7il3M/Lz0hR9Pt+zezzv19&#10;o5x06IqtQ/9Wj41sXyOpn40d+0KTIqCNbaWifMbZXbt37tp9VtSCjgzDSrpUvhpU3dSzkalBr20K&#10;3/pesCzy+DVR/ZNnpGYUCEq2mrQ1etOUVqLqohAIgAAIgAAIgAAIgAAIgAAIgAAIgEBDI2Attauh&#10;cUR/QUAPAYXoCGjrYUyNz8zPVs963Lqrt4NTlXhnqYt9swAPNTcobpqipwU6M3s890H+Pz+eKy4s&#10;5QvTwoMD/68zn9DDen2xiOWiPBMTTrCtB74ZHn36guC1dCDvlFymzNEhExURrCqckWGONxVNKyqa&#10;Ft+zjOjj8T79KWLdq+eAwNQTUYK4ZpVVzmaeXGwQv6HBkeexOUxyxLtoyCCOgwAIgAAIgAAIgAAI&#10;gAAIgAAIgAAI1G4CEKBr9/jAu3pBoKTYUuqdiThIQb4VlSoMVSZDlPG5RYcq+Tc46/49mmuKyBQ9&#10;TTHUfPO08OC/6y48vF+ZUbpmFx40gQtlCzGhlv4qGYe/Htvv8QHKHB0DBvTp3js0dGUMc3fzhJ5z&#10;9ilr7pvTp3vPPt0XRjJM0qaZob17qgqHDgvt3W/C6gtKWfbYwu5jVimzYcSHjWHLT9iUqjTCvp9/&#10;TOXCiYW8KdqTd3HTnNCQiqb79eneL5TLklGRtFq7wC2PiYxyCxnQkQr69ArxiYuMFmZylkWuquhO&#10;aO/efbp/Eal0Y2xYPBP33Vi2I5w/7M4pm9hELPGrR/UZuyFJQClz58w+I1crM48oknbOHdu7Xyib&#10;wyT08e79JoRF51l8CGAQBEAABEAABEAABEAABEAABEAABECgthGAAF3bRgT+1EMCZaViFyG0Uuez&#10;U2X3bmarGW/s4+bVyl2zRc+W7q5N1NMoU/Q0xVDzhXPu5T9IyuH/bOTtMuLtXtZLYG0NLBIHielm&#10;y2SCpQgrooPTt783d3uCMLRXkac71NeByWVFYTdvH98WrlJyRZ60/qvtKab5FL129neRGcLbHBRo&#10;rLxfUJG0enmUNstRkUeYgSHdlIeC+oe4RUdG8YHb6bvnvLtZHrpsx+GjbKz3yYjj74UwPuPW7V83&#10;vR0TMG1dxP5wen3UW2g3cMBA14TTlypV7MLo49Gu/fsHUqG4dXMWxQbO285ZC1/3osOmWR/uTDet&#10;w6gFAiAAAiAAAiAAAiAAAiAAAiAAAiBQZwhAgK4zQwVH6y4B8TmgrdTH5CsPCjVWESQFed3Mvasn&#10;/6X22vD2wVxBsDPnEkVPUwy12hqGvLcFD+V/rzj98xv7NK3RntPbtaQWpp184Z9eDdeaY9pKNDiz&#10;9lIzBOibG6ZWLkX4xjYucUVc7EX2Pz0WRqiyc5w5HH58XgjDpkgOG64sMjxMeWhRCEUcT9nCvj++&#10;d0f4nojweV3Yw/HxifTvwEUXdr4ZxP4dOGcnW2brFAOLOqZcvSSj4l6TNp6paDoifN14g0tBxh4/&#10;xgwJ6aHi3CWkv+TIsQqhWn4+MooZOv+TQQFurDzOSF3d6K6EROrm5eluyzi4e3p5sS/uIL91692P&#10;EarYUZGHJP0GsJ2LjwhPDZr41hg/zppn8OszhzMxeyPV85JbddBhHARAAARAAARAAARAAARAAARA&#10;AARAoPoJQICufuZoscERKK3RHNAkfydeuG8+dIqhpkhqrXZK5KWyzMJCWbH5rVSbBTt7MwRorV66&#10;u7mx+2OWjZsx54u12yJiUuw8WdFW16aQZ1yLPBS+OeyLJWsOm6XDSt2VLWdsnj1+1vyVm/dFxsuc&#10;VNKw1IMirOnlVVUoVvp07eQJWY8BPSqOSHoMHMicOBPL+ZtxP5VpG+hvLKTgkCFMpYp98cxJirAO&#10;Zo1kpKQx/n4CTVzi17Etk5psVser7WxBQyAAAiAAAiAAAiAAAiAAAiAAAiAAAiYTgABtMjpUBAGx&#10;BBxdHMQWtUK5rGRZeoJ6/g0T2qEYaoqkNqFiNVdRlIhKeGInrbL6onFOVlmEcNOUVsraXcbN6K7M&#10;pZETe2jXhqXzZo0dNHLRMR1pjgsjl456PHTynDkLV23atXvnGc3V/4zwyOuJSWO82fKypJh9m1fN&#10;f2tK6JAZm5LYPcHvUoQ1vd4M1rCXEhWZ4uUmu3DkUAT3OpXr4CM7dlKZftrUzanngJ68ih1//Fhe&#10;cL+eLJS7iWxwt6YPD4RJp01tFPVAAARAAARAAARAAARAAARAAARAAARqMQEI0LV4cOBafSEgdbav&#10;wa4kxKQVF5ZaxAGKpK7xdCIGO0L5QAyWoQJ29pb+9JP4TVl/8PjWNWHzpo0ZHOhGYb+KzJ1bDmlV&#10;WDMObN7Gpj8OnLJ2R8T+iDNhQ8X4rLOMW8jCPUcjfg1b+tak4b19lCp47Lo/VLHMOmplno2Mp2Lb&#10;vv1uRcVr0/lcJi3yLLucoMmbZ6+QQJWKfTfqRFrggB7KhS5b+ftrM+nb1MvkllARBEDg/9m7F7io&#10;yvx/4EdRRpRBktEEvAAqoqVSgBg3gaZQSQuiIF3RNmnZRPuF+V80N8I1sTVxUywLK6WlcCMwXFQK&#10;EQFJBNYLlTgposTgZfDCoDQq+n/OOTPDMAwzZy4gl8/5zatwznN9P2fYX995/D4QgAAEIAABCEAA&#10;AhCAAAQg0CMETB2C6RGTxiAh0LUCPM47oBuvMCfHme66c/tu7c8m27ZMdlKT/dSmG12ntNTInr6n&#10;6xpozA7oNocQNpADCaUk6N0ik0rumo93CwyLjt+YmhzBBF4b6TvKS3pDviFa1sgyOro+YScQMIcQ&#10;arjIGYaKdxUBXHEts1da1tSmXXLkoJQSTPKaHbkscVtqHHMwoLSJ7qI4foarO3nFF6u1Tx8PSM1O&#10;yGH2Ryte+zaH80VFFXRaDMGjdiQn9RnVgw11kbL37T287EkUu56qO5RbZes1nd0eTgnsbanzNSob&#10;vVtqTp+j7EYxSrggAAEIQAACEIAABCAAAQhAAAIQ6L0C/cjZYr13dpgZBPQTaGxs1K8Ct9IP7j/4&#10;4MWvuZR9/v95jZ4ynEtJjmXqqhr2bvxJbduynbPNc2/PMLfQloOi6Vpz5rri9qcRus9znvHSJI69&#10;s8XKvxe1P4dwRtgk9+ed9WqHY+HCnT+fOnhOZ+GpgePmLJuhs5haARLPjcnRUImcLpjomBYRslU9&#10;f0VwEnPkYM2OiIjks/KKLssz0x0+dY3NJX8mOZoFFo2S+iY2Tu0UnZq5xJlqKVjlGbdf0Q/duF9D&#10;VnRwQnm7rtn2C+PZ1lQvupdIO8WAg5LLE3xUb9NVZIlFG2a3zVJNl7+dULoxiHclO2ruevGsDVvf&#10;foqcQyiTNtyRp7SmR5Jks2HfWn9mlzdFicnEc+dkKVKRUJWJAVF1S1OnH4hMmZhStJI5X5GiTm4M&#10;XnRwSnxKQshoHgnWV30VFfEJP37vNjZ5CC4IQAACEIAABCAAAQhAAALdTcDKyqq7DQnjgcDDEjAy&#10;YoYd0A9r4dBvHxLo178fz4JTFo6bV26Z1uW3n35vnzTj0fGPaI8+kzEMecTCdsKw9oMh+6nJrmrT&#10;DtK0rTU2cDIcNsrU/5/EAB57CqHy4o1fkPI2iT6Ty+GFV/2VySaqLtZQfn+J96M3/8puiOvqm8wn&#10;uXkwcVhzc0v6X2b+i5Y4KNs5T+96tgmJWzZNuVN6hNs0+c5iphRPwG+7iVrgt3r9ApUT/9oR08cD&#10;unt5tDsj0cPLnyosKSNh5RHzEtcGUXlxoQEzyR5qz4Bg3w0lTDM2wvnzeHlxvp703upVR9qv3hRf&#10;cpjhhsikE5SPpzz6TApNi90WP7kyIYRuzdVzZkTKnfANaxF9Nu3Dj9YgAAEIQAACEIAABCAAAQhA&#10;AALdUAA7oLvhomBID03AyO9ztIx725IsaYPu1BBPzBnv/cpjppr/7RuyzPXFN+rbnIPX36xfcKzn&#10;2KmP6uylquhi3mfH1YoNMDebu/Ipexc9Mid08Q7o9NUFktqbOmf30pqAcW7aQrQ6W9BcgM6Gwexm&#10;5lmqR4XZWwMsBdbyaDHZVkze4A2x4TOBYNmNhjs8+c/0n5ubJLfIbZV2SJaP600ylRbajIEtT3pW&#10;NGjgFNpUI3lF6N3ZPL5Nmxh3u7lw7cvgilw7QDkIQAACEIAABCAAAQhAAAKmEcAOaNM4opVeIWBk&#10;xAw7oHvFU4BJdHuBQdzSQN+8zGn3LsfpXqm50dhuS7XlMAsbbpt/hztYW1ipZycm+6nJrmqOA3go&#10;xTjmgBaMHtopwyPxYoEN/VLbk0wHhplbiugz/QafLslGn+k/WqtEn8mfLZjyqu2Y8fhtW2gzBba8&#10;SoOmmCDTI2lT7UFoNxeufRlckWsHKAcBCEAAAhCAAAQgAAEIQAACEIBA9xJAALp7rQdG01sFOAag&#10;TXgIIcnuTiLF91vUk7yTxBokvQYX56GPDrEZrSFPxe+nJWRvNZcWur6MVHL7TrPuDCEWluZDRwzp&#10;+uGhRwhAAAIQgAAEIAABCEAAAhCAAAQg0NcEEIDuayuO+T4cAcFYTvttb1xqky7DmLFKr94mJxC2&#10;b2H048P79ePUMMm2MWqSMnFxaxWyq5rsrebURJcXqj9znUufNp20/ZlL3ygDAQhAAAIQgAAEIAAB&#10;CEAAAhCAAAT6kgAC0H1ptTHXhydg76whktt+OPfutty+ccckwxSLGm5d/0OtKZJSgyTW4N6+7UQb&#10;EoZWK092VZ8uvNh+bzX3ZjuvZO0vV7k0bmNv6hMIufSKMhCAAAQgAAEIQAACEIAABCAAAQhAoO8J&#10;4BDCvrfmmHHHAkamVNdCe/XCjc//L4eL/YtrfG0nDuNSEmXaC3y1Iu9mu7TX7YsFLH7C8/nJAIQA&#10;BCAAAQhAAAIQgAAEIAABCHQkgEMI8WxAQClgZMQMO6DxLEGgKwSGj7UeZGnOpaezpWIuxVCmvcCN&#10;+iYu0WdSUTCKU0YUIEMAAhCAAAQgAAEIQAACEIAABCAAAQgYKYAAtJGAqA4BrgK24224FK0qucil&#10;GMq0F6gXcUoATQegR1sDEAIQgAAEIAABCEAAAhCAAAQgAAEIQKALBBCA7gJkdAEBWmCEwyNcIGS3&#10;7v7+s4RLSZRRE7h8jlMAmm9jMXTEEOhBAAIQgAAEIAABCEAAAhCAAAQgAAEIdIEAAtBdgIwuIEAL&#10;jH5sBEeIc2X1HEt2cbHy73/L++R4t42Pk3MXuYAMH8vpmwAuTaEMBCAAAQhAAAIQgAAEIAABCEAA&#10;AhCAgHYBHEKIJwQCrQJGplTXTnm/5cH2v37fePWWTvEB5mavbZs9cJCZzpLaC3yfWNKvH/0ZJ/8k&#10;JR9QVL/+9I/96H+RP8j/j26E/pncJd9IPWBu9ntAPehP/5GpRyrRtfqdLr5A/vyILZ9vM1hL1/fv&#10;31e7S3ev9Xp+lZeuIjru151uyFpfzKWRZ1/3eHK2M5eSKAMBCEAAAhCAAAQgAAEIQAACfVYAhxD2&#10;2aXHxNsLGBkxQwAaDxUEWgWM/DjppNz/cenJH8/qLEYKzFo6ffwMWy4lu6zMzUu39285Jqm9OSNs&#10;svvzE7qsX44dHfr85C8FNToLDzAf8Pq2uVYCbQF0nY2gAAQgAAEIQAACEIAABCAAAQj0egEEoHv9&#10;EmOC3AWMjJghBQd3apSEgLECTk9wjSmfKxcb25mp6w8dOfjFd33+9E9hN4w+k+B4VTGnwxudnrRF&#10;9NnUjwbagwAEIAABCEAAAhCAAAQgAAEIQAACHQogAI2HAwJdJ+Doajdk6CAu/Z0tq5NKmrmU7Moy&#10;AwcNsLbtjsf3iX76veWeet4PjTITPOy7Ugx9QQACEIAABCAAAQhAAAIQgAAEIACBPi6AAHQffwAw&#10;/S4VMLcY4ODKaRP0g/sPxGc4HanXpRPolp3d/eMex+3PFpa88e6juuUkMCgIQAACEIAABCAAAQhA&#10;AAIQgAAEINA7BRCA7p3rill1WwGnJ+04jq3hQiPHkn282NnS+ptXdB/tSJTGudtZWPH6OBemDwEI&#10;QAACEIAABCAAAQhAAAIQgAAEulIAAeiu1EZfEKDGPWk3yNKcC8TVCze4FEMZjtufCdR4d+TfwPMC&#10;AQhAAAIQgAAEIAABCEAAAhCAAAS6VAAB6C7lRmcQINFnEoPm4jBkmAWXYn28zMUTV+uqJFwQ+DaD&#10;x3sYm39DJm2QSOQvqTJHt6yJebNJ1sIMpEUmZcpIZcwf1e6yY21WVOEydJRhHKtLC/Lz6FfVFYhA&#10;AAIQgAAEIAABCEAAAhCAAAQg0GMEEIDuMUuFgfYagccDnLjMxUowmEsxY8rcab6X+Y/i5IXfs69z&#10;ZWK11sg7yrukJCmvVuCHjyuUBcq/F2kczK3rf+x660dSjBQ2ZrTt696/96Ds+zMc2yTbnweYm3Es&#10;3FGxsg+DhbPkL993c9kIM1W6kXnzjd2snzgjiimzvlTTXea9um/fYKpsLOM+oBuVqSsjguduVa1S&#10;tTMqWDjT1X2G/BUQEZtaKVVt80pB4qtCT7aApzAiPrtaPmimkPa7bDstTSdT40Lnhiax09F5aWlT&#10;tHPRXMVgmPGErkw72Wa4HbfeXJC8NC4+aWP8O3GbSjSlRxelLZobmVSuOr22rWkClJdoLkiYGxq7&#10;p+Os61rqUrL8taHBK7PbfQ3SdDIjflHr6sz0fTV+d2WTTj8UgAAEIAABCEAAAhCAAAQgAAEI9DIB&#10;BKB72YJiOj1AwNHV1vXZCToH6uTO6bhCne10VIDEhb9ZfUgsag267d9SphpEJvFi8o6yOilJypNa&#10;7Dts8Fr00+/KAkczTmsMMR/55hep5LbB49RSsWLvb/VnuR7VOM7k+TcOHcpXboLujOm1timry1sf&#10;GhRFYst19RLVCCv/8bAVG3blHchhXunJ88zzt7yVXK6o2VySEBm3+97zm9LpApmbwwSl60PX5MpD&#10;vtrvMm3IagsSwoWLvq5srBdf7Ti02zpS7W1aTIl484Nv5KMl43nevHBrzDZuX0uUleSbBSXuzUkO&#10;syw7oiHMXJb55ckBXnPcNeb47hCQHbkkJy3rivNzQTaallFHXerK3l3Z4olBQYK2levS3li0oUAq&#10;XJG+l8bP+SohnF+e+Gp44onOfVbQOgQgAAEIQAACEIAABCAAAQhAoLsJIADd3VYE4+kTAp4vTBo8&#10;dJCWqU57ZpxgrFWnWlw6e43EhfmCwa9uCYr56nnnp+j0FBdPXWG3OV+pvlFz4hL5YfZyD3KXlCEl&#10;SfnThRfZUd2ob5LU3jS3GPBywkxSYEbYJPJm/W/XlBFqthiJaJN2xk4bYfK5XPrt+rE9VRybtXMW&#10;mDIBtHPQbGfSc0GhHhuYOY60fTFx1vLQ4HdOTXs/M2e1u9pte/egQHcHgcCGeTn4vLVmiW1T8VH5&#10;VnRJzpdZ1/0TP17mM54u4OQVnbwujH/o013Mfe13SYG67NjgkLiTrhtyvn/Hg9vwdbQ52m220M1J&#10;PloynmXvLbSTHinjsoonS49Qfl4eZtQ0T2+qsKSMzXaivJoLvslqmrbgJRcN49QGyBQXpadV8kNe&#10;CtSQ80ZnXaoq8+uT/LBXAtQC3+KDOSIqYPU3cfNcbGl8+0n+MZvXhvMb9v1Yyc0SpSAAAQhAAAIQ&#10;gAAEIAABCEAAAr1EAAHoXrKQmEbPEnjElh/42hPWI/kahz3xqdG+kY939oyui+lsALYThg15hA6F&#10;D7NvM5iLlXQk2s7ZZvTjdOyYlHnMfyz5QRmhljbcJgUEo4da21qS9x+xo/+pdpEMHmRbtIPrSNsJ&#10;GveWGjXF/+397cH9Bxyb8JirKTLJsbKGYs7Bs+gIdHGpiYKJypTQanFVumu7aSF/2ZWbHi+007i5&#10;t+NJyMrI8PwCAlUX1j1oDl9cTOda0X6XbtV+6rylO/Iy1/jbc+1Yd5uGkouKCps8vJntzR5egS1H&#10;itrCy44cyKf8FwVrfMx0AYry99fahYe6aRqbrrqUKC9XbB8+j0TGNVyD+W3kzGyGP0pJZRxzjhhK&#10;hXoQgAAEIAABCEAAAhCAAAQgAIFuJoAAdDdbEAynzwhM8hr7/N+eGj+9TWJi60ctfRdMfeaNJ7uA&#10;wf15Z7Jz+dk36Lgb2bb8S8EF8sOYqSPIpmbyw7U6OkxmaWPB/pFcbIhZeq357h/0FulxHnakeujf&#10;fUgBEok+eaCavKkMZ5OfyR7qgynHyb5p71ceM/l0fjl4sfp4PcdmnWeMnuRDR89NeDl6eNkTjX25&#10;J03RqCIltCKLdNs2nQLmTbPm1I0k+4vdV5zDn6OD42Q/el0tZT/WsW302Mbelqo6X6PrLtOAg3+I&#10;q4bvFToeivYe29W7kv3Zd2KXl2bp/nKgtqy43tnXjYkvW7j7ujcVF6smHG/Yk16g3MJMHxQpP/9R&#10;3qN2wLLMjDrX+RGsGfkm4EabVCM68Muzd9dOiQxlKtOHTyoOoqTspvvZUYXZWbXK1mR12dvTz9qE&#10;BGqMdHNaXxSCAAQgAAEIQAACEIAABCAAAQj0RAEEoHviqmHMvUHAzMyMhJtnLXP/S8pzYX/3I68X&#10;1/gu3CScNsuxi6dHsmR8uTyXpNcgWThIVFrf3sk2589ezyEZosl2af9Xp7HVSUi6OO1n8k+f+Y+x&#10;O6xNeN28dLs06zT3Bk29/ZnpeVLgbJKjW1pSpMdAuA9Zn5KlW4PnhtIv4UzhRnHIto8jHdjq4nNn&#10;Kb6VWgTZbhR5vu7qvKvPAFrLau+RLVeRxI6WnEY4ZxMZbopiuFq6lFSUVNl6TR/NFrGZ7uVcV1JW&#10;p6wg+jb1ROsWZvqgyA+55ZUmLTC5OwIj5rIZnOlvAt7IaG1ZB4MsPyNDKlzwAptghj58svUrBJfo&#10;1F2LpEkhz/rKV+fZ4M3SiB2747247ic3bA1QCwIQgAAEIAABCEAAAhCAAAQg0N0EEIDubiuC8fQh&#10;AXNzczLbfv2pkc6PkJftxGEPHnDNKWESJvYgQZIlg03lzO6GZi82I0dTQzObEppcbMoO/jCLgYPk&#10;e6LJH5UHFZJU0exuaLZw7c9X2OMNyTGGyQu/J12Qn8mJhSRUTXZGGzl4cvbg7ZvysxB1NvXkbOfR&#10;k02fgZqinH39SGyXTWdh9DVYYG9rZ28r4LXScm7TMWjFm8vpV/QrgfYXUt98K7VGW11zrV1ov9va&#10;rig7Yd16ldfOYkmHnbZt02EOO9o3oxcG2J5PjY1JUwy3wzZlZUcq+H7eyo3S9mT7uajkmKLHNluY&#10;ObOxBcnxg/mD22dw5tYKOX4wzzI8zF9zRLkmP+U/FXfG+0dF0/ONDHvK6U5F+hf51RqyrHDrDqUg&#10;AAEIQAACEIAABCAAAQhAAAI9UwAB6J65bhh1rxAgm6AHDDAg4miayZO0G9+sPsTuXF78UdAIJ2vV&#10;dsdMoXNxkLsklEzeb5+jgw1ek5gye4whychhmmHpaqXyx5pfCxUhS12FLax4nbL9mel3WsAsEqSv&#10;KinvOPSqa3yK+/ZhSTl7M3P2JoWTXdX6XiOcA4X+9CssOin9m9ixlUkbspkhkaB2+7bE1b+xb2q/&#10;q+8guLdp48KOVhgWszE9c/nYk5s3ZmkXbKkoLKScBojz8wrkr7q7AqqiqILJbtF2C7Oe46aPH+ww&#10;g7OutujjB0eHhagfDMlWEyW/tf7kExvy0hMig+n5hkdvyDywwaNy/etbTJQ3XNfwcB8CEIAABCAA&#10;AQhAAAIQgAAEINBNBBCA7iYLgWH0UQGyCbpfv34PZfKnCy+StBukaxJlJhuTyT5l8iIxZXbLM4lH&#10;Pxk8gfzAbmFmc3SQWPMkvzHsaJV7nMn75C5bfddbP5JQNbnLZohWvmaETSJvkhQfr38WrBbp1mvu&#10;1WWXDqfqkXV5+rxJ5LxHvbrQo/ATXj7k6Lny3KJrWitZ8ZkRiOvoHeHyS3b/jh4d6VHUzudZB6qR&#10;TYFsaWVNVV2saVu7qVFKOTmSbwu039XVpfO8+DWrVV6LfegcFnq3ae8X6ERJpc1Md5rbpKjKkuIW&#10;XnX+p5s+2qJ4HarmUfkldJ4NWeGB/BY7ackm5XbsXaco6lRawjptm7Ll0ztNjh/k8c9lKOtu+lFM&#10;1eduWrc+SzXFtGYMUV6OmGdRs1u5E3xbbh0l3rdtfcIeEdUiJgm4fYT+bR4+vn+wHyUpO8U5xYeu&#10;VcB9CEAAAhCAAAQgAAEIQAACEIBATxBAALonrBLG2HsF+vfvzybi6PqLPWZQy0XyQZPEGsoCJHy8&#10;aPMzyoTObEaOrrzqRdf2bSnl3uPwsdadt/2ZHoaZ2zMB5F8VB/O1So5yZnJHNO1Ly65jAsMySUFK&#10;eg39k7Mzm/C7LjXS1X2Gq3tkai33+WkuKSYHDJKwOH3ZTfe0ow6WlKnmfBDl76+39HB10HXXsGFo&#10;71FTmxfP04dXav1rAFXFJVLn19PpHeKtr6yVblRhCfkuQsp3CXnBfZRh/1NmZjf9haBJQw2bLGXv&#10;OW/OZCstlc/XqqVnaagjsWcrPpJAGyiOahCAAAQgAAEIQAACEIAABCDQMwX6dXHO2Z6phFH3FYHG&#10;xsaunyr5DP7xxx8tLUgNq82+8ert1Ngf9VqdOTEzpj49Tq8qOgsXx8+IySGB42U5Xy+wJ6Hk3DjP&#10;dwoUtZxjs1IjyUF5tWkRIVurKGp20tFEP3JTVrwuNGaPyv5nRQWPNTkpL9iQP5EAdPAWsudW0UJH&#10;4yiMd42lkssTfOQFZNWlP1PjHKx4lgIS1ZQ1Veeue31tgWB5ZnokkxHlSnbU3PXnA1Z/9k6QE5+S&#10;nv0pKS4uy2JZzlf04HXcbTOGklXusZR8OlqRtPYoq6k4dc/B0ZrHF1iS4UrP5sbHrM8fJsfsoF1x&#10;6vzQ3V6pOTFtj8ekkb/z+Sozht5b3+ai14hKOpHgpaFBdUD1IvRCHAhiF1f90lWXWffcOewzQDVk&#10;RQcnHHcIeWftEr+x9taUVFJftj0udk+NctF1PmwoAAEIQAACEIAABCAAAQg8XAErK207Th7u2NA7&#10;BLpYwMiImWHbxrp4jugOAr1ZgKTgGDhwYG+eodFzu3/vwX/ePaxXM45P2Jo8+tx+ADw3r9Yt4h2O&#10;j+ezKjUpzJkv35jMlOM5zH43PZmJPhtxNZSlvbsoOFgYMJPeQO0tDF37k1XYhuQFinzcI+Yl7Vg2&#10;9cymULrATN+IuDzB4l0fK6Kr2u8aNiytbUrK01ZFBQtnCT3p7d5kPOuPWIcl/UtTtFfZu6S8SGTp&#10;49M2+kzujvbwsTXRCZCGzVRHLZuQjSmxflTe+5HBQgZ/VkTsQSpweUqSsYveKcNFoxCAAAQgAAEI&#10;QAACEIAABCAAgc4TwA7ozrNFyz1PwMjvc4yZsEwmu3v3rjEt9OK6X/+//Gv1OhKGqE5/sBXvpTUB&#10;thOMDO+aXFQmlTTRSTgGWAqsTZqGoblJcos0zOM/YslTDXMrZiCTNpC00Dy+jcbsD9rvGqagrc0W&#10;mfQ67cAbYsO3MKz5HlRLsejsLnVcEIAABCAAAQhAAAIQgEDPEcAO6J6zVhhppwsYGTFDALrTVwgd&#10;9CABIz9OxsyUJOJobm6+f/++MY30yrqZ/zgiFkn0mtrzK3wm+YzVqwoKQwACEIAABCAAAQhAAAIQ&#10;gAAEVAUQgMbzAAGlgJERM6TgwLMEgW4hQBJxPKzTCLvF/DUNgmTe2PnmD/pGn/0WTEP0uduuKQYG&#10;AQhAAAIQgAAEIAABCEAAAhCAQF8TQAC6r6045tt9BQYMGIBk0Mrl+f0XycevZjdda9ZrwaYKx3mF&#10;Pa5XFRSGAAQgAAEIQAACEIAABCAAAQhAAAIQ6DwBBKA7zxYtQ0BvAR6PZ2amKYmv3i317AplWaI9&#10;G47oOwe+zeBnozgcCqhvuygPAQhAAAIQgAAEIAABCEAAAhCAAAQgYKgAAtCGyqEeBDpHwMLCoo/H&#10;oA9/WVmaedoA3Zf/HjDAHOF7A+RQBQIQgAAEIAABCEAAAhCAAAQgAAEIdJYAAtCdJYt2IWCwwKBB&#10;g/r374ufzVvXZP/dVFqZX20A3YurZg4fa21ARVSBAAQgAAEIQAACEIAABCAAAQhAAAIQ6DyBvhjk&#10;6jxNtAwBkwiQAwlJDNokTfWgRs4dq//vpqM1Jy4ZMOYnZztPmD7KgIqoAgEIQAACEIAABCAAAQhA&#10;AAIQgAAEINCpAv0ePHjQqR2gcQj0IIHGxsbuM9r79+/fvn27+4yn80Zy+eyN4/vPnj1WZ1gX1iMt&#10;oz953rC6qAUBCEAAAhCAAAQgAAEIQAACENAoYGVlBRkIQIAVMDJihgA0HiQItAoY+XEyOWVLS0tz&#10;c7PJm+0+Dd6+ITuZW13xX5HBQyJJn9/eHWFwdVSEAAQgAAEIQAACEIAABCAAAQggAI1nAALaBYyM&#10;mCEAjQcMAt03AE1G1otj0L8cvFjx3zONEsN3efNtBi/dEYInGAIQgAAEIAABCEAAAhCAAAQgYHIB&#10;7IA2OSka7LkCCED33LXDyLudgJEfp06aT++LQV84ceXE/rO1v141RuxRx0deTZpjTAuoCwEIQAAC&#10;EIAABCAAAQhAAAIQ6EgAAWg8GxBQChgZMcMOaDxLEGgVMPLj1HmUvSkG/VP66Yocw3NusMgO02wj&#10;3gvsPHC0DAEIQAACEIAABCAAAQhAAAJ9XAAB6D7+AGD6qgJGRsz6QxMCEOj+AmZmZkOGDOnXr1/3&#10;H6r2Ef748f+Mjz4/5ueA6HNPfxIwfghAAAIQgAAEIAABCEAAAhCAAAT6iAAC0H1koTHNHi9Aos8k&#10;Bj1w4MCeO5MT+6rP/FRr5Pi9w6fMfcvbyEZQHQIQgAAEIAABCEAAAhCAAAQgAAEIQKBrBBCA7hpn&#10;9AIB0wjweLyeG4M+c8So6PMgS3MSevaNmGoaSrQCAQhAAAIQgAAEIAABCEAAAhCAAAQg0PkCCEB3&#10;vjF6gIBJBUgMetCgQT0uHUfTtT+uXrxhsISds+DlvweQ5BsGt4CKEIAABCAAAQhAAAIQgAAEIAAB&#10;CEAAAl0vgAB015ujRwgYKzBgwAALCwuSGNrYhrqwvvTqbYN7mxLoRKLPJAZtcAuo2PsFWmTVJRXV&#10;Lb1/opghBCAAAQhAAAIQgAAEIAABCECgZwn0e/DgQc8aMUYLgc4TMPJMz84bWEct32Guru/XgB7v&#10;ylo+XfJffSsOs+N7h0/tPhufZdIGqaz9JHj8Ryx5BnwdIMpO+M/PFPV4+Jp5LvrSdFReUrJje0Ed&#10;RU19eXWIs6kaNaCdhuIdnx68RNkH/mWJl40B9TuoIspal3Gq7exkEtG+rz7akVFRJ6NmJx1N9DNd&#10;b8a01FKZmnhq0usLPEYY00rbuldyk9KoF6KDnCxM12YvaklWU3HkrFR1Qub2UzycbZSfTcnpglPk&#10;szHYwcPLga828eaasiM1pDJ//FMeDrxepIKpQAACEIAABCAAAQgYLmBlZWV4ZdSEQO8SMDJihgB0&#10;73ocMBvjBIz8OBnXuYG1W1paZDLZ/fv3DazfhdW+W1tc/1sD9w6fnO3s9dLjlo90o2BbcfyMmJz2&#10;M3COzUqNHM19ZoqShfGusbkUFZRcnuCjf23NNWrTIkK2VlEPPRQrTp0fmiSiXJZnpkfamWpyFFWy&#10;yj12v8rsJBlLhRsq2PZ51lO833onKdjBqO4kJYkrP9wnEsu/aTCzdPJ7Nf7dBdPYgKX2uyody/Li&#10;PN+hkgo2BKo+vzcqU99/f3eV93t7l3m0H6X2uxRVtT00IvfZ9KxoF93DaDqZui7hy4JqJh7LG+22&#10;cOUHMV6WTJ8NxRvjEnNFdTfk36XwHfyj4tdETmHvMteVgqSELbtLxfISBCHq48wlHX6hIastSHp3&#10;SzF//mdbwuz1nxfteujDFe/vPckOie88+621781rDQNrv6vssC41MnjLBb6tjeK/EmSNVxqkNvOS&#10;d6/2YZZP8fm1W/J1Zkzb2chyyXoVkDKmfmKNehhRGQIQgAAEIAABCEDg4QogAP1w/dF7txIwMmKG&#10;FBzdajUxGAjoLUAScQwePJicTNi/f3f/OI9wfITj9EaOGxb6N79nX/foVtFnjoNHMVaAJ7Czt7UT&#10;DDatB2+4Ld3scMUWVYFnQKDnvNgNqTmHDpfmpRgbfSaDHcJ3DV6euCMz70BO3oHM9HcCqcKti94v&#10;kIditd9tnWvDvowCfshLKtFnWV3e+tCgqNRKaV29pN02eu132XYrs3aLpy14id4sr2sYdWlvLNpS&#10;6bA0NYfMYm9qnFvDjuWRyafZdiz5U4NWrE2hbx3IyflqtZAqSFqyLr9ZMXryHcbcuH1mz25KpwvQ&#10;rz0fxwvHal7IFhLpjg0OiTtY31jXfloUl3lRspL1ESszZMGJmXR36cnhgrK1Eatym9getd9tNyr/&#10;xL2ZOfJXTlFe0uz72THK5SOlnYNmO4v354vaVpTl5xXww8Jmm/ZpRWsQgAAEIAABCEAAAhCAAAQg&#10;wAh094gVlgkCEOAiQE4mJFmhu3kYelqQo848zoLRQ5+Jcl+0cZbzDAN2FHOhMkUZ52U55UdPtL5U&#10;tj+3yKSSBomkSdY+GbH8lsYkHhRJ7iGRaLrV3ETep28p44MaZ6ClXyaIx4xKc9cq7XEspmEEshvM&#10;rFvv2IVvoeOAyWGatj+TTftKH60TZJptkLTmPXGLZWKLsZ6KnkaHJW1ZEeJqw5M1acqOwhRjcRQb&#10;fnU8ARZTZof5+0yyEwhsBAI7l3mrty51pvIOlbHVtN9VNn3l0J5yu/BQN8Ub4qzlocHvnJr2fmbO&#10;avd2A9B+V1G8PHffbf9FwUw+E+3DaKlI3SGyX7w5KczZnszC1jlkzbZVruIdu9gwOm9aUFigF3NL&#10;YGM/aV785mUuLQU/ymcoy9+2tWpc9Gebo33G0wXol63zNI1ZKZork8KFi76mInfkfTa//UJzmxfV&#10;sOeLbElAQspbXk50dw4+0UmJYZb52/9NNvKT/dpa7+r6OPO9YhY6U4dK5JOjizsHz3Kuy81nGldc&#10;zQU/HrKcM8tLV3O4DwEIQAACEIAABCAAAQhAAAKGCCAAbYga6kCgGwr069evm4ehrUYMnv1/Hk5P&#10;2mrUGzrC0j/yCRJ6dpszkcylGwrrGpKsOiNW6DXTd1awcJbQ00sYtb1SmY+2eo/yVrCv9wzXJRkk&#10;Fa3iqkxaKPQMILWCff2CY/bUsO/LCtcLA2a4+grJ+/Qt3xnC2GyVWq31VRoXeobR+TdUL2nJ1lBv&#10;dlSk65nB8bkSTSf1dVCsKf8doav7DNdZH56ka8ny42bQf5y/kxz3RzIe0D8HRITOmeEpZGYdsDS5&#10;kt24SlJw0CUjUsXMH0nqDPqPq/ZU7o6P9PWL2i3WNcGa7Bh5s8HCgJmunlG761XaKWSnSG+/VZgz&#10;s1uZrTiHUD4A37DIYD9m+sKZnhFby9glUX4ZoD2sz5QVPKothYjGu1WZX590nR/RmuTBblrIX3bl&#10;pscL7TRlF9Z+V/445GdkUG22VLdZ5TbDEJUVS+1mP62aY8Lm6efc2sZhVaqTQLvyTy0VPx6iAhe9&#10;4sQlp7mFo2/khpzvkyJdLQ2dF0U1l5eeoAKF/qpJmT1mzeLXlhwjK679bttHXeOf7Ec7kuVWveU4&#10;a9602h/yVPZAywoP5fNnzXHl0ByKQAACEIAABCAAAQhAAAIQgID+AghA62+GGhDoxgLdPAxtwTef&#10;tdx9Rthk1dwaQ0cM8X1lGgk9zwiZPJA3oBvrahsaiRcv2lBCYrv8EXb2IyyplqayHVHxbBqBEx++&#10;vo6+1XrdVo2IiatPy7MNUC0NxYnb2WQIPEomIdFSniWdyIIJzkkK1yfLA68qTSkbN7MUWLcLA9am&#10;RS1Pq5aR/MgkcwWJEsrqcuIXfaKWf4CiOixmGfjmcg8Si5RkJO9toE5/uSmPdG0T/v8WtwYopTXV&#10;VxTjkVbsWLmdCVVrvvavi0rMEUmZAtom2FKZGL2+WNksKU1Snd9Tb1OWt27RFgaWKNFzl9UdWv96&#10;UqVqOWmNiBxOyF6ys2nvpTFzF2dEMRH5qG/Z+LiWS3bkUAHl7OyouYimuy0VJFeGx3MBApUqTgHz&#10;pll32Iv2u3S1K3t35ZEtusot1WpNtR3Gpfo6ynmcQ5sygmECqqWqmg7it2M8ciifcp7EzlB8/nyL&#10;w+SJPNmNmrK8ApKYovh0g4bt/PI2LD3m+dt3fGJfx/MS7yZbwjczybsv19dQdk5j2rZiY2tPic6f&#10;13VX1+KR+5JrEvVSIwLmuKpm4WDyb8wJmsahNRSBAAQgAAEIQAACEIAABCAAAQMEEIA2AA1VINDd&#10;BVTD0CRJdLcabn+z/u7PT1i85dkX1/iSV/h7AX/99AXvlx8fbNVxHKtbTYAMRioqZmJzzKuimo4X&#10;N+z7OpeEi/lh24r2Zebsy0sJo490y8/KJ9Gvkz8eoGNg/KCkPEXijq8XqJzV5p9YRL9fumUeHWdu&#10;KSg6zkzYL4HO8nEkj2ScyMvbFs7EoM/XqAdMVRrPy8s7fCJrGZ0jWHGdTP+S3hDt+nZOHslckZcT&#10;N4X8qe677JNtSbUVGzFvxUJ6g2zZ9i0JX+wkW7D5we/EuqrUH784/Qg9/szlzJZbyYF9bSLAbXvi&#10;O3gELV61ZU0IaVLLBCtz99FklrM35ClSnbQ/5pHOs0y37rospzAvJ+9w+mJ6nJKMjGKVCLjT4tRS&#10;wliayY657kiZxl3kHT1i0sL16/MsZ0c9r+FsPfIgaLorO/Tt7tv+rwQxuTJMdNFbqkeHhaiyq7Ss&#10;Noy6WhK45fHVDu8c4+hEqrQL4lPSkvc+LOAH/TmEzXnTQILXNbtenekpjIhN2rLpo3UrFgZ7+kWl&#10;1phoJopmZBKx/BTEi+erKUsrlRMQ6SJ29iQe/gcZrfa7ugfVcPC/FZS7m+qHgnyD8vSsKa1ZOOj8&#10;G3bhz9EfDVwQgAAEIAABCEAAAhCAAAQg0BkCCEB3hirahEC3EFCGoUl6aHNz8+5zSiEZGAmLO06z&#10;m+A2hvyzW2DpNYj63MS4uFj566NiOlQqrjpDN2ElPc8GpqulVvSfG0leYvHJU8wGZ6+AQGuN3chj&#10;hTwvfx/m/h/KHbtSehfq7u3rExK/VQsZKxpqqD6naFw1hYH8tuIuVX+KGdUpNnwtlSpzgzB/1lHM&#10;5bW3Z5PGJblZhyjKzC12qVeb7wr68/nMn51eWhBI/7up8XqHmrMT0lPejw73cuYzX4vIOphg3S+n&#10;mBF6PxOgFphUbfnMsXL6jy5+AfZMay5PP0uHiVvOV6tE6c2tmOwQZnZP+zHx8bt3ad0BPAFzmKGO&#10;MxJr0qJW5lqFf7Ba4zA0323Yk652/GCHGlxvMFuq5ccPtq+jfZDK8mYDzdvXbalJfSN2v2VYUpxq&#10;Bgw7n7hdRUeO0l+l7M0jRztGjq1Memu7WmoXroPXXM4u/OOcvLc72tBN1kvDYFtb0nZXfEz55VBO&#10;2qqI0MRKm8joeaq70Uk7Ar8gZRYOOv+G7bPCScZNCLUhAAEIQAACEIAABCAAAQhAoGMBBKDxdECg&#10;9wuQaC8JQA8ePJg9qPBhZVgm/Q4YMGDQoEHsSMjPPZWe7xz4wrwQ+SvQid5qKm1kIqZ1uR+ygenE&#10;XJUgKLshd4DWmJqKxflaum7d7ii/gIgo0tSO7Kw9BVVtY8aK4jJpo5bGFXdPpMnD5akaNyfrKmbh&#10;FbXAQd6j8KWQER2smwUbiKbY8eu8tE1QsYXZXK/t+5Z8JggvOl/bcednz9ODsw1LZg4z1HxGIlub&#10;JKGO3iqZm7RrpZuG2H5Hd0Xfpp5QPX5QJ4PuAuyWavnxg2rFNQ1Dc9Lq8yL1CHJLTdZbS5Ma5iV/&#10;+baHcoZ07gvzcRMd5GtJurOesnSRP1VbebpdKgvdQ++4BM/aRsD2MZz02O6qpdNv6L6roX1R1kdk&#10;4zbz2v6dePQrSRnyze9tyo4IeMGdzcJB59+wDwpsu0XamJmhLgQgAAEIQAACEIAABCAAAQioCyAA&#10;jWcCAn1IgESiyUGFXRyJJjuvSdSbjTuTf5K488OKgJtspW2DVqxZHS9/LfZR2V3Jn+SvCEwzEepQ&#10;Dzq4xkZR793RZwCVqdsryV5dfsDqzAM5RUXpsapHyqk2xKXx0W5tRrUkSHO4raNizSUpaTXyPnO/&#10;SO0ovNtMtnvTl92jXLJPaJ2gIu58p+N00howm9id3c6ObDYJY64bBaui11f5JGWt8dIQfe74btUP&#10;P9S1OX7QmEGwdWX5uR1sqe5gGDw+2X1/Xi3ds6yZLI7jKOXfN2hpyl+7NOGsd/Lu1T6qM6RzX9T8&#10;eqbNqX08CxIplko5HNhoyGytydcG7b4zoJfSYdwYEv7WeldDf/6JzFcL7GvXxujA0Rpz+9j4znKj&#10;s3Aw+TdmP9vRp8uQCaEOBCAAAQhAAAIQgAAEIAABCKgJIACNRwICfU6AzYChjESzQWHyjqniwiTi&#10;TFpTBp1J3Jn01RviztqeFIdJ7F/hHzMrdpUyNr06PowEtuymTWXySJQc2i9pE9fT+uTJt1QPf2yq&#10;k8CGb9HR7mk7p4lMMyWH8pngq6xZqhLntnOazNy18Fi4UmVU0V5tMxLoKFb1+Yf76fzWXoHupC1R&#10;0hY623X7S/ojOcuOXJbDH+WSzlvbBO0fm8oERY/8mNfQMdnE6fR4qKoDP1Qzceqqgz/Q+Z3NHJ10&#10;pnWpTYtwn+HqPiMiVdNmbWnJqoi4Ms8Oos9a7pJcGd+JAyPmqiV8MOpXzJW96SRDcWi7bBVahvGE&#10;WyAlOnikQaVf5pRCd7ep8sh+U/Ha8NhSd/XoM603haiSTcGqS1z1ayUnVcPmaevhY0vlFTIHEiqu&#10;qsM/1PHdPRzIXnWtdw3rkakl8AnyqP1h3/ZD+aOfFSL+bIQkqkIAAhCAAAQgAAEIQAACENApgAC0&#10;TiIUgECvFWAj0WxaDJITY8iQIeSfJFhMYsfkYqPSbGCajU2zP5D4MvtP9i57kRQfykbYHdZs0Ln7&#10;JJ7u5FW0m/M8fYiZNDfO15OObMpf8SXkzWnPzKIjktLcVbNmyt+fn6brKDyHSUxQrPqTJcK5ocKA&#10;0CSSLYDEWL/+lD7WUOXymOFP/0maGxtAd+o5f2e1yl2fWWF0JFe0PdRbZVTtetdW7Er2pq/oKK3H&#10;m+8kvbmY3tB9aEvyCZU+RFuDvYXCgBm+awvodwWz5nA6zk3rBKcEzaHJmva/E+wpx4xst/PaZk4Y&#10;M3cyOz9hsHBmxE56nIKwMB+9EneoPRnSkoTw2Hzntz9bNlEmaZAoXvLd3Vrv0rkyqLBXArjE37k+&#10;j/Txg+23VGsfpEXQonCbkxvfSi5vkJHQfHNDWeqq9Xk2IZFBTGS8qXhdeEz+xFXbl7vIWicokc/Q&#10;JiQ6THBofcz2CvrrEllTdd761V+KjVVVn644df4MV+bTQXasR7zmJs14Nza7hh6CokeXJfOn6b7L&#10;lVFDOUFQaIA4NQ35N4wwRFUIQAACEIAABCAAAQhAAALcBBCA5uaEUhDoGwLszmUSOyYXG1BmA9Pk&#10;srS0ZH8g8WX2n+xd9iIBaNNuo+5x3oKQDUlhDm1Cj2aWAmvmDdfoTUvc2GP35NdgnTFKu/D/t9iJ&#10;lGppktSLJXfsPDyZxiWUedvttTzhmpQFrf3yR9u0SRnhHp283EvQJiDL4wva9d5hsab8j7aUkSCm&#10;ICxmrg016U8xAWQQDbv/uZPddCy/ZE0SZscsb7R//Pa3p3GK/2qdoNmUmI2LWxMTk6bJlv12OcN5&#10;woTMOGZ2sqa6GyR4yXMK25Aeyyn+3eEDdjw36wolK/kwdFawUOW1vpSpoe1uw76MAv6cIA9O0+f2&#10;gLdUZu0RezwXoL6lWvsgyXcesalJIdTupcGe5OsQ3+CoT2s83k+Nlx8eeSpnTwPVXJIY1maCwg8V&#10;e5Bd307fOFf61VIh+dLCWxj6Tr55RFKWkapapyt44YNdy6ec+SDCV9GjzaspKQvk+9i13+XmqLEU&#10;L3DBspAXFq8Kxf5nIxRRFQIQgAAEIAABCEAAAhCAAAeBfg8ePOBQDEUg0CcEGhvZA91wQcBQAToU&#10;yySN4FnKz1hTtqS4xePbtJ7wpr2fFpn0epOMIiFjSzpmzMR55T+rVWxuktyS8YaQZB2aWpS3Qw5C&#10;VMTENfbLsZiibl1qZPAWEeUcnb6FSTrRfso6FXVMUCaVkOnralkxbD1gdQ7MsAItMtk98t2NYZU7&#10;qCWTyQbweIYFtVkZ7Yve4WBZfMWzZ9I5dTRVrT12/Xi6Ys7oAwIQgAAEIAABCECgOwtYWZHjVXBB&#10;AAK0gJERMwSg8RhBoFXAyI8TKCHQpwQUAehlOV8voFNz4IIABCAAAQhAAAIQgAAEINCLBBCA7kWL&#10;iakYK2BkxAwpOIxdANSHAAQgAAEIQAACEIAABCAAAQhAAAIQgAAEIAABjQIIQOPBgECrAHvUHi4I&#10;QICTwGCBva2dffuM0pwqoxAEIAABCEAAAhCAAAQgAIHuK4D4QPddG4ysBwogBUcPXDQMudMEbt26&#10;1dKierZap/WEhiEAAQhAAAIQgAAEIAABCEAAAhDorgJmZmZDhgzprqPDuCDQ1QJIwdHV4uivFwv0&#10;74+/E9CLlxdTgwAEIAABCEAAAhCAAAQgAAEIcBJAfIATEwpBgJsAwm3cnFCqbwiQbzj7xkQxSwhA&#10;AAIQgAAEIAABCEAAAhCAAAQ6FEB8AA8HBEwogAC0CTHRVI8XGDBgQI+fAyYAAQhAAAIQgAAEIAAB&#10;CEAAAhCAgHECiA8Y54faEGgjgAA0HggItAqQv2KDLznxQEAAAhCAAAQgAAEIQAACEIAABPqyAIkM&#10;IAVHX34AMHeTCyAAbXJSNNizBQYOHNizJ4DRQwACEIAABCAAAQhAAAIQgAAEIGCEACIDRuChKgQ0&#10;CCAAjccCAm0EzM3N+/XrBxQIQAACEIAABCAAAQhAAAIQgAAE+qAAiQmQyEAfnDimDIHOE0AAuvNs&#10;0XJPFeDxeD116Bg3BCAAAQhAAAIQgAAEIAABCEAAAkYIICZgBB6qQkCzAALQeDIgoC5AvupEJmg8&#10;FhCAAAQgAAEIQAACEIAABCAAgb4mQKIB2P7c1xYd8+0CAQSguwAZXfQ8AQsLCyTi6HnLhhFDAAIQ&#10;gAAEIAABCEAAAhCAAAQMFSBxABINMLQ26kEAAh0KIACNhwMCGgTIcbf4Xx08GRCAAAQgAAEIQAAC&#10;EIAABCAAgb4jQOIAJBrQd+aLmUKgywTwueoyanTUwwQGDBiAGHQPWzMMFwIQgAAEIAABCEAAAhCA&#10;AAQgYJAAiQCQOIBBVVEJAhDQIYAANB4RCHQoMHDgwMGDByMXBx4RCEAAAhCAAAQgAAEIQAACEIBA&#10;bxUg/9VP/tufRAB66wQxLwg8dAEEoB/6EmAA3VqAfP85ZMgQnEnYrRcJg4MABCAAAQhAAAIQgAAE&#10;IAABCBgkQP57n/xXP/Y+G4SHShDgKtDvwYMHXMuiHAT6sMCdO3dkMhk+L334EcDUIQABCEAAAhCA&#10;AAQgAAEIQKD3CJCNzzwez9zcvPdMCTOBQKcJNDY2GtM2AtDG6KFunxMgYei7d++2tLT0uZljwhCA&#10;AAQgAAEIQAACEIAABCAAgV4hQHY9k4QbCD33isXEJLpIAAHoLoJGNxBQCty/f//evXskDE1+IBe2&#10;RePZgAAEIAABCEAAAhCAAAQgAAEIdFsBstm5P3OR0DPJtkF+6LZDxcAg0D0FEIDunuuCUUEAAhCA&#10;AAQgAAEIQAACEIAABCAAAQhAAAIQ6PECRgag8Z1Pj38CMAEIQAACEIAABCAAAQhAAAIQgAAEIAAB&#10;CEAAAt1TAAHo7rkuGBUEIAABCEAAAhCAAAQgAAEIQAACEIAABCAAgR4vgAB0j19CTAACEIAABCAA&#10;AQhAAAIQgAAEIAABCEAAAhCAQPcUQAC6e64LRgUBCEAAAhCAAAQgAAEIQAACEIAABCAAAQhAoMcL&#10;IADd45cQE4AABCAAAQhAAAIQgAAEIAABCEAAAhCAAAQg0D0FEIDunuuCUUEAAhCAAAQgAAEIQAAC&#10;EIAABCAAAQhAAAIQ6PECCED3+CXEBCAAAQhAAAIQgAAEIAABCEAAAhCAAAQgAAEIdE8BBKC757pg&#10;VBCAAAQgAAEIQAACEIAABCAAAQhAAAIQgAAEerwAAtA9fgkxAQhAAAIQgAAEIAABCEAAAhCAAAQg&#10;AAEIQAAC3VMAAejuuS4YFQQgAAEIQAACEIAABCAAAQhAAAIQgAAEIACBHi+AAHSPX0JMAAIQgAAE&#10;IAABCEAAAhCAAAQgAAEIQAACEIBA9xRAALp7rgtGBQEIQAACEIAABCAAAQhAAAIQgAAEIAABCECg&#10;xwsgAN3jlxATgAAEIAABCEAAAhCAAAQgAAEIQAACEIAABCDQPQUQgO6e64JRQQACEIAABCAAAQhA&#10;AAIQgAAEIAABCEAAAhDo8QIIQPf4JcQEIAABCEAAAhCAAAQgAAEIQAACEIAABCAAAQh0QhWcMgAA&#10;//RJREFUTwEEoLvnumBUEIAABCAAAQhAAAIQgAAEIAABCEAAAhCAAAR6vAAC0D1+CTEBCEAAAhCA&#10;AAQgAAEIQAACEIAABCAAAQhAAALdU6DfgwcPuufIMCoIdL2ATCZTdko+Gv36deIHpCvap6jO+3jT&#10;40f7Gp9R8kuVeXI6y6cXtM88Oab3YWQo5n/U0L6GZ1Plf+47y0fRK9rvUn+VJ1+1X5P9/u8F7Wv6&#10;XW2kD/kNpvkiv4VMcfXC9tnfz53nY6KW2dXT4G/q9tnfk61X57VvUnmlT+v40X67jzz7/+HI19ek&#10;K6vZ3xS/c9o8jF0z/k54ctr4dII82ufyrLH/BU3+yaWwAWW6vn0ej2fAOFEFAr1SoLGx0Zh5dWJ8&#10;zZhhoS4EIAABCEAAAhCAAAQgAAEIQAACEIAABCAAAQg8dAEjA9BIwfHQVxADgAAEIAABCEAAAhCA&#10;AAQgAAEIQAACEIAABCDQOwUQgO6d64pZQQACEIAABCAAAQhAAAIQgAAEIAABCEAAAhB46AIIQD/0&#10;JcAAIAABCEAAAhCAAAQgAAEIQAACEIAABCAAAQj0TgEEoHvnumJWEIAABCAAAQhAAAIQgAAEIAAB&#10;CEAAAhCAAAQeugAC0A99CTAACEAAAhCAAAQgAAEIQAACEIAABCAAAQhAAAK9UwAB6N65rpgVBCAA&#10;AQhAAAIQgAAEIAABCEAAAhCAAAQgAIGHLoAA9ENfAgwAAhCAAAQgAAEIQAACEIAABCAAAQhAAAIQ&#10;gEDvFEAAuneuK2YFAQhAAAIQgAAEIAABCEAAAhCAAAQgAAEIQOChCyAA/dCXAAOAAAQgAAEIQAAC&#10;EIAABCAAAQhAAAIQgAAEINA7BRCA7p3rillBAAIQgAAEIAABCEAAAhCAAAQgAAEIQAACEHjoAghA&#10;P/QlwAAgAAEIQAACEIAABCAAAQhAAAIQgAAEIAABCPROAQSge+e6YlYQgAAEIAABCEAAAhCAAAQg&#10;AAEIQAACEIAABB66AALQD30JMAAIQAACEIAABCAAAQhAAAIQgAAEIAABCEAAAr1TAAHo3rmumBUE&#10;IAABCEAAAhCAAAQgAAEIQAACEIAABCAAgYcugAD0Q18CDAACEIAABCAAAQhAAAIQgAAEIAABCEAA&#10;AhCAQO8UQAC6d64rZgUBCEAAAhCAAAQgAAEIQAACEIAABCAAAQhA4KELIAD90JcAA4AABCAAAQhA&#10;AAIQgAAEIAABCEAAAhCAAAQg0DsF+j148KB3zgyzgkCnCdy/f//evXstLS3kB3LhQ9Rp0mgYAhCA&#10;AAQgAAEIQAACEIAABCBgrEC/fv36M5eZmdmAAQPID8a2iPoQ6GMCjY2NxswYAWhj9FC3zwncuXPn&#10;7t27JPTc52aOCUMAAhCAAAQgAAEIQAACEIAABHqFAAlDDxw40NzcvFfMBpOAQFcIIADdFcroAwIk&#10;9CyTybDZGU8CBCAAAQhAAAIQgAAEIAABCECgFwiQbdE8Hg9h6F6wlJhCFwggAN0FyOiiTwuQJBvN&#10;zc3Y9dynHwJMHgIQgAAEIAABCEAAAhCAAAR6owDZDW1hYYGkHL1xbTEnUwoYGYBG1htTLgba6n0C&#10;JNfzrVu3EH3ufSuLGUEAAhCAAAQgAAEIQAACEIAABMh/75P/6if/7Q8KCECg8wQQgO48W7Tc4wVI&#10;uufbt28j7UaPX0hMAAIQgAAEIAABCEAAAhCAAAQg0IEA+a9+8t/+JAIAIQhAoJMEEIDuJFg02+MF&#10;yPefJPNGj58GJgABCEAAAhCAAAQgAAEIQAACEICALgESAcA+aF1IuA8BAwUQgDYQDtV6twCb97l3&#10;zxGzgwAEIAABCEAAAhCAAAQgAAEIQEApQOIAJBoAEAhAwOQCCECbnBQN9gYB8r86yLzRGxYSc4AA&#10;BCAAAQhAAAIQgAAEIAABCHATIHEA7EXjRoVSENBPAAFo/bxQui8I3LlzB6cO9oWFxhwhAAEIQAAC&#10;EIAABCAAAQhAAAKqAiQaQGICMIEABEwrgAC0aT3RWm8QkMlkvWEamAMEIAABCEAAAhCAAAQgAAEI&#10;QAACegogJqAnGIpDQLcAAtC6jVCiTwmQrzqRfKNPrTgmCwEIQAACEIAABCAAAQhAAAIQUAqQmAA2&#10;QeN5gIBpBRCANq0nWuvxAnfv3u3xc8AEIAABCEAAAhCAAAQgAAEIQAACEDBUAJEBQ+VQDwKaBRCA&#10;xpMBgVYBctwtsj/jgYAABCAAAQhAAAIQgAAEIAABCPRlARIZIPGBviyAuUPAtAIIQJvWE631bIF7&#10;9+717Alg9BCAAAQgAAEIQAACEIAABCAAAQgYLYD4gNGEaAACrQL9kO4WjwMElALNzc34izZ4HrQJ&#10;iLIT/vOzSgG7p6MX+wjYN0RZ6zJO0T+ovtlpnLVpESFbq0jzzstyvl5g32n96G64Zmdo2PZqtpzt&#10;4vS90S7t6sikDdLLNadqpOwdc3vnaU52fJ7utlVKyKSSpqs1lTU3mPesHTwec+BbaGqhRSYRVZyq&#10;o8+tNref4uFswzPT2lFzk+SWjMe36WA8dL8yiscXWOo3Xr0mh8IQgAAEIAABCEAAAhCAQDcTGDhw&#10;oIWFxv/k6GYDxXAg0CUCjY2NxvSDALQxeqjb2wRu3bqFFBy9bVFNO5/CeNfYXNUmA98/nBTERiZL&#10;VrnH7qd/cI7NSo0cbdqO27XWbQLQkj1LhevOuAgD7ery80/btZu7ePeS0MQT7cbPswtPTF3lZ8mJ&#10;qXyr79I0aYtaWZ7TgqRdb7nxVd6WHPrw9TUZ1TKVt3gOkR/tiHXX2JGsLnv9ovdzJS3U7KSjiX6a&#10;xiLaHjx/Z51wQ+kGfwSgOS0WCkEAAhCAAAQgAAEIQKBXCJiZmQ0ZMqRXTAWTgIAJBIwMQCMFhwnW&#10;AE30GgHkeOo1S9llE8kvqeiyvrplR7KyIxWUmXfM+6uTVsziU6Kiioa247Sb9tziVRuS0vfm5B1g&#10;X+kpcfOc7ol3r3w3S8JtTg5ui159O2nDtkx5C5npGxb7jJBVpy2N3dPanaxkfcTKjGq+15It6UxH&#10;menvko5qUpe+kVrTrqMblclLng1em6t9CCe/z6ijLMPDEH3mtlIoBQEIQAACEIAABCAAgd4igPhA&#10;b1lJzKNbCCAA3S2WAYPoJgLISNNNFqIHDGP8vBBXZpgHcovVd+b2gOGbbIgtFYWFFOXn5UHSXEzx&#10;8jGjyo6Uq+4/Jh25vBAdLvRysbURCNiXg0fY6vWv2lEtJUUVamU7GJfAa0l0WKDQzUnegp2LMDr5&#10;X4tJ4pGy7w7UySuJUjZmSyjnmO1JMV4OTEd2LvNWZ34aJmgRJW0vUOlJVpe3PjQoakelpU9ceuZS&#10;5w41Wir27WuiRoeFuJsMDA1BAAIQgAAEIAABCEAAAj1CAPGBHrFMGGRPEUAAuqesFMYJAQh0J4H+&#10;Y+fMmkIPqOVIUaXWgTXXFKdujX01NHhuaHDE0lXbM8pqVaOuJHP0+gT6lV11Q5S1PW4RKfZqXHK2&#10;iM44wdRdtTSC1A1duj61RKwhXnv/2qm8tAR5mXh5RUVMtrVx8k5zTVnG9tidrVu2paLs5HeWhpIe&#10;50ZEvbM963QDt3iwynwrS0j83cPbnU5PYebmR7JYFJaUcYjIu0ym9cSX1bZL67PEzlOn0v6KKrVl&#10;xbUUFbBgoUPbRlxfjXKlqEOHWkfVIkr9MLvOcUFybk5ymIOWxBqyQ9/ullLTFrzUPqu1PgNFWQhA&#10;AAIQgAAEIAABCEAAAhCAQJ8WQAC6Ty8/Jg8BLgJ37t251Hjll/oz5HX2as2Fa3Xkjw23rjfJbpNb&#10;XFrolWXsPP2ZuGRTcbGowwnWpC0SRsRsScuvFNfVi+vOVuzf8WFUSGjMnhpFFcmxPdlZ9Gt9hDAy&#10;YUfBSVKssmDH2siQsFBPX7ru/tIaUre6NDtpeeii9rkkzqatituaJS+TSyoK/5JWLQ/LKhvfu2tD&#10;pK9/RNSGnfnn2SBzU/G6YN/563fkVlSTHutrynJ3JiwMDl5XIj8okESr8wry6VdFdXOH86sqJuWd&#10;fd1smBI8D2833RF5pmhdzXnyT7tH2YomuGS/VpIjGV1cp7QLKNtMcyW7rStPKFfJbEpsel5h+jIf&#10;a+39NuxJL6DM/BcFm2yQJpgnmoAABCAAAQhAAAIQgAAEIAABCPQ0AQSge9qKYbwQ6DSBlvstZy6f&#10;++/PeduLv3o/d8uKzLWv/jt23qevzvp44fydy5Z9+y55vf7N38ib5I8vfR7N3grcEk7eic/Z9HnJ&#10;Nz9WFYmuVMv6SFR6tIcPc9Jg3cF8EvrUcLWIkt/aelK+qZjHt7XhkzwV9NVQnLgx64qOhZTUatjv&#10;XLVte37H4WC2RdmJrcmH1LYyV+7PYLZUKy5Z3roYefZkMjA7+xHyM/oke2Lj85i6kiOb4uJi6ddH&#10;xR2mSRYfKxFTtl7TFScuCiZOsdcekWdHeHbnim0iavTi14WGH+wnK8wtpij+E1NJIg56vJfF5J+O&#10;o+3as/IfIbMT111tvcOzttTdsejb1BMUP+SlQMXB17IbDZIbeu8R77TPKxqGAAQgAAEIQAACEIAA&#10;BCAAAQj0DAEEoHvGOmGUEOgMgea7f5ys+/W7E/s++PHjJV+vfCZ5/l93r07KT/nP//578MyR47//&#10;QjY7k23OOrsmxYrOHUsr35P4Q3J0+qrZHy/8c9rbmw5+uu+XfBKPvv/ggc4WemYBZ+HTTLiztuQY&#10;Sf7Q/jqevZt9nx+UlHe4aG9OUUl67CTmnZaKHZlq+6bpbbml5UdPlObFByjacl2WmXf4BHkzb8Ns&#10;PluxoOh4257GL951iClzJD2GbZyi8nNVUx7L3+RZTwlcsCwxYiKJgO/LKGDetQzZ8kPR3sycfXlF&#10;7/trqat5gSTlRSKK7+fdmqFikrcPn6orKVPkZVbUk5TskGcaWb9qaahfxPbzJAPGl9Eu8oi8/uvf&#10;IkrZnCs1c46KYBKhKALQgwZoaMp+tCN593wtHaHmfjHHD9qFP++mqCLe/Uaw8A3yJi4IQAACEIAA&#10;BCAAAQhAAAIQgAAE9BBAAFoPLBSFQO8QEF05/9Wx72L+syb4k0VvfZewrXBX7unD1ZKLGmfn4TDt&#10;2cdmjrAS6DX3mobanF/yPzz4KYlHv7gjKi57Q8aJfTXXfterke5f2MXHiwkLi4oqNOQyrv65nE1n&#10;wZ8TFmjN/GTmEP4nf3ZedSeq2m4stnMaz2zLNbP0JYks2Mve0cma2apr7f+Ml/y90+fbBlL78wV8&#10;pgzPYUlUkLxQbX3bOKl/4qHDpXkpSW8tmD2JJJQ4c6ycLej9tJd8KzB/8hR5HLnqPJ0dg8Mlqygp&#10;oygfT3kImKkxxZekgRaVHFPbNH1XfKK0/BjzKj5B7+yWXS4rOq6C1iKTShokaq+Othu3NOWvfWtH&#10;LeWydG2kYvO1tKmJopwdFX/UMHwOmalba8mPH3xWqIjpc/BAEQhAAAIQgAAEIAABCEAAAhCAAAQ0&#10;CCAAjccCAn1CgKTFIJuU/3Vox8Jdb0anx3159D+/XvpN+8wjn3rpSNz3H/8pMXrmwkf5ugPQMYGv&#10;Lg1Y3L7Nm83SYzXHPy7c9ed/r3grM4FslD5zpbqXoLsGzWEi0GVHytunZhCfr2Gnaa+S6Zg3xoFN&#10;GUE1SjvK5iAYpkHbXLm3V0sg1dFZHkQ+qxal5vHZIDV71SpDzAWr6BMImddfvpQnErlyjY4eC7xX&#10;bNiQRL/e9Olg8ctKCijK38+jzWJ6ePlTVEVRRdvJ2YYlk33WzKvoyNHSrA0hNqLdK4Njc0nUmLnE&#10;GVGzgoVqL83bjZuK14bH5jS4LE5JiXRQ9s23JHk2mhoV7Rn5gOH4QSMBUR0CEIAABCAAAQhAAAIQ&#10;gAAEIKAUQAAaDwMEernA6Uu/kWwYr3y5lKRpzq78se7mJbUJv+63ICVy45ZX/vH5ok1uY6cq7zoN&#10;H/OvvBSPdXNCP15SWac5y7GysNc49+ApT0+xb03GoJH15O+/klTRf01fFZu5liSblspu9XB9ZsMv&#10;uQoPHdGVmlk+U0s+m0uD0/Xb+U5O+CCT0icQMq8ritjtuLF0xgoLBw+hfyD9cnNSJEFuO+bKokKy&#10;u1v846b1CYr0GuSHDYfEZIL5JRVaJsgb7R+/fjEJxOdn5cu3SrfGu9moN/N607td6LupbOOSGDb6&#10;HDNFVVLwKEmH0ibRs3IAdbX0lm5HBw3poTsYJI4f5PR4ohAEIAABCEAAAhCAAAQgAAEIQICLAALQ&#10;XJRQBgI9UoDkd97w47al/1lDsmHcaG7UOIfJds7+E71+PF0U9916UuAN/0WDzelwIwkoezo+MX96&#10;yJrgN7nk33huqvD67Zt21iNJg6odkYj2F4s3HVyx+8tXN6tGt0/8/gtJNv3av9/+uCj19KWzPdKX&#10;GbTP00zWi5aCH8vuqM9ioPyNO/dVbp0X6YjlG2PRJGWTflB8rWHu1kTJdh4vzAtRe4V6yPdoax/J&#10;6SPFpDOpKH9PdpbqK09Ej6Gw5KT26s5T6e86lNvAW+PdbNSbeXk6tD0qUFa9842o3TVO4dvUos+k&#10;JSYArTnRs0RMkpbY2Q/nLFt/IOsERY2QFrWJrW/ZV09R9bmbSLR9R0mH5zJy7gQFIQABCEAAAhCA&#10;AAQgAAEIQAACfUQAAeg+stCYZt8SqLh46h/7/0XyO/9wmmxS1XY52Iy2Hjy06Y9bt+80F589NtZm&#10;VPDUp0mFgWYDf6quIGHrOVMCP4pY6yQYo6WVCI/nB/Msin4rHcKzGD/CQbWkjeUjm39M+fuejSOt&#10;hr/m84paI5Jb1zKO5yz9zztr9v7z2AUS8+uBl4dXIDPq4lJ5WmXlHFwel6dyri4uV8Yrq36tlBeY&#10;4MgpzqsPSdXBH+Q7pkfZasuZYus4SX76n43w9dXxa9q+wpivEOozYuTZOWJ3k8Bru6uurKSOsgzf&#10;cZQ+/7DtK32xHSUtL6vROvRmJgOJPocQVqdGhSaLSPR510q39rvIeUwO66oTle0Sm4iKSpoosymu&#10;bb4Z0Tq2e8zd+oo2gfU9BVXKgHv++Y7Sp+izXCgLAQhAAAIQgAAEIAABCEAAAhDoEwIIQPeJZcYk&#10;+47AT+cr3s35cOWe9w/99hM76zHDdMQ5zc0G2ls/Skqeu1Jz/8H9x+wmkp8Pi35au3fzq1++teHA&#10;Npshj4S5P0feJGHoWY8HzJnyNPmnMiRNfvBznrGvMv+XujP3WlpcRo5X1f7hl8MkfUfJufKGW9e1&#10;rELJ+Yq47xP/ceAjkqOjhy2Whf8zAfSQpRkZ+9sOXeAVMI1958SHr6/LyM8r2L89NuZL+RGCgb6K&#10;kwaNnDDZk7s5bX/G9oSVEYt2yhu399a+i9ltOps5hKpMXLw0KaOAjI1+kUbWrd9RwpwNeE8mkWfn&#10;kMjYgGybq+FYiYgy8/ZVPYBQUYA5m7Gm9ISGgxmVbVR/m5ZPNmpPncoxCl+dFvXKFpHghSSN0We6&#10;2dGzQlwp6tCn29qGoKWH0nbXUlRAgAf3YPfoBentouonyjNjSQjbeVkOufX1Ao7DNnJtUR0CEIAA&#10;BCAAAQhAAAIQgAAEINALBBCA7gWLiClAgBb4/Ub9pvzP3tn7z+JzZUqRNwIWJYau0hKDJhHn/v37&#10;PzLEmlQpv3Cq8Q/piLbnDWaf+IG8L7AcRgo8OXbKAs+QhU+9uHDGi0+Nc2d7iZj+vI2lNXn/Fc8Q&#10;0prLyHFq60Fyeix/+s/Nd/74vPgb5S1PpydJyulDb2e8HRStfPOQqIScUvjPvE/OXD7XcxaV5+HN&#10;hJLbnw04ImzVEgd2ItV7PoyNi1tFUjewxSYtWyFsm17C4AmTJBhpW1dt2Jl1qEa+LdfMP2aB9u2+&#10;vNkLwuRbpK9UpG6II2OjX6SRPdl5Zzns7m0uLyIbvv28NEd1p3j5mCkPZqxIili6at3W1BxFmDsv&#10;NzU+gkSTKTPnqAhNAez2FJVbX99cKbNwnkoVJKnkm2ZzT2eJ2Ao24WuWuZiJU5eERm2mw/35TEfC&#10;lblSnld8rL+JuA1eJ1SEAAQgAAEIQAACEIAABCAAAQj0UQEEoPvowmPavUzg2//9982M93J+Pqg6&#10;Lw+HaSOtRpAMzk9P8ulovr+KRTdvN5JEHKQAycIhkV5rX1J2V1Z7jd5am1GRs/Dz5a989saCHTFp&#10;pZnknYCJXqOH2a/6LnHRF//313/HHa/9RWBpo5oGmvROskiHezwvvnG54sIpZeOl1f87e+W87J6s&#10;oqb1TfbugV8L/rp79VfHvuspa9S607ndiF2id+xa7m/fJvbJcwrbkLOjs7bQ8ieFJe3dMFvnQYeu&#10;b2dtWeDSrhjP2s7OhkOotqyE7F/28HbXXNTMzY/ssC4sKaOj7Xwri/ri/WlJ8Yowd1x8Uk4NNdo/&#10;dsfHkfRzx+G6LqFzmDS3yzfN5J4+pjxW02HBrrTVs51lZWl0uD+W6cicgGQlhYzg0AuKQAACEIAA&#10;BCAAAQhAAAIQgAAEINAJAv0ePHjQCc2iSQj0SIHGRs0n9XXnyZDUyekV2eRMv44G+fGCxKEW/KjU&#10;lSS+rCxDzhicO+2Zq9KGpB8/e2/eCnLe4D/++y+SKIMUJnmfV2cmkjwbpMBP5yoseYNtrR9N3LdV&#10;tTrbDok+R/svLD1/IumHT9l3omcufNlj3vbDX/2nLFt1PP+KSHAe4fTOng+OX/yZfZ9syt4c/l7t&#10;dfH/pcd3NHL3MVNfnRE+qW1Oj+68Fh2OrUUmvd7E7ivm8W34HAK8HKcpu9EgVcmPYUDjKi3w+I9Y&#10;8rjnqeA4RGUxWZOESftMIwyx4dNHXXba1dwkuUX3ZQBIp40JDUMAAhCAAAQgAAEIQAACPUzAysqq&#10;h40Yw4VApwkYGTEze++99zptbGgYAj1MQCbjkHyg28zpilTy+U/pyYU7LzVeJYMie429x3vYDn30&#10;4jX5QXTsSMnxgOT9JtktstmZfYfkvnhl+gt3Wu6euPjLz+IzFxvqnhrnJuAPuyCpDZzk/d9Teeeu&#10;Xmi53+I6+jGSD5rEiLcd2tk++kzauX23uf7mFRKhbpLdljRdmzDC8ZnH/MYNH0t2TB88Xazq5OHg&#10;SpJ4ZB0/cLOZnONGX6FPznlyzJTvKnKqLp3tSFR88/LBM8UkRfVjtnRa6h589R/AGyy/eANMOY8B&#10;gxTtMv82oHGVFswHdOpfiRlgrhwrb6ApETS0NVDelwEgnTwyNA8BCEAAAhCAAAQgAAEI9BgBHs90&#10;u4d6zKQxUAhoFjAyYoYd0HiwINAqYOT3OV1JeaS67JOir0iIlu2UnAQY8/SfT4tFz0z2M+tvtuXg&#10;F+QUQfYWScGcErnxalODcq8xiRTX3bikGlMmweso3wXWg60y/7eP7Ho2ZiIk/waJQZOEG4u8XnIU&#10;jPkwd/u1W9dXznrjaHXFx4d2KYe0feEHJE5N9mW374vMZeFTYSSiTQLf7F3fcdNjZi4ebmljzMBQ&#10;FwIQgAAEIAABCEAAAhCAAAQgwF0AO6C5W6FkrxcwMmKGAHSvf0IwQT0EjPw46dGTcUX/XZb5xU+7&#10;VduIfOol19GTY/+TQKK374fGDR3EX5fzEUmpwZYhmTFCnpi9OS/lwM+HdPY83HKYrdWj9tYj7axG&#10;jOSPsCUvqxED+3e4cbf2hvjizfqL1+su3qirafi97qY8Iy8JfJNOPZ2eIMcPHhYd3VfZmp/6Jffn&#10;SLz769KsnSX/UR0PyekR8uTsUY/YDhtivb3gq/Sy75V3SZZqEoN+ctTjOsePAhCAAAQgAAEIQAAC&#10;EIAABCAAAeMFEIA23hAt9BoBIyNmCED3micBEzGBgJEfJxOMQFcTZF/wJ0Wph36T725WFich5mcf&#10;mxn//YeVdVXkh7/NeuPk76djd7/HFiAJl5PC489cOvdO1gcae7Ab+ujkkRPcRk1xtZ08xHywrlFo&#10;u98oa/r9Zn3tzfrTl88erfmfxtwdJCU02c6smpb6TzNenOk8g8xuf2X+/z0TRTZQx3z9jlo3A8wG&#10;LPVd9PzUZ40ZHupCAAIQgAAEIAABCEAAAhCAAAS4CCAAzUUJZfqIgJERM+SA7iPPCabJScDIjDac&#10;+jCiEDlvMPHHbRrPGyTnBPpPfOre/Zaj1f8jGZwn2U5wHzv1slRy9koN6ZBkXn7c3uUpJzeyufhC&#10;Qx2biNli4CBvJ/dZLjMXe7z0pydDPMc8McbajiRcNmKAdFXeAPPhQ2zG24ydMeaJZ5x9HWxGmfXv&#10;X9945f6D++Suy8jxK4P+6uEw7ZDop0LRUbavLa/8w23slI8Ofv7V0e8Web081mYUSdZBck+rjYS0&#10;UFpznOSbnj7W1chBojoEIAABCEAAAhCAAAQgAAEIQEC7AHJA4wmBgFLAyIgZdkDjWYJAq4CR3+d0&#10;KuXu/+39tPjfbBde49wjnwobOXREP6pf5vF9u0q+ZRM9W5gPevs/a6slF0mBNcFv/vDr4X/l7SDl&#10;SdJnt7FT888cudIoIX98YtRjTzm4TR/tOsxiaKeOWdn4lSZJRd3Ph88d/fXSb+RNkifEz3nGkbNl&#10;v105T/44xd7lr/6Rzo+OO3b+uIej64+/Fv7zwMdsXZKceuGMF0li68Zm6QcHPq64cIqevpP7uuc0&#10;JI/umrmgFwhAAAIQgAAEIAABCEAAAhDoCwLYAd0XVhlz5ChgZMQMO6A5OqNYnxAw8vuczjPaefTb&#10;L35KV7ZPwrVnLp979/sPHQWjwz3mjR02igRtyeblmROfGs63OXi6mGwf9p3gKbt3h91lfO3WjZ/F&#10;Z2wGPzJrkn/UU6+EPj5rvI0D2QHdeQNWa5mk9ZggcBBO8CHHEt5puftz/ZkTtb+QUbHFrkglOZUH&#10;m2S35rkGDehv9uPpwl/FIvL+i27B60PiZPdkO4q+8R7vMXtK4M0/pCSRCJldRW3l7MkBXTZ+dAQB&#10;CEAAAhCAAAQgAAEIQAACfU0AO6D72opjvloEjIyYIQCNpwsCrQJGfpw6iZJEn1OPZag2/sITs+61&#10;3Dt0poQc7keiz4GTvMne5y+P7CYnB5JEHGTXMNlc7D/Rq+rS2VO/nyYVHYaNXuAWstxn8VRbl0e6&#10;atezRo1RQ239nKZPsZvUr1+/6oaLqmV8J8yYMsrlzKXqgWYDi34rJbdO1/82foTjjHFPkqDzl0fS&#10;xTcv5/5y+G7LPSZm3ZAvKgmZNquTzNEsBCAAAQhAAAIQgAAEIAABCPRxAQSg+/gDgOmrChgZMUMA&#10;Go8TBLp1ALp99JkM12eCx5Njpv4iPkP2DpO0FZ6OT5AMG6LL59LLvr9++6Zwku+CGaG/1os+PfyV&#10;rdWI+W7Pv+G10Fng1H1WeoSlDUk57TZ66h/3ZBeu15GB2T8ycrHXyzWS2uXpf2ejz+zV0HSNbOW2&#10;GMhLL8v+tf43NvrMXo1/SPecyo1wm9d95oWRQAACEIAABCAAAQhAAAIQgECvEUAAutcsJSZivICR&#10;AWjkgDZ+CdBC7xEwMqONySE0Rp9JL88+NvNvs944XX825ut3yB8DJnqRk/32/3xoa/4XyjGQhBvP&#10;Pfb0rIkzSfoLkw/MhA0erT2+pzKXzQ3NXiSYbjXIkuzvZv/4n+hPJdJrb6St6qjT/OW7TTgeNAUB&#10;CEAAAhCAAAQgAAEIQAACECACyAGNxwACSgEjI2bYAY1nCQKtAkZ+n2NaSmX0mRww+Lrfn/4y808k&#10;zwbZ9Ux6OXf1wrjhDk+Nc+MPGlJ6/nhNQ+1j9i4kezKb8Zlc/uNnxPot8Rg9jSSGNu2oTN4aScpB&#10;ckNbWfAvXhffvtNM2n/VOzz0ydll50+Q3dweDtOedvEhcyQbvcktEpteHxq3NGBR0OP+JJ30T+cq&#10;yJtHqsvnTnnG5ANDgxCAAAQgAAEIQAACEIAABCDQlwWwA7ovrz7mriZgZMQMAWg8URDojgFo1b3P&#10;a4L/TzjZlzfA3N1hWvXVi+QIPjJiEpCdbDfh2cf8R1nbltWcfNx+4uXGq+RkP/MBA1+bEbHILcyS&#10;N6QHLa2zwHHG2Ceu3b5Re0NMzld83N6FTHm6o+u8ac+S4xPJzm6SfMNJMObvc/9vCG/w+n1bPzr4&#10;+YtPBpNs1yTJNalFUkJ7O7n3oPliqBCAAAQgAAEIQAACEIAABCDQzQUQgO7mC4ThdaUAAtBdqY2+&#10;ermAkR8nU+kUni39qOBzZWsvuQWnFH1Noq5k1/P9B/eH8wUk1kw2Cx/4ueDOvbu+E6b/6amwSzev&#10;kDITR4x7a+YSr7FuphpJV7ZjaT7Yx9HDzGzAT+crcn8pyDtdRMLKJPRMcnGwqZ/D3II9nZ746qfv&#10;SLIR8sdwj3lEg00YffZqzQCzAVPtJnXlgNEXBCAAAQhAAAIQgAAEIAABCPRiAQSge/HiYmr6ChgZ&#10;Meuvb38oDwEIdKrAxWt1nxSlqnZx4VrdpcYr5J2bzY1vPv3aB2Grv3pti9c4esPvv49+9/Kn0XM+&#10;+tM//vuv2ZMC1gatcBk+rlOH19mNvzw1eM2zy+2GPkoi7Mcv/qzaneze3ZvN0nNXa8ibER7Pj7Gx&#10;//16vbLA5yXp5EzCzh4e2ocABCAAAQhAAAIQgAAEIAABCEAAAhDQSwApOPTiQuFeLmDk9zkm0fkg&#10;7xOSg0K1qSNny65KG8g7JOnzgV8KyBZgkqFi5NARh6qOKIu94RMZNmV2/3694Ssle6uRng5PNNy6&#10;TtJxqDr8duW86+jHXWzHTxw5buFTYeIbl/954GN2czR7ldYct7e2JZk6TLIQaAQCEIAABCAAAQhA&#10;AAIQgAAE+rIAdkD35dXH3NUEjIyYIQCNJwoCrQJGfpyMp/zsSNqBXws6audo9f9+FYvqb14mu4Nd&#10;Rz+2/+d8tuSaZ5bPdPI0vvfu08KQgRZ+4zx/v3npwvW6Zx+b+acZL95tudt05zbJcE0fSzjJp/rq&#10;hY25n9TduETGTN5xEowlO8fJz+UXT7mNmSKwHNZ95oKRQAACEIAABCAAAQhAAAIQgEBPFEAAuieu&#10;GsbcSQJGRsx6w37JTpJFsxDoYoEfq4rSK7JJp2OG2ftN0BZQJgHWq030nmhybX7h3emjp3XxULug&#10;u/v3778983UShv7hl8OZ/9s363H/f4UnvPDErD/uypJ++Czyizcr66rIMAabWzwyxDrMPTj1tS1k&#10;73Pz3T9Sjnx9/8GDLhghuoAABCAAAQhAAAIQgAAEIAABCEAAAhDQKdDvASI1OpFQoM8INDY2Pqy5&#10;Xmq8GpuZQP5JBjDr8YD/F/TXn8Vn1uV8dKVRojokEmONefrPo6xH/itvR8m58l3zNz8yyOphjblr&#10;+t1yZGfemSLtfZGQ/b8iEsprTq3ft4WUjHB7/nXv+V0zPPQCAQhAAAIQgAAEIAABCEAAAr1SwMqq&#10;l//ndq9cNUyqkwSMjJhhB3QnrQuahYB+AqnHMtjoM7lG8G2Kzx5zGTlu+582zHR+SrUhF9sJgwaY&#10;bzu0i0Sfs//8ea+PPpO5L/devMAtRKMmSb4RMNGL3Jru6Go9eOi9+/J80OkV3xeeLdVvAVAaAhCA&#10;AAQgAAEIQAACEIAABCAAAQhAoBMEsAO6E1DRZI8VMPL7HIPnTfI+/zPvE7XqU+xdVgb9ddQwu7Sj&#10;mZ8Xf6N2d93st6faTjK4xx5XcWf5t5mnDpBhu42d+pidc0ZFDkmEzW58HtB/QOMf0ks3r358aGe1&#10;5CI7NXvrkRtfWDPSaniPmykGDAEIQAACEIAABCAAAQhAAALdQQA7oLvDKmAM3UTAyIgZDiHsJuuI&#10;YXQLASNTqhs2B7LxmUSfm2S31apfkUpyfzlsN/TRMLdg55FOZMuz7dBHbzZLSbGwaXOedfYzrLse&#10;WsvV7rHrfzSeldT4TPCY7xkivnGJxJqJRtBjM/v3N3vlszd++PXw9ds3lbOT/tF07faNmeNn9ND5&#10;PrRhN9cU/+/GmFHWD20A6LhXCcikN1p4gwb0qjlhMhCAAAQgAAEIQAACfUYAhxD2maXGRHULGBkx&#10;ww5o3cQo0XcEjPw+xzAoEn0mO6C11F3gGbrY++W7Lfd+/PXw5h9T/Mc/Feu3RN++3s9LLr143GLg&#10;oHefefOxkc6k+i+XRGt//Ij8oHwntfy7jFP7lC3HzozyH0cHcNm6aj2GTZ3jNmoKaYGc+9d+MKRi&#10;6cUT5JayEbXGSfVI9xf1mkX//v3fz9v6U83//v7c/5GK//jvv+ZPf2GJ7/yCMz+t/e9mjU3FBkY9&#10;97hQr160F5ZJG6Qy1SI8/iOWPDMT9qCzqYbiHZ8evETZB/5liZeNztIaC0hKdm7LF1Mj/Zcu8RLI&#10;S8gkp3NTk3fuLhXLzIKSSxJ8jJuUrKbiyFnyZYm5g6eXE791FJLTBaeoKYGTDBy5YfM1dS1x6vzQ&#10;fbMy0yPtTNpyQ1VepbhNi3wHz8ed+DzdvdSmRYTkzslKjRytoWxx/IyY35blfL3AntwUZSf8hwpf&#10;M89Fd6N6lKjas343FRb/Av2LRX61NFXlfLlpe1qZzbKcr5iujbm0TrCDhtt5Drab+oSzwMKYcZik&#10;rqy69Kca+ptEym6qv8uI1jbplaKSTiTQaYXUL0nJju0il+jFPopPrEmGYrJGOC4QXWyrY9LRRM3f&#10;n5LfQj/tO1By/hYzriFjp09xmcjlI1AY7xpLJZcn+GiYD/0Ls2qy4b8tjSRS/CZsbYbv4D51vCWH&#10;T7X+PXP+dGv4wOrfG2pAAAIQgAAE+ogAdkD3kYXGNLkIGBkxQw5oLsgoA4HOEjhSXaY9+kw6TivN&#10;3Jr/Re21uu8q9k2zn2xA9Fk5ehIR/uLY7tt3m9XmQ95Zkf0P1egzKZB0OIW82b4wW5cU/qo8k4uL&#10;xsZJdRLX5lJdWeb+/ft/9V5IjmHc9MOnjX80/XvJ1lC3Of89lffhD9s7auf7Uz+QwL1evWgvXPZh&#10;sHCW6kvo6TkzeOn2Miac1CWXrDo/O2tPdt7ZNoFwvbqWnc0nLWTln1c00bA7eqZw4fpUEn2mePzJ&#10;Mul5vdrTUFhS+FFsXPyq+NhlaSLV21XpcbHpZ4xtvXfWP7MrLi72/Y2bPtoif22IDQ14dlFajSmn&#10;e6kia09Fm4NNTdG65Hh21nGVVk/vDPUTRn0r8V2TXrTD6OizgSNU91z/TqTQNzhmD0dP8e7loTEZ&#10;bb8RMHAkbas1FyQvjYtP2hj/TtymkgauTTafz9uTX63+m5tb7dKtwXO3lnEr+/BKNRXHhwoXxqUc&#10;qWO/0vzj7N7kj95d9FGFcUOif2Ea89vSuN4p9jdhvPJD/dG6mAihZ9iHnfI/GZw/3eofWCMnieoQ&#10;gAAEIAABCEAAAhDgIIAANAckFIFApwmQCCmXtm/curn98Fd37t19w2shl/JayvwmqTl28aRagc2H&#10;PyfvkzfJhmVytiF5kR/IH8mbGSfle6InCBzSFyazdz3HPEHu3r1/98uID8kfP3/5n8MGW6tWD5o4&#10;U9kF2zjZfJ0452+qjZ+qP012Yes1HWue1WKPl0j254/ydvxpx7KwT15P+vEz8seOGjknuZBdyUlY&#10;r2G0LSyrK90Z9Ze0OiOa0KsqT2Bnb2snGKxXpbaFBwtIC/YC5SY8G58Af48XliV9lVl05HDRlxtm&#10;jzei8daq/rEr3ep2Z5e1mKS1PtGIy6spOXsz5a+8w5nLx57cHJus36dEK5RfwgnNG0WN4vVJONpm&#10;365z2GffHy76KiHSy4HLBm6j+tZaWdUz79DhzBib4nVLE09w6lAmEUvUEyNxqqijUFlJvllQ4t6c&#10;5DDLsiPlXL9HGr0gvVzzDnfdY5JJ6uolXDvS3VynlJDlrYvJ4YVvzyvK2Ja4ZnX8mtWJ29Jz9uYU&#10;rdG0H1yPIdhFfn3U1H9ZQY/umaL+icoP9d680rwNs5syolZmm/x7IIrzp1v9A6vvhFAeAhCAAAQg&#10;AAEIQAAC+gsgAK2/GWpAwEQCh0Ql5RdPcWms8LfS4xd/JjkrbPkqf2GbS822ZabYupBA8M6yb682&#10;te68u9Hc+JuE3vJK0mKwOTfo/2IeN4ONMp8U/9py3/AIIsnFzDYePCmQTf3BNk4i0bsXblO+w30q&#10;rraTF7iHKMvfv3dfe93syh81Jgnh3qOGks7LcsqPniCv0sPp0cykRF+mlqsWlEklDRKJWr4OpkBL&#10;x7dkTaSKRNIk68Bb1kyCSHbhW+gAZXKYev4Hkh5Ec912zdqHJdEhzi1hysQI9uEbUlY8P3U4TyZt&#10;6ihQxbSvaUYdU9rP/XM4lfHNIe2xLxakw1mT5pmJt17tZsq0cENDL7Ib9JglbdOmtBuvYkU0fJGh&#10;Y2xM+x2KkbWWtQ5K0ZQ+T55TZHSImbi4jPM+XPbp0jHftiOQP5Dqs9BG18w8qFp6MbMUDLmrrQzH&#10;cSofXU1ocnw9fjnxnBZvXuXasDu9oM2zwk5Hyzq27Z2V0TR7LQ9SaxMnS49Qfl4eZtQ0T2+qsETj&#10;1zMdfpY1jETLB0cm075jmuXV9MGhOJqYbIEa9mUUUAF/iXW31PH50P7sMeOR6twnzjSipZjaLxxW&#10;Q/PzrvOz0H4+1v6J68L45TvT1b5Y0nNqHB8S+f/i6PqdIP/1rk6n45HueAy6f6vr84sQZSEAAQhA&#10;AAIQgAAEeoMAAtC9YRUxhx4qQGKj3Ec+7/FnfBzcuZfXWHLwQIuptpPI6XyfHf1GWeBG8002RDvm&#10;kTaZWr0d6e4abt+4xwSgyS7miK9i5n3xGnmRlNBky3Nc4BukQe1DapQ1aWzcmImET33uyVGPkxZa&#10;/rhH3X+gvana6+LvT+Ua0522umY8lwULAukSTSd/lUcJpSVbQ71n+jKZOny9ZwbH50rkMbKmk6mx&#10;Qi/lrRmu3kLF3/FvKtsc4ektZPJ7kLQeMzw30H/xvC410tV9huv8ncV5W6NCZjJvkgTEM8ibEalM&#10;dyT5KSngHhoaMdMzgKnrF7oqV/ntgvZmFbu2pZWpscGuvorevUNjlWkKlO0vFDLtB/v6qSQxUEap&#10;OgoCmrmFhNvlp+/taK9f9Z64YLkVncwkdHOFIpcJPc2I1Jo6duKvZZAN5iRDruv82FjyR3amXsEJ&#10;GdlJSyN8PRlS4UzPkA+L5fUbspYLiYynkMmXEjDTM2Krxr/zLi1XWSxfIjkzsVS+4B2PjS5Ql01G&#10;zrYv9PQOTSxsklejxeLzb1Tujo/09Zr5HtOaSi+kcETiIc6JFygHx3HkQSdtsCAqkWiSTtd9xqpC&#10;5eMp3rM6lBjSFGS+rRRtn19meMXy92TVGcoHUuhJHqo00r5WOlnNbuWjEjDT1T0ytZ5ui16a+BJ5&#10;q9KKpIVC+eNEysyJzapRjIHuPTKWkZGPM2L7SY3hwpaarJWhrZ+IkK1VqvOoyY6Zo8D3Co5JreSc&#10;AsfGw8eBKi1nW5PsifX1nKHy5EcklTPrSNuGJomoqi2hzOdL7kzWMSJA/lD5es8QxmZXK558LQ9S&#10;2wUQFRU2eXi703/7wMMrsOVIUWXb+6e20F3In3BhlDIBCz2kyNRaReGOBNhiZ8X5m5eST9aib8X0&#10;0sSSX4C5McxEXOczn3pVXuFMV2/FxNlbqr8NSJUl9KdP/TLxAp05dZxycZ2iLTOylueKHlwl/dQx&#10;v0J9fWf4RqcplqbtB0dldqSYMDbtpPzR6egXTtwqxcNMfpmHJle2fnWhYzztyVTeecLdhxKf/FXx&#10;e0DXRyZG8Vmgx7wuI2vz0lDlQ+Kn/stH/unW+llr84G9UZIk/58Pms7Vcz3TQkXSHPIBV/yvFW2l&#10;fNppq+DoePo3s+JXcUx2668m7b85tbrgJgQgAAEIQAACEIBAbxZAALo3ry7m1p0F9v966GTdrxxH&#10;OH64wyuuz3MsrL3YC48/SzZBk/QXV29dIz8oC5Ofhw8Zxr0Lm8HWQ3jGpIHg3pWGkmQz+GBzC7NB&#10;A/qb6z4sjwT6yS5vo/rTUtmCP5QZQtW5GvpftWlRy9OqSSpla5Iog5w0JavLiV/0CbPVrXx7zJYS&#10;RTCaaZHs12P+jr9kz99IpEl1V2abLXii7TFxaWW1WvYRi6uVKaFl4v3vvpt1hUOz8knJ8t+PSiqk&#10;QyFkzHTCBJk4Xz1Ngbj6tCLA2tJQnLg9nwka1n37BhMxf2N3xzt0XULnTzvxtfpeP7Zr0fZl6yon&#10;/i29tJRsJz+ct/0V8/SlsXtag7NV2yKC3y8ThCSk/0uxWbuZ77v+m6IjR08cyUlZYJO1YWe1x/Jd&#10;uYfJbvTSrNXeNzIS5Smnbea8vzsvj36fvnUgIfBy2qasdqNsLohfmmb+yrY80iApWZSXd+CbqMmc&#10;xkY5ztuUkVdKah3JjPeV7Y7frrKVNTc2KCZV4hGzLX21J/NILD3g8LdMunD54ZyVDvtWxu1mFojD&#10;1VDHRHi5XA7Pbcg8pKBozli1TVfy3BNbX99wyvGv2/KK5NNPobfVa6M7uWVp4nGHmO05zJIdLc37&#10;ONxWbWjkcVqaSoWlHGDwi9Ljp55JiP7wZOtXFE28KW/Klyzj7anndya3fl/S2lRVSmxCoWXU14oV&#10;/Hqxk/Jmc0lC9HrJnJQiZgxFn86SbHkruc3fP9Cm5TR2IiWVslFHwey1WTl57FzIE5XoL0lN+p4O&#10;ttqR8acsGU85LU7JO5BDXvQ6Mk8L9aL8aSnNWD311/WvJzHxYy0PktpYasuK65193ZhDOC3cfd2b&#10;iovb7oO1cI9JYYZUmrdroV3Z5vc1PCo6BERJC0Lj/ycIT0hNfsnO4+2cvAR/OgsEM5G8j+mPEs1b&#10;6RyXwfCSj9Ir5qlL/8b+0qBv/Tolnr1VfriIVFk/q/3BhyZeIInk9xbKcbSWUz11PleWHn/dUcQ8&#10;yUU7Ftsf35qQ1f5rHllx4tKEq3N35TErnpcy59LWGJWPiaZfODzXN5lmSw9nrny8euf2ffIv03SO&#10;R+tH1sxh3HhK2sj+StfZVBPfl/1ok1+SCwR7PtxR6xHLPiTkl49X4+7N/27z9Uxrz1w+aw1ZcbGp&#10;Mv+kdOa3GVnx3BXMWY5uS7/OJFlr5L9Cv44WFK5POdLadCNl+4riV3FyCK9489fyxF66fqtz+VWG&#10;MhCAAAQgAAEIQAACvVIAAeheuayYVA8Q0Gv7M4m3DjHXsdeY45xJ1guSDYPsSt77i3z/tbXFUBJ9&#10;Ju9U/N5mM96R83RQhwSaB/SnI6zKHNAklTMpr5oeWkvXVjxLNsx98XrrLjqSAGRx+gqyk7rg3FGO&#10;w1Yr5jRsTMQT8zjWvdR4tTMzQTN7VBXXyfQv6ViAK4n6kEQZeTlxU8if6r7LJv9xXvfrKTrsJViw&#10;iw140fG7nJRwEnNpKDrAxAqdozPZSCh5JahmPuXxp/hHLk9IWeLWwZT9E9nIS1IQHSpqqdhHH26m&#10;s1mmMUnuN3n0v6e9lVmal1lUmLpkNPlTw+4sxYZW+qa8/dIt8/h0+wVFxznaU9SIuYuE4t2ZGoKh&#10;VT/8UOc8f8U8Bx79fPEE7tExs6iyA0eU26XtI1JKD6UmRvq7jFDsjJwaFDKJiZLzbDzmBTpR5q7+&#10;Xk7W9F3e6HmhT1N15+QnK/L4NgLmfabpoGe8FN8QqA5cUiducRA+5ybPhm1hKRDYCegZUrrHNsXL&#10;hf6CgbRuFxL9kpO0pLQ1kOgVn3s4Z9uycHc6A3LdodyqKa+unmfHjIZn/8Kfw20rs37kllWjPHef&#10;1HLaVC2BOeV87Fy9nO2ZjMuEIibCQXqkrIOwlLxKVXGJxPnV9xa7CdhfLRaWbL7mjunI7t0Gl1ff&#10;WeJuwywZ+caCEVC9mgv+m0fNjor2YE0tHEKWzneRHNjX+qtlSnCYm3zJHMJeEVJlx9sfSinKyxHb&#10;L1yzxFmxghZ8c2UvZblZsrAVf53CZ8bAd319UUDT7gOqj6vWh1P1GyseWXFLdi7kiZot9KZEIjph&#10;kBmPL7Cx6k+ZW9kIBPSLyMgKD+RTQTF/lT8tPId5K+Y7S/bl0nG3jh8ktaFIKkqqbL2m0x8xctlM&#10;93KuKylrs794gpfPeGZIZpbT/vrn2VRl6fF23zzpELCL/JRJwC10JitLrybzgSEzoudCfyhoXpf5&#10;y0Mc2PW28fhr9GyK/aVBSerFlNss+S221oh2q8y0YMoFapZ/JaDkkpwuyM9jXqeZOLLu58rRlyQc&#10;Z55kvmv060LqZGm7/NotFTl7ZeFvRk+zZvqxnrJ0kb80K1fxFwIojb9w6E8xadaM5xT2ElE6xn5r&#10;rHs8Wh9Cytxc+f99625qSvA89qNNfknOFY6neFP95Q8J+eUTEkjV1pzXnHWEw2etubyonJr9VkIg&#10;eeqYp4Gv/LVpzT45zLvO/qTf8zWtv7XsveYFKn4V+0TMc5KeOslsz9f5m1O7C+5CAAIQgAAEIAAB&#10;CPRiAQSge/HiYmrdV4Bkfz5z+RzH8b3i9jxJfMyxMJdiYdPmkGgyiSCTXBz0f4ZbWE0QOJIfMk7t&#10;U0aEyQ8kzwZ5c5rdZDMmAK28SAib5PEgf6y9oXtzJn+QZfvGSQIQ0jVJ4vHYoxO4DFhjmbmTn544&#10;onVbpPZ2Dvx6+E7LXYP70lqxqbH17/83VJ9jdwrXn2KiJ6fY/2BndlzyrJjQpiQtJnzpqs1p+0tE&#10;Ugs6sEVR9F8/J5fTs/5OGv8KuvPr6V9uiI0M8hjd0d9Q58kjL34LXmB2pDbcIB3qapad1a8VZfS/&#10;nJ/2Y6KcZs7Cp5kffjuvEheTt8/z8mc2x1F/sDEx9jBDWwFvgBYhXmBYGJX1LbtpWvWSXBVTExxV&#10;0744jnOm6sTKADTfxkbbX8kf7TCRqjl3sbVJxzGkuqQ13QedEFZcVUIWIreUDiu2uwT2dmY1KXHx&#10;qTkV1W1TAOscW5u2HJwnUuK6q8r3+MOtW++fPyei7O1U9pCOHedCVZ2v0UgmPVMij7vlFezevFS4&#10;NOOO1/IoVy28mm85OU2k6uu1n3LWfo6tbWmmI2fZUY4OWqPhRJxynkT/OlFcox0dqaarlzXv33eY&#10;4EBVqz5pbC26o6lT5Snj1WZYV3OesrW1a/2dxHMca0edad8IRzQ6WW3daZp9v+anRN6O5LKYGufs&#10;qPK70N7BkZJKxOTB7vhBajsIWdmRCr6ft4viXXsPL3tRybGO1snMeZIzJb6svpNXl4ClQOvnhuVt&#10;s45mDpPGUeLf6Y4EtnZU3saozRnFp8UdZ0nu9AU6f2DLpo+2xMfHxaYz30/o+VxNnNj2VwELLj5/&#10;vsXO/tHWNeGNcbBvqapW/O+Yjl84zLbl87XM73Q9x6PtWdSvKQenceQTo/L11eixLpT4KocDDTV/&#10;1tr3rjpWOslSTRnzv2W/Xu54EvSvYtF5JgCt329Ojp9RFIMABCAAAQhAAAIQ6BUCCED3imXEJHqa&#10;QL6I6369CcMdX5nGdasvRwaSuPnP08NV82+8NfM1EpIm1ZMOp7BZnskP5I/kTRKt5thsR8XaN86G&#10;tgPHew23ZP4qukGXWT+zkCmzOFa91Hil+NwxjoX1LEbHYshlP5zEGGVSNtXHibTYuDj6ldq681Pw&#10;9IIQ5ghJaU3F/rStq5ZHCgOjUmvod/5gEhSY92/d5annGJTFLdkoNxuhMKxZvhVzDti5CxpjtmxP&#10;bBRGfpjh3qR2eRjaDt99XrhdwWffqu35FVf/pmmWusKmrXXMtHCxya+DQ16NScwqKTpaUa1xh6CF&#10;f2LGhoWjxakfLg2lU28LI+JzmdSxRo+tdZRMUzmxbCph5jVz1SHK3rp9VgO6Tl3JlyTuxr5SSynf&#10;lSl5m+dpLmroI6KrHje6jlo5L9K47bp9FJVtgEee+fYJxOvPa3v2SEBftDW41XNGxE4xNVLAUYmO&#10;3prJv9dgEzcLI6Je/2d20dGSY7WKPDOaZkd/kaDhYmJ/HT5IbSu0VBQWUk4DxMrvGPLr7gqoiqIK&#10;7ad0qvdKj8QIAapWM28dE8V0iUrdtdKbKt2+YmEoyQjsGbI0mc2LrXqZfIHs7OnvLFSeBI+36KNW&#10;E4WKXvV8rjQ/nnQjoqQQ5SdxhuvCnXWUnerXRVo/Hcy2ZXaQxo6n5jR5mtgvM/Rsylzbt33ahq/5&#10;s9ZRDTZZtv8LEa/GfXaI/Aqt0vZXNphfxeREBpP+5tT1iwr3IQABCEAAAhCAAAR6mgAC0D1txTDe&#10;ni9A9j4fqWZ2nXK4np3ox6GU3kWUu5jZmiQkvWne38Omtok1x86MIm9qPGZwtDW9z/ba7eu372r+&#10;q7+qA2rfOIl9kzweJK+I3uNuW8FrrJuPkwfHRorOdk4A+vSpU8wI7EapBNNHu4W8MK/1tSSI3vPI&#10;94rfezjvq6TE5QtmezIJGWSVKd/SEepBTCTizv07HOfScTH5dmwmGm5gs9JGJt40bqzqNlbjBuYc&#10;tdS/6suvVbIk02BOGre/29pyjCRqG1L995vSJIEbc4r2Zu7auDp+zepFUzUX5432j9mYkneIZFPN&#10;y9z8PHUgPnEv2Qeq59hatCwc01RwkjyzCptfpfxoTozm7b0ur6aQuJv8lb4tPkyeaIIdvXxpuCxG&#10;R8dC6qzLmU5zS47Oyu29qgXsHtXnq6YRTDiyg4veJu+8LEchKYfdGKRts3xrU7JTlSLqiceZQYqz&#10;Pkq76r8hj2TL+XIDeUjiw+mEOdr61XDPjvmokbQnGh+kthUqS4pbeNX5nyq/Y9j00aFqHpVf0lG2&#10;7jt37mvo0jgBiqL3pGu42F8adOqPsNUpTEbg0n2psRNrdqzcLk/vq6xk8gUyI3+Rgjr1i8YQP9Or&#10;ns+VTOPvUroR59gsRZoj+SO0YbYB2a30HI86N/2/GpbTHmP+MoGRTen8RBtWoPTrhEKbGJJIf296&#10;yvvkV+jyOerZ3jW2q+dvTsPGhloQgAAEIAABCEAAAj1TAAHonrluGHVPFuC+/dnBZvTT471NMtd3&#10;hDHZf/6c/FPZGvvO7oXbSDCafZNEhMk7ypf/uBns+2xJ1WA0W1L5DtnIvDNiE3lHWYW0SVpWfUe1&#10;cdVOjZzdC48HcWyhuLrsdw45Qzi1dl8qkTSQV93p7IS/kz105Joi9CIhNjsnNleKhcfClXTcU/6K&#10;9qJDOyStgZQSTPKaHbkscVtqnCddUNpEcmVMnPoE/XP1DwVVuuP52gYoq8zdz2zHZqLh3Jqd7MaE&#10;8EX7DtbQ/24R5R1k9rq1TY6hsde61EhmS29kKvOXr7VcvICXwqmMbw612ekpGG7XNtEH1S5bBafV&#10;0FDoN7LV0W7SeGYrN8eLZ+nk9eKccdSpKtpBv7GJqk5RDuPGaO6Jb2mpmleE43DaFaMjO3UkPy+3&#10;q+qXSmq8o/bU0fQcz4iq1RrURkcyrlBnqpnnpKOLZNGmRKdVNzDT+20thz/KLT7MNmtmQzbyqyac&#10;Ve2NTmVTXy82LMJe882uQ9Q0oTcTaq05fZqyn+jM/J0B3ZfgUTvqnOi8Sr/0Zmq+wE4tfNn2QVJt&#10;lyTdlpJ0OsovGJgfsla6UYUl6hFetlrzmV/PajiazygBul16HdvwttScPtf2KzSmf94I5/A57pT0&#10;TJXamZmmXyBnT2/LuoP5VR0tq37PlezMLzWUo71qeh96PhZ8PkmVoyWVhO6nQFFCv/GotduU/++M&#10;Ov4sIft9h1FNcR9xByXZ3s+q3607S/4mg6OLg97t6/ebU+/mUQECEIAABCAAAQhAoAcLIADdgxcP&#10;Q++JAtI/mkgCaI4jD5roxx4AiKsjAWeBY8AE1fP6OqRqud9isiwcZ3cumhUsnBUcvHB9Vg0TQ3jh&#10;1ReY9Bo+s8LoeJZoe6i3yl/0np9GB6lLNwqFMxV5GIQJpXR5l3HkP/FtfGcxpwuKtkf4KmrFc31I&#10;mAnnxngKSeOerzIdmbnNoaPh3JoVBJGD4MhVlRzhKQz19YvcQUeTbcJDOKlyfTLN3ELC7fLTM6pV&#10;QtAuPl4C0debssXsezLRzuQDlMcsNjho3DWBbHUUnTjObOVukUnPVhwjLtdJ/F/tapLUN0huyPuX&#10;nv5h3zlqKhN00Tk2xXZ1mbS+Inn9zrrR/j50PQ3XtGdmCU58uT67RqYMrsmapPolXaCbpfe9lhzI&#10;qqFrym7UFH9f0ubwOurOHbZ9WVNd+fb3vhLbk+MZtSrSczz778SdFRLmaw/ZjQZ6VNronH39bKp3&#10;bdxR3kDPhcC2TZxNt2Lh7utO7U/ZfvIGO5iG/B1fVwlmzdG2t7j9KKcIgyyrvt6SVUsGRIRF+SqT&#10;FXgFedzO2PRJhURpSEbSwTc3dxrpL4qYl7gqb3tM9Paq8YtXhbDbsR0mTaKqKsuljBshLTtB4vvS&#10;q/KnhMe3ourOiNi7JPEC7wkvDyo3+ZNKeXlJQfLXIsGcoGn07Q4fJJW5iY+ViO29PNSiogI3Lxdp&#10;SdFpRcF78t30ZDxZCVvyzfyfkX8P2NqSXgJ0NSsSeD1fdZbxoqdDr6OCl17Hqq+276fYXxr0Y0C4&#10;5M9nc0P+wXKKP9GF+eWmcplsgZRteix41UW8M+attLL6JmagdG7u1o8Jh+dK/vw3N1Vnx286RAUG&#10;PKX+YAm857g37f5oe1nro0O60f+jSNrlMB6V3um5yJ/DsxW71y2Jzb0b+E60B/u/7fo1pT4nY//M&#10;9r4lPv8sw06+JWV+H9qPJ39JoPJYJbsUTXWny09LKekN9XTk7XvX+puzZJX7jIhUrt+iGTs11IcA&#10;BCAAAQhAAAIQ6GYCCEB3swXBcHq7ANn+LLl1jcss7YeODBxn0iAgl157YBlfR85ZOEyfBprHH+8W&#10;+W561hov+Q5P9+jk5V6CNt8a8PgC5iZPwBw52HoJ/FavX0DvUhXMXZsYzCTlUFw8C312jJJaLfLA&#10;AcV3jtz2AZtsmluzvMCE9FV+bOxJTEdjeA7hG1NXuZr4UXAJnT/txNakPJVmXd/+bM3EU++HejL5&#10;fD3nf3knZEPiXH1yNXQ0RtuwVQsc8tcK6XC/50zhyi+kDl6C0vW+69TC+mdSwoIV3wrM9F34pdRv&#10;9Sp2ALrGVp0cwSZ09p279Ku7YUmfRmtMPcE0Fb1piUPZ+xGenopvF7yFSR0lXehY3T7kzchHf0oI&#10;o7/D8AxaklxNWbUpXJMcxrTvLQyO/oZI7orSnOWjtRI9sIlVnywVMl97eAqDo3aLKa1006I3LJl4&#10;Jjk6mJ6L50zfWW/sVt/8bhOycVvk3W8WCdnBBMeWTYzdGD1Nz+/RPJZ+EGn9U0IImexM3xfe+Ex1&#10;siPmJa4Nkn6zVKj8jsdzZlSm5qhW9c4o8kUR8wqNiM+Qer69KyXaRT4Yu/AVC5wK1/sy6+IZHPtZ&#10;o6PPiJIE4fpi2shGOH8eLy+OvbvqCEWNmJe0bcGdb6Lk5WfFlU1etimajax3/CApuSXlRSJLH592&#10;izLaw8dWXFymGH9uHPsdFUlInnBqYuyONYHtE0ToI0D3PyUsyvVCcgTz7ddC+juqabHb4idXMrz0&#10;Okak3AnfsJb9pSHJjSNcvqytb3BsoU0kWb52j6WpFqi14dELUnYsm1r7WdRcIfMLgTxdwasOWQqs&#10;2d+EOp+r3Fj28+UrDH2/0mV5SoKw/a9Qm5C1CbObvomapfwicIbnGxltv8jh+HtP53hU2ylYJX8I&#10;g4URS5NPENLMJKHy72fo1RTH4XEvxphQBbERDLs3+SKTef69Fsd7yVJfZaC8hRHrK4Y/6SBJjYpI&#10;0xU+1vWbk/vIUBICEIAABCAAAQhAoJcJ9Hvw4EEvmxKmAwGDBRob2SPkOvGKz9lUxC0M+mfP8Bce&#10;e7YTh9KLmv7bvsTTl9r9LWJNE/ww5O9Pjn6806dOtmReZzaUDVAGUBR9NjdJbtF3eENs+GqhJfkt&#10;Hv8RSx7HgF1hvGtsLkUFJeYt9yBnQLXvjvTEsVllMYGlnsFvIznZjbT6zJpjh8yMeHwbedyfbO67&#10;M1D9SwDSFJ0ahY67a2LveGzKdVS2r31UikdCw7pznA5TTCYl20I1W9FbmOlzwMgXHvqsoHxgbdvU&#10;TsfOXePDppwLW4ZnqQGc83yZGXU0HcX+a+O6oPdxk49qayOk2bvmSkD22Wg7U9a59blSTkfbg8R9&#10;zuzTqOn3g3ob+gloGLam2bGdyJ8lXbadskDaP1kdPlcKDe2PZeuHSP9PisY1NMVzLm/YhE1xftxa&#10;H176Fwt57Np8YNV/2zSTjFGW6v+zpbmvTvutrv/UUAMCEIAABCBgpICVVdtdH0Y2h+oQ6MkCRkbM&#10;EIDuyYuPsZtawMiPk87hyO7deenzvzTJbussOYIvSJr7d6tB+iSx1dlo7y2w78yh7Uf+zWV+L7rO&#10;Weq3iEvJnlFGEYBOLk/w6RkjxighAAEIQAACEIAABCAAAQj0DAEEoHvGOmGUXSJgZMQMAeguWSV0&#10;0kMEjPw46Zxl2cWTf9uzXmcxUmChx4svTZnDpaTBZRpuXY/b98Fl6VW1FngDzNcIl0+zm2Rwy11f&#10;8eYf0jcy15D82jq7drIZs2PBRp3FekwBBKB7zFJhoBCAAAQgAAEIQAACEIBADxNAALqHLRiG25kC&#10;bMTsxIkT+nbi6upKqiAHtL5uKA8BwwVO/f4rx8reY5lT6TrzOnO1WmM2arJN+9hFvX+hPKAe1N28&#10;9O+KrGVZ787/97J5X7zGvsJ2RUd9+7d/HtpeUlNBWu6kCQ0dxJ8+pn2eUg29VTdcPN9wsZOG8RCa&#10;5Qnsbe3sbdkk07ggAAEIQAACEIAABCAAAQhAAAIQgEC3E0AAutstCQbUiwVKL3AK7E5+dIKd1aOd&#10;6kDixYfPHW2536Kxl5PiX8meYo4DIE1V/F659Lu///W7d/5z8r8Xrtc13WnNMXKn5e5lqaT4fNmG&#10;/I8XpC1PPrJL9S7HLrgUcxs9lUsxUqbiYiXHkj2gmOeynL2ZOXuXcT2HsQdMCUOEAAQgAAEIQAAC&#10;EIAABCAAAQhAoFcJIADdq5YTk+nOAiQOe/ZqDZcRTu389Bdkt3LV1XMdDaau8fLpy5zO9Lt9p3nD&#10;wY//8eNHv9+s1zk1Eoz+4Uzh0u/W/Fx/RmdhfQs8YTuZzy1ldkVtLwpA68uE8hCAAAQgAAEIQAAC&#10;EIAABCAAAQhAoGsFEIDuWm/01ocFKi6e4jj7qXYuHEsaXOyXS6KbzXT6Ho0X2RldUlNOtjZrb79J&#10;duvd3E0/Xfjf/Qc6Sqq2c7355vsHt/58ycQx6CHmgzlm4Tjx+y8Gu6EiBCAAAQhAAAIQgAAEIAAB&#10;CEAAAhCAgF4CCEDrxYXCEDBcoLTmOJfKFgMHTRo+nktJg8u0PGg5UlOhGjUeaTWcvFQbrKyvuiJt&#10;0NLF3fv3th1JFV09b8Awbt1p3lq8s+H2DQPqaqnCMQsHSUV9so5rMm7TjhCtQQACEIAABCAAAQhA&#10;AAIQgAAEIACBviaAAHRfW3HM96EJkOPvuPT95KjHzfqbcSlpcJkL1+rOSmpUq4+1HkVequ+Qfcon&#10;xNp2CheeKz16UUNIfdRQ21VPL/028pPsP39O/hn/7P+NecS+/VDrG68c/K3Y4ClorOgyfBzHBs9c&#10;7jD9CMcWUAwCEIAABCAAAQhAAAIQgAAEIAABCECAiwAC0FyUUAYCxgqQ7cZ1Ny5xaeWJUY9xKWZM&#10;mfLfT5HsGaotOAwbRV6q75ABH71wnOyV1tjRH/dkuWcK259h6OXgnvT8358a+yRvgDmpSP7pNmrK&#10;hjl/cx7u2L6d43W/kM3IxkxEra5g8CPjBGO5NCi6YsjGbS4towwEIAABCEAAAhCAAAQgAAEIQAAC&#10;EICAqgAC0HgeINAVAnU3dJ/Rx45jmu3kTh0QiR2Xtz2Fb6DZQJcR48bZjFXbeU12SYtvXtE4GPHN&#10;y+1PHSQ7naOfmj9oAE+tiiVvyCtPPE96UXufbIJu/ENq2sk6j3Di0qDoSjWXYigDAQhAAAIQgAAE&#10;IAABCEAAAhCAAAQgYKQAAtBGAqI6BDgJ1F7nFIC25A1+1FLAqUVDC52TXLhw/XfV2la8ISRvhv3Q&#10;kZbmg1Xfv/mHtKz2hMZ+Lt4Qq+2hJsX8nKZbWwzVWH6MtR2fN8TQIetRb9IITumzf79R33z3Dz3a&#10;RVEIQAACEIAABCAAAQhAAAIQgAAEIAABgwQQgDaIDZUgoKdA3U1OAeiRViP0bFjv4iU1FWqxV9Kp&#10;tYXVsMHWNkMeUWvu6IUTZMd0+z4uXq9Te5Psnh5jrSHXs97jM67C5BETODaATdAcoVAMAhCAAAQg&#10;AAEIQAACEIAABCAAAQgYI4AAtDF6qAsBrgIcd0CP5A/n2qJB5ci25VP1p9Wqku3JJFnzEHOLsY+0&#10;SQNNitXeqKu9Lm7fVaT7i+SMQdVX1uLPZox9oqNBkR3T0rZZp0lJm8HWQ3ht9lwbNKc2lUZY2nDc&#10;ao1zCI3XRgsQgAAEIAABCEAAAhCAAAQgAAEIQECnAALQOolQAAImEOCYA5rET03QWcdNnLlaLW5s&#10;k9a5f79+U2xd2BpTFT8oG7h1p/mnC/8zckgk6v3N8e/vttxVbYf0S04sHDzQwsjG21e3G/oolzYb&#10;bt/gUgxlIAABCEAAAhCAAAQgAAEIQAACEIAABIwRQADaGD3UhQBXgVpuhxA+2sk7oAurj6kFgvk8&#10;S+XGZ8dho8mBgWpTKqs92T7dM5dpP6AekCBv9i8/xmS9K7p6Xq3KxBHjgib6cWlH3zK23NKYSP9o&#10;0rdllIcABCAAAQhAAAIQgAAEIAABCEAAAhDQVwABaH3FUB4Cegvcf/BA0nSNS7VOPYGw4db1Xy//&#10;pjYMR5sxdkPliafJ3mFyGqFagUvSq+caLnIZPFvm9t3mFdn/mPfFa89/seTV9BU7StOvtd1r3L9f&#10;/4DxXvHP/F/7YDf3XrSUHMnnlEe7sVlqku7QCAQgAAEIQAACEIAABCAAAQhAAAIQgIAWAQSg8XhA&#10;oNMF1DYda+lv+JBOTMFB8m9IbqnHwV3tJpn1M2OHNGgA7/GRzmrDk927U1JTbhIjEnqe9Oj4D+e+&#10;85bfa4PNTZ98gx2krSKern3MjTJDdkDLpA0SiYaXVMNJjSYx6/xGrojy8wroV2mNgZOQlOxYt7NY&#10;0vlDRQ8QgAAEIAABCEAAAhCAAAQgAAEI9EABBKB74KJhyD1N4E7b9Mdahj+SL+ikyZGEGIfPHW25&#10;36LaPtmD7Gr3mOo70+wmkwMJ1cZwvO6X6803jR8YyftMYtDkNML7D+4b31pHLXDcRW5YCo6yD4OF&#10;szS81pdqn5Aoa936hHXrs0Tc5k2HdEn5rojqVv0nLjZ+3aYN8bFxGVWcRifevTw0JkPlaMrm83l7&#10;8qubOVVGIQhAAAIQgAAEIAABCEAAAhCAAAT6mgAC0H1txTHfhyBw594djr0ONBvIsaS+xepuXqq6&#10;ek6tli1/+Eir4apvOgwb1T6Ae/XWtdOXz+rbY/vy9+63/HJJFJ+btHzPezXXfze+QWNaaPzjljHV&#10;9awrObYnO2tP9rFL3OrRIV1SvguiuuJjJWKXv6TmpK/wkJYUneY0PJlELLmtUnL0gvTy1MjRnOqi&#10;EAQgAAEIQAACEIAABCAAAQhAAAJ9TQAB6L624pjvQxDgnoKj8wZHIr83mxvV2if7nQcPbJMKY+gg&#10;/jiBg1oxsm+a7J4me6hNNbyL1+tW5Wz4+dIZUzVoQDtSg1JwyDtyXpZTfvSEyiux9TxFmZTJ0SHl&#10;tCNYXlgiaTIw/YXqzFsUXXNvS1JeJLLz8bCjBO6+zuLiMpV9zfKW2TabZG22zhvgragia6JzmNzg&#10;PkQj+kJVCEAAAhCAAAQgAAEIQAACEIAABLqBAALQ3WARMITeLkDSKD/cKbY8aDlSU0HOQlQdBtlt&#10;/Vi7jM+kwFNjnzTrL88KrSxPdk+TPdRcZkEi2pvm/T37z5+TV/rC5LVBsdPHuJLMG2p1b91p/qjo&#10;y8vSq1za7Iwy/al+Jm9WcujDUO+ZvkyODl/fGa6eQuHmCqo2LcI9dj/T2f7YGa7uM1zjSyiqJjVa&#10;6OkuLyycJfT0jkg+wYRlC+NdQ7Yy2TBESSF0+YhUMdMI/fOqQvmoi+OVTZF3mk6mxgq9FF17z3D1&#10;FrJZMhRJqzUHuGUVJWV8L99JpKDddC+7qpJy1UzO0pKtiukIPT1nuK4rYYYRmiSiqraE0hNhx0O/&#10;GZlaSw84ee6M0J01KrANWdEzgpOZzCMtNVkrQz29hXQOE+FMV++IpHJD0nCbfNXQIAQgAAEIQAAC&#10;EIAABCAAAQhAAAKdKoAAdKfyonEI0AIk9cTDhbhwre6sRDUsSA+H5N8Y326zM3nfcdho60F8tQGT&#10;3dNkD7W+syDBaFf7x9YIl5FTB9unlibR58PVOnIn69sj9/LmA4zIdnJfqnIUoWJ38JWMFSszqlW3&#10;9rY0dbzV15xqpIPC/BF29raWPDJuWc2Of2bUcZ+Aasny7TFbSiSqTxnZaMxkyVAkrd5YpqnlspIC&#10;ys9rGnPLxceLX15Spty4fSU79q00mXBD5qHD9F7vI3lFK7wou7CUAylLxlNOi1PyDuSQ12pP1Xad&#10;ff0sq4+eao1iN5cXlVv6+NAnW1alxCZUOsdlsK3lpLxinrr0b1lXDJswakEAAhCAAAQgAAEIQAAC&#10;EIAABCDQYwQQgO4xS4WB9lyBh74Duvz3U00y9ZTHF2+IF379f/O+eE3tFfXt3xpu31DTJrunyR5q&#10;spPasFXwG+dJNla3r0uON3xYOLwBdNTXwOvszkWtRxG+sZtNXFFVeZL+l1t8njw7R+mhnKI4L4pO&#10;kZw0mykyO4m5leBFdhxHfk3/XLQvM2dvXk7cFPq2SHSe/NMv4UTWMhf6z86xWXSZ9Eg77eOs+/WU&#10;lJQQLNhVqug6LyclXEctiqosKqQCvdzkjU/x8jErKFQEqmXHS8qooFXv+jvxGSieJZ8kazHj8QU2&#10;Vv0pcysbgYB+sTeV1zRPb0o1il1Wkm/m7UtPTpSXI3aZvzzEgW3NxuOv0bOpin0lDQYuAapBAAIQ&#10;gAAEIAABCEAAAhCAAAQg0EMEEIDuIQuFYfZkgYebA/qPe7Ly2krj/cgearKTmrRTcO5o+7B1ZiWb&#10;ZELz1Y/q9+QoJsba9qpvvNL4Bx077frL3OTnPVrxmX3jFRvComLXbd+dV1E3wIYO2nZ0tcgkp0vy&#10;c9KS1q3fdsioOCzPiulZkhYTvnTV5rT9JSKphTw0zLMmO6zJS6Ah3H76SLHUzddNccfMzc+PKi6V&#10;PyqSy2JqnLOjei4WXQvl4RVItUaxT5YeITusPehGJHX1lKODSkzczGHSOEr8u1ET1zUa3IcABCAA&#10;AQhAAAIQgAAEIAABCEDg4QsgAP3w1wAj6PUClrwhD3GO5yQXLlz/3fgBkD3UZCc1aWdAf7P+/dQT&#10;KF+43v78ujZ9CgY/MsiYTcecJ3Dn3l0uZXkDjdgB3eYQwtTI0UyHU8KiXJlcGjcq8/fsTIxbGuof&#10;nFDYQZrj5pLEuTOFC2Nj47em7snOKtWhp31GgqcXhIygi0hrKvanbV21PFIYGJVaQ7/j8RbZYU1e&#10;yzzaNVFXVlIn4EtPFOTnsa+fGs3tpIVHmPTThl4W7r7uyii2qKiwycPbnUapPU9v7m4/hquqSacN&#10;7RT1IAABCEAAAhCAAAQgAAEIQAACEOjGAghAd+PFwdB6i8AQcy37YDt9kiU1Fc13/zBJN2QnNdlP&#10;bWf16GDzwWoNnpPU3NS6l/lyk4TUNckwtDdy/Y+bXHrhmXwHtJlD5I4fitK3JcUtDglw5pNtvy0N&#10;WV/na4ywSnLTdtPpj50jt2fmHcgrTQriMuYOy/C94vcezvsqKXH5gtmedkwUvDLlW+3b3huOlYhI&#10;sd0fbdmkeKUeb6TqS47RxwkafNlM93KWR7Fry4rrnX3dbOi2Rjs6amrSfrjA4J5QEQIQgAAEIAAB&#10;CEAAAhCAAAQgAIEeIYAAdI9YJgyyZwsM4bwD+pL0qmmnSrYtn6o/bao2yU5qsp96hKWNzWBrtTZ/&#10;v1lffF7jQXd0QZI8uqyW3j2tdllbWLWPZRs52itSTlkdjMoB3eYQwgZyIKGUhNZbZFLJXfPxboFh&#10;0fEbU5MjmMBrI31HeUlvyDdEyxrZxCOOrk/YCQTMIYQaLnKGoeJdRQBXXMvslZY1tWmXHDkopQST&#10;vGZHLkvclhrHHAwobaK7KI6f4epOXvHFau3TxwNSsxNymP3Rite+zeF8UVEFDSh41I7kpD6jf9Jv&#10;ew8vexLFrqfqDuVW2XpNZ7eHUwJ7W+p8jcpG75aa0+cou1GMEi4IQAACEIAABCAAAQhAAAIQgAAE&#10;eq8AAtC9d20xs24jMKTdfuGOhkZyIpt21GeuVovbtTlB4JC+MDn7z59reaW89EH7KDPZSU32U5OM&#10;Ir5O09XGSU4p/HdF5tELx9uP/wH1IE905NhFDbfGPjLK5NvDrzXf4GJoZ/0ol2Kay7Q5hDBYOCt4&#10;fSlFiTOiZgk96Wgv/VqUxsTBJzja0/+yGzee/lfxWiG5FZEqtndgNwTnrgoKDZ4r9IzNZf+YtEPE&#10;FLdnbotTX6WbWlVIfp443Z1+6+TmULp9b+GqPJWhlW4UCmey/bq6CxPIYCjKZZyDtgmS4wEpfz/1&#10;xBxTfP2osiPlJGjOe4Lkbs7dtLagmgl1y6QN0ma2PR7fiqo7I5Kysen2EepJ3j580bEjooOFIr6f&#10;N3OaIrmcff1sqr7eklXLBORbZFVfbd9Puc3xQgBa2yrhHgQgAAEIQAACEIAABCAAAQhAoBcIIADd&#10;CxYRU+juAiRj8mBuWTguNZl4B3Rh9bH2RyCOFzgMHqgjK8gIvo3zcKf2smQ/NdlV7es4fbileujw&#10;1p3mDfkfk9dvkpq79++RuuSfJAL+fl7yJyVf3buvHqrkDTAPHO9l8sW72sRpB/SYR5jIsAmvATz2&#10;FELlxRu/IOVtdoIOL7zqr0w2UXWxhvL7S7wfDSi7Ia6rbzKf5ObBJHE2N7ek/2Xmv2iJg7Kd8/Su&#10;Z5uQuGXTlDulR7hNk+8sZkrxBPy2m6gFfqvXL1A58a/dNOnjAd29PNo9BR5e/lRhSRlZqxHzEtcG&#10;UXlxoQF0aNszINh3QwnTjI1w/jxeXpyvJxMcP9JekI5iF2+ITDpB+Xi2njw5LXZb/OTKhBAmUO45&#10;MyLlTviGtWzqalwQgAAEIAABCEAAAhCAAAQgAAEI9GKBfg8ePOjF08PUIKCXQGNjo17luRcO/+IN&#10;LoHRF6YE/dnjZe7Nai/ZcOt63L4PLrdN62HW3+xvAX+dMfYJnb3sO31o+0//Vis20Gzg6qeXuo2a&#10;kvdb8cdHUtuHlXU2qyxAos9v+v25H6V+niH3FjSWXLYn/sI13YcuJs6L83TQjaD3YOhsGMwmX56l&#10;elSYvTXAUmAtjxbT24plFG+IDZ8JBMtuNNzhyX+m/9zcJLlFbqu0Q7J8XG+SqbTQZnhsedKzokG9&#10;B6+hAskr0kRviObbtIlxt5sL174Mrsi1A5SDAAQgAAEIQAACEIAABCBgGgErKyvTNIRWINDzBdiI&#10;2YkTJ/SdiqurK6mCHdD6uqE8BAwRsOSpn9qnsRXTpuAgu48lt66pdWQ9iO84THX3bIfTcRkxjmTb&#10;ULtN9lOTXdXkzacneIdOmd2/n4G/QyY9On6JZ4TJo89kYFwC/aTY2GGjDFlInXVIvFhgQ7/U9iST&#10;iuwtRfSZfoNPl2Sjz/QfrVWiz+TPFkx51XbMePy2LbQZDltepUGdg+VQgOmRtKmWprrdXDg0xU5S&#10;HYFrRZSDAAQgAAEIQAACEIAABCAAAQhAoGcKGBg86pmTxagh8NAE2kdyNQ7FhIcQkszLh88dbWmX&#10;+IIk1iDpNbhA2A19dNRQ2/Ylf738G9lbTWLHC9xe+KvXQp3ZPNRaIDHrZyf6JQTFcjThMlRlmStN&#10;ktt35LmKtVTkD7IcaTVcr5ZRGAIQgAAEIAABCEAAAhCAAAQgAAEIQMAAAQSgDUBDFQjoLeBow2nT&#10;cf3Ny3o33UGFupuXqq6ea39zmt1kjvuOBw3gPT7SuX0LZFc12VtN3iftBE302xH+z1kuM0lhnSMn&#10;oWey8fnDue/EeC/iUl5ng+0L/HLlNy61xg4zdQJoLr2iDAQgAAEIQAACEIAABCAAAQhAAAIQ6HsC&#10;CED3vTXHjB+GwGRNkdz2A7nTcvf6HzdNMsBfLoluNquntCabjkliDe7tPzbSmSR9VitPdlX/KCpq&#10;eSA/VNDSfPAbXpFpf9qyRrgsYPxTj/IFFgMHKasM6G9mM+QRj9HTlvks/vf8f30QvIocgch9APqW&#10;PCn+lUsV059AyKVXlIEABCAAAQhAAAIQgAAEIAABCEAAAn1PAIcQ9r01x4w7Fui8QwirGy4uSVvJ&#10;xX7Dc3GTR0zgUhJl2gu8/m0clzQm0T5/evnJuQCEAAQgAAEIQAACEIAABCAAAQh0JIBDCPFsQEAp&#10;gEMI8TBAoAcIONmM4bc70E/juIvOl/WA+XTLIf5+8xKX6DMZe2edQNgtWTAoCEAAAhCAAAQgAAEI&#10;QAACEIAABCDwEAWQguMh4qPrviUw8VFOuS8On/2pb7mYbranuSWARgDadORoCQIQgAAEIAABCEAA&#10;AhCAAAQgAAEI6BBAABqPCAS6SGCcYCyXnppkt0/Uc0pkzKW1PlVGdPU8l/kKLIeNtBrOpSTKQAAC&#10;EIAABCAAAQhAAAIQgAAEIAABCBgpgAC0kYCoDgGuAtPsJ3MsWlJTwbFkFxfbffK/mwpTTnA76K+L&#10;x0a6O335Ny6dknQoXIqhDAQgAAEIQAACEIAABCAAAQhAAAIQgIDxAjiE0HhDtNB7BDrvEEJi1HK/&#10;5U+7ll+WSnR6mZsN/GrBvywGDNJZUnuBNQc+7NeP/oyTf9IlH1D9+5Of+vUj/6LIv+ifyf+R99mf&#10;yc0HFNWf/jdbWP4FFV2FuQ6JSkgz9kNHDufbaOn6/v37+o583ay39a2iVr7yUtU7+zZyaeRN/9ee&#10;n/osl5IoAwEIQAACEIAABCAAAQhAAAJ9VgCHEPbZpcfE2wsYeQghAtB4qCDQKtCpAWjSzaaDn+b8&#10;ks9FfGXgX3wdpnMp2WVl6qSXNxz8+MK13xe4hYRPe67L+uXYUXLJrh+qCnUWNh9gnhr5rxGW2gLo&#10;OhtBAQhAAAIQgAAEIAABCEAAAhDo9QIIQPf6JcYEuQsYGYBGCg7u1CgJAWMFPMa6cmzip5r/cSzZ&#10;ZcXs+Y/+M3jVx2Hvd8Pos1h6OZ/Zna3z8hzriuizTiUUgAAEIAABCEAAAhCAAAQgAAEIQAACphJA&#10;ANpUkmgHAroFPMZOe2TwUN3lKKrkfPmVWw1cSnZlGYuBg0ZZjezKHjn2dfhc6b3797gUfsrRjUsx&#10;lIEABCAAAQhAAAIQgAAEIAABCEAAAhAwiQAC0CZhRCMQ4CRAArjuY6ZyKXr/wYNfLom4lESZ5rt/&#10;HDr7ExcH/iBLBKC5QKEMBCAAAQhAAAIQgAAEIAABCEAAAhAwlQAC0KaSRDsQ4CTAPQvH+Wu1nFrs&#10;84WKa8ouNV7hwjDD4cmhFnwuJVEGAhCAAAQgAAEIQAACEIAABCAAAQhAwCQCCECbhBGNQICrAMlB&#10;TPbhcild3XCRSzGU4bj9mUA95fgkuCAAAQhAAAIQgAAEIAABCEAAAhCAAAS6UgAB6K7URl8QoEj0&#10;mcSguUDYDHmES7E+Xqa87tTP9We4IAgshyH/BhcolIEABCAAAQhAAAIQgAAEIAABCEAAAiYUQADa&#10;hJhoCgKcBJ6dNJNLuRGWNlyKGVPm9t3mFdn/mPfFa+yr4NxRtdbIO8q7pCQpr1aAbWFx+oqrTRqO&#10;TCRprMO/WkpaSC3/zphxdlSXHDy4+8R/ObZMos+8AeYcC3dUTCZtkEjkL6kSQ9bEvNkka2Hqtcik&#10;TBmpjPmj2l226WZFFSMH1Ieqy6pLC/Lz6FcVp4QrfYgGU4UABCAAAQhAAAIQgAAEIAABCHRnAQSg&#10;u/PqYGy9U4CcQ/jc40Kdc3tqbOfmiyAh4ze+W/ObpEY5kqTDKaqR4vfzksk7yrukJCmvFmjefPhz&#10;1RZUJ0Vi018c201OCNQ5U4MLfHtq35nL5zhWn+HwBMeSWoqVfRgsnCV/+b6by0aYqdKNzJtv7BYz&#10;fxRnRDFl1pdqusu8V/ftG0yVjWXcx3SjMnVlRPDcrapVqnZGBQtnurrPkL8CImJTK6WqbV4pSHxV&#10;6MkW8BRGxGdXywfNFNJ+l22npelkalzo3NAkdjo6L21tViTNDQ1Wf7WZUYfNNxckL42LT9oY/07c&#10;phLVbzsa8tdGCAMUAu4zPIVRiYc0fB1CaQKUd9dckDA3NHZPu1qlW9uNNjR4c4VykNLKtNgwoQI/&#10;sk2/op2L5irkGfzQlWkn26yNTkoUgAAEIAABCEAAAhCAAAQgAAEI9AYBBKB7wypiDj1O4OUnn7O2&#10;sNIy7ODHAp2GjenUef1y+bdrt28MG2z9+cv/zP7z555j6PjsSfGv7DZnsnn5VP1p8kPszChyl5Qh&#10;JUn5/VUF7KhIqJpsbS69eLyjQZLYdMPtGxMEDp00i6qr53Yf38ux8ckjJ5g+/8ahQ/nqO8I5Dkff&#10;YrK6vPWhQVEktlxXL1ENIPMfD1uxYVfegRzmlZ48zzx/y1vJ5Yr2m0sSIuN233t+UzpdIHNzmKB0&#10;feiaXHkUVPtdpg1ZbUFCuHDR15WN9eKrqh13NAPtbUrqTtdTU/+0fMWbqq8gRy4eZSX5ZkGJe3OS&#10;wyzLjpSrjsXON/q9jzPlCHtTY93Fu1fG7W6zS7pDQLZnSU5a1hXn54LU/86BpL6qjpoS2Wa0y1fM&#10;UjzSp7cvWrL11MTo9L2ENzPlVcHBlZGrCpvks7GYEvHmB9/Il4bgP29euDVmW2vwmsukUQYCEIAA&#10;BCAAAQhAAAIQgAAEINALBBCA7gWLiCn0PIFR1rYxvovthj6qceh+4zz/4rmgs2d18Xod6WKCwHE4&#10;k+tjtLWtao8Vv1eSzcskfDx9zDTyPikTON6L/KCMUGsfHglPk9g0qTJscGdlsv72VM79B/c5Kr34&#10;xByOJTkVcw6a7UwKFhTqsYGZU8OaComzlocGv3Nq2vuZOavd1QrYuwcFujsIBDbMy8HnrTVLbJuK&#10;j4rYYpKcL7Ou+yd+vMxnPF3AySs6eV0Y/9Cnu5j72u+SAnXZscEhcSddN+R8/44Ht+HraLNZKqWm&#10;PBPmHyhUfTkLODR+svQI5eflYUZN8/SmCkvK2Gwn9GXjEuDvM8lOjmDrHB6/PJCqLD2ujFFrA2Ra&#10;EKWnVfJDXgq0UB+HrFFKTQ0IbzNa/8BJbJxatv+LndVT3k5/P8zFlvDaeUQmJS/m7d/87yq2mdFu&#10;s4VuTvKlIfjL3ltoJz1SJr/LYcooAgEIQAACEIAABCAAAQhAAAIQ6B0CCED3jnXELHqewMwJM9bO&#10;WuHt6G6ukpjYduiI12ZEvD3z9S6YT6T7i2Rr8zvCGNIXSayRf7aE/DDNbvLggXQcrvZGPfknCR+z&#10;fyTXmEfsyT/JpuZbstvkB7Z64py/WQwcpDZakjk649Q+ErwOm2bSsK9KN/vOHCq7cJKjku+46QET&#10;6Oi56S7n4Fl0BLq4tNI0bSpTQrfGVZUN200L+cuu3PR4oR1Pv85kZWR4fgGBfJVq7kFz+OLiMpIr&#10;RPtduor91HlLd+RlrvG359qx7jZJs+Zm+k2DKS0qKmzy8HanB+LhFdhypEgPeF2Aovz9tXbhoW6a&#10;h9Vh3nDRiXLKycddNXru8vyLLrU/5NF/cwAXBCAAAQhAAAIQgAAEIAABCEAAAnIBBKDxKEDg4QiY&#10;mZnZWo34W8Bfd0du+2DuKvLa8FzcZ2Ebnp/8TBcPiOxWfu0//4+k1yBZOEhY2cjeSSx7Z9m3JCr9&#10;5+nhyuC1kW2qVRdLL6f/L5t7my+6mj4O7ujhReLx0n25XKPgWoerSAmtyCLdtrBTwLxp1pymK8n+&#10;YvcV5/Dn6OA4RdXX1VL2Yx3bRo9t7G2pqvM1uu4yDTj4h7hacupYXkh7jxTVJJU6OzvKGqpK2OME&#10;S6raJBTpuKvasuJ6Z183Zuuxhbuve1NxsXyXd7s6TSdT0vIFQaFerfPWDliWmVHnOj+CNSPfBNxo&#10;Te8hbWxyGecgk4iKmcMP80tEKuPl8S3JAZN32gxgtKMjJa67pGkiV7I/+07s8tIsF31AURYCEIAA&#10;BCAAAQhAAAIQgAAEINALBBCA7gWLiCn0VAFzc3MydDOq/6Th48lr8ogJDx486MrJkHTPK7L/QXYr&#10;k3gx2cvM7oZmLzYjx7Xb19mU0ORiU3bYDLYewhusZZAkSTSJZZP0Hav2faBMEk26WJy+Qu0AQ4Nn&#10;Slq70dzIsfoLU4Om2k/iWFiPYpMCZxMhaUnRQ9/uqjwoTzhTuFEcsu3jSAd2HuJzZym+lVoE2W4U&#10;ybh8V+ddPSRUimrvkey0r68791moX3DUui2bPtqy/v3YiFnPLkqr0dmZpKKkytZr+mi2oM10L+e6&#10;kjL6cVRcdRmx7GmBwgDhon12iSkJPqr7vrV00FzwTVZTYMRcdiMz/U3AGxnKliVXxVWfvuIZ/MZ7&#10;H5EBb4x/K1IYGJUqH6+z65NU3X/T8m+0ti6TiEl+7fO17GGU5FIeuij0nLOJrE2KYm10ThkFIAAB&#10;CEAAAhCAAAQgAAEIQAACvUYAAehes5SYSM8TIJugBwwY8LDGTcLBb3y35jdJDcmV8WXEh4+NZLeA&#10;yi+3UVNIVJrcPXaR3uPbPkfHwxr2f6sO5p0p5tj7UAt+Z2x/Znp39vUjsV02nYXR12CBva2dva2A&#10;Z8Dj4BgkP9Mv+pVA+wupb76liJBqHpW51i60321tUZSdsG69ymtnsaRDhNY2XRYkvZ/0TcHRon2Z&#10;OXsz8w4dzowee3Lz+/IDAztsU1Z2pILv563cO2xPtp+LSo6p9ChwXyBHeHWeR/+CVX9ZXyw/aVHH&#10;0pDjB/MHh70SoDnJiEvEhqSPdpWW5OXtJQPOKSpMjxlbmbQug+3Z5+2kkP65sUFCoTz2PcMz+MO2&#10;j6bDHPkBhtELA2zPp8bGcIi2G/0woQEIQAACEIAABCAAAQhAAAIQgED3EkAAunutB0bT1wTIJuh+&#10;/fo9lFmzW5VJ1yTKHPFVDNmtTF5kQzS75ZnEo4MnBZIfkg6nkPfZHB3DBlvPdvHXPlo2N7TyRdJ6&#10;kPJhU+fsjNjEnnZozFVyoeKzkq+5txD2xHP21iO5l9er5LSAWWSXbVVJecehV67t2YclkYBszt6k&#10;8DYnQXKrPsJZfqZfWHRS+jexJEK6IZsZEglqt29BXP0b+6b2u9y6Vi+lq016qG5OrWf98ZxeCPOg&#10;Kk9oP5ivpaKwkHIaIGaydjCvursCqqKoojVXBs/BjUWYHbk65buk2c3Zq7ZzyRJNHz9oHz6PnG2o&#10;8RJM8idnPPKUd3kOL7zsRp2olI+X7xW/93DmtjWro/8S8+by9z7OKS1Jmk0aam3NxkV+gGFYzMb0&#10;zOUk2r4xy/jHxbDFQS0IQAACEIAABCAAAQhAAAIQgMBDEkAA+iHBo1sIMAL9+/dnE3F0/cUeM6jl&#10;IqHk2JlRygIklGySILLBM/318m8bDn7MvbqTzZiwTsj+3DqAJ7x8SKixPLfomtZBWfGZbBDiuobW&#10;YrL7bXMHc5+VjpJ2Ps86UI1SJjRraWVNVV2saVujqVFKOTna6bqra0DO8+LXrFZ5Lfahc1ho71FT&#10;m49YtR7ip7lNiqosKW7hVed/SrJ2KF6HqnlUfkmF5lFaeD3jRUmbOGyBPk2OH+Txz2Uot3Jv+lFM&#10;1eduWrc+q4MU04KhqocOklgzz8ndPzA4aLbQ32eSDe/K+fMUNYnm1XDZ+wU6UVKpPKWNLmHchwAE&#10;IAABCEAAAhCAAAQgAAEI9BYBBKB7y0piHj1WgGThILk4un74JOOz6lZl9udN8/6uenKg/7gZyjKq&#10;GaKVoyUbpXcv3KYlMM32YvzZhpebJHE5G/RSevGJObwBnRncN3N7JoCMqOJgvtZY5yhnJndE0760&#10;7DomMCyTFKSk19A/kRP5mCnVpUa6us9wdY9MrdVrihoKi8kBg/KnyW66px11sKSsRaWYKH9/vaWH&#10;qwNFab9r2DD0b/N4eTFlZ691k3pVcYnU+fV0eod46ytrpRtVWNLBCZDi30kYeCCHKZjZTX8haNJQ&#10;DiUVRcpKj1CjbdsGoVurV+fmVpn5+9Kb/jVdF89Xk7cNyLKixwBRFAIQgAAEIAABCEAAAhCAAAQg&#10;0O0EEIDudkuCAfU1AZKCY+BALtGyvgbTOt979+/Ffr9Wr/l7jJk2ezIdHu7Mi+cd4E/aLy4p0daL&#10;IGjRC3TuEemh9cHeJMo8w3NW3H4mD4PHy7PsjRqfrLq0olrSIGF3PMuaqrPj3suhXJ4JYJt1eXmx&#10;x+2MVe9kV9MFZNKzBQmrd9ZNejXSVfddw8alvUfqSmXxabFE0iQjMXFZU115WsyaDKn74og26cfV&#10;ehYfKxHbe3moQQncvFzkJ0A2VJWI6iQN8p3FzQ1lyXFJIsvZfm66p6C+53r1imfsKNugFWtWhzBD&#10;kpwoqapvkNygeWVScVlq7KqMJo9FL8mzUcuaJKRfNhEI6Tc19vVkkcvS6EAmx4ispqLsbAM9WeZP&#10;0rPZsetzKeegpw3IsqJ7JigBAQhAAAIQgAAEIAABCEAAAhDovgIIQHfftcHI+o4A2QSNGLSW5V6+&#10;5z2p7Bb354GcPfjqUy9zL29wSZ6bl4fuyjyfValJYc581W3uPIfZ76YnM4FpI66GsrR3FwUHCwNm&#10;0huovYWha3+yCtuQvECRAmLEvKQdy6ae2RRKF5jpGxGXJ1i86+MF8mCu9ruGDUtrm5JTe5NWRApn&#10;CT096dEGR392fsqyXRvndbShmB6CpLxIZOnj0y5EPdrDx5Y9AbJmX+IbobOCfX3p4L6rb3DUVw0+&#10;yzev9tN8rqA+02o4lb0lZn6wUEjzegaERn1aM3V5SpJi1SR7/yYk/TJfKtD9MndTIh3YLiTlaaui&#10;gunJ0nvbCf76I9ZhSf9S4OszDpSFAAQgAAEIQAACEIAABCAAAQj0aIF+Dx486NETwOAhYEKBxsZG&#10;E7amV1Pkk9jc3Hz//n29avWFwnH7Nvx6SX5wHsf5/n3WmwHOXhwLd2ExmZTdDzvAUmBtfHhUZeDN&#10;TZJbpGEe/xHL1hPzVO7LpPRGXR7fhq+pW+13DfPR0eONBum9DkdrTI80gsDSpLgU1SKTXm+SdbBq&#10;MnouHa8pW5cMa4gNv/X0RcOmiFoQgAAEIAABCEAAAhCAQJcKWFlZdWl/6AwC3ViAjZidOHFC3zG6&#10;urqSKghA6+uG8r1Z4CEGoAnrvXv3/vjjj97sq+fcSOaNqG/jGm5d16vea09FLPAI0asKCkMAAhCA&#10;AAQgAAEIQAACEIAABNQEEIDGIwEBpYCRAWik4MCzBIHuIoBEHKorcaL+19Cdf9E3+jz7sQBEn7vL&#10;A41xQAACEIAABCAAAQhAAAIQgAAEIAABikIAGk8BBLqRAI/HMzNTTRXcjcbWlUP55kT2u/s36dvj&#10;cMthy2f+Wd9aKA8BCEAAAhCAAAQgAAEIQAACEIAABCDQeQIIQHeeLVqGgCECFhYWfTwGve2n1G/+&#10;970BdhueX8UbYG5ARVSBAAQgAAEIQAACEIAABCAAAQhAAAIQ6CQBBKA7CRbNQsBwgUGDBvXv3xc/&#10;m5Lb19f++FHu6cMG2K17bqWjzRgDKqIKBCAAAQhAAAIQgAAEIAABCEAAAhCAQOcJ9MUgV+dpomUI&#10;mESgX79+JAZtkqZ6UCPFF8r/8eNH5bWnDBjz81Of9XJyN6AiqkAAAhCAAAQgAAEIQAACEIAABCAA&#10;AQh0qgAC0J3Ki8YhYKAA2QE9ePBgAyv3tGpnrlZ/cOiTfx785HxDrQFjtxv66Jv+rxlQEVUgAAEI&#10;QAACEIAABCAAAQhAAAIQgAAEOlsAAejOFkb7EDBQgMSgST5oAyv3kGrXmm/urMhYuff9I+fLDRsy&#10;Sfr870VbDKuLWhCAAAQgAAEIQAACEIAABCAAAQhAAAKdLYAAdGcLo30IGC5ATiPsxTHo/WcK/t/e&#10;9zNP7jcYaLilzf43vjK4OipCAAIQgAAEIAABCEAAAhCAAAQgAAEIdLYAAtCdLYz2IWCUQK+MQZf/&#10;fmrNgY2fHPnqSlODwTrjhzvs/vPHBldHRQhAAAIQgAAEIAABCEAAAhCAAAQgAIEuEEAAuguQ0QUE&#10;jBLoZTHonRXfrv3ho1PiKmNQ3MZM/eyVD4xpAXUhAAEIQAACEIAABCAAAQhAAAIQgAAEukAAAegu&#10;QEYXEDBWgMSghwwZ0q9fP2Mbetj1Pzz8WebJA0aOQjjRZ+ML7xjZCKpDAAIQgAAEIAABCEAAAhCA&#10;AAQgAAEIdIEAAtBdgIwuIGACARJ9JjHogQMHmqCth9RE1i+5hedKjew8cnrY6qBlRjaC6hCAAAQg&#10;AAEIQAACEIAABCAAAQhAAAJdI4AAdNc4oxcImEaAx+P13Bh0wdmfjFHgD7IkoefFM14yphHUhQAE&#10;IAABCEAAAhCAAAQgAAEIQAACEOhKAQSgu1IbfUHABAIkBj1o0KAel45Dcuva+YZag+c/aeSEDfPi&#10;SPINg1tARQhAAAIQgAAEIAABCEAAAhCAAAQgAIGuF0AAuuvN0SMEjBUYMGCAhYUFSQxtbENdWP/K&#10;rQaDe5s12Z9En0kM2uAWULH3C7TIqksqqlt6/0QxQwhAAAIQgAAEIAABCEAAAhCAQM8S6PfgwYOe&#10;NWKMFgKdJ9DY2Nh5jXdGy3eYqzNaNnmbf9yTvZz6hr7NjrK2jfQM6z4bn2XSBqms/SR4/EcseQZ8&#10;HSDKTvjPzxT1ePiaeS760nRUXlKyY3tBHUVNfXl1iLOpGjWgnYbiHZ8evETZB/5liZeNAfU7qCLK&#10;Wpdxqu3sZBLRvq8+2pFRUSejZicdTfQzXW/GtNRSmZp4atLrCzxGGNNK27pXcpPSqBeig5wsTNdm&#10;L2pJVlNx5KxUdULm9lM8nG2Un03J6YJT5LMx2MHDy4GvNvHmmrIjNaQyf/xTHg68XqSCqUAAAhCA&#10;AAQgAAEIGC5gZWVleGXUhEDvEmAjZidOnNB3Wq6urqQKAtD6uqF8bxbocQFoshgtLS0ymez+/fvd&#10;f2H+X05i1eWz3Mf5/NRnF3q8OGyINfcqnV2yOH5GTE77Tpxjs1IjR+vfeWG8a2wuRQUllyeYLLdI&#10;bVpEyNYq6qGHYsWp80OTRJTL8sz0SDv9aTqqUbLKPXa/yuwkGUuFGyrY0jzrKd5vvZMU7GBUd5KS&#10;xJUf7hOJ5d80mFk6+b0a/+6CaWzAUvtdlY5leXGe71BJBRsCVYPFNypT339/d5X3e3uXebQfpfa7&#10;FFW1PTQi99n0rGgX3cNoOpm6LuHLgmomHssb7bZw5QcxXpZMnw3FG+MSc0V1N+TfpfAd/KPi10RO&#10;Ye8y15WCpIQtu0vF8hIEIerjzCUdfqEhqy1IendLMX/+Z1vC7PWfF+166MMV7+89yQ6J7zz7rbXv&#10;zWsNA2u/q+ywLjUyeMsFvq2N4r8SZI1XGqQ285J3r/Zhlk/x+bVb8nVmTNvZyHLJehWQMqZ+Yo16&#10;GFEZAhCAAAQgAAEIQODhCiAA/XD90Xu3EjAyAI0UHN1qNTEYCOgtQBJxDB48mJxM2L9/d/84jxc4&#10;cJye8winhOAVb/q/1q2izxwHj2KsAE9gZ29rJxhsWg/ecFu62eGKLaoCz4BAz3mxG1JzDh0uzUsx&#10;NvpMBjuE7xq8PHFHZt6BnLwDmenvBFKFWxe9XyAPxWq/2zrXhn0ZBfyQl1Siz7K6vPWhQVGpldK6&#10;ekm7bfTa77LtVmbtFk9b8BK9WV7XMOrS3li0pdJhaWoOmcXe1Di3hh3LI5NPs+1Y8qcGrVibQt86&#10;kJPz1WohVZC0ZF1+s2L05DuMuXH7zJ7dlE4XoF97Po4XjtW8kC0k0h0bHBJ3sL6xrv20KC7zomQl&#10;6yNWZsiCEzPp7tKTwwVlayNW5TaxPWq/225U/ol7M3Pkr5yivKTZ97NjlMtHSjsHzXYW788Xta0o&#10;y88r4IeFzTbt04rWIAABCEAAAhCAAAQgAAEIQIAR6O4RKywTBCDARYCcTEiyQnfzMPS8ycLJuvI4&#10;O9iMWj7z1Y/D1/uOm85l4g+njPOynPKjJ1pfKtufW2RSSYNE0iRrn4xYfktjEg+KJPeQSDTdam4i&#10;79O3lPFBjXPW0i8TxGNGpblrlfY4FtMwAtkNZtatd+zCt9BxwOQwTdufyaZ9pY/WCTLNNkha8564&#10;xTKxxVhPRU+jw5K2rAhx/f/s3QtAVGXeP/CjKCPKmMaoAV4QDdFCKSAMQYGmUFndYNmF9A1tV4ry&#10;0ivlhtY/otfUVqPNS7nhbkqL4caKq4tKERIihUChVCIpYAikDmkMiqOi/985Z2aY+5yZAeTyPe+8&#10;Lcx5znP5nDNnnN88/B4nkaLFUHYUrhiPo5rwa+aacfCaExUcONlFInGSSFw856/ZstSDyT1Swh9m&#10;eq+66otH9pW6REf6qJ5oyFoRGf7qyWlv7c1e46vXAdN7VcVLcw5eC14UzuUzMd2NtrK0HVWui99N&#10;ifJwpVE4e0S8tm21d8OOXXwYXTQtLCo0gNslcXKdPD/p3eWebfmfK0eoyNu2pXJC/IfvxgdOZAuw&#10;D2ePaQazUrRWpERLF+1mYnfkfrhA/0QLGxfTtO8f+2UhyakrA9zZ5twC41PWRznmbf8nTeSn+dom&#10;95q7AYgDlj3twRwpUg6OLe4RPtujPiePq1y1teZ/fsRx7uwAc9VhPwQgAAEIQAACEIAABCAAAQhY&#10;I4AAtDVqOAYC3VCgX79+3TwMfZ94xJrQZf7jHjKod9/Qkc/OWEih5yenze7fr183FDbXJUV1ZoI0&#10;YFbQ7HDpbKl/gDRue4U6H231PvWu8KAZ072XZFIqWtVWkfK01D+EjgoPmhm+bF8t/7yiYJ00ZLp3&#10;kJSeZ3cFTZcm7Nc4qv14jcql/lFs/g3NTV60JXIG3ytqelZ4Uo7M0Ep9Roq15L0q9fad7j170wn2&#10;KEVe4nT21wU7abk/ynjA/hwSEzl3ur+UG3XI0q0V/MRVSsHBloxJa+B+pdQZ7K+r91XsSYoNmhm3&#10;p8HcAGv3L1NWGy4NmeXtH7enUaOeAn6I7PRblTk3ulX7VesQKjsQFBUbPpMbvnSWf8yWEv6UqL8M&#10;MB3W58pKRplKIWJwb+Xe3Se8F8S0J3lwmRbx3K6cjCSpi6Hswqb3Ki+HvMxMRmtKtdZZ1upGVUmh&#10;3GXOY5o5Jpwe+42PdhxW43AKtKt/ayv7/AgTuugpdyE5zR3GB8VuyP5PSqy3o7XjYpjW0uJyJlQa&#10;rJmU2W/2bHFd0XE646b3al/qBn9zHTOeTrfmrvGz50+r+yxXYw60ouBInnj2XG8B1aEIBCAAAQhA&#10;AAIQgAAEIAABCFgugAC05WY4AgLdWKCbh6GHDnJMDHl+oU+E05DhasX7ho54ZvofPoheF+Mzf9CA&#10;nrr8F8WLF20ootiueKSL60hHpq2lZEdcEp9GoHzTs2vZXe3bNc2IWEP1KWW2AaatqXD9dj4ZgohR&#10;yChaKnJkE1lwwTlZwbqtysCrRlXqyu0cJcP09OrS41akVysoPzJlrqAooaI+O2nRBzr5BxjGaDHH&#10;0BdX+FEsUpa59UATc+qjd3KpaafoPy9uD1DKa6svqvojL9uxajsXqja8HVobtz67Ss4VMDXAtor1&#10;8esK1dVSaUp1fku3TkXu2kWbOVhSYseuqD+y7tmUCs1y8toqWpyQ3xRn0t9I58bekBnHReTjPuXj&#10;4yY2xbEj+YyHx3jDRQztbSujXBl+vwmRaBziHjJ/2jCjrZjeyx528cCuXJqiq55SrVOVdjd+bqxn&#10;PCa4aZWR3Cth2iqr2SC+HuOxI3mMx2R+hA01NW1uUyaJFFdqS3LzKTFF4akmA9P5lXU4+s0PdjX+&#10;kjU+roY9NCX8XS5594XGWsbFfax2LU7OrkxVTY25veZOHu2X/SLTLTUyZK63ZhYOLv/G3LBpAmpD&#10;EQhAAAIQgAAEIAABCEAAAhCwQgABaCvQcAgEuruAZhiakkR3q+7a9beLnvabj6I3bfhNIj02Pfna&#10;7sVbn37kd/c4aM6A7FZd1uuMvKqQi81xj7JqNl7cdHB3DoWLxVHbjh7cm30wNzWKXdItLyuPol8n&#10;Pj/MxsDEYSm5qsQduxdqrNUWvP4o+3zx5vksQVv+0W+5Fmcms1k+juVSxonc3G3RHE9NrW7AVKPy&#10;3NzcL8uzlrM5glXbiYyP2AnR3i9n51LmitzsRC/6rf7f+09oj8lUsZHzX3qanSBbsn1z8j920hRs&#10;cfirCd4ax09cnHGM7f/eFdyUW9nhg1oRYO2WxG5+YYtXb34tgqo0McCKnIMsmeOcDbmqVCf6yzyy&#10;eZbZ2r2XZxfkZud+mbGY7acsM7NQIwLuvjitmBiL9/J9rj9WYnAWubELTl6wbl2u45y43xpYW49h&#10;DO5VHPl0z7Xgp8K4XBkdtLFTqsdERWiya9Ss0436OgrcisSaix9S4bHj3em/ekF8Rl70xqZ8cdgf&#10;I/hVNJsoeF2765lZ/tKYhJTN77y39qWnw/1nxqXVdtBIVNUoZA3KVRB/qqlmHIdqrIDIFnFxpXj4&#10;deqt6b3mO9X0xX/LGF8fzRcFfYPy2Gyv9iwcbP4Nl+jfsC8NbBCAAAQgAAEIQAACEIAABCDQGQII&#10;QHeGKuqEQLcQUIehKT20vb1991mlkDpGYfGHx3o94v4Q/bdbYFnUicac9YmJCcrHe4VsqLSh8jRb&#10;xVB5DR+YrpYPZX9vprzEDSdOchOcA0JChxlsRhkrFAUEB3L7r6tn7MrZWah7tq9LXv+pTshYVVFT&#10;9VlV5QYC+Kq9TONJrlcn+fC1XK7ODcL9bqaY559enkOVy3KyjjCMnU/C0gCt2ar9xWLud/ffLwxl&#10;/7el+bJRzTnJGalvxUcHeIi5r0UURgZY//1JroczHg/RCUxq1nz6eCn7q+fMEFeuNs/HnmDDxG01&#10;1RpRevuhXHYIO5fHZnLx8Zs3Wd0BIgm3mKGZNRJr0+NW5QyNfnuNwW4Y3tu0L0Nn+UGjGkJ3cFOq&#10;lcsP6h9jupPq8nYD7fWPbatNeyHhkGNUSqJmBgyXwMRdR499zX6VciCXlnaMHVeRsnK7TmoXoZ03&#10;XM4l+v3s3JeNTeim82Wgs+01mdrbcFz95VB2+uqYyPUVTrHx8zVno1M9kplh6iwcbP4N5yekk20b&#10;EI6GAAQgAAEIQAACEIAABCAAAeMCCEDj6oBA7xegaC8FoAcPHswvVEjx37syZmp3wIABgwYN4ntC&#10;P9+VbnRAo2KP0CfnRygfoe7sVFN5Mxcxrc/ZxAem1+doBEH5CbkDTMbUNLpVU8ceW78nbmZITBxV&#10;tWN/1r78Su2Ysaq4Qt5sonLV3vJ0Zbg8zeDkZHPFHALiFropW5T+PmKkEUIHPhDN8P03u5kaoGoK&#10;s71F0/cdxVwQvqqmznjjZ2rYzjlHbeUWMzS8RiJ/NCWhjt8im5eya5WPgdi+sb1Vn6aVay4/aJbB&#10;fAF+SrVy+UGd4oa6YThpdU2VbgS5rTZr5dKUpvlbP3rZTz1CNveF/YRJbspzSc0N81q6KJipqzil&#10;l8rCfNeNlxANc5LwbYygFvW2Ojb9hvm9BuqvynqPJm5zj+3/bhjzVEqmcvK7VtmRIU/68lk42Pwb&#10;rmGh2lOkbRkZjoUABCAAAQhAAAIQgAAEIAABXQEEoHFNQKAPCVAkmhYq7OJINM28pqg3H3em/1Lc&#10;+W5FwDvsTDuHvfTamiTlY3GgxuxK8eRgVWCai1BH+rHBNT6KeuuGJR2oSNteQXN1xSFr9h7OPno0&#10;I0FzSTnNioRUPsZHq1dLwgyH24wVay1KTa9VtpnzjzRj4d1Wmu7Nbi6jhGSfMDlAVdz5hvF00gYw&#10;W/iZ3R7j+WwStmxX8lfHr6sMTMl6LcBA9Nn43srPPqvXWn7Qlk7wxyrycoxMqTbSDZGYZt/X6KR7&#10;VrTSyRk/Wr3aYFtL3ptLk8/M2LpnTaDmCNncF7U/nNZatU/kQJFiuVzAgo3WjHYYfW2g950Beyrd&#10;Joyl8LfJvQbaC17PfbXAP3ZtjA8dYzBHtVPQbB82CweXf2POE8ZeXdYMCMdAAAIQgAAEIAABCEAA&#10;AhCAgI4AAtC4JCDQ5wT4DBjqSDQfFKZnOiouTBFnqk0ddKa4M7XVG+LOpq4Ut8n8n/CPnZ2wWh2b&#10;XpMURYEtl2lTuTwSRUcOybTieiavPOWU6hEPTHWXOIkdjM2ednGfxFVTdCSPC74qWuUacW4X9ync&#10;Xge/p1dp9Co+QDsjgZlilX/fdIjNbx0Q6kt1VaVsZrNd62/yz2ktO9ocR4wSspKkqQG6PjCVC4oe&#10;+zy3yTjZpEfY/jCVhz+r5uLUlV98xuZ3thvvrg6zGiOuS4/xne7tOz0mzdBkbXnR6pjEEn8j0WcT&#10;eylXxr8bQmPm6SR8sOkWc/FABmUojtTLVmGiGw/5hDJVXxxr0miXW6XQ12eqMrLfUvhmdEKxr270&#10;mdXzIlWaFKx5iit/qBCkat04nf0CnZncAm5BQtVW+eVn9WJfPzeaq25yr3UtckdJAsP86j47uP1I&#10;3pgnpIg/2yCJQyEAAQhAAAIQgAAEIAABCJgVQADaLBEKQKDXCvCRaD4tBuXEGDJkCP2XgsUUO6aN&#10;j0rzgWk+Ns3/QPFl/r/8Xn6jFB/qSvgZ1nzQufsknu7ks+gy97dsMmt5TmKQPxvZVD6SiujJaY/P&#10;ZiOS8pzVs2cpn1+Qbm4pPLfJXFCs+oMl0nmR0pDIFMoWQDHW3X9jlzXU2PymB7O/yXMSQthG/Rfs&#10;rNbYGzg7io3kVm2PnKHRK73WTRW7uP+dj9kord+Lr6a8uJid0H1k89ZyjTaqtoTPkEpDpge9mc8+&#10;K5k9V1Bab5MD9Aqby5K1HHo13F+JGas389ppbhQ3dhrdTGm4dFbMTrafkqioQIsSd+hcGfKi5OiE&#10;PI+XP1w+SSFrkqkeytndJveyuTKYqKdChMTfhV6P7PKD+lOqTXfSIWxRtNOJjSu3ljYpKDTf2lSS&#10;tnpdrlNEbBgXGW8pXBu9LG/S6u0rPBXtA5QpR+gUER8lObJu2fYy9usSRUt17ro1HzXYqqo73Ia0&#10;BdO9uVcHzViP+ZOPPPP1hP21bBdULXouWTDN/F6hjAbKScIiQxrS0pF/wwZDHAoBCEAAAhCAAAQg&#10;AAEIQECYAALQwpxQCgJ9Q4CfuUyxY9r4gDIfmKbN0dGR/4Hiy/x/+b38RgHojp1G3eO8JREbUqLc&#10;tEKPdo6SYdwT3vHvLPHhl91TboPNxihdov+82J1KtbXIGhtkN1z8/LnKZYy99vRakfS11IXt7YrH&#10;OGmljPCN37oiQKIVkBWJJXqtGy3Wkvfe5hIKYkqils1zYib/z7IQ6kTTnr/s5CcdKzdFi4ybMSsa&#10;E5y0/eVpguK/Jgdo57Vs4+L2xMRUNU3Z18sZLpIm703kRqdoqb9CwUuRe9SGjARB8W+jF9i3OVkX&#10;GUXRpsjZ4VKNx7pi7ghTe5sOZuaL54b5CRq+sAu8rSJrX4Pfb0J0p1Sb7iR955GQlhLB7Fka7k9f&#10;hwSFx/2t1u+ttCTl4pEns/c1Ma1F66O0BijdpJqD7P1yxsZ58o+XSulLixnSyFfz7GNSsmxUNTlc&#10;yZNv71rhdfrtmCBVi07PpKYuVM5jN71XmKPBUqLQhcsjnly8OhLzn21QxKEQgAAEIAABCEAAAhCA&#10;AAQECPS7c+eOgGIoAoE+IdDczC/ohg0C1gqwoVguaYTIUbnGmrom1S6R2Kl9hTfT7bQp5JdbFAyF&#10;jB3ZmDEX51X+rHNga4vsqkI0hJJ1GKpRWQ8thKiKiRtsV2Ax1bH1abHhm6sYj/iMzVzSCf0hm1U0&#10;M0CFXEbDN1ezqtsWwJrtmHUF2hSKW/TdjXUHGzlKoVAMEImsC2rzMqZPutHO8viqa69Dx2RsqCZb&#10;7Pr+dMWY0QYEIAABCEAAAhCAQHcWGDqUllfBBgEIsAJ8xKy8vNxSDm9vbzoEAWhL3VC+NwsgAN2b&#10;zy7G1tECqgD08uzdC9nUHNggAAEIQAACEIAABCAAAQj0IgEEoHvRycRQbBWwMQCNFBy2ngAcDwEI&#10;QAACEIAABCAAAQhAAAIQgAAEIAABCEAAAgYFEIDGhQGBdgF+qT1sEICAIIHBEldnF1f9jNKCDkYh&#10;CEAAAhCAAAQgAAEIQAAC3VcA8YHue27Qsx4ogBQcPfCkocudJnD16tW2Ns211TqtJVQMAQhAAAIQ&#10;gAAEIAABCEAAAhCAQHcVsLOzGzJkSHftHfoFga4WQAqOrhZHe71YoH9//E1ALz69GBoEIAABCEAA&#10;AhCAAAQgAAEIQECQAOIDgphQCALCBBBuE+aEUn1DgL7h7BsDxSghAAEIQAACEIAABCAAAQhAAAIQ&#10;MCqA+AAuDgh0oAAC0B2Iiap6vMCAAQN6/BgwAAhAAAIQgAAEIAABCEAAAhCAAARsE0B8wDY/HA0B&#10;LQEEoHFBQKBdgP7EBl9y4oKAAAQgAAEIQAACEIAABCAAAQj0ZQGKDCAFR1++ADD2DhdAALrDSVFh&#10;zxYYOHBgzx4Aeg8BCEAAAhCAAAQgAAEIQAACEICADQKIDNiAh0MhYEAAAWhcFhDQErC3t+/Xrx9Q&#10;IAABCEAAAhCAAAQgAAEIQAACEOiDAhQToMhAHxw4hgyBzhNAALrzbFFzTxUQiUQ9tevoNwQgAAEI&#10;QAACEIAABCAAAQhAAAI2CCAmYAMeDoWAYQEEoHFlQEBXgL7qRCZoXBYQgAAEIAABCEAAAhCAAAQg&#10;AIG+JkDRAEx/7msnHePtAgEEoLsAGU30PAEHBwck4uh5pw09hgAEIAABCEAAAhCAAAQgAAEIWCtA&#10;cQCKBlh7NI6DAASMCiAAjYsDAgYEaLlbvOvgyoAABCAAAQhAAAIQgAAEIAABCPQdAYoDUDSg74wX&#10;I4VAlwngddVl1GiohwkMGDAAMegeds7QXQhAAAIQgAAEIAABCEAAAhCAgFUCFAGgOIBVh+IgCEDA&#10;jAAC0LhEIGBUYODAgYMHD0YuDlwiEIAABCAAAQhAAAIQgAAEIACB3ipAn/rpsz9FAHrrADEuCNx1&#10;AQSg7/opQAe6tQB9/zlkyBCsSditTxI6BwEIQAACEIAABCAAAQhAAAIQsEqAPu/Tp37MfbYKDwdB&#10;QKgAAtBCpVCuzwpQBih6Nxo0aBCmQvfZawADhwAEIAABCEAAAhCAAAQgAIFeJkCf8emTPn3eR97n&#10;XnZmMZxuKIAAdDc8KehSdxSwt7cXi8X05oTZ0N3x9KBPEIAABCAAAQhAAAIQgAAEIAABYQL0uZ4+&#10;3dNnfPqkL+wIlIIABGwSQADaJj4c3NcE6M2Jvh11dHSk9yrKD0VvWpgW3deuAYwXAhCAAAQgAAEI&#10;QAACEIAABHqWAH1yp8/v9CmePsvTJ3r6XI/Qc886g+htTxfod+fOnZ4+BvQfAhCAAAQgAAEIQAAC&#10;EIAABCAAAQhAAAIQgAAEOkOgubmZqi0vL7e0cm9vbzoEM6AtdUN5CEAAAhCAAAQgAAEIQAACEIAA&#10;BCAAAQhAAAIQECSAALQgJhSCAAQgAAEIQAACEIAABCAAAQhAAAIQgAAEIAABSwUQgLZUDOUhAAEI&#10;QAACEIAABCAAAQhAAAIQgAAEIAABCEBAkAAC0IKYUAgCEIAABCAAAQhAAAIQgAAEIAABCEAAAhCA&#10;AAQsFUAA2lIxlIcABCAAAQhAAAIQgAAEIAABCEAAAhCAAAQgAAFBAghAC2JCIQhAAAIQgAAEIAAB&#10;CEAAAhCAAAQgAAEIQAACELBUAAFoS8VQHgIQgAAEIAABCEAAAhCAAAQgAAEIQAACEIAABAQJIAAt&#10;iAmFIAABCEAAAhCAAAQgAAEIQAACEIAABCAAAQhAwFIBBKAtFUN5CEAAAhCAAAQgAAEIQAACEIAA&#10;BCAAAQhAAAIQECSAALQgJhSCAAQgAAEIQAACEIAABCAAAQhAAAIQgAAEIAABSwUQgLZUDOUhAAEI&#10;QAACEIAABCAAAQhAAAIQgAAEIAABCEBAkAAC0IKYUAgCEIAABCAAAQhAAAIQgAAEIAABCEAAAhCA&#10;AAQsFUAA2lIxlIcABCAAAQhAAAIQgAAEIAABCEAAAhCAAAQgAAFBAghAC2JCIQhAAAIQgAAEIAAB&#10;CEAAAhCAAAQgAAEIQAACELBUAAFoS8VQHgIQgAAEIAABCEAAAhCAAAQgAAEIQAACEIAABAQJIAAt&#10;iAmFIAABCEAAAhCAAAQgAAEIQAACEIAABCAAAQhAwFIBBKAtFUN5CEAAAhCAAAQgAAEIQAACEIAA&#10;BCAAAQhAAAIQECTQ786dO4IKohAE+oDA9evX+/XrxBcFvdw6vX6G6byXNNt/1G/8hdCJPnSj5q7M&#10;zvLvgvq5K6cT+99J9XMyDPdG2Sn97wX1q14RneWD+g3eczSuHH5/B/v3gvq13TrYR7tyurMZ3uju&#10;0REbf+c0UFfn1c/f93p0/R0hz9dhwL+DZO5C/R16Zg30H/XrXXha10+HXjmG/Tvuyu/S+jvhytHq&#10;fxfU39Hyuv3vpPr5zxedcGUq+98r6h80aFDn8KNWCPQ8gebmZup0eXm5pV339vZm/02FALSlcCgP&#10;AQhAAAIQgAAEIAABCEAAAhCAAAQgAAEIQKCPCNgYgEYKjj5ynWCYEIAABCAAAQhAAAIQgAAEIAAB&#10;CEAAAhCAAAS6WgAB6K4WR3sQgAAEIAABCEAAAhCAAAQgAAEIQAACEIAABPqIAALQfeREY5gQgAAE&#10;IAABCEAAAhCAAAQgAAEIQAACEIAABLpaAAHorhZHexCAAAQgAAEIQAACEIAABCAAAQhAAAIQgAAE&#10;+ogAAtB95ERjmBCAAAQgAAEIQAACEIAABCAAAQhAAAIQgAAEuloAAeiuFkd7EIAABCAAAQhAAAIQ&#10;gAAEIAABCEAAAhCAAAT6iAAC0H3kRGOYEIAABCAAAQhAAAIQgAAEIAABCEAAAhCAAAS6WgAB6K4W&#10;R3sQgAAEIAABCEAAAhCAAAQgAAEIQAACEIAABPqIAALQfeREY5gQgAAEIAABCEAAAhCAAAQgAAEI&#10;QAACEIAABLpaAAHorhZHexCAAAQgAAEIQAACEIAABCAAAQhAAAIQgAAE+ogAAtB95ERjmBCAAAQg&#10;AAEIQAACEIAABCAAAQhAAAIQgAAEuloAAeiuFkd7EIAABCAAAQhAAAIQgAAEIAABCEAAAhCAAAT6&#10;iAAC0H3kRGOYEIAABCAAAQhAAAIQgAAEIAABCEAAAhCAAAS6WgAB6K4WR3sQgAAEIAABCEAAAhCA&#10;AAQgAAEIQAACEIAABPqIAALQfeREY5gQgAAEIAABCEAAAhCAAAQgAAEIQAACEIAABLpaAAHorhZH&#10;exCAAAQgAAEIQAACEIAABCAAAQhAAAIQgAAE+ogAAtB95ERjmBCAAAQgAAEIQAACEIAABCAAAQhA&#10;AAIQgAAEulqg3507d7q6TbQHgR4ucPv27Vu3brW1tdEPtOFF1MPPJ7oPAQhAAAIQgAAEIAABCEAA&#10;Ar1ZoF+/fv25zc7ObsCAAfRDbx4txgaBThBobm6mWsvLyy2t29vbmw7BS85SN5Tv0wI3bty4evVq&#10;S0vL9evXb968STFoRJ/79AWBwUMAAhCAAAQgAAEIQAACEIBAtxegT+70+Z0+xdNnefpET5/r6dN9&#10;t+81OgiB3iOAAHTvOZcYSacK0JuTXC6n9yp60+rUhlA5BCAAAQhAAAIQgAAEIAABCEAAAp0nQJ/r&#10;6dM9fcZHGLrzkFEzBDQFEIDG9QABMwKUZIO+HaU3J0x2xrUCAQhAAAIQgAAEIAABCEAAAhDoHQL0&#10;GZ8+6dPnffrU3ztGhFFAoNsKIADdbU8NOtYtBCjXM70bYdZztzgZ6AQEIAABCEAAAhCAAAQgAAEI&#10;QKBDBejzPn3qp8/+HVorKoMABLQEEIDGBQEBowKUH+ratWuY+IxLBAIQgAAEIAABCEAAAhCAAAQg&#10;0FsF6FM/ffanCEBvHSDGBYG7LoAA9F0/BehANxWg7z9bW1u7aefQLQhAAAIQgAAEIAABCEAAAhCA&#10;AAQ6ToAiAJgH3XGcqAkCWgIIQOOCgIABAcoAhegzrgwIQAACEIAABCAAAQhAAAIQgEDfEaA4APJB&#10;953TjZF2pQAC0F2pjbZ6jAC96yDzRo85W+goBCAAAQhAAAIQgAAEIAABCEDAZgGKA2Aums2KqAAC&#10;BgQQgMZlAQFdgRs3bmDVQVwWEIAABCAAAQhAAAIQgAAEIACBviZA0QCKCfS1UWO8EOhsAQSgO1sY&#10;9fc8AYVC0fM6jR5DAAIQgAAEIAABCEAAAhCAAAQgYLMAYgI2E6ICCOgKIACNawICWgL0VSeSb+Ca&#10;gAAEIAABCEAAAhCAAAQgAAEI9E0BiglgEnTfPPUYdecJIADdebaouUcK3Lx5s0f2G52GAAQgAAEI&#10;QAACEIAABCAAAQhAoCMEEBnoCEXUAYF2AQSgcTVAoF2AlrtF9mdcEBCAAAQgAAEIQAACEIAABCAA&#10;gb4sQJEBig/0ZQGMHQIdK4AAdMd6oraeLXDr1q2ePQD0HgIQgAAEIAABCEAAAhCAAAQgAAGbBRAf&#10;sJkQFUCgXaAf0t3icoCAWqC1tRV/aIPrwZRA1f7kf32nUcDlsfjFgRL+iaqstZkn2R80n+w0zrr0&#10;mIgtlVS9x/Ls3QtdO60d8xXX7oyM2l7Nl3NenHEg3lP/mNYW2ZWGyu8buMWk7V0emDre2VFkvmrN&#10;Egq5rOVSbUXtFe7JYW5+D7iJHQxV0aaQVZWdrGebsnf18vNwEtnpFlPIm+QXak/WyrkdYjffB92H&#10;6XVH0SKTy2rKlYWYwS6TvMa5ii3stWVjRGkIQAACEIAABCAAAQhAoLsIDBw40MHB4EeO7tJD9AMC&#10;XSnQ3NxMzZWXl1vaqLe3Nx2CALSlbijfmwWuXr2KFBy9+QTbPraCJO+EHM1qQt/6MiWMD0oWrfZN&#10;OMT+4JGQlRY7xvbGTNbQbQLQsn1LpWtPe0pDXerz8k656I29KWtpZHKxQncwIwOS3k+JcBOmVLol&#10;aGm6vE2nsMh9YcqulT5ijadlRzY9+1pmtWZrIrfY93Yk+DqqSpWlSJemXdFtVzRx4dbU5X6quur3&#10;xIVvrNDrnMg1an1GYoBmi8IGgFIQgAAEIAABCEAAAhCAQA8TsLOzGzJkSA/rNLoLgU4TsDEAjRQc&#10;nXZmUHEPFECOpx540u5yl/OKyu5yD+5y84qSY2WM3Yxlb61JeWm2mKk6Wtak3SOnyY9HJSRv2Prx&#10;3tzD2ewjY9vqKDfRxaLk+E0ndGPKRgbj5rPomZdTNmzby9dweG/GhsWBIxXV6UsT9rU3pyhaF7Mq&#10;s1ocsGRzhrLY6/Pdb9WmLX0hrVZds9sjMYtXb9iQmsFXlZ398YYlM50UZ9LjVu2XqUq5PjRvSaJG&#10;nw9n793+coSboj4zYfV+nQHe5ROA5iEAAQhAAAIQgAAEIACBzhBAfKAzVFFnnxVAALrPnnoM3IAA&#10;MtLgshAqMHF+hDdX9nBOocAoqtCqe1S5trKCAoaZGeBHaS68AgLtmJJjpTqznT2fXB4bHhw42UUi&#10;cWIfE32iE3etlzKMLHNfsbDBSgKWxEeFSn3c+RokLp7S+K1/XUyJR0r+fbheWUdV6kaKIHss256y&#10;LMBNWWz+mr1/i5K0VaVsz1f1yilwSXy0NNhvIl+Vk+vk4GUp7y6hGeulmQcbVf3xmL8sSqPPEid3&#10;36ikdWyLhUd1ByhsDCgFAQhAAAIQgAAEIAABCPQkAcQHetLZQl+7vQAC0N3+FKGDEIBANxToP27u&#10;bC+2X23HjuqnatDscGttYdqWhGciw+dFhscsXb09s6ROM0JLmaPXJbOP/ZVXqrK2Jy6iYs8kbt1f&#10;xWac4I5dvTSGjo1cui6tqEEvkwXD3P7lZG56srJMkvJAVUy2vXJ6prW2JHN7ws72Kdvyqv1bX10a&#10;SS3Oi4l7dXvWqSYD9ZvGryii+LvfDF82C4mdz8yZDFNQVGI+Ii+aNMWDjrhuy6qfHlOnsv6q/tWV&#10;FNYxTMjCp920e+z9TJw3wxw5YrJXHt5sXQxjuj98i/Uy9UTpbnhhoksQgAAEIAABCEAAAhCAAAQg&#10;AIHuJoAAdHc7I+gPBCDQMwRc/IO51fZaCgurjPa4Nn2RNGbZ5vS8iob6xob6M2WHdmyKi4hctq9W&#10;dYjs+L79WexjXYw0NnlH/gkqVpG/483YiKhI/yD22EPFtXRsdfH+lBWRizRySShrOJO+OnFLlrJM&#10;Dh0ofS69WhmWVVd+YNeG2KDgmLgNO/Nq+CBzS+Ha8KAF63bklFVTi421JTk7k58OD19bxC/Mx0ar&#10;c/Pz2EdZdavR8VUWUnmPIB8nroTIb4aP+Yh855xexQ8VtCSjp7eX3iqBTtO8XZi2inLjZ0loj+pq&#10;aqioq0S56qTQw1AOAhCAAAQgAAEIQAACEIAABCDQpwUQgO7Tpx+Dh4AQAcXNtvNNrd/WXKbHqXr5&#10;2Z9b6NdLv16Xt96iXUJq6J1lxvgFcisN1n+RR6FPA1tb1daVW04oJxWLxM5OYspTwW5Nhes3Zl00&#10;oyKrMzDfuXLb9jzj4WC+RkX5lq1HdKYyVxzK5KZUqzZF7tplyuzJ1DEX15HKNfpk+xKScrljZcfe&#10;SUxMYB/vFRqd8dtwvKiBcQ54RLXiomSSl6vpiLyyAw1fHKZ4sM8jU6y/NBQFOYUMI35oKqXFYPt7&#10;oYH+O36Mi36N4uE0uob6S8bbai3KpkQi4qnTTCwdqajdsWZLJeOy5I/KRSet7zqOhAAEIAABCEAA&#10;AhCAAAQgAAEI9CUBBKD70tnGWCFgUuDW7TsVP/26p6juL/85vSrtxOKtx3+zvvCRxFzvlz9//M0v&#10;F/y1mB6RfzlGT9KvM1/P53dNfvEwPbPi79/+9b9V+0sbvq9rvn7zdt+Q9pA+xoU764qOU/IH/e3b&#10;/Xv458VhKblfHj2QfbQoI2Ey90xb2Y69OjNyvRIycotLvy4vzk0KUdXlvXxv7pfl9GTuhjli/sD8&#10;o99qtzRx8a4jXJljGcv4yhkmL0ed8ri9sGiYV+jC5etjJlEE/GBmPrfDMWLzZ0cP7M0+mHv0rWAT&#10;xxo+obLSo1WMeOYMbiY4t02eEShm6otKVHmZDR8nz9mcUsVInlw41+q5xG1Vqe/myO084mK4RCiq&#10;APSgAQZadB0znp6tqWMj1Aa3yr9vOiRnPJcsmKa1u6lwB58dZV3yq0vDQ2O2VrvFbk5TIxurDc9D&#10;AAIQgAAEIAABCEAAAhCAAAQgoCmAADSuBwj0XYFrN9pKzvyS9uW51ekVv337mNfKnD+889Ube77/&#10;KK/mv2WNxT/+QpOdaZqzWSAq9vnJC3/7vPqVj09GbSp66OXP5m8ofD3ju8yv6r6v+/X2HbMV9NQC&#10;noEBXFi46mhZk/4Yqr8r5dNZiOdGhQ7jfrJzi/6fYL5kfXml9sRiF/eJjlwmZccgSmTBb67j3Ydx&#10;KSWGBT8eoHzuVI12ILW/WCLmyojclsSFKQvVNWqHgIPXH/myODc1ZeXCOZMpXcbp46V8wRmPBShT&#10;VoineCnjyJVcogkBm6KsqIRhAv2VIWDuCK8gSgNdVXTceJpkxZmdca/nM5KwN15UtU3HtSnksiaZ&#10;zuOKkZTUbS15b67cUcd4Ln0zVjVnWd7SwjAe401MYTYyWV9+JGnZzgZm8vJ1MTqzpxX1J0uPF/OP&#10;7+qpL7dkxwtKZX140r+AiwJFIAABCEAAAhCAAAQgAAEIQAACugIIQOOagECfE6BJyh/knI1592uf&#10;VZ/Hbjm+fu+pfcfrqxqUuX91OKICxv3u0XGWGv3Y2PLpV+f/X8b3UZu+Cnw177m/le3KP3fmZwoR&#10;9q7NO2wuF4EuOVaqHyttqKnlR+s6ik+RzG6isW58ygimWW5sxT/JvQYmBtur5/aaCICO91AGkc/o&#10;RKlFYj5IzW98LmN2y1/NrkDIPZ77SJlI5OIvbPRYMuOlDRtS2MeLgUbmKZcU5TNM8Ey/9orpJ7+A&#10;YIYpO1pmZHCUFHvh9srhwevTkmmudPvWkBk3O1yq83gh09BM6pbCN6MTsps8F6emxrqpaxA7Up6N&#10;lmYLLzF5QVLEqhzZ5MW73l/orkyQoq7SJXrz3myaHk4Pmod+bG/KPEllZqI0McfwS0WLAb9AAAIQ&#10;gAAEIAABCEAAAhCAAAQgoBRAABqXAgT6hAClxaBJysmf/hD2fwU0SXnzwR9P1F4xO/KHJzi99OSD&#10;v/EzMa20vY7VUVMTozQnwyp3Xb56o+CHSxuyTs1bX7hoSwlNlP6urtls0z2kADfhl7aCI8fMpWZW&#10;jshRrBl3NTPMH2tM57KwWUkhZ1cg5B4XVbHbCePYjBUObn7S4FD24ePuYLCdiqNs3uSGz99R5ang&#10;slVsONJAA8wrKjNwTO3+ZfFbuOjzhjkjtfe3x7v5qDf3eHGGXui7pWTjkmV89HmZl6akZBTNXzac&#10;6Lm+jo23j3fTTQ8tL920SBl9jp9m9qyIXEJfe3MJvRSO7M81Pr/b5jOCCiAAAQhAAAIQgAAEIAAB&#10;CEAAAr1NAAHo3nZGMR4I6AicPHeFsmE89kY+pWnOKPzpJ9k1nQIJv31g7+qQfybM3Lcm9FFPrbhg&#10;dKBb2+07g0W6U0P1kUOnOv9+xjgf9/apvgZPxPEzTZQq+vebihZtPf6vovPN12729PMV+BiX9aIt&#10;//OSG7pjGah84sZtjV01VYZXLOwQiBa5cnKu2GSYuz1Rsovfk/MjdB6Rfso52qa7dOpYITUmr8rb&#10;tz9L85FbxfahoOiEzuFX8lfHrytkApK260WfqWR7vJuPenMPfzeNadtUSFG984W4PbXu0dt0os+0&#10;jwtAG070LGugpCUuriO0OsRmAlmaWT0mKvV9AdFn5aEe3lPpJ7lc4JcNHXJOUQkEIAABCEAAAhCA&#10;AAQgAAEIQKCHCyAA3cNPILoPAeMClN85Mb0iOuVryobxS4teeJQ70Hv8vXN8XA8cr4t/v4h+fSXy&#10;QUfVOm6/9R87apjDmcbme4bYm2WmTB1NcsWYEUOoQs3CFJj+LPmJyvcjDrz2mGZ0+/iPvyTt+W7e&#10;hsINWZUnz/1qtv7uW8AvIJTrXGGxMq2yuqueDypTOVcXlqqnzFb+UKEscP94QXFeS0Ze+cVnyhnT&#10;o51NLe/nPH6y8jsFJ+mza5Je035EebBtNmYuU2bnSNjTaKAT9SVF9Yxj9I6v2fUPtR8Zi10YeWlJ&#10;rcZR8qLVMYmH2OhzSoSbJUPSKFudFhe5tYqiz7tW+ejPVxZxOawryyv0cn9UHS1qYey8vLlhKTc+&#10;EwhFnz962c/s3Of2wxRy/usbQ0sdWjkqHAYBCEAAAhCAAAQgAAEIQAACEOjtAghA9/YzjPH1SYGi&#10;000JO8spv/N/jptJ4TDRWXyvo0jeerPl+q0vTjROcBb/LoANEFIY+omHXD4vb5A1K0QDzcyA/tPj&#10;9zsOGkiF6b+eo+9RkzsPd3hsqvO6T0++mHrc+d7B/y96qjq6zZe5+KtiV35tdMpXL6R+c/RUz8xr&#10;4BD8eAg7Fnlm5iHti00SEDKNf6Z807NrM/Ny8w9tT1j2kXIJwdAg1UqDNl6ijTnvvJt+KHN78qqY&#10;RbSYHre5zjA9i9nnET5zCFOxfvHSlMx86hv7oErWrttRxC2oeEshU2bnkCkMrEPZdLyoirGbEWQg&#10;5wrDrc1YW1yuWphRXpQcnXBI7pVgS/Q5Pe6pzVWSJ1MMRp/ZDo+ZHeFN+TH+tk07BC0/kr6njmFC&#10;QvzUVzEbfd5S6TR/q2XRZ4apzdzFZh2ZOs3ZxnOGwyEAAQhAAAIQgAAEIAABCEAAAn1IoN+dO3f6&#10;0HAxVAiYFGhu7vG5ifO/v/jvr+tzT15QD9T9PnH1z0ZXTaOZy0lPef8j98d3//PD494um57xO1LR&#10;+L87jr8w13OS6z0vpha/9T8Ph3jd98L2r8trfvFwGfrA2GF2/ftRXo7vf7pS1cBy0ZP/t/Ch3QU1&#10;1xS3/rLY92Dp+Vf/+Y0+M9VM9axILT526iLtpdj0Ix4jZM3X+V/5bc5DzjGBox+ZaCaPx928iguS&#10;vBNy2A54LM/evZCfwizbt1S6VjPlsUdCVloslze7cntMzI5aAx2evDz7Y/7wotW+CVzkOmxraXIg&#10;X9RQK4VJ05dlszs9V+zNiHVh6tJjIrYYzuZhF7w+d8McdmKvocr5Jso3SZdkGgz569XfPpz2gbTm&#10;JAQl5YUkF28M086SwRVpK1odkHBoJr+3KWtFeHIR4+o7/5HRehL3BS9dEmBqsjZ/RMUW6TPpMgeP&#10;0DDP9u83VJVN/cOaCH52c216TDSZOPnFPPOUF9WqOH/0o23ZtQpRQFJWSoQyu0xFyuy4NJnIMyRs&#10;sn5dD0YlPcnWVfJuzIeyqZMn+Xi7KMenaDiS+recagXjuXJvxkLddNIGTjGeggAEIAABCEAAAhCA&#10;AAR6uMDQoUN7+AjQfQh0mAAfMSsvL7e0Rm9vbzoEM6AtdUN5CHRTgXOXrr6+5/vnP/xGM/r8yu+8&#10;PoifTjFoY52mULJdv34S8SAq8FXlxStXb1BomH6e/ZArJdMo+kt4dNB4SqzxycuzIqaPnT5pxLNh&#10;k+Jns49gr/v4Omn6s+SeQc8+4RH3hAd9ofXguGEG2xp5z6ALv7aeqPmF9i6c5Z62Muh/50/56MXA&#10;Xf8bqJ4WfejbRlqlcM3uioqfelJSjvaZznoj94zfsWtFsKtWjFbkHrUhe4cyeN3hF5N4clTKAT76&#10;bHLzfjlr80JPvWKiYS4uTgZCyrp1lRTlMYzfDF/DRe18ZtIM64KikjY6TiHn4tz1pdqpovm00Xk1&#10;ehkzDHX7soyto1Uv3zRXyfGfVYe4LdyVvmaOh6IkfVNCYmJCYlJKdq09gbRHn6mk/BJbl6LyiKH+&#10;fKuMyYuHixuKc9I2J3H1sI/Vm3OqGZfQFampiD6bu7iwHwIQgAAEIAABCEAAAhCAAAQgoCmAGdC4&#10;HiDQLtBzZ0DvPFLz9y9qZXKtaN6MySMpfBz84H2pOVVbsk8ZPNMUm/54ZdB52dXojV9SgU//HHz7&#10;zh36OTHK62rrrcbL1yj6/HTwhP/bcyLr65/0a6D80c88dv9r//yGnw39wfOPPuR+b/z7X9F0ac3C&#10;FAef6zM6OaM87ySbTnjymGF1l1oo6UdSjDetc/j23u925Z3RqXzF3PufD5vQS67ONoX8cgt/bkRi&#10;J7GAAK/AgSuuNMk18mNYUblGDSLxcEcB600K7NpdLdbaIrvKelsBot1vip4rTxwzwFEyrOPO3F3l&#10;QeMQgAAEIAABCEAAAhCAgBABzIAWooQyfUQAM6D7yInGMCFgWODoqUuLth5/e99pnegzlabsFis+&#10;LD5Vd+U3fqN1ki/T2oDbn3/0jae8KTtHyY+y+12G0jN0CEWf+eUKN2RWUMw6s+hc3aWrlKeH0m7o&#10;N0/R55cjHvyhTpmLgwpQbUMdBlIMWl2Y2n17ke+DY4et/PtxPvpMG3WJos/0w0+XWtru3BmiWvZQ&#10;s4nNB39c8kHpyXNXesOJtxOJJU4S7tGB0WeSEQ1TVmt15Ro19JboM7k4OFoNon29tZ84RJ97wysR&#10;Y4AABCAAAQhAAAIQgAAEIACBuyFg98Ybb9yNdtEmBLqjgEIhKB9AN+l64+Xrf82uWre3sv6XVuoS&#10;u+LfNJfRksE1F1o0ezhk0MDHpro0t97k01/Qtm9N6J8e91DcbDv+o+zb6l8oajzrwfsoRcbZRvlc&#10;39GfHjt3ur49A8bllhuV9b8er5LxIWPN7er1W+ebrlHEmdYwvPjrdZrXPM9vDGWOvn6j7b+l56kk&#10;JZKmZB0F31+gCdSNl9lOam4Um0548oFbt26/d+AUtUK7KDUHJaSmKdtUmB51smv/LW0QDej/0Pjh&#10;3cQc3YAABCAAAQhAAAIQgAAEIACBPiIgEuGPIPvIqcYwzQvwEbOff1YnwTR/CF/ivvvYDK5IwSHU&#10;C+X6gkAPSsHxRcXFt/dVUoiWPy+0EuCa3089UfsLhYAH2PV/618nc76t53dRnPffiSEXrlyP/etR&#10;/hl1Bgz1OaXg9crfPnCvo+if+Wfzv7P4bqJ5bVDmaA/Xof379X862H3ymHtofvTBsvqsr86NHeH4&#10;/U+X1VHshyc4/Tnywdu377zxSTmfvoP6+cDY4f3791v7Pw/R88+9/5V67cTHp45a87vJ9w1jE1Vj&#10;gwAEIAABCEAAAhCAAAQgAAEIdIEAUnB0ATKa6CkCNqbgQAC6p5xo9LMrBHpKAHr7Z2ffy/5RU4Tm&#10;GvtNlDyzuZAi0e/HTx/mKPrzzlJ1yotVEQ8umOX+Zka5wTzOOrKjhg0a4+QwTjJ4jGTQ6HsHjbmX&#10;/a/9AAMpOPgDqy+21lxqPXvhWvXFaz82tvykionTLkrr8YcZbo96jhzmaL/vq3Mv7jjOP/nUzPED&#10;7frvKaw5VKaMkmv24ZVIL+rt67u//U9xe9bp+50d10ROme7RntyjKy4ItAEBCEAAAhCAAAQgAAEI&#10;QAACfVUAAei+euYxbgMCCEDjsoBAhwl0/wA0TWSmic+HvtWdpEwh5vmPjKEI7zdnm37rP/at/3m4&#10;9Ixs8XuFPA2tNPjRisDvfrq8dPvXBrHGSBy8x90TMOle/wn3iAfZ2QJ65dotikfXXmo9cU7+5Q+X&#10;+CnPNMOa0nT8xm/MinlTKJK9Keu7f391TqcVvoyH6z1vL/K59Ov1Z7cV6ST9oJj16kjPpwLH2tI9&#10;HAsBCEAAAhCAAAQgAAEIQAACEBAigAC0ECWU6SMCNgagkQO6j1wnGKYggW6eA/roKVliekXxj8pU&#10;zppDotTPsx8efavtzpff/UwZnKe6Dad5x42/XKs8z2ZzpgzLlPKCciu7jXSsvtDCJ1weIrIL9RoZ&#10;+Yjz8rDxz0vHzpp8r/tIB0q4LEjKeKFBA/s7DxNNdhkSPOXe+b73TbxPbGfX/9R5+fWbbd/9dIXS&#10;TNOCh4tCJ0Y8Os7fQ0L9oSUQ+coo9Lz5Wf8lj3tsO1iZtLv8xq3byuddhvpOlFy40ko1UERb3nor&#10;aLLExk7icAhAAAIQgAAEIAABCEAAAhCAgGkB5IDGFQIBtYCNOaARgMa1BIF2ge4cgP5HXs3q9Ipf&#10;uNgxZbH4yyLflfOn/OkJj0ED7SiGe+5iyxwfV8/Rwwp/uNAkV1y70Rbi5Xyl5caX31+g8pT02X5A&#10;/9fTv6UUHBR99r//3tiZY1bNm/Cbh0Y8MNrxXseBnXQRONj397hvsPRBpzneI8eNGNKiaCuuasos&#10;Onf4m3qalG0/sP/b/65QB5pp1UFaF5GGduXqzdwTDdQlCpq///yjS+d6jrhnULjvmF+v3aT1FU+c&#10;u3LqfHO4j3Mn9RnVQgACEIAABCAAAQhAAAIQgAAESAABaFwGEEAAGtcABDpeoNsGoLce+vGvGkmf&#10;KeHG9z9deTG1eKLz0Gceu3/CfeL9x+tEA+3CHna9b5jDf0vPU6D28Wku12/e/qycjeTKmq9/W/3L&#10;yHtEkf4uCeETY4NcJrsOGSyyKdWGRfpihwFTXB3n+4zycBErbt35pvrywbLzB47XUfQ5KcabQsyH&#10;ys7TzzScYK/7KIvI0R8usEH2xb4jhorezDjx1qcnp42/l6ZOf3GykdqtuXj1q6qm300fbVEfUBgC&#10;EIAABCAAAQhAAAIQgAAEICBcAAFo4VYo2esFbJwBbeuf2/d6XwwQAnddgKLP2w6f1ezGPUPsncQi&#10;SpH80j9K/ltSN9d39Cu/8/r75z/Sqn0UwKUE0FS4ufXmj43N/FH33+e4JsJjz4qH4h8b4+nscBdH&#10;FDx5+DsLPf8WN22ez318NyjWTBOcNyzypQwhf5ROpMD65gM/OA4asOI3k2mM7+7/gc8WTUlF7Ae0&#10;R8wphD33raN3cSBoGgIQgAAEIAABCEAAAhCAAAQgAAEIQECIAFJwCFFCmb4i0A1nQOtHn+lkPDbN&#10;efqkkTSpmdJWUM6NoCmjAjxHUuiWYtCUf4PW+nsubNKJ2su01t9oJ4dnpeNX/3bCg6Mdu89ZpCTR&#10;lHJ6xiSnazfv5J78eVfeGdHA/pQzJL/i5zc+YbM/U/8pqr7ryJn3D1ZSt//0+P3hvqPzTjQeVyWM&#10;picpU8fuwp/+9Nj47jMu9AQCEIAABCAAAQhAAAIQgAAEeo0AZkD3mlOJgdguYOMM6H537tyxvROo&#10;AQK9Q4Bf07P7bAajz9S93/qPpWnOJ2t/WfBOAf1K2Z//b+HDe786t+7Tk+rOU/KK6EddIx8ZJR7U&#10;dak2rKDLP3X5n4XnT9SyiyWqt49WBA53tP+flAKa5c3n4rjconju/a+qf5brN3HqvdlWtItDIAAB&#10;CEAAAhCAAAQgAAEIQAACJgSGDh0KHwhAgBfgI2bl5eWWgnh7e9MhSMFhqRvKQ6CLBNTRZ8pHkRjl&#10;lbUm9I/S+/m2KdXGFyca/O6XvPr7qfTrobJ6WofwXkeRumezvUelPuu1aKZLN48+U4cpKceOOK9V&#10;8++/b9ggdf/792e+qrxE0WcPl6Frorwc7O3SjpxVR59/9+i4dU8//KjnSL585MaiLjolaAYCEIAA&#10;BCAAAQhAAAIQgAAEIAABCEDAQgGk4LAQDMV7tUD3ScGhOfd542LfeX5jaY3BGZ4jKa0zLTBIJ4Ey&#10;b0xzu5emQo8b6Vh06uJD7k4Nv1yjDBWUKHll+MTlYWOHOgzoQefqgdGOwVOcLjXfrLl4jbo9ddxw&#10;+4H9KdX1xmd86b80s3v3l9Xq4bTdvvO/86fQvO9T53+tk12VNSsaL19/zEsZj+5Bo0ZXIQABCEAA&#10;AhCAAAQgAAEIQKDbCiAFR7c9NehY1wvYmIIDAeiuP2VosfsKdJMA9GflP7+ZeUrNtCh04rv7v39l&#10;V5nn6Hso9uo83KHxl2s0Ozjr658Ut25LpznHz/asb7r21/3fPzhmaPIfJj32wL3dl9h4z8QOA6Re&#10;kgED7ErPXik72+Q2ytHfY8TxKtkru0q/Pn1JfRzNiX4/frqdXf/X0r8t+P4C//yp+uaBA/r7Thje&#10;EweOPkMAAhCAAAQgAAEIQAACEIBANxRAALobnhR06W4J2BiARg7ou3Xi0G53FOgOOaCrL7TEfVDW&#10;cLlVDUTpnj89Vlte88vr0dP+9ISHXb9+1RfktFhf3slGTcTYWWOfl44Z0L9fd5S1pE8Fp6/89WB1&#10;nYydCq2zPTzBieaD02Tw13d/qzN8Kvn/oqYsCBprSVMoCwEIQAACEIAABCAAAQhAAAIQMCyAHNC4&#10;MiCgFkAOaFwMEOhVAn/5z2nN6DON7dV/fkPRZ/qhX79+r6d/+/u/5DfJFRHTtSKtq5/0WP7E2F4Q&#10;faZhzpw07P0/ej324AiD0We7/v1W7SzVjz5T4f/L/OFAqVZQvlddGRgMBCAAAQhAAAIQgAAEIAAB&#10;CEAAAhDogQJYhLAHnjR0ufcKvLP/9Jfft6eb0Blockb5rrwzX1Ve/PvnP94rbl9y8J2nH4j061UZ&#10;kO+7Z+BfFk5+YtooXiB0qnPwg/el/NGPos+rP/6GBIxdAsn/+q7i3K+99wLByCAAAQhAAAIQgAAE&#10;IAABCEAAAhCAQA8TQAC6h50wdLcXC+wvbdjxRQ0N0P0+8ePeLiZGOmrYoAtXlDk60pY+PNOzF+Y+&#10;vn379lt/uF8dg14X60P5rxP+UaITfU747QPfbXkyb23YPxNmUnroq4q2dw5U3b5zpxdfJxgaBCAA&#10;AQhAAAIQgAAEIAABCEAAAhDoQQIIQPegk4Wu9maB+l9aN2f/yI9wmtvwvy555OOVQbTeoM6YKca6&#10;88XAhbPc/1tynnYdXj19ssvgXuxCMeh5vs6UcOO1f35DSxFW1evObg73Hf3N2abQ13Jyvq1f8oQH&#10;URT/2PTuf5WSvVgGQ4MABCAAAQhAAAIQgAAEIAABCEAAAj1CAAHoHnGa0MneL7Dt8FmKQfPjvG+4&#10;Q+6JRi+34Z++EhL2kKvm4Ke6DR9kb/f2v7+jmGzJW4FOjgN6Pc3rERPiH3ej8VIu7Jbrt/jxUlKO&#10;N57yfjbMY7ij/cVfr9Mz9gP6U3Se37sjt/qzExd6vQwGCAEIQAACEIAABCAAAQhAAAIQgAAEur+A&#10;3RtvvNH9e4keQqBrBBQKRdc0pNNKVvH5bYfPqJ8sPdN0+Jv64z/KAiaPjAkaP8Cuf3GVMjH0D3W/&#10;ZhadO/uz/P0/TXUd3p4G+q50u8safdhtKEWeT6qSO78w1/ONGO/WG23NrTd9JkpG3DOIpoRT0pLj&#10;VbLPyhv4Xv1wvjn0wZFDHQZ2WSd7SUOttYXfXBk7elgvGQ6GAYFOFpBfaRENsu/kRlA9BCAAAQhA&#10;AAIQgMDdERCJ+sqH7rvji1Z7lAAfMfv5558t7fV9991HhyAAbakbyvdmgbsSgKaJz2t2fydvVc7t&#10;Vfs2Xm7dX/zTaMmQ2NCJD4wdll/xM/18ueUGFVg0a0yEr3KBvt58PjTG5j/xHtnVtsp6OT1HE58r&#10;z//63Ptf0ZqEj01z+eJE44efVWUcrUk7clZ9xK/XbsrkN8K82dtcB24KedMVeeu1a+rHbTsRzb3u&#10;wBbMVtVUuOOvHx08embAlIfHWJl9RVa0c+Oug19W2T3YXoVCdurg9jdW/+//fXQgR/7gH0PG2jYo&#10;RW1ZQWlVTXXDnRFjNL8okZ3K/1omHj/Cyp6b1enJBRrSFjy+6OSU+JAxOqNg0U7U1lSrHw0Kx5GS&#10;Id35rx+0xlKYNH1+qsO8301V/oVCh5+k1tqS/2Ts2PvZlwVH6fHdxbYb/cSj7h3cgS/Myn3rtlWO&#10;CvZ00ui7or5oz/pVy9f8venBp4LG2ng26tJjHtt0bU7EtHuE6xi9YIRXoVlS7zKrld2WSO61t3Fk&#10;gjpTkOT9u48GWzZ8wxUr6soKSlrE7k4atxhFdXHht/WMy+hh7WNpazqRd/yKo5tkiPEOWnNSTAzX&#10;0vPVVJl7/GT7q17zDnBDe4CCjHtPoar9yR+cvm/mJInVQ7LmzFp6+gR1jt4o/52x89+H+RvXYMl4&#10;l+Fd/KW5rGhHyhfXpniP7c7vyez9If/BZ0PGmkZlT+uzZZ5LpON0yhl5KSk69Z8i7AWz/urcqGli&#10;QZcCX4jey74sP635qv+FkTgNE3XGXVjw68jQ258FY0JRCPQOAQSge8d5xCg6RMDGALRtMYYOGQEq&#10;gUDfFtBMvqEjQRknXvpHyV/2VjzqOfLLdXOeDp5ABeZ4j1r2hO6/r80SvrbntN+rhcFvfvXD+Ra+&#10;MP1Av2o+84/8OiqjfuR9L+NL8sfqPKgwX4P+Lnpmw3/O8rvUlehUTr+a7bNOgdeenBD8wAh68kyD&#10;/NwldhQT7hOLBvav/+XasVMXy2t+0Sl/8JvGfxVZ3IrpXpVsCpfO1nxI/f1nhS/dXsIGxrtmU1Tn&#10;7c/atz/3jPWz9RVn8qiGrLwaVRVNe+JnSZ9el1bcoGBE4ikKObsWpk2brOC9hMSk1UkJy9OrNCuq&#10;zEhMyDhtU9V972AW7dW1697b/A7/SHk9Zu4s6Yr91W19z0J/xLXpMcExce9mVivzwzeX7Nq8fnni&#10;HuXfQlhFVLwlfN6WEo1DZd/uz/pWeT9kn76SkxAyK3Jj0YgFqbkH1wT2imkxupfZe2uXxUhnLkm3&#10;8jJrzFw2L2FPo1X+NhwkajqSlLj2oOaNv+2r1KWJCSt2a55Qpu5AcuL2wms2tNTph9YebH/Jr01I&#10;TFy9QXUHeC/H5jt0p/e+Exv4uSxrX5nGq7ETm+rMqlsK14b7RyVsLW5mW2mtz9u2NDI4dmuF8l9o&#10;ndm0Rt2tNbn78qqV6d+6qM0ub+b0rsTEhLc2Kt9A1S+rw7VmeqL3RtDpPZcde0frlb456cWYoJkx&#10;60s74aoQ/DrSffvrdAU0AAEIQAACvVkAAejefHYxtu4v8EXFBcq/YbqfH+ZUrfv0ZM0F+cf5Z/0m&#10;3vvm7++3elxXFW3vHqym/+rUQM/EfXjyg8/PaT7/yu5KelK/MF+GCuuUN9Yrg5XTsRTXtmggt2/f&#10;TvztRA8XcdbX5x4cO/z/RU/7o/T+C5dbc1VpN/Rr2330p5u3blvUiuWFFfXFO+OeS6+3/EjrjhBJ&#10;XFydXSS2zFcaLKEaXCXqsJlTYEiw35PLUz7ee/TYl0c/2jBnonVd0zkqOGGVT/2e/SWIk9rOOeGZ&#10;XQf2ZvOPg7nFGfGS4nXPplTYXnEPr6Fq68otlb4v5xbk7tq4Juk1emxgoXJTY3XnkVsyUIWsvlGm&#10;+Q1PYPLX5ckB7VUMm7Fmz5fFWdsS5ntIdFeKtaSh7lZW8zI7kFucuXx8xZblqVrfIQnt8i2FjAx1&#10;/7BH6NHWl5vk5cdUnWrPaMUwFaWFYicJc7Kytr1WxenKarupnm7Wt9P5R/okqF/yf3vGk1Y+eF11&#10;Bziw3K/zm+++LcxMLi9NDuy+/RPUM0Xu2mX7mDkp2fSGy9643tq2Nzc7aWbDjlXbT3TlO+aYhRml&#10;aTbdLQUN9+4X8nwmVfkGqn5ZrfQx0y29N4KuGYbGK33v0YLclNnyPUtfybrY0Y0Lfh3pvv11dEdQ&#10;HwQgAAEI9CkBBKD71OnGYLudwCeFPwnpU5NcsTHr+xs3b62e7y6kvIky5eeai89c1imwft8Zep6e&#10;fHuBJ61tSA/6gX6lJ/d8pZxJ6D1uaP7rj/J7w6ayM5Gv32zLfuUR+vXgK484D2OjmerD5/u0Zwjh&#10;Kx8istv1vLdm5YWnf1FPxxY4KKchditmu1c1NL+YWvzN2aZN+75/+t2j9Kuxw083yD85JkhYYAeU&#10;xTyWZ5d+XU6P4i8z4j3YJ6s+SivVrEMhlzXJZHTe9CpuM75L0UKHyGQtel8QKCtRtFJ1LtGb2TDE&#10;1igXnaopPYjhY/WqdY1KYT+JbY5SL3DpGr0h9aXfTh0hUshbjM2s5uo3NCLjdq7z/hjNZH5yxPRk&#10;bR7E6Kipem7g7ZveSLkarhhoRXGF7bPMwGnQ63Qr4Rvqg7mTQr1TtE8fU51csxPK2Oaa5GaLGbEV&#10;TVy8dZWXLDM9T7sGbryGRsE1x+7Sq9A8Uateavw2zWRF5k+fgUHwqoZOmWWvxPL9e+pcliyLktiZ&#10;Pk7VSf3hc1e15T1xlNxz0+SBRq9JrS6ory6D3bfiIuFPtKELnn/9WjZSt4XL5jH1x0o0vl0zf7p1&#10;Xq26IzN+Kere0Cy/mNkaHCZNmcicPlerrq3++5Ny3wWxD9UWlzepn6w8Wcp4jBuveVcx1hyV4W/a&#10;Qm4jll2+gm8XJqvVBDfzcuavKIvelajpjrk3MkbvTtzojL5/Kd8xjb4xsccKvM+bfLmZ7p7hM2D9&#10;y02Rl5PPhKx4Y6Zje812ThFxUa6yzIxj+q1pvssox2vwerTyAtBs0OQrVPibL2PiJi/wJsAXM/w2&#10;YfSWbtlLUF1aYJf48qYKG/8HnvpAi+4kdo6hr78ZPbhsx17tLwKNX3vcy0n3HxhGX186XsLudcp/&#10;Der+A8bMDc1EH/jr1iIYK080DoMABCAAgbstgAD03T4DaL8PC1COiGOV7R+JTUh8Xt5A6xC+8MT4&#10;MU6DbAEL8BhOgeC/Hqy51Mzmkua3y1dvnvyJjeE+//i40AeUaRXpBz7K/FXV5Vttd6xutPnaLb7y&#10;2Jmjp4xWftaiyikSTeFs9TPC6/efIH7u8fGUnCS79Px/in9qkBmNPvN1ZhTWGZvELbxRoyXtRJ4L&#10;F4ayu1tO/KCM1MuLtkTOmBXEZeoImjErPClHppzQ1HIiLUEaoN413XuGdFkmf1RLybsx/jOkXH4P&#10;Susx3X9DGT1bnxbr7Tvde8HOwtwtcRGzuCcpseB0ejImjTuQciNSAd/IyJhZ/iHcsTMjV+eoLyrT&#10;1apmbcsr0hLCvYNUrc+ITNhXqxyyuv6npVz94UEzw5ep96o/hhmbsWXnExHtkpdxwNifS1fvSwxX&#10;WrHJTCLfLVPlMmGHGZNWW88P/E+ZFAKjVMLeCxIS6Fd+pAHhyZn7U5bGBPlzpNJZ/hGbCpXHN2Wt&#10;kJKMv5TLlxIyyz9mi8E0KVydiatjZnHDZ+tsH13pFukM9hwpT4rmLso16RubdqYh792l1P9Fn9K5&#10;KEuZO8vbV3Vyg6ZLE4ykyGirzVJpB7HF0k9Ylb9F4jvDva20WP1XBLX7l83lx8uNIq1CWatGc+wu&#10;ulqWsJgMY4qIZUnKl5dnrn5a6h20js1dwF4JSXlXKvYkxQYFzHqjmK3C+Okz/tqi/qyKVF7q0lne&#10;M2JSDPxxcdXWedPj9mneGxWHVk0P4l4UmhsbW7Tz9Z5s6qUsL1W/HqX+M2LWH1FVKy9LUb5q2IuH&#10;vVq4+tmxJ+QwTM4y9pVFlwf7MuFAipTNmBgCe2FExr3KXhX8Nek9NyHLYB4gzUrovERsqdQchBUX&#10;CQ2HPVnc5RrCtat6ETNGRirkBjh+rAejenULf7WW0Y2LHVFVSgRn6JtUyDCyfQlB/tM17jMGTz3X&#10;KYsvZs2huHk+yFR/f1oVZVWcLK/y9A555EGXkm/Vr5am6rMt4qlTld/AGWuOrbVh35pIujWxZ5Nu&#10;I+13mPYWFTmJ3iGbTmh24dT2cN+4PaZmLAq+XRg+Sfq3R3MvZ7rLqS4PeleK3FqhjkJX79N+V/KP&#10;4xOndNy90fgJ5d7OwuOT2Ju86q6+bL86e46iOlPdN/beFZOuftdjryjTNzEtOdMvN1MXgJFXia0v&#10;t7LjBYynt5du8h6P0DnODKUAZls18C7DyCu2x4Uo39eC6O2Jv0extyZrLwC+Ff4eZfTNwqI3X64e&#10;Yzd5401oQWvy0l2UvSG3b0Zv6ULuaPpljHTJ4BuB6ZuYxh2S/u0XmaIZMTZxwZjttp2PfwBTX16p&#10;/HeUiarYt+nYZSp89h8YazOz3l0aSdeM6t+H6wtU2Ty493TudcS/v8cmcG/uyntdzPYTqviy1tvf&#10;lSL1+ybV7+2/jqvBxA3N9GucobMZo3FJG/2Hk1klFIAABCAAgR4igAB0DzlR6GZvFMg4ZkGG4pgZ&#10;ox9/8F4bGcSDBgROurfxiuK9Q+05JC+33GzmlkB0G6H1x+ShD7Irbl34VdF2mw1A0yxmdcbnnJOX&#10;aMrzuhhPCmeb7tKvrbcMVm7LQJYEuz7qwVLcvnGNuWMmw0bNxaufHNVKLWJL0waOdRDfwxlUnq1l&#10;/6cuPW5FejWlUh5GiTIcRYyiPjtp0QfcB5HS7cs2F6mC0VxNNEuFS0Iq2/dKXHqt5rw0rVmEVduX&#10;JaaX1JmYR9xQrU4JrWg49Prr/F9rmqlWORhF3ltxKQVsVI76LKYPxIqGvLVL15drjrWh+pTqQ0tb&#10;U+H67fzE2/pPX+CCsy+YyLfrGblgWvnuDIN/xF+1ffnaikmvZBQX03TyL3O3P2WfsTRBI+xYuS0m&#10;/K0SSURyxl9Vk7VbxUHrPjl67OvyY9mpC52yNuys9luxK+dLmo1enLVmxpXM9cqU005z39qTm8s+&#10;z+46nBx6If2dLCNZgVuZySt2HT2qrLNw7VvKyNFDz2b9J5tti5/qHudUuP6jwvZQe1XKwsikbyTR&#10;yWlbf0+z0X2W7t6be0TV4u54ScG6VEMT2QrXL02+NG9XLldtburcn7cs26YbVxV0iY5xm8S0NPPf&#10;v7QWJcevk81NPcpKfn30b7Nlm1du5abkV6YmJP/glZTJd+zLo4ezc9fN5r5lMkd0ODFo6W7Zw/Gp&#10;GatUf++fkxC2LE3mt2xbxhp/mvVv5vQZHAXbnwqPRL4/dBKfsk8z8MfFHkEzHUuOlbZf8a1ffV7A&#10;BAbo/sW0rKGBmaA1j1W3UXo9Lj3s9sreYm742avcDq5K5M4vXfZL0wY+lXqY60kxK7N3ySTa4fdy&#10;dm5yMMMErycrerzf/ocCfOXmhtDMOP/+ncxcarH4cEq0qCglw0CmFLaSAse43eoLZrHG37YoLL9I&#10;uOEwUcrhHM1Imno6OX4T97f8Rkcq5DKTXVC9asydbs1Xq8/v38/dQSNyW7KDMzzMXkKSOW9mZedy&#10;L3b21K8PlqWl/MdA5iJrLmatoXg+6MOUVqgC+lXlpY7THnDxnOrFfHNS9eTpk98yflO5P14x3hxf&#10;qdtvNuzlXtfsHaY1c7Xeq1XkE+AnLzp6qr0PlV9+Vu8RHDjSBLDA24WpU6R9ezT3cm4Veb+4g73L&#10;FX+5d9WD1Tu3H+SjWexpPT31Vf4m/HXxkezc7A1zh6na7ZB7ozlhesE8pbqrb40QFb67WxnNL9/y&#10;7IaT45/flkvdpmvmaG6q7t/9mBu1ahymXm7mumfoHNj8cpPJzrcx48fo/hkTwzgOFTPVNeq3Kp13&#10;mYrUVTsbwrbx9/nirJf97JzmvLU392W6MZqjMHYBaAzP+JsFV0jom6+pO6SZJpSd4XgvzUjhb840&#10;0rfohqzajN7ShdzPDJQx1iWDbwSmbmLsSylfHJemusWlLWlPZWbighHUbbf73Zhmfn6w2apaxEH8&#10;LYv+TbVQsm/Tjjq/hFTuxntsb1JA8553/6n1ZWd7+y0irxeV/5rKfHlqzc6t7VMZ1IWashIT0hTB&#10;KRnsGxz7L4qcl7hkOGZuaEZf4635SUvTmd9ty+X+oVWcuWbqD8gtJuiSQCEIQAACPVcAAeiee+7Q&#10;854tsPfr8yVndNfNMzakya7i50JtyWnaXvGCGa4UNab0Fz//en2oQ/vS2vTkffdYML161D2iweai&#10;z513hl54ws1x0ID+9oP7DTC//hcF+n9paZ/x3dG9chvPrg2p3E5kfMT+496bgliUKCM3O9GLfqv/&#10;9376RF3/w0l2Uqpk4S4+BEP/2s7NTo2mj6BNRw9zIUiP+L18uJMemglnaWFAr+DYFcmpS4ylLAxe&#10;z31EP5oSxsYW28oOFlFA2Wy1XJ9lOZ/ksv87beXe4lxKOJi2hL3QmvZkqeZ7sjuV9Rdvns8u6N6W&#10;f/RbwYoj5y2SNuzZayDGWvkZhWkWvDTfjbuORBLf+GWzmZLDx9TTpV1jUouPpK2PDfYcqTrLU8Mi&#10;JnNRcpGT3/xQd8beOzjAnUv/IhozP/Ixpv6scmVFEWV95Z7nqg57PED1DYF+x6fOjw1wE9OXL1Tn&#10;0vg5dhW5rB7D2InEEie2Le5nT2moe1tNdXsQ2yX2b18e/Tg5VqrMAiwa5iRRlmZEHsHSiUxNrV7I&#10;u60s+4Ai+sX4acO4aod5LV0ULM/KUc5CEozKdcm+vXhJTpYi6qXnvcTcdyFi72cXhbTsOcyeQVlj&#10;A+MzO8KNHwY7IslI+l6E/8Ukkf+aowV7U1dG+U1UlmeYgKScL7O3LY/2daOBmj19hkZTlZvd4Llg&#10;hbI/BP58/ByGv1y1tmn+M5iCovbs4SVH8tqCZ+olvpW3aC/N1Fpbkpufxz7K+GW16o/kVHo9s2a+&#10;CzdkkeuTf4x2rsj6nM5L0/mfGPfHZvvxmdC5c+0qYf9Eg2XhrjDWih6qq0jVP7NDcAn6bbAn++UT&#10;XXgB0b91k397Ui/Mylbi+vRrSzxUl6iDuP10WnGRtOb/N5eZExevHI6DW8TSBZ6ywwfZ0LfRkZq/&#10;3OhOcrBF/BA7U9js6dZ6tTo40kvHnrEf6sQZSrhLSOTI/sB/ZSlymiOdwVRVGVhMz6qLWXMskkle&#10;rvKaav4+UnfyhNzXm75ZmOLj11hxin+yseZUm9uUSRy+8ea4oi7eAR6u3Oua7jDLYtzkx0p0wzcS&#10;3yCPhsIS9Yu94XhBg2uAnzrBkUFnQbcLk2dI5/Zo5uU8NYx92dJdzk7kHvV7etEd/4Gr/efGesb3&#10;N+H8TZi7+OnMqb+J7pB7oxlhxjVgfqjqrh4YM99dfvIE99V8ZWGRzOOZNxb7KNOsOziq7q/tLsLu&#10;8yZfbua6Z+Ak2P5ya5Ub+bsXF3etNT6032XqTh6XuUXE+PD3edGYeZEzmw6V1PLvO1ZeABrDM/Fm&#10;wZYS+uZr6g5ppgm+Mxxv6Mo1oaplKkQO7f/MM35LN/lqoctpc6Rywjg3bVz5N2TG3yINvxEYv4mx&#10;d0jnxW8s9lDd4hyHqj9hm7pgzHSb3y3qr3p/MF+VV/h8/pZF/6aaR/8OEU0NDqQ3cbpmRC4REaFM&#10;XW2N4dxfXuFRPsp/TblFPSVlNP5kRNXJ1tKjpcyclcmhyn8ViMTqf2WZ/PePsde4ouBwHhO27Hkf&#10;/lSL3Oa/tMBDdjBH6w9KBAmhEAQgAAEI9BgBBKB7zKlCR3uZgEXTn5eGjXccZGausUAfynpB2TAo&#10;K8Unx5QfmIc7DqRIND3ztXZu6Lzv2KgQBZrt+vejH9Q5oCmVM0WrNdNDm2j6HocBfJi79lL7v3kp&#10;Acj8jSV+rxbmfW/lUvaezoP/FDpO4JDrf2nNEJZrW2CF2sVamts/SrJ/2c3tbTzJBcJO8sZy9tOm&#10;iKY20SZLXxa9dPW76YeKquQOfHyTnY5Hm/sTwe4Gw+kez2Z8tCEhNsxvjLFou4gPGYhnLnzSmf2h&#10;6Qo1aK5afhg/lLEJFhiPx2Zys7HsPKSPcT/8WKMRNVPWLwoI5pd+us7PTeUXM3SWiNq/yNC2YX8T&#10;hUZFMVmf6mQrZiUuNTD3j9cM04yf4MHUN6ivCbGTk6mvF9gpwLVnNVJ8s+kC6mXtlxSbBrGhsohO&#10;RE6xgUCXfldp+G6TJzDy5vapt2xqwjNlbEwzv/KS1hEUYtPrHZuTRBkD/eGCofobamraXFxHte8S&#10;jXVzbausbjRUWPBz9bU1jLOzS/sdQjR+nAtzmj2DEmcXJndj3LuZhacaDKScNkE0XMKHOTQ28Yhh&#10;7b+ZPX2Guk+L+zHj3TTm/XHgDef1MhH5BYS2HVN/z3Gi+BjjG+Bndrm/K6W73tv8TsrahMT3Crnr&#10;oOZsFePqoswrxD4xboInU1lTSxMGR49lqlMTV6fllJyxKPWk4CFw43cfN4k5e07v6mMrmcrPwNXf&#10;rLhI6EJnPCZrpjQeM34803LpAl3JloxUXlWojODn52VuiZu3dM+NgIRF7LdoZk+3mVercphsktD6&#10;U0X0gjpk5DVp/cWslvTwnMqUneT+6kLxQ0Wlh9dUunIkntOcy47zk9ErqypVKxCaaE7/zLi7T2Ia&#10;G/XetFweCXCpLChSPi8rPVrlGBho5ORqVmr2dmHyDmAAXOAdz85tAn09Vse9Od3n7MrkrFu6ZU9R&#10;Vb3pnOzW3hstEmbYu3pVDReA1r/kDHuYH7Wpl5tl3eN70FEvN0PjuaG1bqf2uwz7Pnvjevu/pFqu&#10;yxmxiPt3Bb+Zp+CKaV4AGn0w82ah2VtTb76m7pCCmuB4vacYfvM3fks3+WqhW/HiVO6vMZSPVPbv&#10;lthNUJe06jZ8E2Mv14ensmun6G+mLhgz3dbdbVlVbu4TNCfUM8yYcZ5MwyUB/+5m51xXa/4j0MiV&#10;r9k/gTc0zdc4/YXNBI/xGv/ScHUbz8hlDYZD5BZaoTgEIAABCHRLAQSgu+VpQad6uwBlf6746VeB&#10;o4yTuvlPGCqwsJBi0Y+6UDSZIsiUi4PKDx8ycOpYtv4PPj+njgjTD5Rng5581GP4ADs2AK3eKIRN&#10;eTzo1+oLXP4Ik9vQwQP0K6cEINQ0JfHwGmP9uJ569L4Hx9xjrn3l/qzi+hu3zCTrEFiVXjH24xZt&#10;riMozKWQ8ykRytMTEhPZR1r7X99LHlsYwf1Rtry27FD6ltUrYqWhcWm17DPXucQO9upJLtZ2hf8D&#10;XvbUcH/Da1214qFcqm4DUbP2bvHBC+VihgdSormot9HNd360S/6HbKJkza2h+kdDRxiI7xipWHMK&#10;sG4RPvl1eMQzy9ZnFR39WjkfVqCrMpsKnxg0InbRa//4/Ouio5VGMnjwlfJ5JIOfjHkm8cMj1KKR&#10;0jVVGolxufSdT++sZ1w0A7sCO8nU1VBYcxAX+mc/k1dtCefzgfLTu3Y2MPdJ6Ir0jEvbtWoGU7z9&#10;pacjKWOjf8TSrcqcyzYRUW5ca04f12f9rV7/A7GDb5Bvy8Ej/Mun6mhBi9/sGRpxZGUdLuPdmNs3&#10;278ucI7aSqtr/u0ZVRSA62R2gsbEt1mrjzCuw6gmUWjy3pSn3RoyNsbFUL7O6UFPJx2qFWAvfAh8&#10;ZfTRuk0veU6jYQdl81ZcJOwhBraGCxTZt2SkF4+lUgSff+w6xgS8vCs7hbtrWXW6tXvEZ26VxsQ9&#10;+5f9R78uOl6nPXtdVdiqi1m7JS6+doq7B9Jig/wMbvqOzfth5uT3bFi6+txp5qEH+YvERHMCrgZl&#10;Ec/AAHH5kaNcWEdRVlQinj3X2+TRAm8XwnugXEVA4B3P3p7+7c9nE/KIz9jxcpDdsa2rYsPZnOyR&#10;cdvVifgNNG/FvdEyYe6ufl0rCGtCQdhNzOTLzbLu8X2x/eXm4sp+W2Rg7YSG8ya+K3UOmevRsOe9&#10;nSWN7Ipt1fs3bitl/B7iv+oQRqG01LgANHSNv1nonQITb74m75CCmqg7ZyRHBHXDxC3dzKuF/hyD&#10;+2sM5UM9zV9Ql1R1G7+JNVRXG++AqQtG0IucvUr5KK2FVdmbmhxgqml2zrWxtT30j7PohqbxGmfH&#10;ZWATFCIXBIdCEIAABCDQ/QQQgO5+5wQ96gMCB7/5WeAop4we+mzIaIGFBRaj+csr57prpm9e/eRE&#10;CknT4a/srqSJyfSgH+hXepKi1QKrNVZMv3I+tP2k330jhmqkEbCwGZqX/T9BQmXO/9L6+QmDU1It&#10;bFW/+KmTJ7knXUazKbOV2xifiCfntz+WhLHBDnFA0oEvcz9OWb9i4Rx/LieAoiL1UzbExs9uv3Hb&#10;9jwhyunYXDTcymrlzVxgyHRqXcvYPOKWBld+tLs9owIHpv23xqoanZ3144yWtUalG//zTrosdGP2&#10;0QN7d21ck/TamkVTLajDc4IblS7857rCYfF7c7OzM7atf21N0tIwU39TX7w7ucBpGeWdPpCR+ha1&#10;uGKuwaD8eA9PxiMhS5VohU+3Urphjtm5vXrdZ6d2Mj78JFp25rjH8mxlbarKN4ax15id47SoNalc&#10;xsbig2kJk2p3rNrO/n2rbURWnj52Wq6Bjb9ctTenRwI85AXH2NtQXUlho0eQj8brS1XU1dmNOVN5&#10;2uhsKe4aC09RprVR+WQv49RELqHxG3YdzGUTWWakRDA5qzfsNz8zzIIhGL/kRnLhJ2ObFRcJe4iB&#10;zWUUhyZ8pBOe2UURfOUjI/W1KGWumA54tTZkvZd+KXhDLuUm+mgDvSSTotmJ1fqbNRezbi3sOoSV&#10;P1Boo7akrEWZ65m+jHnIp764pJ5RnP6+1vVBT/6aM9WcfueMRWS8AgLtyo6Wsd80lBTlMzMDppk4&#10;v7RL4O3CdCWae214OYu9o5K2ZbDJ7o9mZ6z0qNnxytZyow1bcW+0TFj4kKmkwFGbfLlZ0z3bX252&#10;9JdDzOlztXrDra05y3h6uBlhcIl9f0Pg6e1xT9LSC5GLUpv8ElOTpdxMYYEUpnmNvVlYdFJM3yGF&#10;NOHiopEQX6dtk7d0i/qpLiykS8rCJm5iLvQnNUY30xeM+W5XlX/DKBdNtbUq841ZU8LaGxr76jOw&#10;uRj4F4E13cIxEIAABCDQHQUQgO6OZwV96t0CNPf5iwqhwVCK0naGhnoWM185BaNTn536/ONaSS3e&#10;XuBJTxpcZtB91GA6itYnpMQdZrunXzk9Q3k8/hhsa1brxx4Y/vhUUys9afbt85NCzc2OiLktp/lH&#10;9Kg/tT/5/9EMVtq8pAEU63Fxn8Id7eD39Co27ql8xAewwQ7681g5I5kcMCd2+fptaYn+bEF5C+XK&#10;mDT1Ifbn6s/yK237w0NFRc4hbjo2Fw0XVi2lRmWPqDr4RS37v21VuV9wU321k2MYNKlPi+Xmlsam&#10;cX8xbWIThfw+msn85IjWVFDJCBftRB/6CRPMnwrDJX6kCaEukydyU7kt2loryqsYLmzXUE05Uu/3&#10;cBeW+ab+DEVKx3u6mWvMQSxmGuptvxLbaj/elc94hwRxUTQ2u0tjY4O516JopEf0XF9GfrqSVuGz&#10;mkg1RKtOH+Vs0U6N3VZ76qz2lzeq+l39AlwbaZ4sl8fZOeARQ3cL0UO+05j8zwsMz6WlmsSOjppJ&#10;XYycHpF4YkD04x5MhaGUxLrHWDAEo1eDnROdMQMpwvkDrLhIJBIXpuqU5txJdh6i44hROn/GbtFI&#10;tbpv1enWrKH21CnGdZKHRr4AwzzWXMx6NbHrEJ6trZadLD7T/rf8bG7oU1Wn286drWQm3a98sxPY&#10;HN9C5fcVzMTxBr6StfOZOZPJKypj2oqyDzOheqtl6nRQ6O3C3O2kfb/NL2fuwnPyjJrvx7RUntZL&#10;iUN7rb03WiSsOWL2kjtdZWJeqdCbmMmXmzXd64CXm4f/DMfq/xyu1LlplxbltrkE+hn/1v9i5Ul5&#10;8Pp8bv23A6nro7yUL6gOuQA09LXeLIRfh2xJoXdIo0043uukczfT6ICwW7plPVaXNjdqUzcxp2GO&#10;Ov+eae+E0AvGcLflR9L3NDrODeG+sbOtKitd1IfxrZ/RrcbqG5pklAtztqpG41XApsQRS1ws/0re&#10;1qHheAhAAAIQ6CoBBKC7ShrtQEAlQPk3BGLc7+w476ERAgubLrY2elLJW4H0X3Ux/pn81x+lYDT/&#10;JEWE6Rn1I/QB5bREvqRmMJovqX6GJjLvX+VHz6gPoTqpZs1nNCvXbNTG0S0MNL3UU3v1X1RcPHfp&#10;qo3NKQ8/s3PRbJqCFB7+9LqsWu5DwZPPPMlFwgNnR7EfCKu2R85oz4fgvSCdDVIXb5TS3zgrkyRI&#10;k4vZ8tyEMqeg2T7sL1XbY4JURyWxK8gJ3nKW+Uupcv9nuIbsfOay0XBh1UrCaLUZ2iq3xvhLI4Nm&#10;xu5go8lO0REBglsXUNDOJyLaJS8js1ojBE1/ty6p2v3O/gb+OUXVzq2HGYOZFgQ0oF3kfpoQWlX+&#10;LReXbFPIz5QdJ5fLFP83tCnkyq9RWmuzkjfn2QX/ZiaF7bjvEk6WneAXnpc3VJZVyZkW2RXDfXGd&#10;SDNQK45X8KVb6k+VnpIz8it6cRzJjLm+LXve214i00gzzS9ub3pTfefBfe2Rv3Xl0q1n3Za8FMW/&#10;RCUBYX7XMt/5oKy9Vho192UGm8Napspx3NqU90UpI57kSdeqRUSG+mbV6fMImulUuXtzVh035DZF&#10;5cfbDzH85aq3TZ4RKK764kjZFwVV4pkzDOfWHDkv7kmnvNeXJOfWKjNcUxrKJrn6TwmmPT5bUv7R&#10;uv217d+UKVp4b8ozKZO18M8r5FWHPq9ivDyUE5OH0vcENZVn+E7qdMySIRg9p17SMEeVg0LeWJX3&#10;n6L2lOtWXCRsxhLmUOr2E/z1qWjK27G7UjJ7LheyMDVSc9eder/Fp5sLo586zb8G6f/dJk9mKitK&#10;5Tz4ldqScvqiS35J7zVpzcWsNwo21nzmZElhWYl46jT1VxceU6faHTt6oKSkUbUCocnXDlfrjRv8&#10;BUAv6tLtb3zc4EqrnhpAE/nN8GEK8vMK8gvbfIJ8TOWup6OF3i4Enx3rX85s2tYmGf+SaFPIcnNK&#10;GEfPSarXY0fcG02cUNPjYy+5M/9cv7NMprqV6d4phd7ETL3crOleR7zc/BY+49mwc9nK9JLGFlaf&#10;vcDSl72WKfddHGMif7jsl3qmoTwvnzLXc9+Cc8fSJpTCFLnRNwvh1yFb0tQdUlATkhlSb9XdjHv7&#10;3vNFeyozE7d009280cyLaTy468lUl3TfCEzdxKaFzBar/j3D/oMhd/9R9b/0TV4w+t1WyNWdrC3J&#10;XLcoMeeG9LVlvlxBC6uy7NSZLc23vjkp74zyopVxefysvqGJHgrwY3K2flChfF+Q5W/dXSWZG2bm&#10;L0jM9hMFIAABCECgGwsgAN2NTw661hsFfr12U3j+jd/6OuvkX+6NJDaN6QHXIXMfFjRJ/Fbb7Y6c&#10;BK3sNc0o9Il9PSPrtQBlyME3fuuKAInWtFmRWLnCN79Yffsmmblm3UJ2rpNk3pvrw7mkHKpNc9l3&#10;QUBtFBvlPoqKPWK3vc0nmxZWLaWIzVg9k404KK40sJ/IRG7RG9NWewtqVnghz8gF08q3pORqHOH9&#10;8oevTTr5VqQ/F5T3X/DRjYgN6+cZikUKb4Yv6Ry1eqFb3ptSNtzvP0u66h9ytwBJ8bqgtYbC+rlJ&#10;/v5c3D8oJrnYKXbba6Hc7JvARWsCW9MXcV8k+Etj3/hWMnViU9ozsWkGvz8KWJwUoEh7hvuCYYY0&#10;Zl3ZiIfdZGlxMek6maOdIt5MntPySdxs9VcR0/1fyNRY79HIUFXfeXBfeyTtkfuu3rFj2WRV4ZHz&#10;178ZJv9kqVT9tYf/rLi9bNOynEQ6hHIccwMMTyhwit0Yz366s4jIYKesOn3TErYlTalIjuCG7z8r&#10;JvVG9IY3+ctVb/MKmsmc2Lw0pZwJ9DecroEu1sDVaSkR9rmvxlCGa26MUumSnfXDVAtjese/s8St&#10;5K0Y5Snmzk5KGdtU5Y6npLOl/PP+IbGpLcFJifOV37l5RcV5n9saw3Xyae5LHY3NkiEYvXD9lr4d&#10;O+wrzmFW0JMvfFjNaKTDt+IicYrYuC325ieLpBzCjPCEkkkJdKK5G5GpkQp/ZVl6uiWhi54UHUrk&#10;X4NJhYxL9EsL3QvWBfHg4QkfNo8PHFmULF1XqNMHKy5m/VGw6xAWrV+bw/h6tX91YTfpkYdastZu&#10;OaFagZA9znhzXK21W6N4Uml4/Cd0g9oVZzg6KPEJ8JTvT1i1X+4R8IjZLEJCbxeCT4/VL+crh18K&#10;D5eGKF+P0lePSRa+vcxb1W6H3BvNCBsfI/vinVT5wVIp99L2l4bH7dG+nQoetamXmzXd64iX25iF&#10;qTuWT637MG6elH0HpAts6Ucy/zV731PdhQzCuIyb5nDu4PbNb6yIphs7ewebm3SI/qJFMIWJS8ro&#10;m4Xgy5AvaOIOKawJp+jX1gQ27WTvZv6zgha9VXxZ44+ZjN/STXezemccJ6bx2MS+E5jqku4bgcmb&#10;mG98ykLxsTfZf8/4h0TG7api2ntt6oLR73ZekrqTMXHbTjrFbMh+K1j1tyOWVWXhqTNbnHtvYvIT&#10;YpQXrZS/gVt9Qxs5P2XbwhufxCnfF2YnlkxZ/k68sbd7s91DAQhAAAIQ6AEC/e7cudMDuokuQqBL&#10;BJqb+SXkOnH7pPCnNz+lv+03v42VDE57YZrBDBjmD+5LJQpPX16Z9r2QEU8dd8+ehEeFlLS1DE3b&#10;uczNEBngKBmmHXWmGWdX2T2iIU7qZXCUzSl3icTDHUXCMj8wBUneCTkME7Y+d4UfLdyk3xxVLbBa&#10;dTGJo5n5e7bq6BxPa8qTlSWjFtgBbkQisZMy7k8pUG4M1PkSoDBp+jImpfjlSWzk3YAe1zeN5xVX&#10;Wiitg7GzQxOX5NSg+vS1UoIVR92zzHWeK8leBeKO1OYlqVZHnWHSJC85XR56z/PXhmkic9hWnT42&#10;HY3C8OWq017ppqCl8vVFyYFmXhGqsRt8Cahej3ovOuVRBl6M3Mw4QmvH0b1sBQ/BuCDXhNFrwJqL&#10;hH8V659ouuK4a8PgSM2dYs39lp1ufgjtjfInor17VNtNe8MvAcsvZkuGoVfWXHOCXqpNe5aEZ83c&#10;mxEraOEE4bcLoSOz+uVs6ObfsfdG9p5n5O5kZnTKF6/xNwjBozb5crOqex3ychP+ztuanxC8VrRh&#10;3/oQVWhTUZQ8O+HUM6pLTjCFCXOjbxZCr0JVOeM3eWFN6L75arVv9JZuaS+V5U10SfeNwPRNTOcU&#10;6HTH6AVjebc7sCrLG1e+N2m/0dhyQzPzbmt5D3EEBDpcYOhQjXkCHV47KoRAjxLgI2bl5eWW9trb&#10;25sOQQDaUjeU780CXRCAXvH3bwXOw31x7oT/meHcm7k7bmx/+rDi5LlfhdT30VK/6R4dMcdWSGNd&#10;UEYVgN5amhzYBc31uib4IEt5cofmG+l1SndxQCc2ShddXFXML6iIDQLdWUC2P272zmkf723/04Tu&#10;3FtzfcO90ZxQl+8v3uS/VLb+2IbQ9rthQ9qCyJQpKeWv4S2sy08HGoQABPqSAALQfelsY6xmBGwM&#10;QCMFB64wCHSdwPWbt7/+0dDyPnpdcB4+6DfeZv+Ot+t63s1bmu0tdCnCI9/RX6tigwAEeoRA1dGC&#10;Fr8Zvog+94iz1cc7qSgrKhEHBKkT4/RxDgy/wwXGOo9nSj/Pb1IvGqCo+uzgWSZ0OreGBDYIQAAC&#10;EIAABCDQ7QUQgO72pwgd7EUCpWd/kbfSX8Kb3yL8nIcNGWi+nA0lmuQ3o94t83u1UOcxK/mr8nOd&#10;norEho4bOFT6gNM9gwVxCfwCoGO714m1iWjFeRdXZz7JNDYI9C6BupLCRo8gn170Jwu96/xgNJoC&#10;JUX5zMwALJ+Fq6KzBCjR82JJ3qvh/KoJbF7sp//JxGxLluL9v7PIUS8EIAABCEAAAh0rgBQcHeuJ&#10;2nq2QGen4Pjrf6v+9nm1EKN/J/iOdRokpKTVZQpP//LyP0+13TaQBf6ZWWNeeGKcRTVTPacbrn5e&#10;cemrHy9f+FXRcr2NP3zY4IGu9w4KnuIUNm2Es042ZIsaMFc4ee/Z/5YZXB5O98j/JM7wcFYt6GKu&#10;WuyHAAQgAAEIQAAC3UJAvcJEZyyc0C1GiE5AAAIQ6HYCSMHR7U4JOnT3BJCC4+7Zo2UIWChQ8MMl&#10;IUdMG3dPZ0efafHRz07KDEafqYcURG4WNlObClNV+T80/e7dskUflP+zsP7shWvq6DPtvXLt5vfn&#10;5ds+q31yU2n83ytorxABK8oEeAwXeFRRpaAsKAJrQzEIQAACEIAABCDQFQJ2tGypk4R9CF6suCu6&#10;hTYgAAEIQAACEICAeQGk4DBvhBIQ6BCBhsutp+rlQqrymzBMSDFbyjRcvv5NjdFV+378+ep3dYK6&#10;SrHm1RmVr+yurP/luun+3L5zp6z612e2n/ikqIFi1h2+TZ94j8AsHF9VIQDd4fyoEAIQgAAEIAAB&#10;CEAAAhCAAAQgAAEIGBZAABpXBgS6SKCoUiawJd/OD0BTludLzTeM9YdmRn95qslsmJiizy//84cv&#10;vpNRcFng0FpvtP31YM3OL88LPkJgxYx4kF3QZEHLNh4/84vQSlEOAhCAAAQgAAEIQAACEIAABCAA&#10;AQhAwDYBBKBt88PREBAsIDD/xmCR3bQxQwTXak1Bii/nfa8VNXYb4UAPzbq+/vHKJbnRCDWVpAgy&#10;JdYoMz6N2ljPKFqdmneuqKrjo8ACs3Bcv9GGGLQ11w2OgQAEIAABCEAAAhCAAAQgAAEIQAAClgsg&#10;AG25GY6AgFUCpxtbhBz36P33DrDr3BdmzaVrFT9pZdiY5OxID83u/XxFUXL2iokOUwaPg99eFDIi&#10;/TI32+7QJOirCuVChdZVon/U1LFClxb8/iej6Uc6qjOoBwIQgAAEIAABCEAAAhCAAAQgAAEIQIAE&#10;OjfOBWIIQIAXoGm/P10StP7e9PuFLqZntW3J2V8vX72pefj9zkPoofkMdbjgVJOxVQrp+X993XDt&#10;hm4EuX+/fjMm3Zu+7KGv/29GyVuBn63xj5eOc7C30+9qRZ38xLlmq4dg8MBRQwdOchEUg/6+roOb&#10;7tiBoDYIQAACEIAABCAAAQhAAAIQgAAEINBrBBCA7jWnEgPp1gLnhEWfaQyPTLinU0eiuHn7aKVW&#10;+otBA/t7jRHff98Qu/79NJs+8VNz4xWFwc7Q87RXf9czwaPf+Z/JHs7KqoYPGfinkDH/L/L+gXZa&#10;NdOBFMI2PcPaOoQHxw4VcuD35xGAFuKEMhCAAAQgAAEIQAACEIAABCAAAQhAwFYBBKBtFcTxEBAi&#10;UHvxqpBiYocBLsNFQkpaXebshWs/nNfKv3Gvo/1oJ4exEodhQwZoVtskv1lUddlgQ9UXrl1uuaWz&#10;a7KrY0yAi04Um8qEPuD0qIeBad0/NbUam2Ft9eimCcvCQafjqkK3/1Y3igMhAAEIQAACEIAABCAA&#10;AQhAAAIQgAAEjAkgAI1rAwJdISBwBvToe7VWAuyMnuX/0KSTfJlCz/c4DBg2mGLfg3RapMI0Y1q/&#10;G2cuXKUcHTrPB09xGjZ4oH5hCkk/MNpAZozma7euG6rcllF7jxOUgoOaQBYOW5xxLAQgAAEIQAAC&#10;EIAABCAAAQhAAAIQECiAALRAKBSDgE0CNcJmQLveqxsCtqlVvYNbrrcd11tacOKowaKB/R0HDaAs&#10;HDpHVDW20Dxl/T6ck+k+SdmfJ47SPbxjOy+kNudhoqEOWvO4jR2FdQiFeKIMBCAAAQhAAAIQgAAE&#10;IAABCEAAAhCwUQABaBsBcTgEBAkInAHtrDcHWVDtggtRQPnsBa1kIBQ4fshNmXXaz32YTk2/Xrul&#10;kzCaL9DWpjv92cG+v0Rsb6wjt/TKU8lB9nYDtLNOCx6HqYJjJYOF1HOx+YaQYigDAQhAAAIQgAAE&#10;IAABCEAAAhCAAAQgYIsAAtC26OFYCAgVqL3YIqSoaycHoHNOXtLJejHccYD7KGXE1m2kAy0bqNPP&#10;glO/0LxpnSfXRk8qeStQ85H/+qNTRjsaHOOVazcLT2ste8gX42deC2GxqAzlsxZS/tdrN4UUQxkI&#10;QAACEIAABCAAAQhAAAIQgAAEIAABWwQ6PvpjS29wLAR6pQClS77wq0LI0Dp1BUJaVLCs+ledblB2&#10;ZkpbwT855l6HiXpZOGouXqOMz0I6b7AMZYrOOn7hdINuDZQY2m/CMKurNXHgaGFpTK5cxQzozuBH&#10;nRCAAAQgAAEIQAACEIAABCAAAQhAQEsAAWhcEBDodIEbtwys42ew1fvuMZrFwvZenmqQn//luk49&#10;/hOHUyyYf5LmI/u6K9NxqItdu9H25Q9N1rVOmTc++Pzc9txz+isW+k8c5jNety3rWtE5qlNnQCvk&#10;TTKZgYdc0PcLHTK+jq7kYlVebj77KK61chCyoh1rdxbKOrpjqA8CEIAABCAAAQhAAAIQgAAEIACB&#10;XiGAAHSvOI0YRPcWuHFLN2Oysf523iKENBP5s5OytttaPaGEGw+PH6rZmYfH3zPY3k6ne8eqLv/S&#10;YnHCCsof/efdpz76sk4/+nzP4AFLQsZ2Rv4N6rnAWeTWpeAo2RQunW3gsa7Y9CVYlbV2XfLadVlV&#10;wq5UNqRL5bsiqlv5r8SEpLXvbEhKSMysFNS7hj0rIpdlNrSXba3J3ZdXbWCtSkHVoRAEIAABCEAA&#10;AhCAAAQgAAEIQAACvVsAAejefX4xum4hoLihm0PZWLfsB3TWS7Lh8vVvanTzb4yTODgPG6TZGfeR&#10;g8dKdHMo/yRr/aFeLpySgt3HTv/yh/fKDC5gONCu3yvzJ3qNFQuvsDNK/nrV4pC6Dd2QHd+3P2vf&#10;/uM/C6uDDelS+S6I6jYcL2rwfC4tO+MlP3nR0VOCuqeQNciuaZQcszCjNC12jKBjUQgCEIAABCAA&#10;AQhAAAIQgAAEIACBvibQWdGuvuaI8ULAhIBCcAqOzmMsP9d8qVk36/GjHsOHiLTmOw91GKC/liDN&#10;m6bZ0xRWFrJdVbSt23cm4WNau9BAhJeiz6vmTZA+KBFSVaeWsW4GtLJLHsuzS78u13isn6nurELO&#10;5eiQC5oRrCwsk7VYmf5C06hN1bTwumSlR6tcAv1cGIlvkEdDYYnGvGZlzXydLQqh36GYO2mKFjaH&#10;yRXhXTRXIfZDAAIQgAAEIAABCEAAAhCAAAQg0L0FEIDu3ucHvesVAoqbHRW9s5KDIsh538t0UmEM&#10;Gtjfe5xW/g2+9lmTndRZodXt0expmkNttvmSs1cWbv12X+nP+mk36Nh7HQemPD0lwu++fsqk02br&#10;68QCndEH2ZFNkTNmBXE5OoKCpnv7S6XvljF16TG+CYe4oRxKmO7tO907qYhhatPipf6+ysLS2VL/&#10;GTFby7mwbEGSd8QWLhtGVUoEWz4mrYGrhP15dYHSpDBJXRU903IiLUEaoGp6xnTvGVI+S4YqabXh&#10;ALeirKhEHBA0mQq6PBLgUllUqpnJWV60RTUcqb//dO+1RVw3IlOqmMrNkexA+P6wT8am1bEd3jpv&#10;euTOWo3T1pQVPz18K5d5pK02a1Wk/wwpm8NEOst7RkxKaUsnnmBUDQEIQAACEIAABCAAAQhAAAIQ&#10;gED3EEAAunucB/SiVwvcbBM2ebjTEGouXav4STeHhtuIwRPvG6LfJj056h6RzvM0e5rmUJvoIK03&#10;+FH++Rd3fV+vt84hf9QDo8V/f27a9PuHd9ooLavYpgzUt+UaSxGqZgdfzHxpVWa15tTethbjU33t&#10;mWY2KCwe6eLq7MhyK2p3/CWz3rJBqEqXbl+2uUim+TUHTTTmsmSoklZvLDFUc0lRPjMzYBq3yzMw&#10;QFxaVKKeuH1xf8LKdIV0w94jX7JzvY/lHn0pgHGJSj2cumQi4744NfdwNj3W+GvW6xE007H665Pt&#10;UezW0qOljoGBHlSoMjUhucIjMZOvLTv1Kfu0pa9kXbRuwDgKAhCAAAQgAAEIQAACEIAABCAAgR4j&#10;gAB0jzlV6GjPFbjrM6BLzv56WS/lcWVDy2Nrv/Z7tVDnEf72cf3JzjSjmeZQ66xhqD4j/HqD739e&#10;azDU7mBv9/zj43Y8O3X0vVr5pu/uCR2kt9aiBf05s3NR+1KEL+zhE1dUVpxg/8cnKVeZnaP4SPbR&#10;xACGTZGcMocrMieF25UcQDOOY3ezPx89uDf7QG52ohe7u6qqhv47M7k8a7kn+7tHQhZbJiPWxXTf&#10;6n84yX69IFm4q1jVdG52arSZoxim4mgBExrgo6zcKyDQLr9AFahWfFtUwoStfj3YXcx9GyFyFFNu&#10;cDuRWOI0tD9jP9RJImEf/E71Ns1/BqMZxS4pyrObEcQOrio3u8FzwYoIN742J7/n4+cwZQeLmixg&#10;R1EIQAACEIAABCAAAQhAAAIQgAAEeqAAAtA98KShyz1N4O7mgFbcvG1wMUBLFWkONc2k1j+Klih8&#10;NvWksSYmuzruen7aH4PHDLDrBnk3NHo/qMPXexwq5tZVLNsQFZewdvue3LL6AU5s0NbY1qaQnSrK&#10;y05PWbtu2xGb4rCioVzLsvRl0UtXv5t+qKhK7qAMDYuG0Qxrekh057RT+VPHCuU+QT6qPXY+M2cy&#10;hcUVfH9lFxqYCR7jtTKEC7hk/AJCmfYo9oniYzTD2o+tRFbfyIx304iJ27lNnsA0nLdp4AI6hCIQ&#10;gAAEIAABCEAAAhCAAAQgAAEI3GUBBKDv8glA831BYKjDwLs4zLMXrv1wXjf/hhX9oTnUNJNa58Az&#10;F65S2o3qiwYC0zTx+X/njP8oftr4kYOtaM7qQ24IW/LRphnQWosQpsWO4TrrFRXnzeXSuFKRt2/n&#10;+sSlkcHhyQVG0hy3Fq2fN0v6dEJC0pa0ffuzivVX/7MAQPLYwoiRbHl5bdmh9C2rV8RKQ+PSatln&#10;/FbSDGt6LPfTq6++pKheIpaX5+fl8o+vmu1d5AXHuPTT1m4OvkG+6ih21dGCFr8ZvixKXQ07uVu/&#10;D5c0k05b2yiOgwAEIAABCEAAAhCAAAQgAAEIQKAbCyAA3Y1PDrrWWwQcBw24i0PJ/6HpqqJjVkGk&#10;ac40n1o9Fkr3/Of0U+cNJX2mRNI08XlhoKv+eoadTSGT3xLShKjDZ0DbucXu+OxoxraUxMURIR5i&#10;mvbb1pS1O89ghFWWk76HTX/sEbt9b+7h3OKUMCF9NlpGHJB04Mvcj1PWr1g4x9+Fi4JXpH6qnMts&#10;5Kim40VVVGzPe5vfUT3Svm1mGouOs8sJWr05PRLgoYxi15UUNnoE+TixdY0ZP95Qla4jJFa3hAMh&#10;AAEIQAACEIAABCAAAQhAAAIQ6BECCED3iNOETvZsgaGDhc6ANraCn9Xjb7nedvzsFasP1zmQZlLT&#10;fGr+SQpq/1/Wj3VN1/UrnzXZKTVuahdPfFZ34+cr6nX0TI3bpj5hmPQAAP/0SURBVBnQWosQNtGC&#10;hHJaT7BNIZfdtJ/oExoVn7QxbWsMF3htZveoN/kV5YRoRTM/J32890MuEgm3CKGBjdYwVD2rCuA2&#10;1HFzpRUtWvXSkoNyRjI5YE7s8vXb0hK5hQHlLWwThUnTvX3pkVSoUz+7PCAzJzmbmx+tehx8N1pc&#10;dbSMTYshGeVCOalPW/7NhatfgCtFsRuZ+iM5lc4Bj/DTwxmJqzNTU6sx0but9tRZxmU0p4QNAhCA&#10;AAQgAAEIQAACEIAABCAAgd4rgAB07z23GFm3EXAcJDSTbp2h2cS2jKOqseXshas6NXiPG5r/+qMl&#10;bwWaeGS/8ojLcN01AynoTPOp+dr++82Fb2ua9fvmM/6eN6I8hA/ZltEZPPaS/KaQOsdIhggpZriM&#10;1iKE4dLZ4euKGaYhM2621J+N9rKPRekc1P3jXdn/cZkwkf2fwjeltCsmrcHVjZ8QnLM6LDJ8ntQ/&#10;IYf/NWVHFVfcldvdkPYMW9XqAvp50iO+7FMn3o1k658hXZ2r0bXijVLpLL5db19pMnWGYTwnuJka&#10;IC0PyATP1E3M4RU0kyk5VkpBc9FDlLs5550386u5ULdC3iRXBvZF4qFM/ekqOR+b1o9QT54RKK46&#10;fqzqi4Iq8cwZ3GqKtHkEzXSq3L05q44LyLcpKj/efojxmRuAALSps4R9EIAABCAAAQhAAAIQgAAE&#10;IACBXiCAAHQvOIkYQncX6N+vn8AsHB0+Azrn5KXrGkkzeKkHx4iHiMzExEeI7aeNG6ovS/OpaVZ1&#10;k/zmp1833r5zR79AWc2vIf/3ld+rhWYfcR+e7KjcIJrd+PmygUnZ+v2cMKqjM1MPEPGrEKo30cSF&#10;qS8HcL+6PflMsDrZROVPtczM55JmsrFXxZWG+sYW+8k+flwSZ3t7R/Z/7IIXLXFT11PDznp2ikhc&#10;Pk09U3qkzzTlzGKulEgi1p5ELZm5Zt1CjRX/9MbPLg/oG+Cnt0aiX0AwU1BUQmHlkfPXvxnG5CZG&#10;hrChbf+Q8KANRVw1TtIF80W5iUH+XHD8mD4tG8Uu3BCbUs4E+nupd09L2JY0pSI5gguU+8+KSb0R&#10;veFNPnU1NghAAAIQgAAEIAABCEAAAhCAAAR6sUC/O4ZCSL14wBgaBEwINDcbmNLbIWIhSfk/XzEf&#10;GF0YOPp/57h1SItUCYWJn9tx8pxMKyUFJWVOeXpKgMdws63895uLyf/mJuRqbIMG9n9v0QMNlxX6&#10;u8xWqFOAJmL/ddEDZkPhllb71JbyMz8bWfpPo66/Peczc8oISys3X57NhsFN8hU56kaF+V0DHCXD&#10;lNFidlqxghENcRJzgWDFlaYbIuXP7O+tLbKrtFujHsrycblFoVGDVn/48tSyqkLzvTVfgvKKtLAT&#10;osVOWjFuvbGYr4kvYfWBQhtAOQhAAAIQgAAEIAABCEAAAh0jMHSogVlZHVM1aoFATxPgI2bl5eWW&#10;dtzb25sOwQxoS91QHgLWCIgdBKWBPv+LoPzFAntwqkGuv0LgqHtEtEKgkBo8XYcMH6LbbZpPffjE&#10;xSM/GFxaT0itnV5GSKCfOjHhPm6ucYdvFC+WOLEPnTnJ1BC/SxV9Zp8QsyX56DP76zCN6DP97sCV&#10;16zHTiTWrkGr+3x5jQo7YnBci1SnTppqvbEIbcvqA4U2gHIQgAAEIAABCEAAAhCAAAQgAAEIdC8B&#10;BKC71/lAb3qrwFCHAUKGVv+L5pJ1Qo4wWob+tuGzk7K227pZMiixBqXXEFL1mHsdDIaqS842117q&#10;yEC5kM4ILENTs1uu3zJb+J7BA13v1Us/YfYwFIAABCAAAQhAAAIQgAAEIAABCEAAAhCwUAABaAvB&#10;UBwCVgnc7yxovu1PsmtWVW/goIbL17+p+VV/xyMThvXrJ6gR0cD+vu736BdtvHK9udV8kFdQGx1d&#10;6NtzciFVdtb0ZyFtowwEIAABCEAAAhCAAAQgAAEIQAACEOhLAghA96WzjbHePQFvt2FCGr9x67as&#10;pWNiu+Xnmi8139BplFJqUGINIT3hy1CaZkr6rFOeZlXLu2sAuuTsFSGjcx9lAYKQClEGAhCAAAQg&#10;AAEIQAACEIAABCAAAQhAwKAAFiHEhQGBdoHOW4SwqqHlt28XCrH+8NlpD40TCymJMvoCT75TWv+L&#10;+cUe//zbSc+EjgcgBCAAAQhAAAIQgAAEIAABCEDAmAAWIcS1AQG1ABYhxMUAgR4g4OHiOHSwoHUI&#10;P6/ovuv7dXNoykwtJPpMo0AKjm5+KtE9CEAAAhCAAAQgAAEIQAACEIAABHqNAFJw9JpTiYF0dwGv&#10;sQbyKet3+nD5he4+ku7avxM/tQjsGgLQAqFQDAIQgAAEIAABCEAAAhCAAAQgAAEI2CiAALSNgDgc&#10;AkIFJrkISqxB6ZW/PtsstFKU0xD47rygFQhH3SNyvdcBchCAAAQgAAEIQAACEIAABCAAAQhAAAJd&#10;IIAAdBcgowkIsAKPTLxXIETe900CS3Zxsb/nn3/t0zNfn/m1i9sV2NzJWkEdE/hNgMBGUQwCEIAA&#10;BCAAAQhAAAIQgAAEIAABCEDAhAAWIcTlAYF2gc5bhJDauHX7TtibBQ2XW82Kiwb2z1kzfYi9rd8P&#10;Pf+P7/v1Y1/j9F+GuUP/178/+2P/fvQ/DD3F/ldZgH7tR3upGL+XuXOHK8wfrtx78JtG6vxYyeD7&#10;hg8yMYrbt28b30tVG9g++OMDZllMFyitaX5+x0khlbz++ylPBY4VUhJlIAABCEAAAhCAAAQgAAEI&#10;QKDPCmARwj576jFwfQEbFyFEABoXFQS6KABNzbye8d2nX50XIr42ZkqYl9AZ00IqtL3MuSZF4u5T&#10;Z35uiX/c7U/Bo22vsGNrWLvv7H9K2Pi46U000O7Qq0HOJgPo5urAfghAAAIQgAAEIAABCEAAAhDo&#10;/QIIQPf+c4wRChawMQBt6xRLwf1EQQhAgAn0lAhUyP9BJrBklxUb5yTa8azXpyt9u2H0+acmRfY3&#10;ghZvnDVFguhzl10zaAgCEIAABCAAAQhAAAIQgAAEIAABCCAAjWsAAl0nMGPyCCexvZD28iouNVy5&#10;IaRkV5YZIrJzk5hKvtGVndFs6/CJS7faTOT9aC8b/MDIu9VJtAsBCEAAAhCAAAQgAAEIQAACEIAA&#10;BPqgAALQffCkY8h3TYACuDMmCZoEffvOnXJhS+rdtcF0m4av3Wg7VC5o+vM9gwcGPzii23QcHYEA&#10;BCAAAQhAAAIQgAAEIAABCEAAAr1fAAHo3n+OMcJuJRA4WVAAmvpc9fO1btXzbtuZzyuazjeZX9qR&#10;+j/rgRHDhwiagd5tB4uOQQACEIAABCAAAQhAAAIQgAAEIACBniWAAHTPOl/obY8XmDllBM3DFTKM&#10;0w0tQoqhzMFvBU1/JqgQ5N/A5QIBCEAAAhCAAAQgAAEIQAACEIAABLpWAAHorvVGa31egKLPFIMW&#10;wjByKObqmncqrLryTc2v5ssxzKhhg4IftDUBtELeJJMpH3L1rGtFC/dki6KN60ibQs6VkSu4X3X2&#10;8n1tVR0ipOsowzlWF+fn5bKPyosQgQAEIAABCEAAAhCAAAQgAAEIQKDHCPS7c+dOj+ksOgqBThZo&#10;bm7u5BbY6o9VypZ8UGq2oT+Fjot/bIzZYrYUuKpo+99d35efU4767QWeoQ9oZQjJ+172yu5Kvgnv&#10;cUP/uugBSmOt2eJre07nnLzEP/P84+P+GNzeYZ3KDR5uS+fp2Jttd57b8V3FT4IC0NEzxrzxhwds&#10;bLEwafqybFUdIcnFG8NE9FtBkndCDsN4JGSlxRJAXXpMxBZSm5Py9fqZenu5o+vTYsM3VzFM2NbS&#10;5ECBfbpSkfbWW3sqZ7xxYLmf6pDKnXEv/bOq/gof6mYYsVvoM68mx3qJ1XVezF//ytp9FS1sCTtH&#10;z9kr1q2Z7852mttM7+XLtLWcSF+b/GlV4Gt7E/wF9NV8nYq8N596R75418b5QvPRULOtOQlBSSUj&#10;nZimJs/V2alPOqm60lS4MXF9TjuC2C04Lum1WC9HvkDlnqVrdp2uvqj8ewLRMK8nX92wOkR5uFlA&#10;2ZFNL7114AQvLPaYs/LNN+a7qf2UfTBM1HIic2PK9nzlsYxI7BW8LGFVtKpjAihRBAIQgAAEIAAB&#10;CEAAAhC4mwJDhw69m82jbQh0JwE+YlZeXm5pp7y9vekQzIC21A3lIWCrwAxPSXSA+chyyBR1iM3W&#10;Fg0ef6n5xlObv1FHn6kMxZr/kV+nLkzBZXX0mb3LnGum8nQUX4Diy3EfnlRHn+mZDz4/R4eo92qG&#10;tvnD6Rk6qgMH89GX9QKjz9Ro8AOCJp5b0L0jR/IEpZ62oEojRRX1uesiw+LSKuT1jTJVsJktK34w&#10;6qUNu3IPZ3OPjK3z7fM2r9yq/najtSg5NnHPrd++k8EW2PtulKR4XeRrOXK+GdN7uSKKuvzkaOmi&#10;3RXNjQ2XNBs2NiYBdTIXD+za3zApLMyC6DM1V1KUZxe2/kD21ijHkmOlGn1xFE8Ne+nN1GwOIfvj&#10;NVImP2XJWvWpETuHxCW8vZcnykh5ekrDnlVxWyn4z22mARVF62JWZSrC13OHZ2yNlpS8GbM6Rys3&#10;jjGi+vQXFm3Il0tfyjjAdyw5Wly6/pno9eW2Xw+oAQIQgAAEIAABCEAAAhCAAAQg0JMEEIDuSWcL&#10;fe01As+Ejr/X0VSGjd8/6jrJeXCnjreirrnxisJ5mOjgK4+UvBUYNpWNz35VdZmPEf9wvqXw9C/0&#10;A02Lpr1UhkpS+QPfKBMun7vU+uPPV2lC9K7nvakATX+mwid/auYj1MVnLlPEWV05VUJPUnk6qqMG&#10;dfKnlr/nnRNY2zS3YcEdmADaI2yOB7WcX1AisH1bijVkrYgMf/XktLf2Zq/x1anI1Tcs1NdNInHi&#10;Hm6BK19b4txS+LUyvCrL/ijrcvD695cHTmQLuAfEb10bJT7yt13cftN7qUD9/oTwiMQT3huy//Oq&#10;es616ZGYrZMOr9y7+4Q46qkQ3WnEpms+UXyMmRngZ8dM85/BFBSVtH+RIZoWFhUa4OHKIbhOnp/0&#10;7nLPtvzPVafGdWbUHKmPO080MWDZu6/OsWso/LqBb84kYNO+f+yXhSSnrgzgDncLjE9ZH+WYt/2f&#10;yj8KMEXU8EV2FROy5pPE+Z7OfMeCl737ZrS46eDnFbZcDTgWAhCAAAQgAAEIQAACEIAABCDQ4wQQ&#10;gO5xpwwd7g0C40YMfjXSY4zEcIj5iWmj/vyb8Z09zlouFjx17NARXLJp91Fanfn6DBuJprwZ/hOH&#10;014q86TfffSDOkL986/XqcD99w0ZN8KBnnfj/qveKJUHRaX3r/LjK+e3oQ4DNH+1cYA7C87fFpxB&#10;aFEwGx/vuM0jfDYbgS4s7qBgojoltIEJ4i7TIp7blZORJHWxLGTLKEqoezNDQtvzcTCMb9hccUNh&#10;CYVfTe9lqVynzl+6I3fva8GuQhs2XyfDVOXmNLhGz6dQsiVb1dGCFr8ZvmxH/AJC244dNQEvkbiY&#10;qNpO4iowE3hraXE5EyoN1vTzmz1bXFd0vFHZgBmiwWItOTunEaMYuUI5Ad2S4aMsBCAAAQhAAAIQ&#10;gAAEIAABCECgBwsgAN2DTx663qMFwrydtz3z4GMPjhANbA/FjXYavDJ8wlt/uL8Lhkb5milGvDZ6&#10;ErVF05b3lfxMPzzqMZzP8lx94Rr9d9Q9InXSZz7EfOFXxTVuijQfYk59dioVoEj0J8fYKaXqcLa6&#10;/5RF2u/VQkrlQcU2PDW5owLQnx6/ePSUTKDS41NHzXnIWWBhgcXG+wW4Moz8YM4JgQeYLFb/6QvS&#10;2eHS2S/sUU7M1SrtHjJ/2jBBzcj2/2PPRY/o37DBcYZprK9jXMeN144eO7k6M5U1teb2chW4BUd4&#10;KzMpC2reTItcHaX799R5xUZyPWRXa1St3Gi6gbqSwkaPIB8uKY2Db5BvS2GhKomG3oGKY0fyGI/J&#10;xr7Bqco71MiMdzMco9YCvNBYy7i4j9Xxc3ZlqmpqVK0aJXJ5ZKYLU7A/q06dLERRv397xhmniFAf&#10;YZgoBQEIQAACEIAABCAAAQhAAAIQ6CUCCED3khOJYfQ4ATs7u9FODhuemvRlUkDqc970+PDZafte&#10;8lkQ0MGhUrMylPd57tvHKb0GZeHQXEXQ7IF8AQoxB7/5FSXcoOnSq5+caOwoClK/e7C6Q3JA/9Sk&#10;2PFFrcDuUbHYYDfhhYWWnBw6h06UvOjoKaFHdFa54i3h8yLZh3SWdGNDxLb3Y5XDbTh7hhEP1Ykg&#10;u4ymyOxN6ovpvdZ11mydirzMTLl04ZP8HOSGzDgjMXed5mVlRZXOAY8oE6c7PRLgUV9UUm+wj/Ki&#10;Nzbli8P+GGEwy3pbbdr/7az3iI+boXGwMcCfaqoZRz0/V/K7fsu8j2d82q5F8pSIJ4KUZ+eJ8Hfl&#10;MTv2JAUInU9uvg2UgAAEIAABCEAAAhCAAAQgAAEI9AQBBKB7wllCH3upgL09m57Crt8d77GO9Hho&#10;nPiO4JwSHULCLyRIiwfyqZz52dD8xmfkoPnO6pAxn7KD5kQP5qZI85t6oULK8szPhtbpGD9Rmk8h&#10;TUFqyg1te893fnn+lxblWohma1sQNNZ3AptFpKM3j6CZFNvl01nYvA2WuDq7uDpLRAMsr2p82Esv&#10;rmAf8U+Fup5Le3FlWq2pSuxNNmF6b3u9VfuT167TeOwsND4fvb1OWn4w1zE6KthwCNZonYqSY2Xi&#10;mTPYPOLc5krTz6uKjuu3SPHlFxIOOUalJGrlzVAd11L45tKUSwFJ6xa7a16nFgHamUrdruVem5f6&#10;r7IbE4Pj4tmzExv1qPuNsox/5FV35DKcll8tOAICEIAABCAAAQhAAAIQgAAEINDlAghAdzk5GoSA&#10;SoAmQQ8YYEXEsWMEKe3GU5u/4WcuZ7/yyJTRWlNlp09kc3GoQ8b6OTr44HXOyUv8SoMUaNbsFgWm&#10;KfMG/Venr3wU25Ztz9cXDpSpUvCaq2j4kIGLZrmZK2Xl/mkhsyk7cGVRqdBUIMbbcY1KyT6wN/tA&#10;SrQV099HelCeYvYRFZ+S8UnCuIqUDfu5LlFQW7/Jhuof+SdN77XOxEyd7PKDY6IidFdSNNdWW1lB&#10;AeM+oCEvN1/5qL8pYcqOlqmzW3A1tNVmrVya0jR/60cv+2mmbVZW31KyccmyXJeE7SkROleEMcAR&#10;lG1Db6trT79hst9VW1euO/HQhtyM5Nhw9uxEx2/Ye3iDX8W6Zzd3UN5wc2zYDwEIQAACEIAABCAA&#10;AQhAAAIQ6CYCCEB3kxOBbvRRAZoE3a9fv7sy+APfXKC0G9Q0RZkphwbFi+lBMWV+yjPFo2NnjqYf&#10;KH0zPc/n6KBY87yHR/G9pbnMdCD9QM/TXv7w+RtLKFRNTy6Y4UrxawpP88/rH27dkL/4/pdNB5QB&#10;VCE1LAoZP3aE4ZUehRxupsxDAYE0kbY05+gvJgsOFXPh0Ib6pvZiittCZ3Bb2E+XwCfcmGY5F5p1&#10;HDqMqfypVruGlmY54z6eMiCb3muuWY/5Sa+t0XgsDmS/gDBdZ1VudoPIoXaPeur0tpx6puHgtnXJ&#10;+7iEzobrZJiKosI2UXXe3955b7PqcaRaxOQVlbX3sq0l782lyWdmbN2zJtBA9FlRvfOFuH3ihPRU&#10;VX4SYwPUABxGJ66qpk7HTy5n3CaMNefT1kAJuAO1FzBkxMHhMxlZyUnDyUPMVYn9EIAABCAAAQhA&#10;AAIQgAAEIACBHiqAAHQPPXHodi8R6N+/P5+Io+s3fplBExvlg6bEGuoClCF6/yo/9SqCpucyU/z6&#10;0//1oYC1+nD6+e/PTbNlEcLyc/LE3T8Ih/JwES/qjOzP6h7Y+TweQr+UfZEnN9Wr0R4cYsvB9P31&#10;XGBYIctPzahlf/Lw4JfKq0+L9fad7u0bm6YT7hQ+WlXJBlpgUJlfwuURfxfmi6ISzZwP7BJ8jn7e&#10;bgxjeq/lDbNHmKnT1X/+3ClDLa26srBI7vFsBjtDvP2RtcqHKShSrQBJuTWiE4p9jUSfmeq0uMgP&#10;GAHRZ7Zr7YDOfoHOTG6BRpibJrx/+Vm92NeP/ARsNXU66Vma6in2PFSMJNAC8FAEAhCAAAQgAAEI&#10;QAACEIAABHqPAALQvedcYiQ9VICycFAujq7vPGV8puzMOg+dPM58Bmf+oZkhmnpL4Wn9wzUj1BRr&#10;pl/VZTR3WTHYhsuKuA9V8UZhxy+aNW7QwE69xYlmhARTXwqLikz1SBK26EknKiA/si58BkWZp/vP&#10;TjzE5cjw+8NsA0kehI2OK6WoLi6rljXJ+BnPipbq/YlvZDOej4fw1Xr+YbHftczVr+6vZgso5Gfy&#10;k9fsrJ/8TKy3+b0W9EKjqMkWPSK0Jk2vSVoa5sq4zF26JulJD+PNNRwvanAN8NOBkvgEeCpXgGwp&#10;XBu9LG/S6u0rPBVNMtLgH7wJw1Snxz21+Ubs5nfnOmrs5eb+mwP0iPmTjzzz9YT9tZxfS3XuujUf&#10;NXguWTDNrI6d1yO+TOW2hOT9VfVsWwq5rDZv7dL15Yzf7Bla2WrMVoUCEIAABCAAAQhAAAIQgAAE&#10;IACBHi7QqdGZHm6D7kOgSwQoBcfAgQO7pKme2sjNtjtPv19uUe8DPSWR09kUIp26iXwC/Mw3IApc&#10;nZYS5SHW/JZB5Dbn9YytXGDahq2pJP31ReHh0pBZ7ATqGdLIN78aGrVh60LKsMFtI+en7Fg+9fQ7&#10;kWyBWUExibmSxbveX6gM5prea123OrxOWenRKsfAQL0I9RiansyvAHkye18T01q0PipcOlvjsYmf&#10;udxQmF2hYGrTlmrvfSGTy4NhBlDy5Nu7VnidfjsmiL45IN5X85yeSU1V85oicorYmJowk8l9KzZc&#10;yuHPjkn4ggldkZpi60m37sTgKAhAAAIQgAAEIAABCEAAAhCAwF0T6Hfnzp271jgahkA3E2huZpMa&#10;35VNoVDcvHnzrjTd/RuN+uu35y5dFd7P4Y7225/1mTruHuGHdElJmgbbws68HeAo0UhO0gFNt7bI&#10;rlLFIvFwR5GhyfQKeRPN4RWJnQxmfzC917rudUad1vVE0FFmAPkTJxJLHC3PnqE66SJHCXJvCDoZ&#10;KAQBCEAAAhCAAAQgAIHuIjB0qMUpBLtL19EPCHS0AB8xKy8vt7Rib29vOgQBaEvdUL43C9zFADR9&#10;FdTa2nr79u3e7GvV2Jakfnei9opFh76zaNrch50tOgSFIQABCEAAAhCAAAQgAAEIQAACmgIIQON6&#10;gIBawMYANFJw4FqCQLcQoEQcd2s1wm4xfkOdoMwbc/9Samn0+cXw+xF97rbnFB2DAAQgAAEIQAAC&#10;EIAABCAAAQhAoK8JIADd1844xtt9BWg1QiSDVp+e4rPNAa8fu/TrdYtO2O+mj45/YoJFh6AwBCAA&#10;AQhAAAIQgAAEIAABCEAAAhCAQOcJIADdebaoGQIWC4hEIjs7Q0l8La6pZx/wYd75Zf84aekYRg0b&#10;9FrUZEuPQnkIQAACEIAABCAAAQhAAAIQgAAEIACBzhNAALrzbFEzBKwRcHBw6OMx6HX/qU79otYK&#10;uw/jfQYNRPjeCjkcAgEIQAACEIAABCAAAQhAAAIQgAAEOksAAejOkkW9ELBaYNCgQf3798XX5oXm&#10;m/+bdirreIMVdNviHvZwFltxIA6BAAQgAAEIQAACEIAABCAAAQhAAAIQ6DyBvhjk6jxN1AyBDhGg&#10;BQkpBt0hVfWgSj7/7peVad8fO91kRZ+fChwb+uBIKw7EIRCAAAQgAAEIQAACEIAABCAAAQhAAAKd&#10;KoAAdKfyonIIWClAM6AHDx5s5cE97bCKupbET06v+eSHHxtbrOj7GMng138/xYoDcQgEIAABCEAA&#10;AhCAAAQgAAEIQAACEIBAZwsgAN3ZwqgfAlYKUAya8kFbeXAPOUwmv7k556c/bi//4rtL1nV50MD+&#10;n/2/mdYdi6MgAAEIQAACEIAABCAAAQhAAAIQgAAEOlsAAejOFkb9ELBegFYj7MUx6MzjF//4txMf&#10;F/xkNdB9w0TfbnrC6sNxIAQgAAEIQAACEIAABCAAAQhAAAIQgEBnCyAA3dnCqB8CNgn0yhh04ekr&#10;z//j+7f/U9V4+brVOpNHi48kh1h9OA6EAAQgAAEIQAACEIAABCAAAQhAAAIQ6AIBBKC7ABlNQMAm&#10;gV4Wg6acGyvTvis9e9kWlIBJTntXzbClBhwLAQhAAAIQgAAEIAABCEAAAhCAAAQg0AUCCEB3ATKa&#10;gICtAhSDHjJkSL9+/Wyt6G4f/+q/frQl5wbf/Xm+Ln9/we9uDwXtQwACEIAABCAAAQhAAAIQgAAE&#10;IAABCJgXQADavBFKQKA7CFD0mWLQAwcO7A6dsa4PHxc2fnbignXHqo9aOnvCX56eamMlOBwCEIAA&#10;BCAAAQhAAAIQgAAEIAABCECgawQQgO4aZ7QCgY4REIlEPTcGfajcpujzPYMHUuh52Zz7O4YStUAA&#10;AhCAAAQgAAEIQAACEIAABCAAAQh0vgAC0J1vjBYg0KECFIMeNGhQj0vHceHXGz82tlgtMXXcsA/j&#10;fSj5htU14EAIQAACEIAABCAAAQhAAAIQgAAEIACBrhdAALrrzdEiBGwVGDBggIODAyWGtrWiLjy+&#10;4YrC6tYi/F0p+kwxaKtrwIG9X6BNUV1UVt3W+weKEUIAAhCAAAQgAAEIQAACEIAABHqWQL87d+70&#10;rB6jtxDoPIHm5ubOq7wzar7BbZ1Rc4fX2Xrj9szkIkurdRs5+IWw++f5Olt6YCeVV8ib5AYC6SLx&#10;cEeRFV8HVO1P/td3DPNg9GvzPTuqx7KiHdvz6xlm6h/WRHh0VKVW1NNUuONvX/zMuIY+tyTAyYrj&#10;jRxSlbU286T26BSyqoMfv7cjs6xewcxJ+Xr9zI5rzZaa2irS1p+c/OxCv5G21KJ97MWclHTmyfgw&#10;d4eOq7MX1aSoLTt2Rq45IHtXLz8PJ/VrU3Yq/yS9Nga7+QW4iXUG3lpbcqyWDhZPfNTPTdSLVDAU&#10;CEAAAhCAAAQgAAHrBYYOHWr9wTgSAr1LgI+YlZeXWzosb29vOgQzoC11Q3kIdCMBe3t7mgrdv38P&#10;eCE72Pf3GnePRXZPBY5NW+7ffaLP1PmSTeHS2fqPF/Y0WDQyVeGfy7L27c/aVyaz6mjDB7XW5LJ1&#10;7j/+cwdWakVViuo8thu5Z6yf+W6oVdlx7dHJMpf6z45NTmejz6JhXgp5rRV91TpEVrT+mcigGdO9&#10;fbmHvzRyVfoJzajmxfz1z0j9+b0zIhPSKrRCnqq6FEfSUw5UyHXCnFcq0lbFhM/bUmKwl6b3Mkzl&#10;3r+lFdTcoOiz2U4yLSfSEiNDlKPwj1i6tUidAKepcGNcuHSWcoC+04OiEtMqtNPjXMxPWRqpHCOP&#10;sKPKBKyijkwiw1dkUnTXwGZuXHSI7MimReouhcSu3l+red2Y3qtuUVbwXkJiUtJ7m99RPjauXhzu&#10;P29doeoMVWYkJiQmJqxI2KU3GkXB9jjalZj4TkGTrZcQjocABCAAAQhAAAIQgAAEIAABbYEeELfC&#10;KYMABEwIUCKOwYMH08qE3T8MPdlVd9KhsXE9MGbo5j899Prvp4wYiqmIPfXyF0lcXJ1dJIM7tv+i&#10;Ec5stSNU14XEPyTUf37ChrTsI18W56amhLvZ2t4QsXf4ivU79uYezs49vDfj1VCmYMuit/KV8VB5&#10;fkJE4j67376TQXuz9yb71m6Li0ur1Wu06WBmvjji96HtU5UV9bnrIsPiKF5d3yjTi8qb3stXX5G1&#10;p2Hawt+zk+VNd5Jh6tNfWLS5wm1pWjaN4kBaok/TjhWxW0/x9TiKp4a99GYqu+twdvbHa6RMfsqS&#10;tXmtqkHUpcfMSzxo9wQ/Rvax7/0k6TjDsG0U6U4Ij0j8orG5Xn9YjJBxMYqidTGrMhXh6/eyzWVs&#10;jZaUvBmzOkcZEze9V69XwesP7M1WPrKP5qbMub1/mfr0UWmPsDkeDYfydCLQirzcfHFU1Bxbrx4c&#10;DwEIQAACEIAABCAAAQhAAAIGBBCAxmUBgd4gQCsT0lTobh6GXvCo8zS3Yaa5J97n+FrU5H+99Ojj&#10;U0d13xPjsTy79Ovy9kda7BhVZ9sUclmTTNai0E9GrNxlMIkHQ8k9ZDJDu1pb6Hl2lzo+aNDFRLts&#10;eb5XhpvWqE9gMQM9UFzhRt2+xyV6MxsH3BplaN1IhaLdx+QAuWqbZO15T3wSuNhigr+qpTFRKZtf&#10;ivB2EilaDGVH4YrxOAKzkDt4zYkKDpzsIpE4SSQunvPXbFnqweQe4ecsV+7anGcftfVvywMn0l4n&#10;d+maXW8GV27b3h695ft18ci+UpfoSB9VLxuyVkSGv3py2lt7s9f46vGZ3qsqXppz8FrwonAun4nJ&#10;TjJtZWk7qlwXv5sS5eFKo3D2iHht22rvhh27+DC6aFpYVGgAt0vi5Dp5ftK7yz3b8j9XzspW5G3b&#10;Ujkh/sN34/kxsg9nj2kGs1K0VqRESxftZmJ35H64QP9ECxsX07TvH/tlIcmpKwPc2ebcAuNT1kc5&#10;5m3/ZyXbW9N7zd0kxAHLnvZgjhRpTDn3CJ/tUZ+Tx1Wu2lrzPz/iOHd2gLnqsB8CEIAABCAAAQhA&#10;AAIQgAAErBFAANoaNRwDgW4o0K9fv24ehna9V7RpwaSZkyUG9UY7Obw834NCzwuDxvXv168bCpvr&#10;kqI6M0EaMCuIzdEh9Q+Qxm1vT85QvU+9K5xN77BEM1lBRcrTUv8QNrNH0MzwZftq+YYUBeuklEIh&#10;SMon/QgKmi5N2G8wxYFG5VL/qC1akTWGkRdtiZzB94qanhWelCMztFKfkWItea9K2VwNszedYI9S&#10;5CVyWR0W7KTl/urTYtmfQ2Ii5073l3KjDlm6VZnMoSFtAVsyJo3PTlK0mstZsXpfxZ6k2KCZcZS0&#10;xMwAa/cvU1YbLg2Z5e0ft6dRo54CHomdfqsy50a3ar9qHUJlB4KiYsNncsOXzvKP2VLCZ2NQfxlg&#10;OqzPlZWMUodWm05918AE+Ppp5PsWS+fPYfL/W6A1p7ly7+4T3gti2nNwu0yLeG5XTkaS1MXQlH7T&#10;e5WXQ15mJqM1pVrretToJMNUlRTKXeY8ppkC3Omx3/hox2E1DqdAu/q3trLPjzChi55yF5LT3GF8&#10;UOyG7P+kxHo7WjsuhmktLS5nQqXBmn8f4Td7triu6DidcdN7zb0mab/rmPF0ujULjp89f1rdZ7ka&#10;c6AVBUfyxLPneguoDkUgAAEIQAACEIAABCAAAQhAwHIBBKAtN8MREOjGAt08DD1syMC3n5oU/7ib&#10;Zm4N13sdVsy9/18Jj/7pMXcHeyFxr+54AiicumhDEcV2xSNdXEc6Mm0tJTvikvg0AuWbnl3L7mrf&#10;rmlGxBqqT6ky8LY1Fa5XTqcVMQoZRUtFjmwiCy44JytYt1UZeNWoSl25naNkmF4YsC49bkV6NZsf&#10;mTJXUJRQUZ+dtOgDvQy4Ros5hr64go23yjK3HmhiTn30Ti417RT958XtAUp5bfVFVX/kZTtWbedC&#10;1Ya3Q2vj1mdXybkCpgbYVrE+fl2huloq3aZQ3NKtU5G7dtFmDpaU2LEr6o+sezalQrOcvLaK0kPz&#10;m+JM+hvp3NgbMuO4iHzcp2azdyuOHclnPDzGs4c5DqITcUOhFc60c5s8galtZKPjyq2tjHJl+P0m&#10;RPObFveQ+dOGGWUxvZc97OKBXbk0RVc9pVqnKs1OMszPjfWMxwQ3rTKSeyVMW2W1RjfVu+ngPMZj&#10;MjdCpqGmps1tyiSR4kptSW4+JaYoPNVkYDq/8mBHv/nBrsbT5BgfV8MemhL+bhlbzYXGWsbFfax2&#10;LU7OrkxVTY25vUZF23fIftFLsT4yZK63ZhYOLv/G3LBpAmpDEQhAAAIQgAAEIAABCEAAAhCwQgAB&#10;aCvQcAgEuruAZhiakkR3q+4OsOv3p+DRB1/x+/DZafT4xws+uUmzng+bMNzRvlv101Rn5FWFXGyO&#10;e5RVs7Nomw7uzqFwsThq29GDe7MP5qZGOdKzeVl5FP068flhNgYmDkvJVSXu2L3Qtb2B4PVH2eeL&#10;N89n48xt+Ue/5fbNTGazfBzLpYwTubnborkYdE2tbsBUo/Lc3Nwvy7OWszmCVduJjI/YCdHeL2fn&#10;UuaK3OxEL/qt/t/7T2gPz1SxkfNfepqdIFuyfXPyP3bSFGxx+KsJ3hrHT1yccYzt/94V3JRb2eGD&#10;WhFg7ZbEbn5hi1dvfi2CqjQxwIqcgyyZ45wNuapUJxp5TpRVsnmW2R+9l2cX5GbnfpmxmO2nLDOz&#10;UCMC7r44rZgYi/fyfa4/VmJ4oTztbqp/kxesW5frOCfut9z5Ek318mAK0j/WXFmxtZG+J6iuaT8v&#10;iiOf7rkW/FQYlyujgzZ2SvWYqAhNdo2atTvJ1NdR4FYkbk8/zRUdO96d/qsXxKcZ8m9syheH/TGC&#10;TyPTRMHr2l3PzPKXxiSk0Gp+a196Otx/pqE017YNTSFrqOeTovxUU804DmVfLhqbiyvFw69Tb03v&#10;Nd+Hpi/+W8b4+mi+KOgblMdme7Vn4WDzb7hE/4Z9aWCDAAQgAAEIQAACEIAABCAAgc4QQAC6M1RR&#10;JwS6hYA6DE3poe3t7bvPKoXUMQqLPzppRNADzvTfboFlUScac9YnJiYoH+8VsqHShsrTbBVD5TV8&#10;YLpaPpT9vZnyEjecOMlNcA4ICR1msBllrFAUEBzI7b+unrErZ2eh7tm+Lnn9pzohY1VFTdVnVZUb&#10;WOJRtZdpPMn16iQfJpXL+UQUupUYKeb5p5fnUOWynKwjDGPnk7A0QGu2an+xmPvd/fcLQ9n/bWm+&#10;bFRzTnJG6lvx0QEeYu5rEYWRAdZ/f5Lr4YzHQ3QCk5o1nz5eyv7qOTPElavN87En2DBxW021RpTe&#10;fiiXHcLO5bGZXHz85k1Wd4BIwi1maGaNxNr0uFU5Q6PfXqPqhuvCNxO8zm2NeSJoXmQ4PaSzvIOW&#10;pmnO1KacxRk6yw8a1RC6g5tSrVx+UP8YvU4artZuoIFveNpq015IOOQYlZKomQHDJTBx19FjX7Nf&#10;pRzIpaUdY8dVpKzcrpPaRWjnDZdziX4/O/dlYxO66XyZ/DrK1N6G4+ovh7LTV8dErq9wio2fr5P3&#10;RzIzTJ2Fg82/4fyEdLJtA8LREIAABCAAAQhAAAIQgAAEIGBcAAFoXB0Q6P0CFO2lAPTgwYP5hQop&#10;/ntXxkztDhgwYNCgQXxP6Oe70o0OaFTsEfrk/AjlI9SdnWoqb+YipvU5m/jA9PocjSAoPyF3gNAp&#10;3jV17LH1e+JmhsTEUVU79mfty6/UjhmrRqGQN5uoXLW3PF0ZLk8zODnZXDGHgLiFbsoWpb+PGGmE&#10;0IEPRDN8/81upgaomsJsWUYWRzEXhK+qqTPe+BlurrJz1FZuMUPDayTyR1MS6vgtsnkpu1b5tMf2&#10;7dxid3yW+/H65BefWxa/4qUNFKjdmzCBYQaqWqz6NK1cc/lBswzmC/BTqpXLD+oUN9RJrXzQ6vI1&#10;VboR5LbarJVLU5rmb/3oZT/1CNncF/YTJrkpzyUdPsxr6aJgpq7ilF4qC/NdN15CNMxJwrcxglrU&#10;2+rY9Bvm9xqovyrrPZq4zT22/7thzFMpmcrJ71plR4Y86ctn4WDzb7iGhWpPkbZlZDgWAhCAAAQg&#10;AAEIQAACEIAABHQFEIDGNQGBPiRAkWhaqLCLI9E085qi3nzcmf5Lcee7FQHvsDPtHPbSa2uSlI/F&#10;gRqzK8WTg1WBaS5CHenHBtf4JCi3bljSgYq07RU0V1ccsmbv4eyjRzMSNJeU06xISOVjfLR6tSTM&#10;cLjNWLHWotT0WmWbOf9IMxbebaXp3uzmMkpI9gmTA1SljblhPJ20AcwWfma3x3g+m4Qt25X81fHr&#10;KgNTsl4L0JtZLpJMDgiVhs0JDw71pUBtbc1ZxnO8G99a5Wef1WstP2hLJ/hjFXk5RqZUG+mkSEyz&#10;72t00j0rWunkjB+tXm2wrSXvzaXJZ2Zs3bMmUHOEbO6L2h9Oa6W5FjlQpFguF7BgozWjHUZfG+h9&#10;Z8CeSrcJYyn8bXKvgfaC13NfLfCPXRvjQ8cYzFHtFDTbh83CweXfmPOEsVeXNQPCMRCAAAQgAAEI&#10;QAACEIAABCCgI4AANC4JCPQ5AT4DhjoSzQeF6ZmOigtTxJlqUwedKe5MbfWGuLOpK8VtMv8n/GNn&#10;J6xWx6bXJEVRYMtl2lQuj0TRkUMyrbieyStPOaV6xANT3SVOYgdjs6dd3Cdx1RQdyeOCr4pWuUac&#10;28V9CrfXwe/pVRq9ig/Qzkhgpljl3zcdYvNbB4T6Ul1VKZvZbNf6m/xzWsuONscRo4wvS9d+mKkB&#10;uj4wlQuKHvs8t8k42aRH2P4wlYc/q+bi1JVffMbmd7Yb764OsxojrkuP8Z3u7Ts9Js3QZG150eqY&#10;xBJ/g9Fn3RrlR3Jy21wC/bgmKVfGvxtCY+bpJHwweaLN7bx4IIMyFEfqZasw0cmHfEKZqi+ONWlU&#10;za1S6OszVRnZbyl8Mzqh2Fc3+szqeZEqTQrWPMWVP1QIUjU3FMP7nf0CnZncAm5BQtVW+eVn9WJf&#10;Pzeaq25yr3UtckdJAsP86j47uP1I3pgnpIg/2yCJQyEAAQhAAAIQgAAEIAABCJgVQADaLBEKQKDX&#10;CvCRaD4tBuXEGDJkCP2XgsUUO6aNj0rzgWk+Ns3/QPFl/r/8Xn6jFB/qSvgZ1nzQufsknu7ks+gy&#10;97fsImbynMQgfzayqXwkFdGT0x6fzUYk5TmrZ89SPr8g3dxSeG6TuaBY9QdLpPMipSGRKZQtgGKs&#10;u//GLmuosflND2Z/k+ckhLCN+i/YWa2xN3B2FBvJrdoeOUOjV3qtmyp2cf87H7NRWr8XX015cTE7&#10;ofvI5q3lGm1UbQmfIZWGTA96M599VjJ7rqDl3EwO0CtsLkvWcujVcH8lZqzezGunuVHc2Gl0M6WU&#10;jjlmJ9tPSVRUoC3rbsqLkqMT8jxe/nD5JIWsSaZ6KGd3tynksiblXGBFS3XuukWJOaLwlxdxJ4vN&#10;lcFEPRUiJP4u9Hpklx/Un1JtupMOYYuinU5sXLm1tElBofnWppK01etynSJiw7jIeEvh2uhleZNW&#10;b1/hqWgfoEw5QqeI+CjJkXXLtpexX5dwY1zzUYOtqrrDbUhbMN2be3XQjPWYP/nIM19P2F/LdkHV&#10;oueSBdPM7xXKaKCcJCwypCEtHfk3bDDEoRCAAAQgAAEIQAACEIAABIQJIAAtzAmlINA3BPiZyxQ7&#10;po0PKPOBadocHR35Hyi+zP+X38tvFIDu2GnUPc5bErEhJcpNK/Ro5ygZxj3hHf/OEh9+2T3lNths&#10;jNIl+s+L3alUW4ussUF2w8XPn6tcxthrT68VSV9LXdjerniMk1bKCN/4rSsCJFoBWZFYote60WIt&#10;ee9tLqEgpiRq2TwnZvL/LAuhTjTt+ctOftKxclO0yLgZs6IxwUnbX54mKP5rcoB2Xss2Lm5PTExV&#10;05R9vZzhImny3kRudIqW+isUvBS5R23ISBAU/zZ6gX2bk3WRURRtipwdLtV4rCvmjvh2y9zZ4UFB&#10;XDR/hjTy1Tz7iA0Zr/NpOpoOZuaL54b5CRq+sAu8rSJrX4Pfb0J0p1Sb7iR955GQlhLB7Fka7k9f&#10;hwSFx/2t1u+ttCTl4pEns/c1Ma1F66O0BijdpJqD7P1yxsZ58o+XSulLC36MMSlZNqqaHK7kybd3&#10;rfA6/XZMkKpFp2dSUxcq57Gb3ivM0WApUejC5RFPLl4difnPNijiUAhAAAIQgAAEIAABCEAAAgIE&#10;+t25c0dAMRSBQJ8QaG7mF3TDBgFrBdhQLJc0QuSoXGNNXZNql0js1L7Cm+l2aL7t5RYFQyFjRzZm&#10;zMV5lT/rHNjaIruqEA2hZB2GalTWQwshqmLiBtsVWEx1bH1abPjmKsYjPmMzl3RCf8hmFc0MkKYb&#10;0/DN1azqtgWwZjtmsoBC3sSdZNV5URduUyhu0Xc3ttWuc7RCoRggElkX1OZlTJ90o53l8fXG2KGD&#10;067MdItd359OHCqqhgAEIAABCEAAAhDoEQJDh9LyKtggAAFWgI+YlZeXW8rh7e1NhyAAbakbyvdm&#10;AQSge/PZxdg6WkAVgF6evXshm5oDGwQgAAEIQAACEIAABCAAgV4kgAB0LzqZGIqtAjYGoJGCw9YT&#10;gOMhAAEIQAACEIAABCAAAQhAAAIQgAAEIAABCEDAoAAC0LgwINAuwC+1hw0CEBAkMFji6uziqp9R&#10;WtDBKAQBCEAAAhCAAAQgAAEIQKD7CiA+0H3PDXrWAwWQgqMHnjR0udMErl692tamubZap7WEiiEA&#10;AQhAAAIQgAAEIAABCEAAAhDorgJ2dnZDhgzprr1DvyDQ1QJIwdHV4mivFwv074+/CejFpxdDgwAE&#10;IAABCEAAAhCAAAQgAAEICBJAfEAQEwpBQJgAwm3CnFCqbwjQN5x9Y6AYJQQgAAEIQAACEIAABCAA&#10;AQhAAAJGBRAfwMUBgQ4UQAC6AzFRVY8XGDBgQI8fAwYAAQhAAAIQgAAEIAABCEAAAhCAgG0CiA/Y&#10;5oejIaAlgAA0LggItAvQn9jgS05cEBCAAAQgAAEIQAACEIAABCAAgb4sQJEBpODoyxcAxt7hAghA&#10;dzgpKuzZAgMHDuzZA0DvIQABCEAAAhCAAAQgAAEIQAACELBBAJEBG/BwKAQMCCAAjcsCAloC9vb2&#10;/fr1AwoEIAABCEAAAhCAAAQgAAEIQAACfVCAYgIUGeiDA8eQIdB5AghAd54tau6pAiKRqKd2Hf2G&#10;AAQgAAEIQAACEIAABCAAAQhAwAYBxARswMOhEDAsgAA0rgwI6ArQV53IBI3LAgIQgAAEIAABCEAA&#10;AhCAAAQg0NcEKBqA6c997aRjvF0ggAB0FyCjiZ4n4ODggEQcPe+0occQgAAEIAABCEAAAhCAAAQg&#10;AAFrBSgOQNEAa4/GcRCAgFEBBKBxcUDAgAAtd4t3HVwZEIAABCAAAQhAAAIQgAAEIACBviNAcQCK&#10;BvSd8WKkEOgyAbyuuowaDfUwgQEDBiAG3cPOGboLAQhAAAIQgAAEIAABCEAAAhCwSoAiABQHsOpQ&#10;HAQBCJgRQAAalwgEjAoMHDhw8ODByMWBSwQCEIAABCAAAQhAAAIQgAAEINBbBehTP332pwhAbx0g&#10;xgWBuy6AAPRdPwXoQLcWoO8/hwwZgjUJu/VJQucgAAEIQAACEIAABCAAAQhAAAJWCdDnffrUj7nP&#10;VuHhIAgIFUAAWqgUyvVZAcoARe9GgwYNwlToPnsNYOAQgAAEIAABCEAAAhCAAAQg0MsE6DM+fdKn&#10;z/vI+9zLziyG0w0FEIDuhicFXeqOAvb29mKxmN6cMBu6O54e9AkCEIAABCAAAQhAAAIQgAAEICBM&#10;gD7X06d7+oxPn/SFHYFSEICATQIIQNvEh4P7mgC9OdG3o46OjvReRfmh6E0L06L72jWA8UIAAhCA&#10;AAQgAAEIQAACEIBAzxKgT+70+Z0+xdNnefpET5/rEXruWWcQve3pAv3u3LnT08eA/kMAAhCAAAQg&#10;AAEIQAACEIAABCAAAQhAAAIQgEBnCDQ3N1O15eXlllbu7e1Nh2AGtKVuKA8BCEAAAhCAAAQgAAEI&#10;QAACEIAABCAAAQhAAAKCBBCAFsSEQhCAAAQgAAEIQAACEIAABCAAAQhAAAIQgAAEIGCpAALQloqh&#10;PAQgAAEIQAACEIAABCAAAQhAAAIQgAAEIAABCAgSQABaEBMKQQACEIAABCAAAQhAAAIQgAAEIAAB&#10;CEAAAhCAgKUCCEBbKobyEIAABCAAAQhAAAIQgAAEIAABCEAAAhCAAAQgIEgAAWhBTCgEAQhAAAIQ&#10;gAAEIAABCEAAAhCAAAQgAAEIQAAClgogAG2pGMpDAAIQgAAEIAABCEAAAhCAAAQgAAEIQAACEICA&#10;IAEEoAUxoRAEIAABCEAAAhCAAAQgAAEIQAACEIAABCAAAQhYKoAAtKViKA8BCEAAAhCAAAQgAAEI&#10;QAACEIAABCAAAQhAAAKCBBCAFsSEQhCAAAQgAAEIQAACEIAABCAAAQhAAAIQgAAEIGCpAALQloqh&#10;PAQgAAEIQAACEIAABCAAAQhAAAIQgAAEIAABCAgSQABaEBMKQQACEIAABCAAAQhAAAIQgAAEIAAB&#10;CEAAAhCAgKUCCEBbKobyEIAABCAAAQhAAAIQgAAEIAABCEAAAhCAAAQgIEgAAWhBTCgEAQhAAAIQ&#10;gAAEIAABCEAAAhCAAAQgAAEIQAAClgogAG2pGMpDAAIQgAAEIAABCEAAAhCAAAQgAAEIQAACEICA&#10;IAEEoAUxoRAEIAABCEAAAhCAAAQgAAEIQAACEIAABCAAAQhYKoAAtKViKA8BCEAAAhCAAAQgAAEI&#10;QAACEIAABCAAAQhAAAKCBPrduXNHUEEUgkAfEFAoFOpR0kujX79OfIF0Rf0M03kvb7b/qN/gi4Ju&#10;qtyV01k+vaB+7srpeB9OhuHe1FC/gWtT4+2+s3xUraL+LvXXuPI12+2w+38vqN/QvdpGH7qDGd7o&#10;LtQRWy+sn78/d55PB9XMnz0D/h1dP3+fbN86r/4OlVf7tPcf9eu95Pl/4SjPb4eeWcP+HXHP0boY&#10;u6b/nXDlaPl0gjzqF3Kt8Z+g6b9CCltRpuvrF4lEVvQTh0CgVwo0NzfTuMrLyy0dnbe3N/vvKwSg&#10;LYVDeQhAAAIQgAAEIAABCEAAAhCAAAQgAAEIQAACfUTAxgA0UnD0kesEw4QABCAAAQhAAAIQgAAE&#10;IAABCEAAAhCAAAQg0NUCCEB3tTjagwAEIAABCEAAAhCAAAQgAAEIQAACEIAABCDQRwQQgO4jJxrD&#10;hAAEIAABCEAAAhCAAAQgAAEIQAACEIAABCDQ1QLIAd3V4mgPAhCAAAQgAAEIQAACEIAABCAAAQhA&#10;AAIQgEBPEeBzQFu9YQa01XQ4EAIQgAAEIAABCEAAAhCAAAQgAAEIQAACEIAABEwJIACN6wMCEIAA&#10;BCAAAQhAAAIQgAAEIAABCEAAAhCAAAQ6RQAB6E5hRaUQgAAEIAABCEAAAhCAAAQgAAEIQAACEIAA&#10;BCCAADSuAQhAAAIQgAAEIAABCEAAAhCAAAQgAAEIQAACEOgUAQSgO4UVlUIAAhCAAAQgAAEIQAAC&#10;EIAABCAAAQhAAAIQgAAC0LgGIAABCEAAAhCAAAQgAAEIQAACEIAABCAAAQhAoFMEEIDuFFZUCgEI&#10;QAACEIAABCAAAQhAAAIQgAAEIAABCEAAAghA4xqAAAQgAAEIQAACEIAABCAAAQhAAAIQgAAEIACB&#10;ThFAALpTWFEpBCAAAQhAAAIQgAAEIAABCEAAAhCAAAQgAAEIIACNawACEIAABCAAAQhAAAIQgAAE&#10;IAABCEAAAhCAAAQ6RQAB6E5hRaUQgAAEIAABCEAAAhCAAAQgAAEIQAACEIAABCCAADSuAQhAAAIQ&#10;gAAEIAABCEAAAv+fvbMBiKrK+//ldXgbRBk1wBdEQ7RUSglDUTRaNTZLl1bKTWtXd920dqN6Vq1n&#10;ydbUXYuezFpLd1P62+rmqmtLahGaL2wIlkopogKF4NugyKA4wMD/d++ZOdx5YbgwA/LyvTtrw73n&#10;9XPOPfec7/3N74AACIAACIAACIAACIBAmxCAAN0mWJEoCIAACIAACIAACIAACIAACIAACIAACIAA&#10;CIAACICAS0NDAyiAAAi0iEB9fX1dXZ3BYKAvdOAmahE9BAYBEAABEAABEAABEAABEAABEACB9iTg&#10;4uLiKh1ubm7u7u70pT1zR14g0AUIVFZWOlILCNCO0EPcbkegpqamtraWpOduV3NUGARAAARAAARA&#10;AARAAARAAARAAAS6BAGSoT08PDw9PbtEbVAJEGgPAhCg24My8gABkp71ej2MndETQAAEQAAEQAAE&#10;QAAEQAAEQAAEQKALECCzaJVKBRm6CzQlqtAOBCBAtwNkZNGtCZCTjerqalg9d+tOgMqDAAiAAAiA&#10;AAiAAAiAAAiAAAh0RQJkDe3t7Q2nHF2xbVEnZxJwUICG1xtnNgbS6noEyNfzjRs3oD53vZZFjUAA&#10;BEAABEAABEAABEAABEAABECA1vu06qe1P1CAAAi0HQEI0G3HFil3egLk7vnmzZtwu9HpGxIVAAEQ&#10;AAEQAAEQAAEQAAEQAAEQAIEmCNCqn9b+pACAEAiAQBsRgADdRmCRbKcnQO8/yfNGp68GKgACIAAC&#10;IAACIAACIAACIAACIAACINAcAVIAYAfdHCRcB4FWEoAA3UpwiNa1CTC/z127jqgdCIAACIAACIAA&#10;CIAACIAACIAACIAAJ0A6AKkBAAICIOB0AhCgnY4UCXYFAvTUgeeNrtCQqAMIgAAIgAAIgAAIgAAI&#10;gAAIgAAIKCNAOgBs0ZShQigQaBkBCNAt44XQ3YFATU0Ndh3sDg2NOoIACIAACIAACIAACIAACIAA&#10;CICAnACpAaQJgAkIgIBzCUCAdi5PpNYVCOj1+q5QDdQBBEAABEAABEAABEAABEAABEAABECghQSg&#10;CbQQGIKDQPMEIEA3zwghuhUBetUJ5xvdqsVRWRAAARAAARAAARAAARAAARAAARDgBEgTgBE0+gMI&#10;OJcABGjn8kRqnZ5AbW1tp68DKgACIAACIAACIAACIAACIAACIAACINBaAlAGWksO8UDANgEI0OgZ&#10;INBIgLa7hfdndAgQAAEQAAEQAAEQAAEQAAEQAAEQ6M4ESBkgfaA7E0DdQcC5BCBAO5cnUuvcBOrq&#10;6jp3BVB6EAABEAABEAABEAABEAABEAABEAABhwlAH3AYIRIAgUYCLnB3i+4AApxAdXU1fmiD/mCP&#10;QMGuZf/8ThYg+IEFT43XsBMFO5ZvOyF+kZ9sM5wlm5NmvJNPyYc/m/7x7JA2y6f5hIs3zkxcV8jC&#10;BT215dMFEU3Fqa4q/D63uEK67BM8NDzQ3zdQ7d18DlIIvU5bdaU4zxg9IDTqrlDbcQ16bcHRE6Xi&#10;vtWeISOiwgNVbnazqK7S3tCr1IFqla1gBr2u6LucYp10zTP4rqEaPz+Nj0qwn6bCOiEYCIAACIAA&#10;CIAACIAACIBARyXg4eHh7a10udJRK4FygYDTCFRWVjqSFgRoR+ghblcjcOPGDbjg6GqN6tz6HEiJ&#10;TN4rT3Ly61+lTmHKZdaSMcm7xS/hyTvS5vR3bsZWqXUYAVq7c2H88tMR8ZODSzMzTwXbrruhPHP1&#10;wiXbivUW9UhIPbYspnlSue/ELtysM1gEVIXNTt30/Gi17LR23xu/fmVboTwbVeictzckj/GzlYu+&#10;dNeKua/v1RqEaalfr5xgGcRGamKQKWtzl41vvtAIAQIgAAIgAAIgAAIgAAIg0IkJuLm5+fr6duIK&#10;oOgg4FQCDgrQcMHh1NZAYp2cAHw8dfIGvA3Fz8w6ehty7UBZ6nMOHxXcxi16fWnqC1PVQsHBo+WW&#10;pTMUpz2VkLytWD3hqbVb0jP2GD/pH6WmJg1VVJXQ0XOffjF11bvbjXG3b1n11Pg++sLNC5N3Nman&#10;z1qR9NK2QnXMvDVbpFy2b/nj9LC64rSFz6QVW+VTkbd23k8SXturbaIEhWlz4im1Hjw1qdifpq1d&#10;NbtJE29FlUEgEAABEAABEAABEAABEACBTkAA+kAnaCQUsfMQgADdedoKJW17AvBI0/aMu0oOQ6bP&#10;iJTqsmfvIUvL3K5SRyX1MBw9cEAQJsREkUuKETHj3YScw7kWZs7aT1ennhIiFmxJT10wfkigRmP8&#10;hAyLmTwsUEkmgiZm3oLEyfGjw4xxgyPiF6z9v6fI8UjOv/aUGpMoWL96l1YIX7QudVFMqJRLcMT0&#10;pdvfT9QYClLX7ZeVSl+asWLmlPkb8vzGL96yfWG4jTJc3rXy3QIhfMH2HTw1qdhB4ePjw40+VxQV&#10;HYFAAARAAARAAARAAARAAAQ6JQHoA52y2VDojkoAAnRHbRmUCwRAoCMTcB340NQRYgENhw/m2S1o&#10;dfGhtHeSn56Z8PDMhKSFS9ZtyymRK7TkOXrFMvGzK7+iYMe6xXMp2NOL1+4qED1OSHGXLEyiuDMX&#10;rkjLKrN0YUE51189kbF5mTFMijGiSZNtTJzOVBfnbFuXvLHRZFtXsGvtywtnUo4PJ81/ed2OU+U2&#10;0rffCnlZpL9HjRsjeiFxGz2BvFgcyMoxU+TLPvvnUUGd+MLToTZ9LLe+kcNHjhT5mxIoyTlUIgiT&#10;Zj8Zap5k5NPzIwVh377GUhkK0t7YVTpo9tq96WsTbZeqdM+2HIPfrOSnwpxc6NZXFzFBAARAAARA&#10;AARAAARAAARAAARAoJMSgADdSRsOxQaB9iOgrzeU3bp5ovIqfQpuVBbdrKI/tTW3qgx1dKn9ytHB&#10;cgqOjpNcMVQdOlTQZNGKN8+NT1q0ZnNmXlnphbLSs0d3b3hj/oyZi3YWm6Joj+zctUP8rEiKn7Ns&#10;w/7jFCxv/4bX5sxInBkdK8bdnV1McQuzd6U+N3OutS+Js5uXLH5nhzHMXooY/5vNhcZm4Yl/umnV&#10;nNi4pPmrNmYWMZG56tDyhNgnVmzYe7SQcrxQnLN347InExKWZ7Ht9kS1OmN/pvg5WljdZP3yD1H4&#10;8NjRzJBZFTVutKUir809SHhixogm0m156E/m0ZaMEZEjrBTjwFGRwYIh7xhvJbcRyVsyDmx5dnxA&#10;UwUqP5JFocdF39OWJUbaIAACIAACIAACIAACIAACIAACINA9CECA7h7tjFqCgAIChoaGk1XXd1z8&#10;8e2ik/97+ptn8v4765v9k/+7JzZr96O5mfNOZNHnF98eoJP050NHMtil+w79Z9Y3X/3hVO57xfm7&#10;L5/Pr7qur69XkFvnD9I/ary002Dpl5kkfdo4DAVrn3/nuNGoWKUOClQbRdjyQytX77jcDAFtiQ17&#10;5/x312U2LQezFPXH3lm7z8KUOW/3Nsmk2nToM5YvMnpPpoIFh/Qx7tGn3ZmckiHF1R5+c/HiZPHz&#10;9qGm3CQLZUeyyoSgmPtMOy5qho4IsVDkr5SVkS48lNxc6HVnj2Zm7N2dTqJ2Vv7lFhtbW/DSH9h7&#10;SBDU94wkRxxieS9RPsKg/sHWWNU9qXZlpVcar6gC/OxaNpeXkl+P8PChblRoUYjfnb6XtPhDZCHe&#10;fV+4dP4bFjUAARAAARAAARAAARAAARAAARC4TQQgQN8m8MgWBDoAgep6wzfXy7eUFb125vgT3x64&#10;/3D6U8cOrjx7YnNp4d4rZbnXy8nYmcycmy1p0U3dvvKLG8+fTSk4NufYwdisz5K++er1M8f/ffFH&#10;0qO7rhodHv+AJHeWZB0h5w/Wx7e7trLz6impGV8d/DT9YNaW5GHSGcPRDdst7KZFs9zs3K+PZWek&#10;TDKlFfns9oyvjtHJjFXT1Czi/oPfmuc05KlN+6Qwh7csYokLQuZeuctj40lVwIjJs59dKe77V/7Z&#10;tv3SWb8Zaz4/+On29M8yDr4eZyeu7T4gWTerJ4xr3JRv2LjxaqE0K8fkl1kQrlyg76VbkmPHTYxN&#10;Wpi8OGVJConayUkPTYyet+640dy62S5mFcBQsP6tvTq38PlJkiMUkwDt5W4jqZD+g+hsUYmoUCs7&#10;tKUXBOHCx8/GT4yelDR/8eIlKSmkxS96MiF6wvy1eVXKEkEoEAABEAABEAABEAABEAABEAABEAAB&#10;kQAEaPQDEOh2BEgU/lvJmV+dODwxa/eCvP+mFn7/n0slZ29UWoMY4tdjqDqgFYAKb+r+fank9bMn&#10;SI+emv35708e+UdZEZ1sRVIdOUrE+BhJFi44eLTcupyF3+WyCqsfSpzMKLqFzvpFHAtZeizf3LA4&#10;OGyIZJbr5hdLjizYETIoLEAy1Q2IezDGeO5UkbmQ6qrWqKUwqtB586cYA5WIsq/siFu576vsjPWp&#10;z8+eJu77d/pILrs47oEYoymwevgIo46cX1RkXRlbZ/RHs3IEYXy0UQKWgoyIJTfQBVlHzOumu14T&#10;kfji2o+2Z2R8lX0wI2NL6ryYQP2xjXNfom0DpcOg12nLtRafiiaspA1Vma89v6FEiFj42hyT8bWu&#10;inTh8EGmP22Ut6XGy7oq/dDEJWvS0vdkZB/+6uCeLWvnxWj0eRvm/aFZ63Vl/BAKBEAABEAABEAA&#10;BEAABEAABEAABLoFAQjQ3aKZUUkQILcY+8sv/vlc3szcfSQKv//D6bzKa3aw+Lp7vBRxz+b7H3x6&#10;UKN5q32MyUMjk4eOsg5TUVuTdfXyW4Xfk1n0gu++JkPpU1XXu0iLRE55SFKgcw7nWmulZUXFrJoh&#10;fZmLZPFQDQhlLiOESl1TTig0vTTWfDy5ba8dIXVQuLG1zlqo1Co1E6nZUcIl5v1LxB0Ipc9vPjQ6&#10;Erl8VRSFNeNeWLUqVfz8bryN4ki1ztovCHEToswKGxUTJwhHDx41q1zEb9aufz5x/LBgTYBK5e2n&#10;GRKz6K13F5FbjtxtnzEj8bJt86cmxFt8ntlmLqOzjKoOvTYrOb084qn16+eE8rzVfuRno6rSidbJ&#10;4b/+4N1nZ8WEh2j8VCqVWhM6fkHqB1Row9Gte5QbU1u3JM6AAAiAAAiAAAiAAAiAAAiAAAiAQPci&#10;AAG6e7U3atsNCXynq1hx5sT0nIz/OZX7rws/nL91wwLCojtH/L+x8eujJn18/4P3BfZlV2/U1a7O&#10;/7awqrKvt48SaBN6Bz8aMmhUQBNSpSmJbyq05Cp67rGDv837Lzmb1tXVKkm8A4eRDH7pOLDvcHOu&#10;mY218FMzXxqKjjNFthRYRVGVBdLrxB0Ipc9lk3Y7eKDoscI7NCo+brL4GR3mbTOxvIMHyLq77Is3&#10;Vyxb3vhZta+MKpiZddQYZ8CgMEHQWQvDbqGTfxJKxtKnmLl1o97NVG/p87txVv2pKmf1vEVMfV40&#10;Qk5S05fcoZg5euaFLi0R8xgUasM9dBOUggcPoULrrC32w+ImU3XyzxUrw4tQIAACIAACIAACIAAC&#10;IAACIAACIAACcMGBPgACXZcA+XdeVnDsl8cP7bz047XaGpsVHdEjML5vv90Xfvz9t7Sjm/D78JFk&#10;+8xD3qqvcxVclBB6JGTQ1Zpb/Xz8KEGb4eP6BP80OJR8erCrR6+Xk7Npson+v6KTJJEryaJjhhn/&#10;gOT1wrD/ixwrwiaQNfWyS0UFtncsdEr1qkyaqdquzN3oKDk46tHpMyw+M6OMNtr2i3Tq8CESaHUF&#10;mTt37ZB/MgpE3fZA1nEWvW9QKPkb+aHI2txb5erZmEOj3s1Ub+kTHWq+VaC+cOMz87cWh81610J9&#10;pnQkAdq2o2etuA9icEhv5YiDQsiVx4XiIuuXCm4eskIrTxAhQQAEQAAEQAAEQAAEQAAEQAAEQKD7&#10;EoAFdPdte9S8CxM4UqF9Of8b8u+cfvm8/WqG+fn39FRV1dWSyfP+y2WDfP0fCSHB0Hhcqr4ZqPJq&#10;FtSToUNJtt53udTXzT3c3Gc0nV887N59kx+dExrh5+5B2ckF7is1tz4uLSSJ/IWTOf+9dqXZjDpi&#10;gKiYyVKxDmUb3SrzQkbcbXTlXHgol7tEzj+ZZwxw5yBFOm9L6pz/5edGi+l+QfZs0YMGDXNj6QbG&#10;/3ppyivmn0RyjUHy67ZFRu8cyVtpRz6rozQnq1Twm7Xha3H/Q/PPlqeCBV1uTrEUx3tM7BjbFuJl&#10;oi7s5++vtIaFafNnri0g9XnTS6OtrchVkg/r/GN5Vkp3wcGsKsFtRKRULWWHKkp0w73/i8NWiV0S&#10;nWur/Vpgxa4sR4QCARAAARAAARAAARAAARAAARAAgS5LAAJ0l21aVKx7Ejh09RK52lj03ddfaI1u&#10;akN9mxHLPF3d+vn4Eq4zuop6oWGkzIS5rqGBLKC5ZEz2y2TFTMbOcltmOjm5b8inZUUnKsop/PAe&#10;PTl5ivhm5DhyzfH3wlO/PJK55cczn18sIaXbumkOXr30u++zXz79Dfno6GQN5x334CSxyLpt23ab&#10;F10TM8noEvvYG79evi0zY//udcmLPjS2y+RY006DDlb4wt4339q8e9u6ZS8lzd1oTDxknH0r5tH3&#10;Mc8hQt7KpxambttPZRM/lMjyFRuypA0V6/Rao3cOrb7OuojlR7IKBLdxsfINCE2hpL0Zi7OPsY0Z&#10;A+NnxJGF+Iq3zd1CF29+c0eVoJ4abysF6/wKN89/fE2B5tFUm+qzGL7/1BmRgrDv/XfNJWjdvs1b&#10;yc30pElRRs1dEW7NA9MnuwmZb7yTI5egDcVpb2/TCX4PTVJWaEVZIRAIgAAIgAAIgAAIgAAIgAAI&#10;gAAIdHECEKC7eAOjet2HQEn1jRVn85JP5tBmg7zWzw8dlXrPeDsatKGhwc3FpZenaOZ85Orl6zU1&#10;cqfPl/XVHq6uI3r0YglG9epDexL+MmwYfWJ7B7GTZP6s8fSaGxoxd1BEPQnQ/sbAdOlXYcPu1/Qt&#10;uqEb7t+TZGt5W8Ro7iCX00ceTHx5eKMO+8WVMtql8LUzx09WVXSehmPWsuSFw6rIfRKXzAtlZwt3&#10;vpG8ePGSDVlaFmzYsy/Em7uXaHWFyQnG5neWrNq4Y1+xUSx1i1s02765r2ra7ESjifTlo2mrFlPZ&#10;xA8lsnNXxtmmNkeUFbE69yAZfE+Isa3qjogZ79a4MaN6ynPJwwTttoUJyet2S0r31rcWJsx+J98Q&#10;OG3ZAkW6cN47v34rT+8dPlLYnyrzN818T+8oYAULnPXKsxFuZWnzZs5/S5T7MzP2pqUkxb+0V6eK&#10;SUmOaxlu9ZQXngunQs+fkbw2nanz78xPnJt6StAkvLaIbLpxgAAIgAAIgAAIgAAIgAAIgAAIgAAI&#10;KCMAAVoZJ4QCgY5NYHPpuV/nZe28+IO8mGMD+wZ5+d7h5fOTOwY0VfzvrpdX1OrJMwYFINvkK3pL&#10;r7furq7ebkafwf/48czPDu955OBnMw/t/rBIdGX84B39B/qqn//28M+z9j6V/WXutct9vLyZG2gy&#10;f47rE3KuqnJezr6zVdd/P3TUz/oN5sXI0l4s0FXo6w2keluU7T+XSp46duhvJWc6NvLG0jVaOluV&#10;OGLBhk3PxYWYaZ+qsMRV6RtmO93/BstcPSwx9dNV05p1ERH54o41syOsgqkCgoMDFUi1OVmZ9EJi&#10;3BjbQd1GTyAL6wNZOUZRPnjOxvTUxHD94Y1LJKV75eaj2j5xyRu2rpzgp6iVr2lFw/hqK3/Tku/p&#10;I/yFS+jsTZuXTgvX52wW5f7kxSmp6cWeBGRH6ow+ivKRBwqZnZaxOjGiOmtDClPnN+dcDpz83Pod&#10;fyT7bhwgAAIgAAIgAAIgAAIgAAIgAAIgAAJKCbg0NDQoDYtwINDVCVRWVna6Kv732uW08+doT7+m&#10;Sv5h9OQeHqonv86Q+76Y0Dt4Rr+wS7durjr1zaqRY2M0Qa/kZR+4UkaBr9Xok789zFIjyZhsqNec&#10;OfHPH89ap0/q83N3jiApeeWpb9jV58JH/mJg+NsFJzb/UEDy98pR92deOv+n73Pp+59H3X/wygXK&#10;hYUko+y/jpn4w42qBbn7myp5dEDv3wwcere5U+lO10BigQ163bUqZlesUgeqFQi8CqupryjXyfxj&#10;tCJxWQoqdU8/VUv8VCgsZGMwEweVb6Dau8WxWxChukp7Q+TdCiDWuRgRuftpApzXci2oDIKCAAiA&#10;AAiAAAiAAAiAAAjcHgL+yresuT0FRK4g0H4EHFTMYAHdfk2FnEDAuQQu6atXn/vud98fYeozWTon&#10;BA+M6xNskcsXF0t6q7zkWwuS74s1944P9vYprb5BgTcUntLW3Ho4JJS8OXu5un95ybhv4VB1wGA/&#10;f/LaXFtfT5esC59XUb7u3Pc3DHXDJR8dFP5Ovx5kLj2ml2huSv6ga+sN12tr6Luriwu96SJ7Z54I&#10;GWWr3T1JnrbDJLviym/z/kvG3c7ldhtSc1OpNYEa6eNE9ZkqogowJtvqxGUptLH6TMU1cWhb9Zky&#10;8vZrNRDr7mFEBPX5Ntw5yBIEQAAEQAAEQAAEQAAEQAAEQKArEIAFdFdoRdTBWQQcfJ/jrGIoSeer&#10;8otvF508f+smC0wC8QsRkeRPY1rQQPLp/Eb+Ma4jkyuMj8bGX75VzW2NSSk+X31DbhBN4vUzd97d&#10;00O1teTsoSsXlBSgqTDkf2OIugdJ20fKL22ImnS+uurV73L+MOzeB/r2+2Ne9tfllygiFWlT9AO3&#10;DHW/+DpDng7FJR38rh699AbDwStl/yw5xwoZF3jHC2F391WJjqpxgAAIgAAIgAAIgAAIgAAIgAAI&#10;gEA7EIAFdDtARhadhYCDihkE6M7S0ChnexBw8HZqjyJKefy95My6H07Ls5sXNvzenppnjh4gJfrN&#10;e8b18PD8Y94RcqnBwpBnjJ/3H0LeNv5TVtxsIfuovEJUPv29fOjfEE+vYPHj7eni0lTEH/Q3i/XV&#10;xbdu0OfcTR3XxCn8qADNgiF3BXio6hrq3z/3PZe2nxh458I7R2wqyv/g3EmWLEnSr94d9WDffgW6&#10;62nFp6mc04IG1NTXcxk9zEf9wuC7oyTv0jhAAARAAARAAARAAARAAARAAARAoK0JQIBua8JIvxMR&#10;cFAxgwDdidoaRW1zAg7eTm1ePkG4XHPr7cKTX2iNyjLPkSTmh4IG/uH4f49XaMkRx/8OH/Nthfa3&#10;uV+xAORw+b3RE09VXnvhmNG5s0VR+3n5jPALuM8/cLRfgJ+rQ26ArxvqftTf/EFf/d2N64evXSYH&#10;HdZY1o2Jo70K5W6p146eMKlPCPn02H6+8J8lNvxNUyK0HWLyoOGJQaHtwBlZgAAIgAAIgAAIgAAI&#10;gAAIgAAIdHMCEKC7eQdA9eUEHFTM3F599VUABQEQYAT0erZRXAc9/nvtyqtnjtncbzDY2ze+bz9y&#10;u3xYe+GM7vpdPQLvC+x78dbNAl0FVaaitoaMkcf3Dhrgoy6+UUl/0kkfV7cJve54uHfI/ODBv7wj&#10;dJx/YKjKx9PFUb/wXq6ufT1U4d5+4/0DH9IEDfL1d3N1LdVX10v7nZK36FfuGk17EmZcLMm8XMpA&#10;k0F0Yv8hey7+SM46fnvn3QnBoZ/KLLXJpvuenr0v66vJLwcp2rq62vt7ij6mcYAACIAACIAACIAA&#10;CIAACIAACIBA2xFQqbAPedvRRcqdjICDihkE6E7W3ihumxJw8HZq07L9v9JzywqOXZO04wm9g18b&#10;cd8zd46YEzrUy83tm2tXSm5WPXhHf3LuTE6Wr9boqw11sb2DrtfqD2svUng67+HquuLkUXJtQerz&#10;GP/AWXcMfK7fnVN69o3wVvd092ijknu5ug328o3r0fvBnn37e/tW1Ru+r7y258KPmZdK7/D2qaqr&#10;La+5RVnPHhhObjqWf5/7482qUF//6MA+pJuTl2oSzVPvGTd/8HCNyos2Laysrfnhpu47XcXpqus/&#10;6R3SRmVGsiAAAiAAAiAAAiAAAiAAAiAAAiBABCBAoxuAACfgoGLmqLUjWgIEQKAdCHzww+k1Rad4&#10;Ro+EDDp67cqMQ7uPXL20cMiIVaPup836dpwv7O3lTb6VKRh5f/7hhk7t7sminNZVfFR82svF9cmg&#10;Qe8Pu+8vYSMe7nlHoOlqO5T/Dk+v6b2C1gyOfG3wyJiA3merrpP3ZyoVy9rfw/Nc1XU6Sd8j/Hu6&#10;uLjcqKsjkf0vo+7v7+33+sncX+fs/+FGZVwfo+h84Oql+Sey2qHYyAIEQAAEQAAEQAAEQAAEQAAE&#10;QAAEQAAEQMBBAhCgHQSI6CDQ5gRIfd5QckaeDe0x2MtTRaLzyyeyyXPFlDv6Pz90FEnM6WU/kOHz&#10;/941hgKTq4pzVZUsFu3glzww4u9Dxzzdd+CdKp82L3HTGYxX91oeetdb4fdO0wTzUPm6ChKd6c+k&#10;AXdGBgR+XX6x8EYl7V7Y01P13tnvdpUW06W7evTydG0cr45XXn3s6P7bWBFkDQIgAAIgAAIgAAIg&#10;AAIgAAIgAAIgAAIgoIQANiFUQglhugsBB12qtwUma/WZcnkzctzIgMAXj2XRloO+7h7ro+JCvH1p&#10;B0Lyv5HYf/AvBoZ7u7l/daWMfG6EqLxn9B3w0553eEoKb4c68qurtmnPZ5aLTkJIQL+3Z28yhSYn&#10;IevPnfz14LvI88Y/fihIPX2crj4ZOvSZIXd/WJT/wbnv5VUI8PD8PPonHapSKAwIgAAIgAAIgAAI&#10;gAAIgAAIgEDXIIBNCLtGO6IWTiHgoGIGAdoprYBEuggBB28np1OwqT5TLgnBA/93+JjvK6/+6sg+&#10;+pO8P788fPSnpcVvnj7Gy6DxUM3o0//hXnf4ubk7vWBOTPCQ7uo/L/9Inp3lab43ekKAp2p+zn6y&#10;8mYOrytq9L//9lDxDZ111kfG/9SJ5UFSIAACIAACIAACIAACIAACIAACIEAEIECjG4AAJ+CgYgYX&#10;HOhLINBBCXD1mWyck4eO2nz/g78IDWdlJVcb+6+UkcnwixGR9OcXF0toH0JyWMFrEh8Y9Pad9zze&#10;u18HV5+pwOSUg3xDPztgaF+VNy+/q4vLkfLLpD4P8evxQkQkGXRv+fEsV5/p5O/CR5K/Dhb+yWMH&#10;O2gTolggAAIgAAIgAAIgAAIgAAIgAAIgAAIg0O0JuL366qvdHgIAgICRgIN7ejqRo9z2+U8joqcG&#10;DVC5ukUH9iW3zj/cFK2A/1t+6a4egQ8FDezv65ddfnlUQOCFWzdpZ0JPV7ff9g//9R2h6o5t+GzB&#10;api3elyApryu5odbN+gSeXz2cHXt4en5pxH39fBQvZl/7JOSs3SeROe/jIq5X3OHRuVNOzE2CAIp&#10;7+U1+ov66omBdziRP5ICARAAARAAARAAARAAARAAARDo5gRUqkYzr26OAtUHAQcVMwjQ6EIg0EjA&#10;wdvJWSgztRf+UvgdT+2JgeHvnslL+S4nXB1QLzT08fK+eKuarIPJXbK+vn5S35BfDoooq75J+/UN&#10;9+2xJHTYRP9AZ5WkPdMhxTwuoLebm9u3umvHKspDfdWje/UhST3luyM5Vy+zktwyGKYEDaAdC5O/&#10;PTzUv+fkviHFNyrJMrrgRqWHi2tkj17tWWDkBQIgAAIgAAIgAAIgAAIgAAIg0IUJQIDuwo2LqrWU&#10;gIOKGXxAtxQ4wndlAg56tHEKmuKbVc99n00mvTy1/71rzM7zRXnXy/8w7J45oRHknoJU15Unvzlw&#10;pUye4+NBoU/3HegudLjNBluKJavq6rrzZ8/fumkzIkGYERK2/ORR0t8tArw0+O7HgkJbmh3CgwAI&#10;gAAIgAAIgAAIgAAIgAAIgIA1AfiARq8AAU7AQcUMPqDRl0CgYxFYU3xKrj5T4f70fS6pz1IpXV4/&#10;mTs3+8urNfqHQ8yU1ucHRszvG9oF1GeqZIxfr9V3Rk7s2Yc1DHl8fjNyHG1FyP4k62+D0ODn7mHd&#10;bKvPfbfnSmnHak6UBgRAAARAAARAAARAAARAAARAAARAAAS6NwEI0N27/VH7DkZgbfGpQ1cvNVWo&#10;P5/65uMfzhwpv/RR8emeHo2+qJYPHvlwzy7lAbmvm+eyQXdPltw60x6M5BL6fk1fhmWQr5rcj5yq&#10;vMYp/eSO/mQWPSpAQ2dWnc37vqqig7UqigMCIAACIAACIAACIAACIAACIAACIAAC3ZcABOju2/ao&#10;eUcjsPtKadr5c1Qqcn88qU+IneL1VnlfNvnoWBcRFaPugr6P6+vrX+kfQRr08Qrt+nMnowPv+J+I&#10;e1aNHBujCfqouIBOMj4jegTeqe7x0+DQ34WPJKn6pqHu3aL8+gbanhAHCIAACIAACIAACIAACIAA&#10;CIAACIAACIDA7SeATQhvfxugBB2HgIMu1R2pyAV99aunv60y1FEi43sH/2lE9H2BfWjzvaq6Wnmy&#10;5I/idVGEvWNT0ekfbuq2jRjXz9PLkXw7eNwJPTSXDTW7Lv649cezHq6uZ6uuk0OSExXMIYl4kBBP&#10;lKoNhoeDQwf6qjMunS/T36xpaLhPMojGAQIgAAIgAAIgAAIgAAIgAAIgAAKtI4BNCFvHDbG6JAEH&#10;FTMI0F2yV6BSrSTg4O3UylylaG8VnfzG6OhZiO0dpKurHdOzT0LwwAu3bhbdqOQpx/YOJn8UH5w7&#10;uf9yaWZknLermyOZdoq44/wDXV1dj+muFd/Q0cdmmb+7flXt4TntjgHVhjr6frzy6mBf/0E+fp2i&#10;gigkCIAACIAACIAACIAACIAACIBAByQAAboDNgqKdLsIOKiYuTTgt+q3q+mQb8cj4OCenq2u0H8u&#10;lbx25rhFdHJq/Mpdowf6qD8syv/r2e8srr555z33+PZodY6dLuL7F4u2XvzBZrF/3n8IKfWD/Xqc&#10;q7q+/Xzhv0uLKFh/b9+1d48NUnl3upqiwCAAAiAAAiAAAiAAAiAAAiAAAh2BgL+/f0coBsoAAh2B&#10;gIOKGQTojtCIKENHIeDg7dS6apDzjQUnsuhf6+jk1Hjp8HsTggbuv1z2cl52b5UXMwF+/I6B8+8Y&#10;1LrsOm+s1LKz/7l8npef/D7P6DfoTr+A0uobu0qLdpUV0+aE8tr9RBO8POLezlvf21Py6uJDJ4Tx&#10;0aG3J3fkCgJdh4BeVyGoAxp3i+2sNSM7B1j+dNbGQ7lBAARAAARAAAQcJQAB2lGCiN+FCDiomEGA&#10;7kJ9AVVxmICDt1Pr8ifbZ7KAthP36UER8wffVVtv+OzCj38+9U184B1L+0e0NK8Xzx7/puqaytXt&#10;1dDh0f6BFD27svzV4pP0hZ95+3zBv7VlPOXf9w+fHhhMf7K4Fjk+ogke6x9IKejrDdaFGevf69uq&#10;63SJJ2KROEX/Xb/wFtWCHHG8UvTdoWuXF905gqyeyftzelnxP0vOWejO8jSXDBk5444BLcrFfmC9&#10;rlynlwdRqXv6qdrVD0r5oQ3vf3lRCJn8m3kxYju24tBmbXw3s0y4I27hvBiTq2y99tTetLUbt2aX&#10;6d2mrM1aNt6xSumLjx4+Sy9LPEOjY8LUjWXUntp/QhgxeVgrS96KyrZBlLK0J2Z+NnX7ljni3dEe&#10;R8nmpBnvDEr9euUEi9zK8zPyGu9YuugTPPKecE1HtvuX16XJejkNKvXDnXv25hu3LO0VMXbkqJGj&#10;I/o4URQW78f84eY3o6EqP/3DN9dtzgl8Nv2j2fb2k1VS0QMpkcnC2txl4+0HtgOTyrPv3599/YPR&#10;gZEmPHbIoNBxo8Oa7SeG4rTfzE09Jg15k5Zlr57iRHBKqn67w4h3euqdqceWxViURBzHSq1LFzwy&#10;PrztNh84lDJ2kWCjMHYpteMQoc3asK4gYsFT45tFULBr2T+FWa9Mb/E85nZ3COQPAiAAAiDQPQlA&#10;gO6e7Y5a2yTgoGLmCqwgAAK3kcBX5Rftq89UNnLB8Wb+sR9u6Lb+eObeHoGtUJ95BUkR/uBCUaW5&#10;pTBdpTO/Op0rV5/p5P+VFNBJ68AsNQr8twuis4tmD5uJU3TStZuNKw9QX1//+wFDh/j6rz2TNyFz&#10;R+LhPUTGjvpMcbddKK6tr29RLvYD57yRED9V/omPjp6YsHBdjm3f1E7MubENCzN37di5K+OsmRDe&#10;opz0ZzMphR2ZRaYkyrcumBj/5Io0Up8FlXq4XqeoYe3lqT3wdvLilCUpyc9uLpCHy9+yOHnL6RaV&#10;FoGbJnB60+LFya+vfvPtNeyz4uU58bEJi3YWAxoRKEybE524MHVb0XWG4/rRtLffmL90mw3lUDGv&#10;nLdmJrx1VBZcT/ej2c14auPMCfHzP9HGvrLl4AaH1WfFBWsyYHXWyofjk1L+dcr0G5tbedvefHtf&#10;maeCpLM/Tj02cNFH6Rl70jP+GCeqz9nvJDz8To6CqF07iDiOvbx8hem+M92Ae5sZOC9sW/Rw8tYL&#10;7cmmHYeI6qKMnZmFNn7KZVXfi0d37DxqfCvUnjCQFwiAAAiAAAiAAAiAwG0lAAH6tuJH5t2eACmk&#10;Shhcrbm15kxejcHwfMidSsLbCVNUXbX/+hWLAK8Vn6TzdJIMlmlvQ/rQF/qTTn540bimHuTtt/Pu&#10;cezqvX496SpZPm8dPpb+TBsWHeDuIY/+iKbR7I8lTsbXK8NGyBP//mYlWWG3qDq9XNx+HTJYeZQz&#10;Nyr/1YTnaOWJNBdSX5q9cf5vNjuiajWXhdl1lSY4JChY49OiSOaBfTSUQoiGmzMGjp8UF/Xos6kf&#10;bT94+KuDH66aNsSBxBujxiW/NLp0664cGybyTkkfiYgEIp5en/7pdvbJ2PfV9kWBh5YvXHms28Mp&#10;WPfsmoKoxenZGetTX1maQp/VIigHRWF9RVlphfzdT/Ccj782s4UPT/zg318d/GjZnJhQdQcwGC7d&#10;vm5redzKPdvXvy5BeGXpyne3pH/6opKfOJSezReGTKbfK2g0gRpWGb229IK29e++ulKvHPz0JtN9&#10;Z7oBn42yX8E6vZbo1bU3hXYaIvrP3pKbNqe/gtpNWHasWYt+BckgCAiAAAiAAAiAAAiAQOciAAG6&#10;c7UXStulCHx+pSy7QpEZ0L7LpblXL88LHhzi6eUIgmE+ahKCN14oOi9zOa2trSm8JarP5BaD+dyg&#10;g74wlfnEjco6B7YqvVZXyxKf2qsvc/3BEiclevfIWH5GeaXG+PR4WqZBN9SY+X22TudfF364aXD2&#10;ij/82fTcr4/RJ/urLQskRyIFH6blyjPX67TlWq2Fvw4pgKHpS/oqiqLVVumbUGz11aT8BM9aI0qN&#10;axMt/T+QexDbca2SDUlMFRWTNYn8LUHIrFXrX3hkZG+VXlfVlLokpW+rRk03XsjDv5wlbPvHPvuC&#10;FQPSZK0peanijYdVTaUUzGRBY2B9hVhmrbnbFKvymlrEhu1eM2WT0m+SGLW1vrHgpqSa6+vGNFup&#10;2qvCnnprSWT51i37zaE3mTtrVlv07GAx4TVvF/FstbzGUn+21S72GFRLsZppsuYgCsLxf28rDXrq&#10;hcTmnL2wu8NGds1X33Yh3Pw0vrX2qsBGgGYryDjYpqe0L1EJiwoKhMEjRsrc4NgqdtP93NXDqSp6&#10;81TNbnYJgq5Zo1r7wdjV5lRzx+47K6h2xnnrBrA78rNBzDYEFrFlt1gTQ4T9pKw7rTKqNHg3NTib&#10;YWjirm9mALdTBicNI80PNAgBAiAAAiAAAiAAAiCgmAAEaMWoEBAEnE1ge0uMc3/Wd0CcScBtdUG8&#10;Xd3v8vGvqKsl9xo8kfJafbXkp4JsnOUpT+jZm/68Vqs3SAI0WTE/+t3hycf204dcQpPJ87LQu/wl&#10;w2c7x/W6GpuJt7oKFPHJ3v2jeoi6Uv2Nmw3Nedj4obpKoZl5a4rkpoqYPXuyGLPq+EmjM15d1jsz&#10;x02MlTx1xI6bmJCyV2sUE6uOpyXHx/BLYyPHxS/axmJV5byVFD0uXvLvQW49xkavEn/mX5o2J3LM&#10;2MgnNh7KeGf+jInSSXJLOpZOJqVJEck/LAUYM3Nm0sToSVLcCTOX7OV25faTNVlt6/LSkhMiY025&#10;j5uZzH048PSfjJfST4idIPPwwBb5drRjt9EzZgVnbvm0qdcshTsXJxhZic5MZr511OTLRKxmUlpx&#10;Kav4r0S3CeQCNfKJ5GT6k9U0JmHZtl2pC5NioyWk8ROjZ7xxyBi/fMdz8UQmOl7ylzJpYnTSOzbd&#10;pOhyZY0VSyQnrsw2doSmyyYGKN1FJWfpx0ePm7nygPiWxdQiKZkVeVtT5sTGTHxVSk2WCwVOWrmv&#10;CcP/4l2LHjKlGZOwKC2vVZ5dAqPGhwrZufmmDt1k7rqjqcZuI9ITcUm9ThCOpj5Ef5o6auzY+ORd&#10;hcY+3ES7pOzXHdu25Mn4yNgVon8GQ/GOl2Ya+zOlPC4pNdfEx85tRuURU5D64aSJkQ8l7yi2Cl29&#10;N3lMvLl9d8Hah8fO3WaBtOz4iSoheqRdJ7Oyu0PsIW9kXjZm10SvyFoyZuyidEFIT5ZuOnYPMiAm&#10;R9x2qiDeSnOSpV4hdlcxx3XHbUqr8kSIXvJeOQWlfckUR9M7WNBdNQ1BNug31c/pdktYUyAUvJNg&#10;qqx4A4qF2btIOhP5xOZSsVIpmY0vS/LWJs1MWJ3VmE3Wisgxi3eL1WxZpxK7kGlQihV74ObjNm+G&#10;poNJw8ViqU+KPYqG4plr82yr0M657xorXbjTfJyPnk9uN8TBfMY7+UJB6gyJ3piUQxQj9534ceKD&#10;wDjy010v859DbZ00yTiIEQSx7/GjdbeYMbr5EGEnKXIsPmbm/GRZp523bse2lLnULRlV8jaz2XSX&#10;ioHnpLH9LFjElxcah3cKT7cz3+pC6jZi9enQF2/lTx+66ykF0UWJvQG8mZZVMozYGYVwCQRAAARA&#10;AARAAARAoM0IQIBuM7RIGATsEvj0Usk315U6oAj39X+q70CnEH2sTz8ygib3F5dq9d6ujSMAnezb&#10;Elu3nh4qfzd3pxSpFYnMCwrzdXN39fVx9WrePo+MoElGb0UuiqJ4q3tI+/Xln5PW4SWb5z+3uZBc&#10;KQeQoww/laAvTU+Z+1dJ7s9dt2hNlpkSREZnN8Ur2p1/oGW8vIhmZoAF6xYt3pxTYqcKZYXcJbS+&#10;bPcf/7hDktKaSdZYPX3m6/NTD4hdkcos/s5eX5Zp6cOhrPCUSUA0lB9auS5TEs5KP3lG0k2e2Wq2&#10;EZ4ZtoiZT4w69vEWM0fQpgDkJGF53tA/bMnOJnPyrzLWPe65ZWHyzsabIv/dpITXczQzlm35P5Ox&#10;drU6dsU/Dh7++tjh9PWzA3es2lgY9dymvV+RNXr2jqXjKratNLqcDnzo9a0ZGeJ58dKeZZMvbX5z&#10;h1Upq/enLNzs+fi7GZQghTyYkbHnH/OHS8VrrmzCoOlvbsvIpliHt6fE6remrJN5GtmbPGVRmjZq&#10;0btblkZLXWLhntA/bBcD536V/lLoZy8t3mrSOhthVWctW7BC+9D6gyKNrw++P1W75vm1Zmb1ivoj&#10;BQobOFTQ6Yx6XZO5U7svTPN4fP0eiVL2Vwf3pG+fN1TKY/TCj0VvHkZ6Hy/QHFix/nBj7jbaZc/i&#10;2IUfa+9dsH7LS+SFIH998rK88MXbpBSopR73TFv4B9Ynmz6k8giJxvIc3JIy8vSyBW8ct7AE9x4T&#10;O6bq0CFZfyrI3H0h/IFoC0vn8tLzQsSAUDv5lW5+Zv7e0MU7WCG3L+6/J3npNvFNSZO9YvTSPekr&#10;4wUhfpnoE3lP+vrHLH6F0GwVqlQjfmfsrtteHFm0cW3juyJeUimRK+NSWbtQ7309rrEWCvuSrNoR&#10;D/wk5MLmX89OScsqtmFF23Q/j3oxfdNTocKQpzaZKktnMpZRYcihh+QV+r3EkKiYycLh7DxTfqcO&#10;7z5bVvpZFvfuX1hwQhg2YqS422GLOpX+0MqFy648vClDujEz1j908Z1F78pdb7McmwtWrYr83YaD&#10;B8Xuvf2luws3rvvM+lWY8+47IwUR6emRL7Nh7evsfekZ6aseChBCHnsvY8NTYULovA0SvT3inSLc&#10;8+sd/04XBzT2e5r5gYdWfniI9XmpH2onrDKOTtlfiX3PdLTqFmuMLh8imkuqUghbYOq0S8ed27hq&#10;u/rRd6RBODtj0+zgnDXGx4HVvVYpBD3GBsnsPamzVFmpW3hHaQx7fM3Cld+GLlqXbsSV8d6sILra&#10;3ADeZMs2ew/aH4VwFQRAAARAAARAAARAoA0JQIBuQ7hIGgTsEGiRb+J5IYN9XSWZ0+GDvF6QNwza&#10;jZBvORjooSIlms58be6R+cA10VU0Cc1uLi70hfuAJlfOpFbL3UPbKVQPd08mczMf0+wgByAzJWPq&#10;XeVNK5d2a3qnl++TwYMUwrigryYNWmHglgcLHSTzSn18y4ei5WkkSTXkKCMjffEI+qv0X7tIkSk9&#10;eULUBDWzN0nChKhNZKSvn0UaVvnBPZK2Er5gO1Mi6LMsRlYSlXpE3Jznlq2fN7qJ4sWtJJGFVMvU&#10;KRoKYTj6WRbJuM0mKyWm3fuPDPG/o57fnp2x/eCBtHmiE8/yrTtkZowkOUnpZ6+ZLv6U37D/4LeK&#10;OfV5eG582dbt1uKRkP/556XhT7wwPVQldm2VZsyCRVOFnD2HuUYUkrQ+e1/ayjlxEX1MrxlGTpkx&#10;TFLJVYFR0yeHCZ6RcTFhAeJVVf/pMx8QSs8Zd1ZUqQM10nkp6SkPxpjeEMgLri0tM4TG/3S00Ru2&#10;t59GE6yRnBU0X7YRMRHiCwZKPXjGgsfCdFnZjaJoTMrer9LffXbWGNELcOm+vfkjnl46PVgqjSrk&#10;0V/OCsrb8YVVz8/Zu0Of+MJvR6ilG10d+eu5k6q27pG3gmLmsqGi6dzLz/8ohD0wNYpV3k2l1gSG&#10;aIy/gVAFmHz+UonD4+KHCEXFjQW20S7RSw8e2L7++cSoIcSkICO9LOKJ52aEshoHRv12wTSB9cmm&#10;j+r9/8kQps1fYCyPd+iMhU9EaPd8ZqlZBd4XE16alcNdrpd+nVUaFHOfpedZXaW5way++Ghmxn7x&#10;k83e9JR9mV4wat5LM/qzQgbP+GViyLFdn5H1ZZO9QkQk9T216BOZvou6quxovgojEhJHG7traOLj&#10;8ULOt1YbckqJTH5+6WSTi3aVd+M7NqV9SV6qYQu2fPjiZI/Dqc8lkRVtdPz8JWlZpaaXWXb6uXgH&#10;+XsKro2VFc8Y6y95hab7y3tEZHjV8e+NfaM0J6s0Jm7yzayDp1gJyo9/XRwSHcVc/bSgUxmOpn+q&#10;n/W7BaMCpJgBIxbOjdPt2Gu0meW1azbYyCniPUjN5KYKS3yMOuGRk1Y9sNX3nck2nJnDi/bgLO2L&#10;F0qFMT9NYMMadRZTV6HhJVDtKXj6B0r0NNLoId13Rl/h9Hua+MlhhqJCCaf+wJ5MQ9wLi+OMHYFC&#10;NnaEVt1i8qo3DhHNJhUc+4hpjA2d/tMYQT9ojHEQdvMb9diUCEPByWIrquIJihjHBkmVJmbWI6G6&#10;b09Y7ZRQcPBAecTTL88bE2jEFSBhYdzsDOBNtWzz96DNouIkCIAACIAACIAACIBAexCAAN0elJEH&#10;CFgQIO/PJ3UVCrHMDQ4jx8cKAysJ9vQdg0hNJkWYfHFQeI2HZ5iXKDyRJM0VYfpCfjbo5Ehff3dJ&#10;gOYHSdjkx4P+LLnVrG9Ooae7h3Xi5ACEsiYnHszNdOuOnwUGD/NTiuU/l0pqmnPW0bpikPcMmdRV&#10;XniO6ewXTkhq1wmmzEjmqCp/SdrUbl40a+GStzbvzirQeTPp4fQJSc8N+0lcmE177vBfb/lwVfKc&#10;KVFMLLNxqJgWpp4w+1HRfEwor6AMm0uWpXPyqOgzQQh/YIJkzukWHv+A9OVMkUwsMKaviokbL0W6&#10;xQQstplhkEZlzxReNTkxUdjxCTOalh/aK2XCnYMad6uklxyDw4XSMi5AqwMD7dm39w8dKhSf+7Ex&#10;yUEDKLq20cZR9Gpalp9FDbE327iVpnkJNCHBbsXrF6ekpR8tNHfl3GzZzBIKDR8qlJU2bu2p7h3Q&#10;eL3oXIEQEiy+GDAeAwdHCPlFxRY0SouLhKCg4EZhSDVoYLBwWt4KlgCV/N107oH9BgiF6xcvSdub&#10;c9aWh1zRv0pxjtSNT14yy8pGu/TUMN1cOmifOmFQqMw62C102GCh7LxdAZqaSggfJn+p1H/QIKHq&#10;yiVLw3+yug0p2H/IaE9dfiSrQD1hnF1XG1KZcje/+faaFa8vTn6bveEoPlUgBPeR2U2HDhoqFBRR&#10;P2m6VzQDXHEVWDqhd4YKhVbtKyUSOdx2x1fYlyzKqR6RuPKjjGOHM9I/Sk1O8DzxfnLCI0bT8pb1&#10;cxv1Dx51j1/+MebaQmyLqMnPPTih7FAOG/jEIWjkSMlLPjsUdqqyoiJDcEjfxniqAaEhhvxC0TmD&#10;7FAYjMVwCx1M71FKLF/8tP6+M9mGM3N40R6cZXRHUIiwd8XCd7ZmFZjvV2kDHzslejo+K70g2Z/P&#10;RxHtJeoIzHjc+mjVLWY7/5YlJXbaotLGR0MQ3aTyoa/JOoo21+d+sBqGrXKXJ9DsAG7dsi28B5ss&#10;Li6AAAiAAAiAAAiAAAi0AQEI0G0AFUmCQHMEviCRQdkx1K/H3D4DlIVVGoocN/86aBBZMfMIfwwd&#10;zhxAkzTMvDwzJ9F0ktRqpek2Ec46cSZtTwzo3U9le3mtJEc3wWVWX6VkyvTV+8st1AslmSgJIy6h&#10;6QjpTRqjXlcpRTm2OXnxYvGT1mjAqXlg9ow+4kVd8dHdm99Z8tyc+Mnz04rFM7ek31x7unoqyc9u&#10;GD+mchcWiR2sdcmq/SUzWBtiQWPOTMcxbmb4aar0o+mmjzHTZwXv/+ATiz5fVnjGVpQLFxTty0lR&#10;3ezgYu59E2Y8vWjljqyDXx8ttPmuxDtu5bZVT/YvS3tj4UzR9XZ8Uspeydmxw2VrrJmUlMlrsGQs&#10;OXHJPiEkQKZIS4FFbdHcpjJpY5lwh8YynIIuImpqbkzBtJO7avKy7alPhpZtWT0/iTzkjo19MmW3&#10;1BuN7nfjHk16evEH+4hevtLRipWtRFRxrY/SK3YbtqiAO62Wxy27ZCVbDxs3Xp2Xweypq3MP5vo9&#10;9KD4OwPzI5jUxpr6Gn6S9dVNT5vEUKmQu5OZN17pE5uSKQQH0huxJntFc+iVV0FKSUX3u4WDEZHe&#10;DzY5NNeazZVNzM8vZFjMrOffTd/wVIh2207RO7kT+vmoMeOE3DyxzGJbhMeODo4aNzo/K1ds7FMn&#10;jhhG38d82jBnzQo7lUiS+0qWWufJjaVCsPy9jpimwmBGNp6eNOG1At76+85kG87M4bm5Lv2QZcuG&#10;F2PdDq99aU6C6AB95vx13LW9VTMx99Mz5sx95e9ffJ11UHarFf1o02+RA7eYLPPGIaKFd6vYaVt3&#10;0HTDoNwRlrIB3LplW3gPtq4qiAUCIAACIAACIAACINA6AhCgW8cNsUCg9QTI9vmr8osK4ycEWrgZ&#10;VRivmWDcipmFI0n6b0PHPKIxy+v3/cPppM1tBvt7icLxNUNtpWRDbf+wTpy0b/Lj8bt+Msu45hKx&#10;eX2COjCul8xMzm4i+xQzb1lZTp04IUUI7iezpuw/esaj0xs/86aIFprqmJRPv8r4KHXlc7OnRUsO&#10;GfR56z8RFWov6V2AXC9rWRkaQxvNsSU1vJXJ6iolI+7BAx1989BYqvD5C+PyP/xY5iVZBBZ2p61a&#10;BgW1QnK1TOjCv9/crJ28Ov0gaY6rl6a8snTuSNtEVf3jFq1en7GPvABnbH/rEWFPyspPSdlsYdkM&#10;jUKnVTZSUgmpRs8qzL9K7tfpiyw7v2j9Hf5suimAMfzqKfZswG3XSX8ir0C4527JKNhu7qrgyQtW&#10;bfosgzxTH9ySOkPYu2TVLlE3zP542YHAReRD+9Mt618nes89ZP8Fg0UxRMtlGwfrk00eg8JtWjEH&#10;97Vw7kwJjIidIOQczhXVrJysTLdxsdb6sxAU0l8o/P50k4qXVMhpqSaPN0bs2xcNEwvYRK9o7qZs&#10;QRWaTio4OKzJi0r7UjMFHTaS7oZbdU66B0eMjtLl5hRLbSH5QtGMjonIzcqpFrSn80qHRI1izd6i&#10;TiWSDE/eYdE6q6ZZvK9UGMwuDufdd43ZqCMTU97dInpJPpi+5fnwog1/WHvMdiEO/b8VhwIWbM9I&#10;T9/y7spXlqYsnMJ/ERLcL7TJgrfuFmtMTjZEOJpUczdF664rHsAtk3fKPdi6MiMWCIAACIAACIAA&#10;CIBAcwQgQDdHCNdBwNkElJs/h/mop/aUjGYdPt4YMiozMo7+5SmxM7tHxpIYzU6SIkxn+Ge6Sftm&#10;IeViNAvJz5Ah8/a7x9EZHoXSpJTlZ+SJyzN1sGY/72Pp/LWpBPeXXyqpvuFgdsbo9Tqttpw+pad2&#10;LftfMs2jY0R8DGEMDmPmft5RT74k6p7Gz4IYUYShHxTrBM2wmGlznl35btriaDGgrop8ZQwdeY/4&#10;vfDz/fnNOzWxVwN93t7dkjm2pIYrS3b4aHEvLKHgsy+Lxf8aCjK+lAxezZ1j2My1NG2OZD06J62k&#10;Ga6qSY/NErb9Y5+ZHqjpHWzu6EOyAjbzVtHa5jpDFpTBw4YYPRorSkXlFxbzs4cGCyfyRQ4tK1tB&#10;/gkhdHAT5vhqPz+5X5GmCiN6aLlwoczaJFZR6WWBiv+xaZ8wKn4c0/2U5a5SD4mZ9WC4kFdAdsGl&#10;Z8medVBEaEsz5uHJMYuZz2iyfj11zvwNjXXa5H5bKDglt50WbTP9eve1ocBHxcQJB7LofcahL/cK&#10;E2KibLjHV0VFjxAO7Ms09wQty1ZNvMsuN7cNrHmvaIZIS6rQZFJ+vQItOMgLrawvNVNOCay/6EWp&#10;hf3cZrqaiFFBxSdP649nHzb6QukfNT5o/4Ec/Ymco+rRo5me3rJO5a2mxik1d/xiI3OFwezicNp9&#10;ZzMX78CIxOlRQlX+aZs9rayQfFLfGR5ma38H/4BA4VxBke0BoVW3GC+h2RDhWFKtHiSMEcXcTxeK&#10;Q67Z0YoBnMV3yj3oaKUQHwRAAARAAARAAARAwDYBCNDoGSDQrgQqa2vIAbTCLBM0we6Cmf9lhRG7&#10;T7AIL78HzQ23m6q7oaHeaUbQZzfOnZoQPzUh4ckVO6S1s+bRpx+V3hSMn5oo+sAoWDdznOzX/Wx/&#10;quzV8fSLbONP/uOXiT+BFyIGhwpCYOxUaXfBgnVJsaZYKS3afW7vouh4Sjz6aSkjt9EPiWq4smQ1&#10;U2gzNDry1yZFx8+MnTBng6gmB86aId8F0eEO5TZ6xqzgzC3bCmUSdMT4GE3Bx2/uKmPn9AUb1+4R&#10;oqYalVOHsryTLCgLjn0rmXIb9LqzR48Ql2uk/1scVdoL5doKY/66U59/dk4YKSmvzZbNZK6u1104&#10;unbFxtL+cePFeDaOUQ9O1Rz7cMWuYj3XkvRVOivTXE3MlKib297861Etv0QlV/BCoqZSfBcifcry&#10;M9YtWrAuf8hTS2YY3yrZyV2nLdOS52upVHpdwe4vCoQR4WQXHDKEbJHzjjC/vvqq0lO5p3SCrqI5&#10;rbax6uGxEwLzP16zo0RKwaDP/2jdboH1yaYP7zGxY4Td69cdr2C9oTxzw8f5mqkP2bBuFlSjY6IM&#10;h788sP/LA0LUuDE2jcQ1CU/P6Ll/ydMrMs+a6kiediu5rfqIhx4KPL5h9Q62JSHLU1cl/dFkr6Br&#10;oqB/psDYjS3EwZZUoUkQmnHxkSYOUtfd+mWjGx+Ffcks8ct55OObuofU5SjBrNSl73CwzfZzy3L6&#10;kzRclH+WtSy7GB4ZLWQe+ODLA1Xjx7DWEs8cOvCPYyeEKJMD6JZ1Ks24h8ZUbX17XU7jzUBFt75n&#10;lAWz1+2EVt93guk1pOnuI8hS/xH9XJdrWWkNem3G3hzBL2Ko1PklxfzUaTYu0f+lF5Ynjh5nt5qu&#10;LP9ogY66X4X4pyZm0ijD3rV/zdNRyOqqwtxt6ey3NhLhFt1idoeIliVll2UrLoq5F25avSG3XByI&#10;qMMzhkoHcKsc7d6D0hvTFMutLFtRakQBARAAARAAARAAARBoFQEI0K3Chkgg0FoCn2vLrtTcUhK7&#10;n5fPlB7OMX9Wkl3nDTOph1KfDW3gBppMR0fP+eOWHa/EGFWwMQvWPhejMbNoU6k10kWVRtpysPHQ&#10;TFi6Yrbo9kTz8GsrEySnHKZD5d1C1wsGki0kGUMdPufdPzNn08qSJV/AW5ZMEPURfUWZKJuoQmet&#10;TlsS6eQeETHziVHH3knNkCUb+eIHrww98frMaEmUj37iw5oZq1Y+bFemVFiooMQls0MzX4sX5f7o&#10;ifEv/V0XGqPJXhG73ELWP70+McH0VmBi7JMf6iYsXcIK0FzZCtcmMYfOsQ8v/Kg2MfX9BU3ugxe5&#10;4M15oTmvJ0VHm94ujItPPWpVkz7TV742RfePhfH81UX0xPnbm39ZVbhxPr0LkT4zk1K26aJf3LR+&#10;QQTvgU3nnr/h8XjR87UEf9Kc9VVxKYuni/dSzFMpMfq0p6WXJePik1Yc7X1vqDZtftLm5gvDajUq&#10;+d2U4XnLZkgpRE9MWl8za9VrrE82fQTOWP3unNp/zI2XKI1LSM4Zmrx6wShbxqGCZkxseNWOlxbv&#10;0JHT4SY6jHdMStqqWd6ZyUmmOsYnzN14wXgzUiEXrJoXmrsskb8TGhsdv0bakLPpXkGxHnt61A/G&#10;10tWQFpShSZBBM56Zen48o0ih+iJsXNfz74mM+RX2JdkiZce+DB5rtg9yM232F2TkncIialpLxrB&#10;NtfPLYs5InF+5A9rkyRoT0qvuwQhKipO2Ls57cLo+0xvC+iMbue6tAvhkSNN41jLOlXgjNeWTav6&#10;x/ypstZ5ZptsW1RWLoXB7Pa71t53guk1pOnuI8irxf5TseeFhIT4ScbOH//yYc3sPy9iw6lm8txH&#10;VbsXs3FJVELHz106vnrzXOmWj46f8+q3mpFDytOenpNGP2Tpk5jySoz2o/mxdIfGxj/+eq5O5oGk&#10;RbeY/SGiRUkpHICVBxNvw6Gn1y5IEAci6vBTn9lKb0CVDuDW+TjlHlRefIQEARAAARAAARAAARBo&#10;AQGXhoaGFgRHUBDo0gQqK9kWcm14/OFUrkI73AX97/x5IHcI2YZF6gJJP3fu2He6CiUVeffusVFW&#10;+78pidiyMGTJdU2y5HL3a9yciiVB9nE3xCsq30C1hUtT4yWVuqefyqbuZl2IAymRyXsFYcrKjOei&#10;yKmrdXaNOTaXLM9d49dC8btlbKxCM6u35orXikykGqnUgUbdn1yg1HhYvgSgZEXXKKLubgt702Xj&#10;7cjTt19CU5ew0e5mEU02gCo/G0VtBQQWpcncjdlZl0qvI5tZGZNqchbjZ9lj7ZeHgbXZJ+1EZGAV&#10;VF+7bX789rj0j2c3M0oa29fWHWfn7rDTK4ww6cVSE3eK4io0jUFql6bQKe1L5h2rolxXR73cdDvY&#10;6HVK70G9vaTs9YmWdiopvDhYNolayk1hMLu91dn3XdPDKSut7I6zbGt9RRVZ2hsfAVI/bHLQaN0t&#10;ZhOEE5NqxTDFcFl0eIUDuM3snHAPtqIaiAICIAACINA1Cfgzz2U4QAAEBMFBxQwCNDoRCDQScPB2&#10;ahalvr5+WvbnVQZx+yf7R1+V97o77+3h7tFcQFwXCfz72sW3fyDHtc0fScGDksPuaj5cZwlhEqDX&#10;5i4b31nKjHKCgBMIlO9YkLDh7jTr7RydkDaSAAEQAAEQAAEQAAEQAAGJAARodAQQ4AQcVMzgggN9&#10;CQTaj8C3leVK1Gcq0E81wW2tPpfV3Jr1/X8nH9tv8Zl6/MCh69r2g+KMnCb6B/orE+tzKzpZ1ZyB&#10;B2mAQJcjUJ17MNdv/PjwLlcxVAgEQAAEQAAEQAAEQAAEQAAEuiABCNBdsFFRpQ5L4BvFG3lN7NG7&#10;rWtxvOra1Tq+JVdjbjUN9YdbJUCTN59TNytX/njqiZNfP3TiINe16TudofN0tY08/gS4edwfoIjY&#10;2Zu6czes9qJra9Ztl75KExIUHBLEnEzjAIFuQyAnK9NtXKytLQq7DQJUFARAAARAAARAAARAAARA&#10;AAQ6DQG44Og0TYWCtgMBB39Q0GwJf/HtgYIbzbuZvtsvYM2QyGZTcyQACcH/c+74Ud01m4kEe3q9&#10;fee9gR6eCrOg1DKuXtpwofBKrbQPXtNHkMp7XtCguIA+LgqTVhxsv678tXN5SoL/ftDwJ0LClIRE&#10;GBAAARAAARAAARAAARAAARAAgW5LAC44um3To+LWBBxUzGABjU4FAu1E4KK+Won6TKW5R92zrct0&#10;trqKPk3lcqlWf7TKtjZtHeWGoW5Z0ferfjzVrPpMcS/oq1//4dTrP5wkO2vn1nGMb4BCLxw58MLh&#10;XPRIDQRAAARAAARAAARAAARAAARAAARAAASaJgABGr0DBNqJQPa1KwpzagcB+qjuamVdbVPlMTQ0&#10;HKy4osRdxrXamiWFeQeuKwrMsqtvaMi8djml6HvnatB+rm4KvXAcvV6usCEQDARAAARAAARAAARA&#10;AARAAARAAARAAARAwEECEKAdBIjoIKCUwOFrl5UE9XZzG+HtpyRkq8PUNjRkXS+X68u9PVT0kSd4&#10;8kZlya2b9rMgBfkvJae/u3G9FSU5UlmedvGHVkS0EyW6R6CSBG/VG76BBq2EFMKAAAiAAAiAAAiA&#10;AAiAAAiAAAiAAAiAgMMEIEA7jBAJgIAyAuduKtr77j7/QDeXtr0x829WFpn73+iv8qGPvB4VdTVZ&#10;lVr7NftUW5ZbedU6TLCn90sDhu68e1xmZNyeURPeGDIq1MvXIhjJ33vKL1gUQxnIJkPd5a1WmMIp&#10;XYXCkAgGAiAAAiAAAiAAAiAAAiAAAiAAAiAAAiDgCIG21bkcKRnigkBXIkB+J0qqbyip0Rj/XkqC&#10;ORIm67r2Rr1BnsIgb1/6yM+QQJxdeZVspZvKqExf/cmV8wbBLABtLfhwYPCmYfdN6xXEPDJ7urje&#10;69fzzcGjwqw06Kt1NZ9fu+RIRSzi9nb3vNPXX0mCp1plta0kZYQBARAAARAAARAAARAAARAAARAA&#10;ARAAARCQE4AAjf4AAu1BoOSWIvWZinKvX0CbFoj2DPxGZ7bBoLuLy92+Pe70Ubu5kIDceBRWVxU3&#10;vVEh+X2+UnPLoqhkvr2w3xCLdChMTw/P+cFhKlc3i/DHqiqqzaVwB+s+zK+HkhTyq1rjNkRJyggD&#10;AiAAAiAAAiAAAiAAAiAAAiAAAiAAAiAgJwABGv0BBNqDwI/KzJ/93NyDPLzatEDksvlHfbU8C7Wb&#10;xyAv30EqHx9zgVhnqDtw3bYXDlKNv7LapVDt5j73joFk8myz/NH+gbtHxpJTDvnnr+Gjva1UaUeq&#10;f7ePIgtoao6bhjpHMkJcEAABEAABEAABEAABEAABEAABEAABEAABJQQgQCuhhDAg4CgBhQJ0sJeZ&#10;I2ZHc7UVf3/FFb250XEfT1Vv8ePVy8PTIgZtFUgW09bJnL91k1xwWJwP91EPVab/tkW9WJojFBcA&#10;RtBt1wpIGQRAAARAAARAAARAAARAAARAAARAAAQ4AQjQ6Awg0B4Efmzal4U8+yCVd5uW5lptzfdW&#10;7o8HePmQGXKAu8cAKzfNpTW3ztoq+elqXZWVMH2PXwBz4UGbHC7/4WTid1nxx7+afGz/A8f2T887&#10;9NyZb3eVl9U01LdpBft6qNSS7+lmD+xD2CwiBAABEAABEAABEAABEAABEAABEAABEAABxwlAgHac&#10;IVIAgeYJlFTfbD6QINzhoVISrNVhTty4ftHccTNJxiN8jX6TR5m+8PTJT8X+isvW2Z2rrrLYnVDl&#10;6hrm7aet1f/uzLcLC77JvHaZ9hikrRcpLv2f1Gpy/fF/JQUz8g6nXfyhTWXofsqsyKmorcaIiCAA&#10;AiAAAiAAAiAAAiAAAiAAAiAAAiAAAgoJQIBWCArBQMAhAh3EAjqz4nKdJArzg7xOD/VWsz9pH0Jf&#10;K4/MR3XXyG7aovIltyz9b3i5upGsvOjMt3k3rlto0/K45Dx648WiZ04fLauxTMEhvrLIISpFbkyu&#10;19U6K0ekAwIgAAIgAAIgAAIgAAIgAAIgAAIgAAIg0BQBCNDoGyDQ5gTIEPiyud1xU1ne4dmGOxCW&#10;1dzKv1FpkfVAL99Qbz92MszLN9jKB8jlGv33N81i1TY0WJswV9XVrfwhX2E1C2/dSD57nP5tC/RB&#10;KkUMr1up6m1RGKQJAiAAAiAAAiAAAiAAAiAAAiAAAiAAAt2cAATobt4BUP32IKDc40Rf9zZ0wXG8&#10;6hq5xbCo8Ci/AA8X5rpZ8HVzH+7rbxGACn/w+hX5yWpD3Q3zbQzpqkFosNjb0D5Zkqrf+DHf5g6H&#10;DjaJQgvoylZZQOt15VqtjY+u8/rzuFyQmbFf/GQXt7IS2qwNyzce0jrYbogOAiAAAiAAAiAAAiAA&#10;AiAAAiAAAiDQNQlAgO6a7YpadSgCtfVKd95TaL3bitqRWwzyy2ww979BDjfu8+8lT220upeni+Ww&#10;cFxXcUmZBTcl5eriQrsRvjFk1J5REzIj4/51V8ycOwbSJofWZT59U7dTW9qKutiPEqTMj3allRav&#10;pCQ5byTET7XxWZFtP3bBjuUrli1fsaNASSaCIEq6FL49VN38fy5OTln+5qqU5MXb8hWVrmzrczMX&#10;bStrDFtdlLEzs7CtXKooKhMCgQAIgAAIgAAIgAAIgAAIgAAIgAAIdFgCEKA7bNOgYF2HgHLTYGvx&#10;11kUzlZX0ccitT4q74HmHpOH+fhrPDwtgpXX1XxTdU1JSciY+jfBg98YEnmvX09Wl54enk/dMWjT&#10;sPsGeflapECa+KflF8r0t0e5bJ0FtBIItsJoj+zctWPnriMXlSUgSroUvh1U3bIjWWURv0lL3/JC&#10;lC7r4ClFxdNry7TyPTX7z96Smzanv6K4CAQCIAACIAACIAACIAACIAACIAACINDdCECA7m4tjvre&#10;BgI1ii2g265wR3VXrSXXkb7+/u4e8kwDPTwH+xj3JOTnyW6arKftbC3IQpIjj4c1IY/17mf06CFL&#10;V+Ohejl0OCVuUcHyWv3xGxVtV2s7KTu0CWH4s+m5Xx+TfVZO4FnpdZKPDp0iXd0YWKutaqX7C3kN&#10;DaaslaelzT1YEDw+KljQjIkNLzuUI7NrNqbM0qzSG5zUSvoq0YdJhfIiOilfJAMCIAACIAACIAAC&#10;IAACIAACIAACIHCbCECAvk3gkW13IqDcArqNqNC2gVnXyy0UZHcXl0i/ntY5juuhcTN5heZX5QbU&#10;anePHm7u1hFJZZ7Zu19TVaAdDuN79rW4StL2saqKNqq1/WRdRcHcyYd23xszx02MlXx0xMaOjYyO&#10;j3/rqFCyOWlM8m4pq93JYyPHjI1MyRKE4rQF8dFjjIHjp8ZHj0tae0ySZQ+kRM54R/KGUZA6Qwyf&#10;lFYmJSJ+X3LAWOZDKTwpOlN1PC05PsaU9bixkePimZcMk9Nq2wK3/mhWjjomdhgFDL4vJjg/K1fu&#10;yVmX9Y6pOvHR0WMjl2dJxZiZWiDkr5kpVoSVRzw5J61ELPDah8fO3Fgsw1q+Y8HYhLWS5xFD8Y6X&#10;ZkaPixd9mMRPjByXlJpraZLv5PZAciAAAiAAAiAAAiAAAiAAAiAAAiAAAh2AAAToDtAIKEJXJ0D6&#10;7+2tYv7NyiJr/xseqrt9e1gXLMJb7e9mZhZNYch6mmyoWWASbj1dbQwdEb7+wZ5edmpKGx6qrCJe&#10;0N+6LXysS9KCNqrXybYiNFkHX972wkvbCuWmvYaqpk19PYVKURRW9wkOCfITt57UF2/4y7ZWusTO&#10;XbdoTZZWbqRMhsaSlwyT0+rVObaql5O1X5gQM0q6FDE+Rp2blcMNty/vSn5+sz5+1fZ9X4m23ocz&#10;Dr4QIwQnrt+zft4QIeyp9Rl70umzNFqebnjsBL/Cr080qtjVuQdz/caPD6dA+euTl+WFL97GUktf&#10;/7hn2sI/7LjcAuoICgIgAAIgAAIgAAIgAAIgAAIgAAIg0BkJQIDujK2GMncyAjX1zvJf0MqKZ13X&#10;3rAqQ1nNrce+z5p8bL/F56n8I9esNugjBZ1sqLlS3N/cczQrVi9zbx7WZe2n8rHejZAKVm2oa2XF&#10;HIimsrUvotL0zm6c27gV4TNbmeOK/Lzj4n9Gp2QYvXNk70s/uDhGEF0kp06TgkxLlS4tiyGL4zkf&#10;i98PfrY9/dOM9MUjxMsFBUX074Rlx3Y8GyH+HZ68QwyzZU6w/YKVnjyhoxCa2ZuyTVlnpK+f1Uws&#10;Qcg7eECYHDPamPiImPFu+w+YhGr9t1k5wpQlf4wLU4vyuKDyU3sLgptKrQn0dxU8/QM1GvHDLvJj&#10;VPQ4Qa5i52Rluo2LFStXkJFeFvHEczNCWWqBUb9dME04+llWuVLmCAcCIAACIAACIAACIAACIAAC&#10;IAACINA5CUCA7pzthlJ3KgK31wf0DUPdNzpFWwjah0o21GRJzcLc6aO2dtPRqdpEcMgC2mZV/dWS&#10;8+yjqxLnJy9ftzXjaKl7oCjaNnUY9NpTWZnpm1OXr3h3n0M6rMpfylm7edGshUve2rw7q0DnbZSG&#10;VQFkYU0fjblQLJXp1OFDutGxo01X3EZPmCAcys5j5dVeKhMGhw9ya2GrRsVMFhpV7OPZh8nCOkpM&#10;RFt6QRgUKtPE3UKHDRbKzjtU8RYWDsFBAARAAARAAARAAARAAARAAARAAARuAwEI0LcBOrLsbgT8&#10;mjMNblMg3924/qNe0Y549otBpspkSc3CDPLy9bNyA32h5pb9FEr1N6ut9mP0dXXztuVRutVMFMr9&#10;DllAm21CmDanv1TYEYnzIyVfGhV5mTs3rly8cGZcwrIDTbg5rs5a+fDE+CeTk1PeSdu5a0e29e5/&#10;LQCgeWD2jD5ieF3x0d2b31ny3Jz4yfPTisUzUc+ThTV9no2ySq80J6tUo9Yd25+ZwT7/rfQM1h04&#10;LLmfbu3hPSZ2DFexCw4eqIoaN0aEUlIkGndbl+GK3Ol0azNFPBAAARAAARAAARAAARAAARAAARAA&#10;gQ5MAAJ0B24cFK2rELDWatuzZvsrrjhrF0SypCZ7aip8qJcvfSxqUVR9g9x62Kka7TdoXZIglZeH&#10;1Z6HjvApN9Qqie58C2i30DkbPj+45d3UxU/NmBSuJrNfQ/mOjzNtKqzavZu3iu6Pw+es256xJyM7&#10;dYqSMjcZRh2T8ulXGR+lrnxu9rToYEkFz1v/idGWuYlY5UeyCijY1rfXvGn6pH1bKVzIOiJuJ9jq&#10;I/C+mHCjil2Sc+hCeOzoQDGt/oMG2UoypLem1TkhIgiAAAiAAAiAAAiAAAiAAAiAAAiAQKcgAAG6&#10;UzQTCtm5CagVW0DbF3BbQeFabc33N663IqLNKGRJTfbUdIkk45/06mvhhUNbq992uaSp/RbPVld9&#10;ce2SRbKUwmh1L2cVj6VzSZm5t5cjPqDNNiEspw0JdbSfoEGv09Z6Dhk9OXFByuq0tUmS8FopXuGH&#10;rsJoEK2vFJ02kyl55D3BGo20CaGNg/YwNJ01CbhlJZKttL7KLF3aclAnaIbFTJvz7Mp30xZLGwPq&#10;qsQsDqWMjRxDn5RDFumL2wMK05alS/bRps9nb81SFxw8KrrF0PQNJp/Up1vuvTwkKiaEVOwLQum+&#10;vflBMfcx83BBExIkFBXLDL0NxafOCcH9JEo4QAAEQAAEQAAEQAAEQAAEQAAEQAAEui4BCNBdt21R&#10;sw5DwFexi4kyZeKp8pqduHH9opVV8iBvv513j8uMjLPz2RhxX093T4uMyH6Z7KnZyXH+mgHmRtAk&#10;PX+qLfvElgZN2vTKH05dra2xSDDI0yvKr6fy6igJqdACOsTb0oJbSeLGMGabECbET01YkS0IZdvm&#10;T42PFtVe8TN3s+Td+M5BIeJ/ggcPEf9z6LV4upSUVhYSygyC9y6ZMjPh4fjo5L3sz9QNBVLwEOly&#10;WdrTYlJLDtD3ofeNEU8df2ummP64+CUZsvJmr46Pn8jyjRwTv4wKIwgRg0Pt1Yi2BxTiJlg65hgR&#10;O0HIOZxLornqHvLdvPfN1/YXSlK3XleuM/pxUan9hdLTBTqmTVsr1MPGjVcXHDlc8OWBAvWEcdJu&#10;inSEx04IzP94zY4SSZA36PM/WrdbGP1QDARoe62EayAAAiAAAiAAAiAAAiAAAiAAAiDQBQhAgO4C&#10;jYgqdHQCri4uCjVop1tAZ1ZcrmuwNEoe4u3r35xRdn8vnzBbEi3ZU5NVNRGnFJ7sO9DTxWwMMQgN&#10;75edW1hw9JuqazUN9RSMAqdd/OHXp3OLbt2waCc3weVnvfv39LCUuR1sToUW0KTCO5iRZXR3FduF&#10;kB+qIbPXvxgj/Rn66NNx3NlE/o/FwoTfpEwQtVd9RVnphSrPYaOjJCfOnp5Sqdzi5s4L5ekUiVbP&#10;gTMWPzuKW0r3GT3KaFkshVJp1OZG1JoJS1fMlu34Z1VVcXvAMTFRVnskRsXECQeyckhW7jN95WtT&#10;hIzFMyeJ0nb0pITYVVlSMoHxT0xXZSyOjZbE8cPWFEUV+9CqOanHhPHRI/jlUcnvpgzPWzZDEsqj&#10;Jyatr5m16jXmuhoHCIAACIAACIAACIAACIAACIAACIBAFybg0mAlTnXh2qJqIGCfQGVlZRshevhI&#10;xqXm9uijrH/ed8CCoDBnlYHk7OfPfHulVu4EQiCvFy8NiPhJz77N5vLxpR82XLDcOs7dxeXlgcMn&#10;BvSm6CRsv3P+zL+1pU253bCfRbR/4LJBd1lI2M2WqtkAvyrILbrZxNZ/sshv3XXfuJ5tIH+K3jAk&#10;4Co/S1WYXXL30wQY1WLRrFgvqHwD1ZIQrK8or1EZv4t/V1dpb9BlWTrk5eNalV6WghkNFp5yNiXY&#10;LCsFAcivSJVoEK0ONNO4reqiICkpSKsjKs0A4UAABEAABEAABEAABEAABEDAOQT8/f2dkxBSAYHO&#10;T8BBxQwW0J2/C6AGnYGAX3MWx6wSpU51wXG86trVOkuvF/5uHhHe5pa6TQAc4Rfga+Uomeypyaqa&#10;xXARhAUhg0mMpi8tPe727fE//Yc6XX2mYlzW29sIkZczzEcRhJbWS9SLNYHix8ImmRJil0zqs3hC&#10;LYZk6rP4Z4BMfaa/vaXw8nTcVGrzFMyKx8LLEmxx4W1EkHKkNC3cVFvVRWlerY6oNAOEAwEQAAEQ&#10;AAEQAAEQAAEQAAEQAAEQ6FgEIEB3rPZAaboqAYX7EJbVGP3sOs6BrJIzr102WP3EgRxrkHsNJemH&#10;efkGq6x8NAhC/o1K7iqEFGQyiE7s3Z+2JVSSJoUhhySTAvqsDBvhdOcblDg5vL5hqGu2JOQ/JMhW&#10;1ZqNiAAgAAIgAAIgAAIgAAIgAAIgAAIgAAIgAAItIgABukW4EBgEWklgsDJ729JbN1uZgVW0s9VV&#10;9LFO7R6/AIVSMfmtHu5r4wdHZFVNttU8ZfLp8duQwalD7onwUdtPma72V/m8FnrXK6HDFTrFbimN&#10;E9U6JVEGKWsOJUkhDAiAAAiAAAiAAAiAAAiAAAiAAAiAAAiAgB0CEKDRPUCgPQjc7d9TSTY19fXl&#10;hlolIZsNc1R3tbLOMilyqUGONZqNywNE+vUkp88W4cmq+vOrl2rNbavv8vV/L3z0R8PHzrljIJlO&#10;y/VlL1e3firvmb37vT90zMZh98X00ChUwJWXk4f8RndVSaxQp+9AqCRXhAEBEAABEAABEAABEAAB&#10;EAABEAABEACB7kcAmxB2vzZHjZsm4KBLdTtoz97UPfHNV0rYvx1+7wgfbHSgBJWNML84lV2mwI/2&#10;70KHze43uJV5IBoIgAAIgAAIgAAIgAAIgAAIgEA3IIBNCLtBI6OKSgk4qJjBAlopaIQDAUcIDPFR&#10;K3QDva/iiiMZdee4P+qrlajPhCgULji6c0dB3UEABEAABEAABEAABEAABEAABEAABNqRAATodoSN&#10;rLo3geHqACUAMsovKAmGMNYEvrtZqRBLmK9aYUgEAwEQAAEQAAEQAAEQAAEQAAEQAAEQAAEQcIQA&#10;BGhH6CEuCLSAwJ22NvSzjl9lqMu9cb0F6SKoicApZTsQ9vH0ClJ5AxsIgAAIgAAIgAAIgAAIgAAI&#10;gAAIgAAIgEA7EIAA3Q6QkQUIiATu9e+lEMSB61qFIds52EeXf3z9/OncGxXtnK/C7L7XXVMScoiy&#10;NwFKkkIYEAABEAABEAABEAABEAABEAABEAABEAAB+wSwCSF6CAg0EnDQpbp9lIaGhhm5mRcVbJGn&#10;cnX9193jfVwdfT/0QuEJFxfxHqd/hYYGKp6r+I3+dRVc6H/iP/SvIDRIf4lXeRgK7+LqKv5NXyiY&#10;i3j18ytldKKfl09fuxbE9fX1TaNgWVkeb4aNdLAjfnvj+gtnvlWSyP8MHpEYNFBJSIQBARAAARAA&#10;ARAAARAAARAAARDotgSwCWG3bXpU3JqAg4oZBGh0KhBoJODg7dQsyhVnTuy89GOzwSjAK2F3T/bX&#10;KAnZbmFKam+9WvRd0c2qp4PDnuwzoN3yVZjRG6VnPrtS2mxglZvbttGT+np6NRsSAUAABEAABEAA&#10;BEAABEAABEAABLozAQjQ3bn1UXcLAg4qZo6aWKI9QAAElBMY27O3wsCHKq4oDNluwfp7eL0z5J6N&#10;w6M7oPp8vvbW51pFmzfGBPSG+txufQYZgQAIgAAIgAAIgAAIgAAIgAAIgAAIgAAEaPQBEGg/AmN7&#10;9unloVKS34Frly/W6pWEbM8wPq5uAzw74vZ9X167XNdgx+9HI6TYXn3bkxjyAgEQAAEQAAEQAAEQ&#10;AAEQAAEQAAEQAIFuTgACdDfvAKh+uxLwcXOLDlDkWKO+oSHvxvV2LVynzay63vBF+UUlxfd39xwP&#10;AVoJKYQBARAAARAAARAAARAAARAAARAAARAAAScRgADtJJBIBgSUEbi/Vx9lAYWzt24oDNnNg+27&#10;ri3T31QCYXyvPgEenkpCIgwIgAAIgAAIgAAIgAAIgAAIgAAIgAAIgIBTCECAdgpGJAICSgnE9Ozj&#10;7+6hJPTZmzolwRDmi6uKvD8TKJg/o7eAAAiAAAiAAAiAAAiAAAiAAAiAAAiAQDsTgADdzsCRXXcn&#10;QOozadBKKGiUeYtWklQXDvN11bXjugolFezj6QUH0EpAIQwIgAAIgAAIgAAIgAAIgAAIgAAIgAAI&#10;OJGAS0NDgxOTQ1Ig0KkJVFZWtkP5syuuPPtddrMZPRk86Ok+A5sN5kiAyrra588dL6quYon8vn/4&#10;9MBgeYK7ysv+r6SAnRnk7ffW4FEW5tsshWu1+jV33ttP1bg/4dvnC/6tLWMR7/Xr+caQUY6Us6m4&#10;tULD82ePn6yqUJL4zKCBiwePUBLSThi9rlxn2htS5RuoZjXWV2nFsyp1Tz+VmyAY9LprVdLfgWra&#10;ctLiKku9ukp7Qwqi8VO0K6WD5e4K0fWF2f8tln4VEDwyLkLRS5yuUG3UAQRAAARAAARAAARAAARA&#10;4HYR8Pf3v11ZI18Q6GgEHFTMIEB3tAZFeW4nAQdvJ+VFX3n2xI6LP9oP/0FE1BAvX+VptjTkeX31&#10;c2e+qairlUd8RBP8u37h7MyLZ49/U3VNfjXA3cNCaGZhLM5bR2wjDXrT5R83lRUqrHjq8CjHXXAc&#10;Shm7KN2U4aRl2auniPLxgZTI5L2CEJ68I21Of0Eo2Zw04518QZiW+vXKCVZXpdilaXMS1pCyP2Vt&#10;7rLxCitQkZf2+utb88e9+umzUaYo+Rvnv/D/CkorTKK4OnTy0y8vmzNCzdO8vH/lH5bvzBMFccHN&#10;L2LqcyuWTg/jmrf9qywRQ9XxzcuXfVIw/pXtydEKytoWaVK21XuTY1Ny+gQK5eURS9LXPxpoVpTL&#10;+1OXrdmaXWYE4eYXNv+97fOMPdkY0hZA8ZIub+sbq9fuKdAZWECVesrSz16fwhhq973xwuufHmeE&#10;1eHTnn/t1emhJn5HUx9+/UtLJJOMDZT9TsLyfVa8Qud8kDorSAFGBAEBEAABEAABEAABEAABELjd&#10;BCBA3+4WQP4diICDihlccHSgtkRRug+BX4QM7mnXw8Yjffu3qfpMqEk4JvWZtOO0YdGZkXGkEdPJ&#10;EzcqyaiZvmRXln9/U7QHJ7NoukphKCSF/9eVEtZMZOM8+dh+C4XaOuLKsBEqVzdKihJ0bvt+f1P3&#10;0YUihWnere7puPpsmde+fZnVCvN3MJi+NGPFzCnz0/J0pRe0JrFZTFN9d+ILqzZl7EmXPlvWTvfM&#10;XPP82lxTdtVZy+Ys3lr3yJtbxADb30rUZK+Y+cpeo3Nx+1elNPQl+5fNip/7cV7lhbIr8oybqlBb&#10;pMnyysnKdJuy8tP0tYl+OYdzzcpCiv/Diz9z+wmrpvjZ+V5KvPzXA00CFKjAj81f+X1E8sbtJoyb&#10;Un8xhqnP+qwVSS9t0yes3M7wztLkvJa0ZK/xFwOCtvTUBWHkL5574Xfyz5RBrMCDppiff+6FBwPF&#10;5qtzsDMgOgiAAAiAAAiAAAiAAAiAAAiAAAh0MgIQoDtZg6G4XYNAf2/fFwYO7eflY7M6kwPv+F3Q&#10;4LauKfO8Eeblx1xn9PdqdKBBf35dWa6vN5DbjbgevelPCjMxQPzCFeqmiscikpxN6ZNCvaQwL1jl&#10;vXX42Gh/c5NVh6v38eUf6xV7EHo8xKgKOpytlED4lGmice3+AznOSc9uKmU7npuZ8PKJUa9vT186&#10;xiJkyJgpk8eEajSB0id0/POvzAuqOvS10WuKNv3DHdfiVr737PghYoCwmAVrlyeq972/Sbpu/yoF&#10;KN2VnDBj8fHIVen/fpnbXNuvcFukyXI8nn1YmBAT5SaMih4nHMjKMVor0xV95rvv5A9e8MFbC1g1&#10;xU9Q+ChupizYA5i/6Y0d+impHy6dMSyYY4waxvpq+c6/79JOWrb++ZgwhndB6spEv8x1/4/M28Wj&#10;WqcTRjyYGDc5Xv4J17CrfcLNz8epbxYJ/WPuIxt5HCAAAiAAAiAAAiAAAiAAAiAAAiDQnQhAgO5O&#10;rY26diQCD/QO+cuQURN79iEDYV6uYC+fZ/qHv9I/oh1KSq42yLSZeWcmdxxfVVyhLyN9/ZmX55Jb&#10;onFvTzcP7vSZxGg6Q+6eKw2iDSeLzgyc5aVlEckymvuAJiX6qfwjlIUTK/Xvaxf/KxVYyTEp8I4H&#10;NWa+rZXEshsmPGGqqEAfys5zOCkpAXIJrS3Xaqv0jbpqY6cYNeM3m/ZuSYkPbqG3aH0OFW/CpMmN&#10;/jgEYcyUh9Rlh3LIPbf9q2LuISOnL9yQsf2VuBClGbdFmoxDwcEDVVHjxogFiYqZbDh8kIM3HP1i&#10;nzB57uNhZt1Q3izBTQMsO3KgLORns80Q8ajVudnHBBKR5fyipk5Vl2QdudCYvmeT+Zp3jer9/9hR&#10;NXnh0+1xbzunUyIVEAABEAABEAABEAABEAABEAABEHAOAQjQzuGIVECgpQTc3NxCVD4pA4f/Z9SE&#10;NUNH0+ft8Hs3D4tONN8GsKXJtiI8OdOYcyqb3GuQ2TJ3AN2KdORRSJUmbVruu8PaWUerszhfeytN&#10;setnyiUpOKzVeTUVcVBUTAh5D/5s73FnJF36yTPxUxPipz6z1bhxo1miYZOmjwpQlI1219+3Xg6f&#10;9VPm+/hCaYkQMnCQuXocGBIk5BcVN3dVSiA0bkak+NZB8WE/x9alKcUqyTl0ITx2tGSY7D0mdkzV&#10;oUNGK2+hrKjIEDp8qEpfUZyTsT8zY/+hU+UWOn7TAItPFQgj7wrX68rys8S4mbnFfJNJ4dKFYiE4&#10;bIAFv6AQoaCIuX6p0unCwwfpy41xM7LyzfyjmGHL37Qm0yfx8UlKtXzFzBEQBEAABEAABEAABEAA&#10;BEAABEAABDo6AQjQHb2FUL4uTMDT05Nq59bQcLe3mj4jfPwbFPuUcAoWcvf8q9O5ZKrM9GJmDc0O&#10;5pHjmqGWuYSmg7nsINfV/m7udnJnEe/y8Wc+N8h3B3n54NGdUmxyvnGttkZhUo8Fhd7To5fCwC0I&#10;NmzyNNpKTpd18FQLIrVJUNrs7uGZ4id+YvzqshnvvjcnlOVTdu6soPa3UJCD+5EzErFJ7V9tXUnb&#10;Ik2xJNqjWflB3HlF4H0x4aVZOaWsjOUXSoXiTU9PjI5PSk5d8+bby194MiF6wvy0YgVV0Gq1gpD5&#10;Wnz0pJlz/0hxV6csTIqdkLDsgOTl+ceiQsHPip/ozOUW8+N85ULpuQ9mTkiYv5zirlnxenLS1J/M&#10;3WwrY8PRHVvLQmZNJxciOEAABEAABEAABEAABEAABEAABECguxGAAN3dWhz17UAEyAja3d2emNum&#10;ZSWfGOQZg2Rl8q1h7aN5rH8gqdJ0df910dOFtY+OpsrGIvJdByli4S1RzmMePBw/tl+9sOeKLTth&#10;W0kHeHgmBTvV+3NjLuGxE6hGzJ2Fw4ePJiQoOCRIo2pFd+Cb3S14fHLID2m/e96+9uppNwv7Vxvr&#10;WbBr2fIVss/GQyTlNnE4nKY+5/BR9YRx3HlFCJmfF2QdacwxePziTQcPf33ws+3pn2ZkZ6yfMzAv&#10;9fl1Rk/NzTVOxOz3Mg5+nZ1BcdMPHtieMkG/46XlTW4v6Sa+NDIeEbNTX0/9x36W7/aMfV9tXzDw&#10;+Fuvb71smaUu45OtN+NemMss03GAAAiAAAiAAAiAAAiAAAiAAAiAQPciAAG6e7U3atvRCJARtIuL&#10;y20p1b+ulJDbDcqaVOZHvztMGwbShwyimckz2S9P7dWXvvxfSQGdZz46Atw9fta7mT3UKCKZP9M+&#10;hLT9II/INzN0sKZfVZav/fG08kSeCAmj/R6Vh29RyFGTppJ34Pys3KalV6XphSSmkoKZ/mnqLLKq&#10;bunBN7tLXJC65R/JpL2u2iUViURt67TKCs+wk/avtrQQbZemIBiOHjgghLmXiS4y2Ke0ViMcPXhU&#10;L+YaSD4xPAcPDVVz5xYBIxbOjRNK8k412zAaDW0YGDw4XMM34FQFz/hlYoghN5t6WW9K2eooMbrf&#10;EC+I5EeHNW7eqQp7NDFKyDtmqXwXbFq3Xz3jsclm23y2jjBigQAIgAAIgAAIgAAIgAAIgAAIgEDn&#10;IwABuvO1GUrclQi4uroyRxztf7DdAu0c5A/69/0bbTbJQ/T2u8eRS41mi0quPB6RbfpHEf82dAzf&#10;zLDZ6E0FyLtRuaywBZv+DfFRP94G3p8bi3dPzHjyqJC79+BVu3XyV0u72JWVljcG09crdSHSQlzB&#10;438SKlQyP8Z+/gFC/o/F5ilUVeqEsEG0JaP9q81lGz495ZWlss9T40nKbZM0BSEv65BBVZj5Prm5&#10;MH32FaqEzKyjYimDySdG8cnTUo1Nh8qb1GidrvltL4MHDxFOfG9yJ82i+1F7VVVWCkIAfSkoKrHg&#10;p9MJoYMHNMGnp7+IweLI3bW1JHz+7NHNMcV1EAABEAABEAABEAABEAABEAABEOiaBCBAd812Ra06&#10;EQHywkG+ONq/wCQT0yaBFh8LpXh6YDAPIPcQzUtL9s67R8ZaC9MkXtuP2NL6Xqi99bsz37Qo1uMh&#10;YSrXthzi3EY/OIlKdPTLTJ29gvULl3xHVH22eVepJJPqtfvXbykWv9EWdlLM0rQ5kWPGRo6Zk2Yh&#10;d7aowlLgMtpg0Nibgu+LDha+zMoxyFIpyNx9wS8qMpSEW7tXW56xGKMt0hTyD2Xpwn+9RbQQb/zs&#10;eGm0cCBL3AHSbcR9YwQyi5a3Qf7JPMFtUBjJ7M0coVGj/Uq/zMyXIdKfzssXwodRwwRFjQ8SMg5I&#10;MrfpyP/q81L1mCjiZ/P4NvcQKeJ3yK+Vb123TRf/y1nN/HKguZLiOgiAAAiAAAiAAAiAAAiAAAiA&#10;AAh0WgJtqc50WigoOAi0JwFyweHh4dGeOXa6vGqFhgWnzXTAZqswNqD3w33bWvNTjZsURyU5lJVl&#10;rzyaKXMfFfdj1O1bkTCOVOax0VMX75a8Q0T9fKoNJw/N1q0xgL4w+2ihtlzLLJ71VYW7Fr+aLkQ8&#10;OIklG/Hzp6Jublvy8q5CMYBed3b/sqUbS4c9PSey+astKIUsqP0cW5Vm2ZGsspCYKAtQmtExEcYd&#10;IANnLEjU7FuxaN1RrVjLqsKMFUs/LNMkJor26c0do+Y+F1W2cdEfdxWSubRBr83d/MIb+4UxiQ+J&#10;fSc86Vejddv+mLyrWOJnTDli3hPGzTov5x06VabVVulJv9ZXleZuXvTKNt2Yp5Lkrp4LPkk75jcr&#10;MY47CGmuRLgOAiAAAiAAAiAAAiAAAiAAAiAAAl2NAATortaiqE9nJEBG0NCg7TTcvNO5OskztcKD&#10;9h78zcChCgM7Ekw1Oiaq+fiq8UvSUhPD1XI9VBU67Y9b1krCtANHec7mP85NSIifNFE0oB4XP/O1&#10;//onrlo722T622d66oZnR55+c6YYYGJs0uIMzVOb3pttFHPtX21dsZyepjb3YIHf+PFW2/f1J/Nk&#10;0w6QkS9uWf2w7qOF8aTvE4SXMz2TUnckj1BUA6nAEd+umBk7NjJ6YvyCD4pGvLj97enMk4bm0T9v&#10;em7E6T8nxZpSDnx6/XoTXu2JT1NfmBM/NT46Wsw3QYz77KbVxrhSAvqcf39aGv70nDGKyoJAIAAC&#10;IAACIAACIAACIAACIAACINAlCbg0NDR0yYqhUiDQCgKVoufX23PQnVhdXV1fX397su/AuT537vh3&#10;umstKuDyiHt/InNC3aK4bRlYryNrWcrA3U8T4FSL2Ooq7Q1KWKXu6aeyZfar15WTDa9KHdi4U5+s&#10;nvavtg5IW6TZXEkYXpVa49cKuPqKcl1dUwCbSdluXEFPZWpFgZqrLa6DAAiAAAiAAAiAAAiAAAi0&#10;NQF/f/+2zgLpg0BnIeCgYgYBurM0NMrZHgQcvJ0cLGJdXd2tW7ccTKQrRSfPG7NPZmtrWsbktwOH&#10;Pt3/zq7EAXUBARAAARAAARAAARAAARAAARBofwIQoNufOXLssAQcVMzggqPDtiwK1u0IwBGHvMmP&#10;3qiYcuyrlqrP0/sOgPrc7e4cVBgEQAAEQAAEQAAEQAAEQAAEQAAEQKADE4AA3YEbB0XrfgRUKpWb&#10;m4Kt07o6mU2Xf3zpzLGW1rKPyuvFwXe1NBbCgwAIgAAIgAAIgAAIgAAIgAAIgAAIgAAItB0BCNBt&#10;xxYpg0BrCHh7e3dzDTq17OymssJWsHt7eLSXK+T7VpBDFBAAARAAARAAARAAARAAARAAARAAARBo&#10;KwIQoNuKLNIFgVYT8PLycnXtjvfmlbqaJUXf/efy+Vage2N41GBfdSsiIgoIgAAIgAAIgAAIgAAI&#10;gAAIgAAIgAAIgEDbEeiOIlfb0UTKIOAUAi4uLqRBOyWpTpTI/srypYV52de1rShzYtDACb36tiIi&#10;ooAACIAACIAACIAACIAACIAACIAACIAACLQpAZeGhoY2zQCJg0AnIuDgnp7OrWl9ff3Nmzedm2bH&#10;TO1kte6TyyVfXbvcuuL18/LZPmZy6+IiFgiAAAiAAAiAAAiAAAiAAAiAAAjYJODv7w8yIAACjICD&#10;ihkEaHQkEGgk4ODt5HSUBoOhurra6cl2nATL62r/VV665UJxq4ukcnU7GDOt1dEREQRAAARAAARA&#10;AARAAARAAARAAAQgQKMPgIB9Ag4qZhCg0cFAoOMK0FSyLqxB77p28R8Xii/V3Gp1F+zj6fWf++Jb&#10;HR0RQQAEQAAEQAAEQAAEQAAEQAAEQKApArCARt8AAU4AAjQ6Awg4jYCDt5PTymGeUNfToL/WXfvn&#10;lZJjlVcdIRbu6///7pngSAqICwIgAAIgAAIgAAIgAAIgAAIgAAIQoNEHQKBZAg4qZrCAbpYwAnQj&#10;Ag7eTm1Hqitp0O9fKt7qgM8NBvm+gN5r745uO+BIGQRAAARAAARAAARAAARAAARAoJsTgAV0N+8A&#10;qL6cgIOKmStoggAIdHwCbm5uvr6+Li4uHb+o9ku4vCTfcfV5au8QqM+dvSeg/CAAAiAAAiAAAiAA&#10;AiAAAiAAAiAAAt2EAATobtLQqGanJ0DqM2nQHh4enbcmW7WlmeUXHSz/vP53vjb0HgcTQXQQAAEQ&#10;AAEQAAEQAAEQAAEQAAEQAAEQAIH2IQABun04IxcQcA4BlUrVeTXojKsOqc/+7h4kPf964FDnoEQq&#10;IAACIAACIAACIAACIAACIAACIAACIAACbU8AAnTbM0YOIOBUAqRBe3l5dTp3HFdq9edu6lpN4m51&#10;z/+76z5yvtHqFBARBEAABEAABEAABEAABEAABEAABEAABECg/QlAgG5/5sgRBBwl4O7u7u3tTY6h&#10;HU2oHeNfrNW3Oref9u1P6jNp0K1OARG7PgGDvjDraKGh61cUNQQBEAABEAABEAABEAABEAABEACB&#10;zkXApaGhoXOVGKUFgbYj4OCenm1XsKZSrpGO9s+3FTneqjc8dOJgSyMO8PadNyC84xg+63XlOhtC&#10;ukrd00/VitcBBbuW/fM7Qbh71ivTI1qKpqnw2qwN6/aXCsLIny+dEe6sRFuRTvmhDe9/eVEImfyb&#10;eTGBrYjfRJSCHcu3nTCvnV5b8NlHb2/YdrRUL0xL/XrlBOfl5khKhry0lSeG/Xp2VB9HUjGPe3lv&#10;6mbh0QVTwrydl2YXSklffPTwWbOfWXiGjIgKD+T3pvbU/hN0b/iERsWEqi0qXl2cc7iYIquH3B8V&#10;qupCVFAVEAABEAABEAABEACB1hPw9/dvfWTEBIGuRcBBxQwCdNfqDqiNYwQcvJ0cy7yVsQ0Gg16v&#10;r6+vb2X8doz27Llj3+sqlGeYGBT6q/53Bnp2IDHoUMrYRenWNQhP3pE2p7/ymplCHkiJTN4rCFPW&#10;5i4b3/LYtmOUbE6a8U6+cNul2LK0J2amFggRz23fMifYWZUThKwlY5J3y2qn3bYwftVRlr4qYMS4&#10;519OTQh1Unb60ox3lr6dpZ67dm2idRXsXxX0GYujXxZS96+aLBeLK/LSXn99a/64Vz99NspUyvyt&#10;C5duOl14uYrX4tGXVy2ZZEO1z183M2nvT7bsWBChzVr50hufFZQZX4e4+YVNeDrlj7NHNaqqVcfT&#10;li/7cH+hpMeq+o9+8qU/L4rxk7IoP7R68cq9BaUVxncp6tC4+SmvzBnBrkrH5f2py9ZszS4zhqD0&#10;57+3fV6TLzT0JftT/7jmkPqJD9Yk2vCSY6vWFm2k3ffGC69/epwVSR0+7fnXXp3eKAPbv8qTKk2b&#10;k7DmB3VQoGmVoK+8XK4LnL5269LxEhnT/Rs87+Pti8xro99L7bWfwji7xzqpMyIZEAABEAABEAAB&#10;EACB20EAAvTtoI48OygBBxUzuODooO2KYoGAQgLkiMPHx4d2JnR17ei3c7iPpdFhU3WM8Ovxl2Fj&#10;/mfw3R1KfVbYIgjGCKg0wSFBwRof5/JQ9Q4Sk+1teiuhiZ40OXp68qq09H1fZWesd5r6TJrpczMT&#10;Xt5XWlWmvWlVBftXxeDln23br57xmEx9JsF6xcwp89PydKUXtHIzenXQpPnJf96+Jz2DPltSnxxe&#10;tvWl+WsLrLnl7dhaNmr2Y6KxvK86MuG5lRu2i1H2bN/y8mThwDtzX9/Pky3d/MzcNXmhC9PSKcCn&#10;aYtHl294bs7aUyxNP/XIKS+8tl68tCc9/aOl8cL+1HnLM6tNOdI7jIcXf+b2kze3SEWiz873UuIH&#10;2m5IAyndyQkzFn95obLUrFoseJO1lqemz1qR9NI2fcJKCcKWtbM0Oa8lLdlrVOTtX7UqVdzKT7en&#10;Gz/pBzNSp9XvWiQjI4RPmRZetjvTgq8+M2O/OjFxmnN7K1IDARAAARAAARAAARAAARAAARCQCHR0&#10;xQrNBAIgoIQA7UxIXqE7uAz9s8CQZv04h/moXwy7e2Pk+LjAO5RU/PaECX82PffrY40fmfmzQa/T&#10;lmu1VXprZ8TGSzadeAjk3EOrtXWpuorOi5e4PmizznbylXRAqVS2s5alpzCYjRLoK6RaN14JnrVG&#10;1AFt2Q5TcfSNfOxWUEq2XNvo92R0sqQtJkebcuqfmLrmhRmRgSp9lS3vKFIwBsdk8Ntsn9Efe0dU&#10;ioUnNu19d06QZXD7V42hL+/bmRs8a+ZoU+SyHaKcfWLU69vTl46xSDFkQuK0+NFhmkANfYbELHrr&#10;5WluZYe+LrPMOHfvZzfj5iZIltHeI6Ylxo0fFixG0QRHTF/6zsJwIWNfDotjOJq2oSDkqbdSE8ND&#10;KEBQ+IxX3l0SWbZhE1OoVaOmJE6OkS5pAkOGTU9569kIw/4vjJH1me++kz94wQdvLRg/RCqSlMIo&#10;m14pqvNSZ8XP/ViYsyHjgyesjcTt1VpWu/Kdf9+lnbRs/fMxEoTQ8QtSVyb6Za77f2TIT1K+3avN&#10;NaY6ZtGT4cK+LGPlxODhCVPDS/dmSombjur9X+zze2hqTHPJ4ToIgAAIgAAIgAAIgAAIgAAIgEBr&#10;CECAbg01xAGBDkjAxcWlg8vQwZ5efxo4PCagt016wV4+z4ZGkPT88+BQV8GlAxJurkj6wm3J8TET&#10;Y6cmxE+Nj46Jn78uj/ujLdzJLyXEjhsbOW8buaI1HXmpT8ZHT6JYCbETEhbtLGbn9QdWxE8aGxkb&#10;T+fFS7Fj45N3yWI1xpclHh+dKPrfkB+6rHdmjmOloqwnJqTs1draqa+JYFWZL8dHjhkbOfWN42Is&#10;febiseKfT2yk7f7I44H4fVLSzIfGRsdLtZ60cG0eM1wlFxxiyKQ0JqSS6wzxzyU787amzImdMH9r&#10;WXMVLN61yJhsQvykiZHR87dekKVzgFVRNL81MZdq99Iu0z6ExgLEJs5JmCBVP35idNI7OaxJ+MsA&#10;W7K+anDMk6QUr5k9KsDTutHtX2Xh87d/fDzyiaRGJw/Bo2b8ZtPeLSnxwc07lHHThNhwG63P3LZN&#10;MDOpNiuapq9M/y3IOaQLnvaA3MdE4AM/HW2uw8qik4bN/zIc/WKfMHnu42FKfJp7D4qdsyr936lz&#10;Iv1s1UtZratzs48Jk+Pj5L+PiJo6VV2SdYRa3P5V6+axOhPSfxA1t/z0oKnTR5V8niGzgdYf2Jep&#10;nvpQpILkEAQEQAAEQAAEQAAEQAAEQAAEQKDlBCBAt5wZYoBABybQwWXoHu4eywYOfzo4TCPz7Byk&#10;8v7NwKEbR41/st8QL1cluldHbADSi+euyiJtV90nOKSPn2CoytkwP4W5ETj2xq+Xi5caj5tyRays&#10;8JTR24BgKD+0ch1zhqAS9FpSS1V+oiMLSZzTHlix1ii8ypLiibv5aQKsZMCSzfOf21yoJ//I5LmC&#10;VEJ9aXrK3L9a+XdoMpjf5N89F0Vtot229tNy4dSHb2ZQ1oGz/uepRoFSV1x42VQe3dENL62TpGrb&#10;x+7l81emF+ikAPYqaMhbuWDFIZ4shSZX53WWaeozls9dI4ElSmLd9aX7Vvw6NU8eTldcQJsTskN/&#10;dvOrm6W6l22bLyny8z+xMjSmq+rRM+woxfavikU9Sr4yon46SSMrR9ik6aMClPXbgszdF4RBoeYG&#10;xZc/3ZRBJrrcpNoiKf3hffuF8PBB7PTFC6VC+OBQszCaXhrBkF8oivhWGA/vyxTCh7HIZUVFhtDh&#10;Q1X6iuKcjP3kmOLQqXIb5vzGNPyipseFNK2pN13rsq1kEv6W5Lz70oViIThsgHkqgUEhQkFRUXNX&#10;FRDVXtVahuoz6aFIuRcOyf/GQ1NGKUgNQUAABEAABEAABEAABEAABEAABFpBAAJ0K6AhCgh0dAJy&#10;GZqcRHeo4rq5uDzZZ8A/h9//dvi99Hl3+H3/jnqANhsM8LBhbdqhSt5YGF3BIUmbkz5HC0W9uPyz&#10;j/eSXKxOfPfgZ9vTP8tYnyhu6Za5I5PUr+Nf7BE1MPWU1AyT446PZ8v2aotbeVA8n71muqgzG/Yf&#10;/FbKasIy0cvH4QzyOJGR8e4sSYMuKrYUTGWJZ2RkfHVsx7Oij2DTcXzLh6JBdOSL6RnkuSIjffEI&#10;+qv0X7uOm5O1F6zP9BeeFMXQnHVrlv19I5lgqxNeTo6UxR/y1JbDYvm3PyeZ3Gr3fGamAJvnpA6N&#10;mvLUkjWvzKAk7VQwb+9nIjK/aasyTK5OrLd5FP0si6lHPpt+ICM946stT4nl1G7bdkimgIc9lZZN&#10;GLO3szKXHs6xaUXuxJ6m3/fJ1ptxj0+xsYtg87kYitP+tLE0fMH8cWZhRZPq/okz5Nhl13UHVqzI&#10;8Js2/xHWqUpLSLhVqeWbH9LZAYPC6F8rEV/QZb36xn71lF/OYLtolpN4Xbzp6YnR8UnJqWvefHv5&#10;C08mRE+Yn1bcfNlbFEKvLTPugvhjUaHg5y/bAVFMJziE9PBbVFr7V5vPsvzL/xwVxoyW3xT0BuWB&#10;qSMavXCI/jeCZ/1UvDVwgAAIgAAIgAAIgAAIgAAIgAAItAUBCNBtQRVpgkCHIMBlaHIP7enp2XF2&#10;KaSCkSwe1avP/X2C6d8OAatFhbiwd+XixcnGz9uHRKm0LP+0mIS/rogJ04U6f/HvSvJLXHb8hGTg&#10;HDNpcoDNbIxaoSombrx0/Ra32NWJVqhb161YtvITC8nYlFB54TlT4ja2eDRdFS6ckEp1gsnXOh33&#10;DSL93UywiF+9OI0S1+7dsU8Q3EYnL4wxs1Z1Vaulv8Memz1Z/G9V5bUmaU5btmX96wtmxYSrpdci&#10;+iYqWPr9CamE4x6cZCFMylM+fSRX/DNiwqQQKbWIB34iKrCGokKZSu/pL3mHcAt+YIKkj9fWinTd&#10;VRppM0Nn75Eowty5xWL7wSZpWF2oOvTawtQrMSkrZAbmYo1Ek2rj9oPWiRVvnv/SXv9Zf15qjxUR&#10;sPWGh/TuZ5J3+yWmLpZ7wAgev3jTwcNfi69SPs2grR3nDMxLfX6dhWsX5bWyFTJ41nvpGS82ZdBN&#10;pbX7Osre1bIj/OVQ+uYlSTNX5gXOWTBdbo1O5dFMmMK9cIj+N4J+Ej/MsQohNgiAAAiAAAiAAAiA&#10;AAiAAAiAQNMEIECjd4BA1ydAai8J0D4+PmyjQtJ/b0udKV93d3cvLy9WEvp+W4rhhEzV4ZMfnT7D&#10;+JkcJpqa6iolxbR07xtMmF65VyaCMoNcd6Um3kUlYtzSrfMnTEqaT0lt2LVj5/58c83YVAu9rtJO&#10;4qarxzYb5fI0m8bJzQXzjpk/O9SYY/xjM5p6ZeDNhGiBlb/Zw14FTSbMni0y3/dTSyJ8QVFJ05mf&#10;LRILF5S4VtrM0PYeic0W3U6Agk/Sjsm3H1SeVlXO6nmLMoKT16XOMMFmkZlJtXH7QYv0yFP2gne0&#10;D6duemk0fwFh5g+ahy8qsFSQDcU7nl+YWj597YcvRvHIou8Lz8FDQ41tSdEDRiycGyeU5J2ycmWh&#10;vG7WIVUBgRqWR2/K0eooEd1vNH/VRgkKdrxNhtvSZ92/yvo/nrrNaPxuFrbPpEfHMC8cov+NkCmT&#10;zU2kHakZ4oIACIAACIAACIAACIAACIAACFgSgACNPgEC3YgAKdG0UWE7K9FkeU2qN9Od6V/SnW+X&#10;Au60lg6a8sIrS1OMn6fGy6wr1cPiTMK0pFDPjBLFNaai1tW0pAB5aevyyFZXPWnp9j3pBw9uSZZv&#10;KSdPSEni/UeblWreFNtyW1PBqrPWby425rn372lNybvVZO4tHsF9lXifsFtBk+5c07Q7aRswq5hl&#10;d/gg5k3idhz5n39earb9oMJC6As3PjN/pzp58/o5oRZR9Jl7mzCprti/ZMGK/PGpO16JkZu/q9Rk&#10;fV9k4e5ZX02NM6gf9yxtqMp8beGys+PWbl06Xh5Z9H1RfPK02a59Km9SinU6Wxs2KqyevWAB9NrA&#10;6p2B2JShgweQ/G33qo1041ZKrxbYZ9PqBZP72/RRHRg7dbTohUPyvzHtJ03dXU6oH5IAARAAARAA&#10;ARAAARAAARAAARCAAI0+AALdjgDzgMGVaCYK0xln6cKkOFNqXHQm3Zny6gq6s72eEjqM/YR/wNTk&#10;JVybXpqSSMJW8KiRkh+JrH27tWa6nt2eZzSp7n3XyDBNoNq7Kevp4LChUjJZ+zIl8VVfrZPp3MFh&#10;w6Wr3lFPviQr1YIYc48EzQTL/9sbu0X/1jGTx1BaBalrRG/X1ofuC9rLjg6/3n2b3pauMZq9Cobc&#10;NVISRQ9/kVHeNLKh94nlEfL3fF4o6dT5X34u+nd2GxRmvoGfjbKWbE4aMzZyzNikNEXG2krHCPKV&#10;8a+yyUkPWzh8aDZ6Ydr8mX8VbKnPgnD50y3koXimlbcKXdaSpMU50Zbqs5jXPaMnCwVfHi6X5Svt&#10;Ujhm9Eijsk++PmYlZ4+xVJ9FeiOIKhkFy5s4/2SeIqrN1tNmgKCo8UFCxgFpQ0LTkf/V56XqMVGh&#10;ZKtu92rrcpRiacZPiSr5/LN1+zL7/yQe+rMDJBEVBEAABEAABEAABEAABEAABJolAAG6WUQIAAJd&#10;lgBToplbDPKJ4evrS/+SWEzaMR1MlWbCNNOm2RfSl9m/7Co7yMUHT4RZWDPRueM4nm7jVgx+6BFx&#10;EzPd3sWx0aKyafykZNHJUQ9OFRVJ3d4lUycazz+xubmt8EKHSaJY4V/nxT88M37SzFTyFkAa68fv&#10;i9sayo6osXHiX7q9yZPETKOf2Fgouzp+aqKo5BasmzlOViqr3O0Fu7zrzY9ElTbqdy+n/u4p0aB7&#10;35q1x2R5FLyTMC4+ftLY2Nf2i2c1Ux9StJ2b3QqOmPKQiKxq98sJ0UaYc6wsrwMfSpTqTrWbEJ8Q&#10;PzFpo1hOTWLi+BY57nBezxB9ZQiJj09Sor835lq4ef7ja2rmrHnrIb9yrdb0qTAK7+L2g9Ym1bqs&#10;ZbOSM8Nf/ODZoXoeRVtuNEH3njJ3VuDx1c+vzS3XkzRfXZ6TtmRFRuCMOVMkZbzq0PJZizKHLln3&#10;XIRelqMxcuCMBYmafSsWrTsqvi7RVxVmrFj6YZmzqZalPTE2Uro7yGI96Vejddv+mLyrWCyCKceI&#10;eU+Mav6qA42nmTJzUlnaZvjfcIAhooIACIAACIAACIAACIAACICAMgIQoJVxQigQ6B4EmOUyacd0&#10;MEGZCdN0+Pn5sS+kL7N/2VV2kADtXDPqTsdbM2NVamKomfTo5qcJkE5ELnhz3mi27Z7x8GlWowye&#10;9T9PhVEoQ5X2Qpm2JjgqWkpcK3iam9eq4l9ZP7sxX3X/QLPNCMcsWPtcjMZMkFWpNVa5NxmsKvPt&#10;NTkkYmoSFz0cKAz7xaJJVIjyrX/ZyIyOjYe+SitZzKr6x6Wse3GUIv3XbgXdRixa/VSjY2JKmkz2&#10;rXyGq+KXbV8s1U5fVSoqtqqwxFVbkhXp323Qwco/27Zf/dCUKEXV5/mXHUonXyvFaQsT4qfKPs9s&#10;E19RGPJ27CyL+ukkS5Pqb/fuuCzos96YKY8yNWFFtjHZUclpqTOErQsToul1SGzC/PeLo15PSzFu&#10;HnkifWe5UJ21MtE8xzdMNsiRL25Z/bDuo4Xx9NJiXPzMlzM9k1J3tCVVzaN/3vTciNN/Too15Rj4&#10;9Pr1s4127PavOtCOqsmzn53x6FNLZsL+2QGKiAoCIAACIAACIAACIAACIAACCgi4NDQ0KAiGICDQ&#10;LQhUVrIN3XCAQGsJiFKsZLuq8jPuscZTMl1SqQMbd3izn49Br7tWpRdIMvYTNWNJ5zV+t4hYXaW9&#10;oVf5krMOWyka06GNEE2auM18FQYzxS1Nm5OwpkAIX7BljeR0wrrKzVJspoJ6nZaq31zKpmK3AGyz&#10;BWtdAINeX0fvbloXuYlYer3eXaVqmahtSoqRsd/oTRaWwTf1PafWqamq2s2x/cvTHnVGHiAAAiAA&#10;AiAAAiAAAh2ZgL8/ba+CAwRAQCTgoGIGARrdCAQaCTh4OwElCHQrAiYB+tn0j2eLrjlwgAAIgAAI&#10;gAAIgAAIgAAIgEAXIgABugs1JqriKAEHFTO44HC0ARAfBEAABEAABEAABEAABEAABEAABEAABEAA&#10;BEAABEDAJgEI0OgYINBIgG21hwMEQEARAR9NSFBwiLVHaUWREQgEQAAEQAAEQAAEQAAEQAAEOi4B&#10;6AMdt21Qsk5IAC44OmGjochtRuDGjRsGg3xvtTbLCQmDAAiAAAiAAAiAAAiAAAiAAAiAAAh0VAJu&#10;bm6+vr4dtXQoFwi0NwG44Ghv4sivCxNwdcVvArpw86JqIAACIAACIAACIAACIAACIAACIKCIAPQB&#10;RZgQCASUEYDcpowTQnUPAvSGs3tUFLUEARAAARAAARAAARAAARAAARAAARBokgD0AXQOEHAiAQjQ&#10;ToSJpDo9AXd3905fB1QABEAABEAABEAABEAABEAABEAABEDAMQLQBxzjh9ggYEYAAjQ6BAg0EqCf&#10;2OAlJzoECIAACIAACIAACIAACIAACIAACHRnAqQMwAVHd+4AqLvTCUCAdjpSJNi5CXh4eHTuCqD0&#10;IAACIAACIAACIAACIAACIAACIAACDhCAMuAAPEQFARsEIECjW4CAGQFPT08XFxdAAQEQAAEQAAEQ&#10;AAEQAAEQAAEQAAEQ6IYESBMgZaAbVhxVBoG2IwABuu3YIuXOSkClUnXWoqPcIAACIAACIAACIAAC&#10;IAACIAACIAACDhCAJuAAPEQFAdsEIECjZ4CAJQF61QlP0OgWIAACIAACIAACIAACIAACIAACINDd&#10;CJAaAPPn7tboqG87EIAA3Q6QkUXnI+Dt7Q1HHJ2v2VBiEAABEAABEAABEAABEAABEAABEGgtAdIB&#10;SA1obWzEAwEQaJIABGh0DhCwQYC2u8VTBz0DBEAABEAABEAABEAABEAABEAABLoPAdIBSA3oPvVF&#10;TUGg3Qjgvmo31MiokxFwd3eHBt3J2gzFBQEQAAEQAAEQAAEQAAEQAAEQAIFWESAFgHSAVkVFJBAA&#10;gWYIQIBGFwGBJgl4eHj4+PjAFwe6CAiAAAiAAAiAAAiAAAiAAAiAAAh0VQK06qe1PykAXbWCqBcI&#10;3HYCEKBvexOgAB2aAL3/9PX1xZ6EHbqRUDgQAAEQAAEQAAEQAAEQAAEQAAEQaBUBWu/Tqh+2z62C&#10;h0ggoJSAS0NDg9KwCAcC3ZhATU2NXq/H/dKNuwCqDgIgAAIgAAIgAAIgAAIgAAIg0HUIkOGzSqXy&#10;9PTsOlVCTUCgzQhUVlY6kjYEaEfoIW63I0AydG1trcFg6HY1R4VBAARAAARAAARAAARAAARAAARA&#10;oEsQIKtncrgB6blLNCYq0U4EIEC3E2hkAwKcQH19fV1dHcnQ9IUOmEWjb4AACIAACIAACIAACIAA&#10;CIAACIBAhyVAxs6u0kHSM3nboC8dtqgoGAh0TAIQoDtmu6BUIAACIAACIAACIAACIAACIAACIAAC&#10;IAACIAACINDpCTgoQOOdT6fvAagACIAACIAACIAACIAACIAACIAACIAACIAACIAACHRMAhCgO2a7&#10;oFQgAAIgAAIgAAIgAAIgAAIgAAIgAAIgAAIgAAIg0OkJQIDu9E2ICoAACIAACIAACIAACIAACIAA&#10;CIAACIAACIAACIBAxyQAAbpjtgtKBQIgAAIgAAIgAAIgAAIgAAIgAAIgAAIgAAIgAAKdngAE6E7f&#10;hKgACIAACIAACIAACIAACIAACIAACIAACIAACIAACHRMAhCgO2a7oFQgAAIgAAIgAAIgAAIgAAIg&#10;AAIgAAIgAAIgAAIg0OkJQIDu9E2ICoAACIAACIAACIAACIAACIAACIAACIAACIAACIBAxyQAAbpj&#10;tgtKBQIgAAIgAAIgAAIgAAIgAAIgAAIgAAIgAAIgAAKdngAE6E7fhKgACIAACIAACIAACIAACIAA&#10;CIAACIAACIAACIAACHRMAhCgO2a7oFQgAAIgAAIgAAIgAAIgAAIgAAIgAAIgAAIgAAIg0OkJQIDu&#10;9E2ICoAACIAACIAACIAACIAACIAACIAACIAACIAACIBAxyQAAbpjtgtKBQIgAAIgAAIgAAIgAAIg&#10;AAIgAAIgAAIgAAIgAAKdngAE6E7fhKgACIAACIAACIAACIAACIAACIAACIAACIAACIAACHRMAhCg&#10;O2a7oFQgAAIgAAIgAAIgAAIgAAIgAAIgAAIgAAIgAAIg0OkJQIDu9E2ICoAACIAACIAACIAACIAA&#10;CIAACIAACIAACIAACIBAxyQAAbpjtgtKBQIgAAIgAAIgAAIgAAIgAAIgAAIgAAIgAAIgAAKdngAE&#10;6E7fhKgACIAACIAACIAACIAACIAACIAACIAACIAACIAACHRMAi4NDQ0ds2QoFQi0P4Fbt265uLTh&#10;TUG3W5unLwhtd0uL5Uf6TffLNuRDA7XUM9uKfzukL/WcNix/G6UvkRGkB2WblL8LpG+6I9qKD9K3&#10;OebIeg677mT+XSB9c25O5mOeOI1stg8aPZxxsJHTRlptlz4b9zp1+s4gz9Kwwd9JZG5D+k5tWRvl&#10;R/pWHc+s/zi159jm77ye367pt0HPMSt/O6TvbPKW5W+j9Nn6og16prH8XSJ9Ly+vtsGPVEGg8xGo&#10;rKx0pNBtqLU5UizEBQEQAAEQAAEQAAEQAAEQAAEQAAEQAAEQAAEQAAEQuO0EHBSg4YLjtrcgCgAC&#10;IAACIAACIAACIAACIAACIAACIAACIAACIAACXZMABOiu2a6oFQiAAAiAAAiAAAiAAAiAAAiAAAiA&#10;AAiAAAiAAAjcdgIQoG97E6AAIAACIAACIAACIAACIAACIAACIAACIAACIAACINA1CUCA7prtilqB&#10;AAiAAAiAAAiAAAiAAAiAAAiAAAiAAAiAAAiAwG0nAAH6tjcBCgACIAACIAACIAACIAACIAACIAAC&#10;IAACIAACIAACXZMABOiu2a6oFQiAAAiAAAiAAAiAAAiAAAiAAAiAAAiAAAiAAAjcdgIQoG97E6AA&#10;IAACIAACIAACIAACIAACIAACIAACIAACIAACINA1CUCA7prtilqBAAiAAAiAAAiAAAiAAAiAAAiA&#10;AAiAAAiAAAiAwG0n4NLQ0HDbC4ECgAAIgAAIgAAIgAAIgAAIgAAIgAAIgAAIgAAIgAAIdEAClZWV&#10;FqWaO3duU+XctGmTxSVYQHfANkWRQAAEQAAEQAAEQAAEQAAEQAAEQAAEQAAEQAAEQKCDErBWmVlB&#10;bZ6HAN1BWxHFAgEQAAEQAAEQAAEQAAEQAAEQAAEQAAEQAAEQAIGOScBaa25KlYYA3TFbEKUCARAA&#10;ARAAARAAARAAARAAARAAARAAARAAARAAgY5LQK44N6U+U+khQHfcJkTJQAAEQAAEQAAEQAAEQAAE&#10;QAAEQAAEQAAEQAAEQKDDEmC6sx31ma5iE8IO23woGAiAAAiAAAiAAAiAAAiAAAiAAAiAAAiAAAiA&#10;AAjcZgLWmxC2qECwgG4RLgQGARAAARAAARAAARAAARAAARAAARAAARAAARAAARBQSgACtFJSCAcC&#10;IAACIAACIAACIAACIAACIAACIAACIAACIAACINAiAhCgW4QLgUEABEAABEAABEAABEAABEAABEAA&#10;BEAABEAABEAABJQSgACtlBTCgQAIgAAIgAAIgAAIgAAIgAAIgAAIgAAIgAAIgAAItIgABOgW4UJg&#10;EAABEAABEAABEAABEAABEAABEAABEAABEAABEAABpQQgQCslhXAgAAIgAAIgAAIgAAIgAAIgAAIg&#10;AAIgAAIgAAIgAAItIgABukW4EBgEQAAEQAAEQAAEQAAEQAAEQAAEQAAEQAAEQAAEQEApAZfgiLEN&#10;DQ0U3MXFpb6+nv5l3+lf+pP+dXV1pQDsu5ubG32nqywK+5eHZ5fYefaFHxZn6E9KlqXDMqV/6YzB&#10;YHB3d6d/WXQ6w/LlybJSbft7qtL6IRwIgAAISAR+Pu9FPubQUMapsHGGXaJ/6+rq2FU+7FCA2tpa&#10;NmTRwQcoPjzKBz1KhA4ax/jgxsY3lh0b5ViO9K9FRD7w2rzEhmJeBfadj8+8eJQyKwMbsVl2bORk&#10;leLDLytSpxv/WXX4o0peL1ZlRoBBtuDMybPWYYF503O2PAv+jOO9hT8lLe4qDpbOUxdi7cKyY92J&#10;Nwp9YU9Sea9gDcTai3UzdoY/SVlzs0PeRVkJeV14B5N3YFY2eedB/5eDZaw6y/yn7fr/qLuHid2y&#10;od7VxXiL2ej/DfUugtnsjt0I8v7P+nCD0EDpUGpurub9X2igMywj46goZcdCGuoNlL6x/8vyotTY&#10;eTr4mMYyPfF9Pvo/xn/+yMP4Lx8i+LCP8R/zH8x/+MSPz98w/8f8h8+uWffocvN/cTGifPx3Z+tf&#10;V6Oa5/T1r5tx/StNC2leZ5QNjYsdq6WxcWHeivUvVaTOYKDsnLv+peUlXzhbrLPYeb644Ets+Rm+&#10;AGedjWpv1D/rDO4e7oY6A81zKWJT+qdz5v/1DYb6euJD/ype/xpXmua1M64FbK1/6T6i9bWBr39n&#10;//yR/7d1p3z969L3zihWHw6Oz+8ZFAaLM+X9mK3WWK4cFh/K2XqAL7lNPcyodLPewGbMfIXDdQQe&#10;mAKwlbxF9K3rV0dGRlqs//EnCIAACDRF4NixYyRAs6GMHXz84cITHxl5AItxjA10/Nkjn7UwTYTL&#10;WDwjucRpVFukYY0nxR5gdMbDw8Mo3JjeCLKx0UIp47nzEZ8Vg429rORs7GXZ8aeLXF9jwy9fqHeu&#10;8Z9VxEJfZtXkjxX+ZOH6Mm8R+TtOecXlqhZ9509NjlH+tJJPMigLSpOJwsaZhMHA25o1LnshIW87&#10;Xgv5A1Q+7WBPSfaQZQ9H3mP5U5j3RlY2eankVeCJoP+zOwL932JCzGZ9kSOGy/nw7spONtn/G2gi&#10;615nqCP52Nj/6039nxYxUsp8ROJjGsnNJCizDinv9nzaLfZ/KYzYXpJUTXI27+dMj2b9//h3p9D/&#10;Mf5j/Mf4j/kPfxHFxlXMf/gsnQsamP9j/mNz/sOlva44/zfaPBlXv82tf0lGdXVzrTfUu7k36nhO&#10;Wf/SLLG2rpZkS1InpQUqW//Wenh4Ggx1fJIp+9KoT/L1Gl/YcnGyqfkPTRnZCOCs9S+tsXlqvJAs&#10;99bqn8aB2jjNlsw7KJem9E8nrH/rjDa+TCNgfJStf40mI6aZhtFMqon1L1XBjTUuW//+4uePfrR1&#10;B19iiKt4+R+8a7Kbky2n+SKEqxvyZQlfGPPwbKHC72T2p7y7cKGZJShfk1tozXz5LV/Ms+84QAAE&#10;QKClBPjUU67l8Sk7F1ksRjAamrmey0ctljUfAGm05MOmfISkuPKQLArlyEZI+cDIXrbxByofJ1lq&#10;bMRnAayDsWSZ9CxXcHgJWXS2ROcjOR+l+SpFLmJ22PGfP1OY8ivvA5yMxcOFMWQNJG9K1jqMDH/6&#10;MBocFEuTnWE85elYTG7k7cubmM+NeMlZS/HCsNKyZPkzlzcZKyGrprwD82TppEU343XhWfBHLasp&#10;+j/jwNii/5v1f1J7ySiDhgqyUSYrZov+T6Kw7D4Se6kgATSZRYvjGw1U0ocPcbyH87jcLFrs85SR&#10;zf4viGbUYhuZEm/s/9JYyIcy9H+M/9RPMP7zCYn8kSF/CmD8x/yHz0gx/+EPPjY3Y1NBzP+ph2D+&#10;zwaKbjX/Z3It/WucG0s/+nXu+pd+4iauUW2sf+lHxnTF6GXBWetfsvDlqz/H178Wts9tpH+yXJrS&#10;P521/iUyLRz/xcVyS9a/xl+Z21n/uvLfaPOi8OWufGhmczu+SKDvTHDha2aKbrGK4wt4dp6lz0z8&#10;eN9iw718esQnB/wS1xdYLBwgAAIg0AoCbARj/7JHEddH2NDEBkqmzbHxhwXjc1O+qOMyCotCDjq4&#10;CEg6MosrH6/kozZPRP5ctFY/5U4SeDnZKMrGTC6fcTGRPR54AF4pFp2P3nxgp8Cdd/ynWpD6LJdu&#10;eQVZfRkf+b8sAG8LuipXgS3WHuw5yMKzxmVJcZN2/kDkDcpVMNYQrP+wTPmDkv/JvvCmtHi6sVkv&#10;KwOf5fDUeIPyvspLy2JZmNLLU0D/R//nPdZ2/+fCsfhTQFP/rzf1f8nMmVKw0f9Nhs9i/5c0ZaX9&#10;nzx1mM/uGvs/FcBk/oz+j/GfP/cx/vNxjN3O7CmD8R/zH8x/MP9hfYDPWjH/5wQw/+cLW9ZJ2OOD&#10;dRVS8UgDlh4kLuIMTjRDcPL6l1KXP8TZIoiZykrrJqNC6Kz1L/O/4az+zwrfhvqnwTht5mtDzspi&#10;huzQ/EdyrkJHS9a/ZB4nCsrm619j3+Cjjby0UjcT+1Dj+tdkaNK41uZyCVtO8KZifZT1TvaFX2Vn&#10;WH9lcyBeLLbqZi3EpRz2nc+NWGBWJn7wM3KZm1eGr5d4+vwSvoAACICAQgJswLV4icdelclf+IsD&#10;pzRk8dFWrhWywZAOudUzeyaxoY8/ouQasYUSyodTNpAy82deMHEqYHKFzzVWNqKy0sq1GIprMcCy&#10;EvJKsYgMEVd2WJTOOP4z1VX+dODPZlZrVnH+2GLhOQEekZ3njzn5w05OiZ3nHqV4sryBeIIsDEuT&#10;P9pZUdl5+WOUlVn+bJU3K7ULj8JLzp62vHPyfsiaklWco2CxeEdlhUT/R/9X1P9N9sv87mBem9nB&#10;+pXorNl8qw8xjOTRT+z/zO9zo4M/U/+XLJrFQViSlZmBM0tT3v+Z0Q1Ln1tSM3Ns9H+M/xj/+dOE&#10;3w4Y/+WPeMx/MP/B/IetXzD/7/bzf+PvRJXM/9nakpxvkAZN/jfY4qLt17+i+TNTn9kqVbb+NU4F&#10;W7f+Fe18O9H6163RzFe+wjXOmU0m+U6Z/4h26C1Y/5IPjcbNpcT5vyhQGFUFvrq0tf613OmK10Vc&#10;Wd8Rfh9rb760sK42XwmwXsh7JFszsDGOZ8yW67y/stTYs5Br3DyA9bKcBWNZsKT4ipon9cnf3oQP&#10;aN5M+AICNgmQhkVjBBnnyg0zuyorcqBMYwWZxNIXm3UkH9Cz5r/EBhw2vHA5jw1QbFCSX2XjDx8u&#10;+Xf+kozbWTBVi3FmX7iczf/kubBhk49m8oFO/lyRj358wGQSJx+BeUVYXfhozIdcnjgfSOXZMfPn&#10;Tjf+8yrwBxD7In9Y0Hc+iWETF36Va1hyYZcR5unIW4edZ3jlYOWPPBaAvUVgcVkHY3F57+LPNXmn&#10;YiFZ28mbiZ/nD0SeJm9ulhEPyWvB0mHBeJfmJUH/Z0zQ/y36+ci7IpjbZeN5075/Cvu//JWMov5v&#10;cvHMJp/ym7SxV0s7InJn0Pym4/cjhcw7edpiXor+z6bcGP9ZT8D4L38SYfzH+C8XJfn8BPMfPlmS&#10;j58WWDD/l8+W21//4Q81zP9bMv9v1AGbHf8bdUmTqax85eJg/6fJpdn6t/GHnpYGDbLVkNFUqHXr&#10;X/aLZpYp7zytnv+zXftYOk7SP8XZL5tys5k2uZOQl5Nf4is4XhFWAD5AcbAU3d76V9qBsOXr38af&#10;X5um941Wy02vf8XaMWJPPDZ98z//zasjPoP4UpmtV/kywGKFzK+yirHsOQUWmF9iFWNh2EGM2EkW&#10;ly8PuGrAp0cUhv/MkC0qOHTrHOUNg+8gAAKMAN0p1dXVN27cuHXrVndQn6nKpLPX1NTcvHmTKi4f&#10;zeVdgg1Q8lGLjYx0Rm4wywAyTZmN7Pzpy8YuNqZxtYXFZfsKsvBslJP/yRJhV/kYy8rD5UVuT80H&#10;Up4IqxHTy/iQyHNk4yr7V14jeU15FVhS3N8IH6g70fjPH7qs8Jwt58m+sCrzJw57DLHw/HnEGpT3&#10;CpvfWX/gTyV5GPaEYs0kf1TJW59FZynwJxoLz7sTT5OfZG1E59nuDbxHse7HCyy3y7Z4PlqkyVih&#10;/6P/N9P/TfuCiL3FZOBgp//zAcfY/yWT58b+bzJzFlOoN5AJMzN8Fvu/TH3mUcz6v2QOQ9sbih1e&#10;2n6QD1bo//InDsZ/1vcw/suf+Bj/Mf/B/IdPtDD/YQ9QzH8w/5evK9l3i/WvuAOe6I25Tda/0vZ6&#10;zAUCzePYlkXiTM/NzZ3P8fiqjc0VHVz/0oqXqcYdr/8b/Y2Yla3OqPPy1SKbY/P1naPrX2ljSeaZ&#10;hE28HVj/UlmMrw2aWP821kVcQTc0vnswLs/5AC2XhpmGQpfY6pcv3amsXEbhbcklFXaJrfzZ+pn9&#10;KWfHY7GTzFyRWwvy/senDnJALClWMBwgAAI2CdBtRdIzqbHdkw9VvLKykg3WFgefe3GHP2zA4bqt&#10;XE9kAyO7yg42EspHMP50lB6fjR73WRj+mGejGY/OYrGxlI+u7AsvNr/EC8BGVJYsO3iOLCOmw/LH&#10;ABdGWWCOgmchd/HBxlUWkiXSkcd//rxglRJnMZKyzJ/Q9J3Xjj28WEjjM08yVZYDYVQpCnN8YdFt&#10;+OOZs2Vh5N2DNShrFF4M+sKehvz1AAvGysZpy8nz3sV7CLOm5+F5u7NmovcuvPcyVZ0/fNkX+YH+&#10;L8eL/s+HL97/2QjTZP9narJpmGJSMhs62BeynGaeOtifoscMyXiZCdnsX+OOhVJocbShq3zkMaXP&#10;CsBC2uv/DfXsNwes/Oj/GP/5OIzxH+M/m/Zg/oP5D3/S0ReLB4r4YDI9QTD/x/wf83++WiTXFezu&#10;aJv1r6g7m9a/RpmxifWv0Xq11etfuddptr8fGwdYTfmqUMn6l21pyFeC7Dtf6DFcLdE/PSlKS/VP&#10;R9e/bq51tU5c/xpbx9b6l+b2onsMO+tf49yde5xkHYJBpBbiCxL2hU30ubTBl3NcreBn2LKfd2W+&#10;aGErf95m8mTlKxk+dWAhWbLdxJbTYvmHP0GgRQS6j9WzHSxkB23zKhvc+Lsx9qjgjxM2BLEnExvl&#10;+ADFIrKpKh/l2Bd2yFe8fIjjuiFbCLFxkskELH02ovI02Rc+PPLEWXlYInxApy98acEqy9JnafKy&#10;sYh8ks3ry8PQl841/vOnCcMrfzRwkkzVYhD4Q4Q1gZwbC8Y5M4DsYEmxRHhqfMrC+gMrAH9K8qaU&#10;N4e8JKy95HMU1qC8xVmOvAVZ+uxZzDuGPDvuREJeZvnDlwPhnRz9n99K/GZB/2e3AOvezfd/yRkc&#10;s0o29n/JlTNJxqy/Gfu/SXfmdyJzDM1HM3EMlFRmY/83GV/b6P/S9oYsWGP/F6ThWrbzIe/tfPKJ&#10;/o/xH+M/ewiy4Q7jP8Z/ubUE5j/81mDzQ8z/O7j+g/k/X5u0ZP5vtEVVMv7TxI75gDbUGXU/9uBw&#10;3vpX9MwsjTzGVbD0bDJqfVbr30bnimzqyNfR9te/yQt/df5kFn1+/P5w6an//ueff2MTUcqbJqn0&#10;/XkKcOq/pflfU4B06SrrWpT+f7ZuKDmZ9cN3hw7t+aRnQA9yZsqMxVgB+DyZNYQD+icZPBndF7PB&#10;h02PmWLO8uIzWK5/Otr/JQtoNkVnG046sP4Voze9/jWudvn8n1VQvv41Chbcgox1Ms6Uz+P5Ypuv&#10;yVljMGqMEX+uyxchFt/5b59ZOuzgCx7ewByx3KqF9TZ5gnypgy8gAAJEgHmiaH8Uly9f3rFjx6ZN&#10;mzZu3Pjhhx/+7W9/W79+/fvvv7958+aSkpL2Lw9xoMMiXzZYycccNhSyIZgLhWxAY+MSH53YyMMD&#10;81GIJ8ifH3wk5LnLB2g2tLLs+DDLnzHyk0yXod+g8EGPDc50cL2MT51ZgekSGzDZQXFZ8ZhtL8+X&#10;BePJUtzONf7z5xnnxpqG0WCtxp+p/CnDqs+tjxl89lBn4dnPfXijsIgsCjvkHYOB5eHlzzIWTN6F&#10;WDCbpWLnWbuzKPxhyqvJ+4y8N/LOybKWv53lJefFYP0W/Z/dd+j/rCPZ6P+Sjsx6o1n/pzcg9QZS&#10;nHmvtuz/ptkc76tN9n/q5txNhzT1U9T/ZVnzcdU4REtZo/9j/Mf4zx9/Fs8ajP+Y/2D+g/kP5j/d&#10;eP5v9B/A5nXsSUFjgs31L6mexsmVuUWCs9a/zAuHVAC2Dm18Ocrnn46vf6l2J77PDxl2f3DE2KCh&#10;0Q/PmiflK3r9IBcUJCvfO/Kuu8dOCYkYO+mnj4eFDvhr6nK2OvjrW8vpz9hpswbePf56pW7z+rfY&#10;fn1yJmx+y4YUvmTjqzw+R5XLlWyhzWbXfILN20K+WGNiN4WxqX+yKCw8/9KC9a9UEzFxUhJasP5t&#10;/K0hayNpjmE0bmMo+LLCfP1r5GMxJzFGoE0I2dqbtzefxrFXDRZ6P0uF6Rfsknzax5Y07CQrIrvK&#10;Gom/u+CLbVZi6yx4TbjCwpuWLm1dvxqbEPIuji8gwAmQ5W/7C9DvvfcebfFHtyoTOrlgx7+PHj36&#10;T3/6Uzs3E7n38fHx4ZlSCX8+70U+3FNp2S9Z2IDG/mWDDF+tsbhcZOSB+XmuG/LHiVym5MMdnWSe&#10;GShxFoCF59nx8dDii1zx5MXjIyGbTVIuXOth0eX1kleNnWel4gM1i9K5xn/+UGfV5zMAjohBpvpS&#10;D+TPRR5L/nhiT0pOkjvQ4Ej5JZYOf9ixPkBnKCPKhf8qikPmuTSG9O/p0W+Q15gY92F3uQT4u7hT&#10;9PoGF/pJEClyerdbV+tOnrpxKLu+4rr+vJacC/DWZ4XhXVTebRgB3snlT1j5E1NeCxa4S/Z/mmT0&#10;rNP3N9zyMdSSOa54Q9P/6UYzvVeQJnZ0y4tTE5Ebm15LDu+kKw3kx6Hc1eOih7fO1YNsPzrm/Kft&#10;+v89I+9iibes/xvqyLSZ9UN65eVTX9vHUBNk0Icbbg403OptqPWhlzguLpWC2xV3zzNu3sXuPhdd&#10;VdfcPHTUAuxtjWy3Q5Y7c9/Bhy/7/Z+WGbxX8/l9N+z/GP9Zo3fM8Z/fU/yBxWcLfITnUws2Yivs&#10;/xj/+byOiHXz+c9k1+ohLvrBLrX0OdfgUdjgeabBc1+Dz22f/6D/Y/7Pn87yEa+l+k/bzX/adP5/&#10;u/u/cbWrcP4vGuEaZ8dGowQnrn8pYWnEFm19TRJfo49mNpjLnoBG6xz5qlm+auNgLeY/61KX9+8X&#10;9NBjv2Qdhj0XHp76wJ+X/WHpa6t3/OdzZmhMV2n9++6br40YNvSRJ35NYT7dumH7rj1vvLOeumvC&#10;1MnLX37hZ3N+e7bwB/44dob+abaTYePzi9YgbK2nbN/7Vq5/DSZ5lnE0rXQU9H/RYIsfbBOrpte/&#10;Rq2DT8WfnDXj//1zp3z+40JvBnhL89kPM+yXL+9ZKfmjnTUb/cuEDJvn2SqXdxq5HMNtzViLcpGa&#10;L9p57iwLeZ3pOwRoCyD4EwQYAdqFz9ryt03hnD59+vXXX2eis031mZ1PTU0dO3Zsm5bEOvEePXrw&#10;kyRAP/arF7jsy8c69oU/ANjIZvEIlIfhr8QojL7fvbW9B0tWgw3Gn59TXOm5XS/622fal/SbdOO/&#10;4jf6n0tdtXdJtrv+Oh/x2ADLR2o2RhM6NlTy4jG5metivJxcoOEPJPaF6YxcAae4HgF9esc+7uqt&#10;luOiEss9vzKtk51svMRkerKyv3qh/MDHhtpbt2v8Z5SG+rmMCvAY7uvq5+ni5unp07Mncc27cuOY&#10;9ubXZVW1kv8y/tCRL1DlrNiTS46UdwAjBAkFw8jWD/w8ayNj+5qeU7x7sMcWK4CbXw+fSY96jbjX&#10;PWRgg4dLvUDyaF2DUNfgQqnRE50etXWubnUebno315r6yqt1353S/ufIrcLLPC+WlLyjsp7DX2yw&#10;2SE7Ka8s7zzyS/IAjvR/VjxWKvl3xpAXz/pe45MeJ/Z/j4aGsTcuj79xJajulleD2TxJ+bBDiHUu&#10;7qUevjvVQT9492AWE6y07Tb/cQtQucb0FnzcjYOGzAiFV8S/Ty/jvckUdvl9Sv3p8s3KT8806MUN&#10;S+Wvuyz6Nn8Jwfv/qLuHsRGKOWhmnUfeWGQHLQ50UgDr/u/dYLhPX3FvzfX+9TX+DQYauaTRg4R9&#10;sYzM6obKe0sUoz2KPFT/9ex5wkPNmor1Se4wWj4Y8ktSNY3GO2LPaahnLqfzTp5ui/7vIrh6e/u7&#10;unrW02BXU0UbzfLbkJHpUP2fFabZ8Z/BlJectT4fx1g/78jzf15+PiCzJ5F8hGTVaWn/Z3Dkjcup&#10;OjL+s1GOFZI/MngTyEdgXmAb/R/jv7nDTXYDWo9pDHJT858u3P/9Gup+6Xp9vKsN73OH673/3tCj&#10;ssFoBiHv1e0w/0H/Z72U3+ltMf/B+I/xn91obIhjXU42/2+0JZUHsDn/58oss8yweEJZDLnscSyf&#10;UbAAdub/rGTiVoSSAG16LBoXOHxCYlr/Ni7PW7T+Xf/2ShKgE37+K/n695GHHlz16v8sWbb63599&#10;wXRwlt3zz/xy5vSpZCVNf5Kzjn/t2vN/7/2dsnsk4cFlS5//2ZO/PXOumOym+WaG5LKj5PwFmo3+&#10;dMpkqu8PP5b+NGnetYrrDBdf/fGZLYW/dEU7dEjYwP4hdDL13b+dLSxOff0VLy+VrupGws9/WVj8&#10;I2s+SdI1qq88KdYE/GDFdmj+U0+7gtezGvH5v4L5j2jRxbKWWq1xWJNXmSUoTcDEivDxf07SzI+2&#10;7jCb25B1usVch93G9C9pHxav6Hlv5iAsik6xyPCQp8BeFLDULDo6L5P8ZpB/Zy3BqsFvJFbUf254&#10;AxbQFj0Sf4IAEbh+/Xo7c3j33Xe//PJLGih8fX379u1Lty195/+S/41Lly7RmQcffPDNN99s57JZ&#10;CNDMApq9M+PDkcXoJ18W0neSzrkTDIt1KenqFZOTG1Q9TOKyqCyzwcqo5hq/SGdFr1OSGMMe54Z6&#10;/4J/e2pP89GcF4M/tvlgywdPpjay8zwYV154yVkAPjLzhwH74tV/+IC5f6Ytu1rdFg2GujNvPmGo&#10;rmSV5Wo4G+fbYfwP9XFZGuE3wt9V5e5KKp2bq4uHt7c6WHyuk+6srxfKb9SsPnphZ8EVcmPGwDJK&#10;/F0mw8hLbmwU2byBz6jkDcQfTwy+/PHPYFqgZmq1q38vzW+XewwY2ODuSqJzvUst/SuWyIVkaNFQ&#10;VxDI2JlsqMmMtMbTvcbd7aa7S7Vbra78s29K03JYd+XPQQrNv8sn3DYnnayC8qe2U/u/8SZij2l+&#10;TzHabNrR1IRB/kMB3l0porxjt7T/R1Zf/fm1H3rV1zi+STH1mBzPHh9rBleJP1NrdKjSPvMflwE+&#10;qicHk8Br5w7tNUjs7U0d1OaXfv9FXaWeWzQo7P+RI4ZLY5Xomtmi58vrzpRfi/7v22CYc6NsRF2V&#10;V30dW8CQCTnta266uZgWbVTK6b+GhvrrLh4Zvn0yVIF0A7DbhwWWK+Bi15K8fxiHVnn/Z7sgCi5k&#10;Ae30/u/j3Wts1IK+fe/2cvfV19/UXi74Ond9pe68fOrP+HeQ/q9w/OfjISs87yG8Xh1//s+HWd4l&#10;eOHlEOQLYIX9ny+inDj+U2n5WkY+1rHCs37L/m3s/7LXGxj/nTv/6Ur9f8yQhj7+ht7+ouv961fr&#10;Z5y+6m218zB/RlQJrr8z9CENmve09pn/oP/LH9Ns7GqL+Q/Gfz5osx6O8d98/m980ChZ/zIBm9Rh&#10;2q3O3cPoBJI9rRyf/zDPD/SvlCCtidhytXGLI/k6l60mpFmjca7CiqFk/fv+/73O1GE6TnyXP+2x&#10;p9lk3pSmeJ4UWHYm/ZO/07zzp7N+RSknL5o3f27S9KT5p88W7tm2kUo4LfFpi+XMZ5/8ncw1Pt3z&#10;5W+T/7eHv/qzf/69orJy6s+eamr9S+FJfU5++fVduzPWvbWcCkaadcKsX1Ky/9n6t+vXK6l4xkks&#10;ma7J5gx8uJbf4PKVLJs/yFun+f5PM3iyMxCn1o0+uNlUlsFpYv5jHMlM618ax0iPNts2iS9OWTdj&#10;LcvnP7Mfe2TzJ//my21xMGRPdzb14ZN4Ph/iMzzWcmzVzdaW1rZXdJJp1ixNVgIxc9M7GVYrVkO+&#10;eOb5sruFD9YsL7Z+lo/g8jDy8/gOAiDQ/gTOnDlTVVWl0+mio6Pfeuutt99+e+3ateSUgxxAkxvo&#10;8ePH0yUKkJeX1/5ls5kjl+Qsln8sMLvKDzagyYdHNiixIdVFkKwU2S/9RXHZpD5L35hltPgvqc/G&#10;MMZAovMF6bc28lGXD/1sp1aufLHxlhVPHp6NhMzRM5P/5CO7fOjmDyT2LHdEfaakXNzIeYRxNsBo&#10;sIG9rcd/ojDQx/WVYd7/GttjnMbd39NV5UoCoZEM4+Ph5urn4TowwOvtuEFbHo6IDqK/jB63uSTK&#10;QvLHOWMrf+TJL7HasWUD7xu8aSyeTawF2b/iGsPD02voPUH/+zdV2FDB3UNsH7J+lrpCvahBi7FN&#10;7s8II1nLC/TmW3wOu7m6+3n0+/nwQfNGufmY7eXLH/CszLzw8nkVf0DzB7G8C9np/0TiZ/dc+OqF&#10;nP8uzqZP1h++PvJyLv1LH/rz6yVH6N8t846PDLlONWAPaP5AZz2WsWWXeJHY7cM7JEfqxP7vUauP&#10;vHm1Z32t4+qzCFYQ7qy9EXJLJxrvmiwa2nX+Y1d9ZpDtHDRgsNKyMKz3tqD/SzbOrIOJYjTv/xIN&#10;MTXpvY7UqFIwQRhSd/P5yuIxNdd8SH0WvZ+IuVL2LBBZ+5PczMbCOnEbcrHfuwkuAQ11j+rKEm5e&#10;9q2nzVgo9cbpH+8t4ohnsnoW/XKYpGopX6NdtbyzsX4ojnHSjxvYnwr7P7tzKUdPT/WUB14LHRDj&#10;rfKnhLw81P1CRsfHpfj49OLjf4fq/y0Z/42jn7F9O+H8ny8j5U8f1nZ8WcFGoVb2fyt/XK0c/83H&#10;Q4upBS8b6+pi/zdXD/mYKX/6t+n4z/u/8e6Wfpvc1PwH/V8cmtpx/sM6DHWSkQNdXnu87uBy/cZF&#10;t1Y/WfM/P9W/lKBf4F5hoT77RtylCunHHxN+Qj3ZR7NOxe599r0N5z/o/7IFBX+itcX8B+M/xn9G&#10;oIn5T+MiQsn6l6+BSX12+vhPmiDNz6TBs3FPET640XBktf41WwHxp2Gz698Fz79CDqD7DY+J++nj&#10;g0L7kwTMn7B80GNnyPszWSb/bvFrrBhvvfu3/Ye+3vefj8vyv6Y5JznxYHI5qdUUkU0m6Tj+3SnK&#10;glKouF7557ffDx3Qb8bDU+zonwVni0iwpqf9X95+n6ye//Xpbop49VrF9k/39OjhH9irp3wCYEf/&#10;dMr8R3RC6Oj4b6nN8h5oXP9aj//GmY60KpAOS+8q8vU2nyGx0FwgZoMdH/K4PxT55I/fCYwji85n&#10;WvLv7CS7K+Rk+aOdBWCXWPPzZyq+gAAItCmBum/+t/6LB4XP7mefBtOnPv1+9nn53s8+/HlB2hOF&#10;T2rWGdLvN/zH+Kn79H76/GbARxkv6DNfqv3w52dqd93PPjUWn3/fX/Pv+6uz/7dNK8LHGT6scf2L&#10;f2HrLvYnX12wOTo/ycY9cTiiRxf90l8Ul9lOtpK4LP1pEp2lPykYe54bw0h6NA13tM2wcSNg4zKA&#10;0mRjKbO5Zr8b4rIRGw8thlA24lPa/HUgKyo7jOU01YWlxod+R2hTIu0//kcFuL53r9+sfl5e7mai&#10;s82KEMjx/fw3Th3yP2NDfD0aZzDyhxp7mrCHC/tOB8fOn3oMpvWygc7whxFvHfljyzPsrsBfv+rm&#10;HyB6Y6FWl9RnUYsTnbNQW5IuZ+o3DezhaPR64iIajwqu7i4DZoXd9b8jPdQkXosHS5x1Tt5RWUOz&#10;/sm+sMDyxzF/wvIpjjw67/+uQv2YgZWeHmY6oAXeAYHVryQUxQwRl7JcaOb9TV5IXmZ+KzHIPAxH&#10;ys440v99hYaQmmo3M0cyjnRwoUdDXZ+am+J9Kh3sVmL02nz+Y/bCvZW1YC3OLK3krdNs/6dY4kBh&#10;+ukAfWns/8z5hum1mdj/JaF8cO1Nsn0eZLjpQh1YeqdCH/GtHQ1yEj/xpYrU10mGdpWus82/6Su9&#10;wZt289LjlaWBdbeY0Ezpk3m1eGOaWpN3aQpg2f+l8jir//PbauiQn/T072+BPqBH0D13P0GjNp2n&#10;/QWC+sQPH/p8aP+feXqIqnRjIc3NJuS42q7/t2j8Z0Xiorx83OhE83/WWGzQZrcne8DxMbl1/d+J&#10;4z9f6suHZdZVrFcxjLyx/5s/qa27VhuN//Jk+aDNisT6DB2N85+ONP53k/7fw0f4U5Kw+fnaGffV&#10;9fKrJwlBnE0YGipyairzRKsFdrir/Qc8k3z3h//sEXW/fBAb51I9SXLQwRu6Tec/6P/8wcSnhW00&#10;/+km/V8+cmL851MLBfMf8WHI5oR8Bsij8y/tPv4baP5osn1mD3Bx5Stb/5JxldGWhd1BfOySP+XZ&#10;SoQ9sOQHmxXQefKesX7TFtpXMHzwIL7wMa6syfb5n3+bOD764aT554p+oCx69Qw4tOeTgf2C+w+P&#10;If8QP54vy8/JGBw2UFwbyub/lA5dYllTRt+dOl1bK47A7GFtrX/S+R9LxfDSpMVFr68pOFfMpl7M&#10;cI1NZkR3dVRsqRp8SmC8ZK5/Otj/Re+CTlj/Gt/x89aRF1sa/xtnNazjWcx/xOkaQ8Z7J6s2O8mu&#10;clsSHp+tvY1NyMVsWzsN+vr63B91z89nJCQv/NXf3/3Ltk3vXjidTS8WWOIsQbbm4UD5HcJ7G5v3&#10;sPvEeuomf8S26PuNGzc++OADcg4QFhYH+6llAACMGUlEQVQWHBw8bty4ZcuWnT9/vkWJIDAIdFUC&#10;NYd/06d0o+ZWfi/DefYJNH009efZZ2jP6hF9DSP7Gob4V/WuP9+7wfjpI5ynz9CeN+/tJ9BnRN+6&#10;vi7n2ecOi4/r+Ttcz4dc3nhjT2KbkuQDDv/CHhXsHS9/dLEyyH8HZHGVohufDXKfGyY7aPY84R+T&#10;JTRTpcX8mELNtBt2sJk6f3fKJ+70KpgPfSwYNztiI7B8ZWh6mBlVSDac8pLzq9yc0BHUNJFROP7z&#10;9+eMGBvGWdYtGv8HejWsGuEX6mNh8dxMJXqo3Ofd1TsxojfZQTOA7F82keVzEf7EoUvy/QlYQ7BY&#10;vHvwRFgKPIzFk9WtR2Dv+cvI+7PMEp4pi8wknl5jiC8iTFfpGz0BRXNu1ndcXWpcBNHfVu+o3sOf&#10;D2dNycrJJADrp6FFCeW1Y9+b7f+GBvpxnEs9vVWx+xl4h/8HK5Pytjxw/OO4vC2Tv9saf+Ifk+kL&#10;/Uvf6fz3/4z/busD9Pn8r/FDBmpYR2X/MnpUBTbLdFb/pxK7iXeXvcPN23vA3F9Fvr/xjp8+SqWx&#10;H5gukwGtaGHr2Pyn1f3fkduTd1c2iPE5npL+z6JI3VQUkC37P0nAkp0yG3/oqnd93awbZUG1N40O&#10;4Yz2zaLAXCumYxyFxLdt4q3CbMpFSVrMRfrXraF+TPXVR3QXPU0GzmIPoS5o/P2Imedcfhcb+79s&#10;FHW8//N578D+9wvS/uwWR1DQKFdXDzd3zyGDftU/5CF/v7A7+sTdNfRZ0qAZND64sWrLe36b9n8+&#10;PvBiGLmb+6pm4wAbsviY0Kbz/1b3f2MnNFVDPv/nl1jJadMLvjRl3YNVjd25Le3/zhr/eWdgpZU/&#10;dMSObWoIfm9aPD7kJo3sRmPptOn4z/s/5aJk/sNmLOxORP/n8wG+RCUmTuz/d/UX0p6tmxlDv14n&#10;l0TS3EFUn+vpU13SqD5T25Htc52u8vqR/1qPYOEuNe0z/0H/x/jv3P7PZ7xOGf8DAnqQMDVr5k9f&#10;WDTvw3f/8q+P/kqqVOmp/3bd8V9csbG7UtH6111S5GS/0+VPB77+bfX4Ty44zOf/tACnZXgdTRLl&#10;T/C6OppCGqU/dr7V61/SoPU1Ncx+gs9/AnsGZH2+jZAMi4onj8xsFjH3iZ8F9gpg1tD0Qpu8RZOR&#10;MnUSNpYyCFwjZX3SOMxK5kNsYszOyPs/Cyb3WcH81LEU+DOUTC/EiKZfM/NZnIPzH+rY9Dl/Mot1&#10;8gsF2RcLskvz/1uW/98Lp7+mf9mn9FTWpTNHzp88LD9vd/0ryidiNzGJxnJ5lk8sG+c/JruWxvkP&#10;e0ByuPSFPUcZPjkgPimhL+yXWSwMD3bXsPCxUfe8+Ox8SmHje6v/lfYeac2nczLo3v6/lf9LTTj1&#10;gQkx0aP5Q5EN0LypmKJBNeH9w2JyxnJkOBw/jh8/Trui/fnPfx41atSf/vQnchpASvTu3btHjx79&#10;z3/+0/H0kQIIdHYCqv/f3ncASFFk70/evMuSs2QQFAwIKmZQEXNC7xQTnp7pFMUs/syemD0zYtYT&#10;MZyimCMiEgWVsOQcF9i8O/n/VX09b2pnd2dnE4L/adulp7u6uurVV1+9ev361ZZvAkGEBdhFe0rh&#10;/CaVGAcwEgjfW5JzyHLmo6vSKBnW5C6c8bXr5uvY09+xl971Qafe+484bL8Rhw048fABIw7f98Qj&#10;+p94+OCRx5x92xlnYb/9jDPuOAv76Xec1X5vFcXVVKqoGZizTU4C8ZelxV8Zh8ROJDNA5mbamISf&#10;xTSjxzblfF1l12bxhDdndfwv5EzelpFV5MZRR5Ilzv99s10vHpTZwqNjY8XuerSuueSpLufdh3Q4&#10;uUeujOVUYsxRxtTMJBlrYQ6FMnMzG47HrBf+soEcGdltrnzQlZ2ry6UtzqFAwOvDrrQsZcKzXkxo&#10;aeApdrwqpmVaF0A9CsdOR7nL5Wt3aEbrQTlQTYgQlorOrVIL6j08I7YDExIUe6349/tsvop4u83d&#10;vmW/v+WmFLRIL26RXqJ3HPCYB3K+ZN9O5X33wuqAljpBAEg5Gxf/yn087tZp1CUd/35BVt99uo+5&#10;KVVHDK9tU28HBMbsgKxLtfpP4+E/GPMSK/KztvIa14EgllxpiIaqRj5JCP/wfY7E4mCtGY6Db86Y&#10;ORzPLy5ev5evBKcQWyNibbY0Sh2Cw0K68raAAJUTdORcxAkaZ5z28IG+ggPLd8IhRrlNa99qM+6z&#10;IF91Ve1mTcDTRM5qNgr+KUJ3Snq1skbkIaAsJ6tXTlZ31IZpPJ4W7dog1KDlxkGcsMAme7CcTYd/&#10;s7PLaCUPFY7iGTIeacRqrcggWG/9v/HwH4n0EnGOYeFN/R9lRh+UaQ8rwhpZWG04/hvA/9JBzAPK&#10;R4DBYzFQyljDGZBoJqyOif8m5X9COkH9h6Wi2HkjD5L4J2LZ36kbUDg8ppIm3VCO48x/+3W2vf4v&#10;f7d2IEYsA6si6NP0rD6jCoQrNlRadLdw9oyNb7wULC6qSmLd7L5E+T+Jfy0+aTJpR7aXqQ0m8W8C&#10;u9H1/wbyf/u2rQ8ZdMClF5xDW/OHb70Aw9SSWV/BMHX3rdcNOXhgUXHJzzPnjrn1XhlB2DeFk80x&#10;RSYL0n+lj5PPKQq5Vw72FP6f+c0H/fv1FurYtfiHyddyRdXjCNaxbpz5b8/uXVI9HuR58vChi2Z+&#10;edqJx+H4jRceQxAMBF/m6KVaSnsfc0bJABNWaxpBqJGSbyk6d2gv+gYyTPF44AfN0bNa/jfIxJoQ&#10;meOspb7C8yLiH8B8eBehZY4dddV/qo4FiZ+pGf9KB64D/jmDiHhuqRu5CKEQqIyFQq+c6DINb2a5&#10;cf6yi/7WqUM72J3xF7vUp22vQZuXzopfvXa9B3O4ldLwp7Sf6NCm6YedueGLEC5duvTII4+ExRlR&#10;a1u0aCFFhcvhI488Mn78+Oeff37kyJGJt1AyZVICu4MEGnkRwve6pjsq+VY0aR0LfS73uasa8RHV&#10;LkIo0wByHR9nTgZMtcOi/v6n2Zt1wNtT7a9qBT6FBlrRcUDYCb89WkBVXvBY3mdAy7DDJW/wcDY9&#10;092pGzxhrVuZfMn9N2+f8R2fL3N+qbupvtBuKDyMS0KJZGMxLLJqwqL4mdJtuD2jDZ6ibEn68x5n&#10;alZa5310WSzbEAvmyUpp3qW1XYUqrn1b+vDIQGmhjI6kcT4aB5xUy1dR5qybombt4vP/31qUdXRr&#10;6YRtPTJtndL4atg6Q1MDr3pSPK07dmzeMRrusGoFir2Bi79c+fOGIg5knIOB7VkGGUGZZ8xPJmCx&#10;WWXmgPMxWOJVbM1OHp0z/DzoKcEgFhPcWb6jwO8LhPAmx66gYXeG3JnOlDYeZ1q0pE5HwO3EqnFe&#10;j6ssxV2U4ipJ8xSneorcDvws2T43f+ata0MVKj11EVPFYZGYF6+agBFsi+SlnFXx//g/m58wsHrr&#10;G/NPyWqVkgbMJ0gL9sseWjFl+g7BhlSYj+bfhuMfARyu2r60U0ALqIat3/gnsK7KutdeOujdj2ed&#10;dVLxoj/iJMalN9Pb/piNGb+KsV6t/tMo+LcPzLFla7s2sKMtb3ZE/e6cSdttBPLq2OF2pzTLwUsJ&#10;nIy/CCESbLzmC1tZJasEMRwf//v2VROPWPzrNQmV84i+EsW/Ldgxq/iKDevalqsPNTT09VW+DwIh&#10;5OSk7rufp/8BrpatFTWWLQ8X/xquWBnyl3JxdTFw64YILyrJenJ+x/wSt7Afc5Ony9wvBv9YhLBO&#10;+G/erGdOdjddEVqClO+KfqiFiG57HZWd3Q4/MzMz09Ki3WHj5t+++Ob21i0P79Kp0sc6Owp+X7by&#10;JWQiCq1ZBYqUl5oI/yYdmfzPR5MB2PQsgHCCoMIsmLAiybxJ8V8P/V/oS6YMJm+zwFW7diL4byz+&#10;F7qgnE1OlrfI5pgieGbTVMJ/5CdO1oR/3sUqN5D/BTBSEg6UHDGlXjwWSMs4mMR/Y+k/5vwXkTfe&#10;uDbYvS30EL6mhulZe0CrIF44ti26v7Qq4Hve91jhnBlb/zc55tKZvnZNrf8k8Z/k/wbq/3HsP7Xy&#10;/+UX/z07KxPOjjlZmX379CT+sRTRH0uWrVu/EZETFuctLyopnfbzrBj9H/6hMEzF6j911//rgf9a&#10;LWZVO7icQaTjBPg/6mkbR/9HnpddeO7oC0Yed/oFhYXFDMDW6PyvP/SM6P/2avV/6+U9Fad6zH8R&#10;Uvk/4++6+sb/g4kZRufHH7jj6x+mX37d7aecMOzfd910810Pwb/hwf+78dZ7Hv546tciPVS/e9fO&#10;n7778srVaxH6GfB49tF7jj3qsDG33ffR1K9kCEayTya9hEUIH3tmIvZuXTrhlh+mz0T+p5547IN3&#10;3njz/z30yRffclgkkj977xUADzGjMWzCGv7ea8/d+eDjH336JR4x5srRZ5x8/MnnXjpk8MCH7r75&#10;1rvGI1Q0lwfEg6raP2vFf1X9B17PcfAT/1LbXqpHMJgGH416GQpn1IfYxFVEjbEsA5yT/v2sU95+&#10;72NTe4/65KPQSCF2BGpOomHwPJUb2hdw5p7bxmCxyEMHHWBan6nB1FpbUb9MEfMR1GwkB3r/YaNY&#10;q1Uua32cmQD5X3TRRQMHDnzttddM6zPS4K3CLbfcctNNN11zzTXJWBx1kmoy8V9PAoGQzR/cdTv8&#10;OZp0M3mJrxN5Bn/5OpHMg79CcZZpbJ9Twp0HhfYaGO58UKjToBCOOw3EXyyD5wnZPSGbJ2xzh+zu&#10;oC0taA+UlzD0qbi5WnGhLet11J1RHIWE7oQAOSJSh+OURvQ5KTO1HI5PDNYhtlShbmeXYxwtBzhb&#10;9Xe02lcdtOwfzuhaml9aml9Suq2khPvWkuKtxTtWbt/829L8vPX5SzfVusOWKpNhcrKoKRx4SNpm&#10;GvFQo0hr5f8zc71DMv1DMnxDMn2tw15vaWl5aWkZ9pIS7KXFJWV6Ly0q3pm/fUe5L6iDZ9W0ZaW4&#10;Ru/bGv6VMopxpQsOpSwMf8oQy59SHZy3wKCfgdt5l9wibefMbp7W7xCY8r2lFWvm5W1esqEov6Ki&#10;NOzzu/wBj6/C7StxlW0KFswvLFvjo+FOv3Q33V6RMwY7nz3kt9u8aNiWA1IzO7ghQzSxTPIJG54R&#10;FUquivClRongPz0rJ7tVmzh7SiocUH2MJpPADkO55WgpQjZHdkq14fgnuuJv3s2bUtu2yey9N0Os&#10;1Za8ktGwWv1HCKRB+N8nPdwlxYZ9rxR10DUl1NoVKC8LlJdj95fhoBR//aWlFQWFBYuXFSxbUbB8&#10;ZcHaTfF3ONwLgIUohB8grurxHwmpLN1BwRvLjqKPwHhvRJAPBAPhVFteX9u0XplqeUFtLCchKYNu&#10;Smr60OGtxj/d7PYHyo//2+o+wzbsM9x27BXp5zyTceqdGUP2du3j8OxrSx1gSxtgS9lX/U0bYO95&#10;QFmfDmWuSIR3diids1r2UCmfOoxHw/Hfr9cFXTod27nDsL06Hqd3HB/bsd0xndoP69huaIe2Q71e&#10;51a1bVm9elUoCLSrLejzLfj9bYiu3LslFKz0AqaiYgvfFlDmJrQIe+rcMZd2Af+TBDg0kKnM4UMo&#10;Agf10P8bB//GFEsotFb934Q0h0gWBjfSO4k5MFkd8N8Y/M/HsTyUNodvnsElORYWYkr+lAlOFP+G&#10;FbtR8M8iSfPhQfH1H5mCCbwpXp6PQXUS/5Bnw/Ufc5QceyqszyAQ9amUdnzWwTegnatj9doyrW0t&#10;EaUktxVh9XqvRv5P4r86/X/3xP+gAwfArnTv7dejQWvS////5H/4NcMqtXDx0s++/uHMUVcMO20U&#10;zMq9Bg49/bzLr7v13keffunTL7+D9ZncZer/QomV9B/dnSFk6j+MH4toBiRzjqrC9jLc1JX/kR52&#10;ZPiD4i+OUWAcY4c3J3Y55nmkwQGPkbhO+v85Z5yIAAtx+P/F196BmR4O43olDlXlpsK/y5JqZf0/&#10;+qa8gfPfrnt1/GPG52ip5x6799mJb8I6jJaCbbfv4OOmfPYN6pWS4nn2kXuQgBEqsCN+w4pVa08c&#10;eQkCRuPnuoXTYX2+/vb7YU3mcCz2T+jDX3477cxThuP2H6dOWrVm3T/+dasSVMSlTIZywkMQRRdv&#10;5aphkK0KjKm+tlQ8rZaWqs3+WVf9x9RI63rM4Yxr9MjgHmf+G0f/UbWsrP9UCnlBvU2UIakkFTv2&#10;NM615BnVViYRGzEzwe2cCPEnH01tWLiA2hvPUP2qqwRj0n/33XfLli1DzA0io+o2duzYrl27Tpw4&#10;sc4PWvvmRYdU3i56c22dc0nekJTAbiEBzLJ3WfwN9aAEvSrrKxtzWih8wpOm6RY/5fMWa2gn89Il&#10;UR3om3SsXh7zgGcCpcUqLpIacwyTor5VL0Wn/uKYpGoSHemIJRFKpHlO6JEjGX+a9iCm54DNTCw7&#10;rw2RdnUJlV3IKqocREqoTsC2EygrCyKeJsO1xt0jH75buhefJeWRA9rx2VysL4dw8nx8/nfpwYr1&#10;jcg8+o2/ZVqwVncMFXr9iGwRHxf7t87o3zqLJRFrCwcyc+iRoc0c4zjosPwcg6T5ZDSUlnK37+Zp&#10;37Vg886Vc5aUl4dDrvSQJyPsSbe5safZcJCSCUdiLBVUvjFQ9HtJsILVhBEaDR9w2Lz2cIUtXI4V&#10;LrGshV7qMmB3BPtfm0M9WAbBmPGLQzP/xozU4sbI6vMqaxSDf63/BOLuCBCBNInufHMupYoRVyPi&#10;v1ZWKJw/L2ufAe3P/luwvDyEUCO1bezl0tYEian/8AyyaQj+1YsG0klks5jEsJ5ZgZNRFF8g7A/A&#10;nFlrD2XHYQmJXhSScffi4V/HaCMk9D9W562Ef935oTEH0oIVufb3DshZ2CaFgXGwqaUFU1IzzxmV&#10;+a+bV+X0eex725h3Km5+t2zsO2XXvu1/ebpro+Mo+163OLL2hyc3DLMQsEMtx63glO72Dem9M8WF&#10;d0nR7qYM33YVakPxm16RhjE6WBGzDRPHv9OVpsJRW5ZZIUZGsVa77hZ4pQc7Xcjng3dhuKKscM5v&#10;r2zeuggPLS5alr9zjlonVG9FJas3b/2ex8LAUjATNsJ7OEm6aET8K/lU4X82JZ9LcbHLs1TQvUkm&#10;gj0ZB6WfNjX+66H/s1JsPtZLpkOsoBhG64x/w09cOgLz5F/2pvj8L6Wi5CWxwJVsLBjmgBjTCrhX&#10;BkoZWXYB/xOQsfqP0c0EGCIQsycm8U+mJUQbov+IVPfuEDjzkACCPsuSg8r0rKzPeiEJFYUjlNq6&#10;9vepbMOVNk88/o/gHyE0VajQvJnYP5k0MQb/o88fCYdNJMDf1557hD2FKEVMVdyC83BNi8H/wQP3&#10;4/pPzBl/8RQUplb8w1ERdy385Yua8P/qc48gw1efU7k1UP/Zs/Bv9Mvq9f//P/kfYjn9/H+Ou/+x&#10;h596ccbsX39fuIS9slb9h2NKVP+JDDQm/s3hwNQGY2ZqZPvE+R+J0SPYO9isTcH/55x+IsLhUhqs&#10;CCuLg9nf/W+fvr14/vFnX4EBWkalGJiJiDi01YP/8VQlrmCIIY/NTDDz1NHaol9u8SkcVdlA/Bl/&#10;/ltYVDzk+LM79j0UO+z18FOO0X9gie424Ehcws5knfoNeeQ/E5AMNujeA4fiDOz73fY7EikpKKEX&#10;DZEwgkofNnwkknXe5zC6S+P0x599vc8hw+EuHcP/SHDZtbdpugsg//0PP4lpoLo8+vSEIcPPQqRp&#10;mMX7DT7+08+/NdXCqvbP+uk/0ohS5Q59DoF3c/s+eJmBVx2QA+qrjrGbLW4A3lJUDP0n+l1UDfi3&#10;zBcCFYpF9J/oi1PqVXwwxESbLzuYqEpSlJjy1e8nxx4+hV1CvOT4k4LmeZSBWmb9nmXe9cUXX/Tv&#10;379Tp9hVziUNeGr48OFffvll/Z41YvyMyDZ+RN4z5yRt0PWTY/KuP1sCVHR32d7UHtBViRs9XZRa&#10;DqsyDyRFysxc23BpZLGlOh1Hdss4pW/WYV3SPAhfqu7CTqNcOOj36t/WGnOWXYamZxqxI1GMJXO2&#10;M58ubc4CkLjNYyFJzr1lSDbvlUt6HVrbsP7Nh+zdzO0Ck4e7tE49cWCrvVqm4mEZKc7j9m9xcO9m&#10;qrQqNLRfVSPhjXqAjM0yUnAEEY1BpgSiN8goE4f/6UWuQtk6nFn7DMo97ITmhw1vftgJzQYd7UzP&#10;1KGgLaHjfXF5QC2FEL/gbVLdh7bLUDFcI6JGyTn0cGNFpLSshWgt0kYcGWP8pnFVLCnpBw7dtnHn&#10;2sXrAvbUsCst7Eyx2RGSxYWaYHHBMI7tbpsrNezJsKVmBSrcJUtLg/CEVvEL/BpD6i8s0XR3VsGj&#10;A0rIOb1TpHiiDOGAc37ZWAvRLFkLpDHP8HZsVfGfuGU54ZSWCYwl5FBudjSzVzYE/7U0P77BXLLY&#10;tz2/9fEjfNu2+QsLa4W56ndaSjXpP42Cf8tyi87oTh3WfeDJfYa0TM9RJ0Oh43oOGt5rsBsRWzTU&#10;Vdx2cHFiHVSFUI747AjF0U+qDviPxNygRZg30gqMPAPZwYAnVOqxv3tgbkEKgpgjvrNas8Zz2NFp&#10;Z5//8bI02J3fn+Nbujm4sSC0YWdowdrAxB8qbn+vIq+4j6vbTTZPG8xAgAjcZ4cpJYzFtcIH7FWQ&#10;kx5grA9RUhXsYYOW7sl4IEbt6oF/662hLdS+XVrnThnY9+qUrv9mtG6VomuquhWeuXjp1FlzX57y&#10;5Q1/LJ6CE6pU4eDKNe+sWDVx09Yf1qybvGzFC4FgsciHCi27mGCbx02K/2r5nx0tBupin41hv7rq&#10;/42C/3ro/+SumE3qiPMcVhoB//Xif3YTmdSwnJCtOJ2RjTni8IBo4YGMO5KMuZnDU9Pxf7X6jzA2&#10;ymZiRkrOwkvFk/hn16BY6qf/yPz370dAGdDqI+M+W6Zn+akO0tokOi9eGlKBUEkLNek/n7w78aAD&#10;+sP4AhdLGPIO3G+fKe8gvpDVvgi8ed+4G1556z0kOO28y4875vBXnn2Y+g8MwTiAw+Yd9z0Kz1yz&#10;7tO/eA8hd2ETpPkDOb/85mRhp9rwrx6d2yznkvPPpjBj8H/8MYfrwln1aoj+syfhXwe8kj74V+L/&#10;kaefeO6ZJ5MMq9p/auV/AR47EYg0JycbQRgQ/BcW3iWzv4YRNjMzA8cxI6CJWOFhEjVFTffnLctm&#10;4y/eeSBznMGOY3jC8v0K3r7wzQ0v8Wet/I8M6c7Mv1SxZHSIw/8EgGxx9H9I9fEH7xhz631SNVP/&#10;n/DaOy8//RBvR0Ts9Rs2HXf0Ycw2cf5//rH75CUT6r5y/g+njBjGx02d/LKsg4d4FMzz00kT1y+C&#10;6zHM7r8sn/f9ScOHUs5sCHKUqII8rtP8t2n1HxXWsh7zXyuigygqmE1CQviboP2zVvxX1X9EqjiQ&#10;BQmxCCGWIpT1BrECIY+xm+lN/LM3GfNfS3tBGpn/EpAJ6j9K/ZP6yFMpGpOLhQhICvwZU0r5WVXl&#10;rZqS2KIqLKjiXJrP5S38aQ7kNT008fOrV6/ef//946ffb7/9Vq1alXieNaQ8fNz4Eba8Z16b1uCc&#10;khkkJbDLJYDPNHepB3Ttn9E3VAQcUEksQqwxZlBz8kCi09YKfUfYdlDHtM8v3evVczr85/R2b/6t&#10;03/P69Qhy629mnUK/G8RZ9Rtt5LpWZlptFurZjgOrsLApvWTbz5ZYL4Mx1WyPAcAIUnmIzNYal0W&#10;CevbLx/e8c5zunVsnorjvx/Z7tFLel04rD1sSvt3z3ro4l7nHN7WEgtrmNhG/udTSNHMJProSD4i&#10;c8mYaWrhf50If+yelPYjL+t+w0Pdbxjffez4nrc91eeBVz0t21pqlzZTw/JVa8HxWn1gO5jcLa1d&#10;zBNmsUWGMoRxkiYNxJIzGc0KcswDnPH0Gpy/aScisiBqrzI32+C6pMPLqncS6gBn1M9ta21zp9p/&#10;/86/ubB8rd8eVqE2YIPWoVvgh47phc8W8gf8SnfF7kScl8iYyEeL6xAtjGLgkEYhQszxXdqCl5jS&#10;xL8y7mnHqsbaIXaZS6vWNJaRaET8x3rDVodhf+HOivXrodd7t20JJGCAFmCILmV6tDUa/i2cqzcq&#10;Fx0w4qmTx1w26BSA7Iiu+714xq3H9zpYL7qnLNLaNTfR7mm9v4mYQQUJIphE8a9NrrQIqz6uwxwT&#10;6oHskDYFh/Naexa3SVGBMnAWIVxOPXNVecYb0yvW7wgGlE2aL93UgS9oW7wx8OFcf5mrh739RXxP&#10;paqncIiDUFZq4OBuO+VLBz5R5G/hX0eFVvb4iOtoXfFP6zPYxe1y3XRdv3/ffeBD9xz40L0Dx997&#10;4Pj7Bl48SkWNlNZft2H21vwlqanN2rbp27rV3tjbtd0nt1nXQKC4sHBBSen6tLQ2WZndUjwtKGRF&#10;R5HlYmhd3QX4r4n/SV/sd+zvMq0lrTVQ/29C/o9wXbX6P6tDaZNG5MBkP1ZcSE/uEuaRVjaJ3RzC&#10;6sH/FCnLI9MoQlTOmLQs33dKdaRUzCcW/5HPGuqNf3lQVf6XwouseMYc4glpnBQsSX9J4t8Ej0CU&#10;YJCNaRKc/x7dL2CtN8glBxl/w4rCYS1F2Ky3LbtHrA0aAaBj1iH8KZT2XchadyIO/y/4fTG+Umdp&#10;Z8yaB1szbNAHH7Q/0XjReWfhe3OYkvETV/EdOuy/5J+WzXO/m6aMehPfeHdnQeHggfsR/7Bf5zbL&#10;hmXtpdcn8QxyhpH6oitvJIqI8JrwTygiQxigmYaAJP7vvX0Mr1bLAGZHi0Epfu7Z+DdU3r8S/599&#10;2ggYi7HDXdekZXIOcVIn/s/Kynz/9Wezs7POGHUF3nycecGVOP7wjecED+Rb0fnj8D9uYeAL+L0S&#10;P3ybwrc1EhZDAmjgoE3Pg5AyQf43KUIGr/j8L5nXpP/TIgyr4pP/HocIJO988Il0NBP/L73+Ls7/&#10;7cyTVecKh7/4ZtrxQ4/Ambry/4I/FotAuu9/1Ceff4twzHj/JKKDrBbnrcD7JDYkolt07Asf5EMQ&#10;o/mJB8adOuJYGSgbPv9tOv1HFCrCQNSMhPlf0SBWWSSYERFPt6OKHsZFCIUPG0X/EVzV46Cu89/K&#10;+o/6xg7VqQn/lVYmEbIWTZqjFAvNaap8xRAzppoVi3PJTCbaFdJzWXkSAfUblptPN3knwczjCDo7&#10;O7ukpCR+S5SWlqamptajteLfokN03FvZHD3t3kMOMZ2kK4XxqOw9XTnCRzQflUV0q3yPlX3k1qQ7&#10;dqM36l83Q5DHLnN/1hHtEvPuq6/AhUnJ6SQcHpNtOOQL2/CkGqS11RB76wzXAye06d7C89mS4ru+&#10;2DptZelh3dKvO6JFCkI/afdnbEvytv/+W/5vC7b+vmDrHwu2LZy/ddH8rYvn6X3u1iVzt+bN3rJk&#10;9ubiAi+fSyVAKJfHJEBq2CYJU1k3E5uqJ8vPYvM8TeIz8wrbN09p20ytlwhX6LQU57H7tYQu17tD&#10;Rna667dVRZZ5q1YjbkTypG5qJzzHz1MoOpGkXOVJMwFZnTWtlv+NgCc22KAdqWmrnrpz5VPjSvIW&#10;ZPXdv9ngo1UYLT4pUaOcrW+LDBeMaZEBRaogQmZzs6islxSSzcSUbDWzFXBJ9NfiCntFBbKA6Vm/&#10;utDBT5hcObbCJFe00z79fcd79zhmvm//5X3H/8aX/zQ9XBF0hCtghkaEZXvI6wgXhYNeW8irumAA&#10;EXeDAb+SMEdh6QGCH1Ps5lW+4hUTs5SfWVWDf20tjOzaz1xtiPmQwG6Jhd8CRAKn6IgJJgDwaAz3&#10;piQbB/+10UJK67YZPXrhue5mua4crf7Wtpldr1r9p+H41/hV/xV7y96e/wVc+Uf0PnSfNt0eHH5l&#10;ibfslVkfl/kqJOJNbeU1rkc6o5ySPls7/iORoFVK7eWh6Eg7QdMSzSAYFc3xykRt5S77jz0yd6Y6&#10;4MycNmB/V+9+k2b54PUsr7N4QDt0IGSfttS/cEPQnj3ImdoG/QZ2Z405Hc3UFurfqYDxplWf0usf&#10;sq8Bfxb+9Rea3OgZzmOhnVrxr8NrqM3rCz346O9jb5/z6ltL8cBnXlxy/S2zJ7yyFD3DcjoPhY4a&#10;cuOIoQ+ccsx9o3seNS7T9nDF70/u/O6F8hlPBBeP9XhPa3NQ3x5X9erxr31635yR1kHKQOSw8+wi&#10;/Otnx/A/2TWGh5lMuM4kUPZKYbZdgP+a+J+NXq3+b5KzCW+BgQz0Zn+pA/4bxv/sX/I4lpbS5iWR&#10;Py8RITw2PxLnJWlQKgNNzv8Gb7AJWGwG5cCBGBBxwFV8VaeORE9L4t8kooboPxT+4J7hZik62gZM&#10;z8r6HAkAHY0BbRmj2x1qt6dVmrFi+cHt33whXaDcbp8YzOZPwSSOpbOwKfHc2+5RsSwkJdbjIhR5&#10;Y25O9o6dhaL/bNi0Gedha8aZ/B07jzpc+W/i+30YmH6Z/SuOEYsD9mt8Al9v/JOOZs1d0HWvTgP3&#10;3zdG/zntxOPmLbDWE2bPqpX/2a3qoP/v1viPtuZfgP/hpfvkv+9E1F2YSh9/cBz8oAWuJnmaMI45&#10;JlrIwLx0721j1m3YdMlVN/2xKA8/ERsaxzjDqyb+iXMTRaRrDuVMv0/f3jjeu3cPHGPxM8aToRO0&#10;OD6L+zMOEuR/Zs4A0CwVC1Mr/wva4+g/+CihY98hCLDw7odTWR7B/+KZX7BGuB1O0McPOwJmfiT4&#10;eda8ju3b6S/x6sL/egpJ4Yv+M+TgA/H+6bmJb/E8tpvufBBrA1K2dMXCwa13j9+yNf/E444RgTd8&#10;/tt0+g9Calw+5vYG6//wD1CeZC6XWuBH0a8CGyb51herjaj/CE7qehBpDmvRCAJS+F+0R+kgAgDp&#10;iWzfavnfMkDLzUyHjS3HjYtgUhbi3W0SfUyV4lySlOz2LJlZOOl47IR8HMvDp3NG3ZCtb9++v/6q&#10;hsY4GxJ07969IU/hvWvXrLDZRhylvxBKZIO5+JxnukdieEy6KloEZUE+5xnbVZOs8B6TrupqZbj2&#10;zYm2WqJ+fH3nOatG6xtfPb9zIuVIpklKAFZFfPO9S52gEzYlNqB1OOzhr7yUk2OcAcOIn6NhJrM8&#10;5ga0S+nXJuWNuQVXvrdxwowdF7y9btrKspH7NUt3O5QTHz+TFF9Fej5j+Na2ae3GGoRLq96tKK4k&#10;d6kNf1I54IHwJNMwAf5ybOYZHsj8QY9n6s2q5lX8b/v+9x3pKU7YoLF3bpW6ekt5xxYpnVqk7t0x&#10;w+10zM4r0OXTroqJbaLe8eksJ8uAv+ZV5sczLDb+cjSJz/8sesRwq0q25fPJWz+bvPG/z+PYndsS&#10;T5MkiZXa1hlrESKYYkTjiREgZSuoMIuNY447fCcvTSDKq0AIBwX5pWEbkkWsz7oJWBVlMNu4Ojj9&#10;Y+dvH4X95VaxfWWOGe+Ht+2w20oQbNYeKg2HKlR0gqAXc3yEY0YUDgQo0EtTWJNAqa8IVgZoGSvZ&#10;HHSLMF3V4uNfheWFQ7l6FmKAKKu33+/3etVeUdvu8yEtblA3oszMSnm26qanYCl86hhUYhoL/7V+&#10;hJx70OD0Ll39RYXO9Iw2J5zscKuPkeNsieg/jYB/ZenUHTUUmrpk+lvzPu+S2+6pU6/v1rz95N++&#10;/mPTcv3KQoXIUdaHumwUL+cw1BoFLSZvCIFE8R/5ttdMD504in8dKtqfqkqOhwAuczulzdgrHStm&#10;ph4waIff8/v6YECf15CXA02QodCWotDsldApW9tSOxLY0OwQwgNvWWyhYLfWRfSzVgC2gqBYbVsN&#10;/kEt2kReR/xDv1dIxN8NG0vWrC3Jz6/A4zZvKV+9tmTrVm3xp21bxRSxt9/0/VGfnTpgzv+1Xv9t&#10;WtlmR8iPPdu/vVfhzJM3PHV53tV9ima63Kmpae0oMcE5GWbX4L9a/heCIhikrVkk2eqt/zcC/nUh&#10;pGUT0f8lfUyleF5Ir/74N6xv0pSJ87+MLygJN7PXxiCkKpNLsUngMpiSNgmnpuP/avUfPpr1kvmX&#10;VA3l4bGAIYl/US3YUsIJies/bP0WGcGIv3NkyUGanisF4gjbA+FtXS9YMe7L0oEjqh0istsFPmye&#10;UWyrfr1lKW21+g/MvqrdI/y/s7CoeW4O2po6aod2bXEV1mEA42J4NOswBYi/ARdpouL0k49fuWYd&#10;fJ9NUQhCEsO/SoVlxODmPO7Ga0z8w7oNS/e9Dz+tHCojr3Pw0OmRUNQIjMDg0QDw/eNuQNlgHCdQ&#10;qZAgwjUiM/AYf7FqmZgUp05+RXofbkcsBcQYmfreK7AqTv9iMp4y46v3cfDAnWMRk4HGR/qJM9QD&#10;9p+/ej9B/kcxxIiJECii/x9y0AFi30SC++64QZTPSKtZhIDzo0eNZCYoDwrGAZ1VmPb5uwwHgb+L&#10;Z321e/L/uWecBOvzGHjpvj9l0gefjLntPvhBwyc3xv5TK/8TVEKk++zdCwsPiv7DpqF7LzZT/yG/&#10;CcDMoZy8t37jZjhTo0j4iyAV+/brU213M08myP+4hQGgGeXD0n8S4H9WoTb9x3p9KMOH4H/C65PG&#10;Xn0pa/3L7PmHHLQ/1HdkuHDJ0kMHH0D9qw78r1XHGP5fnLccQujVo6uc5wJDltZhDGf661DLOE7o&#10;8q/Ik5Am+Qhr8YDn2egy/xX872b6jwsTTYa61tpPVP/BxBgnYR1gjaq1f9aKf076TP3HBCQXsWzf&#10;+2DEgGb0Z+6IB40w0HhRERMDOjLuK5NCIvPfyvpP9OuWavnfshqIMsHeghZldxWdQ1RVloA15Kqd&#10;8LfnZwj41oDfIOBSzPKdjOdNz3wmM3Up9nM+1FRGTYJgeWrt7YkkOO6447AI4U8//VRT4u3bt3/4&#10;4Ydnn62+92nQNu3ec57JGzF+XOL25++n2npfdWEkfefzx1n24rVv3vlMXu+rJkXtx53PP99K1vn8&#10;V40nHH7hVb1teV//qN5aR7a8vO51KESDqpy8+S8kgTqF4LC5U3M6d8nZq0tOly45XbvkdOuSuVeX&#10;utqvm1R4omqQ2fQIaL1p4zF/ctAyBzltylWzr71y3W6n/ccVpSqYakitB/ZNXnFWqmNgx1TlxajN&#10;FtFgz8r0rMNtKAdSpA5i19ZnP9ZA87laIUfyLWlWBlGW07xkKknCnHIg5CyFF/bW1QzPyiss9wW7&#10;tkkd2CO7tCL43W/bsZjZkfvmtm+RWlIR/G0lPKC19TxhD2hY0llacrKIy1IpdF0oT1EOWEHOBLjx&#10;Rv6tyv9KJpRnRDjZ/Q7IOWBIu7MvxfBTvmEN7FW6WdRWB9gYsVl5owxzFDiHNhEpy8mBiVc5TrEu&#10;uMUcs9hMFT6EJkC4Z2PhR3F/LikKrsxzFm2yBZXvmNTdFvA5t66xh0vDQRjCfHaEgVZmR4Tg8NoC&#10;5RhvA/6gv1TVF/lLJF8pOUvIn5QkkcBamNUx26ta/GsMqHUPscGY7PX5yyvUXlrhKyuPt5erBMpI&#10;jVv04mY0LCrnVlaTnYsFwDF0RNE6Go5/AUlNSEAk8eYHH+rKzl732sS1Lz3X7errsvrtqzx6a96U&#10;PCOgrVb/aRT865z1eyq86Q8G7v164sbi/H3b9cgvK3j8h7d9AQQE56sk9oWEkV4lmrlMhAQ2CeE/&#10;sh5gJfzT6RiaoO6e2Mrc9g/3b1bitjuat9hWaiuuUG9bFPAUKap/dPEtNOLa6m2IN59md2aolzPa&#10;CRpe/ogBjYOcND8BozpXxPdbYToS+lkZcSKgEonUCf/W5wiKG5UNmt+3SDeJWJ51iPlQYMCiF/eb&#10;fnNKxTYH+mzE25rNgGUUsZJOpn/7KWseOXLja6ahUViCKZsa/8RntfyvsBMZ18gJQhScVPMuwqNO&#10;+n+j4F84kCJiaXmSomOBZSixJG+Mm0JxvEt+snjCePXEf935X4rNirBdIkNcpeJJ3ZmMf00naAqE&#10;EpBWa1L+FwjhoTLJN8tvDvHSZBwHpckE8BRFEv+CvcT1HwqzdZa2O1decrCySVpZn8tTuy7vckOz&#10;Dq3tYx7zX/Fg6Nhzw932we3Brv2KDjt73em3LLn4lVb7HCltUW2XqUn/gVMzLL+/zFE+W4DEDbff&#10;D5P0/ePGoi4wjyIGNKI5C9SxKhen+bA482S3vToVFBQ2DP8WhGDmhjO1if+Lzzsb1u2Zc+YrjEW4&#10;AiZmPJFGCfh+4tJPn7+LKt92zyOoyGknqm/8yTPYkOGHn3yJA4S9hvkPuUk4hQMG9IMpmazI5hh0&#10;QP/8/B3IFuubUZgQRf9+e/NZuPfDN5/HLXD3Rian/v0y1J1xsePz/09fTO7WpRNu4a6scHr4g8X8&#10;gzefe+WtyRQpbPoIQvLxfyeY/QvlIkXANo0daWiEaZaTjWx5CXeJQBhiGJfwiN2K/+HsDJdnOD7/&#10;9/0prOC7H3567S33KD/oM05qCP8PO23UoiXLpA+a4TL4IHaHmvCPS6L/I2hMUXEJioS/19x8943X&#10;/EMorqYDZk5X6JjhiU8ntGgWxAFsZQAtAdB4/F/p9TOeIvhH5I3hw45gX/h9UV5OdhbRXliolrVg&#10;2RrI/8tXrvn+p1+uv2r0C0/czwzxLEQ/U9lqqVFEfNzS5avQNVl9ucQRUIpdGf/RV+l7iP5D8ztd&#10;c/QcMKIdqPOKlyxfY8qkUfQfE5zWe468XxADGoFZEPeZO+JBIwz0+kXTq40BzTaqMv+1PLWF/0UH&#10;EEWukv6jnUVYKUvhZMkIdLIk254dQ5iX03ImoFUeP/m6hgva8rUbXwPiEt+28YUbdryHZEr8ZTKR&#10;iAwGJiGyiIJLc3bBkjRk69ev36hRo6644oriYmvpGDM3PHTMmDHp6ennnXde/Z4y9aZIOIybptrq&#10;Yn6GgatrFeOxLsPaH7/Os40YnZD3cue9qnpu18EHu351Tt71V5SA8rRI2AO6WbvUjv0qOvav6Lh/&#10;RccDKzoMquh8eEWL/s0Sz6GOHn51ljin3yATvkUTxiPbiGuPMA8T67ssG5BfRWqyubTOR6sQQgng&#10;TH5xwHJ8Vp+Sw49PTxsifouI6AtbNezOQa8v6PWGvD5ErMgedGTYqd5LRx6hHksHGVKiWEJNkyjr&#10;LFoLi2pSJa6arqb6434YtkKwQffpmDliYKsdxf5v529HcU4Y2Kpltvv7Bflwy6adp2Rz4Y5V+dtX&#10;bq11p74go4YUSRQsnqHAcSD1IskLsTMZ5RzD/xwALNO/fl6fB1/tfffz6V165n//yc5ZP9Jlm/vm&#10;dRsXTp/xx7Tpte4Br4obIMooayF6HsdRDqL8S1SYwyqFz2JLRTgyEkgVZbAUs2DKvGbZEOgCvybP&#10;HgjyGzdpOGbl274c5maHrcIG9+eQLxyCN7TyI4ad3aZ+Bjb97JMiVWriiDZJUbMu0jTSItIcteGf&#10;KhCcn4PwaP666LgrV/77omWPXLL80UtWxNsvXv7oRcseHrvm/lmlh/h8mCQqHUvVX72CsSQj2Ib8&#10;tZHa2ogTYl7S1Bv/1fJCRs9erY4bESorLVmyCCE47C7n4A8+Pfq3pUfO/O3wn+YeNXfRfhNey+rT&#10;N+ZeqkE4Wa3+0yj4F5DTQtsiPScrJR2yy07JbJ6WFXmDZeHJvbUiZU1Z6uqynXnL4u/8dICNTrDh&#10;r8i5DvjXjm9R/Gt/dgbiUMqyYkIu/hTelO78aECON+hzO+mLpi5FzNBWCA6+jsDfVA/SoMZ4M8eq&#10;hVx6+Q9d5hAcnylzHkjnwnNZC7UQYkSXZe1MDbZW/Ee6Hm7EE8lRlpQEk3R/Hpo/qeeaT1BLFczI&#10;2NK69UAcGZ7AVRRh4PZPz/AuElGT0JhgF+PfJAdiQETEA5nZsmAsobAHMUOKi6//Nwr+SVBV+Z9t&#10;JMVjMoW6SKS+CA1bPVSqKSVvHPzXnf+l3QUvUhceSFHlJ2tKITCuBX7KAWst3RDt25T8H515sV2I&#10;Fs48ozwQaTIZ4uWqWZck/k3QUkQJ6j8WZqy1BystORgJCa2iFsH6jJ+bO17k9riy0mwpnrB72Gn2&#10;f95pGz8p9P7CjTe9vmzEDWv6n7I43LtkwNhR/3qc2SbO/68//yisqLCosilxL6zAtIRiLg/z6Bff&#10;Trv93keEogXeJlvmb99JVNQX/1Zmz738Fo7+fddNxP+gAwfAbvuKXsxQZR4ZKWD7PnHkaJYEG+zL&#10;MBOTzWbP++2AAfuI/v/AnTfiRpQfibEwHSzIJ59zqfRWWJDhWI00xD9SIm7AhVeMNekUxyeOvIQP&#10;Qknwc+XqdQiBjVsgqLnz/+jZvUut/I+oJkiM55LcTj5XlQHHMK9DvLfcNZ5PRL1efvNdiccdaRFL&#10;qmgRxOPGoykcNBkaDj7ROMaNJ51zqRTjf59+hUvs3bsJ/yPuM+QPl2c4PovGghLipxWL44yTzK4k&#10;jSu0Y/I/KiW8hAPxLOaygXHwX1QUtboywxj9H0E8Bg89HecHHXMazP19+6jlIhLfasW/SfuNxf8s&#10;HvEvjS4lUZOoGua/OA8Fra78P2CfvbnMHaT985fvowcBZpdfd/s/x9wx7MghOP/84/chT3ipKP1B&#10;P5sFe/PFx5vnNvto6pcoqlINI55ADZn/Ch2ZFf+z9R8V6DmCGU72FcHooQEqpUXOwkKqFQzvovrp&#10;P4lDFCnhB02faLxlEfBE2MYiVV1stUkCoRdREuShkpIzBemqqieyevzLnmnqGUzKUVOOJRxYnWoV&#10;k7hSISJRTfks1krGSOk5ZsEa8mjc27NnzzVr1hx66KExftDr1q075ZRTvvrqqzfffDMjI6N+TxkR&#10;jYcxY7xNWaNjoj7XnG3n80erRQvPwT2VgjWvWZVn6911rzjlMcJDw+wds8W/tX61TN7115eAN+BM&#10;3HwcCBTYnJvD2c1trYbYWhxry+yCb5oDpQWJ5+ANNM4nDjU1DAiE9E3GI5/IxvdqJED+lWme+kZG&#10;20mWbavwBsIXHJSbAuc3BDx12kfun7My37t8G77aVk7EKh0rjOFTOZAHbH6/DQvJ+fwhrz9U4UPY&#10;URhPPDmZad37utMz+SDO7oR+WTZ6QmFjMUiYYhEQ6iehU6XGQYz9UZG6tqTMXFowqHfOUfs2X59f&#10;MX3hji0F3sF9mnVunfbtr9tUybVQEgc0E/OJ+EsVgWqEydvMUEYm3iI14k/eYo5kPFYV0bZQtWsP&#10;xUW3jV506+g/brpwyf1jvNu36Cs6VV1KTt9gGdFZWpEqJW8WScZLAYwJHhmqpO2oVFnWZz3eKisX&#10;/T8Lttm2b7E5PYF09dWqjKdI485OTz+gvSNcYg8X2UPFtlCRLVQeCvqw4/UB4FO6xb/8DQSWrmSR&#10;EUkSt8xT5C8quAy1ieBf+yeo8B+wQMOV+e1NR60ptG0vCya4L9rufHnTyb4ArJM6cEQYwLZgZaq/&#10;LDldyBsF/4icUslAaEAZfSO7/369brkzHR9klJe3PvHUtE6dVz79xMpnnsBShEULf1894dmCeXPb&#10;n3FOuzNiv3mSNqpW/2kc/FvgUFBukZY9ceQdEP07v34J0dwz/Iosdxq7gHqPURecS9dDbrqbqI1Q&#10;bxD+dURmi6DKdKQM1dDsx6Gvemf+6t3UPjvUIVd9AcDT4vvMA/Cv02Hr18HlCe+0+TY7HVbIF8Ts&#10;gM0Z17fsdFtEoZGjfAa5EKJySK+Cf/Ulo+Xvnzj+rRdbWqLKSq4LqoAf4Ruyyt4lsw8u/NahHPmj&#10;G4LRd77qhv0//MqZkSlntYk3ONS7/CB7BUmY8DbZo0nxXxP/s4RscZPB5G0rmdbi2zrq/42D/xr4&#10;P47+T4oWMmThOYaaQ4mcb0z8R140ckSulv9NpYIJ5C8vSVvIcCPNJ5US5Cj8azjJ41gvUhPPNyL/&#10;V6v/yLCCUklRBVQmulijJP4pByFhEwPSajxpKhuCB/ZZ/N1a5IiuN2jFgLbCQMP0jFF2efPzXun8&#10;47TgsZu2lW3YWpJfUA7LDsIZIdJYebk/zWPr3NrTuU1q5zZpndukuDPanPq36xPnfwSygIMzzM0w&#10;awp7wAMXETbk62cYWOHza+o/1eBfC4KQrgf+2SlwI4JKz13wB4I+E/8IxwGPZpQthisodglqwaUL&#10;Ya3GLc9MeAPHKD8zPPrwg5EhSwUj9Q8/zTTxP+fX35F//336CP6XrVht4h+ZYD1Gwf/CxctwBouw&#10;Cf7xE8ZllicO/+8sKEJECBiLRRHFEy+76G+467mJb5r6/5TPv8XJU04YarCfkioTP//y20r/1BMc&#10;xjxh+BSWEAKhg+DF552FkwjbzYL96fwP32dG3oDLs0mqLB5O4hL9oNmnmCZx/sctn3/9A9yKAVrR&#10;f3LSQk8OX7n06rmbbpi17F+/PnnCyuzUIFYpZOYyjpgjeAx6+9Xd+lwr/lllbInzP9s3jv5vZsj5&#10;L8+wMJddeO7nX/+IA1zat29v2BxxDOUzJydLpdERC+vE/1yEEH7cnfoNOeTYM/DOho+b8vk3WJMQ&#10;sVBOHj506uSXXXyNarOdNHzouoXwT50J52ukX7FKfbuPJzbK/JeP3v30H7UEDlsZnZVhoPUbNASd&#10;q93+WVf812mCTEKAQ/QTD97Re+AwfDrAoupGUUp45fmvNaeohf8jWpC1hIzh5mXNWgWR7NjiZcyf&#10;fCSBy5+m/hrpMtF/ZTyoeknOMGemxOMYblVO4oAf2ggfSTESyTzOc3HptddeGzdu3AMPPHDMMcfA&#10;3Dx48OB//vOfY8eOHTp06AEHHID4Gz/88MOAAQPiZ5Lg1cPHTUJEjKkT3zQjYsS79/BxCNSs7qEZ&#10;OgHTNU3P53w9LBIdenz1YcASLHEyWVICEQnsCPTwBm3+xPYgFuJLtdlTm9lc7WzuXnbPUfYdtlBp&#10;orcXV9gKA+2bVPZ8pcxxVwiNBhpyEY6F+shLTKyYT5tPFm/2/rGp4ojuGVMu6zru+DbfX9u9T5vU&#10;t2bvKC2H17O24arVyQPK7myZntVB2O8Leb3BCm/Y53VnZ7mzs+0OlzbQWY57LJX4ZbB4Zkk4Kpgk&#10;jGNypkwnqDNxvhqtoyqVspXPXVaUleZKT3UuWVtSWu6fvnBnituBwNDfzIMBmiWnt2JCG+x9ekCS&#10;kSnqMozzrI6puvGYcuYDauV/yxpEX2K9Ff76c8G8n4vz/ghWwEeYSz5afxMqND4kqUDwbcvbzryF&#10;hZFNRlmWU4x3MvRS1KyUJOYZ1Yhq5FLqhD5h8/iKmpWszSxek7V+rsseRDOHsjvI05l/1ln7OdQS&#10;kYi3AHucVwV9DiEYdIUdCw/BF8DvW/Faedlmtf6BPNQUKaVqAlvGTdNMkAj+VeBmHbNcRywPbiqp&#10;8zuhNYX2gL8CQaQBYYkBLdAlPAhv1p1dr6H4V46o1WzOjIwe19984Ovvtj3l9NLly+aPPn/hDVfl&#10;3Ttu7asvrXr68QVXjg75fD3G3NRmxEnBstKy1atismCb1qT/NAr+rRdE+gXXPwaftn/73rPWLrxt&#10;ylPLt60d0rX/fh16MaQP32/VIQRH5G0EKQIbwUO6k5KbnVGj1UK16Kyq+pqohIKYoYJ6mRPmZDzH&#10;6jgOW6Hb8WHhbw6nf3A3N5JY/s4SlCjyvUKn5o7+HV0O/+ZgCVbIUF7QuhurvyCJZVuzLJDTz1r7&#10;QVudS2vqEU6OUkpd8U9SiZihtScOfXG0nLnZg/7jt8OjrRKs2pz194O+m5N72FF2vXy5uSEdPii9&#10;xFmACyw232gKT7KQTYV/aZTK/E8eEAtmpQJHpjomjCnnBPX/RsE/qaBO+n/M+CIIZ+GljjxfN/zr&#10;HBrI/zLMCQmzSJKt2fvYOuaQLUMncU4UWfhvev6vVv+hDMkApGuWJ2b4o77EmibxT/kIwbL1BZ8U&#10;YK3z323FEQO0Wn4wugKhXemZ4WJ311+yL2+Zm9atfXrXdp5OrVNbKS1C9QG8mEv1OFvnprXJTWnX&#10;KrVt85R2LVM6tkrruvegePwfaVbEo4ClEn6ysCVhaTIOB/iL6BbwwL3zgccFAIcdfzacHBGRQyAa&#10;g3/EjIaRuiH4pxiRP4aw/33yJR7HOM6MniG9HomY8pVnH0bhse4ZDWHwGlasa1cfXc2atwBuzgP2&#10;3RtnYJKGffbDj79AgXGsH2H5XbLVgGG1VJrxXl9azaQaUQ8YudXEP0cPKX9N/H/Y8LNhB4dHLYo9&#10;5Z2XmL5L544mXfMpXNeRJAcTnkiVhmY4pOOjcziZ4i+/Mu/Yvi2K+vIz43EGkbsZ4gMhU3gj0fjn&#10;8v85p5+IQM/wfX73f1NN8Zr2n0mRWBxITGVGSJLl50mzUeQ8a9e5Y/vXnnsEDstoU+AH1ucPzl40&#10;sl9+VopqsuyU4Mi++R+MXLxu1eJE+J9oNFun1mNAsYn4XwpDNuZPaVwxl+FA9H+WllW49IKRj/xn&#10;Arno4IP2+3nmXF7t16fXzzPnMc/E+V8AXxP/wwB95Q13AtsnHq8WG0QJPvn8m459D8F++Akjd+ws&#10;ENpslPkv5bC76z+BgMtN+6caIYjkOPbPuuJfMMCWZbAXBIBG0OeOex+KiM84MOM+E0X99u6VN+fr&#10;oaeOMua/1mdYhgIQNUnXwP9Rt7aqhIOnqDdj4t3D8nF8iunPUZaPxHCRKUrVvhfnUkxijlUxBM00&#10;wiksNwuJ9DHSrLXnxySA9fm666574oknrr766ieffHLatGnnnnsusA7f54EDB06aNGn69Om9evWq&#10;a7Y1p9cRMfJWrakphV6mMGZDVGeYoZUh2TBd15DHtNd0cOjk6oKN12TJnCwJ+MLNfl9sy1tt7UtW&#10;2eLsK5bZCjfbCpcuKFzwbuGs5wp/faOgzLahwLZ4ZUJ73nKb31lJ5Wr0ZiBxS7Z8i0ZXtRhukbmB&#10;lZhDZTi8pch/7fsbPl1Y2CrTNXL/Zrjt1RnbX/4JIZW1CUNbkZzb1jo3r3RuXqH+blru3Lzct2bl&#10;hoWbiraXuZo1t8PzTy21xXBP1pKqwq5CbiwbqY9UzEui97PAZFoe8xK1Ct6i01tOuBvzy+evKFq3&#10;rfynP7ajnJ/P3rJuazncn0tKEW7YCsHBd7CJbPJoUw8jS/MSj2XyzMLLmCJ3xeH/iH1IzQl827dV&#10;bF6nfBUjVWRFLRt0wrrgaq8jELEocdyhYEWF5bGMX7xKhMi0jQqNiNqUABLjkqt0K01ZaOaMghX9&#10;5zzUbcFzHWc+2TLv3cwVH9q9xRhdvW0H0WJlaY1+zC19dluFPVziUDGgVYAwuCFjIcDSrf51H1Rs&#10;+8WHGRRn+PwrwmSZRdMipAUAWBUwJmUt+Ndi1bsKoFGHlxKRfFUnUME3lD0RjYgOZ854URhqljKs&#10;C6qJEGZTZ/xXwQCCPufsd+CBr73bfuR57txc2P03vj9px4yfytevD5SWQr9DMJyi3xf8dvU/fhi0&#10;71dd237Vvd2Gd96MAb80rjQ3CaQR8W+9pgiH2mW2PKhT301F+Y9++0ZhecmtH/+noKx45P7HpblS&#10;LOtzXTyghehEj2IryPnq8U8fh0ikY7Skwj9X5daB+dhYxL+rkIGMcKynxKrPh+eGt87Zuuj4fVy9&#10;22K9TysEh7orsqe67cf283RrjbUIJzvCBXwLp3JzWi/kZq9sIapqVP66JJjhK/zrvxaq9fm64j/C&#10;lCw8/AXDPh9sDVhDU7+M1O8a+5T+mhEq1OE1olvZ0sWL/nlB3o1X1USSubbQQXa1uCj7IPXVXYH/&#10;Gvif5ZQm4zF7GWXYQP2/6fg/jv7Pd1dEo4lnVpNVrif+G4P/ZWiWHkd8YhNaYw9iOaWoJEbimVdN&#10;/iFzKvw3Kf9HAGPOs2SYNj9+lRFHxhqOkkLgSfw3RP8h/metchQgKkB0yUFlg1ZhN5Q3dHhdh0vb&#10;tEjt3C61WabD47K7XTbs6akuLLWMAKsZae5Ujz0j1dU8w9mmuadtbmrrXE9qivq+hNBiC1bVf2B9&#10;/t9bL8BQC6fRGP2Hhk6YpE39B27C+O6e0CXmOT7yePmK1TBkc3W+euNfZa71H/g7I8YFnJphT8TJ&#10;2+55mOXnEEP4HX/M4V9+N41hmqH/RK5aNf1+2i8HDlABsq+6dBRK/vJbk1EqRMCIIRPiH5GU8Tfa&#10;Wx1R5VAeGsW/Dldl4p+jRyL8f9LI0bAKwdkcVnVErEaR4FvNZmL+LA8N5YyBpcZdveF45Wrl4Xba&#10;eZebi3LhGDGLKRCE8jj0OOX4HGVOuLfuBvx/921jEGQDbs7mUEIsseJE6XsffYZkSEwarBP/I7fT&#10;R11RWFT8wevPLp3zzfYdO+85anXfVmXSWDzo16rs3mPWEr08Q7FX1f95Keb2mn7KONUQ/LMk1fI/&#10;ASBsjJ8x+j/O6CAkPyPIL7zIpZzsjHsPOm7x0hWsNZb0/PybHxViw+EhBx+4bsNGJk6c/0UscfQf&#10;RJpGXfBSShpRyEQGHQajEIIS/DMl6ytKOI9FqSN4YjQT6cK7h/5TOfSNDoUdH/+mjaKu+DeH8ggY&#10;ZiAANPCwfvHPiPiMAzPuM0tyxqgr123Y9OqzD0fwH131Mf78tzL/R+Jb6yYTzVOaw/KLkVaRsprT&#10;FeJAUE5QxtTK7H6JdE6in0ARxYUYkkfHYIg9Tdghwf5vJhPr84UXXsjziAeNiM8TJkyA6fmhhx6C&#10;TzT5ovE2bWCOxMDQ1ugVawx3aB3dufrt8KNggabZWR9O/X5a1YRV7dfTsJBhcktKoNEkUFFu4+6t&#10;iLdD+2rWypaZ4c0IF6fbCjPcO3Ja2OxBm8+b0N5oxa0tI+EQUZFj2Iy0Iy9gxSRBE/Pv68suen3N&#10;WS+uxH7G8yuun7wuv8inIz7rz8uDeJ9nC/sikvJ57QFfVpvmbfp0yt2rHVQ+HdQXPq0hHNBJlrTG&#10;A1IfBxhqhzjJY1OPoXLGG6mUCD+z9pKtLrzaV28u++eTC857cN4vi3agItN/z//bfbPHPvd7Sblf&#10;m7f4OXptsjOui4Josjceh58iQCmzlEeKXSv/69ZRlqBAWdnK5+7//Qa8ieXooO1fyjqrjxO2kqKJ&#10;ZhXZ/dpbggXj6MOxkGBgOVk2HuAMkSAnWQW2lNl8HLxw8h+2527Jfv7mLLWPSXv29PYzj90/dOLB&#10;7jMH+i7q9dt1XaZc3/WTf+2/9OohW8/oiwDcqvkKJ88tfH1W2bz1vq3FgfKyIMJIl1eUrS5f99+i&#10;pY8UrX/fawtadlumJzBiRnSpEdKYdZFWYKVqw78yPetdm6GNbXjW19e0fPFfrSaY+zWtJlzd8sUe&#10;npWVoYMbebuFZEqGQhZJmkBtIP4tpyCjEOnduve558EdP0/L//YrtPnmKf9DqI1guTIOmhss0XCC&#10;Dvm8+Ku6QOXNBHBV/aeq9lIf/Ed66M7Sgps/evLsl2+au3YhyOSHpXPOemnsE9+84fWi9QF3xS2J&#10;vyIS2aJIYrEiaGvHf2QiDbuzwr927MIxZUP843zqTg9MIWpTr9+sCUBRRcl/5ryxM7jijpPTzhyY&#10;0iJDxc1QIAiHU1zh7q0dFx2WetqBobItk4Nb3oOnP7JXk3q1riBstcENO9IWbsohWnAjZa7KDOuD&#10;LoaqghEGJCZINFskEfxrqaOb6I4fDs2eu+3SK3/MW1pgnQmF+pbNtSPEdeWt+LdfixdYLkIxl6yf&#10;YdvBznLSslCETKSbDv818T/7O3scuxgPpD+S4rCxWeuk/zcO/uul/8sMk9RtgSQyLApECZg6479h&#10;/M+RkUXiUG5KPmZMZNm4xbSOtCn7LIehpud/Cyem/iOYYZH4k0OMVEd1WOPdRhL/bCl2QAKA7Wh2&#10;yUTmv98vdenv6ugBbQV95s+UFAcM0C4nskXPtcPorOw+TnyegbeGdo/b4XG73B4HjM6ZaZ4WOWkt&#10;Mj0ZzrJa+Z/RkIccd1ZV/YdWUURvMPUfuJTmb98hrBKDfwRNhp33sftvJ2zqgX9+hkL+h1SxoBns&#10;4LCSI+SxyFPGJop6w8bNPEAVaBzn+gHY7rjvUfyFyzZy+PCTL1ge5AO79lGHqQX6eCMehGqianCy&#10;jpKnXh4wiv/IBzLsv/KBkvC/WSqcrJX/YdlHpVA7lIF+yleOPp/dis89dcSx+Dvu/scNolYihVFP&#10;Xx0mHEKYyV8RCM4gqIg+r7jxT+f/XgceA+MyFVpCSPhcaJOXEA+698ChTBmf/00hID28j4uLS+Bk&#10;3Wvg0D6DjsW9J3TfyTQx23B9PkH9n4s9cn1IvKrBTgdzON3zNQD+tul5UEwtasW/rKzGJdP4Vxzb&#10;5ZhBlnGeTWyKJUb/4QqZCOw75tb7Hn/wDrFBE42C/8suOhdZTfrAehNw3NGHITQHzphNUyv/S+1M&#10;/j/tpOPef/1Zwf/N112ObD+a+pXlIVX9/FcFppBHC/7Z0cgwrHj8+S/T7H76D4hafUIX5X+9/lV8&#10;/FdtaCGiGLFU1X+qRXu1JxG6B7cvXLIM8dAfe3ri8UMPj8x/rW/+mHmE/615KEtOeFTmf84Qoppn&#10;DP6tdTalxzKp4ExgzXxJhcwRLuI11cqcYcapuUiNWfEnN/6Ue3EsLGz258TFipSvv/46fZ/F+lyn&#10;2+uXeNq95zxjLh+oLMl5z9wZicix9s07cTm6TbvXiLmhLcnW8oGHj4M/NFY3jF62knY+Ypi5biHi&#10;cVQNAV2/oifvSkqgThJAWGSXzZEbcPYod/UsdbYst5fCA6FOWeyixHydKJwmfEraIcOKhkfy4Yfw&#10;DMTh94eWbalYvKl89bYKxOfV55XDKhO0G7RveovssN8b9le401NbDxqY07OH0wPHZ2V0tnZ9TCoT&#10;ysZPMcuKAZFl40+hZY7uLKRJ6Cyq/FVp8FvfCue+lRtLl6wpVkGsQ6Hy8kDemqK1m0vhYxv9wD9x&#10;8Rv8Tzcf6rJ4tKnUsiTC2DIlk4qz7tXyP323leCDwfKN60pWLqVXMb2exRWaRupECr49EFpa4VCL&#10;+hgr3VF6FCOHNjFY8FiGPBkWedJU3Fkd0XL+3eejO5q9MK7ZC7fnvnhjly+uOGjjrV0/u7371NsO&#10;+PX244pv7ffjTd2m3NTn6+sGr3lg2GqKKOQNFM9ct/3VhRsemLvmtoWrbl2ed+Pa5Q9t3TS1sGSV&#10;jzLkuA4fNEGmoQdY4zJRwaISWgIbaQUWtSb8K8Ox2pU7UeTA8l7tnbbyqBa/Dms9f3jbBSe0/+2E&#10;dguOb7vg2Fbzj2r+a0sPFHcrmTqwjNeqtfRShJVi6kkJpZCsGqXK5qgr/tV0qvLmad48UFSExQbb&#10;nXbm1i+mLrrtBu+WzYngxExDJyMTHlX1nwbin2jGXuatyNuyasnmlZH+GFqyaeWyzasDQaXDgQU0&#10;6BOtAZPir0VfxnE8/KvupWJiqLt046m20xEwKuGfntGlTpvXEfIrH2LV9toKDWJauG3Zo7Ne9qRv&#10;GHt8+gNnZf7z6LTh+3pOPSDltpMyx4/MuvgI19r8LwpWPWUP7MQNIAzscJ2E1z8oce7qFoVlHkvV&#10;1C5v1tcZuhjY6VkjUqBftgAsQfxHrMzW2yzc5fMHi4oR81y/1dJ028m7Gl+/JyruSDqnPdwbgXT0&#10;Rm6Rt4kiw6bAfwzzs92lE5mzU/Y1FowEIqgiV0hD82pT478m/o+j/+OSmEdjCsy7pFJ1xn9j8L8Y&#10;nVEYeg9J6wgnS+2EokkjrI5MtbhS667k/2r1H7MXSNmkCuwwhIrJUEn8N0T/EfG+My8tEnwD1udK&#10;gThab5rqD9u8Qacv4KwIOMqCznKfvdznULvfUeZzlPqcZRWu0gpHcQV+2pFyzcolteo/OhryL0ot&#10;qaL/wAEZ1uRXnhkv+s/PX76HdoeVWfSfqvi/5OqbkSdsZyb+H7hz7KvPqdULCe84+OdrV9F/4CaM&#10;MsA0jDUJUUIZ4AA+ghBXESeaz0JcC6w6qJBpuFfMW/DH6ScdhxzuuO8xIhY3vvLWZBTyk3cniv7/&#10;0dsvwuDO+Neyxce/mVJakMMTAoPAXIhAz1X5f/oXk0X/gWcoHkrJw20ZsaERsZo/cS9XGhT9X9dR&#10;5QcPbiTGooVcdZC898eMz1k7CAT15SOwpiIdwDFS4+99d1wPUyZCmrDzrl/0MxaO4+1TJr2EJoMV&#10;vkn1n6bgfyGimvifkTeqbojFkYj+jxuBdgbUFgMxGhfiwg4ZiuF4y7LZjIXCktTK/0jACAliv6Zd&#10;m+et4AmWQRnLxCnDN+zdCeo/iGRCGzSLQaoX/MP9Gf1UjVkOx6GDDujUsT0CZzNlHfAftnERQooF&#10;+5grL0FsdMRzkJNHDhl80jmjEU7dGiyMCCqV9X/L38JSyDRLyJhiaiamVKXFd2/9x7LbsgkC/rrZ&#10;P+un/1QL+JiTE16bBEqEszwipUCSjN8tIKFsyUVx5r+V+R+BgqzoytXiX01o2Z3YSZC7KEx8NmeD&#10;pi7LOYA5DUikbjFpOHKwrHwQdUqORqJHml2XyerxLNwC6/O1116LmBu7wPoMO7FsN01VSxKOO1xK&#10;rYNCM76zity8arSOtBHdjJtvWoHIGnKrCg49fkT08k0ruCghwnWMHxEnw/rJK3lXUgKqu4EZEt3X&#10;5tnmfGub87VtzlTbnE9tcz+3zfnGtmZlorfjQfXt3Ik2lWir8noWd4rCIVMvGc6jzFuB9basjZFY&#10;JeAGTdLRn7aAKyurw1GHtD/0gNzePVvst78zLUOZ45TpWbkK0gAdhhE4gK/O1Xq42DjPZGHIeGRd&#10;Mp7o6ORqqg4cCWQuIbfzXtGSw35Vcmt1RNp0dYgEPldeuSrjUaAi5C0K+UpD3tp3U3dhkWSYkMaQ&#10;kvOAm1ytlf/L4IMbNTSr0tL+L4ZpfUZtmIPpWBa1wGB+qWOtVw0fHOwoVRlxzHGHdTHHOMjZfNPO&#10;GnGgZFbSLri0szSYX4w9tL0otL04vLM0nF8UzC8K5ReHtxfb9N/wDvwtshWV2YK5PW3uNCVAZOKH&#10;GTIUKPZjD5WGwuXwwHQ43akhGN8MvxuWTXBi+jtILUTUUkcO4qx1PPwr+UY9oMOwfkZ2uy3odoZT&#10;3ba0FFt6Sjg9VR2keMI4ibcEZkrLeK1i+8K/1cKqYICFhPSA58bCf1Xn5fJ1a/2FO5sPOWLNxBcW&#10;3jymfJ1y3arrhsLH0X8o24biH1H2CWvjFReD+SjHZ3VSf6CgXnwF7XjdpTdHRSj+Li7h1OjIJLw3&#10;Hv61mxjsvGrdP+3KwFsU1dAqTR8HHanD43XDCRoY1ZDRddDunoiyPmvDgiumjntz8TsdWm8ZdZjt&#10;/jMybz859eh+5UHXilfmvzXzjydaBdbYFQnqgONWQPdQUbnz17XN/QHrw1sCpmr0j0r4p5E6YkVN&#10;EP9+b7Gl0mrFVkvXiryhmFD9CmZgLdB6bTmOSqFOyBXsetyaAv818T/bjs+VNIwFSUg0RP9vHPzX&#10;S/9XIDQcYoTZiA3hdla/DviPvI9sCP9TLBQ4yZY4EiomOXN8EVTIsYlhnEThWTvmQBpvQv6PqB94&#10;lug/UnjWSCpocZEupNlXWCm5msS/tLJIqVb9h9DF3982OT/4PU0tOWgG4sClQChr7TfOtXPWbwuu&#10;3RZcsyWwZlNgzebA6s2BVZsDKzcFl6/3L1vnXbK+YuGa8kWry/5YXT5zzpz33n4+vv7DtelgymQc&#10;YTEkYe1Bdqt+Bx8P/2h6YmJHkAoayFhHwYyJ/5lz5sOghjDHOhSAZZy65PyR03+Zkwj+hWcE/7Pn&#10;/QYjMgIi43GmNZbgRAlhXGbJYQ6DZZnCFJa4+6GnkAA5WEOb9lWHoRm2PBhnWUL8hamXYSuinTdi&#10;oGB9E8G/UAFTV8v/kCGtdXgo0uCh1DouumIsrO0wOrMuMKbj58VX3WTyOciGokZi2KBhrRbr5+PP&#10;vswKUiA8379fHwbFJgWhxaQukX4d1Y1VGigD1mBpWerF/rPb8j+KDZfbe26/fuw1/0DsF1SZlWWt&#10;Uf4ibyW+kl7J87Xq/wA8ZB7xLI4aglVo3b0RWneQOEeLi3QUQhHrVrX8z2TUstibyP8Cwgbwv1KT&#10;EGgbkUyICgIYB5zaDB56xpI8FQ4WFD/2mktfem0SPqMwux4Tx+f/y8fcLj7gXKf0sWcmrli1Bq7r&#10;/Im9z0HDuJin2+064ayLL7/utsaa/2IZw+lfvHfD1ZeKboBjvA9At8L+6bsTWQVT/7nxX5fh9U/L&#10;Fs0peeQw46v3cRcrjnwAobV//IRM1i2cPvXdl6lOsO2YBonxEq5F89zrrrgYafAglXLyy6KH4OCz&#10;ya/QsR3RddATdTGCuHHtH9PXL5qxMW/mZ++/WtX+ef1Vo1ct+PHkE4aaVEMk1EP/EZBXPYB3PGJA&#10;t+9zCIL7IxzHo09PnPrl9yg2AxBh09PfALmLj8bfmua/lfUfoMvyVK5e/0FvkS7HilHEAno+NSYN&#10;i4X3ZnhPgsVAO3Voh10qBpDxbWecjUHZzQRSbpxHdc1wY5KMutekCQ/vt99+8fM3r4r1+YILLkj8&#10;rmTKpAT2OAkUFhY2Ypln/ufsnStq6ciN+Ljc7gcPvkYpi4215eQoruc2f/78s0ffQPYUbwvhU6bh&#10;SIwD0iB5Vg26rfYOuNJgKuGoo74BT0l3dNnb8tHllAyKoMuDBQbTu3R2NmuHYxia/aW+QKlPLdWl&#10;Z5rqO0D11wr9WzHhQoevTGidZWDx+FxRNGVANQvJk6a+YpbcovvMrmFHmvqYXb/Uw8lAyOENW+OK&#10;ZaUCu9th/kfgwBQH1pC0x66vVbU5PJvederP76mr8bkywIjc5EapFFPiLyVv5hzD//3TAplhNXTB&#10;ItTVVtzZ7bc+ohSdSOWCyAD2dI+rQ05G6zR3irPG15NbfbYxKxzbQm7R7aCFyKtWOYkDc3ovKprV&#10;7pE6stgCEqkFizbtglkxK+JpSIlJsJI4D5jznL1sq6t8m7NwpbM8nwBQtUbrpzbzZ3YOpeQ6vAXO&#10;bfN5SaRE4Ys6SJHyXrZFJTlFWqpW/E+4Lu2kwS4so1juC5VVBE9b9JwU94b2E4a1+jU1xYlwk+gZ&#10;GophXyBc4Q3ev+rS6cUHSMr/7X1FZroz1aM+BL7sqfIpv1iLf5par7R+o+A/119+9Y4VewUrRdhQ&#10;XyYT9HWJnsxaANNvprf9Mautw51Sk/7TKPgPtXSEPeqJjKWsQGX3+VNK+W7EEin+VUZfh8fjcaZ7&#10;APpKGKruR2hOwK5cKq2UZvckq1SLfyyDTtOz2UN5hn3EBBV+lrYo39anMJRmxgYBMBShoPCwHbfN&#10;bNU5q312agbiDuWX7VxRtDYjVPBYh5X7ppbi9Q1eWyCwh55CA0u26cvbPffDPiXeVOKfWiify7DU&#10;4ovNkgj+f1u4pE74T3G3y8nuxc5u4VC/VcxKbZOe3lI3hu2OdXe7NP9U3VI7dj7w8+kzh+wbKCyo&#10;etVrs40KdhQmIT0KJQqlNC7+2abs+2QwaSlzgDBPmnxi0nji+n+j4F8EGMP/cfR/trUQXQyBmHWs&#10;K/4bhf+FLszOIqWVNgK8RQ+R4Z6NUg3+K394HoN/yrBR+D8GRQInvuqm35OUVmAm5EAg8TwPkvhn&#10;m5q6pcmuieA/OyX09qn53bLVch0qHIf6jAu7YkkcLOtw0arMI9D50fO1p6+OHMSX6zZbecgxf2dq&#10;RUXZ0oU/L1zwE1uqJv7//wT/F593Fo25CHlBjYitUJP+z+ZL4l9UfZNwmkj/bwj/w5kXlkS48eIv&#10;Fh5kaYuKSxBYYOnylbfe/fCTw1ee3Xdb1bH7pXlt7/i2E/HAnkIqrpP+3xD+xxsCGGqF/2H3rFpI&#10;ms5M/Scx/rdeZNY6/4X0/nHhOcNOHVVSWtrU/K9Yy2GZNVmLKvPf6IDCdpFOGjP/hZGXsWVg8sar&#10;F8gHpt6nx9911Y3/h7UN8WHBJ5Mm/vDTTJjI2bj4C6vxJ++89P6Uz5EerQyrMcP14CcWZsQBcnjm&#10;4buRA74h6NW968fvTEAO/7xeuZAzE+Qw5b8TkMMrb733n/F3Xa2f1atHV2T7feRZLzx+/779eo84&#10;+xII89NJExGLfMTIi2Hbfebhe66+SeXco9teU95B2X65/Lrb+R4PdWzVsgVybtO6JULHfPzZ13yi&#10;OTnFT9F8BKtSNR7E0X/8/sDTD9919mnK/RXW51efHY+PLRYtWfbwUxPwHgsns7IyP3zjWYSBvvCK&#10;GyP4t+TGwkSwEX2XQ6lWxn/0m02kP2/kqW9O+h9vtPQf9jE2qsBabB88w+dJGj4bfxEu5M77Hzvr&#10;gisPHnYGgt0ce/oFZ114FZ234b0/Y9Y83hhno3LMTZ5FwcnLFhyQ48w0tWUcvf7GG2/Q9zlpfU5c&#10;aMmUSQlAAjB0uHbhnoBdpUHNQoqTLKh6kna4yTs98mN02rB1kXvTPM/WX12b52J3bp7jKVme3iI1&#10;rWVauuyt0tNapae0zLG5M/CFOmwroElXWkpKbobD49S+z+obc72rxeWCAevjD9PQzIkB2c8kZBaS&#10;lChGRv6U6shPqRQuOUpXO4oWuYqXOEsW24sWOYoXO0pW2QLl1h6ssGEPVSBqtXqcC6af2m1bwv8c&#10;SChGjg7K4hWxikoxZJhkjUjm3OLw/x9ezwxvGvZfKtI+Lsspc6elpKeqPSMtNbKnZaZlZqbnZqZl&#10;uBH2sEYX6PKg7cE14a1By2GZkqTrn4iUJWGpWE6BigxMYq7iSCQpeSAnS3y2Eq+tzGvnXu61l5TZ&#10;i4psZeXWGTlf7oX65bRltA207Ofd6/jyHmeVdz+tvMPQsk7Dy7ucXNFxaKB5n3B6W5tDBSWgeGVY&#10;ZOHNMvBYjAI8Nk8mgn8FhkAJd3ugtJJfM8y7wTJ1KVhqx9Wg2m1qL0UMkcopS9V5lbIEoRVEoZd2&#10;N880Cv59Dsc2hzsKLKJLhYSAP27M6YQ4pNzu3O50Q6Bx9J9Gwb99W9CxQe2uzWHnxpBrU9i5Nezy&#10;2dzY/XZrD9jdAYfbodeZqhnnZsVMEmBHk25bZ/zbLCFE1yHUhnJkmL49NXetek+kv0vgru3oOiwO&#10;Yt2vL9r084a5n6/48as1P83burDIW3xExs6+aaVc5RIWZqAYsSjxt6jCOfW3LiVeZe4XmUufUuZ3&#10;vWiSvmYlqDf+yyrWb8n/fuv2H/J3Ttu240e17/wRx8XeBW3a5LZt17xt++ZeT+QtXUJ4iSYqxlKM&#10;epMPVnYB/oXKFOcbLsDs8hzLhCt4bLrW1k//bxT8yxAgNMsxLo7+L2BmShMtUcBU9oNuEP4jJJAg&#10;/7MJWC8KX0plDhw8lk0aqHr87yr+Z7+O0X8ID3FzpthZYG7SiBRREv8UkWgFZlsnqP+Y+C8ot93y&#10;bW4An3opu7O1AmEkLke456qJx82/4Nh5o4b9euGwXy8aNv/iodgXXIL9qPmj35hw139fvuvDt8fD&#10;+szGRWGaVP/Z/fF/+knHw+4Dl+cE9f8k/tGmVe0/uy3/470CrJBnjLpi6Knnwxty8NDTYaSCYQom&#10;qTatW5143NF3fNd50bb0mIEdZx75paOMkvXW/xuCf5TW5H8G4uCOY3joM6g0h7N66z+sOCcIQtfI&#10;k/NfWJ8vvvKm0jIVLB6zVJxpWvwHo45WeFbl+a8V9ZeFjDP/hTdx1y6dRl1+fUmJMpozPfr4+Zdf&#10;jzgSqBcivP8wfSYMwc1zm4n+g4UWMzLTEY0aFUQO3bp0Rg7FJaVC17j37/+4DvlAXHnLVzIHWKWJ&#10;DfwdMljlMOWzbxAE//zLxsC4jMzh3/195Fndu3Y+8rDB73/8ObLC/tCTL+zVucMpJwxDnudddh2s&#10;1XjWsuWrYX3et2+fHO1xzLHjgXFjsSh2SWkZK87z0lh8ev31n2AI7ufX3aIW/0RWS+d8fdGVN+EN&#10;DYGxz969Thh2JKzPHTu0u/OBJ0Qxq7v+g5ZV0a5F7VFeehHR8WT0EzDWU3RlMftKPSkCFpHvA6Ub&#10;UF+B+Xzaz7PQz3HL6GtuOfOCK9Ft4HsPqzTc/sEIn339w88RqzQfxA4g0pT8+RT2B2rPQnbCCzH0&#10;UdPPZ5555qmnnkpanxMUVzJZUgIiAWWAdu66vakN0KyXsFxMQwv5CK2bn+owcVQpSUl3d9zb03Fv&#10;/NUHfdVBu16O3A42T0YIDscwfCnbFw5trqw0Z0YK7CcSBlot2xWA5cXa+Ghmrkb9IEwzsd+ImTNt&#10;05ogaoTUDg+Vz3k4dImmos473Y6M9rF7ehtHaq4NBmjt/FjrphYNq8L/1B5YERm0hNtpU2AFWWY5&#10;ljTV87/LVeZMfbsg0+HydM9K7Zkd3Xtkp3XNSm2X5sl0wde2egN0oT/08JrQYq8Hz7TGPFk2PWIC&#10;kMZlAaRq/EnJm+OOfMQqhgbewmSlWLFTGaAR1VftxeVhT6u0Tsd0sWW7cak0ch4HhWVSZoxzHiDH&#10;5skOZba1peXaU7LCzhT1PqAs37X9N5ZQcEIJyxkKlhYlDs1MT8VRqiMIMW0H0ta867Wvw9/9WjFj&#10;ccWsPN+cpRXhoF/2lRv8s/N8vyzxzlhU/jP2heUzFlbMXOSdvcS7owCROqIp5+b5Zy/x/byo4n/T&#10;fQtWWfKMmZCLNmPWq974L3e456Zkldiq/7KyVjzHJIAgljlS1uCjB60gkRCknBRs0+Efi0m5ctIr&#10;7c3wM82RnmJ3O5W3cAIbiicO/jGKoyhdhGuU0yoHpZH6KpBHLM58Mhck1OqjI2d9RrO16XZlg8bG&#10;iM2RcBY4VGE29AkdVKSbs/yKVhs9WJrWMoPoF3LBUFGZ69Xp/RZtxoeQVu0UmSD2S8TWXAn/kTdE&#10;jY7/wqJ1+BSkdes+2He27B9OjAzN1kB/WxJWNnTSOCVMqDQp/qURqbfH4X+UhI63HGUIABaygfp/&#10;U/F/Ff1frJ/ypSYLb/bQRsZ/XfhfGIOCpbTZB2W8MNuLxWYCszNiMI2h7l3A/ywMyxlH/5EyC2xY&#10;csFSEv8yCgse6qn/aPwv3O459+MWK3e4bCBFmqG5MiHjcui4cDHbytKUv8/c6/fClEbg/78Q/hHR&#10;4sD99oE5InbQj2hNSfyzU8usYRfrP9IuNdl/6sr/a9ZtmDH7V1il4dZ6yVU3Tf3q+2Kv68zJfd9d&#10;2JIxN4q9ThzjTGG5peax8/JvXfX/PZ3/Dzr6tMV5y9Xy74iGpufkMl+Q4amx+J+kxVV8mHlEM4F7&#10;UCVFN/78F90Zlsa16zciI2o4UkIcEMmMOm3qPycdf8zGTVtWrFqLR8NuiRzWb1DrxNSE/6XLVxGc&#10;ov/jZQaW91y6YhWxKvNfPIsp4YDv9flg46YOsChvGQ56du8aM/9dqtPLkAELNULH3PvwfygQqo6i&#10;IdQV/9Xwv/Zigap+3a33ISrL59/8iJ/HnX7h2g2bXnl2/Jcfvjbx6X/D9xle8PgbF/+WswUFi81U&#10;AGhehqud6D+iDAuQop/0in5MKFBbYrVZApm3mEKhlCkRarTK5qI3ChRm9Z9nzp38v6lo4NFX34w3&#10;UQyRY07hmAOfyAxN9JigIZLqtP3yyy+jRo2q0y3JxEkJJCUACagA0K5duDeO+ajGpjPHMJOjSIsy&#10;AJCFhElNVpUput3ldma3cWS1dma1cWS3dajjNvbMVvaUbJvdo76MVAZoOGBqMzS+NE9xubJSHake&#10;HW05FPQrywufyMeJf4HwLYsklI2fYveUwgtVkj9l021XiYpJy2qYhCelJyt2d2fC/Rku0AnCnq7O&#10;0VGkZv4XbYwkj79iIjFrEZ//IYX8oPu5zZ5VFY5cj7tlquyu5inOTLfTjdG/uqJv8YYfXWf/udSN&#10;T/1ZEsqBJZdRk8I3FW6mlDSCHJ5kFajKSBOINH5bZvttubX/scK+IM+xw+vPblOyaWdwwVLbwuX2&#10;PyL778vjyzvsKNno2TzdHvIRFfhLfzo+V2ohEJIaUecwo3QRaaLi1IT/n5c4zn8i7dxH0i98MuPS&#10;Z7NMs/ILX3oufDLt/Mcyzn4o7ayH0tU+PvX8JzIueSZrznL4s0YN0Jc+l/63R1ORyZUveNZstZQS&#10;04OG+GxE/KM/zkvNfSujzc7GsEGvdXg+TG9V4knD6/sG6j/1wL9aBSbdXWlPcztSXfiQwu5MyPpM&#10;VBGioq0min/t76zwr6Ne8FhiX/CkRr/GvwrzbW+2LjttawqJTl3QAe7Zg7C2oJ5fKEtyjt0/tt26&#10;1i6vigzuCMLxmb7PpX7ny9P7TlvRCeYUlpmPsELusC4IAyJf9+vVEZsC//5Axbzf/4uZV1pa7ra9&#10;ToDsEuTDaLKw7Zcw3htFPxSVaUOT4r8O/K8HCTKJDHyi7cug01j6fz3wL4xqMrCYcXmVwsR8jxxI&#10;JxWhuwbhP/LCoN78T2Sy3WWsIXop3pipFrsYiV3SsIKCq13G/yweqyC6hxyL/iNtRLHzJ8cXyk3K&#10;n8Q/SVgEWw/9hyP+wh2p537e+oMVGZbpWVmfI5boKtbnDzbk/H1mZ1if68z/f138I7YAQoMiSjKi&#10;QuPrbXZG9lA5TuJf+j5patfrP7uG/4u8rn991rX30we2e3RQz/8ccN0X3Qu09VlI7y/H/9UE5oqH&#10;fz2h5Ni0K/hfu1qbeBNVhGXgEGk2kAyOJFjeLierzn+HHnFoUVEJ3JD5lN49uh1y0P7Pv/w287QG&#10;Zf0ej1lVxf+wI4cUFhbDeZmkirAeMBNjKVT+NO2feBZSqnAc3buWlpbtLCgisWzfUbB9x04MkjH2&#10;z2FHDSksKoIDNZLBw/qW6/752n/fx4sTNhD5nypEo+s/1958zzU33Y364nHwfEc4Du6IvAHrM59e&#10;8/w3Gt/ZFH6N+k9kOVmhXMsigN8yCafoUU/WVvRUAkLGM1wVlZpqB0sp6ou0K8XHmvCkIInlMGFH&#10;iQvO5KcJPgFZ8iApgaQEmk4CIPxd6gHdxAZoUo0wm/CMkIwciIGDgxDoi9MG3qspzh6yucJ2V8ju&#10;CttcPMYQCf5TJhiwnd5pjlG2HB0JwO5xOTKUl7Gy3PhVPsKuJE9xWRU6ZSHJqzK1k3GITR/Dn5IM&#10;34CzvqYmoW+AH2XMrmpUJyDtYv53ud1bQp4H1jvf2RzCYmyoGHcYUdTH+VWKDuP/jztDVy8NzSr3&#10;hBzqIyCRlQzqFI45Q6OsZFTiLTFgMMc1UXpk9NVtYQv6bH6/2r34bNYWXjw3MPmJ7WvylCEOKx7z&#10;EnZlf6t5s5fnuzbPdOroKGx9gkQUAuKZgy/ToMWJWPzlyh68xGrWA/+bJ9256Z1xG96+A3vpGuWI&#10;bdogiF6c2fnTO0i58b/jsCM9RcSHmiJiUc1+1Fj4Vzl7UuekNX8oq/NPzqwNDs8m7Hb3xsp71TNM&#10;wPO4ZZUzZXJKi4ezOq2FB7oG15+g/+gP1arb69RBVWJp8TrjH3blSK+i0VmBKtLVeKwy193F4bO3&#10;WpWbuTkdGFXBn7XRWQdV1tozgm3gVyB8Qs6OA1MLtdEZNyoYgFULSl2v/tzv+7wOXp81DWCxxZho&#10;4VkvhWTpwfo7PnYEdaDt0Y2F/x07V339w33521ds7Xi0L6UlHlBV6IHiovUTnw15Ee250oZq7ww7&#10;5obVt727GP9R4UT4CkNJjfwfGRH4HovS27P0f8CDFSRaUAX+FfCwYeqPf8Pls678L0xLiBIMLAnH&#10;GnP4ljILhllsaTvh8z+F/2vWf5R4hf9lJBLkJ/Fv6gmNNf8t9jlvn9XynO86fLQ6q6AcgfPxyq6S&#10;7bnA7/zfhuxzZ3W9Y2G7okCl2C/sEWwXIU+O0TFz9gbqP7st/mF0ZigDRAGmEEyBCGOQEqX5yI0x&#10;egsTJ/Ev2rKw066x/yT5P6r/JKr/R9lABp2a8A+4q0t6Heomxb8r8hZckYYKmGd9smkOduyqic9/&#10;2a9j9J/nH78PMTquveUeoUEs7ldSUjZtxuxY/SdCkpSS6P/PP6ZzuPVeIhxXTx4+FIFKfpoxh7oH&#10;eQ9/EfS5W5dO/7rlbmvug7eEpv3TZu/dozslr5g2FH7hiQe67oWy3cuSvzXh8YKiIvh08ye/bYmx&#10;fzYC/vFtdtPMfyvzv0Wklv6jNSBT/4lOSuU2oVqZ7rKFuOGYn4bhmC8ZmIwqoKkFmj/ZYBzYeEyB&#10;8iQRJuCzphmRFiJipNDMIbklJZCUQFNL4K8XgkNmpCI6oSyekVFECI0n5S+T4fPUoLcCIxS/LoeR&#10;xfL+U3ZnePjxq/PISfWZOc3QitRgg7anuMPeEvUGT6u2woFSKpkDyCSWvIeScEQUzY/kKaW1xjzj&#10;QyTmKXyro69Wv7hWgnAKh5Tp9E/gf7vDa/e8ttV5yZLgx1tDK8tD2334xL/ScFAYCK2tCP9SELpj&#10;Zfj+da4dYU8wrOYPFKMpTHFe5ngnsxEemy1itn5MS3FAZBNwZMWWlmpLSbMh5kp6qi09xZaaGsY7&#10;Cl+xzeNSZ9JSbEggu1IwYjY0kL/cUbg8deM0WJ9ZeFNlZFOyVHyuNK54RqNgMqDLsMv0rEKC+A+W&#10;l4QqSm2+slBFCTRE80YqppZsA96wV6XBjgOWisXGgbyoJg5lioKrjYh/teSgKyU/o9lLzTrfltPt&#10;5pyuN+d0u7VZd+y35fa4rXlPHNzC48jP2/VJtTfviZO35HS7K6fbp5lty1IynFjS0qWWrGQtdqn+&#10;Y4uRdIL90kimY1ewoaNtlCD+tWszrc/UfbkmoTmxFB1M8O8sd7Rb3rzl0uYpBR4VjgNmaMAWH3ng&#10;WP/XNtV7fE5+ugO/lZ8zaG97seeHpR0e+OKQrxZ19Qejr4gsgrUixDnwqk41QcQdW0oSxb9+SYDz&#10;hBMO2Fj1xj+sz1O/vuWn2ROmdz3LEkHlFsDag2sefzBUUWnFS5UkbJsYzMEU6k/BP5u3dv6P+Psg&#10;Mb1uiZM9SP8nzQrfCqWQ37DJDKU++G8w/5vzK8pWCEQGF4pd2kv6kUnLxPCfy//s6VX1H/Yy4RZB&#10;Hc8n8R/hWmvgFgxQng2c//623XPLvNaHftXjwpmdb1jQbvzSNg8vbTP2t3YXzu588Dfdb/m97fwd&#10;1mLLSfybenI99J8k/v8E/cdYaluUVdP+k+R/4eQm0v+ho6vvd7VJr0n5H2shVZr/Rt2ErMGRRMqe&#10;y5LUMv813rHJFG/quy8ffdjBJ50zGrEyOEIhn6FHHvrH4qVwUo7Rf7T3hPUsPh0lxAqHCOV8yrn/&#10;WLZilWgXxx51GJa/htsy0zDxp+9ORMqTzr1UIn5wTGc1mTPCSSMyMk9+9p7K+aSRl+AkElx/1Wis&#10;T/j3S69jOcW1qpHxj6/8Ih/vNmz+a1mTiUNmVVn/ibo4KyWHk4uI5qOOERCD2g9t6sxFFHqkkA+s&#10;mC8bj7Kj3E0tViheVBDewsSmaRx3McQYrwoIeJKlNHMj+FiGd196ZL/99hNdLXmQlEBSApRASUmJ&#10;0G7DZbL24+u3L5jc8HwSzKFZ7+O7jnwpwcS1JgPDZGZmSrL58+ef848b+ZNDhcyUyFFiJuMlk9lI&#10;dLzRMsR4UsNte9jcKQyrr69iaLEGGIwbHGm0W7F+VmQk0R+j60vlRfZtK9zwMNcbuTdyl1XImDMk&#10;QJmsmrM+ZiJcajKq8LZ10uHy25uFrcUGVfFYbDCxClhtzR7FTQasa9krpUYOe8Ad3Ml6/Sn8j8ei&#10;xM2coeb2QEvExaWEtav3joB9e8C2xW+HAVFLWTWNLKhtik6QgANTzjL0iAzNducxRS3H0i689NSh&#10;sxCVEZfhJB+u/BG/A7ZFw+KM9Z8v2fGE3aF0EbaBzVfhKVruKFzl8O7E0CgSFtDKME8cSqOzFvzL&#10;0ZaQNu2GTC9ZNQT/IjGCkJwjA7RoWryK8pgSFsGa2kWj4d9y6rRCo5hFUmvoyUJ2lT0TcQlxjWHr&#10;xF8Iz6k/HaAYd73+Y3OGQ2n+yGqgqnvyLYVIVeDHDssGjbxW0IkDDpcvhf71dcJ//359ovjX4rIA&#10;AyBHAiLHwb96tZUSqMj1FeeWlTQrw4sXFd0PfcFpOzV3+70dVqXbEXkovLEwe+aqDvPWdViVn13i&#10;dUPKijC1z7UARnolmyYG/1JIimL+74uaAv8ul/t8W8GJjiLVl6Xz1HCAd3pTw1mvB7LMlvoT8B8Z&#10;IESjjuF/9kRpRHOw21P0f2lr4TehFOkjdI6pK/4jXSlqNRbCFL6tlf9lflSVBmXIJiWKUsGUFvoj&#10;LzXZUjIdY6sl+b+B+k8S/zJ8EO3CtAJ1Uke99Z8k/v9M/SfJ/xrSSf6vov9HVRgOJXH0f0w9YBh2&#10;uaz30xyGSBcyy5BxsCH6PzygSTuV9P+ITht3/ovyR4NAMpOe3bp8/M4EBvsmibVonjvlvxPgUHzi&#10;yNEkNOaJtQHfmfjU3y69FmZiDii0f/bq0XXKOy/hUwk4IFP/b9mi+ZR3JsDKfMJZF5M5KQH4OP/3&#10;pSdHXnzNqjXrKEyEzvhk0ksI8YFnUVD4C4PyZReee+I5o/EgnMFzP5k0ESV84rlXsjLSp773isr5&#10;zItUW9hsLZvnfvTfF7t0VithmtuCPxbj6aIwNI7+o6fH6pvcOsx/o28CZN6hHOUjdgkZTWT4UK55&#10;EY8QyHPUOae/NfkjXuVd0TV2ZKJijh84JrxMrYteSzyDuT0PRH8SJUnUXAFuTCbUt+QknoWcSRw0&#10;arMNRIGWPhPTPMmfSQkkJUAJiLmkUQTS/rj/y2zfd9dE4cjpenDrwaMbpdg1iUIYibSGvzKrpPVZ&#10;mBHHHJB4xpwcWsm85cGV84JLfg4tnRFY8hP+BvOw/xxeNiO87JcQ/i7/Re8zbCtm2lb8El7xS2j5&#10;jPCKGbaVMxyrZ9lXzXRsycPCeeRScwxg/vI3RlFgeVA2un2ZNZLR2jQ78nYKhFWGCcjl2+z2b3R6&#10;1zsq1rp8G5zedW7/BkfFupTAJpzBscurfuISjt2+jfbytUiMHWdcvvUO7xY9cv1p/I+34DaHszDs&#10;XhFImVnqnlbiwv5jseunUs9in2dLKMXu8qg4J7RAG68WTNOnKWQei6yob5ljE8cjc4wTY4EgVl78&#10;lIZS4P6cmqL8oFPhBO3RXs/KFdqWkqr8o7lnptny07tW9DzY36lPqH03d9t2aRWr01ZNcWz51end&#10;yTaTYoj+x6LyA20WSV6cmPNGFlgQLmO0qAgNxb+x0gMLwJKYUhXg4SRFygILR3HEb2T8q9fssCC7&#10;HU4X/upFmNWx+ul0u9wenMExDvAXIGEalwaMB2+VYCyNWJ+t/rLL9R94DbtKPbaddnuBw7bTEd6B&#10;yA4Oe4GTf8M7cF791T+jO6/yFnup045AGBEjuyCkDvjX1me+LFFk6KiMf70mITfBv8o8bHNXuBCL&#10;o+2ylnvNb9dmWfOMwlScDPnDJ2Zu27g989ulnZ/6buDtHx399ux+f2xsWeL1KP2VS2HrxykUhaxo&#10;gAr/LIbMf6Q8/HJTB/pgpaQw/Nko+A8E/G+Gsj4JZlb9SsEcp7TLjO3TYOYbfvW+U6j7z8F/ZC4X&#10;w2nC/8IAJr1wMsAXdbu//g/ByqAsQ5tInmdkZNz1/C9EJ8g0J9KMjMQSErTURkihJp8n+Z8y4V9R&#10;1Rqo/yTxT+w1nf6TxD9lm+R/wox4Ew6kWEx3HxmbErT/JPm/SfV/TCwhYVifg4Ga57+NpP/DD5fh&#10;Pgx4OOjUZSowlflfGQmrn/9qRU0SI5M3X3gMFt4RZ18So//c+K/LtuZvx6KCMriI/kPEirX6zRcf&#10;g01ZciB0cXXs1f9ADqvXrpe5FUJn0E5NbYqj+ceffV3h8+3duwcr2Le3tSYhluZ7e+KTqmwRuzbE&#10;vm37jsOGj0SMoE79hiBY0JEnnpu/fec/x9yBPM2hsBHwb6z6GCNqCjDh+W/UwUrmvwb/Q5OnpSVq&#10;zo3Vf+ABTWdkPNicZksrmvZfEwdCsmwAmXyKXiWqQ8xoJ+Jjk5j1Z9szZ4pApkxsAEpn8sRHkx7Q&#10;IqvkQVICIgF05NLS0sYVSKCisHEzrDY3V2pO4z4lPT3d7XZLnvCAHnnpWJl+CDtRUxSjLSlOaIeE&#10;Q47iiCJzRXOok9xwUmhN0ssBC8P8+abNvJHHtMoJG/OnWUIxEEjZTBalBcEsszCqmT+rKe/89iz+&#10;l1agMPl+lGKRsZ+DCN8iVDvKmCM6E8v4QgHiL8TCN6zcaCkwf/IWyUoykZPmo3EyxkQbM9gRZhxw&#10;mYNZMAEh0/CnucWcESTH1C4Gokn873H6T9PhX3lAa2dngocTQgvw+nwU/5FkdcO/CkIEb+LoOzbe&#10;Lqa6RPFveGfjFnwIKf1FekQj4n+Qw3uJs6CZPQizvtOwRgd1RXbaHBMDOXNsaWSDJP/LECloMdms&#10;4fp/0+Ef5SRskvwvo4mpS4jkzbGSQpOxL4n/JP6T+o9Qn3nAsSmp/3PiU2/7T5L/66X/K+xVVVGq&#10;6v+whMLCClWPn301Nf/zQ8/Ig6w5KX7CY0S00Crz36hHNmbMUkKsCgj/ZfgXP/r0S7jllBOGPfh/&#10;N95y13hYgWWOhgdkZ2XCDfmDKZ/DDZkqrsx/4aEsOSAl4kQ/eKfKYcrn38gcEGWjs/MHU754/NmX&#10;WfgTjz/6obtuRsqPpn4Vw/9TJ7+ck52NACBIhgAdvy/Ku/y62xE/+qG7kf6hKZ99Y+nAkbc1ohKj&#10;Ou+//twd9z/68VSr/JRSI+Cf320bo3YC819lWKhu/quqG6MYGPxvTVSpTvz9rFPemPShTGxJhpa1&#10;hXqhiWwxPcusgJN8/iQmOL2X1wUCBZYAG99UmNpMjL7C9pMXYiJiPktuZG7cWIbklpRAUgIxEoC9&#10;zLS6Nop8YBreBXujFFUygRCqyoHsQcOrkBgJkM5fYr1lPmQz6kkxDCtZSYZCzcxHzIhSJBIds6Vx&#10;h7QpOYMq+VNKSGqVkY/UhzPyDQrPCC0zK7kFP8XblNniksQ4whkei/VnT+F/yoeSl6EnpsmYgO8V&#10;KCXKVsYXE29sTbO5ZZIgrSaYYcsSFcxNMmdLMZ8YwLDVZPzi7SYO2da0UPOqwEMQyOhjbFaz0aVS&#10;LIxgj2UwC5nEfxL/hFCN+I9Yn2PIkCE4FEXor+popFbQMsKD1IJ/uDajF+ppTY341xZqdVVH1xc+&#10;ZM7UNhX+4cYe0UVZAHl0U+B/Vijlan+bpwLNZ4RTt4Wcfpsd+7awa0Yo9clQ83+F2s+1pyf5n20q&#10;+jm5rin0/yT/J/mfSk5S/0nqP9YwFBkAmoL/mbdoidT3qEol9X/RVJP8X4v+s4fo/wzLoHQqHeGt&#10;qee/NINSVRB9D/odlbrq5r/K6hjh/0qLM8VQAX6mpHiee+zeDYtnrF/0M/9e+8+LjhgyyOv1vvzm&#10;5Grnv6IYcxqV4lE58PaNS37BAaJqDDn4QK/Xh0gdUfunzc6USCOPu+HqS1EpROQoLCr6Y8bn2OFM&#10;fcX141Ar6ME6/X3rUarFM9bp/JFeVFnRb1keikhop0Hz30hob6mpMJs0d3XzX2udlSrz3+gyg9Xh&#10;35omWHNbHWXP1P/tbXoexFNsexaFJI4D+SZC0uA8nWIEK2jFmHvxk/gwJ9gxjxDakvPCX6Y3Ip8r&#10;qgYPJk14OOkBbU4gk8dJCYgE0EeKi1Vc/P+fZZKVlRXD4PCAPveym0SVJMUJz5LuhGpM6ZESSUrm&#10;nIe8xxxIYry96hmTwUiVZtMIeTKZJCbTkkuFJJXxRbtOmywtwwY9dsVwKUOXyZ+stZRWLu1B/M+x&#10;Q4YhVJPjlIw7bDL+jKmpeV4aQlrNFAKhIkOYmMxoR5YWF2yYHZBDLFOaCpw0scDAPGAOMVCs2ois&#10;u4mWmDTMgYVkMVhaPktaPIl/UxpJ/AMPA/bZW2IxK+FEQj/DFhx1i9Z25Er4DwUlQrTAUgFPp6wz&#10;/iPezSxJNfg3okLzceIBTWwn8S+sIgOH0GCS/wUhSf5P6j9J/cfUWpP6D/GQ1P93Z/tPUv+vl/4f&#10;dV+lMlCr/q+VPGvi0NTzX+Vwbc1/LTukmua4qs5/MffBDDcaMDMS5EHNzROc/37+/qvrNmxCaIt6&#10;6/+fTpq4dsNG5IABtL72T1Qi6h0Ma2ni9s9GwL9+dPRNg/HZNwlQpoqV57/RJeUj+r9KKQZb6uok&#10;Tz3xpIUE5mLrbfH5I0+DB7QopUxmORrzqdzEV0tm3cyXWZvmDE5uJUdJQycFXpJHGCWzIj/yRr7Q&#10;kEzMGYuMBNQamWFyS0ogKYGaJICeAvOrx4Pwmv8/brDAVrU+UxBCINVaKCw21AY7oSzSHYdqk/f8&#10;fr/QtHCjaf6gkVfO8HYhTxwzAR8k4TiEIXGJwR+Eik2GFMoVquSbWJPMzYFErA84MH2iWS8S7x7E&#10;/7TASqOgpjRGs1kpWBxTYvhLqZrDKhNwkOIt0rgybMkZ3GsudUBLt3QtosU0+pvSlgLw6WJcZnlY&#10;CwLPHDp5hvmYMGNdiCsem+OjFJg3MgGByvyT+E/in5iJh39ZbNCw/yKcttAXvI8r4V9bn8VbmYi1&#10;iE6bjwW06qHaqVnoS+Gf/tQm/nUBFP4jZm4CXmVFRTYSFTqJ/yT/EwNJ/mcfkSEjyf9J/Sep/yT1&#10;H5MW2COS+n8t+o98WWV8zbPn6//W/EgmwpxWUNESIx4nRMqbh7NCvf48Jw5NOv/F8iywAEbUOT01&#10;dthd7prmv9EQhQwujC3x+W/vnt06tGs79cvvpV51nf8iTEf79m2mfqVyqKf9E+tABKO1QCDsOtk/&#10;G2H+i9WnMImG+Bph/hv9ippaujH/5UeTVgxMk4tk/hu1PlCUlKkE/mM65msaZSgvchkTYJMEMSMf&#10;s6WayMRIKe9w8DiGVKfJQOwCUhNzbs+sZPKfPEhKICmBqhJAb0rTG8zQonD8tQWFaiLmBqqckZEh&#10;NsSYKgsDMoGMqTzgX9IOGUyoplrqlCGcBj4x8/Gh5r0y0sslYT8ZPuXpcqNprORJKSTHTqkdNSoS&#10;stzOOvKSpJd8WE1hbBzvQfxPycvAVHVQMLUrsTKLNPSgaC0wQPlIVhSj+VfGREljNpAMi2KDliY2&#10;jcUyAopZmWckHIS882DBBIFSVJyRz64FvSyq2aZsaJ5kxZmYsTsExkn8J/FPjMXDf8T7GGn4GkyC&#10;XRDkEotD9QLYoI245AygoVyYjbsUJo2FyxX+gwHlWG1TCw8Sk7RQV8J/5IzCf8Q2Lf0uplRJ/Cf5&#10;n12bHC4cyJ8yUCb5n8KhQJL6D4SQ1H9iNB92maT+I1qWCITKmJAMe5D0IxEaD0wukktJ/b8h9h+K&#10;VFRfQpSyrSrzpP4PmWA5ZcwMEtf/uTAg1EORpwydhHTj4h8WWFhCzYmMfnrUWSFyCXZwy+JszH/V&#10;HJp9M5H57/KVa/oPOYFRoes3/0UOA4aMQOzm+ts/cafLRdyi7u462j8bAf9BFeObcUzMrkQxmn8T&#10;4H9lBK5h/osWjDarzDWEBpXzOBZbNLUx07efeI3p22LPkrvEjUsYgQcsk9RHoCzQod7D/M0K0MBv&#10;0oqUgdkmQ3CYbJs8TkogKYFaJSCLEMowLMQlLCTKIslHJmaW/cWIqCuTN46UTEzilhANkoNZNhks&#10;ZUpMcpOfZEKxR8doAKYeIDzOA8uCY3xKIrwqmZgfUuGJ8iqVx8h8j+B/thfrK0JgFVhlHuNA3JNF&#10;PjE4ETCYdlu2fsygw5Om1sszkFjMa3A2pQx/MYU0R0apgjSrCQ8eiwu83Mh68elmxBXWWvQJFoPQ&#10;knaXKlCJlBctAkK5K4n/3Vb/aTr879u3NzFZCf+RQBzV4N+mwjHDfGwhDb7JEb/pavCvLzGsh2m8&#10;lp5lHkjHZBwPU6VU+OcTw9a3I1jXhWVL4l9UbvZosxVMHiBLJPk/yf9mZ0/qP0n9pxr+j+haSf3H&#10;1NJFVUvq/zGDjjlYU/8UHVi0dI5NombUyf7TdPqPTCv+ivq/ZbqVIa9W/R9v/CmQXTP/BUqicxzD&#10;lYoQipBP7Orr8uphD5v/QrAQbyQcs9Zpo3E149s/Gwf/+uWC6o+G5lwb/q13GOaUFqb0uPPf6Jsh&#10;ZD7q3NPfeOdDUUrVyyHTC0Z8rPh+g7TCk/ipUkcmJ2JkIbmYs1aZ9MoEXibt5gxBjgVeJh/hJGsl&#10;5C4WGck2xpSQ/JmUQFICSQnEkYCQFRlJgjeRUoT0RJ1iepoyhaaYPz/5ITsJa8eQlZgX5XZqXSZ9&#10;8wzZVT4Q4UNNahVbmBRJHiq3o0iMZWQaHfg5ixSALMpbqnqB7Sn8z/JTaIZqEjW4mHZnMxmbjDIU&#10;fUXUZao4lKGMMqISicZM0TGx3AvRUWmQRpQR0xwHZazkVUGCiUyejDGo8emmVZ3DsWBVWta8F1cF&#10;kzJfkmIn8R/TlEn8K/zj40AT/6a9OOIyqShPezczGgYMyjBDY1f41wE6eJUQpd+0Qj5DakT+mmGj&#10;4+FfW58r4V8H/aAzdRL/Sf6PTE2T/G+9lJWxI8n/Sf0nqf9QhUvqP0RCUv9P6v+ctuxW+r8KBxEJ&#10;kKDmv1UW2tFxhKMmWg1jy/eWwN7D5r8Ou4oBrYOcmDNQmS3GsX82zvxXL/NIq7fJkHHnv9bif3WZ&#10;/0a/yRYln1W2jBLteg/m9IDeEKa/FdNVNYXItE3mz2x+PsCabETcKzgfNqfrImKyIROYM3P8pAVB&#10;SoyuIu7uSPnOi+OTixCKqJMHSQkkJVCrBOABfc4/bjSNxUL9OHnh05/XmsOfkuD1a06IYUjT5RYk&#10;ef6Tn/4pBVsw9bU2PfeL8+gvnrxZXuQ2Lv+b1mEWgGdkmiGPk9AWYkeWQUomJDHDE3Pj6Bhj2pCf&#10;MQcsA83BdCswb+Qxh0gkQwLmzxFTSigGcfO5MgLS9GyWWcZZM3/mzMzxIIyb8kQmG/XU1D8FLbU+&#10;9LWrh0urSceUu/7EHlorzr986pZdrP80Hf53W3jEx88b/xrBJhD8n/fEJ7VC7k9JAD6PUapFB46P&#10;f3YKdmdxOTFZReL5kGFMkAibCUmapEc57EH6f9PhX9rir8r/MrSZTotyUsYUTkrxk0jjT/UiKOqJ&#10;ZgHMfHVU7ctOaSzmI6+95cYk/ikBUyDx579J/IsEBJAx/F+T/pPEP9XIJP+burRJbn9d/T9q6ORw&#10;L8ReDf87NOGr2B2YpOw6/qdjkSqYKkBUQYPp2dB/4HKr5jVamYEuxDmOaw/TfyIe0MQb6rqr+T/E&#10;+Hix5tm4+Les1ewvEQ6JLvVX3fxXpZL576hzTn/7vY+JN85/ox9ByMRY7Otyp2geOCMv1eVqBApW&#10;OUSOyIcTYGq9PC/Ex6wEYnyEaDyczCMNJxVMxp/mXVGEJo+SEkhKICmBuBIgaYJAOK3iJFMGtt1T&#10;eDI5kdd18o6Q07nds9gUbxPxv0xZY9pOps2UDAVFEbGtq21xnBRDuYxTnCebG8cjU2/jsMoyyERI&#10;rM9ynsnwV97wcwyVR0gLSuaSLc+IgigVZIaiQ8ugzJMUO/PnSCqY2W3RQvmYr5lFYdjNeyhFGgMt&#10;Sn6Pw/9uC4/4BasW/7ttXczpLqlD+CEO/mvifyEf0gv7u3QZ/TYqOkMQvdosA+l0D9L/k/xfb/6v&#10;Sf8x8QD8cM0AypkQIhsL2HieJzlCyWDEZDwjmXA8ot6VxD/lU+/5bxL/SfyzJ4oOCUgk+V/UY0om&#10;qf9X1f8T5X9/QC/isUv5H0sRxtV/LF9aWJwJft3KaopHM+aeh//IOoRqMNXVwIGYJuLYP3cn/rdW&#10;AWTXY78TTYBNQxDir2pcuxr9K81/6QEtaivrJtnxJxPwDQN/SgJTnyAbit5vkiOOiQ9RjmUM5qOJ&#10;JxYdf001WlIyDfJHDOjddnaRLFhSAkkJ7J4SGHnpWOGrmIPd1gP6zWtP5ORNyJP0C4akgnXBfz77&#10;U6Rdq2coPKCF1RuX/2Wck7ED+Vc7NplWGx7L7NecOfOSDEA8kJGOY5YMSTxvPjFmxJRSSUq6RceM&#10;qqyFDGoEpDzILAMHREnAW+gkJaM+E9DxhyfFt5qDJh/3Z6GlVojCidXUH6Q5qJL+iSWvFefwgGaL&#10;7DL9p+nwv4d6QMN9Pgb/uy3O37ruJOrfjN5ukkl8/NfE/yQiuUpOMNnJZLyqjyA57Fn6f9Ph37SN&#10;/iX5vyb9R4YSc5SRcU1mZDK3ZDJzXBPGxiWeJwhFUeEthH0S/zKrrcf8N4n/eus/SfyT8EUOSf4n&#10;uf1/oP9bb6aFw82D6vnfrgyjnDSRppqa//E4E5xqiNGL9dHQLPqSOf+N6D9W7fYo/QfV0isV1dH+&#10;2Tj8rye4DCGaMP6ttV4qz3+jUUQ4qFWZ/6o5KTXP80ae+ta7H3Gey1r8P0BxtfCU7amMAAAAAElF&#10;TkSuQmCCUEsDBAoAAAAAAAAAIQD5aOPC3aIDAN2iAwAUAAAAZHJzL21lZGlhL2ltYWdlMi5wbmeJ&#10;UE5HDQoaCgAAAA1JSERSAAAHgAAABDgIAgAAAGexVhQAAAABc1JHQgCuzhzpAAD/yklEQVR4Xuyd&#10;CUAUZf/HZ7kPFRV1FVQQC7QStRTThMw3rwrLErM07S3teNUOUzO1fE0t8+pAK8P+pVlZ+FqJ5lka&#10;mCZeiaWCiaKCoqCAch/7/83OMszeM7Ozy8J+592X1t3n+D2f55jZ7/zm96iOX6hmcIAACIAACIAA&#10;CIAACIAACIAACIAACIAACIAACIAACICA0gTclC4Q5YEACIAACIAACIAACIAACIAACIAACIAACIAA&#10;CIAACIAASwACNMYBCIAACIAACIAACIAACIAACIAACIAACIAACIAACICAXQhAgLYLVhQKAiAAAiAA&#10;AiAAAiAAAiAAAiAAAiAAAiAAAiAAAiAAARpjAARAAARAAARAAARAAARAAARAAARAAARAAARAAARA&#10;wC4EIEDbBSsKBQEQAAEQAAEQAAEQAAEQAAEQAAEQAAEQAAEQAAEQgACNMQACIAACIAACIAACIAAC&#10;IAACIAACIAACIAACIAACIGAXAqrjF6rtUrB9ClWpVJoaDcPQS0X/wwECIGCaAE0RRqOhCcPOE/Yf&#10;th+YfbYzRAmNnwCmXuPvY7TQWQnYYfZRUz3cGV8vlac74wGfDWftedhVvwTol1lVNVNRxZRUKHPB&#10;Wb/NQe0gAAIgAAIgAAJ2IiBZgPb2UPl4ajzdVW5ujLu1a/HqGqamhqms1pRWqiqqbLooISGNrm+g&#10;OdtpHKDYRkyAJp6bitRo+U3E7JPPDjldmACmngt3PppezwRsn33UgMAmqgBfxs8b15713JuovqEQ&#10;oN99hSWa/GJNeaXiJrO+R9yVLO9YoZ2Z9OOQrnEVrw4FggAIgAAIgAAIKE9ArABNAhY5gPh7Wxed&#10;zdlIFyXF5UxphdaDWeqh9XjGAQIgUA8EMPvqATqqBAHdoz4AAQIg4HgCLfxV6gAVXJ4dTx41Ng4C&#10;haWaS9c1VTU2toZ++1ER4n4Bkp+FihyjZPzItNFIZAcBEAABEAABEBBLwJoPs7Yc8nQmN5BmvvLV&#10;Z64QKoHKseo3LbSdfeqf/i3u2kNso5EOBFyXgIS5hNnnusMELVeeAKae8kxRIgiIIyBh9lGB6maq&#10;4BZQn8WhRSoQMEUgwFcV1sbNy8MWOrURF0WWQX7QrPoMAVokLyQDARAAARAAgXogYF2ApuB3pBrT&#10;X0UOrjQKpSfmYC8lKIytmKRIAwIgIIoAxYUWlQ6zTxQmJAIBsQQw9cSSQjoQUJqA2NlH9ZLjc+tm&#10;4k6TSluJ8kCgMREg9Zk0aJG/+PQbzoXUkDcNbcnbmPCjLSAAAiAAAiDgjASsCNAUeaOlvzSfZaut&#10;JA9oeraRfUzK2lFjS9haa4XjexBwTQJ0U0dMwzH7xFBCGhAQTwBTTzwrpAQBZQmInH3NfFWtm8qT&#10;vZS1F6WBQGMgQEFsOgbKmFC27fnDVijqQrcxIEYbQAAEQAAEQKBBEbAiA5NSLClihsi2U5nNfa2n&#10;pQgA1hMhBQiAgDQCoqYVZp80qEgNAtYJYOpZZ4QUIGAfAtZnH7lqtm9pPZl9zEOpINA4CdAGQm0D&#10;MK0aZ+eiVSAAAiAAAiAglYAlAZouGmyL3mXJGB9PFZUv1VykBwEQsJ2AOB9o2+tBCSAAAnoEMPUw&#10;IECgvghYnX0UfIMe+8MBAiCgLIFWTVXeooJBKzz9tFNe4TKVJYPSQAAEQAAEQMDVCKiOX6g22WZy&#10;PqbnEO3h/sxXV1XN5N0U+Vikno23tnUTXsrU1NS4ublRQXTU1LCXG25u5L7JHtxXfObyKub0ZVu3&#10;ZHa1IYL2NnoC+TdrSsop8KXM7WJulFYVV9R4uquqqjUtfT08vUSE12n0TNFAEDBLgNsoiT1snHpg&#10;DAIgIJFA3ewzyEg7lHRpJ+HkVVhSdaOsxstDVVmlad3EwwsnPok9geQuRSD/puZSgbWwGPS90nIx&#10;adB0V8laxS7VFWgsCIAACIAACNQnAbMCNLknN/ezu2XXi5myShMXBnTFYCH8xh3t9X4kcBo2+0dF&#10;1xnsxUuNpkbF/pN9bxBJ4K+LEKDt3q2owPkJCKfY3xfZu1AU+7JDIDuzLM8+YdPYPUJVqn9yS179&#10;4RLNtioPr553Mwtv7yC+BOcHBQtBQGECgt/YsqceP08v5Jefzq9QaTStAzzvaCsispXCjUFxINCg&#10;CJhXuGh/7HbNRalf3Inv7+ySRxOySduq9PC6J0a1JrojTnwNaijAWIcSIJejU5fq6/eXHYRth8JD&#10;ZSAAAiAAAiDQeAiYdffw9nDEDWNvT9O1qFj9WOxBvwTY3wMMvZj49SmfbdzvpnKj/NyPBLGlIB0I&#10;uBIB4ylWpX16gA7xs0/7kIHmFrXf/V38zuZ5ZXtf3uRXvjm/gKYd9jB0pdGEtkohYHR2kzH1+Pro&#10;tPfWz1df2nj5+bOXTpeXsMK0FFuQFgRci4D5a8umom/fcCe+24P9Huvpf+qy11n3y2uZsnUXruPE&#10;51pjCa2VQoCeMPCrt7iLKsUdq6U0HWlBAARAAARAAATqCJgVoD3cHSHd0mP7pnuDFZNFHbrIG1qt&#10;+ZdD/7z98dY3V2zZe+ws+wuB+85q2D9R9SARCDQuAhammOjZR0Qo3A39/U+/Nt27lKu6tvYorPgw&#10;Lye/ohz3fhrXcEFrlCOg0NQjtYtObh1bej/Xqymj9igKLFt1+TIrQOOUp1xfoaTGRsD87PP1FHvZ&#10;yZ/4/jtMfXek7sQ360x2bhlOfI1tvKA9ChLw8TJbmNTT1pn04/QSb5um1sFCfBakBAEQAAEQAAFF&#10;CHTr4G75pUgtthfy4riHKisqzJVTWVn54lMPLl/4uu0VmRWgHbMTi421cJcsbLBnhtxayA+aGTPi&#10;7ieGR7GRoNlAf9pv8IPc9mGCEkDAPAGKeOPp5f7u8IqHQla3Ul2+XNHig0tF7FMJEMIwbEDAngS0&#10;GrQmLqrF0IF/+5VV/lLgub+wgE7qeP7AntRRduMkIHXLEzrxeXm5f/FUFZ34WqsuXyht8capQpz4&#10;GufgQKuUIGDBr0mqi/InS16nl3ij2PIl3GASXzBSggAIgAAIgIB1ArTrnrmX9cyOSkGb6b3y3EiT&#10;GjSpzy8980hg6zavvPGu7eaYjQHdNsARLoykUF0ulPzEMBcDmouwwe896ObuduJs7pxPt7u7q955&#10;YditHVvRDoSUgNuPkA/HITIG9NnTf618bwbPd9LrizvdeoftuEWWwNW+dPXPItMLk737xrO3dImM&#10;G/+yyLyrls86feJPPvGTE6bfefd9IvMqmGzahAesQi64dnXBjPFzFq9p3rK1mKp3bVl/Jj3t+anv&#10;iElMaQhd/tVLyqK4np97aN8v3XtHt2nbgUouKb6RfT7z1q7dRZpknCzjxNHftm8c9+Isb5+6B4bL&#10;y0rXfvLOvUMeDb+tp4ySuUC0ft5Mp9buMrJTFvopTlFvMj0mH2N2HsweklIyYl6b/gObeisVeO/w&#10;/l+//Xwpb9t/ZiwOC5cwHxPXfHggZbu8CSUDCA1mqRYKa7mef2Xh60/f2rXH86/pDd133nhmyPCx&#10;d/UdyCemT65dZZ1e6TBIzzWZT9knegitCTs3f7v9x68MWsRlJMLbN62b9e7/Cb+lhvD/HPLIU4Me&#10;eiIz46+PF+sWRq5MGXwaaJaqysqvExb3iIrp3ita2IRjh1L+TE0eM3GGh6en1KYpM/VUbnmqb36u&#10;+GTTxfHe1cM+Dg4OEB1MQKrBDktPJ6ZrV3PfePdzZWukYjtHRN7/4GiTxQpPAbfe1sPg3MHPKTpV&#10;0QnawrlSceOFM5Est3oStNxMZZE6pjR7nPgMLDfYXERMu7gT394bk3YX7ziUMyS5eMQXXWMeaSPn&#10;xHf58uW7776br3TmzJkvvPCC0IaYmJjz58/fe++9ffv2XbRo0R9//NG2bVuTRoaGhj711FPz588X&#10;0wSraY4cOfLoo4/yyTp27JicnGw5FxmwcePGO++802rhjSOBmPZy/Wuh14QoPv30U+piAzjU9WvW&#10;rHE8sfLy8pdffnn48OEPPFB3PUBm/Pzzz5s2bfrwww+9vb1FWnWlSEMvkYktJ+OWRIkXdWY3IFXE&#10;JBQCAiAAAiAAAgYEyPHZMhNSpSkN/XUGdBXl5S889YC3t0/8Fz95eHjwJpH6POnp2JaBrd/5YI2b&#10;m4T9us01ymwRIoMnHzr4h8mizX1ukFhkLQa5+MAa9Ka6poZAaBgNCc3XCoqjura/Kzw4v6CY/knf&#10;uru5UYLaXQrFumTSjzdO/+Ve9GOPNETZw4J+0x75Y7fs7JIykuWjn3lVpCpEMjddw9Gvcb6l9Lv6&#10;Wn6upBobWWLSFDgahOKb1UsIkY0N/P3XzYNin+TUZ0UOKjD978OrP3yLRGeuQHpD/6QP6StFqpBR&#10;iPZ5A7eOZZMGF+a/3WT1tlajg87NrKkhjxMFfmyQ7kPq8+z3vuS6ht6QBkpaqkg7SVqllBJ/qIgs&#10;247JTp/8k7Pc5EEiNU3e3vcM4idvy1ZqA5WKBGL+WxKjiRgpyNwnpCaT7sy9N5C5ueooMSej8yVk&#10;ah93Pbz/F2GZFiy0I5p6Kvri+X9OpqV+/dl7aYf38ibQe/qEPqdv68UudsMDjaZl9ZODqis/av/i&#10;hMB/F97cT5bQObFe7JFdKZ0l6VzJZyfxV3H12YJtdHeTnVD9BRMqUG9C0bmAu4lFL7obTX8t3KlV&#10;0Hi6jcrdneXn3dAR4+i+pmzODTSjM5/4enhMHkInPn/2xOd1fIaME19SUhKpkyTanqs9vvnmm/Hj&#10;x/OdRYpkp06d6EuSIEmYpjfm1GfKQt8qpT6TDaQ+81bRGzKjgQ4hGWZTv5DuLyOjjVm4LqaD7kOQ&#10;7sy9rxf1mRry999/7969e8qUKVu3buXbRe/pE/qcvrWxsWx2B52sHFSNAkBQBAiAAAiAQGMh0CB8&#10;nznYXt7en371c3l52dTn46qqqrgPSZVWVn2mMm3SsDdu+Pb5fz+x7D1DPwv6hD7fsmmjvUdOVXWN&#10;h7s7OT6fuXjt+D+X2gY2GzvszrEP3NWyud9fZy7/c/FaetYVSkDJxFtCv/fI8UooV5G/rUhJV3wt&#10;dko5OPZJ8Z7anA+X0BeM8ppzDbOTwU5bLKEgD7gzGTYJ0BfOZTwUVyepKNLYsc+93uWOXmdP/81p&#10;0Jz6TP+kD+krRaqQUQgbAUfFhJR+2CevsEeKqs931/rU9GXvkNkcd48kTtJ9SHRuEdiGM4ze0D/J&#10;k5e8cUWa2lDmr7A5pBELnb4NWvrJ0pmcSzL/ObWRFGcS600yocScgizmILCElyAL3cw5nVpIkiRs&#10;l7pfFdq569OT33Rzc1+3ahF5PRMN+kvv6RP6nL4Vw9YOadgngXw1Jwbmnx18SDN5875bNH5Ui5R9&#10;fO1gVEMr8pMlM0nYFZ7+DCbU9fyrga3bObhZpHpv+2Et3QIXntbJSPFneQcbbL/qnPnE1+TqB1F5&#10;hd21J74H/PtJPfGRbyxpeQYuw+RlfPbsWRJAOaTZ2dnkemw/vCZLJtWbbCDpU/htfcmgDm47quMJ&#10;kCf7qlWryBNq8uTJ5PVMn9Nfek+f0OfK+LkjOAYGHAiAAAiAAAg4AQFOg755o4jToDmf6KZNA5Ty&#10;feaaaJMATb5XVMQ3X/2fUIOm9/QJW7QSHtqmO0Lr3VxdXePp4f79rmM7U0/vPnR67dbD234/uWZT&#10;6uf/27cn9fTnm1J//zNz8++nfvztL0pGiSnchxiHa/q9R07E5gYA5zXMvcjdmE9G70m5pr/cV/Se&#10;vuISU1QH8qWlN5w7Lb0hVy8uGf2Tf899brJey5WS1xhXOFW6I+kbrgSrxVJiElgtR9vgSjZoKVcX&#10;D0HoIyyslP+cI8MbSbbxxQr93cwB5xzTuJeB4Cj8igNu4RAmNifSGWdvGag25mnQNCpt5ouPzH31&#10;CeplvoQvV86/evlih9Bw7pPUvTvyruTw31ZVVeZeOk9OrBSRQ2qgZE8vr/H/mcNp0J+9P4denPpM&#10;H9JX9bJwUcAgmu2+Bb80T/2/mm3eTEZFfuizBZGjGO3nUk2iXqa+JjhcxkP7dpF4yqvP3If0T1I/&#10;yRuX3pOv7qpldTORBGsKTMFXynlP89PN2BiuOu7F+/MKPxQWztXFeQez80JQr7lmkjFcYqFVJis1&#10;KKFX339RG02OVcpOkTeE6jOX966+/xKG3TAokFykRfbFzqRvjJkb5yUf7c7h3USW2TiS0UTjNGjy&#10;et70XQL95dRn+ry+Gkizj9aQwMyF7n/kaf7QXAqbXdGmOzv1xJztBEabPIXx3/NzhDttcQd3yqMh&#10;yp3yuPMCf3bghi5/ThSe3bgs3ItWZi4ZrZ90ruRPN1zh9JXBmZH/3NySztco5vzCNYRspqqNb772&#10;6qebUGQwbx7XLv6EzpXAN4erlDeSa5rxtQGXy5iDwSiiEzrJ4uZCTglroYwGLuTC8oXXKvS58Zmd&#10;6zXuDM5jN3ei57MvebMuRsSP33569MCeHZu+pvV247qVpSU3aQ1P3vnDH79t/fvYAWG7Cgvy6cRX&#10;Xa1zrDBosrl/Ou2Jryb3F83uzzXaE1/N7RM0fR6XeuL78ccfycvVWMh78sknN2zYQEDICfcr7UGh&#10;HkiSppgY9IYHxf2TO9588036nNyWSTvmEtCHwgT0ns9IxXK5zDn5UhSIDz74wFyPCGuhNFQ1V7tx&#10;+bwx9BWp7by1/Of0hkqj7PQVvecMFprNlynMLqxOmJ5rDpUjZMKVYLJ2c9WRSXRjgMKeUDmcN7q5&#10;2s0hEqY/ePCgMBn1I89B2CmWpwNfYOfOnf/v//TiZT3zzDMkCr/++uvx8fFUyNGjR3ft2pWenk5i&#10;8W+//ZaRkSFyoplMNmDAAE6DJiALFiygv5z6TJ/bUmxdXrgmK8MRpYAACIAACICArQRIg/5k7ZbS&#10;0pJXJj724rgHW7dpu3jlN8rqupLlIWGbHnns8TfnsXHKSHGOf38xvaG/nPpMnw976BFbAZjLr2F/&#10;dHt4uP/021/fbjtye5j67ZVbRw6MnLdiC0XeqKmumbfy57j7u8/9cPOdXYI/27h/xx/plJhCQlvd&#10;FI3TFs25F9HPM/IaJnck7mFYSin8XUfKNTkgc9Eb6D39POYe1CW3KS6wA18s/ZTlSzi4b6cw5gP3&#10;a1x4WK2U5HJh4Vxeq8VScGQKvmGhg+hHJv88MiUTCmF8fBL6bbz+/97nCiE7+XZxITL5tnCaPmck&#10;JRvy8FiuyS1bqy1rwVzQZz4sxvaf1vEGc1/xDyZTFZbjnJCmxncciXRWg6JQAgqNzQn0lptGGBd9&#10;8uO8978tvJ5PP7/FjPkrly6o23UkFdXL26emRnLQH+6neEjnrllnTp7750T4bXfWo/pM7VWRylxW&#10;1uq1N1RH3dyqqisDOlzpv4ANviFRAjOJzpzKGRbR7fSpY5Zp0+i6lsc+zcAFnRBKwFxGkkgomgcX&#10;3IP+ch+SDM1/qJvmAqGZ7KE0XJmWo2RwRVHUZi5xYKu23Gg3WanJhlDwFhqrxo7eZzKOkzZtnIVz&#10;WDZOTzWSRzPJ02IGJ6URoywTTHK4lhSJW2TtTp6M06BJ8/1tx0Ya4fWrPtNOCCo3d5/D+5u9n8Tk&#10;ule06nK99yQWoPQbP5TJ+BRGH3I6L78I05ov1KBpkWzRSk3Dm1dvSTOlf9JiS0OXUnLnRMrO35/j&#10;zgvcpKDSyPWY/kkxKygNnSvZmDD6UftpmNHZih8VB/fu7N1vEP3T5JJOU4zuGnKF0/lL5FiiJ13o&#10;dqxxYu6UTVcF5A3Nm2f8OAU1kxpioVJzYI05GNhAeDtLCXYvzE6V8vG16KEu/lRr4czOXTbw/M2d&#10;6PkzeItWbZK+T6jrmt930m4HTzw7rdOtt/+y5TtaiGIGjbj73mGUIC83m0tGN2IptJyff1N397rQ&#10;ciK7yQlPfJqysqpnX6cTn6qqmmnZwe3BhTJOfPv376ewzsYQoqKiSDqkz8kbmmI600HOyLGxscKU&#10;XIBmPnZHcHCwcTl8DA2K5/DKK69wCUgAnT59OhfbgaJqGGjHlIBTRWX7t1Kl33//PRVOUY9JyOZc&#10;ubk4yLy1/Of0FbWUjKf0fORrCi7MmUfqPG/eypUrqUDuc1LkeQ9xKoFvJr3nBHqudkrGtcVC7fSt&#10;cXXk601iLjme8+EvLNRujJ2rjkrgrF2ypM5BgcwmDZf7nGiQ5ZTY6iwQ2n/mzJn3339/586dXK7H&#10;H388Li5uxYoV77333l133cV9SF7z9JcCNxPAwsLCoqIi7vOSkhKrdRkn4DRoOvElJCTQMzdKqs8i&#10;rDmTflx4E5Q/Bxl8SMksFQaZWwRqJAEBEACBBkGA4iaLeTWItjihkd4+Pss++e7A3l/Onjm1YPkX&#10;7u4yNwkz1zSbBGgqlDTo12fPozdffv7Jc0+Ppr/0nj6hz+1Hk5RkNzfVxSuF09/74ZUx977y3/UP&#10;D+xGgTiunbro7+ft7+97OS3r3OXr/+obMe2dDVOfGvDSgu+vXL9JWSijVassPGZLAij9CuXdkR5/&#10;+lX6fcjLrPQ7mfu9Sn+pEAvxAagQ3gz+xx6Xyzi2o8hKDdpltVhKz7v30nsDlyiSXEkd5jUFEhGE&#10;npW8/eSkSY5jHAGyk+RgzgwufsUhrYMqHTwZek+SLu92TTqC5Uf4SWKgvHx6oWc6fUW/+XlNn97T&#10;j2cLnUuqAd9xVKa5ejlfdXqR5MGHYbHcNN68h+KeSTv8u9UBRgnatNOFhPbw8LRlr09+a00xldor&#10;jfauTqtlcwN2HK7cX800qbp096JqvzZ0v0eeAE2aJpE3cHmWYTyprjRo+QDH5C9MXsMGs5Lzs+bq&#10;or/c/n60Fx9pKLwBo55+hQRZ3iO7Zeu2vOsxDaTMDEs/eKhAfs/AXv3uJzWcyjdZqckGEgqqYv0X&#10;y42/FePOzCmA9KJ4HYRUklhsmT+5ft/apXtDDGwiYyA5dRbaZbeosO3cVz12FTMV1Vf6zNZ4NdNI&#10;v6dlsFALT2EGizCdFOg8xd/Ao/cGjsN0WqTSaLGlUwC9uCWaG3vcmUIY0oo7g1gmzLshUzLOVZlb&#10;ck0u6bSwkyDOFSgpnJTwbCipx7lnifi6TFZq8tpAJIcWtU/hSHrihzvtCk+d3Bnc8pmd6zv+MHmi&#10;F57B6Z4WvzBSri7detONVXrTMSyC73R607RZ84qKcnpTfLOIdGcfX39JhI0TO8+Jr/qtt7y26E58&#10;miHvMU1knvhMCsdiKJFsSrIyLxMb7FvIlcC5xNLxyCOPkD8vp3WSkM1r2SNHjqTPjasTBv2Q6rFL&#10;lXJRqukvWci5cpOAK7SW/5wdMx07GhhPWipnEpnHCfF0UGxrPvg1KfKcxmrQTPIcp0+40igxlcwl&#10;s1A7fWuyOgMmFmo3pkfVkYU8ZKEvOYnRpDtzWajvSCAmL3jjEgw+MbD/1Vdf5QJi/O9//+vRo8ew&#10;YeydHjr69evHvWnatGlEBDsT6WjTpk1xcTG9oR0FrVZkNYEtV60mC7f+w8yqTSISOKYWEYYgCQiA&#10;AAiAgK0ELARWFn5lazWump8ib7z24uMx9z/YOfz2N14ZV10t2V3SMjlbBWgqfdQT46bOmENvDh9i&#10;H7Sk9/SJXfuLPJnJD/zNjzb36R56/tL1vw+feXRIz592/qny9mR/mdB2aJ7um3YeG/1Q7yMpJ64V&#10;ltx+a9B/V/5MWVhRzNph4fcwfSUUcegHpFAy5n/3Ug2k3lqQVlsEthZawYu/VD4FmjQwUHylBhkt&#10;F0uJhRbSdk+cPxpXCH1F2jrvXECeUMLCefs5SZcTzclOSsZnoex8FiEZ+pCP1EFqL3lmWegQMkPo&#10;ps3/FOcsJA8vvjp6b61j6553pp/i17VSoPHBOfrRX0rD31oQ2bSA5oFU4I2i61YtId2ZT6Oijfok&#10;HpUVFWs+XkDuz6G33EZ+0BknjtA/6UOJxdiUnN8IlFRm97OnvfbtyY/sdaO4y9WAFwoi4ugZZLfa&#10;e2VSY4yQWdStYuI7k0+xhTZwyojJ0AF8LprO5EpMaYRbGpJOLZzmJMWS6MzrLMJKmwe24TRlCwc5&#10;QXM20JPp+XnsL3+TlZorgVQ2ssd4x0Wr9VKB3CaE5NlNJUjdLVCoKxnYRl+RIu+y6vOpvw59uWI+&#10;/QK/d/Cj5IBM7+kTm+aS9MzaCFTVbOgb8nXOTK8I7nh14Mi8ltMLwh+jT8gnmhJon/iR9ovb5CnM&#10;YBGm8m/pEsmfO+hMZ2A+f5+PJF1e1RWeKSg9r6XSUyzcPy0w4NRwTvKm3YBpVPOJ+RAW/JJO90q5&#10;84JUqLKjmdOtSs4j28Jh7tpADAf+njQx5JysTTprG9curJQ7dVJ1ls/sBrE+TJ7oqRz+DP7dF+8L&#10;r1hIaObM8PVrQn/9/Nm/dJDLc6VWgK6uotNUGRd7SmoIDsrubCe+6tOnK3fvLunVq6K8S3Xwi5qe&#10;bNQpeSc+oZAqaeiSMkuysuUsvLrNSbc5ObpoYLymTN64FOvZuBChKk1CKuexK9I8oaRO77nyqUDy&#10;euZDT9B7vjTjvQ15oZmyCy3hInXQQa7NQm58jfRGKJ1TyVwyC7XTt+aqM2ivudpN0iMfdv7zoKAg&#10;/j1ZQl7PPAdeXrfMVmg/heAgD2gufVpaGknYxnmbNWvGf+jt7U1b2LNzsLpanh/Tnj17nn/+eTrx&#10;TZw4kU4u9J4+ETkYrCezdhUc1KHTi9PfE764Mme/9wW3KnKvzhEWY4JZq8W6nUgBAiAAAiAAAo2d&#10;ABf32dfX7734r1d+sela3tUZk54UI6KKB6OAAE2VjRn3LKdB0196L756eSk93d0uX7ux8ZdjTz54&#10;16rvf28a2sbby3PfyWyNrxf96K6m//t67f/7fBN/b5/gwNWJ+56K7f3dtiP5N0ooGLTlGvnfafIM&#10;k5qLi7HIP9Cq1B5HYoolaUD4XLOx5Zx6JXxZbR0f44LLZdIXjIKWkEMxl0DoCW61cOME/FPhXGkG&#10;D24bpOckCS6lUMIwWS85eVGa777UXd9TGjFN44pq2qyFjLaIz8L9CCfNix5zfu7VBfSiN/RPR2rQ&#10;tAbR7xA6OJGrun1ozpYDl7YcyNnxd+6jKykqbmFRwbHD+zn9i5JJFcJI8OWB0HuKOGHMh7bUs+oF&#10;THkNxrCxFzC5SFMailAhUvUW31OUkjyFyZ+as4G8qvm8kiqljGSesF6avFwkEIODU+0N2kgCOpVg&#10;YT9D43KEgruk9jb6xJz6TGFzxjz3+vDHJ9Jfeu94DZrmFIkIFPqGZlZVj6hLnyXmfvrdpafeVTHe&#10;ZzJOpB09QAnohqvifmqK9C+5DJPuzK2o9FdMmRRMgztb/XMqjRyiuSwml3Qu7BUXJ8Qg8LGFitgJ&#10;Jbhjyqe0HJJLjOUW0ojhQJcENm6EKzSA05dlnNmFhQjP4I//2+xuGeYaTto0rUgyQnA44YnPPTTU&#10;9+BBv4MH/dNOuj/zMZ34rhUUUDwNqSc+UksplzGx1NRUk8KijQOPy05BjckPl9OUeRdpYcmcYCo+&#10;PLFlq3h9mQ9JwVUtdUtDPrYG5SX/Yqko6rd2obV8IBGOg0nXdePW8fZTCI7jx4/zGrRUDlLTc+oz&#10;bUZEBsyZM4f+0nsFNWiryjCtGyQuC19Sm0DprdYio0xkAQEQAAEQAIHGRIBTn5s0bbZ8VSLt98Dt&#10;SXj9Wt6sV8YrqEErI0ATd9KdE9Z85wD1meoiWSvl4D8+Pt7eTXz2Hz8X0UldVlaRV1TCeHmSHsaG&#10;2fD2zC4oLq+o7Nypzd5jZ5u1aFKlUu0/mklRaS0PEe7BYaHyKExvEFiD/InIN1bolit1/NFvS+Fz&#10;siadr2VUKqZYCi9LP7mFWwgKjacf5PRTX1JzLEcd4YuiSl+crnN7sep0ZqCSC71irQroQuOpmWQe&#10;77NptV7KK+RjoWlCT+oL5043b9mKq7dpQAt63Ji3oayUffiRP2gTQv59jca6V74w77rP3uPU5wkv&#10;v+3t40svesNp0PSVpC6TnZi0rWv5V2kx4kSuG6Ul+XlXKFZ9SfHNhbMnpe7bTV9tS/qevqJfKRfO&#10;nZEkhJG3L3kZ8yoqxVA2kF/JbBoJpMDe/9AT9J5GAudZzB1855LMQZ6/Fjx5hc3nbktQtAG2wNZt&#10;hSONSqBy5IUEISNfnGZ2tAsrtdAXFMTDYDdC+oSMNHaL5qIlGBdlLr25SnvfM8iCYE0o+Og0sodQ&#10;Q8x47sxJTn0e+/zM7r2iqQn0l95zGjR967BG0ez74bsvruZeopn1267Nv/z8v5zzZxe9OeXTDxdc&#10;uZydcyGLZuLG9f+XeVoBk4xXWjo1yA5YQYhISuYjWRmHnDLJkCJ1kI+zUA62vKTTvU+Sti2c4Axq&#10;oTuOtMgb72RL8ayt3q2UdCYS1iuGA92ctvBwD1UtfITI4LwmPDfRgsbd3pZxZjdgJTyDm3uQyNxE&#10;cPfwrCgvkzdNnOTEd/Xq1bw83YmvsKTkypUrFFH35s2bkyb9Z/fu3fTVd999x534SCIUeeKbNGkS&#10;+cAaS73kIEzRJyzjIvHaYHc7kXipRorRzCU26X9NHsGk8FKID3MF8qEtuAQGQTyEZZKSzrkk0196&#10;L9JC42SEiEqgOBgma7RarINrN6hO2E3yes2c/dRTJ0+KXerpzqXUB2kJO6c+U4xpiihNnOkvvec0&#10;aKVuUVjtPiQAARAAARAAgcZHgCJZO0+jDNRnzjBOg75yOUdBDVoxAZrsu/OuusfN7IqSLuv3HT7T&#10;q31gVXllzbkr7QL86MlHzbUbTHG5j7ubj5uKKSmruXbTQ8MEN/MtzcxVaWp6qpv/cSRTzKZo5EhL&#10;P7GEzlMkNHMb+NCvQYoawT8vTDo1/To1t0M9T8ByOA5e5zW3HZ+8Sq0WS2aTmxgFzTCpQdMPclLD&#10;eZOoycY/zg26mJzUhHAs7C7IqXtUptW4GVz0T95Cfhsrys59xYcipTfmxHTOTj5WNbe7oNXxSXzY&#10;8LvaLRYtNE1o3k/rP+s34CGu5HbtOx0/so97f+KY4S8u/nc7PZFs1RKDBPcMfCji9rs49Zn7itOg&#10;6UP6Smpp8tJv/em7aS+OfvW5uJRffz5x/MiE0fcvmDVp8tPD9yXv+Pmn79Z9/lFRIRuH5HLOBUr2&#10;9hsv/nfGcyROi6mLRNWDv+/kAzdTFk5+FT5TT+OHNgmkTQU5UZikaj7EBLfbHlcRfUsZKfwxX6/x&#10;mKSihLEpOJdqkrxJfuWV6++//IBGgjwBmkrjRrvQMJOVWoZDcahppFEz+WSj/z2VWirUoMnbmoR4&#10;c5ExOB1fpBxPQa4NmFO9VD5XOxVC3SE1poeY3nfyNO073tI1Moq8niPv6s+bSu/pE/qcvnWM/TSV&#10;lr/z+t/HDn364fxv13xMd3p+2bHpu68/K6+oKCqgx6RyL+Wc/3j5vBNph3du3UgagY1WcTth8ist&#10;dyLggwvLK5x/+Ibfw1Y7YVubi3/FRbsiOVi4r6DJJd1gjou/PUwbDND5SHiao2sAknethpoxyUck&#10;FpMchHmJM90RNxdRhJY+gsB1jfH51ODUSRcSXMdJPbMbt4U/g1OPiGwpl8y/STOKvCG8NSs+uzOc&#10;+NavXz9q1KjHHnuMYu+S7jZw4MAXX3zxoYce2rFjx7ffrqcgv9evsye+CxcuUDLS5ihYARd41/LB&#10;RUmmmAxCLY9cfYURhM2VQBsJUgANfgu7Tz/91Fptdd9zkijlFYbCEGYnqZd0avKVNlkmxZegIBhc&#10;1RTNwyCOBFnF5aJGUTIS2en9iBEjhDsHUi6p8iUfw9q4RqsNl1G7QfQPSbVz1fEN5IGQnRSlWthr&#10;xjtAmmyLgf1bt24lJ2hKSdsP0gjklf19+3RXniYLoVgcVkEZJLj99tvvu+8+8nrmw0xTAnpPn9Dn&#10;9K3UAk2ld4x3smNqUYIHygABEAABEHANAlzEaidp60vPjuB9n4UmkQb9ydoteVcuvzV9gtTn2k02&#10;zawAXS3NL1MmN7O1WIxdWVZR1bt7aMyA20+fz3t15mO97+qccTF/+otDZ70+gvFw9/bznvX6Y7Mm&#10;DUu/kHdf9O2z54zKyMobOqRnZNcOFZWiOpj8+8hRiI8eS88Lc79C6ccbuW7RP7mvKI3VX6eUiwJE&#10;clEpjRVSLkgFVxoFOzYZgkNGpWKKpXo5NzFh4Gaykw9kQRD4TcyoyeSDZrmPqTRStHk45hITQG6j&#10;v0+WzLQagoOep6Y0vIXC57XpK9rzkN8zkMJ68BsSGldNX5GGyNlGv/mtOrVxJVDncr/VLTSNmkwa&#10;yswXH5n76hMDhjx6W3fdPZh+Ax6kEjauW7k58XMSVgy2XfJr0iz30nkS8mhrJtqUSdLkCb+t58RX&#10;5/PqM5eX/kkf0lcSirIwxSzOPnoU+vOP35s57/3X5rz30eI3P1w0e8ToZ97/LDH7wtnmLQLv6N77&#10;2f/MoLXpUvaFr1Z/SL92Er7d8dCjY8QYRroGiaS8yzCfhfRoCiLBz0dSn+kr3geTDzHB7bZnEOmC&#10;nKn5jGHhJuIDktbMJaCoytx0JsmbCln4+tO6ad5K1DQ32UAu9oWxYcaVWuZDbSTBXZiG26qRixzC&#10;2znr3f8zVw6n4wvleMs1GjCnKkhoE9OJjTiNh6fn+P/M5nyfhQd9Qp/Tt2LbLnfqceWTyEw+zs9O&#10;ej3vSu7OLf/r029gv5jBXl7et0Tc0aNXP3o86vzZ0+cyM56a+EqffvdxcaJtOUj8pYWXX2kP7t1J&#10;GwbYUiDtdMefWYT7ynKxns2FziDpmW4c8qchc0s6eQFz04FWezpBWL09zDeEi90h3FeAVhgxLTXg&#10;I94p2BwHA7Z0RqaTID/NOTGaO8VT1RbOp9y5ictI7/l7BlLP7Ab2CGuUEYKDdikkJ2gZMaAdceKz&#10;OKwrKipIqCWPYIpcMXv27DfeeOPZZ5+l/d8ounFgYGDv3r1JRKYTH2mUpET7+Pjs2rVr7FhW9Bdz&#10;UAQG2pVOGBeY1D3e1ddCCRSamVLefffdXEBh8ZsZUi7SQCkLaeUmQ3BwlVJ0CHK85aMV0xt+F0Gq&#10;miRyrmpSPw0CYlCZXC5qFDWNi7BMG+7Re65eOogkv32iGEqU2EKNVkuQUTtl4ZpPKrzU2ik9QeD7&#10;lGJu8BZSdxNGvtesWs4lENpPMaCp8G7d2EuaVq1affLJJ3TvYfLkya+//npBQYHlAv38/ETWyCWj&#10;qzgqnPN9Fh70CX0uQ9E2UbtKwz7Zas+DDQhHteAAARAAARAAAccSIB9ncy/HGmK9Nk8vr2WffEeR&#10;N4yTevv4rPwyKfdS9geLdB5p1oszn0JlTnRv1ZR28rOlZFF5SRDOu2HymoC9WDBXRGjLyoKiki0H&#10;0tMyLr39wpDt+9N3Hzoz+5l/eXm4f/bTH57uHv+O7VVeUf3fhB2x0V0H3Nl59ifb7une6b6enVo2&#10;9z+bJ03vE9UMJHJJAuQiR7cNTIa6bgg86qbY3xfZGzN+3kyn1tyctzT76PnN2a8+TRtMVVdV+fr5&#10;d+rcJfnXn++M6r9+zcckQ3/xydI2bYPuGzz8y1XLHx39b9Kg77l3CLlkvjZ7Md1Ss4yF/HkpsrPQ&#10;/dlces4Jmr6lewlibgI1hO6Aja5DQObU4wF988WK33ZtGTjk4buj//VVAvld5gUFh0QPHLZr6w93&#10;RUVX19A+CDVbNn7d/a67n3tpNsXJcR2yVlvawBdtq+1DAqsEzJ7d7mhvaabQiY9UyCZNmtBTBf7+&#10;/l26dNmyZUt0dPTKlStJhl68eDGJvw8//PDSpUtJmKbgvEOHDiUxmjRW4V5wVo1DAhBoxASuFGno&#10;ZaaBli47jbOcSWe9vzuGRXh6eokhxm5QL+YZWDFlIQ0IgAAIgAAIgIANBNz/M3WuyexeHoynu92f&#10;V6qo0pTVhcOtM8TypUIT7+rUv84fOpV9NudaM3+fv8/knjp/tXVz/wuXC1JPXCi8Webl7p59tXDP&#10;kUxfL8/isorkP896uKm8Pdw7tG1RWGZ/Wd2G/kDWBkTg8P5fKGiD8b52DaIJwil2VfuTwNODaeHP&#10;/gK3PPtIzyKPy8s5F1u3affsf14nWZk8Lkn/+vPwviGxo0gUo/izd3Tv1b5jpwGDYlu1aZt76eL9&#10;w0Z0CO1MJVv+AaBiVNt/+ooCEJOuTYnJ9/z2HnebhEkewYOHj6GXuQQNogtgpGsSkD31eFzdekYN&#10;fnAk6ctZZ0+f/ecUBaGm+0DDhj/e797Bt3a5g17hXbtRgj79B+Int8EYa9CLtmvOF2VbbeHs1qaZ&#10;pSteOvENHjyYwmu0a9eO3FdJVj59+nRISAhFPHj88ccfeeQRigRNftBhYWHkGkxpKCV5v5KnqtUT&#10;n7INRGkg4LQEisspUKJp6+jyT5LZdO1NLwppLSYXq21TbEYcIAACIAACIAACTkDArAe0r5equbTn&#10;tOS0pqCEKa2Q/FRU++aVX21KrVTRXoPuN0orPD3cfDzdi4or6ALGz5t9DrqkvJKcOJs18S4rr6qs&#10;rmnq60VROyg29FPD+5y/Bg9oOT2FPMYEGo0znZEHtITePpK6l3yf6fnJ9h3D/jP1v56CQAQyXE7I&#10;CZoP4vyfGYsbqLgvAR+SujYBeVOPm1n0t7y87PCB5KrKyph/sTF/eLlZxtRzkX5oNIu2i/SXI5tp&#10;2QPawJK9e/eS7zNNNFKc582bZ+OJz5HNRF0gUF8ELHpAW370rr5MRr0gAAIgAAIgAAIKEzArQNOz&#10;Sq2bqtzt+fAuBYC+esN0JGu6Va2N2GW6teFqlZennLvZ5VXM6cu2xsRUuAdQHAg4noD+5DJQwSzP&#10;Ps5YegyZ1C5yCqO/paUlebmXOB9nms/0+D99Tn/JOYX+cm/gien4TkaNzkjA5qnnjI2CTSDQIAhY&#10;fMpfjAAtPPGVlJRcunSJ83HGia9B9D+MrF8CVgRouxnHXtParXAUDAIgAAIgAAIgIImAWQGaSvH3&#10;VjXzlVSatMSFJUyJefdnUsBZDRoHCICA4gT0r8fzb9aUlDPqADcKvMMdmH2KI0eBIKCdWno/hTH1&#10;MCpAwHEEzAtR5GzRNcieDheOayRqAgEnJUBb/lwutPS7jiZojYa9/lTqoF+RCpamlFUoBwRAAARA&#10;AARcmYClC+7icg25DNvpKKvUWFCfqVK6brD7vsh2ahuKBQEnJmA8sQKbuHUIrFOfMfucuPdgWgMm&#10;gKnXgDsPpjdwApavKD1ExZJt4AhgPgjUKwGrs4x9REE59Znaqmxp9QoPlYMACIAACIBAIyFgxeOj&#10;sFhDgTIUP6jMglLrpUrdlcJ6iUgBAq5NgK7vKWqGGAaYfWIoIQ0IiCeAqSeeFVKCgLIELM8+2qda&#10;2epQGgiAgAEBqwI0n972x19tLwHdBwIgAAIgAAIgYA8CVgToag1zvVhDj0QpeFBpVKZGnK7NbrWk&#10;YN0oCgRcmAD7NCIXXV3cgdknjhNSgYAVAlrHLto2UCwoTD2xpJAOBKwREDP7/LyslYLvQQAEbCPg&#10;J3rzHje6VhV9ujRpFFwobOsr5AYBEAABEAABexGwHvOuspq5ckNDETMUMaG0QkPbUFCZIg/a2kXr&#10;r6lM7SIrRTIQaIQEpMfCw+xrhMMATXI8Ad2NHwlnMUw9x/cSamycBMTNvqb23O+kcYJFq0BAIgE3&#10;N6aJj6hHDdiAOaISmrZAm1XCCVdiO5AcBEAABEAABEBAPgHrAjR7Gq8hn2X2VSVaODa2iPJeK2YK&#10;SiQ4YOoKYa8i6Ga2rffD5UNCThBoyAS0js9y3UEw+xpy18P2+iWAqVe//FG7KxMQP/soMoCflw1y&#10;lytTRttBQAqBpj5SUgt+BIrLpuGmMbRncbiQCgRAAARAAATqgYAoAZqzi5ygr97Q5N9kSso1lVWM&#10;mNjQlIZSUvprNxnKW26LGzUXPoDRRuTQblCIAwRAwCwBmiDaaULP8mvv3dg2YTD7MNRAQCQBTD2R&#10;oJAMBBQnIGv2tWoC9VnxnkCBIGCCQAt/lfhI0LX5tdOz9llYdoprv+DfCARnxGzEqAMBEAABEAAB&#10;ZyegOn7BBq9mZ28d7AMBEAABEAABEAABEAABEwS8PZhb20pwxQBEEAABWwgUlGguXrPNJcKW6pEX&#10;BEAABEAABECgXgngsrte8aNyEAABEAABEAABEAABhxOgoLQdA3EZ7HDuqNCFCTT3U9HLhQGg6SAA&#10;AiAAAiDg0gRw5e3S3Y/GgwAIgAAIgAAIgIALEggJVHl7umC70WQQqE8C7Vuq/L2hQddnF6BuEAAB&#10;EAABEKgvAhCg64s86gUBEAABEAABEAABEKgHAh2ggtUDdVQJAiwBuvcDDRpDAQRAAARAAARckAAE&#10;aBfsdDQZBEAABEAABEAABFyRgLsbE9ZGFYA4AK7Y+WizUxCg6DedWmMOOkVfwAgQAAEQAAEQcCQB&#10;CNCOpI26QAAEQAAEQAAEQAAE6odAC3/VLW3c/LwQAaB++KNWEOAJ0FMIQS1Unu5AAgIgAAIgAAIg&#10;4CoEVMcvVLtKW9FOEAABEAABEAABEAABFyNAsZ6b+qha+qu8PFys5WguCDg9gevFmqJSprhcU6Nx&#10;elthIAiAAAiAAAiAgA0EIEDbAA9ZQQAEQAAEQAAEQAAEnI8ABdnw9mBIevb3UnnAy9L5OggWgYAB&#10;AdKgyyuZ8iqmoERTXQM8IAACIAACIAACjY2ACQG6ma/Kx5Px9WJ8PXHJ3tj6G+0BARAAARAAARAA&#10;ARAAARAAARAAARAAARAAARAAAQUJVFUzpZWa0gqmrJIpKjV8uElPgKYnEykgly9C4ymIH0WBAAiA&#10;AAiAAAiAAAiAAAiAAAiAAAiAAAiAAAiAgGsQKCnXXLiuqayqa23dJoQtm6huUbtBfXaNkYBWggAI&#10;gAAIgAAIgAAIgAAIgAAIgAAIgAAIgAAIgIDCBPy8Vbeq3WgPcL5cnQBN6nNQc5UbdgVXGDiKAwEQ&#10;AAEQAAEQAAEQAAEQAAEQAAEQAAEQAAEQAAEXIkAic3ALFQnOXJtZAZoib7QLgPbsQoMATQUBEAAB&#10;EAABEAABEAABEAABEAABEAABEAABEAAB+xFoG6Dy9KgVoCnuswr6s/1go2QQAAEQAAEQAAEQAAEQ&#10;AAEQAAEQAAEQAAEQAAEQcCUC5AfdoQUrOrtRVA7EfXalrkdbQQAEQAAEQAAEQAAEQAAEQAAEQAAE&#10;QAAEQAAEQMDuBEh59vNSufl52b0mVAACIAACIAACIAACIAACIAACIAACIAACIAACIAACIOBqBPy8&#10;GVVBcU2AHwJwuErX19QwldU11dWaao2G3tfUaDSu0nS0EwRAAARAAARAAARAAARAAARAAARAAARA&#10;wHUJkADq5qZyc2PcVSp3d5Wnuxu9x2FvAoUlGlVFlcbT3d4Vofx6JlBVrSmrrKmqIsG5ni1B9SAA&#10;AiAAAiAAAiAAAiAAAiAAAiAAAiAAAiDgDAQoSLGHh5uPp5uHO9xz7dUhldWMSgMXWHvhdYpyyc25&#10;uLyqsgrCs1N0B4wAARAAARAAARAAARAAARAAARAAARAAARBwNgKeHip/bw84RNupXyBA2wls/RdL&#10;dxZKyqvLK2vq3xRYAAIgAAIgAAIgAAIgAAIgAAIgAAIgAAIgAALOTcDb083Pm+JzOLeVDdA6CNAN&#10;sNNEmEzq843SKoq8ISItkoAACIAACIAACIAACIAACIAACIAACIAACIAACDAUi6OpnwckaGWHAgRo&#10;ZXk6RWkU6LmouBLhnp2iM2AECIAACIAACIAACIAACIAACIAACIAACIBAwyHg7sZq0BQeGodSBCBA&#10;K0XSWcohr2fyfbYc2Zvi2njQRp8qxo0eKlAxFAecQkXTBoWV1TXVdojYQZVoahgN/Q/PMDjLMIEd&#10;IAACIAACIAACIAACIAACIAACIAACLkhAo2LlGTcNqavYFs58/5OC1cyPxDOI0MrMEQjQynB0klIo&#10;4kYh+T6bEZFp2lAgG1KfLVhLftNlFdVlFQro0JzuTAI3DhAAARAAARAAARAAARAAARAAARAAARAA&#10;AaciQJ6Cbowb6y+IwxQBktGa+SMWhzKDAwK0MhydpJQbJVWVpuI+kwjs5+NOkdRF2lldoykuq5Yf&#10;QlorPcPdWSRtJAMBEAABEAABEAABEAABEAABEAABEAABxxOABm2Zuac2HrTi/UKhCFRa1ay8vPzM&#10;3wfPn0rdveegR03BlavXOrRuomna/p5+93S5M6ZdpwidCzb5qjdwlQ0CtOKjqN4KLK+sIdXYuHp6&#10;XIBmi4ynBkrKZblCw/O53oYAKgYBEAABEAABEAABEAABEAABEAABEAABiQRI3nRDQA7T0PylOHSK&#10;4q5Vk6uqav46sP1/X3x088r5yps39p683v2WgDLGI6x9wKmM3Fb+fhFdQtvecc+9cS+p27T2cqeC&#10;yVG9AQcZgAAtamw4fyIahgU3K42j97i7kfrsKTtkDcXiIBna+ZsPC0EABEAABEAABEAABEAABEAA&#10;BEAABEAABGQSYENCy8zauLORm2XzJp5KSb+c73PeldxtX7136vdtp89dadPKX+Phe/z0tW5hAR3a&#10;N794+WZhUYmHm7sXU3XLHbcEduoRdEvPPvc+2LxFS95vuiEChwDdEHvNhM0mvZVpkgT4y1efuWpk&#10;+kE3Eq5oBgiAAAiAAAiAAAiAAAiAAAiAAAiAAAg0dgIN27+2rndqtBujubmJDUIrpl99vNxoTzUx&#10;KS2n0dTUqNzcci6e/2HV21lpu27cqLlRXOnr466qrOjS5TbGkynKv+rp7VlSVpWbV1RSVNypSweV&#10;h5tPk5ahd8QMGvGsOii44WrQSvaH7T2BEuQRoJDNJrcNbOrrIdv3mbeE5pgCpchrGHKBAAiAAAiA&#10;AAiAAAiAAAiAAAiAAAiAAAjYmwDt5mXvKhxS/qHU/fRStirS3GpspsNqx25uhdcLEj9++/TBbeUV&#10;NTduVFRXVHu517Rq1ULdIdTD3a+ystrD27OqstTXw71Na/+cnEvXbxRXFBecObRz56Z1RUWF2sjR&#10;Npting7J98uXLx81atQHH3ygLEP3//73vwqWSIb+/fffgYGByt5qkGphdXX1iRMnWrduzYX0dvyR&#10;lZW1Z8+enTt3JiUlHT9+vKioqG3btl5eXmTJO++8s2nTpsGDBytoFc0E4w0DSTj2Er3roGVjPD3d&#10;aGIoaDCKAgEQAAEQAAEQAAEQAAEQAAEQAAEQAAEQcB4CNipopzNOrVuz+qPl7/0v8Vt6Xbx4vnVr&#10;dcuWgQ5u4OefffzP6Yx777tf8Xo9PWz14q2uYX5MeDf75N78a4UkNJdcL/Xx9AhSNydKzVsFubl5&#10;NvVvVlaaX3KzTMNUVKlU14sqK6rd/Zv5X827XllaUKnyDYuIpG6yn9p55MiRhIQE2hrxn3/+6d69&#10;u1qtVgqjreyEdpD6/Pvvv586deqvv/5Syj555ZDmS2bs3buXbi/IK0F2rsrKyvj4+Oeff/7TTz/d&#10;smXLoUOHtm7dSncPRo8e/dVXX9G3ZBiZJ7t8kxkrqgzVYRLe6QEBg8SXL1/+97//HRERMWzYMOop&#10;8TaQG7WPiGcNHM1afAMabMp902+9c3qyPPNzvhpyZ7dX9snLjFwgAAIgAAIgAAIgAAIgAAIgAAIg&#10;AAIgIIIA6YFffP7p3NnTD+yv05ro/ZtvTF37RYIjpbnsi+dPnfybXvRGhOESkhgrbxIya5OSapx2&#10;+I+cMwduFOSVFdcU3KjyberVrKlH69Ytff08vb3dvb2ryfHZy8O7Tdv2TZo093B38/L08HCrLiwq&#10;8vZvcrOwIO/iqQsXLtpPfSYj3d3rIo0o23GKxYAms1JSUq5cudKyZcuYmBgPDw+pPaFg+qqqquTk&#10;5GvXrrVp0yY6OtqufSM0m/Tl2bNnp6Wl0Yf9+/cfOnRou3btysrKDhw4QK7Q169fv+OOOy5evFhQ&#10;ULBt2zal2kv3TwqLKw1KM96jk25fkD3Z2dmRkZHkpV5aWrp582ayR6QZ9KwBbXIoMrE9kyXP7PZs&#10;xozdG59qb89azJZNqu5Di7uuOP5BP4dUTwL0ZObzI0tiZNQm09TsDa+9siZ0etKU4No3UTIqN53l&#10;0Puxy8+NX/rhyCDFimTsUaYM6wzNSF385JKUunKCzLY654cXpn2TLayx3ZOfLIv6g3rhkik72G9H&#10;MJtefnF96OxvXr1bP8kf8XEL9R406mecRkbjkAUEQAAEQAAEQAAEQAAEQAAEQAAEzBL47tuvftr4&#10;PcVCiHt8TO+7+7Vq1SYv78qBfXvJD5q06REjR9PnjsH36coPkvf8QnXFDPjXC5NeUbZS2mXN3QY/&#10;3tJreZ/Pf/Fizqlr2VfLqlTVHu5h7f2aNGl7vbi6srwooElAu8AAptz9evHl4uqaK0VuTbxv1qg8&#10;/s64GtyuabvgtlVMs6aele1v7/P4hFk+Pj7KNk1Y2po1a8ix+M4773ziiScUrMUGcgIrnEp9JrtI&#10;/iYRnKRwEsRJFldWs7dAn9zUSX3u2rXrJ598MmfOnF69egUHB3fu3PnJJ5/87LPPunXrRl1I6rOC&#10;/UdFVRq5P9OH3kbBN3bv3n327Nl58+Zt2LCB1HlK88UXX9Bf+uRxoyM/P9/ASHKC9nC38WkMOe1m&#10;3Xhjv8yRk1WRPKR33zpzryJFNYxCclJ3XQoa/5giojNp2XEvbNITV4UQSC2NjU9tGFisWfnH/n1M&#10;3zGcsH5x08uxTy7JHP1B0jeJutfU0DXTjBvL8omdtuf+pbXJ2PTToy+du8gEj1xW++HSJ4MZJnpq&#10;7T+XjTB964UU8CfjFjLT6yr95oPx7azZje9BAARAAARAAARAAARAAARAAARAgCcg49H2C+ezSH2m&#10;EmbOefvhR0cFBbWnCLT0l3TnmbPn0ef0bU7ORQdAphDJ+/b+5uvn5+PrS2/on8pWalJ/E1/F+ZNH&#10;s08eLrx2/XphmVdT39tua3f10vUKTZm7u1d5Rcu/Moty8stqGPfSSs2FqzeLbpYWl2vc/Pz9m3hX&#10;lpbXVJV4ebu1CB/A+AQWFReLr1RGyvHjxy9ZskRZ9ZnMUECAdjb1mYPreA36zJkzFNz5lltuee+9&#10;9zp16sT38c2bN0mVJvH3wQcflNHxVrMYR382qRSTdzYVJdTiySeaPqFg2eSgbXBUVFQY12ssalu1&#10;zQ4JYhYdP11f7s/UnKCnth9xlPuzHehZLfLioT3Z7QbczQqpWg10iiJKdG21vV5N+kZR92cq2B5l&#10;WsVkmCA1eT8T3VfL6tD7L67PIb340+GkGwsaTjry/iVCOf6P+FfWME9+YggkaoaRX7N1c8iNevk+&#10;VqTW6y/qQUMXaetFIQUIgAAIgAAIgAAIgAAIgAAIgIDLEpDheLjvd9bHceD9Q+7o1t2A2x2RPSgW&#10;MzlBp/7hiPigv+7cRhER7hs4eMB9g+jNLzu2KtuPxvqbpPIz/kypov0DKyqu36zxbNLkal5RQU3g&#10;9WvVp91V+5q39Far3ZsF+gepVQFBBX4tcjw8Smvcr+cXtWrhGdDSN+dcLsNUB7Rq2WvAg+4e3pLq&#10;dZLEtgrQzqk+c3AdrEFv3LiRKqUbBdxmg/yRmZk5Q3ssWrTIHr1eYxTn2qQAfffdd/v7+7/11ltk&#10;yfDhw8mSBx54gP5+991354wOihxibKqXzdHW7dF8lKkkgdRvSDx9woyPrZIVNaqyLm76OqXdk0/2&#10;okZlb/iWXKGnz2Df6x9BI+aMDspe//0f3MeH3l+4P2j8a4qgzt6w7Jtsk5U2KsxoDAiAAAiAAAiA&#10;AAiAAAiAAAiAgPMRuHg+i4zqc/c99Hf+3DeEL/7z81lnlTWcot1SlOfjaX8m//brTz8kfvl/q5Yv&#10;eSdpE6vLDX0gll70ZnPSD/QhfUUJKBklpiyUUbYlxvqbpKIy/0onH+obpW5XCypLr187fSInI7vI&#10;U+XTzMung2dNSFBLD0bjWXnDzcM7oG2wZ0BTj7KKs2euXsgty7tWcqNMc+lC5rXL59w9muRfK5BU&#10;r5MktkmAJvWZ9rKjMBckuVLcCYpxfNX8Yb8GW6iUTCLDPD09yUgy1a6xOI4ePUoVUZAUg5bSlpFj&#10;jA4FadRQeGb9w422IDQ6WrduTRFC/Pz8vv/++0uXLr366qucAC3+MFWqUe7sLx/tNuTrbIbdPa8b&#10;9zLcB0+7OZ7Jb3XxLnR5J7/5aLdbH1qcyZxb+BCbni2WYdg0j34lfHaD/YQvUP+rWvP2viKokStH&#10;cLA215YQ++W+2r37tGY8u4Nhdryo/Va7GaDxzn7mm1NXhYAGBfQwaoJl86gYfQvNBiTRT3bOsHMu&#10;fh1bB8rk3oaHfk9h+sXoxFNtgIjaEBm6cBnkaftkHIV6oJdebA3B57FPvrwhhwtDwUYxzl7/Cpv+&#10;tR/YLmPDRLDfat9ooxXvX6It7X2SZdkquGS1h7YQ9iv+YNPUGmBYpl4uPpkwe21IEG3t3GvxIX1K&#10;gq/0woMYNVA4fv74LSf43ig2MgYbwKTWFdpobrTvNSCY2ZesrVEYskP8FDSdUsmoKbbagvwgAAIg&#10;AAIgAAIgAAIgAAIgAAKuRaCyin3gPqB5C/p78sRfwhd90qJlIP0tKSlRFsrvKXtmTJ387vw3P13x&#10;/nffrN2xdfOh1P2lJSVRd9/TqnWbNuq2d/W+m/5JH9JXlICSUWLKQhllW2KjAF3OVNMOg8UlVd6e&#10;qsLrpeev1agqSvy83ft5eY8JatWjQ1BTf5+OHTu4lZWEFd+Mbe7fuV3b5i0Cj6dfO/tPfmFJ1dVL&#10;l29cPZd+cM+Z4wdlN8FqRnJXX758+ahRoz744AOriSUlsEmA3r9//+XLl6k+ithA8u5vFg9JZklK&#10;bLleMoyLPkGmksGSSpaUuKioKCAgQLhfJJedBOinjA5JJVtObKQ/M+4UsNnU0a9fv0OHDv3444/H&#10;jh17+eWXFbRBv6jMZUNv3fTw6SPH6bX7tdAtk+uCOLMaqHYTP+7b0yuGbpmsU5Z1ZWS8N0SXd8X8&#10;jcdPb54RxoTO3swm3j5GENNAl5qVXJ/dMfRzrrQj22aHG7WKFX9fPPnaNl2Nm2cwZF5dWGcSf4cu&#10;DP+k9ttR304myVt79FtCH34+mGEGc9+a2gmQCn9oMcMXvmKoMVS2yZNPcU1gC2ReZEVt/rBiHqU7&#10;tfDRF5haYp8PJjneZFBs8w1h62JB3besSy0oate2Zw2Da7Peu8GjRxnsa1dnKonFy5g5XFzjqf1I&#10;Wdapt9pt9MJqgxR/MjqUsrQf/mGSNgZxMBcK2SByMRs3I3F2X4achbUxi8VEimDl44X7aVc9Lhry&#10;B+PZegwONo12dz5dxOTZffct5CTv2oMVxPffwwVK/mR0UMryum9ZvZvdI5HLOz2a2svp76YaWFfi&#10;oe/XXOr3NBdwI+dcNhMUZm6LxaDgMIbJzKH7H2zIjuAQ4/EsZ06yUVOY0PYK7usoxwrkAQEQAAEQ&#10;AAEQAAEQAAEQAAEQcEkCLVq0pHZnX7xAf+f89x3hiz6hCNH0lyRhZdn8a9DQ2XMXUoRkKpYiPv97&#10;wov0zw9WJLz06gyuolenvUH/pA/HP/M8t2UfJaZ/UkbZlmhqZGdlM6o73VFTVV1ZU8N4qMqrVRqV&#10;W3FVTU1x0bXi0tzC4oy/TnuWlF0vrPJVuRUW3rhRWlVR7VZUWsFoqvOLNaqK8jbtOjRrpmZqKmuq&#10;q2yyw2Lmw4cP79ixgxTObdu2/fnnnwpWZJMAHRYWptK6xZLnbytrh4JGGxRlreZWZB5loe04yWD7&#10;meHt7c1FVbZw0J2Er776inyQFTTDWGy24KpMvuo9evQgoVxBA4yLCp2xe1F/7uP2Y15/kDn37W7O&#10;6Xjv0mXnHlwhiKHcbwkp1JnLPmCdi7njXJfZtXmt2njx6xcWniP1mZeGg59e9JT+Fm3ZXy7dFvba&#10;tjrxmoI4k0y84z1uY8OLX7+3RWAtG+LZlIhsxpK9r0zWL7zfkg/6GaTlmpz0dK0+GLNo2+xQPo0V&#10;8zgiXacZZD+38CPDfRGtNGTfB/qgGK0Z+uVoHWnv72VBFe03m9eRe40icTllP6fPkurK+02T9Pwq&#10;txefssfFTYtJ551dJ1UHj5xiFL9CqwUL0jB3TyERPGfN/wRbHbZ78pPaQMnth4+JZnJ2HeIGJxt+&#10;JHj0jFrjo2ZM7cfs/5oVry02UOvLfI9Z1V4shdTFvGe3vmIutgCkAwEQAAEQAAEQAAEQAAEQAAEQ&#10;AAHHE7jtjkiqdNOPieT9edvt3YQv+mTzpv/Rt92691TcMKro3cUftgtqX1ZaSlsOdurUmRyfSfrj&#10;KqI39E+1uu2vu7ZR2A1KRokpi+JmiC8w89LVouIyplpVpXLLL2ZKK6oKbpSrvLzbNfVo7ct0atcy&#10;/eTp7Vt/+fvvfyJv6di2VYCnh1vBjZLKqmqSXvPzb1a5ebfpdEe1mxfja0dNr02bNpzSSwBJbhXf&#10;OqspbRKg27Zt279/f7KMhhRpuwMsHlZNkZ3Acr20KyCZR0bec889ZLDsWqxmDAoKunHjBsUDsZDy&#10;5MmTX3/99e7du62WJj6ByqgP5T0UQMGgJ0yY8Prrr6enp4uv3VTKsMcGClTgTj1Cmczj2mg/+37a&#10;wgx9VF+ibX/fqDBm20Y+HH1opOibBNm7/neOGfxwjAVrc3799lzoE/fpi6r9Hq7VxLUlhHfS06zF&#10;G8A2x6hwA2O0aYiA4AgO4920rZjHZTIgps2ecVZ/A1m2IfrYGUbQkORN24xABd//WCiz4yde+hds&#10;P2gGqJ7MGtyeGnUumzUjKJQiSyzUj55h2wgyzp1NYS6s6rymtODgu+8NYvb/zsfx0MXK0NUQHNaO&#10;yc7SCtDa8CM6R2buW7ZdOZkkQFtqoGD7QXFtDgsyKfHT3oNaz2vaq1BcOUgFAiAAAiAAAiAAAiAA&#10;AiAAAiAAAvVP4O6+/Vu3UWedO/vB0ndv3rjBG0Tv6ZPzWeeC23foeWdvexhK9c5/d1n3Hnelnzrx&#10;1qxpV6/QTn11R0b6yTdmvEwu2D169lqwaDklttEGY/1NUoFHjh0ud/dWuTNuKreAZl5BgX60U+LZ&#10;vGJPXy9PP4/mrZrcE93nllvCevbs4t3U08fHvcbN41LezSa+7uQFrfL2KbiSdS3nlMo74FIJ69Bt&#10;pyMkJGT+/PmkoL777rvt2+u7eNpWpU0CNFVN8SU4DTo1NfXiRX1RzDbLFMlNJv3xxx9kHhlJpipS&#10;prlCuOjP3377rYVa9uzZQ9/eddddClpiHPGZ3PmlHsuWLSPpedeuXSRD0xaFf/31l9QSRKS/ePaU&#10;9VQGcrClDGf/PMeEdetkKcm5NF08DdOJRJRgvnRtc7qYjbegzWgljRXzrNOqTcE2xPyRnZlhtSgb&#10;th8MGvEpBay49M2LrA+vXrwLq7WKTpCdeclqzIrsi5YgWKnqYg5lpngdghjT077RBQs330DB9oPa&#10;8nnN2mRtOdmZugAdAuFbNAJzCdsHhdKtgItmI4PbXAEKAAEQAAEQAAEQAAEQAAEQAAEQAAFzBCjq&#10;wGsz5vj6+R09cnDG1Elfr/2/g6n71635fPqr/6FPKFdpaem1/Dw7AaStzmbMmkse1jk5Fw8dFG4i&#10;xeRdvVp882Zkjzunv/GWr6+v7QaY3HFNfLHde/WlILq+vl6+7kxwgHtQaz8fD7fMnGtl5VVH/szY&#10;uun3oykZ1/8pyMnI2/Hrnyczs3OLblwvKvH29iKRT+XtlX25tOjMgdaeRZ1u6SK+Uhkpe/Xq9eab&#10;b3bv3l1GXgtZbBWgqWhegyap16k0aEeqz8Th4Ycfpln3888/791rGB+B64Dk5OSkpCQa9KTwKtiL&#10;xhOgqtpwW0Kuuu3bt79vdGRnZ+fn58fHx9NujSdOnPjwww8pkAjp0cYWVhtHm5bWjPadlJ0jrG+1&#10;lUO8O7O1koy/V6A5ss0zlOktoxD4XJtrpt72g9JZMDoH3tl9c9ZMM9rZT1x57UMsRO5gFVtrh9Yp&#10;W+6hlXH5ANO6ENLkkjxDtyWjyQayftl6LtVBUffzkUmMLBH4mBv6Zcu1Wpuv1z2CQCI2lYTMIAAC&#10;IAACIAACIAACIAACIAACICCZQMeQ0IWL3iept6Dg+pakH95f8s7Pm38sLCygLQEHD3uI1Oe3575h&#10;4J4suQ7zGcjrlKJw0Pddut5Bf2nDw5LiYnoTHsGKUOVlZVxMCdsPGwXohx8a6ufuVlBY3ryJF+Ph&#10;UVBU0aKJ98mLeX/+kxN+S0hopyCmvNTtxo3K4pI2bVo1DWiSevwcBYwOaOLVsV2TVgHuTGVNE/ey&#10;JmVZ7ZoqoOXaTkNqCcoY7YQatIPVZ+LesmXLmTNn0rBeuHDh//73P27nQ+6g9xTDe/HixfQtpaGI&#10;KlL7yUJ6D3fDiVRZZdoFmmwgfdngyMnJycpiQ8I/+uijdOOIZPSIiIjMTBOOw+WV0j2r9e1m9VZB&#10;tA3tlxd3f59pFJdDHB5WV83836+W/O6DOnWti0BdW2pd6Iz+jw42LEFrj7jDVHMMchoGGGG/3ruR&#10;34TQinlcYQbE2OxGft8mUAgbEtZNL9qGtlhhABNr2w+K40GptDGXuX32ZB2Xzgl6Uxt2Q3ew4nL2&#10;b6mWn7FgJWxBtA2umWJid7AJtXE2kg9ZMVuvgcLtB2vtHPkERY5eotueUVhYzg8L1udEP6GLW60N&#10;P71vIbfJoa1H1JOjg7LXLxbutWhrkcgPAiAAAiAAAiAAAiAAAiAAAiAAAuIJtG0XNHP2vHeXfPRY&#10;3BOPxj0x6omn5r+7/JXXZj79zPPDHnyYNOh5b828kntZfIHiU1ZUVJz5J4N2GiQR9/eU36a/8uIr&#10;kydu+nFD02YBzVu0PJ1xqrq6WnxpFlIa62+Sir2tV0zLoIhWzTxDOwTk593IOHe9WVNvErV/2vfX&#10;+QvZ6rbN2t7RRhXatEVYs9atm/xxPPPPM5eb+3ipqiqvF5RdyS8LDmtf4tPxWkF5Z7WfpHqlJtZo&#10;NKQT0iZ2UjNaTq+MAE11OJUG7Xj1maNMQVIoVAr5QSckJIwcOXLWrFmfffbZ9OnTSdtdvnw5ybvz&#10;5s3r06ePsl1IUckNCiT/Z5NO0C+++CJFCDE4SG7u2LEjKeOJiYnku00bJGZkZNx6663GRlbYLEAH&#10;PfX5a6FbJnd7hY/4vG/6feweffwugka1mpRoa1PFLPrkwXOL73v0q1pdMvvLmez75Jndbr1zuja6&#10;cf8PVgzNXDZ0yNe1kmjOV0PYnQM/5XYFjHlpRhiVMLPWZz3nq2eXnRMaYUq6rf3eVHPYplEVd3bT&#10;1Rj01OzBzJbJsdyeh3Qkz3xxS10FVszjEm6ZzLWFjuwvH6XsQ2ePYQMFX/w69tY7dSVbbkj7MZ/O&#10;Dt32rI4JZ8ZQdltCbr9H69sPWhyyh96v01vZopjaMMdWVGMDvbh9rwFsLOlaTVa762BdvXdP0Ub5&#10;qIs0nb0h/gcDPbr98Bnj21EYjff5h27+iH+F3ZawdtdBS80IGvF0XyZluTCESOpizhgzDTS9/WCv&#10;Vz8ZHZSyPO6FTQIV/tD7sdO+YUZ/UOtPTYVGzaBwz/uXxBrEzmY3PJR8tB/+oSnfc9rYsA6F5EKR&#10;AQRAAARAAARAAARAAARAAARAAAQkESAJ+LFRT44c9eQjj47qfItOWXrq6Qn3Dx5mPz/ozDOnSS0N&#10;bNV64bzZKz9aWlpWWlVdtf7rNa9MmuDu7k5fUQJJrTCX2Fh/k1Ssv5/v8OffCggMuVlUdrWgQt26&#10;SXlZBUl6fh6+aSdPnzl7rllAs9BOHZs2a55z+UJa+rlKDePn615SXkM77wU28WrSzKcy5F8t7xnn&#10;7WdHAZrcx5955pnnn39+4sSJpOxLaqDlxIoJ0FQNp0FT79KhoIkyiqK9GskGB8R9NraNQqWQ6Bwd&#10;HU0y9JEjRzZu3Hj8+PFmzZo9+OCDn3/+eVRUlIzmWM7i7kZ7UxomMemtTPsx9jU6yDba15Lcos+e&#10;PTt27NgZM2aQHv32228blEiKtq0RONgS249JOr1iKGnQt96pfU0+NXvz8Q/0tyXUr7n/tNdCSUGm&#10;xHUicl2K/h8c2TabWXwfV9qdQ7/tJtz/UJuu35LTm2cw2hLY10OLu644vl0r4LJH0FPbN88I2/Fi&#10;rT3M5/RPgQXtx7z+IEPSLa9o61ln1BzGYItFSh2z6Pjng88tfEjX5I3D6Z+CQiybxyYc+vnmyIW1&#10;DVzIzNh9xJReb6UhwU9vpHq5hrCvZzPqyrG+/aC1QUt6aywXPXnaN2FT+bAVzN2PPRnMxYY2tUWh&#10;zguYzajVSSnU8lTWfZgragEzg5RcQc0UBOOD8QwXaZper+wKiTIKhx88clni7L51oZwXnnvyk29e&#10;vdua/dz3d09J/GQ0QyFEdG158uuwx3Tz1VQDzW4/SHJw0jfTw9a/UltOXOxyZvY3iZ8O199fkA0t&#10;nTg7lG+Rtt7l+4JHzxhpIRiJmbaQ8bSBYSbfESyiJSl6+0aKo4BUIAACIAACIAACIAACIAACIAAC&#10;LktAmVgVRviemfgfToMmP2jF40GfOvk3VZh98cLJE3/d3a//sg8/pRe9oRgg+XlX6SsugY0HKW+k&#10;v9lykGfxPf379hswqvRadVVVdUVltcbNs6KiqnkT344hvQ4eOvHzlp93/bJrT/LuvGtXgwM7UF8E&#10;t/Gr0KhatmpaU1nl6dXEp6qi2y0dqRxbzLCc9+jRo5cusd6AFLCX3itYkUpxuyncBGmvCpooryhn&#10;MOP69etXrlyhXSP9/f3ltUJkrpLy6rIKQ9/4AH8PdzcJSwcJ0L/88kvz5s2HDh3apEkTg6qLSmh2&#10;2HGIi2ypA5KR//JD3z+xOYlzkbbHQQ7azzKfnOa8j+v/ID/ZJYxANa5/ixqCBRc3vfzibwM+WaYL&#10;qdEQTIaNIAACIAACIAACIAACIAACIAACIFB/BP4v4eNdO7a2bqOe+/ailoGtlDLkvYX/PfbnYXXb&#10;ds8+N+mObnVb5/11/Njnn63MvXzpzruips1808bqfLzc/LxtcrclAZbCD1y7fHXRxMd+PXQ0p7jq&#10;ttAWpzLzw4IDH+z/SF7e9bPnj/hoNF5NmoZ07Hki8+y2w3u6tGt67WZ555DA69eu933g4bfeWdWy&#10;RVOuHBubYy47Bd944YUXqApy7SX/WpI0larINvXelBXOoD6TXc5gRosWLSjAhb3VZ2qsj5eJOUCq&#10;tKRR0qlTpwkTJlDkEGP1ubSiRoz63Cj0aW3o5C5hdlOfuRjQRkGcJXWVkokvbvo6hekXo9tqT8mS&#10;G3VZqd+s199+sFG3Fo0DARAAARAAARAAARAAARAAARAAAVsJkB807UlIuxEeOXzQ1rJq81OEjXNn&#10;zzz+xFOLl68Uqs/0Pf2TPhw1euy5c2L3+rJglUnlTVIrSDUma1u2bf3U7IU+zQJa+HjcuEH7EHpp&#10;yquuVxa3bBUc1KFPSGhM15CYZr6tGU1VE2+3rPzSIHXAjZulPj4tx4+dSOozlWA/9ZmaExISsmDB&#10;gjFjxixatEhB9ZlKVt4DWhJ9JFaKQHFZtXHYDbo5Q7dobKyCpGdyfxZbCD0IYLf7MGJtkJJu3/Qh&#10;Z1+pi8ixb/qtk7c9uMJyVBAp5bNRmz8I28gHzaB/DmXDaGx8SrGbSJLMQWIQAAEQAAEQAAEQAAEQ&#10;AAEQAAEQAAEQqC8Cx9P+7BbZQ6naKWZxSfHNVq3bWCiQJG/akJB2KZRdqbenm7+PTe7PfNWkIJNz&#10;8anjx+L/+2rq4SOFN6ra+6t6PTyubZ/HrudcKC3IV3t6VP5zNvf65ROnD92oKQls5nHr7V2mzF7e&#10;uevtXF7ZrajfjBCg65e/YrWT8Hv9ZqVxcTRDaJ7IroacmgtuVkoJL6NiWA1adoWOzsgG3FgsuBUW&#10;Olvp4BtswI0dgmYNdp7gG46GjfpAAARAAARAAARAAARAAARAAARAAARAoIERaNHEU0FnSy6GRmnJ&#10;za9Xr9r7c2LJlbMRob3DBj9zvlNXD021yl3jk5kVlJfjqfIqqLoWHKG+N/ZhX78mdo284YD+gADt&#10;AMgOqsJkJGiqW/aNGvJ9vlFaJUV9dlBLUQ0IgAAIgAAIgAAIgAAIgAAIgAAIgAAIgIAyBMj9sOG4&#10;EirTZNGl2B792bgq3pe58Fre0f27C8/n+ZT4bfWo8ujQqa9vGy/Psg6ebm3aBKo7d3DXBjZo0L7P&#10;XPMhQIsecQ0hobmtAmk3wqa+HpL89EvLqyn0c0NoNGwEARAAARAAARAAARAAARAAARAAARAAARCQ&#10;S4DU50axr5fc9pvN5+GmaubvoXixLlggBOhG1enkrVxYUlljRjf28nTz8XTzcLd0V4sWHIolXVZR&#10;ba4QkbxU3L0N3EATyQvJQAAEQAAEQAAEQAAEQAAEQAAEQAAEQMDBBEi6caNgqg6utWFUR2AC/JUM&#10;vtEwmm0fKyFA24dr/ZVKwjFp0BbiZpA3ND0+YBwYurqGId3ZeCdD25qCm2i28UNuEAABEAABEAAB&#10;EAABEAABEAABEAABEFCUACc4w2nQAlQK+kzqM2nQOBQhAAFaEYzOVUiNhrlRUlVN/8EBAiAAAiAA&#10;AiAAAiAAAiAAAiAAAiAAAiAAAiAgmgAbydaPwm+IzoCE1ghAgLZGqMF+T/sHVlZBg26w/QfDQQAE&#10;QAAEQAAEQAAEQAAEQAAEQAAEQAAEHEvA04PdR82xdTb+2iBAN+Y+pngaJeXVFsJxNObGo20gAAIg&#10;AAIgAAIgAAIgAAIgAAIgAAIgAAIgII4Ahd3w83Y3DlorLjdSWSIAAbqRjw9Sn0mDVjqycyOHhuaB&#10;AAiAAAiAAAiAAAiAAAiAAAiAAAiAAAi4DgHSnUl9Jg0ahz0IQIC2B1WnK7OqWkMbDFYgIofT9QwM&#10;AgEQAAEQAAEQAAEQAAEQAAEQAAEQAAEQqDcCXh4qHy93D3doz3bsAgjQdoTrhEVTVOiKqprqak0N&#10;oyHnaETncMI+gkkgAAIgAAIgAAIgAAIgAAIgAAIgAAIgAAL2IEA+zvRyY1Tu7iovDzeK+GyPWlCm&#10;AQEI0BgSIAACIAACIAACIAACIAACIAACIAACIAACIAACIAACdiHgZpdSUSgIgAAIgAAIgAAIgAAI&#10;gAAIgAAIgAAIgAAIgAAIgIDLE4AA7fJDAABAAARAAARAAARAAARAAARAAARAAARAAARAAARAwD4E&#10;IEDbhytKBQEQAAEQAAEQAAEQAAEQAAEQAAEQAAEQAAEQAAGXJwAB2uWHAACAAAiAAAiAAAiAAAiA&#10;AAiAAAiAAAiAAAiAAAiAgH0IQIC2D1eUCgIgAAIgAAIgAAIgAAIgAAIgAAIgAAIgAAIgAAIuTwAC&#10;tMsPAQAAARAAARAAARAAARAAARAAARAAARAAARAAARAAAfsQgABtH64oFQRAAARAAARAAARAAARA&#10;AARAAARAAARAAARAAARcnoAq60KWy0MAABAAARAAARAAARAAARAAARAAARAAARAAARAAARAAAeUJ&#10;qDQajfKlokQQAAEQAAEQAAEQAAEQAAEQAAEQAAEQAAEQAAEQAIGGT6CoqMiWRiAEhy30kBcEQAAE&#10;QAAEQAAEQAAEQAAEQAAEQAAEQAAEQAAEQMAsAQjQGBwgAAIgAAIgAAIgAAIgAAIgAAIgAAIgAAIg&#10;AAIgAAJ2IQAB2i5YUSgIgAAIgAAIgAAIgAAIgAAIgAAIgAAIgAAIgAAIgAAEaIwBEAABEAABEAAB&#10;EAABEAABEAABEAABEAABEAABEAABuxCAAG0XrCgUBEAABEAABEAABEAABEAABEAABEAABEAABEAA&#10;BEAAAjTGAAiAAAiAAAiAAAiAAAiAAAiAAAiAAAiAAAiAAAiAgF0IQIC2C1YUCgIgAAIgAAIgAAIg&#10;AAIgAAIgAAIgAAIgAAIgAAIgAAEaYwAEQAAEQAAEQAAEQAAEQAAEQAAEQAAEQAAEQAAEQMAuBCBA&#10;2wUrCgUBEAABEAABEAABEAABEAABEAABEAABEAABEACBRk9g/PjxltsIAbrRjwE0EARAAARAAARA&#10;AARAAARAAARAAARAAARAAARAAASUJ8Cpz5Y1aAjQynNHiSAAAiAAAiAAAiAAAiAAAiAAAiAAAiAA&#10;AiAAAiDQuAkIdWcLGjQE6MY9DNA6EAABEAABEAABEAABEAABEAABEAABEAABEAABEFCYgLHibE6D&#10;hgCtMHoUBwIgAAIgAAIgAAIgAAIgAAIgAAIgAAIgAAIgAAKNmIA5rdnk5yqNRtOIWaBpIAACIAAC&#10;IAACIAACIAACIAACIAACIAACIAACIAACsgkUFRXJzksZ4QFtCz3kBQEQAAEQAAEQAAEQAAEQAAEQ&#10;AAEQAAEQAAEQAAEQMEsAAjQGBwiAAAiAAAiAAAiAAAiAAAiAAAiAAAiAAAiAAAiAgF0IQIC2C1YU&#10;CgIgAAIgAAIgAAIgAAIgAAIgAAIgAAIgAAIgAAIgAAEaYwAEQAAEQAAEQAAEQAAEQAAEQAAEQAAE&#10;QAAEQAAEQMAuBCBA2wUrCgUBEAABEAABEAABEAABEAABEAABEAABEAABEAABEIAAjTEAAiAAAiAA&#10;AiAAAiAAAiAAAiAAAiAAAiAAAiAAAiBgFwIQoO2CFYWCAAiAAAiAAAiAAAiAAAiAAAiAAAiAAAiA&#10;AAiAAAhAgMYYAAEQAAEQAAEQAAEQAAEQAAEQAAEQAAEQAAEQAAEQsAsBCNB2wYpCQQAEQAAEQAAE&#10;QAAEQAAEQAAEQAAEQAAEQAAEQAAEIEBjDIAACIAACIAACIAACIAACIAACIAACIAACIAACIAACNiF&#10;AARou2BFoSAAAiAAAiAAAiAAAiAAAiAAAiAAAiAAAiAAAiAAAhCgMQZAAARAAARAAARAAARAAARA&#10;AARAAARAAARAAARAAATsQgACtF2wolAQAAEQAAEQAAEQAAEQAAEQAAEQAAEQAAEQAAEQAAEI0BgD&#10;IAACIAACIAACIAACIAACIAACIAACIAACIAACIAACdiGg0mg0dikYhYKAQgTKyspUKrsPVJoIDqqF&#10;Yew45Wg6a1mpHFKLQj1suhjHtILRLoCNoUe0rbBXv2vHlWNY8bXYsS21I84u/a7Pyo6tqO0RrjX2&#10;aouAlfJtEbDiW+GYWpRfu4wupRSej0as7NLv9m6FzmjD0eowVsqPrtqRxJVMfw0Pbp7SXyUOs6Uo&#10;VD5no6W2KNEKvha7srJUi6KtMNvvdq1F0XFltt8VHVeO6RETtdiBlelalOtxYUl6s94+PVI3hu3J&#10;Sq8Wu7FyTC3ahVLJtd3EqUM3yJQ5d5gs3wGsahthd1ZsW+wwO/RmIvf72iG1+Pj42GeKoFQQUIZA&#10;UVGRLQXZXdezxTjkBQEiUF5eznNwjEzM/Vy0970ZxwisDqvFvmPVITKxYwRWR/SIA8Voewk6DpNx&#10;aweuvQRcx8jEjqlFwEr5focYLX4NdZgYrT+uOAMVnilmfCAUq8U8K9vHcCMTnU0PQEV/bNtboHeM&#10;xOkwgd5Q2raD4GWiLYr2uGN6xLQcrNyNH758Ez0ift2WkhKis3haemPYDqNXb3TZYQ7qSZyOEZ3t&#10;3wqdHKz0HKwvOdgxorOwFm9vb/FTAClBwPEEIEA7njlqBAEQAAEQAAEQAAEQAAEQAAEQAAEQAAEQ&#10;AAEQAAGXIGCjAI0Y0C4xStBIEAABEAABEAABEAABEAABEAABEAABEAABEAABEHA8AQjQjmeOGkEA&#10;BEAABEAABEAABEAABEAABEAABEAABEAABEDAJQhAgHaJbkYjQQAEQAAEQAAEQAAEQAAEQAAEQAAE&#10;QAAEQAAEQMDxBCBAO545agQBEAABEAABEAABEAABEAABEAABEAABEAABEAABlyAAAdoluhmNBAEQ&#10;AAEQAAEQAAEQAAEQAAEQAAEQAAEQAAEQAAHHE4AA7XjmqBEEQAAEQAAEQAAEQAAEQAAEQAAEQAAE&#10;QAAEQAAEXIIABGiX6GY0EgRAAARAAARAAARAAARAAARAAARAAARAAARAAAQcTwACtOOZo0YQAAEQ&#10;AAEQAAEQAAEQAAEQAAEQAAEQAAEQAAEQcAkCEKBdopvRSBAAARAAARAAARAAARAAARAAARAAARAA&#10;ARAAARBwPAEI0I5njhpBAARAAARAAARAAARAAARAAARAAARAAARAAARAwCUIQIB2iW5GI0EABEAA&#10;BEAABEAABEAABEAABEAABEAABEAABEDA8QQgQDueOWoEARAAARAAARAAARAAARAAARAAARAAARAA&#10;ARAAAZcgAAHaJboZjQQBEAABEAABEAABEAABEAABEAABEAABEAABEAABxxOAAO145qgRBEAABEAA&#10;BEAABEAABEAABEAABEAABEAABEAABFyCAARol+hmNBIEQAAEQAAEQAAEQAAEQAAEQAAEQAAEQAAE&#10;QAAEHE8AArTjmaNGEAABEAABEAABEAABEAABEAABEAABEAABEAABEHAJAhCgXaKb0UgQAAEQAAEQ&#10;AAEQAAEQAAEQAAEQAAEQAAEQAAEQcDwBlUajcXytqBEEFCdQU1NTVVVVXV1Nb+jAwFacMAoEARAA&#10;ARAAARAAARAAARAAARAAARCwTEClUrlpD3d3dw8PD3oDYiDQCAgUFRXZ0goI0LbQQ16nIFBRUVFZ&#10;WUnSs1NYAyNAAARAAARAAARAAARAAARAAARAAARAQEuAZGhPT08vLy/wAIEGTQACdIPuPhhvEwGS&#10;nsvLy+HsbBNEZAYBEAABEAABEAABEAABEAABEAABELAnAXKL9vb2hgxtT8Yo274EIEDbly9Kd04C&#10;FGSjtLQUXs/O2TuwCgRAAARAAARAAARAAARAAARAAARAwIAAeUP7+voiKAcGRkMkYKMAjUg0DbHT&#10;Xd1mivVcXFwM9dnVxwHaDwIgAAIgAAIgAAIgAAIgAAIgAAINhwDpGKRmkKbRcEyGpSCgDAEI0Mpw&#10;RCkOI0DhnktKShB2w2HAUREIgAAIgAAIgAAIgAAIgAAIgAAIgIAiBEjNIE2DlA1FSkMhINBQCECA&#10;big9BTtZAnSfkCJvgAUIgAAIgAAIgAAIgAAIgAAIgAAIgAAINFACpGzAD7qB9h3MlkcAArQ8bshV&#10;DwS4uM/1UDGqBAEQAAEQAAEQAAEQAAEQAAEQAAEQAAHlCJC+QSqHcuWhJBBwagIQoJ26e2CckACt&#10;zoi8gSEBAiAAAiAAAiAAAiAAAiAAAiAAAiDQ0AmQvgEfu4beibBfPAEI0OJZIWV9EqioqMCug/XZ&#10;AagbBEAABEAABEAABEAABEAABEAABEBAOQKkcpDWoVx5KAkEnJcABGjn7RtYJiRQXl4OICAAAiAA&#10;AiAAAiAAAiAAAiAAAiAAAiDQaAhA62g0XYmGWCYAARojpAEQoFuCCL7RAPoJJoIACIAACIAACIAA&#10;CIAACIAACIAACIgmQFoHnKBF00LCBkwAAnQD7jzXMb2ystJ1GouWggAIgAAIgAAIgAAIgAAIgAAI&#10;gAAIuAgBKB4u0tEu3kwI0C4+ABpA82lbWER/bgD9BBNBAARAAARAAARAAARAAARAAARAAAQkEiDF&#10;g3QPiZmQHAQaGAEI0A2sw1zQ3KqqKhdsNZoMAiAAAiAAAiAAAiAAAiAAAiAAAiDgCgSge7hCL7t4&#10;GyFAu/gAaADNh/tzA+gkmAgCIAACIAACIAACIAACIAACIAACICCLAHQPWdiQqSERgADdkHrLNW3F&#10;oyiu2e9oNQiAAAiAAAiAAAiAAAiAAAiAAAi4AgHoHq7Qyy7eRgjQLj4AGkDzsRA3gE6CiSAAAiAA&#10;AiAAAiAAAiAAAiAAAiAAArIIQPeQhQ2ZGhIBCNANqbdc01aNRuOaDUerQQAEQAAEQAAEQAAEQAAE&#10;QAAEQAAEGj0B6B6NvovRQAjQGAMgAAIgAAIgAAIgAAIgAAIgAAIgAAIgAAIgAAIgAAJ2IQAB2i5Y&#10;USgIgAAIgAAIgAAIgAAIgAAIgAAIgAAIgAAIgAAIgAAEaIwBEAABEAABEAABEAABEAABEAABEAAB&#10;EAABEAABEAABuxCAAG0XrCgUBEAABEAABEAABEAABEAABEAABEAABEAABEAABEAAAjTGAAiAAAiA&#10;AAiAAAiAAAiAAAiAAAiAAAiAAAiAAAiAgF0IQIC2C1YUCgIgAAIgAAIgAAIgAAIgAAIgAAIgAAIg&#10;AAIgAAIgAAEaYwAEQAAEQAAEQAAEQAAEQAAEQAAEQAAEQAAEQAAEQMAuBCBA2wUrCgUBEAABEAAB&#10;EAABEAABEAABEAABEAABEAABEAABEIAAjTEAAiAAAiAAAiAAAiAAAiAAAiAAAiAAAiAAAiAAAiBg&#10;FwIQoO2CFYWCAAiAAAiAAAiAAAiAAAiAAAiAAAiAAAiAAAiAAAhAgMYYAAEQAAEQAAEQAAEQAAEQ&#10;AAEQAAEQAAEQAAEQAAEQsAsBCNB2wYpCQQAEQAAEQAAEQAAEQAAEQAAEQAAEQAAEQAAEQAAEIEBj&#10;DIAACIAACIAACIAACIAACIAACIAACIAACIAACIAACNiFAARou2BFoSAAAiAAAiAAAiAAAiAAAiAA&#10;AiAAAiAAAiAAAiAAAhCgMQZAAARAAARAAARAAARAAARAAARAAARAAARAAARAAATsQgACtF2wolAQ&#10;AAEQAAEQAAEQAAEQAAEQAAEQAAEQAAEQAAEQAAEI0BgDIAACIAACIAACIAACIAACIAACIAACIAAC&#10;IAACIAACdiEAAdouWFEoCIAACIAACIAACIAACIAACIAACIAACIAACIAACICASqPRgAIIODOBoqIi&#10;u5rn5ubm4eHh7u5Ob+hQqVR2rQ6FK0uAVrAa7VFdXV1VVUVvlC0fpYEACIAACIAACIAACIAACIAA&#10;CICAvQk0a9bM3lWgfBCwhYCN6hw8oG2Bj7wNm4CXl5e/v7+fnx8J0JCeG25f0j0D7i4CdSV1KHVr&#10;w20LLAcBEAABEAABEAABEAABEAABEAABEACBRkYAAnQj61A0RxQB0iibNm3q6elJqYUe0HB/FoXP&#10;mRJx6jM5sHN3Ecg06lbqXMjQztRLsAUEQAAEQAAEQAAEQAAEQAAEQAAEQMB1CUCAdt2+d82Wk0ZJ&#10;frKkUVLoBlIt6XBNDo211VyfUudSF1NHc5I0DhAAARAAARAAARAAARAAARAAARAAARAAgfoiAHWm&#10;vsij3nogQE6yFKKBKuYiPteDBajSIQQ4n2iqirqbOt0hdaISEAABEAABEAABEAABEAABEAABEAAB&#10;EAABEwSgwWFYuAoBcon19fWlTeqgSLpIl1NHU3dTp3OxVnCAAAiAAAiAAAiAAAiAAAiAAAiAAAiA&#10;AAg4ngAEaMczR431QIC0SB8fH5IjEXOjHujXX5XU3dTp1PW461B/nYCaQQAEQAAEQAAEQAAEQAAE&#10;QAAEQAAEXJoABGiX7n4XaTwFZOB8n6E+u0iPC5vJadA0ABB0xQV7H00GARAAARAAARAAARAAARAA&#10;ARAAARCodwIQoOu9C2CA3QmQA2x1dTXUZ7uDdtYKqOtpANAwcFYDYRcIgAAIgAAIgAAIgAAIgAAI&#10;gAAIgAAINFoCEKAbbdeiYRwBLy8vlUqFCAwuPh5oANAwoMHg4hzQfBAAARAAARAAARAAARAAARAA&#10;ARAAARBwMAEI0A4GjuocTcDb25uUR0fXivqcjwANAxoMzmcXLAIBEAABEAABEAABEAABEAABEAAB&#10;EACBxkwAAnRj7l20jTxeKf4vgv9iJBABGgY0GOAEjcEAAiAAAiAAAiAAAiAAAiAAAiAAAiAAAo4k&#10;AAHakbRRl6MJeHp6OrpK1OfcBDAknLt/YB0IgAAIgAAIgAAIgAAIgAAIgAAIgEBjIwABurH1KNrD&#10;EyCPV4q6gL0HMSR4AjQYaEjAIx5DAgRAAARAAARAAARAAARAAARAAARAAAQcRgACtMNQoyJHE6B9&#10;5yjkgqNrRX3OTYCGBHakdO4ugnUgAAIgAAIgAAIgAAIgAAIgAAIgAAKNigAE6EbVnWiMkADn7gom&#10;ICAkAKd4jAcQAAEQAAEQAAEQAAEQAAEQAAEQAAEQcCQBCNCOpI26HEqAC8Hh0CpRmdMTQAgOp+8i&#10;GAgCIAACIAACIAACIAACIAACIAACINCoCECAblTdicYICUCAxngwJgABGqMCBEAABEAABEAABEAA&#10;BEAABEAABEAABBxJAAK0I2mjLocSIKkRHtAOJd4QKsOoaAi9BBtBAARAAARAAARAAARAAARAAARA&#10;AAQaDwEI0I2nL9ESEAABEAABEAABEAABEAABEAABEAABEAABEAABEHAqAhCgnao7YAwIgAAIgAAI&#10;gAAIgAAIgAAIgAAIgAAIgAAIgAAINB4CEKAbT1+iJSAAAiAAAiAAAiAAAiAAAiAAAiAAAiAAAiAA&#10;AiDgVAQgQDtVd8AYEAABEAABEAABEAABEAABEAABEAABEAABEAABEGg8BCBAN56+REtAAARAAARA&#10;AARAAARAAARAAARAAARAAARAAARAwKkIQIB2qu6AMSAAAiAAAiAAAiAAAiAAAiAAAiAAAiAAAiAA&#10;AiDQeAhAgG48fYmWgAAIgAAIgAAIgAAIgAAIgAAIgAAIgAAIgAAIgIBTEYAA7VTdAWNAAARAAARA&#10;AARAAARAAARAAARAAARAAARAAARAoPEQgADdePoSLQEBEAABEAABEAABEAABEAABEAABEAABEAAB&#10;EAABpyIAAdqpugPGgAAIgAAIgAAIgAAIgAAIgAAIgAAIgAAIgAAIgEDjIQABuvH0JVoCAiAAAiAA&#10;AiAAAiAAAiAAAiAAAiAAAiAAAiAAAk5FAAK0U3UHjAEBEAABEAABEAABEAABEAABEAABEAABEAAB&#10;EACBxkMAAnTj6Uu0BARAAARAAARAAARAAARAAARAAARAAARAAARAAAScigAEaKfqDhgDAiAAAiAA&#10;AiAAAiCgDIGyjB3xz0cFPLQ2V5nyUAoIODeBsty0dXNiu6onbHVuO2GdixBw6IDMiu8bUHuop6W4&#10;CGKjZlYlT1PzHCLnn3BVDmg3CICAUxJQaTQapzQMRoGAjkBRUZE8Fs2aNZOXEbkaPQHZg8ocmbLC&#10;3MIyxqeJOsBfDLyyrJ0JCZ9///0xVhJRdx/So1tkXNxTMeE+THF68s6MQl0ZAeGDYiJEFSisNDft&#10;x9Ss2g9ComIjg8SY5PA0xYW5N8sYxicgMMDHQ8nac48m6bW/p1rJ0lGW0xEoS98tmDO3DWLnkbxD&#10;b/aFRD0SiaEjDySTk6Y3CeuFJKkeG+JnL4xPzuEaEbX05M6JzrMY2newKTcpZI4AOdnKMnckrE74&#10;/ofa82JkZOSIUU/dFyF3PsuxwSnziD2n072WhGXzF6xPozMre4xOLFw12ClbZN4o7lrKDhcGDYyD&#10;ApeCdmyxyKusehiQKdPUDyXoxr/PxJ25S6MsjLX83MIqGmrqAOlLjG6cysytUNdYnCzJU9Wxn9eS&#10;eDYpd3mMQrWiGEcQgILhCMqowwYCNgopEKBtYI+sDiEge4hj+XZI/zTISmQPKr3W5qet/XR+wprk&#10;tFzdRR73bUB4zMNjp0x7fnCI6Yvawh3Pd4tbXysy15YY8XZa6sshTGZ8VM856boPIxYcTZ0SJpXw&#10;jgkBcYm1maii1cOklmC39FWFaeuXzP5wbTKvsfNV+ajVHSNi+kb1GXjv4KExZtCJMmzH8wFx62tT&#10;NsRf4KJaiUQ8AfJ4ipxT6+Cjm0fy8OjNvrjEwtVKiTfJs8In/CDBplEfZyy4T0J6p0u6dULA6LpF&#10;SEGSYlpqqHrU5olanLHzeae5p2C3waZtrnKTwiTx8wlxQ5Ycq/1KkeFauHVCN1quDaq7bUHa/ikh&#10;Ynq9Maexdk43vNfCs4hdnbMuTvI9bIejrKL7JQlLFsYnHdW/lqKrqaCI7v0GDx40eHCsjJvxDm+I&#10;ghUqcCmooDWGRVm5yqq3AVmWOFY9IUlnrY8p1ZW9y/VB/Fc/JqfrrTU+6p4xT01486XRkQEW/CHK&#10;snasmj9/ZZLBNT9bX4BaHdZ9SL+YmPvuHXwfFZI8p+uE7yX0wKjVJxeQQqx3qXD79J0bJhqufuIn&#10;y/5p6qG1WjzTQJYCCcQaeVIoGI28gxt+82wUUhCCo+EPAbQABEDA4QTS18SFh0VPWbzD+Eq0MCN5&#10;7VtxkcFRc3Ya/ppmzTzx0TQj9dnh5tdHhRlr427rGD0p3oT6TOaU5eZmJCeuWTpt/LTE8/VhHup0&#10;EAHSGpKSftS90nTeqQ6qu76qKcvPzc2R8Lqsd0urvqxukPWWbRir7h03h3cC5RvhEVB2OQtclenU&#10;qrIswXhWYrimfzTDSH1WxtZGX0r60uhw9sRqvJYG5F7mH4ZyWgyFydN6q6NGzkk0Up/J5MKc9OQN&#10;8XOen7YDAXSctgcNDau/AZnz1We16jMZFTvIwOe3MHlWlLpn3Jw1Buqz9gL06I6lk6I73haXcML0&#10;WaIwZU5UcGTcW4km1Gd2pOZSCWtXzpkw8qNkFkjZZSln/Nwc3SKqd6mQbWSJpMnSd9RTdU4wSZ+t&#10;wxRqMFMIhoJAoycAAbrRdzEaCAIgoDCBrJXRUS9Z+0FUlR4/stuErYYadPq2JOf/SagwL/bqPDGu&#10;9xRryHTVeisakUP5tqBEmwjk7pg1dux43esj3ovSpjKRGQR0BHyGPRwrgOETFhM3Y2nS/vO5+edT&#10;5kZJf9IaYB1CICMpCfcdZZKOiBsbUZfVIyAietyCNSkZOYWF53dOuU1moY7KlhX/cGxCpqNqQz2O&#10;IFBvAzI36fvUugYOHqKnP5ftmNQtdmXt44XmOOTumNZ3UHyG0ddH50c/FJ9eJQqf3a5gpU6WqMGP&#10;1Bmc+uX3rvjTQ1SPIREIgICjCUCAdjRx1AcCINCwCeSsnTwrTb8JPuogtfYVoP95YeLz81P1r1mz&#10;0gVXwB0nJmbkFtKRn7tzQiN+zrgscdKEHYa9zkMzia5hjxFYDwIgUD8E/GMfHq2OHDZt6QZWg6NY&#10;patnT4y5TUaQz/ox30VrPXNKcF4MmbiBOy8W5m4zegLdRQFZanZI3OTBghstqZvjp1DUdeePvEFu&#10;ohtmzzlq2LQA3dUUe2FQGw9B5O4aGBxOQaCeBmTupkSB/twzJko4BfbPmbBO3x3EI0B33a42uC+Z&#10;NmeqwY616fPHLTVUb/ns3HA1LET5jpAxWWIGCaKInfhqE+70KN8tKBEEQEAOAQjQcqghDwiAgMsS&#10;SP9iqfYJO90REBufRtEjTmZoX+cLM3dO6yn4ujDhox/NPvbtM2zUYO6y1cNHt3th2JRU7Q9v7SEj&#10;ADSVNXh1XQnOEQBa/7lIJiBmwWbSF3hoteg4xeH8zokdXXZwoeGNk0DM4gz9Y7XQSzdi6k6Dr5c1&#10;6ADQ9dyHPnGrMlLWvzlxUMPQ4OqZlhNW7zN41CCdnOODGwdsB1k7pweNS2yQN1rKkjYIIiYwTOTU&#10;JLoyOK+7mmIvDM7na68KMteNcprg7Q6aMQpcCtrR0sGrBFeZxhtd1suAzN2+6WBdk9X33Svw6ShL&#10;XJkglJ8jp+48n3ted92eQdEz4mOF3iMpSz+r3VWCLTElYYXw+YywcesO5hbm12bnhqvulhmN1WVa&#10;x+uYZQYn9VV65/xpuwzP+da2CJQzWXzujBE8HJH+lUs+fmnHaYCiQQAE5BLAJoRyySGfowjIDnOO&#10;EP6O6qKGV4/sQcUwafPDo5fysdQ6Tks5+makQcgICjfRUeDwGx2fsXlc7a+nrPgBkbzLj8wN04oL&#10;szIOpGWVE3fvkMjuQc1lbeKt7bXiwvQjyRn5bDl9wkN0Irip/tTutl2Qvl+3e6DV9MIyctfEhr/E&#10;i/Y+ceuzVg+z46PwxtvjlOVnZRxJyyq23kwym1qalZZKTFi6d/YJDwrwER8SpKww63yZOtyMM4xD&#10;aJflp6emUDcFhEdHRQQKObMtO6btQRHdV5eY8Q+JvDM8RK8o81O+qqwwI5UN8202l972aJY2yaSi&#10;8gsLco5xQ53d3bNv9xAT+9XL3m9N0MbA8KjwtgHFa2PqtgA1swkhWZWTceCI1ibKFWnKIusrot6u&#10;YpbXAWkDUmgedUGk2vrqYL3LBO0ha65kHeOab2FgiNmEkO1f3YA037n6KLllKCM1q4l23QuUMjeF&#10;JdWWo53mFhuiy6U3d2RVLWuwaVcjbs5Km4YiNiG0ZUnX3yyXsbbVbVnheW7KmJvCDEW1iuSfK7K8&#10;8aCMYaM3iMiYrLLACNMOwvxcCAyPuTNC74RIvDKPpXLLp+XzgtiFS2CWEud0ih6bdYI7cxHoqO5h&#10;JtZK0yuT6BOT9YVNWoodUwLi1vJZpG44KXItMjZJkV6W1lLj1NYnhfUaRA4b1xiQZRvi1M/WPWgX&#10;t66w7jZvcWJckOCafNjq8+vjDB5XZI7OjxxQ5+bs8/zO3MVRXBekzlAPWsX7kcjbG5xh9M6JZgvR&#10;u3zVmxHyJkvqNPUgfiNCRu/HiPXxhRT1SAAKRj3CR9ViCNggpGiL1+AAAecmILjPLu2tczcL1tUn&#10;AWkjSZj6+IJIwcJMypHJopKeFQp/ceu0Xjxpbwt8EYxWd/oNzx5HFwgS0UWqfvGZidOiTTsC+ajH&#10;JXIPLZP8LShcV6zh5xFTPo8f181QBY4Yvy5Dayp/5G5bMLgn/xisodHqQQt2nrfOct1IQUafiTut&#10;56hNsV6vKYn6GRNH1xUr7Ajh50zHiEjD3xmMOnbBzkwTRpzftiA2yPi06xNphEWvK0ezduUeXDcl&#10;OoQFSr8ZHEZbb7TELtgwzdB+9eCl+8m7J3GBqb3djbubNTz//M63Y9XGmrtP5Lh1GQbU9Lpg0ur4&#10;8ZGGQyp83LqTfKa0BRYDktaO1bTV42MizD3Q6hFhZIZeseampL7luWlrxhnZatD1JEAbZlpn3EDK&#10;FBS7YJeIaaBXmN4kNWez+AHJdVzijBgTHUcW0uqwvnZ1EM4a610mMPr8zqWjTTHziYxbvJNzVKw7&#10;LM7cwvyMdZNMmeqhjpm0Lk1nqf5CdHTduJ5GM9nMKqo3PXXzUVtazs4FwyLV5opRDzbRj+ZM1VKN&#10;iI6L32t1OZM12KRMQ1MWmJ0Uiizp+ucpVoCum+TC09wjCxJnGC0mBpz1FjGjHtWurrpD0rDRK1Y7&#10;l3NSadRp12jdiVVvnJgyVT1oaWpubtqGBXHGY8/UQiRx4dI2y6Zzug5MxropMSbOXIw6esq6owbT&#10;SbjyiL0MMBxg+esEJ+aINw8afp/2juAqadhqUxNam0W/62M+Mjy/mJ1aUtYihXvZ4hWa8YUB1wSr&#10;NjDGi48Cl4JSz6TiB2Sh3lWWcJJqy3D0gNRWuvN54dVH5ILjguGzYZxwZRGuV4JEGUt7C1KFv1n7&#10;MGLqm+GCz0nDtbrkm0ygd040uravzaIHVnjykjlZclcPEzZ9nOFVjby2IJf9CdTnL2TUDQIiCNg4&#10;CRCCQ4zKjzQgAAIgoCXw9zFB+GefmCjTgZuj+gkfp0tLVyTyWkb8oPC4pSmmd7Iuyy1lJHgVp8c/&#10;O2XtccPYIOlrxvZ+eYfw09zUr3bQL1gzW6/k7pwz6GGrG7NknRM+zHhfH6GCb/dRdT49zXAbSCY3&#10;ac6gnhN26H+evnJQx6FzknKMLSpLWzM2/H7zzczaMX9kuLr32PiULDPBVhxDO2nOyKWG9rM76qjZ&#10;bd/Xpxl3onF3M7Rz5tCOg95KyjXu8bK0tWPDoz80u4dP+soJU9akGRLIWDv27ik7iiX1c/p22qQ+&#10;1wzLqvS1Y3sb7+0prYIPB0WOX2tkq8UyCndMiYwca9xAypSTNOd+E9uNSjLJOLG0AantuLjFySY6&#10;joo2szpI6LLCHRO6DZq23hSzsrTEGYO6PZ1oumrjhpGp94ePXWnK1Krc5JVjI4fOTzWYm/QIRc+x&#10;a48azWSpiHMPfLWV9G0z2XJ3zLn/Ib3tpyyYqqWanpKYfNGKEekyBpsN09AqEiWWdKuV1Cb4cU7c&#10;YqPFhOMs9ZwofdgIrMzasTAuPCiKRp25NZoxZWruzmlRanXkyDmJxmNPuxBN2SlcpqQvXEqc09M/&#10;jA4fG59s4szF5KbEj+05aP5BcyNe7InJsL89omKi+c/Sf9tvcE1SlppSd5UUGW1+58/0Y4LTiU9E&#10;uLgoG7asRQr0sujBby6h7ZNC7LBxmQHJos46kCqcjD0iBJHcsk4cEPRGTMydJvtG3Ufo3pFxKkN3&#10;FZR1SrAnobp3D3HD1OZxYlCAvMnC+ER0Fdp7QJkfI0o3DuWBAAi4GgEI0K7W42gvCICAfAJZGcLt&#10;B6Miw0wX5dM5UnDRl37qjPwaa3Pmrp06x2A/Q9sLNS6hcN2Sr0z9lDVb19E5880HudbmSj8mFKDp&#10;qXl72C21zMLEp+YJQnkfnR83S7B9jXFpR+cMMpdgf8LSnabvClg1yg60rdapl6Bw3ZwEgRKUtjBu&#10;jiCKonFZaW8NmrZfWhVM4dol62TyMVNTYeKMj6xtZm/eSOrrtww2EbXaItpNNM5gWyL9POQRNnat&#10;pIljuU6JAzL362mWO85qC/WHhUGX5a4dQz6klsooTJowcpXhLk0mM6TOGmS87ZheyqNLR84S3AbL&#10;jH/qpWSbtWeRANLmvJ3Iyxjp78VZMdVqqXIGG2OXaWjVVD6B9SVdfFnmUqYtWCHcScF6gZKHjV6R&#10;qQmLdyi7BmmLL1z7VoKoQa8zxmDhUuKcvn/aICurWdrSx+ZIvAXIWDsxqXv0rrvASU49pt9/aQd2&#10;8x+oB/czu7tyWbFwWoeEiBL2lFyLrA87Ob0srlQTqUROCiWGTWMbkNSe9GPC3Sx7hgufN0w/oXen&#10;o4uZkRZ+e3dBt6Sd4+I+Z6YLLxfUraw/iCN7BFjIKGuysOXpN0pPxraHnSgTBEAABMQQgAAthhLS&#10;gAAIgIAxAXVbcz+ZApo3FybXelL43DZq3PhY4UPsPt1ix40fx71i2lskfOKzpSnCBD6Rw8ZNW75u&#10;3Zp1q9+ewpYwso9ejVa7yyNAV8KqBXHCBwyZ1LU/1P2m9rlt8tI1bC261+bUjIy0lDUThV7MSbsl&#10;SAkRer8LrFppcwJtM6e8vXrdmqXThumFQCn7fO0OnYdLWeIywRbntMPMfu3+MMdTlgo2pilctSRR&#10;mievwHjH0PYJiRk5ZcEqGhLjogx/JfmERMeNm7F03aoF43oLv0v/fmttdxcnLl5e1/UhY9dRZ9OR&#10;tkcPQ8KHdQqdQfcE9BzMVrFm9YLReqhTv/1eW65PxAga6npTIOQ+3fgXTIG2Q9j+4kddYsrxjIz9&#10;SQuEmwSd37FDuCmQlGGS/NUKoWYUMpYM1ta1asGUR8yE5Tjx0fytfB0BMW8npWnJpG4QToTkBQlS&#10;dW1zdksdkOmf6W2Myvh04zpC2yh2eYnr08p0Xda6TJsrZcl04eITPm7phpS04ymJy8dFCEK1pL0d&#10;n2zmUYm6unMSZq8SqE7qwdNWJaVmpCatmjZYsJYK9a+0r+IF4kHkNNq/lMJ95OemrhQOiMg399BA&#10;TXxJKCAYt9g/YrJ2zax9UdWUa91E4baxScm1y1na92sEI0UdFTd+Gi2GtettTESQ2lycGL5mOYPN&#10;5mloeTYovqRbqS4sJm7SgtVr1i2dFCU8W5Z9nqgL1+ofMWr8uFhhPCifyNja0+K4fm3Z8qUPGylL&#10;gi6tj87U1QvGm1g+Y0ayJ1zDpfXE95vqFiKJC5cC5/TchDeFW6upB89YnbQ/I3Xz6mmDhNPJ/C1A&#10;cScmY5iRg4fX3UjeeUBv4ctITq5zRR3SRzi59AvKzRauxN6MmL0WbF6LbO5lGSPLMEutDeYnhYVK&#10;JAwbFxqQzPl0vXvSERFm73uEmb3T4eOvd9lUbup0FhFmtmAFRob5IuRMFm1pPsHasEO1R1qGlFtm&#10;dm0SCgcBEHBlAiKifCAJCNQnAdlRZurTaNTt3ARkDyr9MHNGUWL5cvXjtQlivFqLV2sm8F/GR8KY&#10;HiHT9lhogZgY0HpROwvzU6YJHldkjCL6GVeWMlXw+9ZKesvhblPiea2h9k1dWFXbY0Dr25Y6VyiM&#10;qnUYc1YPrrsIiFpaF7OYdK6kiYKLd9rWxkRIR21eEvKmvL0u5fh5Vh1jD3O9QGUqR9tCmMj904S/&#10;k/SDHqaa7O7czwUYei/VC3S4WR9DbcBfC4EgU6bq1S+IPKg3BcxEYzQ1vPW6SRhC0dqc0itsp7Al&#10;DG1GJPzWOG6s9lvhaPd5NkmYI6N2nyJ2ENRFjbS6wFicFFIHZEa83uowNcXS6iCIAW0w0811md6i&#10;FzBxpzDc8x7hMPOZuK22ZjMzV38di4kXzrXzwmnI1AaE1QthSRtDCZqm95UwjrbZGNDmuOyZJljO&#10;+FVdr48mbrbap8YJ5Aw2GdPQlGWSJoXhILd+CtA/wZmNAS2MYVpYeF64wtQGYjaxournogTSh41h&#10;fGHtGh05eNKCdXvSzueYWsb1K02dYW75Kiy0tLRKWLgUOKfrT3z9GMrn9WK/1gWuVejEpLdGxQjD&#10;4uq1y0IAaMNdMcxfTQmgyliLLKwGcnrZ9hjQIieFApeCZpYsM2dSKQPSTAzoehyQBpfcc2sDOLMM&#10;MuLrIsbwu3SYgqN32qq9SDa/1mnLTnzT8Ar2zUSTUaJtiwGtv4WMqMmia6ElMjJOasjiIALO/Rsa&#10;1oGAxsaZAA9oV777gLaDAAhII1BQaCY0rbRiJKc+lirwMr5t4jjzXkWSi6YMHpEPjxQoMGnpVn0k&#10;DDy85VSqy3M5ec3atfovq2FVZVcXMWayQKrLzeLit6YdqIMbPkRvNyePmHsfEjiPZJoCEz4tJbfw&#10;/J7EBS/HRnYM8LHqxuUY2rf1uVeAKfeK8AH0CJPdnSYYYxEPxOg59/e9N1aAQfdoqsVuiBwepzek&#10;pIZ8NS7cP0CBZ1/PHzggmMFx4+NElJn758E6erH3CcVeRn3fkLp7GhmnrE4cUUNX6oBMOyhYHSIm&#10;PiUzyrqZLtOLral+dlyUcIT3fFjQzWXJqVYA6K1jw8aNEu6cFhA7SrBdUvI+7rn+3MuCIkOChaPS&#10;Rzgg9B6yFkVZkEjEcvb9qvjkE4VlVl28hVXLGWyMstNQPAkRDMQXZjplwLBRgntcEh4Glz5sDAyI&#10;mLaX1uiUxHemxPYMCfC33pCIKL3l87Jw+bxNOOYZ6x6FZhYuBc7pehN/8DjhSZwJiB0pgJ2SbBAm&#10;wwQCSScm/5jYOlEvOVkQv+rYvrrVKKKv+QDQ1jvBOIWSaxGVrmQvy2kOm0fqpFBg2DTKAXkmQ88D&#10;2l3o9VtWmC+3e6zmK07/3vAK9vt02Y/KWa3O5gTp1q/uba4DBYAACICANQIQoK0RwvcgAAIgUEsg&#10;4ja92AIiwXhbFSWtFVQu1L0jzT9daK0cc99bUh+qymivrfhZU+IGhId3DQ8PVwcEBES+JT8Gr1wb&#10;lcin7iF8DjxNKyiXZQs2pio8lfxjUpLgdSDbWr0ezaWGtXYI7Yjw2+oszy3Qu3FiyoCyrPN1aQr+&#10;ThZCSNp8QLK0apugVZabtuPz+VOejY2iIdc1vGMgDbq4RGtdYf37svLyukQR3UXN5twswR5EWQf1&#10;hkfS7lMF1muVlkLygCwrFVQQGWEmML11I0x3WXqGILZm99v14vUwTGQPgXOZNRU4K/3vOivUXSP0&#10;w8H7REYJ+kN3G0zdVuCKmn5QuM9UbpYgtr6FR64NGl6WkZz44Zwpo6PZ1ayrdjnrOcfUchbRXXCf&#10;rzBpTmzfjurAAHV4ePToOfE/ppnbJrOuOjmDTelpaLLX62tJl3kPScawMWx2c3+JWw90FsaKyi3U&#10;U5QCmgeanUziFy7bz+lZGX8KplNkhL6w7hPZR286ibgFKGXN1gsDnZTCK9B6AaBjY5SNV6DgWqQl&#10;J7eXra+l4lNInBRSh42rDMgq4UnQgH5IhKx7sr42X7eLHwVICQIgAAIuRQACtEt1NxoLAiCgJAGT&#10;QeKMK7A5bFzWOcE+fuKlFtubWngwPu42ddRDE+asXLvjaG5uTm6udd3F9mrtV4IJ7UAvuF5u4rTx&#10;Y8cKXvFS99yzwfZ6pa3napq7YZoQwtjx8Ra3aLShzcZZq3KTXopSh0fHTV26dkNyOg25nNxCSZ6n&#10;Fsw5c0oYUDhUGHnGbK7LWQL/x9QP9YbH2BmJim9uJnVAZmUKQrCGd1FW8iEqwl/2AUZCnrS7awL5&#10;v3lzozjl7sZ94BPVVyCjJU2IeSlhx9EsuiU2f2T0NMGGmSEdRbS7MDV+ZLi6d+yEt+LXbk1jV7Mc&#10;C8tZyKh/63m7c8aV5eambY2fMz46XB0+doPFzpcz2Ow+Det1kZG7UEgeNnIrsiWftIVLiXN6lYBL&#10;oNF08vC2pTVW80b2G8KnKUupvUN5/jfBbo8xfbpZLEbPwvR0EWH9lVyLrLbQGRNIGTYuNSCbNxd7&#10;i6lKT8M338kR4Z2daQRInyzOZD1sAQEQAAE9AhCgMSBAAARAQCwBdbBQ5qjdJts4t97jxT76OxKK&#10;rav+0xXveO2hOYLfk/IsiugucMU18pGMWUa7ue2aJsoVVV79yuWKtOv+M8rQVq61ZkuKFKfbyrQk&#10;a2Xs2DUN07/eDuKvZYj2HZAyO1DhbCFPTxeEEmDS10yLGxBJt8SW7hSIvz5xE4dZ1R/KdsyInSPM&#10;Zc1S9fh1O2dYiCGQm/Rs72kOvEGlb6+sadhgFhlrfeN83zfghUsezH4xdRPzRHIq5yR+7Fjd3bBh&#10;Q2Is+pCGhAlP++UidUF5xrpgLtcakOoQvTuQ1XqPfLUNEsRuMh8pKytDuJumWherJ0zPf9ow5E7H&#10;iTvpCnaVIESZfYaa/MkivE1FYWdkPcRpnzahVBAAAdclAAHadfseLQcBEJBKwKdzpOBKNj35iOmQ&#10;0OknhReyUZGyH4rX2RcSKtRwHRXErWxrQqKgfZHPJ6bSpXZmLu08oL8jimWKesYzhgGmfQLUanVg&#10;c6kdITd9bpbxk8h6riU+6iC1uVfbJnKrFZFPIdoiajKXROgw52MWgjqobYAdH01NW7tSoD4HxC7d&#10;k0aD7jw76PS2z5LZzs5dhI+liwlmTRX5Ciuj8WpuhIRIjcViphESB2RImOABY6XiUNeZpudaVlhs&#10;sOKVFRaK7wqfAEHsgoICw5yFBQUmygqIW71+nF5EcsNEIRM3LBtsNbBvcVLCeoHxPScm7teOLNpT&#10;UX+bJkHxAVGzd+bmZKSsWTBlWKRabaxxFyas22G2/bIGG2PPaVj/i4z4wVKXUtawkVORLXmkLlwK&#10;nNN9mgumRb7I6WRLG/Xz+kfF1MWo2ZG8j/02NSWJT2Q9AHTbEOHVlPDhFDNWKrgWKcfBoSWJHzYu&#10;NiD1YjUxBpGOw2/vLuil5AOCoFLC3ktLE1x7+ER00Y3OkC6CuFOGLhQe2itYhc78loaS5MlSW5je&#10;gziMWrSnuEPHNSoDARBwMQIQoF2sw9FcEAABWwh06yN8KnvHhiRT8kv6918ILmTVUT0syidizPEW&#10;Sh8iNgkUU6bVNHqhAMLfXL14cAQrFlv1NDQsODJSIPqd2LQjx2rNtQn0H6sUGfDEUum5p9KFkrrW&#10;o1nPtUQ9ecPJjAwzrwX3ibZcekKlaEuvmcsREiHoJfV/NpiDkHFygYnABHJrNcqnF+8ibuW6iT1D&#10;lPx9p6ftZglja5hvgV407cHL08yS2TBRRBgI66QkD0gfoUKeli4i2Kt1I+pSqEO61v3j2N+CeNjs&#10;xxmnjtR9a827Sk8kyD0pnItUSFn6SYFTsyDSfcCgyc/xd+D4mx90j6Tn4ClvJ6bmpC2NFrOXpHA7&#10;w4g3P1s6+DbtyLJ6N8VfHfnIlAXrUzIycgvzc8/vT5wo3AP2iPn7gXIGm32nYX0vMlLGnWAECuOA&#10;ix828iqTm0vywmX7OV0dFFpnbW6awdZnZWfS9KaTrXfBjcGE3Htf3ZXN9n100z3rQAp/flVbDwAd&#10;3kWoCyZ+J7zfbbIfFFyL5Pazf4Dwak6BaxKJhogeNi42IP1DQoRXpvoKtM+dMYKrm9zETUIHkdoO&#10;KE78boOgM+7rU3tfNyLyTsHnP+5IViogmKSulzxZdKXru3UzoUJncEkGIDEIgAAIKEcAArRyLFES&#10;CIBAoyfgETNE+LDd1tcmGYYBLUtfPmGpIJqheszDsnZA0UPZPUog+p1ISDho2vPajvg99H746FWk&#10;/4ifid+pg2IFwlzqtCeXGihPZs3We6wy6Tdbn3YvS125NLmusgidN6xwL7rcxJ/MeMfYka1x0TbQ&#10;lm2nUD3M3fBTmkN+ZRk+0GpgvXlxUOYv/7CIPnVVlH212uQNJAMj9LYwMnPPSTZ1UxmlDsjI3oLV&#10;IT3hS+FOfbYbFtJHEIUi9+O1ej+/969NqFO5fGKirCjweuvY1s++Et6Lyvl+7dY6a2P61WlTuV9P&#10;m18bBD/uS/KF1x65GRl7Ehe8PNhg7zWRDbYQutrS0CJ/t9sGTxwuLmKQnMGm94i0fadhfSwyInvH&#10;IJm8YSOvLmVyiVi4FDin6038HZ+tE0Ykz/3+S4FvfnSMUOpVpo20A6ngsiT34J+5xanJdZtVWAsA&#10;TUb4xwzuLbAl6bXJVtZjJdcimRDUbYVe29t3K74FgBW7ZA6bxj8gI/sI/QOOZuiF8QobHCvY7yFr&#10;+aT5B/VdR6oKk6a+Vue9zzCDR8bygnbMIMFFf1nC2ElJim1KIX4USp4suqL13LqZmN62/xoRbzNS&#10;ggAIgIAZAhCgMTRAAARAQDwBn7hJEwXudoVJz4ar+8dNWZiQ9GNSwsIJsV3VUfP04m9Mn6jAFZ+6&#10;t1DayYq/PyR69JT5nyclrY+f89KUKfQaLZRWxTfHYkqhB9+JrxJSsmgLwtzcrLSdCfGJWXU5Uw6k&#10;WhYrb3tuivB35tH5UcHhsc9q7f8xMX7WlCnzvhcUJzBJX8FJeCRqwoeJST8mzH9pQmxPddx6Ec3c&#10;F891TeKHc+L6hwz6UFCPT0wM92Rl2L2xdb8ps5YOCB80i80ieFGNBHmtKbcZETaITKIUbZHVGSUL&#10;iRFgOL80+rZBc9gOErw+n8+OtDU2YtBzg01fNoGrJfHDeC7auNCbN2nN2nTtmMs9kZz44VrBRojp&#10;B1IlhH4QtLV77+i6f5VtGNt76JwE7fCYMjo6fMAck8GnYwYJohBvndCx94T49Xpk2OwvTdGLSiy3&#10;F+QMSHWfKOGv6w8HhehWJO3kYodu3NLd8g2Kenpyna5clhDbd0rCzrSs82k7Pp8S9VBCXTf4PDVc&#10;OM1NVageOU7wUz512oC4+euT03PTk9fPjxswRXBzKGr4IH5OZn3/Bf+Nj6+P3HtvHsLgFulffZms&#10;W86O7kj4VLj+1D2gvWOSOrxrOMWbZhlqlxF28Xl2UOw8wTC5LdS86C5nsNl3Gtb3IiNvFMoaNvKq&#10;kp9L6sKlwDldPUpvOs2IjluYmHwil9uic0pKXVuiYofY/BSWKTIxQ+pWxpSlk8fPr9O8SfK2+mwB&#10;ox7+lPBxmsLEsR3VPWMncJc0uldcdNfw8I5TkrTXGAquRXJ7OqK74AGI1BnR2qsFdqWNG9Ax8i27&#10;714gfti42ID0iYwS3hc8kKb3rE7Ec9OEIy1t6f0dw2lvbfZ6kvouLjq449j1gisKn4lTHqlzqPZ5&#10;5LmJAvfqwvVjOwZHx700R3sZoL04XOWATZolTxbtCE/7U7AOMEo8jil34iAfCIAACAgIaHCAgHMT&#10;qPV3kvxf524WrKtPApIHk16G84mjRTzxrV1mI99O1a8rbYEgmnPE22mGluhFI41YcJT/PiNeIJyZ&#10;OonFJerS6oXKjVvPl2DuczaBXkzn2xbozNozTeyv1t5LjVqi37JtQtXeyjlYYHNh4mhRJ2whSRlZ&#10;xIW05gmbwaXXYofQNjta2C61MNJMd7d+FrPcR9cONIrKLOwdwecsCfO2pUw1OazU0/awfq2rh4nq&#10;cUo07keOuLU5pT8Scz8XuV9QXXcX5iTGiQg8Y2I6m11o9IaHcUapAzLjIythUfg5JavLzovplJiP&#10;Muqauz5O0IsCkoWFKVOtxykJeH6ngJzx0icI1B4eEzd+2tLNqdoo4brDzPBOEb2cRS09zhYlZiWJ&#10;/VxQsVF3yxls0qehqVFmZlIotaTrR80Wrthm4HM2ml0VLeZic0oeNpbWRsvjRPut5KVVxsJl+zm9&#10;sHDPNBHTaeJOCnSuO6SfmMwuYoZrr3DhFrsY5qdME9w8M7/089dCktciS0NLci9rzzdvi3sAQnBC&#10;lDMpbL0UtOuANH/qr8cBuU2oEjN65yPqtvzUBcLQSZauMgLi1p83GPVWz7CC8oTX7YJi9M6JZtIY&#10;nHT4S3GuGMmTpbAwI154ZeCjd2K1NLHxXb0TqM9fyKgbBEQQsHGOwANa7G9dpAMBEAABLYGAwSt3&#10;xt9nXYNWj03c/LK43yrWyarHLV+ggCu19YoEKXo+N8eK6l2buJVwOyRTdfRduvOjGOvIjLIOfkHE&#10;D2xJjeIS917w1aS6X+4hk74S/eNERmXisihIW1yFRqlCpqxxxBiLjHvKlGiSm3WZLPKJe1nkvQp1&#10;m+Zy2ukzcqHkvvYfvOzLOBmjV4592jxSB6R6zFLJjZJgXEDcqkTL+wAGjE5cN17U7arI2YkLLDtK&#10;91yw850ogXXqUS+P04dflpuTq3tlJCeuWTrtoaiOwYPiDcJTGzYw8rnZIqOXN28u2CzREqeeC94U&#10;OMoZp5Qz2Bh7TsP6X2QkDDthUunDRmZFcrPJWLiUOKf3fDNRb7IYmx+5YNfSKOvOyPLaHXLvUJOz&#10;3no0Hl19HpFv/m+BFPOUXItktvnp6YInYuSVYUsukcPG9QZk7+FPCe4TJ+87pkfZI2LKT0kTRURC&#10;j3pn5+phhmd79fh1Sc9bv9djS79azyt5sjDMkWTBc0VM7H3CE6v1CpECBEAABOxEAAK0ncCiWBAA&#10;gcZLwCNi3I8ZaWumxASZbqNPt7il285nrByspGgVPiXl5Lpx3Uy7YvqomUJ5MQks9ZJ63Nc7F9Q9&#10;C1+b1Ccy7u11694eXPfTM8D6LuAR45Myjq6bEq23VYxh5bSxWHhMn/aCj3u+mbJhSqRBoz3UsTMS&#10;Fzwia4AFRMYt3nl+25QI4W9y+nGyK2PdpChzEpqPOiJmZExbWRWKzqQkbdGV6ifUjrEpfc1jIIfT&#10;fjZjuO3NnZ/Hqc1pIn2XHlw3Tq93tDaqo6fEb4gfV7cfffPmMmdXyJRtaevGG90ZolH9vGBI64MJ&#10;GLb6+K6lcXW163/tEUAb4o26TYSbtMiOkTogufTjDSeKrjZaHYptWx0CBsenETRT5ftEjluTlrFK&#10;9FpHpm47v/PtWBMDgOb12zvP79Kfm3RTIiTceDwYgqxKnfPYfMsPwJOIsFO4atXSiRy9YN2aBXrL&#10;mT99V9Y8KFJtbox5qGMmrcswMtWoe+UMNsaO09AJFhmRU8AgmfRhI68e+blkLFxKnNMjJtHpbEGs&#10;qUsRdeyCnZkpU8ytWvKbWpdTGAZaUF6sXnBnyxWFT9mZsXPpaDNrF5vXRx3eJ5SdktpDwbVIHoGA&#10;uK/2LzUC7hM5Pn71JKUcDixaJnLYuNqA9IgZPkZwCv5xh2FcjICYpQfP71wcZ26o0TXGuqO5O013&#10;YkDM4rTz25bG9bR42RFAW+PGyNuWQNRglDhZUncL4lr7TBw3SFQlSAQCIAAC9iagIidre9eB8kHA&#10;FgJFRUXysjdr1kxeRuRq9ARkDyoTZIoLc7OOpWZw+o53yJ3dQ9qorcuxtiAuLszKOJCWVa6tL7J7&#10;UPMAO1dYRhWmpmUVM0xgeNRtIerA2qv8qrLCnIwDR7LKQ6IoKLPYNlGufIokrS1Q+4MyvG9Ec8bH&#10;YivKCs9rK2IJ9wnvaBVwWWFuIQWLLcs5xoHSVhMVEWwNFd8iPkugZcPENlp8OoVpi69YmFIwxnQd&#10;pDgGQp2RmqydONQ13UPUAbzEQB/VfWs4p6hrs9JSM/IDwgfZ9kuPQJ/k5lFAeHRUBD+qLRKrrV2b&#10;yD8kMlLdvIm+5fKAm8sldUAK03PmWRvy0uw1KP/O8BBx3EzVwrI8tp9bOmkRYIeACQk/Z21sVz48&#10;dMjgkSFZ+9IL2CzkB22gqtNzzalTrPq4CfudKg0M8Km9F1KWn5VxhNalkKhHIgXLGbuYFNStJOZN&#10;tYBS1mCj2wb8Uq/sNHSKRUbayONTixs2Mgu3OZu8hUuJc7pwaWJX1DA7XxYYoNo6gR6D0H0WHZ+x&#10;2fIjEyY5UwuMLgwsnHeUXIvk9HtZfnpqCrt8BYTHRIXXLSNyypKXR8ywcakBeWJ+ZN+ltRt9UFCv&#10;jDfNhN1gh1omf3GoXdIFJwIrvcGeEC6n685cussAH7oJLf9UKKP7xUyWtPnh0Utrt8n0eTYpd7nI&#10;Z4Bk2IMsChOAgqEwUBSnNAEbhRQI0Ep3CMpTmoDsIY7lW+muaDzlyR5UjQcBWgICIAACzk6gLHGs&#10;ekKtF1fU4oydz+vd6Co7sTSmb53jMwUjFhOu2tkbDftAoKERSJ2hHrRKt0FoxNzU1KkO8QVuaJRg&#10;r50J5CbcHz7toK4S9dSUjLmODlxn5wZKKV5Pjg+Ztj/tTcEONFIKQtp6IAAFox6go0opBGwUUhCC&#10;QwpspAUBEAABEAABEAABEHAEgeTkumeIA/rcafiYhU9ISH0H5nQEBdQBAs5NIG37jzr1mSJmxPSF&#10;+uzc3dVorVM/9ULdJsO5H69Nrmq0TbXasPQfEmudwRkmetpzUJ+tIkMCEAABRxGAB7SjSKMeuQRk&#10;32PB/UO5yOszX/a10j+zbtaoVFaNqKmuCQvy7apu4uFmPbFBabIHlVWrkAAEQAAEQEAhAjumBMSt&#10;5csKi10wd8bwvmouUkdBxqYVU6etrdt7MCY+I0nGk/8KmYpiQMBVCeSujQ3n4+TErctfHWuvbQ9d&#10;lTDaLZZA+vxuUUvPc6l9Jm7OXSpyJ22x5TeQdFXJ04JjE3R3hUKm7UkzF42kgbTH5cyEguFyXd7Q&#10;GmyjkAIBuqF1uOvZK3uIY/luiIPl3NWSZ9dk5eeVMx7mZWVt4HqNZ02nu30+jgkL8vOW2lLZg0pq&#10;RUgPAiAAAiAgl4BeCA4rhQxbfX59nMydKeXah3wgAAJlG+LUz+7QcZAZABoUQQAEQAAEdASgYGAo&#10;ODkBG4UUhOBw8v6FeSDgWgTaBHj3CvU/caki7UrlMe1fU6+KY7kVxz0qtxfe2JRzrQo7qbrWGEFr&#10;QQAEXISAT9xbC0RF8QybmLQK6rOLjAo007kIJO+sVZ8ZJmJgH9H7ETtXK2ANCIAACIAACICAAwhA&#10;gHYAZFQBAiAgloCfl/t/7lPf0t6Hqaph3FUMuUEbvyjmRoCKaa8q82A+PZd3uaRcbOlIBwIgAAIg&#10;0IAIhE9Jydy5dHRkgJmH+n3CYqasTDl/cGkMnJ8bULfC1MZDID09S60O4l4RsdEIAN14uhYtAQEQ&#10;AAEQAAHFCSAEh+JIUaDCBGQ7+eMBFoV7woHFfbAz59W1Fxhfd5N1qujGWSdGE6ZhPBmPas2824Jm&#10;dW0vyTrZg0pSLUgMAiAAAiCgFIGy/NzC4txjR7K0txwDwvtGtA1QB3ABoXGAAAiAAAiAAAiAQMMn&#10;AAWj4fdhI28BJ6T8+eefUtvZo0cPygIBWio3pHc0AdlaIZZvR3eVcvXlFlYM/ygjNbOE8TT1lEZz&#10;RtVFo2nBMPRltSbUz2tnv1tvaeYvvn7Zg0p8FUgJAiAAAiAAAiAAAiAAAiAAAiAAAiIJQMEQCQrJ&#10;6ouAjQI0QnDUV8ehXhAAAbME1AFeUwerPU3tQ6iiiBxtGE0zbV7ajdBNda64/OPMK6AJAiAAAiAA&#10;AiAAAiAAAiAAAiAAAiAAAiDghAQgQDthp8AkEAABZmi3FoNub8pU1hiyIPfnVhqG4oGSEs0dbqrv&#10;Ll4/cu0GqIEACIAACIAACIAACIAACIAACIAACIAACDgbAYTgcLYegT2GBGRHS8ADLJIG07Fjx/bv&#10;319VVSXMpVarhw0b1qRJE0lFKZKYnJu3pV0b89nZ6xX0tvbwYpjOGqYDw1B0aO72GX2pYtyqNc+E&#10;tFzZo5OXu+mw0QYmyR5UijQNhYAACIAACIAACIAACIAACIAACICAkAAUDIwHJydgYwgOCNBO3r8w&#10;j5GtFWL5ljR6Vq1atWLFips3bwpzde/e/bPPPmvTpo2kopRKfL246tX159b8fp2pjcWhIkMo+jOn&#10;h/Me0FqBur2n+//d1WlQW4oMbf2QPaisF40UIAACIAACIAACIAACIAACIAACICCRABQMicCQ3NEE&#10;bBSgEYLD0R2G+kDAOQncuHEjOzs7S/+4fPlyTY1REAxHNaCZr/vT97QJbu5BOw2qaK3yZjStNRo/&#10;rdez0ZFbUb36XF5RhZ4Ht6MsRT0gAAIgAAIgAAIgAAIgAAIgAAIgAAIgAAKmCUCAxsgAARBgCbi7&#10;u6vYDf6c6HB3U/Xo6BfXuwXn7KxqyW4/yEbeMDCT/qlhKlXM73k3tucWOFEDYAoIgAAIgAAIgAAI&#10;gAAIgAAIgAAIgAAIuDwBCNAuPwQAoLEQoPDNf/zxx3vvvbew9qD377zzTmJiYnV1dQNtZVMf98d6&#10;tezS1odxr2HUGsZX6/6sjfusd2j/ebWyet3Fa5dLyxtoY2E2CIAACIAACIAACIAACIAACIAACIAA&#10;CDQ+AhCgG1+fokUuSqCysvLAgQMffPDBR7UHvf/www9/+umnhitAkxN013Z+j93V3KO1pyZQu8Eg&#10;Jz0bROHQflihYg4VlPwMJ2gXnQFoNgiAAAiAAAiAAAiAAAiAAAiAAAiAgDMSgADtjL0Cm0BABgGN&#10;RlNSUpKXl3e19sjNzaW3BvsKyii5frM093Mf3ttvQK8ib5+bjMabgoVY0KDzKqp+zL5+9mZZ/dqM&#10;2kEABEAABEAABEAABEAABEAABEAABEAABDgCEKAxEkCg8RBwc3OjUM4G7TH+xGSDvby8vL29/fz8&#10;/AWHj49PvdMhJ+jb2/o83zP//jY/hfj97clUMRov3drFheMQHBUazeGC0s2XrlfV396J9U4MBoAA&#10;CIAACIAACIAACIAACIAACIAACICA8xBw/+9//+s81sASEDAmUF4uM6QvyakuxZNCcKSmpu7Zs8cg&#10;4EbXrl1HjhxpVYYmAbpjx44DBw78l+AYMGBAZGSkp6dn/ZL0cnNv7nlDxWz280hp6lFcVuNfVt2s&#10;hmRoVU2dYRSFQxuIo7SGPXo292/jQzq16UP2oKpfDqgdBEAABEAABEAABEAABEAABECgURJwNQWj&#10;UXZi424UJ6RcvnxZajPbtm1LWVT02L7UnEgPAo4kUFRUJK+6Zs2aycvYQHNR/I34+Pi5c+dWVFQI&#10;mzBixIhvv/2W9GXL7aI9DCmjSqW3ux/J1lYzOgZXaXXB4eufHShYUVTlc6Es/FTh3adv3nWtQl3D&#10;atC1ixjZrvWJVnu5T7ul7aRb1L5G/uCctbIHlWMai1pAAARAAARAAARAAARAAARAAARcioCrKRgu&#10;1bmNo7GckPLnn39KbU6PHj0oC0JwSOWG9CDgpAQo/gYdso3z8PCg+Bu++oeTqM/UKB/3gI5+9wZ6&#10;3uHvnt+1ycGBbb4d2m51z+a/NvUoYDSsg7aKqfOGzqus3pFb8HdhiWwayAgCIAACIAACIAACIAAC&#10;IAACIAACIAACIKAIAYTgUAQjCrEjAdnREmx8gKWsrIw29Lty5Qo9X5Cfn19cXEyBHahMAx9heS0v&#10;LS29dOlSZmbmmTNnsrOzCwoKKIAGFU4qMF8guSTTLoIXLlzgNxXk3lAaCs3MmUFPMFBRlOzGjRuF&#10;hYV//PHHvn37DEJwdOrU6d5776WtCOluFXdQFoqqIayLiqIE1F4qhE9Gbwg+RYQW30ZCRKCoHGod&#10;tYuspUKoaVSXQXXiy+RSqhiVt1uz0uq8y+VpNZpKf/eS1t4Xg3zPBHrlujOawqrA6hpfhtOgVYSF&#10;KaiqVnt79Ajw83Y3IcrLHlRSzXZM+hsFN73NxxtxjA2opVESoJli48x1YizlNwqqvX3qllwnNlWa&#10;aVgQpPFy6dSNdha4dK+i8Q2eQKOdmDg9NaSxWV1ervHwkO/aVB9tLb95o9LLu54jR9racBsVDFur&#10;R34QsEYAITisEcL3DZyA7GgJ8h5gId35uPb4559/SNglOZULTEEng5YtWwYFBXXp0oUeHwgLC5PB&#10;lTTlixcvHjx4MC0tLSsr69q1a1QduS2T2zFZS0pxr169+vTpo1arqXDSvil0BsV0NqjoueeeoyjN&#10;nG8yFUiK82effUYWkvh76tSpY8eO0RthFors3L9/f+EnHTp0GDNmzB133CH8cNu2bT/88AO1V/jh&#10;Lbfc8tprrzVt2tRyY0kHJwWcoFG7SFUnAZr+SdyoaWQnSdgU8Yda1717dwpILa9fOAMulOz/NW/u&#10;5fKjbgxdXGgYt+rqGs9rFUGnbtx1sqjf+dLOFTV+jKqKTarRxLT0X3RHx76BJoyXPajKzx3+/Z8b&#10;RjSaht5zVxgJ4Aode+fePfn0lC3fjAm2UmB59r4NKz76bGvukBXbZvV3rZjnCrGWXUzy3B5TmRWH&#10;5ulNLd0w/Xr0iPhOy/94N0Z26XUZ2cHALP9zXj/pZeWsffLR5bfKy8sw574ePyb+mDYC/8CFvy0f&#10;Ul/Dy7ZWMPl7V686ddvzE/oF1gGsvnlqyxfLPv36YOCULV9ZnWViwdvQU2KrMEqnD6e6PPPAFyuW&#10;fPur9783rn/a8BSVsWne98zjc4Z3kV2bnTKyU+ns1B/WjusgvQK7NMrGISe9FXbP4XyzwJZOtzsu&#10;O1ag5Cph4RxkxxaIK/qC8CToyAllaqiLM7k+UjluYjq4daYuYqVerzasrrQM2JFTQKmuvrl3weOT&#10;f8xni2v39PqkF5zryiFv3+pPM7q88HT/VoL2FmT88MWHK9cfbvXSxvVjgpQCUS/l2PJLuV4MRqWu&#10;RgAhOFytx9FeexEgx+GUlJT33nvvrbfeevfddyme8tq1a7///vsff/yRlNn169evXr16+fLlCxYs&#10;mDVr1ieffEIKtSRTSJPduHEjbfu5cOFCKvybb775+eeff/311127diUlJX399dcfffTR/Pnz3377&#10;bfqEvIYppvORI0d+MjrS09N5H2fSmsmHmoqi7KRWHz161EB9JgvPnz9PCYTHli1byEPZwPiTJ09u&#10;2LDBICWp0gaStHGTyRgymBpF4acXL1788ccfr1u3jlq6efPmTZs2UZlr1qyh9i5atIjAEr3du3eT&#10;C7YkdHzi1t63h/jGeKqaaFhnZxWpz+5MTWufc31bbh7W9vMBrf8X6nvKkwRoDevV+Gdh6c7cgmsV&#10;lfLqMpkrL/nDqTPnzv3wo2V6r68PFihYibiiCrZPve/eR5fsa/1kwq6foT6Lg4ZUognsXRd/LOSF&#10;9du27Nq2Zd6A+lKfRZtrNmF55q+bdv0j2Mn25JePxtw/MTEves76lNWKqc+2G2prCZc2TLz/3ieW&#10;HG//74Rda54OOxD/YGz8QWGhlw//8OPhPFurcbL8jbJRBoyNu1JyJ7jMLJBMBhkaGQGjoe7U7bPj&#10;xDz4/qMPvn/YWVov53q1YXWlHUnXT1de+mnFj+XDFm6kK8BdX/3budRngl16dtePv2YKfkqeWj26&#10;z5D/fFfQ779f71rTwNVnOw4mFA0CzkGgYT1W4RzMYEVjJEBxNj799FNShz/88MPt27eTqkvCq0Es&#10;C3LpJZ9lCrhOqjTp1KQUk5JLLsxWeZCDMMWjWLFiBYmwJBOTmzDdODJWiunDw4cPf/nll++8805i&#10;YiLVTkGZjQunpx6cZ+9Q4kbtIhSkyJOYTm7dJC4bcKMmkJh+7ty5nTt3UjIS2cllm4BY5WacwMe9&#10;WZjfwBZet2i0Gw9S8A2tDO3loarq4H+yf+CPQ9t+cU9gUpBPprtKVVSl2nK58HhBSY3CW60OeDdp&#10;4xa91/LH28lojW1Zmt8z67vfDvywcurw8FbKOV/bZhNyNxoCOZknmLDBA7q0CmzVKrBpw9WfmaBx&#10;3/yxfpzAFyZ85Gc//Zby1bxx/UIbcruMRlq7oe8m1i4I1F/ledmX8gS6O8PEzPvTpMN+gx6zjbJR&#10;Bj1i3JWSu8xlZoFkMsjQyAgYDXWnbp8dJ2Z5QU52gd4ZoD5JyLlebVhdaUe69dOVpzNOMfcMuj+I&#10;rgBbNXe+S8AOY9Yf0ntqqsvIlVuSd62fN6b/LU2cz1w7Dg8UDQINkQAE6IbYa7BZYQIUNYI0X9KU&#10;yTmXwjGLKZ3cir/77jtylCZBmVybLWehUMjvv/8+eQGTeE2uzZYTk4C7d+9eSk/qtkmhWZEg1GLa&#10;aDVNRkbGvHnzyOv5999/pxDSVtNTApL1k5OTqXXk7n327FkxWQzSqH26hfj291T5ap2g2UMrQ7uR&#10;N7Sve8ktTf68t9X/hqrXRLXY0dr78t9F5dsuF+WVa4NyOOgov5GXn5eXf0Okk3c5hd7Oz7sh43dC&#10;k1YBlWxeS78xyst5M6o5w26aqsmKzeU3tBmrTRAsL9A2Vpr5AquoyFKWgAlcOoPNFM7mkmUSV52x&#10;wear49poto+0PWi9u80108yw1IE1OYrkjxnGSlv0jfFyY+P8GBzWe7y0XEjXaPBoB5ttP4wttULL&#10;2dKEcm/Syl87ccyNWm4kiB7TyvaUDpepqaabv6amoTZ5k1atJP7sMrMmmMcrcXGTveRyI9zMBLde&#10;qtGUtLCCMVoINs5fCYPc8uQ1tzqZanODmQWMhVOP9c7UniBML/XazHpnE0urk7mVwezKbGG017bI&#10;7GQ0s2wqsp5zDTG9hJpFrR2iJnNZn9TlpUbnS+Eizw1pqUu61YXa8MRjbWG3OJSsrgCmF3w5TbPE&#10;k+sFS6uN0qcnE1TMX4pYMM/mi0CL16uWrk71WmDaQhnnC7PLvrTpIOmCSr8vrFckYnHUroCC6WnF&#10;HulXv17uxpeAVue7/hW+8QWV2dOcbXOneWDTUou/R6ScXkXCRzIQAAF5BFTO40oprwHI1egJyA7X&#10;KzKCEjntkk8uRdggL12pMGl7Lgpq/NJLL40ePdrcZn3kN03hKchN+Pr16+LLp9DJFGaaNhskzdog&#10;15IlS1588UXOOZoKp+Abzz77rPiSKSVFf162bNmgQYOEuUgUpvgYBkZGRUVRBBKK4GxcPrkwz549&#10;m7iRDZJq5xK3atWKgllPnjzZZOGWCzxfvH9H3qyrFX8zKgq1wW7GKDzcmGoSpAsqW58tueNkYR93&#10;Ta8Fd3Qf3KappyCh7EGVvXbcgx91Mh35l2FuHIof//LXmXU/1rwfX/nbG33MtebmwfcnTP76HJfc&#10;+5aR7340bWAb9r31GNDV536YOXXR7hxdVd6h4z5cPbVXEzYzG3tx+wPrF7VPWrhsw+Gmz29cP67Z&#10;sU9fn/zF4Rv6v5aHsUGKDy9/YOraK3UWt4qZ9dmS4WHsRScbtO67ZkOCcvccvKBN4B7Yf3bCiuE6&#10;Z1Jq7MTpX5+qvfkiyGiqvSasCmKoFdMnzUvWxpijIREzZdm8Md21Ibszf5z63Lv78niD3bu98WMC&#10;uZlryQwYVrN/KxdUgUx6Y+WKR0K5EiyYpMvofmjrSe5OiXfY0yu+ndyNU+zMVJf/w0uPz9tXd2fF&#10;+5YxKxKm9OaCirPxN4+HdS3K1BXINO01Zc3KMSw6vfCXjIVmmiJl2Ao2zYN8HGezY8ZUUcKwgxbb&#10;Yph53xu9pm6t+zCci89rBS+zKGVE3jvLPt168h6aIAzbU/0Glh7+tXbwjJj+fNPd3/xw6Bw3Dr07&#10;jFy2dlp/LUx2Wm0bIgh6LrRcdCvKz333xqR3a4cTw4RPTVo7rh2b/eehNAu04/bG4eX/eX1tbZcx&#10;bfrN/Xj5CG74aIPSDnyQObgtQ2fhLU9/9sUL3c0/XmAAxMaeYufa+e0Hr3DDUzCj2fE5c8qSPdm1&#10;sz1szPI1r96lJacXWZIPL8u+2SLo1HBtQHm9iLHlmRveeG5J3RTr8irFTPS2MODFL27l22f2WdRq&#10;ze5p3XkTTn764FOHx/2c8Lh2fTM8hOGAD8Xf//LXdZ7b+hPcTN7aUOzacvrfd/Ng7cLY6pFpk/x3&#10;f7XpcCa3THkHPf7u2jditOukrrsrft+iW4ENlr664OnmlyntqiJ2kNNGvxYX/AHDTK1OprpyaKqF&#10;dcm5ZoH+OdE79PEFK9+4TxuN3VoMaEtLvamziaXzkWkmllZmC6Pd/GQ0NbaNzko2rBJGyxdb1hD+&#10;akTPZiFqWvQmTl0rCEPkPXLlgZl3MYyVs//PQ9cvC0r678oNB32fowXkLLsbgd4i39/KdQi/EYJ+&#10;AFwLi7BphJLPerULvsVrGMsLvrmmlW6fGj3Xe8kf797H23r83fsmXp1J2yT8Zf5qii5J9y1/4Y26&#10;XnAfvuLArP7aBdwOpyeDMzjThULi0hnQ/FJmwTx5F4F6F7EWxglz0/zVqT4ckwDlnC/oLG9y2Zc0&#10;HSwuwiaGsXAKWKjIOKfJrmS0w0Y4PS3ZI+Pqt/9O+qWTUWcNdwkq6XfHfbtHj/hf05gmp36vvaDq&#10;8fTMoZd+/HTPMe5mlXuT3i+tThgTqq3FIhOTXc+dBWq3jpB98W9InJ3gS1qv3vVGD/6bjBWx4w6O&#10;37JmpGAfEdMrlZKfilQwlKwSZYGAFAKIAS2FFtKCgD4Bmj8UFIK8mGWoz1QS7QF44sQJinpMwSWM&#10;405wVVGg51WrVklSnykXqboU65m29bPaY+bqtZCRbjsZBwCxWpEwATkyU6spFIk89ZmKoo0KSTqn&#10;4NdiYpgY2NbWJzLc6+6gKo+2FRVtKyoNXm0qatQV1V002UN8d40L/L87vT7Lz/uttEJvc0VJjRWb&#10;uHTP3Elfez2xctfvf/x56I8/U3bt2vbtxNvM5s7++j8Tt4fO/OE3NvHvG2d22DZ11gaREVpPJUyd&#10;dzx85gYu75aEJ7zWTnr9B066Yo+M5WMenXuk1ePz1q6IC2KOf/Ha6ksPfLSLTXzoty3T72JaDXn3&#10;hy2zWGX8rknfbNy1W1vOoT8OfPNCq+R3En6vs7mIaffEO9+mUIt+37JihPfe9785xn2pbSzzmK6x&#10;BzbMijzxznPLLQ9XfauY8r3vTpp3NXbNLi2uXQkPXI6fvFIbsjDj0ykL0iNnrz9wQGvV7i27tix6&#10;oHmtVaVM15fWpKRoGz4mcO+Chd9xDbdqUql3j5dXsxkP/LZx+h2ZX376M4fbbHWBDyz8bteuWjjb&#10;5g3M/XrZDzmCHm3S+0VtgYf+SFn9dPDR+Hk/6MR0QRrzzTQ5NLStyItZpBtFB3579/66dDaMGatt&#10;EVpz16xtCRNuYcKeTmDD/237+HESb63i3TYzetI3eXe+kLB+em/dIGkaXTt4qKd+WPRlZu+X1mxn&#10;eR74YdY9BRve/VrwC0fUNLPUimMfTXr3aOjkT7fohs2uj40C45T/unDSWmZkwjZtn6asnxuZPu+F&#10;pcfqbszc9O72ss7CDdMiz365Yrtxh/LjUOGeKipu+sCyjexcI8P65a2d/ulBzjB2fB6PeJ2bDr/t&#10;+vQJr/WTpnJbA5k5ek/bsmveAIYZ8K42hPeuj0cabmf6Z/xzi9I6vbhyl3b00mKVMJL62DxeKYub&#10;9139et/Yl3KyzrhTv+3IDh/Q36T6bNCEns/98NMWFgJZdeC39RMD9777xV7RfqYk8jaNXrSRXdAI&#10;1JhWPy5dfaH31IRdLLrfN87tV/Td++tO1dV4k+n80rfsBNcmTn5HzvwtFTvIrUxeM6uTqa5sMLOA&#10;bsVNnLQt9PWNB3SnntCfp8/ULddi5ru5pV47K/TOcRZXJzMrg/mV2cJolzoZlVzPtcvX1XuWc8sX&#10;raILaY7XHmZRa3N5PqFb9A78lrJty8YJEdpsVs7+p1aOfnDhwVYj5q3/oHYB0V/krV2HmOxjq4uw&#10;YS4bznpsUWavYdgvzS74Zpvm2yu6F7P3kOBS5+Tve2/cFX0X3cu2wDOfPAbWlg9Yvn4XNxdStr9m&#10;tH2xVTLiT090Bt/CXjncP097Bt+SQNeBFq64GEvm2X4RaGmcWLo6FY4EMxbKOV+YW/YlTQdJF1QG&#10;Q9pKRfqpTXYlm0R/elqzR+LVb3Dcx3qXENPofhVjbb4bXOFrJ1/YC7UXVLPuOfPloo1NH4nX/qA4&#10;wIZpPvjRp7/qHgqxbe5YvTo113zjJYqd4Df37hVcmmb8uvVS+L/6OFR9FnN6RBoQaNAEEIKjQXcf&#10;jLeVAIW5IPXZpAbq7e3duXPnf/3rXw8//PCwYcO6d+/etGlT4/AXpP+SBk3bFdImfsbWUIhkivt8&#10;5UqdNChM4+vr26VLlwceeODxxx+Pi4uLjo5u2bIln4BkYqviMtnTrl27+7XHfffdR07TxjaQr/Hg&#10;wYOHCo7+/fvThwYp3dwkrAY7duygnQYpGrVxdUSpd+/e1KIJEyaQazbRu+WWW8hV3DjlxYsXKYwJ&#10;RcSW2osejOcdZUx0UVl04c2YoiJTrxv9i0rvvVEUd/PEa1c39ik46FVtPVS3aDO2T+51d4+619y9&#10;XM687Jzq0Psfukv3HLwvPREf1IrzljVx5PyyJaP7hOkjOmh9cL2DRjwzMvjPTT8b7g1pMm/Gri05&#10;XZ58aUQolzew94svDGMO/7yP16SCxq3SRrm9nw0PnX30YN4twx/vo/X7Y7yDhw8fmLc99YIusK93&#10;88BWtaFwvcMH3H8Lc/ZcncYa3G/4wK5B7Pfegf1HDw+7kXbsAltKefK2X5khk1/UNdY7dPhrT4bn&#10;/bxdJ0+bbrKeVUz14S1J5Y+//EL35trUzbtNGj/gxg/bWZiXL2UzvR56MNRb+/Sfd1NtGGLeETVy&#10;OBu9l/5JDZ/0wjD347u0DbduUuSQx3tpM7p7h42MI2KpJ7RVm6+Orbo2+J13qyGD+jGnzpwTNK5T&#10;NGcJwzTt8cJz9zPHDhwynBIWmmmKEtuK6gGvzRygG0Xu3oI4xbaMGS1GS20RWuPdtFVgMzfGqxlL&#10;vlWrJtQR1vH2mZWSvDHh1ZG9+QB8kUNG1A6e3sMHhjFePQb0C9Pa4N1h+KP/YrLPnJUWu4UbDKZb&#10;kZGSnN/l37Mn9ArUDZvmRnEAS/ds3sUMm/hCbw6ub+iISU92ydv2c52Y0O3BkXfpLAwd+cT9zMGj&#10;6abHMjfeFO2p4EFP6nCRYS/9u8uNbbu0hp3aQertk68N56aDd6teL0weSm7av1u4WcVS0k5a6keT&#10;ARxP7d2XF/7v/z59ly58vG8TbpiZxStpcWvVKzo8Z+9BfhnJSU3OCe7X21AEN0mWBjwfc9zdu8v9&#10;A8Oqz2YKb/qY6w/d590eHB4erG17q16xtJp5Rw5gI0ISOlpjRwxkLpw7WxcGoduj47gBSYmnTH6Q&#10;ObbLiKrV+St2kFubvGZWJ5Nd2UBmAZO9e/upbv+eNTyIG1zBjzzzeLvjP+wU3Z1mlnptV+udTSyu&#10;TmZWBgs9a360S52MSq4S2uVr4KuzBtZG2vH2rQu5Yx51/sXzTNi/huoWPe38Cm7FXQwwVs7+oxMO&#10;7F777rgBXdrUVqS3yFu9DjE1V60vwga5rE0cKwsCY+4aRpvP3IJvoWmBUf3CbyT/zt/Hyj64Lzu8&#10;X5T2gtosz9JDKYeYYa/OG6g7OXo3NQ6qa52M+NNT7SpK/+V2caCrFAsD3qJ5Nl8EWhonlq9O6/rW&#10;nIVyzhdml31J00HKBZXhGLVckX5qU12pTRGsPz2t2CP16pd+vwgvIdj3Vue7/hW+dpWOfrj2ki90&#10;+EP9mPJOvXQXOe5NuscN6VKdceKcrrm2zB3rV6fmmm9i9WAnePa+g/wmRdl/7Mtu1y+qg7WFBt+D&#10;AAhIISBBcpJSLNKCQAMgQKGfSTgmjdggEA1JsaGhoc8888xbgoP2J5w+fTpJt8ZaKumwFLV58+bN&#10;5Bds0GzaSzA1NdUki4iIiIkTJ7755ptUCf2lY+7cuXPmzHnwwQcp8oZIfO7u7nfddRdnJuUlkZk+&#10;McjbrVs3+krYForgQaKwQTJPT0+R0aUvXbq0Zs2a3NxcY24k2VPhxIqaQ5XSQW8oTjTJ0FS+QY0k&#10;rx85coS2fBQZP5rPrik+2fx6aqeyos4V5WHlgldZeVip9lVe3rm4LCy7suOx6ohzgeFNuvp4+YtE&#10;KiJZrV8h5124rdbfs1VwkPu5hJlz1245nGk61LKw7HMnM5igNoKb6qGdIpgMcWGxaXsxplOoYF81&#10;99CunZmci7wA3aRVoCAaLI2I4rK6OCnF5TeYJl7C7S3ZyGjnDu7a8+uuPSdyzQPoEMpaqBWg83Jz&#10;mM7hnQRjLTi0E3MjL8dS5Gt9q3LOnq0OClbXVefdMTS4+lQmSfBt2wUz29+ZFP/dvgwru+hoG36j&#10;iJUxpZnkHtqZpPYLWinEcnVseMGcU/sIzvYDFoOWR0SEM9l5hrKghWaaIs22IrxbpOmwD7aMGW1l&#10;ottibJp1vC1aNTUOF8gXxA6ec2fO1xXcqaMpXCKmn5lWGE0KE23II7hdOwm+6NCpE3Pzaq5pGTz0&#10;1lAm86y5zVLt21Naw4qKtHPtag5zayehetupM6HLEfm0hEmixmXWJTM5SKQtbkFR/YJOJe/TWZh3&#10;KCWjSf/+4WL6lkvDBrL85zAtR7/uOXVVfDbDlKFhnakDBXJnh5AuTM5VM+BYqkVGkb8lzV9Lg1zK&#10;5BWuTuaab3ouO9UsYM6eyWCCgwT3ukM6d2FOnT0np0sFS702u97ZxOLqZIaJhZ41P9qlTkYlVwk6&#10;DzHhPW4zHefdPOrA9h2ZzISZb6zdfvAfU5sfmD/7Nw0UXkZoqest8lavQ0ye4aQtwgwjZeJYHViC&#10;axjjtIIF31LTgnv3C760L1V7IcQw+an7MvTurpnkqe07vVOPnU9PJkhYGPBizONKlHMRaHGcWL06&#10;5eq1aKEt5wvDZV/SdLDhgkob2l7EVbf5IW1ieoq0R/zVr17tVue7/hW+keXs/Dor2H2+HV3k5GQL&#10;T/By5471q1OhMdZOr+wEz9izV+c2xk7wpjH3dLG6tiABCICAFAIQoKXQQtrGRYCCYxjvCkgC7q23&#10;3vrqq6/OmDHjySefJK/knj179unThyTUl19+mWRcemMs1FJAiV27dhk4QdN+hiTUGjMjgbtHjx6v&#10;vPLKtGnTRo0aRXGWb7vtNorLPHDgwP/85z+k2JLjsMjwT1QUxVAmWZyOfv36derUyViAJmdnquJu&#10;wREZGRkQEGBgGGUUKUBTvJHDhw8bBN+gvKTaEyI6yGGcWtSxY8eQkJA777zziSeemDVr1mOPPWaM&#10;ghCRdk+bGYofWZrqctW1n5mS44ymWhf/mYI704sCP9NBSxobAVrFnFUxpzSas+417YZqOt7DeIjV&#10;9EVYUutXyHkXkn8ol8d3wLsbFj3VIWft0kmPDr2/T5/7R8/dnmnu4fELrNS8darAkzp67q9MUGAL&#10;EfVr8xof2WaUleCYIV0ubVj25eFsdl+vcz8sXXXQvVcf7hlciuk29cEeAx4Z/e+Zn+3el/LHKUvO&#10;ae7slnRl2g0d2Z+7Jg6z4o6JtGdpi+2M5SMEBJ76MpsJat2cgve+sH71tGj331dMH/fg/ff2uOfR&#10;iZ8etrDRJ+eVLNEkLy8aKlzvmK2OQk+O7nPPgyP+PfndHwjO4UxL8rqZjrPQTFM5zp43PxdsGTNs&#10;/Fmb2iIRr1HbtIPH5sO2VrB9YWrU5poOZ+FNezCaD/5gt56qs1D7LEJO5mlTRl+6ZIsAbaYjzOOV&#10;tLgxTJf+/Zr+uTtFa2L54X0Hmw59oIe4zj+3afIDd/cZMW78nP/b+ce+FIsLktUSvUw8eGMxU0aG&#10;4dIqaf5aGOTSJq9gdTJhbwOZBdzQ3TJV8LTQvW/sZoKbGz59ZbUf+QT6D6AIZoqM85GFnjU72iVP&#10;RiVXiQtZJpcvLQULqL0Hztu4/KnQnPVLJo5+MPqeu6OfmruVPWFKPPsbd5LE6xBdARIXYUbaxLE2&#10;lATXMMZJ6xZ8y03rek//phkph7VnDdYzt/bumqSrKePqJZKxfHoyAULSUmYOpIyLQIswLV2dWutM&#10;9ntFzhfcsi+t+2xYhKVVJIYCpZFkj5irX6N65c13QTHsiDV32MZE4tWp5dMrw7ATXPdgJTfBHxjU&#10;TWQ3IBkIgIBIAhCgRYJCssZGgMJi/PLLL9euXTNoGAXBIBV43LhxJJ4aiLkUXIIicpCWGhMTY4yD&#10;4jWTs7NQlj148KBJaZXchF944QXat7B9+/YGVdDegxS/guTvkSNHmgxbYaEbyKGYYlIbJzD5oezu&#10;LCws3LZtGwnuBiWQYk42jxkzhkKCGBdOIv4bb7xB+rhJbuQHLd5ITfEJ5vovqqp8VmjmROca7YvT&#10;oItUzHlWemb+0TBXGU1AZ7c7HlA1M7GJomwCFjJ6dxgweUnCrt0Ub3TXxvcfZrbNfTfJTKhW1sOR&#10;oW0AuWCOta+Nk7uKsEub1/gIbm3mh32HMQmL7jm1YhI519//8ITVub3eWD1nIOdje+CbecmBkynQ&#10;cdL6hIWz5s556QETvWeiLtZtxMQRZM4EU0WEd6Ft4n4wILBomC6ixci5K9dr4+FuWf9q+NnVr6/4&#10;0yyZLp1D6TtbTGraw1R1l35a9nXewCVbUpI2rllCcGaNj7TUO+U1pnbj7GSpmcbFBbVn22L6sGXM&#10;SGyLsQG24BUxpml/rRsW7jHoSrCxFWxfmBq1ajnR/ezVUwIDtU85BIXdasrodu3ky3jm+sMiXgmL&#10;G5XfrV9/98Mph1nX8oP79jAx/eo2JLQ4Gvaue2dv8xc27tqyZf3Kd+fMmjtpiKjAHaJGmIhE4eGG&#10;S6vE+WuXyWtQaEOZBdzQpd2r9M5xf2yZLMEX3qDp3FKvzOpksWfNjHbJk1HJVSIoyESENR0Li6i9&#10;gwa+sGjNz7QJxG8p65ePYLa/sWgTewEn9+yvq1PqdQiXTeoibMtZT8SMt3CqNf6q9hKrW3QMc/B3&#10;bbitg/t+db8nmpOnbOQplYzU1im1lNXWK/aSwPI4sXB1KqKBypwvuGVfUvfZsghLqkgEBDaJDfaY&#10;vvo1rlfefBdpv21MxA5FkcYwZia42OxIBwIgYJ0ABGjrjJCiURIgvfjMmTOVlZXC1pH+Sy7P5Phs&#10;7CDMJyMtdebMmSRGG2AhLZvKFCqzycnJBuVTFhJqKejzI488Yq4KciUm7ZucoCnqtBOSJ2ikqhtE&#10;fyZHbIrpMXbs2BYtzHrwUiSQl156ifzHR4wYQX/5o2/fvv7+/iIFaE11qeb6LqaYYqPW6BRnEp1J&#10;eqaDgjxfVDHpGiZDw9DDU+WMxt1b02WIqkMvlbth9A+7g/VuEtbvsQc6M2mnzpmpq2mzpkzOFUs7&#10;iZk3slVwO71IzeS7cfIME9TerI6W/c/xG/fN0+7EtWvLF/Me76YLAZn9D/lUdeoSKplHK3UQcybj&#10;rMA/NPvcWaZpqyDTsSNMle9LUygn20LEDy6Tb2CXkcN7MzdPpZtiVXr8T4pkohUQFTDJoLrT5DAb&#10;1PUWHStrjMrT/z7HdAo21MtENrO29GbNAw3ACuq1YcxIa4uJtiqD1wxENn7LpUs5Vveas9QKdlKk&#10;Z5qbbtqKKSg7k3FS6OPKOvU0aa02/VS75R63V09xtZ6k0PhBwa21VrcOYk7rRQIxetze2tg0+p4t&#10;Mz0j0+BzkYPE+uJGYdbvoru0v+47zFTv27KNGdiP3cJIxJGTSWHZbw0PsxDLRUQpspL8P3vnAxdV&#10;mf3/O6CMFrgWkyVkgSlim0opYQiKRusfNhOXVpIVdVfKFG2j/C2aG9GquGvSV8WycFelxXTXFdNQ&#10;KUIUZEVgQ90VRAXKwNKhzMFw+De/c++dGYb5c+feGUAGPvc12+LM8+ec9znPM3fOnDmP+uw5qhdh&#10;cjaCxPVreWo7Fq8EM3WrVcC4ubraWSumTXWDrd4UsuDuZIGJSMu293api7EjdwnXe92Nti/D9wZR&#10;qOVuwwLnPOPDnGNTPm1+99dNK/k+xKZNuOMWjoR9wYpq/oEhzImSIobJ/yKLvl3z5/YrIZ78W88l&#10;QQk69O3JzEwCDi9GPNM3EbE3gVZgWro7bTeheQntf79o2/alLQeR75XmDC5tIpFOa4c8bTMI32wz&#10;Nq13cfLbuXY6/O6UW+AFdAq04QIXpwpagQAIiCKAALQoTGjU8wjQ2XfXrxuXl6RIKCUmu7tbSYij&#10;Whl04p8RE0pAvnTpEtVH5p+niCrFo03jqlSnggLQgwYNEkBKadEjR46cPXs2BcS7G/kLFy788MMP&#10;RlLRgY1U5YMOVBSWdt68eYalqPWlqynoLzbd+6cLshvHZM1Kbe4zPx8lntJP1em0MEp8JvwUieZC&#10;0pr7fGUjp3VC+rNaxdayMHzUq9nYWb3yap3yBl9PVq0q++zwZWa0xeDuqBkz3M9s35BR3VZ/Vq2q&#10;F3cmm0/wRPfy3ZszrnDNW9TlH207woydEWjRb9kCejXncrKpODUntq7SqecwMtm50+e4cdT1NWXF&#10;ZSpGdcN6WFz+eKA/k5Xy/jkVFzRUK3NTdlcoZkyV8J2JYsKMcfV7N20rUhoS4P5mK8HphGxRK7Oz&#10;ihhX3xE67dQqjjY1q85I3JzjHPLLidy5djaLZGm64ZQwW1H6ZT0PWXWp5DTVA/5BaZio26iVpL7y&#10;YMLGY8yUyU8ZLwEBNc2tFkXg5DEtOrAN9ZXF+zLbDum0w2dE6CK8eG3HK2YLY5OzTn56qJq1LGld&#10;cDDP7GmcQlqwi6Jy14btxXXsIGQv0zrs7PnmzJHUbWdu8Gu0Lmf77nLFtBk2/byywy3VeFO7/NXK&#10;kpR1O2uG/CKU+z0ElbNQVOzeeLBWu7NU7Ew5yvhPm2AlA3oAfcFTVX6J3yKMbcCOeenvSTtLlFxV&#10;GaqhyW4JQnglbW7scvSfMJY5kZtzIje/ZWzwWJEhfo+hjzLM2ZIz/Iakqi0vqVDRvsrbq+MvtYov&#10;qtOi1q7fqSHGgkpcv5ZltGPxGpnSYVYBM+aZaYrSHesOcuuav9T1JmW2LTOzsNWbdhDcnSzsDEKW&#10;tejtUhdjR+4Sigmhfrrti3s/2vtF2/GpAqjpaAYlbYb8O7Wq4sjnFcwoNuXT5nd/HX/J9yFsR8mb&#10;sB0Lx/Ydw4pq8rGB/i3FpwtzvzjB+E8Yx28aQjx5rTcn5FziNnmq1au9UTQQUTIZK+qxX/9crKjk&#10;3zbI+gIOL0Y8k9lE3xJYgWnp7rTdhOYltO39wvy2L2052HFDJW0ijoKxKU0tb7M8wjfb7Sayab2L&#10;W4N2rh3RrihOGrp9YRf4yS9OtFvgYjujHQiAgAgCCECLgIQmPY4AFcqgEwhv8mc86S5KPaZ6ypMm&#10;TbKqLp2nZ7aiMUWf9RnQNDglC7e2Um2Itos6UpSWjg20OgUlSlNI9777uBS47nRVVVUZcSPp6NTE&#10;cePGWQ0iU3kTyh+nzG76r+FFpUis9qVZNC0/aX44JlMVa9Of6SmqOEIptFQ1l/Lm6Hyzn7jQM1cG&#10;WtPXlfH9hdPD/jKnDs+my105LSy03WPJXrZ28oXUiLBQqlk8juoaTwqet0M1cdXKZy0GhccsXr/I&#10;qzgxgm/PPgJCN1NOjZhrTNzWhEfPJYZzfQMmRaY2zln/drjlLzU8vEfJvzqasmnti89zkk+eFPpG&#10;Fvsj3MAFCYHqtIXcOBNCI9eV3PeElzItJjJdqBY0K+Ggmclboxo/jgkO4CSfFl/06LKNiyVF8tzD&#10;306cXv9xzDQDAkv2sWe+3Tj6GlULmazVLvSNk4qoP8f66cBkJwRwk/oFRyYWukdv1ZUTsVkkS9MN&#10;jlgZ5ZXzdigPOXTF31RegYrCdcFrCnSiZMVpJQmdvfac7/LUxFDTQJtlNc1aelBEwupA5Ucc2ODQ&#10;F9YWqwySym33Geu6WPM7m/FaG5h9fchzr0UpTq6JZC0bHDr//QrGbN65oBYsnBEXUhaHsYMETAqe&#10;tmSv9pwovQTu4Ru2Rjd9PD+U858JYXFFI+I2LB5j2w7R0Zaq3BkdwO8D05Z+VB+S8O5i7Rd6fq9/&#10;uHrE2bWzta/O3dEYvj7J8sai1XZURIzfVymR3CKal258lKLf4o2LRpS/vzQ0mN95wmJoCxPCK21z&#10;IxkUYwN9VQfjVhxU+QQ+KbpcSND8VUEN6fMn8FJFv/WlYvSwurSF0Wlmv5AQ41pCbXJXcuqTt8xe&#10;W6yI2toB69fydLYvXiNTOs4qYFg38ypay61r/m1uQmhyiWizWdrqTQcQ3J0s7AwCO7Nlb5e6GDty&#10;l3Cfs3pVUN1Odvui/W3+2sIfDHZJy6jLt78Qyh5Kwa2pydGptLfEz2RXpM3v/jr+Uu9DuH6SN2Hb&#10;F45oRzNtaEU1xbhgn9q0pfEZKp/gsbp7PCGenLMxuXGRoew2PiE0NHRdvvGskskI6zfm+YVjvto2&#10;m9tLuTs6AYcXI57JbKJvCYRhWrw7bTeheQlter+wsO1LWg723FBJmoiDYGJKE1vYLI/wzXb7eWxa&#10;7+IWoZ1rR7QripOGbl9ogddnrGi/wMV2RjsQAAHrBGQaDV9FFRcIdFMCpuFOkYIKnONH5TKo0PO/&#10;/vUvSlvWj0Z1JH7xi1/QyYRixqeyxVQ7wqjCBpU/3rRpE5VCphEuXrxIBaO/+eYbw9Go7EZsbOyf&#10;/vQnMVOcOXPm5ZdfPnXqlFHjDRs20PN33XWX0fM//fTTli1bEhISjI4HpJIXH3/8sdVk6g8++GD1&#10;6tV1de2yXykIfuDAAYrL83MRLjo78W9/+1tDQ7vj2Cih+5///CclMovRy+Y2GtVZTeVK2Q+cgchu&#10;9PUBRZ8pMHGLi0QbnjfVwrR6jGVmrnceEWp2OpudyrrwlNvCpnjJ3e5xlYsJbFECwi0p7Q0l4Ofq&#10;46oYKJRgqM6OD1grTz6YOEVXNkZdsC50eXlMRlr0EHY4tYryHw0EbqhXMa5u4oppsLmTzaStu5vI&#10;HEcTgtzs9Cwd7ag7zpFvoydj8Hx+wvhYJrnw9RFsFwuK2yiSuen0YrQpSMwb+yq02urSbK2ZQAfZ&#10;nJpmXYqzrPxud/NWsNlnuI4WdLHu2nwLG/GKGV5Ya/0IwlrwcIQtwreRu+rsKEY4C206xlK1aXNn&#10;H562Z9dMN1pNFgTjnU30xiLGWJRH+YPJmAJ4pW5uTN3eRWEZE/fviaZi1uIvTlMDC6pv1FMOmKjt&#10;VPwkJxL84piUkyt8xW3XFrcp8TMabWsi3yB04xuvOwdaBVo3YyxuaOYYitnqTfsJ7U4WdgaLlhXy&#10;domLsWN2Ce0GbLQ62kGwiFr7VmVqAnve/bVTi7sPMTaW1E3Y5nc9qSvUsL101YR5ap1N+K1HKhkB&#10;BfU7vMFNlMBWJko8k+nE3hKYg2n17tRoNnMSSnm/sLbtS1sOdtxQSZuIKJgzpdk1ZcsNnqW7X8t3&#10;p1Y/d9iw7OxfO2JdUZxwyn0xoftDMndHdelBFDrZBCIY4sRHKxDoXAJ8IKW0tFTqNH5+ftQFGdBS&#10;uaF9TyBw+/btW7duGUafSSvKgBaujGGoOZXpMH17oLAsRYH5rOcbN24YpT/TkxQ1NntGn1mm1Fgf&#10;+e0m0Cm0XV9fb1pXpH///pTF3KlCalpuMT+ekNUXsaHnHxmGShhS1jMVMeWz2A2jz5T+LP+Zxudp&#10;2RDrmeYdLzN9tFC4K+h2X0z0mabvL7G9ocT8XILRZ2p+tvjfTMDkCQZFy+VDHvZkKqp0+aF0w9pO&#10;4P5io880uHwg9bU9+syOwM7OCWBkDD0ZEyNpu1hQ3EaRLE3HPd8WXm/30ZGC5pzw1kwgpKZZF+Qs&#10;a/E7AJt9RkgXsUvBRrxihhfWWj+CsBY8HGGL8G1s/s7EZA12kKVceLYWBOOdTfTGwglpxVjO5sYU&#10;wCt1c1OezC71CPKXFH3m1kp7C8oHStNajK9p24jWyOI2JWEyrqmti9fYlA60CrRuZnlDs8xQeKs3&#10;7Sfk8BZ2BouWFfINiYuxI/dz49XRDoJF1Nq3KtOdyp53/3aLSMSbYDtRpW7Cti4cqQu0XXtxt1jt&#10;3hAE76a0zib81iOVjICG+h3eoI3AViZKPNP7MZE3geZgWr07NZrNnITS3y8sL21py8GOGyppExEF&#10;c6Y0NoXN8li+2TbjXNIXhcg1KMxEjHN26N1pXV72Oc9A/zsSfRZJDM1AwHEJIADtuLaD5LYToMR/&#10;09x/CkBTDWiRg1L02bQxRZwpJ5qPO9MxfaYBaCo0QbFakVNQYeWBAweKbNw1zShkb6oUcaMSHALH&#10;D3aMbLcrNdcPM3XX2VIbZQxDx7lQCQkKRpuJ88pa739UNupZp7ssnojYMSI5yCgeQx5mCo/l6Est&#10;U83oL7LKnUOCH3cQBSAmCICAAxJQlxQUuQUGc5WscYEACIAACICAIQHcncIfuimBhuK8YtegIJ9u&#10;Kh7EAgEHJ4AAtIMbEOLfOQJGCdRGgtBBghSZNXqSordG9TEExOfD2XdOP7EzUyif5BSmIXYsC+0o&#10;/Vnz7Umm/BR70uBFhrnGMASGQs/GgLnqzy73Mr7PyB58ws5Je0x3z9krFt1Pdat1pZapZvQupq10&#10;co/RE4qAAAh0JwJFBbnMxEAJB5N2J+EhCwiAAAiAQKcSwN1pp+LF4LYTKCrIcZ4QLOlcG9snQ08Q&#10;6HUEEIDudSaHwkSAMpEpQGyEggKpVJdDJJ8ffvjBtI4wDUullqmWNA1C+dH8H4YXlf6g8tMip6CC&#10;HtevXxfZuGuaETTS0TSwTnp1oqgaTes3lS1Zn8j+9wNb8fk2VzrINPRMCKigfauzZtCjssdmObkY&#10;18juGkTdcZb+o2L3HC/Ny84+msk+so+XHkuLG2f2lLfuKL6hTEGJp0oTA7u7lJAPBKQR8IjefUpi&#10;oWRpE9yR1t16tU5MLC1ODLojXDCpCALd2nlEyI8mIAAC1gl08d0ptn3rJkELjgC5SmFikMhSimAG&#10;AiAgkQAC0BKBoXmPIEB1MEwDxBSA/vbbb00LHJvV+Ouvv1apVEYvubq6urm58XFnKhJNRZyNYrVU&#10;QPny5ctUJ1oMRYqGX71KAddudPXt25eqgpieZ0hp3VVVVJW5U67W+vrGo8ea//FvzQ0ZW+tZcNPS&#10;9LtHM2qG0+DHOkUUhx5UW+XNWnlch9YRwoMACIAACIAACIAACDgKAdydOoqlICcIgAAIdAQBBKA7&#10;giLGcDQCFH2mwwCNyjFTAJqiqFeu6I5mE1Tq5MmTpq8bnkx477330rl8RgFoKgx94cKFixepioSV&#10;i1pSqJrC3NYadunrlP5MSpkWv6YAdFkZFWbuhKu1taWysumjfzSfV7V8a3X8PhrP0U5jImR9+lpt&#10;igYgAAIgAAIgAAIgAAIgAAIgAAIgAAIgAAJdQAAB6C6AjCm6HQEqJTFs2DCjI/4oAH3t2rUvvvjC&#10;qrhKpXLfvn2mzSg4O2jQIP55im6PHDmSIrZGzSisTFNQzQrhWaiixaFDh3788UerwnRxg0ceeeRn&#10;P/uZ0aRULSQvL4/yu4WFoSD13r17CZ3Rde7cOUvVrjU//dR05IimuKj1hqapgtHQDGaLb9DEVP25&#10;7wDNmHCn+4Z1MRNMBwIgAAIgAAIgAAIgAAIgAAIgAAIgAAIgYIkAAtDwjV5KYPTo0ffdd5+R8lQc&#10;Y//+/VarSXz00Udnzpwx6kvlKXx9fT09PfXPBwYGmgagKcZ98ODB4uJiOmPQEnqK52ZlZX322WeS&#10;bEPZ1qZVp2mEjj0ekKLq999/v9FEFD7+8ssvKQYtIDC12bRp0yqT66233iooKKDov5m+lP588WLz&#10;3//ONDYxzUzLN+yDLfRs/nLWPOjnNCpcEjQ0BgEQAAEQAAEQAAEQAAEQAAEQAAEQAAEQ6FQCCEB3&#10;Kl4M3n0JUCDVx8fHqJwxBUlPnTr14YcfWirEQZUxjh49unnzZlPFKP3Zz89vwIAB+peCg4P1CdH6&#10;Jynu/J///IemoP+azYOm0tKffvrp1q1bKc9aEj5K6yZ1TE8I/O6778yHdyWNrmv80EMPkZpU3tqo&#10;NwXWt2/fLlCIg+LplP5Mwf1L7S8q30HfBJjWlabxNYT7n//UnD/Pz9V6k2mqlGmo8ra5JOhWSn9+&#10;cr7TwLYvAGzSD51AAARAAARAAARAAARAAARAAARAAARAAAQ6kgAC0B1JE2M5EAGq0TxjxgzTJOgb&#10;N27s2LHjvffeKyoqunnzpl4jOhLw/PnzlPv8xz/+0bQ0M6U/jx8/3t/fn6LA+i5DhgyZPn26KRMq&#10;VUEh5vXr1x84cIDqQVPEmaLSdPhhXV3d6dOnKYyblJRUWloqFSZlW1Nc2DSSW1FR8fnnn1NND1KB&#10;cqvpokRvm9Oi5XI5caMK2kaRbgqm5+bm/t///d+///1vQ26kBUXADx8+vGbNGtOKIoSLoFFE26yy&#10;zefONaent73UyjRfYZqpLHaLSfNWWevQQKfHZkqFhvYgAAIgAAIgAAIgAAIgAAIgAAIgAAIgAAKd&#10;SsCZfv/eqRNgcBCwkwBlwdo2AoVKhTtSKYmzZ89WVlYaRWMpUPu///2PcnUpq5eCp9SAihTn5OT8&#10;4x//oNg0hYxNE4qHDh364osvBgUFGdWm8PDwoFLOpsWRKVxLcWGKaFdzF81FRTkot5pyhD/++GPh&#10;GiC/+MUvKGhLIW8j7SgiTKJSFJgi2oYv0Vx08iEp8t///pfi2hRYpzrUCoXCqJRzSUkJ6UjhacO+&#10;VFEkMjLS1dXV8ElK6yYIJDwFzY0mouRmGpwi6YSOwvT0TyrNQVVNKOOb/jDlRvnU8+fPnzhxomHg&#10;nh+zVX274U9/0hw/3k7NRvZfzoMYmWEGdgujkQ/U/HJ9H89RIl3FZqcSOT6agQAIgAAIgAAIgAAI&#10;gAAIgAAIgIB4AlYjGOKHQksQ6AwCfCDl22+/lTr4Aw88QF1kHfjbfKkSoD0IiCFglE4rpgvfxrAa&#10;hqVeR44cee211ygWbLYi8913303rhI4TpLAsRVQpjmx2vdBhhr/97W9ff/11flEZXfQdz7p164xi&#10;tYZtKLxLE1ElCkq+FrMeN2zY8PLLL5sWwaAxT548+Yc//IFKKpvVl97P+Dgv1ar+y1/+MmXKFMNm&#10;H3zwwerVqyl2bPjkk08+SWnapnpRFHvZsmWWKlmTRpQi7ebmRup8//33tbW1Zs8YpGYU3aZJKQxt&#10;KrD6eG5D+GzZjRtGL8n6M/JAjctjDEPnO/L1oNVM87hfO7+Q5uRi5SsH/VA2O5V490NLEAABEAAB&#10;EAABEAABEAABEAABEBBJQEwEQ+RQaAYCnUGAD6TY8Ht9/lfvKMHRGUbBmA5DIDQ0dMGCBaaFOHgF&#10;KBWa8nkpcZj+S2nFZqPDFDt+5pln5s2bZzb6TIMsXbp06tSpAkQork3pyT/88IPh+JRJTUVCqIiH&#10;JJSUiE0L22w9ZRqHvq2i4ht00R9mI8Li56IU7CVLlnh5eZntQhpRijQVuaas56+++srsXBQNp+h2&#10;VFSU2ehzq0rVuDGZMYk+03SaBqbpoqz1R93MLUzrgEGySa+Kjz6LVxMtbSCgulFvQy90AQEQuJME&#10;HPBXIdhq7qTDYG5hAjfq2/0SDbhAAC4BHwABEAABEAABBKDhA72cABWyWLRo0cKFC6kchw0oKDn6&#10;6aefphDzmDFjLHWn6DaVjabqHFSjWeQUVEyDej3//PPUS2QXvhkVx6CQ+vDhw4V70fhGpUIkzcI3&#10;puRlSoK2FIMWHpBC5GPHjqUQ9oQJE8y2pKMeW7KyzJ01yDZvqWWaq2UM1f+gFi1Mi9+v+niNt0GF&#10;btUlP2G8X4L51HV75Cw/sC7xQIU9I5jta25YdU1B+srIScHhm/NtrJpjXkyRZNhmc9NrhFStK8/O&#10;zTF9lLXL+u9oVrVpc8dHptXaOOyV9Mhx0WlXbOxt2s0ufziR4GefMKqK3LR31yWu4R/b9mbnFlXb&#10;7Ct1+dvXbS+QbjtWi4R86URF+qHBwHaZXoQ/C+jAurpYti3VaYsm+U2YFDBuvN+KLJvtIZ2oqB5d&#10;udWIEqg7NFIWbF+zM1/aKcVW5bbLXRl2pxq/8oTVWcw3sGtfsnHOjuhWcTBxzcHy9iOprxSkJUQG&#10;hM5KLujQxWTrxtURevbWMezzaj01dXVByorZAaGL9lb3VpKdobfh6hNaHYa3Cuwup7vTFryFsHG5&#10;SdtFHXXfs8GagreyBhwMDcQI8bH13lj6jZwN2qILCICAFQLIgIaL9HYClGhMVThiY2N//vOfi2dB&#10;MVxKef7Vr361YsUKKmEs3JGCrVSIg/Kgjcoum+1FI1Pl5ejoaCoqTQFl8SJRS6qwMWnSJD6t2P4Q&#10;s/DUFESmSiBUeISyoS3lXJsdgXLGqfoHdZw5c6bZoHzLd981bd4sa2qyKEAz01TBsEnQVP353oec&#10;nnpJEqVe1Vj55cGMLzs4UEEAjYe9kRU3edLsDQX3zU3NPrwqSGwplC42xYVd8fFxazds3LS53eOo&#10;tQ+FhVvCnt1S1MXCds50neQPIoRV568PC56bsPeSLijTcG7vps3ZtTb7iroy52C2fjQREvSmJqyr&#10;bzwhLjpfuDu59OHYjzKzj2Zmvxlisz06Ca9jbjWdBEM3bENV9oGcynbnNXTyjJ08vPh9qejd2WHv&#10;lnSyOKKH/7Yk40CJwftr/ZH40IDId/IGzt11ODMhsLstJtF6dZ+GV/fFPhu392r3EUiqJLV7l4YG&#10;RL1zxmPBrqO7FnlJ7Y72OgKmnmC8+iyxsnSrcOdvIcTve0wPugs1tZMlDhL4YKGAAAg4FAEEoB3K&#10;XBC2cwi4u7tTPHTlypVhYWEUujU9389oWjrBj3KTKf+XUpst5fAadqG4MAWp3377bSr38dhjj5kt&#10;38y3p+Ds+PHjaeRXX32Vos90fqCpxkZHJho1uOeeeygATfF0kpDSqM2GoanWh2k5EaqCLaYCteF0&#10;FHemLOY333xzzpw5Pj4+/fr1E7YPaTd69GiKra9atWrWrFlmo8+a5mb13j2a4mLhoVquMc0VjOY2&#10;0+L/mz6DH+0cv+gJowYlnipNDOxwTYyHHThh1d7jhRlb42b6KPp3+GwdOaDvwtTMQ/vbPV4da2UC&#10;tbLmqrJDk9k6UiNJY3WSP1iX4eq+lH11U9ZmZm5NTFi9in2s3br/0P6VtvumR/TuU3uiPaxPjRaC&#10;BGoulTPDpkwZ6a5QuCvcul3IzHG3mk70uyFRe4rToqUV6OpEcewfWvy+pL5RW3Oj22zGExNLixMN&#10;fqfmGvT63sIT+1Nfnek7qNstJfvNdAdGaFYr6c233XHXd0AKO6b0mJG4t/Ak5xIKuIQdIE09wXj1&#10;WRrc0q3Cnb+FEL/vMT3oLtTUTpY4SOBjh2ehKwiAQNcTQAC665ljxu5IgEoSv/DCCxs3bqRsaAqn&#10;UnliqqdMgWYKFtNLVGqDArtUkZkqLM+YMWP58uUUTaaWVotd6FWlYOvjjz9OAes33niDIrDBwcEj&#10;RoygTGeKfdP14IMPjhw5cvLkyTExMQkJCa+88gqlV1NE2Gys2WpqM8lJcWEah2qDREREUE40qUNZ&#10;2Pz1xBNP0CGEdEKgkRkoE5yC4/SqviX9QS2tVg4hIOvXr6fDD6kQNsXZKRJNJxDSwYx0xiBdNCyp&#10;+eijj5J2VOqEjhz805/+JFBapPn6taZPM6mYCPPgg0KPBx5sVHq03DvWaexvGCextU060PPUqjql&#10;sl7doh9SrVLWKc1+MFbXKy29RIW5b9A4dSqzuWx8R5XlD9stRnVbLcsgRvMGbjpSyrRxCzey2Ze0&#10;jV0VP2sSUJMUtcjHgmx2kRGjr9k2AhBM2ws15onVmbce31HAsmZkswzQLsNpPVCiMDr5eBdttxAs&#10;oL9YUc74+D3qKmwZrdHNurwYaFwb86uJ7252hQoaXcgPzStj3fTmJbTqtJKc07J7m/E7p76moREh&#10;W/CDN3BnYLdtgcbwTTZJXVO7PLbjt5r2qDjzCaxNQ60F93aG3zYNh+L905x7W6dtzT24EQzfktrZ&#10;xvL2a91dbdwc+D3f0nq0pg7nYBZxmdsgLW6qnB9a2Bb4gQzfSYX2NN37YNv7vrEgbgrXxh+EtkSL&#10;i8ISEIGNS0vY3Fu2ZbySBdAudstbq7Dk5m4beIuY343FOAbbRuCexLKZTJdk++1LjEgCS9Wsp7kp&#10;3I13V8sboB1k7F5uhuQt3fJ13I6ntaC53ZAnbOO2w0lo4zusbs+Rfp8guIuKdel2749ibw+tfkwQ&#10;/4bFmsTCfb7VWcRuoexma+UdVhiXfn82bSZ4Oyr9Rk6q2dAeBEBAAgGZ1JxHCWOjKQh0BAH+nE0b&#10;LtvOkKWw77Vr186cOVNdXX39+vXvv/+egnwUhKXqGRSPpvxoihRT7NgGefRd6LxBOtiwqqpKSZ8X&#10;69kT2ygcTNnKFLqlWtIU7+ZbXrp0KT4+fv/+/UZzbdu2jULYVtONqRed/ke6fP3118RQfxIgLXnK&#10;RKaJKPBtODLp+7///Y/Upxog+ucpjjxu3Dgxc9GwN27cOH/+PB0/SNx+/PFHOu2QhiLVCB2V2B42&#10;bBiFoSkkLYyu6euvmz49xDRarr+h79/S0mf8iL5Phsr6Wsm8Np3RZqei8mGxFwOnNJTkXOGiCM7u&#10;4Stecju2O6O4WsV9KJUPidiY9noQH95vqc6Ij1t/rFYbcJB7RW/aHjdOS0BVvCVmRXq54UFFYcm6&#10;bOX6oncXxaZr6+PKh0UkbX59Cl+OhSrTxTHJ2RHX392QcrQiaMOpJO/0yPB/uU0dXJtbUsPPNCgw&#10;4YPkcC4/jhWY4YZlO2YZofBdvp9ySJUH4sKTCnj5OR0M5VRX7lv54oYCpe5V31f374nyaBtWWE0q&#10;02ZZNkueYBsZzjTLMndHeVr0sIKV4+KqOJXNNCFjrViaaFi1wO/1zO0RVTRspkFzH3YKuRAxpvJA&#10;/LINuVpbcF15zuxfqpLkJX9IK9Od00iWei853MuixGxl1fAdzDiPmi8rtAYyMK59hqvLWD4nsaDt&#10;xEj5sKiU1GX+xt9MGcjGulBVXAaXelm8JfSV9La0cGf3oJVbU2ZZ1qRsW9i8z57esT9ulHlljYyu&#10;mLjqww0zhzpzjdXVe1cuTWozjU/cobTowVQrcPbhaTqw7c2nmLhsY2LUGF4XI+bsU1NTuLxFQYCM&#10;oB+a10LI9AISmhvM0J+F5TTXu52rc0OFTHcuPqJ1PPnQBSkfx46idxr2JQP35h1VwBbcwl+fF65c&#10;t3HbkbIJLEbOK4Im1xfpNjrFrNeX3n3so4MllfzmJveYk5S2ciK779nnsYI7qk1bTRs6Xfeq7BJ+&#10;rzNcDma0Ftjb+aEmupaf1K5Zud+C+GlXD2zLPcN//+Hs6r98e2qUdrFYoq3Oig94Q55cmDiFXwV0&#10;lb4TvEi5Km/9dCVNkTWDX4l0VR+MXbIu/xr3N63EpeuTokexvm+NSUfvVFu8k08lsQXJSpJnxKVd&#10;awu0t1vOlrydf5/ifdK8u7JefcSgu25ftfx2eS1r5UvrjvBv1vqL28M9Td9J7xLa01QFW+avSK/U&#10;jzQruXQ1/67K8JsJXe15yodGJe96dSy3CbGb1d4BUz2+yy3S3TkEvZGaMlPwBxyWNy4akdxm/is6&#10;eeRec9ZsXTm53R1de8xCAtSkRYcdnWrw1sk2Th6uuxuxsHGVp8yOzJ+5f8+CobqZlAeWhv511J5D&#10;ixUC74+kVExcmkHpJHnE1sJ48z9CYgXbbHiChXbfFtDdspmqpoQxRUd1S3LYgg93LB7D/1rLylrW&#10;e7XxO0I7r7bmadbfcaSQMVpD7YCwr8nnbD2+MoCxYllzK5Hebs3e8lmjJHrHE9ppLd6TmPcEw9XH&#10;/n1u6MiblbqbK7dxy3ZtjeJuIQxvFQx9u/0thK33CUK7qHnCbc8a3kiLf5tm+B2MsbjvSXvD0u9O&#10;X2cV8W8i7T4CSPkwIrCFcreyjSMH1JRpPxAZflYy4NBu8xH6oMEK6iPmdlTajVxDVlzwhvu2Z6/0&#10;05upIuXZ6KL5mbsiBDZYa5aW/rptEQzp86AHCNhIgA+klJaWSu1PqZxsF/7H+LhAoNsSoFCmbVeH&#10;aERxW6qDQRclI3fIgOIHOXv2LCUvUwzX6EpPT6eYuPhx7kjLO8hNjL62eRT1yvz9SO8pv995quyb&#10;az/+eK0y+0/PeQ9/et6mI19+Rf/+8dp/P/rdEyOD/lzEj1/456e9n3p55xn2Jbbx2ue8fX+z8yL3&#10;2ref/M53pP/vP7nMvfjj99f2vDzS+/dH+I7n33uO7fhfvmPZzhf9vZ//62X+tUO/9x4+0tvXL+g3&#10;az784gwrxn/fmz7c/9drPyksr2GFunwkfsrI0avz+easwPyw12ouX67UP7L/NN3b97ktZ7hG7Es1&#10;177n/67cE+vvHfbeeb7/8T/60+Cbci5/y/3z2xp2RsNhhdUUlI2fwfiylQyrqV5s80MfWTJ85PQt&#10;ZWZfbGesH699Q6wucjy/qby8+2Xv4S/v4elxhhYiVvTnIJplU5GOZ9Ha6fpJr2WQlWf+OZu3+rdn&#10;dr4c5P3UH0/w5M1eHMDffVh0nnew9sa103Csarw67Mj/WPKERTha0Vjfe27Lf7l/fc8i4p2B/i7c&#10;SL79+0wBRb4vWjtlpPdj05ds0S6WdupyRp++NocHc+3MR797aqS/zodPrA7yfuI3G7+o5JFe+4q1&#10;y48/lm0JawObuSKIwJ74ihv1q/yEsJGjV+bwmrHMn/p9hnal/XjtH2TN32dq1bbs+YJ+aN5Ygqa3&#10;LKH5wdr5s8AKNd+7navzuxa7XdAq/v7alx/+xnv4b3ZyGwr5wIm1072n//kE595sA0FbsEP5kh2f&#10;/vVbf80u4QzBesXTSz4qOs/tiZe/WDN9+Mig323KpFfJXvz2NeXPhVaBd/1WY4iOW2jTV3+k3UXJ&#10;A5/QuxC3i7bXWmhv1256ujcFbijfsD9q3zW+rzlB7xq+L2dod1TLnn/5o18P948/3iZl4dqnvV/4&#10;iLUbO4VuJX57JO4pWjv533Cr45vjxN8//guul/D22/E71cglh7TSXvuq8rJ2d/jxWtEmcgn9S2Yd&#10;tu19Svcma85d2T2HfaN8+R/8GxnrrkJvl5U754/0/s1fz/Pb1Fc59M44fWO+dtMzfScV2NMufvRr&#10;35FBv//kS16pazX81Jzz6zYTlmfQ7z46w21TtBD+PN135K93VXLt2M1q9At/ztDdOWSufNr7iT+e&#10;ML94tUtFaOMiy/rSXGW8NOd3vTx6+K8/5G8tzF9CApzf8lz7t062se5u5JrFjev4H0frthFuzmt7&#10;XtTdeFjcr9q/A3LAz1+usSj1tzWXj//56eHT1x7nb124DUdAdyEzPb3krzna+7QzfyVr6kwjeJ/G&#10;riCd6wptjFY9zeo7jkQyhsjaC0Y3aZcvl13+hlsaQpa1QN3CPtxhO57gTmvxnsSsJxiuPu7mJP4I&#10;9x7HboPs6pv117bVp7vxM/TtdrcQNt4nCO2iQsubf03cvmf+LlTgY4K0Nyx+d5qpe4ei+1J6y37i&#10;j9ncG4q0DyMCW6j+VpbbQtnPSk+1f4fVfvwxNFA7PqwH+j63sUh3y1pEO4OI21HJN3KVO18YGbRW&#10;+yGORcCaWDeRdZN2WAsxn2TRBgTuIAHe149Lv/iOKMEhNXCP9r2LAOU+U0oyXVYLX5jl0mxyCVdw&#10;NhyEMoi/++47o2GpPjVlJdsmTFdazk5uXSmq5LlGTw0f6cHWSpW7+8+cMpRx8QsJHDqQzVuXD5k5&#10;+2mm5nIVlyZVkZ1Z6zt3ebgXl9JOjV9ePJ0pOVzAngymPnE0pyXktfgQbVVAZ7lB8dXaLzIrxixa&#10;ET6E7+gR/tsIz9KDh9vO4QlMyDqeuXXZnHFeul4ewc+F+A52ZYVSBM55zkv15dkaI8XkrmyNV/5R&#10;f3RjerXv0rejvbhG7Euucj7PTu4+PXQCU1FRxf2rPL9A6bPwrQVjtZWd+7uaFIkVUpMbQ4RsBqLa&#10;R8a6Mcs3z/YbN17/iEyr5fsor9YyY6dpjcXI6WezikEcTze+MC73DD04QwsR++yzmsEL3lrgo+Pp&#10;OkD/NtuQ+2k2Mz1msT9v9f5e4Uvn+iqPHj4nLLaHX6CPJ+9gRsa1y3Ccarw67MhTnwlkyi9XWyfI&#10;tyCPVbhrncFZ7hs6ZWhLVaWWpbkxnH1i01JXhrrkb42bHTrJb0Lo/IT0fF1mImt0Zmrsy2N5MHKv&#10;ma/N9VEezjrD/qsi70Sd78I3Fo1z55HKB7J2aXe1lGQeUs95ZfGYgdzTA0ctnR+iysjKp7855lNe&#10;XTVFV39T3t+gt2WAgn5oHlK5gOkFJBRD3LKcYnqzbUZPZbcLyvhzlg+NeJ42otPnOZjkAwNcGCc3&#10;fmegBoK24GYLWJXHVrmN8B+mN8SosJk+ntwyUYx7NnQYIx8dEkSvkr1o+wqfwlypruKrDNnlsR28&#10;1Zig85gROVO7i5IHLvRRZR3jPNBUazGS6N4UvGb+MpBRe4/Tvms4u455fqpvS8X5anZYIdqKccE+&#10;9fn5+gzQ2tMFtb6B4xRGchdlZagjXnt5lBu3Otz8Xpw/uX7v0QJdK4vbr5C72rhTtUkmH9hWT1zu&#10;E0IuUVUtsDuYmMK8u+r2HPp/nbtSeqPlt8sLpwuY6RERnvyKHzg2/GmP8uNn1bpNj2Hav5Na3tPU&#10;XxYUMVNXvhkylN/y5K7sUmp/sTx95r4204vbpmghLI6dRim3J/VHFHoGzpyiu3MIipw5VHX2zBUT&#10;xfVPCG5cNceyykctXDXTg5fGc9Zv5ww+l/G5FcLSBOAlEdi4RgUGOZfklehywltKTpxgggK4X7hY&#10;XOZ133zNDH16mvYdkAPuqbD8q7j+rrQnuTAuA9z5Wxd2wxHQXdBMo8Iixmrv07wiXghlir68wGlo&#10;dS1rTSK4MVr1NJ1dO4qMoeMoa2pbvEJ/qX33ZAiawkMh8Esmy05Hr1i45bNKifYZUTseN7nFndbi&#10;PYk5TzDRwzs4kHuPY7fBxS+GMmcKi8VWi7f1PkFoFxXkbP5Fgbdp47tQax8T2r1NWzUf4/nMXO07&#10;FN2XLl/oqzqazd6XWptF9BbK2529leW2UPqsFBvppTpZVC6WEquC57zVi3x0t6z9aWfQXQJbt9BH&#10;LbNzuz8Z6FNTUKT/AFVzqqBmcOCTPejEBbHI0Q4EOpMAAtCdSRdj93oCn3/++T/aXxkZGVTpwioY&#10;yiCura29erUt6Mh34ctZ0KmGVkdAg64gMMRrBFN9+eu2qbwf8mFqlNxnTjq5jvH2MviNrbPXyEeY&#10;2m/YALTyu1rGZ9Ro8+f1VZdVMB6DDH7t5eU9gqmo4kPC7OV230Ah5YY+PIK5/FVbc6O2qoKVi7co&#10;pyWnasPP/MtsXbaasoKc7NwjhW1dlddrmeHelotaWFHTVEorstlLxrrNhy5IzT6aqX+kPq81kGKw&#10;B5O9IebdffllteIKCFom9sRoX7OCKJVk9ZHeBq8N8fZm6q9/J/ZTEvX0HOzV3rg2G443OxVMrC0v&#10;yM3JzjIwu3WMWqehWo2XSshncnLLr1vt5DZqTmJaXuHxvENpKa8+53L2w9jw2Uml3FKh5fCIj7fB&#10;rubp5c2olLVs1NJkHZlOVFtV1eLheX/bC/KHvDxbyitp++SY+z1qHLI2GMMCQKEVal5VdrFYMr2A&#10;hFa5aRuYl1Nsb8N2zl6PUEDwivlwlaAtuFHuUfCxTguX19BHmMoqg8GHPOzL1F7Xx+G6zVYjjI7z&#10;QFVbhaR2Wgvt7abDeg33Yqpq2r4RHEyrvraGWzCCtD2eDPRo+ySsLM6r8AjyNy7aUFNdxQwe7NFm&#10;Ebn3wx7MhSrjLyA5sQy3XyF37YidiqvgXF1Em0N27nnjb9KluK2gu1L9EYG3y37OjLqxbXdVN9xk&#10;7jb8CtXMOylbKtRkTzM1k6kCpu+V3o/QzUBtm+Mb9mHvHCqqBALQghtXQXjQxwAA//RJREFU1eUK&#10;xtPD4KuIhx/xZcqrqiVgtSoAP5bAxuU8duJEJqegRDvpuYL8lpCJ/noRzO5X7g8+xFSmxq9Myyq6&#10;ZOGABGs6COguxkz88OySrOTXiNi1LLwxWvM0Q606mozC08O5OjU+IS2zpFLooA5rZLnXLdzyiaXU&#10;htfCjmcqhPFOa989iX78ESP0t+IiFLf5PkHgTV/EtEJN7Nj32GHteMNiuPtS7uf1tnwYMbuFmmo6&#10;dOgI5upV89ujGS6sB44e7SNAzOLWbfGjlvnBPP0DPStytSWtmLrTBRVuEyeYv6W308ToDgK9mAAC&#10;0L3Y+FC98wls2bJlWfuLDjD861//SqWlhSenOtEnTpwwLVVMRajpOETDMs2drwRmsEzAue07eONG&#10;Vwwixgav1XCRmKqvDSsbtu/KdTwS15al6xeckMN4uN8j2hAUjGixFNOsz1n/5pH+C1LeDNSnyFCJ&#10;tNkTJoVGxrz4l4N5pwpOX2mrC2x9SkE1zXQXko1t3rlkGDaZqi0TnEv55C/fmLRdKyYwhdtemzc7&#10;OHh8QPjSlGKLHCwTq62stMysig7iM3PVfsd+JyHyYhN4dca1y3BsAcHIgAlh4QtjkzIK8k6VVPI5&#10;qiIvKjs7gyhFz1/9t89PFeSVi09vlLsN9gmKWJa6L3XRkLq9n7KpmmxMwRwYg6iloFgs2IrkcIMl&#10;M29nDePBfk9z5SuBFBsBgEJ+aF4Wq6a3IKEI4PYZ2nQCFxe69bNwkJq9tqAlZvlQWLsU6eitRgT4&#10;qkqzIUKJksidLL5NCNP2DQp0qyg4zX1GV5cUFLkFBo80lpodoWJLmOGvOnbWMg8ojBOl+X5t269V&#10;d7Vjp6KiunFhfiGzIhfGf3iM9hYJu4M5owi5KyP0djn26WmuOdvW5VxizzSrKd6WtK/e08/XPBma&#10;2PY9jTrXVl40J7ulCAt353C72bIPCm1c3FyZcQY/5Zm08hjjOdCiZmamsSoA30dga2Xk/hPGMicK&#10;+F8JUOasalygP/d+anmZy6ck7k+e51W7Z0NMZFjwhPHB8xKOVItYiG1NOkJ3SsCkJclvgKLXsuBS&#10;FetpnUKmf0jSvvXzhtSmvbN09rTQgIDQyISsSsvnZErCrW0smhLfXmDHszA7v9Pad09ii2K6Pjbe&#10;JwjuovbIw/a1ed8zmVii+bRLn36zIvXDiF1bqCCvq+Y/T2n7WJ5X+o0cw4ycEOR2Lpv7rSrTUJxX&#10;7DrjGQtHl9hrYvQHgd5LAAHo3mt7aN4FBDw8PCiUbHh9++232dnZn3322a1btywJ0NjYWFxcfOSI&#10;4XE72rZPPPGE1XP8ukAvTGGdAJtEYObyvI/9lOjxoJfFEbiO05NPlRYbPvbHmoQerMtg0qIybUlc&#10;tkfcu4t92zLmajM2pV8PWZ+dvT9zx/qE1asS5ki52RJU0wYJ7xQZOhlsTMSq1D3ZhcWnCg+nxY2o&#10;3r5iW9sP8NtpIkDMgzK8LF7ePmbTKDzut+1sE/sMd/WTjenKKRsy8w7t37VhFdl9/mgJ5sr/+7r8&#10;gYv3Z2dm7tmaRD6zdKpgmry5kZ19/GhG7rRRNlXQzOXBrRURFwuWjqMxWjLrp1M0xMNDf0aWyUBC&#10;AIX80LxEVk1vQULr+tlnaOvjt2thry2EprNPkY7eakSA8R5q9oe3HSeJFdoGVQ6KCnKZiYFjTIRm&#10;R6Azqdq9WZwq3TBVIOefG8Oqu5pbkCJ3qsLdiSfcY/dmZx/ak7qW9pblMwaLgG1bE6G3S3nQqu2x&#10;/bPiosJCp4VFvpnrFrl+V4zFHDr79jSPocPNKTB4sMg9zLiz0MbFzUVHFrc3emasUHqgFbqGyf6G&#10;TQW2VoZRjA30VRXklVEHw/owgstc7jFl8fpdh7NLi4/n7UkOZ7JWrj8oOguS9dsO1l30WhZcqiI9&#10;rbPIyIeExG5IzT52qvRk9v53n2OOJiQd0n2rbcmykpabaEqSRjVozO209t2TGE2tbm2UIIyN9wmC&#10;u6iE6aU3lfQxwSbzsT/flDQLnR8r6bZQ0nckgzzNfp7iwQnMK/1GjsYbFTyRKTrJ1W8pKshxnhAs&#10;5SORdFuiBwj0RgIIQPdGq0PnLiMwY8YM07nKysref//9w4cPU4ln05LQdLuYl5f33nvvVVQYZwW6&#10;uLg8+eSTbm62VnfrMrUxEUtA4Tm4feHLluqyy/S5n402DhjozlyuqDJ/B+Y2wI2pvSYhK1Ys79J3&#10;XtxcN33De+1qb9CP7MoYzxE+Zr1KcR/9mrtCIKlXWE2xghm0uzNk2gsqH+QzZ8Y4RnWhnD8T3PgS&#10;IuY+0JW5aP737wyVZmQqygxro7AJJq733W8tWGSeo32Gu0hZwx4jh1muvylkvNpKqiA83Ic7Yt7m&#10;i81lc3Nl/U5xv4fRcmALC7gpPNh8OnYdXaisFpqmP+2JtTVmf+bveq+7EfO2gYQACvqheVmETC8g&#10;oXV+QnJa7y2xhaAtJI4lZeF0/VYjrEz52XNU2sJC9FBob5fEyAptvspBUQnTUpB5lJkSONZ0cDm9&#10;W1y9Wivpwzw3SuftVDWX6FcH3r5ekkjY3Fjw7bK1+vxlj0U72a+m8g7vSX01RGFxyxLa01gzVVRc&#10;EITMOnD7nd+kWIQUHYU2Lto2XS0W95AyCd+WrYFgyYWEN64h/kGDa/P/Q5mSxw631YcRuV/J3YYF&#10;znnGhzmnPXBCpOACuosxk8ksYteylaUqytM6lwyrmtx1aOCvZjzCnC1n3zGFLGsBt4V9WCwlkUY0&#10;bNa209p1T2I0s/rC/6oZb0+x34vbep8gtIvawEJCF0kfEySar+zsWcbD8z6SRtIs0m4Ly/93jhnm&#10;bVxSyhIBZ3d6o7NwkIDQvDbcyJEI/oEh9NuOohYm/4ss+t7X364bXQlGRVMQ6D0EEIDuPbaGpneA&#10;QHBw8MMPP2w0MQWdKcS8du3aDz74gIpEnzlzhmLNFy9ePH/+fH5+/q5du95++20KT5uKO2LECD8/&#10;v379+t0BTTClZAI+wRPdy3dvzuBPWmtRl3+07QgzdkYgG4BWBE4e05KV8v45FX2mbaivLN6XeVY/&#10;wagZM9zPbN+QUW1QvFJVL6FOsFlRqfRz/D5V4MKYR9X0e2T+wRU79ho5kik/V8xKQj/0vlFdVErl&#10;FFTXueqn9BtwxaW/J+0sUXL1GajImspYDiE1JTPrfDKNN7W66yEoOZXY+nEEhNeuoS7ni2LGbYTv&#10;IO6fAyi+WVV+ibejFWJjJk9zq9i98WAttVarasuzD+bpC7n3Hxc8jjmSuu3MDW5YdV3O9t3limkz&#10;bEyvsM9wwylruKL0S67MSItadankNFXE/EHZVvRWyHgeQx9lmLMlZzgkrJolFSqmXsnrZfZqqTtT&#10;XM0y52mrqvPfjU+ucOd/2yh/PNCf0S0HelWZm7K7QjFjKpfvyTpY5a4N24vr1ASfRDUtc6mYMGNc&#10;/d5N24qUhkuG+1sxIdRPx5xTc+8X+jMfhQAKrlDzKgqZXkBCIc78a0JyWu8tsYWgLSSOZdzcPo/l&#10;PMHSjmpFsoJ1fuOi0wRK7rL9G2828P6jVhZve+ujWs+wKRYqP9ohSXtBrdHmqhwUlhSdyM1vGRs8&#10;1sw3VYrAqf4/7dv4fkmb75Ofiyin03k7lecwwnbu9Dl+d6ivKSsuUzGqGx3zlSobf7xYUckbit2N&#10;Bd8ub9D5bDcrC3Opsj+34deze4j5S2hPY83knLXx7dxK7fbFv3W2u9j3St3Oz+pdsTPlKOM/bYKN&#10;GdBCGxcz5plpitId6w5Wt6mjrjd5axa9Wtk055OfHuJGo7uRAoP3LCsbFy0E1/LCgvJjueVt9WGE&#10;ljkV9tdbQa2qOPJ5BTPKRyC3keEi4GUX+Pcp9j8CuosxkwkUsWvZylIV5Wm2kalNmzfeL0F/rKip&#10;WeuVV+uUN7R7l6rss8OXmdH89z8ClrXgHRZu+cRSEudzFnZa4XsSE08wnauRX93kwwcTNh5jpkx+&#10;Spw8tt8nCO2ijFXDiZWObWd8FyrpY4J18zXe1H7EUCtLUtbtrBnyi1D2N5eSZrF6W9ioNRC9KfDv&#10;sHR+u1gGo0Knuure/dWqqxU5nxTozjkQmteGGzmSSD420L/l5Bcncr84wfhPGGdbhohYzdAOBHol&#10;AQSge6XZoXRXEbjvvvuWLFlCmcumE549ezYpKSkuLi4hIWHdunX0N8WdX3/99RUrVlB42rT93Xff&#10;/dxzz3l5eaEAdFdZz955xsRtTXj0XGL4JLZWY8CkyNTGOevfDudjmoMiElYHKj+KCQ4Y7xcc+sLa&#10;YpXBgYRjFq9f5FWcGMF15B4BoZuL7BTny6wjSkZd8M7saezvkflHzD8p1uwx57WooSfWsZLQRGFx&#10;H970DhpUkBi6Lp9m9Fu8cdGI8veXhgbzYoTF7DWu9iukpg0ydzKZyp0xevW1f7xTQmIqs+Lpn1SV&#10;kgUeHBZ3wj16w2LtD95HRcT4fZUSyZljXjoVFxYiNm5xcpTbybdnBxCuybNjdlUwbUnG7uEbtkY3&#10;fTw/lJtlQlhc0Yg4msXG9Ar7DDc4YmWUV87bobxzhq74m8orUFG4LniNwAfdNnMGzV8V1JA+n8MV&#10;EBr91peK0cPq0hZGpxkfm6rrcu1Yavx8FvhkFmPA5MjYg8ycDWkr/fjlMDN5a1Tjx9xyoFenxRc9&#10;umzjYm1gnl0OIy6kLA4LoFcDJgVPW7LXOJLoHv524vT6j2OmGSyZJfu4zyfuc1avCqrbyTKnvvPX&#10;Fv6gt4cgQEE/NO/Xwqa3KKHVRSIop9XeUhsI2kLqYO3b2+exFHsS2FEFJausOMv4TH3abD2Nto7V&#10;2+fy/jMpdPHHqomrtlgu12CzJMZiWqPNVjm4mh6z4qDKJ/BJs7HMQTOT3p6q+nhpKL93ccs5Zr+I&#10;muydt1MFLkgIVKct5GBOCI1cV3LfE17KtJjIdBFSWfOwMc8vHPPVttmcsvyAQm+Xrt4jB9cX/WNz&#10;0v+LDmPf8kIDJkZuZ0tGmLmE9jQOMpMdP1u7fYUFrzfZJ/1e/3D1iLNr2Z2f3cTm7mgMX5/0rG3l&#10;lYQ3Lv592atobSS7JfJGnxCazL6P2XQNee61KMXJNdxowaHz32//niW4cY0JmMAUvBO5+ZxBfRih&#10;ZV6+/QXWCvw+Pzk6tT4kIX6mUIxeMWX+LPmReP59KkF3T2JBdzFmMiEkdi0LL1VRnmYTmZYK+o3a&#10;9KcDLZv2QmpEWGiodu8KnreD9q6VvOMJWdbCeBZu+cRSEuWAFnZa4XsSU08wnisrjl8OwaGz157z&#10;XZ6aGCo+cmjrfYLALmrdcKJgaRsZ34UK7nvSnbxyZ7R245q29CNalVSmjxtE0ocRa7eF1SkR2s0q&#10;bPHHtD0KFEQyReO/9M/RA//NfZ6aFDxryYeVzABdI8GtW+ijlkUDKMYF+9RnrIjPUPkEj7V5D5di&#10;X7QFgV5GQKbRaHqZylDXwQiYHsQnUoEBA/RvTyJ7dEozOm9wzpw5X3zxhT2jOzs7T5kyheLUjz/+&#10;uJMTvjeyhyXb12ansmViOtSbcpP6uCoGmtwNcy/J7247Cq/d+A31yluU1SJ3u8dVbmOMUrS8lDT3&#10;Q71a7qpw44WkPNMmF4WrVmL+VWFJBNQULUVbwztEhk3xpoOh2jgYSMS9JHdz1xISJsbZrq2xEQHe&#10;suZmkYzKTsMZyUnYG/vqfMCqLFwysoFjq2/U04/DrfiqoO48f/Pc+I5m15FOUrWKz2GXu+ldV/uS&#10;sahtugkDFPZDs4QETW9ZQmu0heW01tuG14VsYcNw+i52eiy7OVneUc0Lpj6yYlLKw2lCRXKvpEeG&#10;Z83YlxruyiaCWVy5RuNLlsQiOLtp634ZIHVX6bSdinN1gzevhnoV46o/9NUeD2J/BsG/HxkuczNv&#10;lxUp4dH5z+3Zs8BLO11LbdpLs5M9k0sTLYXzhPc0LWRB9+DbdNS7tuWNi1TScmAs3kJIoiy410ne&#10;uISWuQ6jpTsfE7H52dupKaS7GDOZziF2VzG3VKV4mlQyZdvC5lXH5nFHGghc/F5k1vFseBezdMtn&#10;/45ndacVvCcx4wkG92jaX0cJ3iQIQzS6pRF7n2B2FxVpOCmL1IzvSfqYYN58tWlzZx+etmfXTDdL&#10;d7+UVC76w4jQFqq9wTZzhyaWAjeC6Q0ee1sgdDtqwxKgrJR9MaH7QzJ3R4kt5CJWCVHtukkEQ5Ss&#10;aNQrCfCBlNLSUqna00/5qQsC0FK5oX1XE7A5Vth9tm8qrPHqq6/SKjWt+CyGZp8+fR577LHVq1eH&#10;hYXJ5eK/0hczdi9tY7NT9VJeUBsEQAAEHJVARcqzS1R/ytam25vVgg+LZKRFW8mSdlQEvVHua/vm&#10;z9gXvGfPomFt2ucnjI+tXJb50Z2JKfRGK/QGnTvT09RZ8QEZgdnbBPPEHQhyr9lpHcdwfAB6/55o&#10;sQWZHcjd7BC1LmNx2PbHBL+3tmN0q127TwTDqqho0DsJ2BmARipl73QbaN2lBJ566imqsEH1oG14&#10;R+nfv/8TTzxB8etnnnkG0ecuNRsmAwEQAAEQcHgCD8/fcSDOxkrrDq9871VgkMdQ5+rs3Ap9oWQq&#10;Lp9ZyHhO8L8jGW291xA9XvPO9DT5xNXZG6baWEm8x5PvxgrCcN3YOCJEayjOK3YNCvIR0RRNQAAE&#10;JBNAAFoyMnQAAakEqIBGSEjIX/7yF6rFMXz4cJGnCFKvBx54YNq0aatWrZo9e7YbncWCCwRAAARA&#10;AARAQAIB7he7nV3FSII8aNo1BAIXvRGoTI3WF0oOmJZwdpRQae+uEQuz9DgCnelp/fWF0Xoctp6t&#10;EAzn0PYtKshxnhCM760d2ogQvhsTQAmObmwciMYRsLlagg3pxp2NnOpBZ2ZmHjlypKys7LvvviPV&#10;bt++3draajgvFdxwdXW95557vL29KWz9/PPPjxgxorMF623j2+xUvQ0U9AUBEAABEAABhyWgq44t&#10;vrS3w6oKwe8oAXjaHcWPyUGgBxHohhGMHkQXqnQAATtLcCAA3QE2wBCdSsDmWGG33b7r6upOnz79&#10;n//8p7Kysra2VqVSNTY20nGglPLs4uLi7u5OoWdfX18q3EH/7du3b6fi7Z2D2+xUvRMXtAYBEAAB&#10;EAABEAABEAABEAABEOhUAt02gtGpWmNwByKAALQDGQui2kLA5lhh99++m5qaKBhNF+lIedAUfabc&#10;Zyq7QenPtpBCH9EEbHYq0TOgIQiAAAiAAAiAAAiAAAiAAAiAAAiIJdD9IxhiNUG7HkoAAegealio&#10;pSNgc6wQ2zecyBIBm50KSEEABEAABEAABEAABEAABEAABECgwwkggtHhSDFgxxKwMwCNQwg71hwY&#10;DQRAAARAAARAAARAAARAAARAAARAAARAAARAAARAQEsAAWi4AgiAAAiAAAiAAAiAAAiAAAiAAAiA&#10;AAiAAAiAAAiAQKcQQAC6U7BiUBAAARAAARAAARAAARAAARAAARAAARAAARAAARAAAQSg4QMgAAIg&#10;AAIgAAIgAAIgAAIgAAIgAAIgAAIgAAIgAAKdQgAB6E7BikFBAARAAARAAARAAARAAARAAARAAARA&#10;AARAAARAAAQQgIYPgAAIgAAIdD6BG/Wqzp8EM/QGAqob9b1BTV5HtdrRdFXXqxocTWbHlRf7quPa&#10;DpKDAAiAAAiAAAiAQC8jgAB0LzM41AUBEOhBBPITxvslFNiiUMXBxDUHy23pKdjH3LDqKwVpCZEB&#10;obOSCxwultaxgOryt6/bXlBn16AnEvzGJeSLHkJdXZKTnWv2UVTdheZgxY5OuyJabrMNW9SVBdvi&#10;wicFL95Xad9IJr1r0+aOj0yrlTQqu/rmptdI6cOZo0IprovqxLrQgPEBE8b7jZudUiauT5e1UhZs&#10;X7Mz30iTGxUZ7y4NnRgas18aSalSq5UVOWlbEtesYx/vph/JLqnpQl8WlLYj1rjpBNhXpboI2oMA&#10;CIAACIAACIAACHQ/AghAdz+bQCIQAIGeRaDo3dlh75Z0L52+Lck4UCIyECZBcuNh64/EhwZEvpM3&#10;cO6uw5kJgXIJQ3XDplf3xT4bt/eqzZKpK3MOZl/q0lCZsjh946bN/CMhIT7ujTXrdP/cVWxfKNxm&#10;DLZ1vLovJnTSCxvOPbgwNXvXgqG2DXKneylPbIqLTxf3xU9tRupBdWhi5tHM7KNpMT53WnSj+Ruq&#10;sg/kVBpkOpdvjwyYumTvjcC30rN3RXl0nriqEwlh06Ljdpz8hp+9Njdl05tp3WV/7Zw13rP31c7z&#10;FYwMAiAAAiAAAiAAAiDQnQjINBpNd5IHsoCAMYGbN2/aBmXAgAG2dUSvHk/AZqeyjQxlSsYyyaWJ&#10;gbZ1F+jVeSN3lKgqZZ3LPe5y544a746OcyU9MjxrRkZa9JA7JwalEscxKcWJQdJFYL3l4rLM3VGe&#10;0vva24MVuyrOLnT1SmVfhaKTvsOgDOjZh6ft3xMtIXJqA8+atOiwzd7izFewclwcs+FU0mR72XdR&#10;/xt1yv7unWUfvQ4tJUmhS7+YuD7jzRC3nrGr2GSeHrWv2kQAnUAABEAABECgRxJABKNHmrUnKcUH&#10;UkpLS6Uq5efnR12QAS2VG9qDAAj0egJqioXVKVWmqaxqigvQS+JKoFpprFbRUPXqFjO01RTrsTAL&#10;/5I52XTjNEgsKtvAKUuSmBOE09e8kHxzN4Vr4w9CbQTUNJiQZ2VWBmrFvXrDemaxyVwWO1rH2J4G&#10;116Ag1ptviquaIfhrWBeR2E41larRWdmmBbLI3PymFkBNBsvqvnXDIXRDS7g4e1M6moafbZsJpFg&#10;dc3M+g6vo5RyxlLdRofDsgObxlh5ewl5u7GzaZ1Tz543q8Tti1s7gjQGurs1cG0sLUQBn7HmpG2v&#10;F2btVXnMihSMPgsjMlXfZsHEdTSPjhfS/KYhtDQ6dF8Vzx0tQQAEQAAEQAAEQAAEQMBeAsiAtpcg&#10;+nc2AZuTVfH9YWebxnHHt9mpGKa+6N1Fsena6rnyYRFJm1+fMogloSreMv+V9Mq24It8ztbjKwPY&#10;NMYjBqR8l1OW5dXkGXFp19qaKiau+nDDzKFssInNxNw7YKrHd7lFV7gGzu5Bb6SmzNQmZtIsMSvS&#10;yw2P8wvjc6vrMpbPSSxoO5xNPiwqJXWZvxs7BpcovT4vXLlu47YjZRPYBMy2RFpjCdkOPmyerPxA&#10;XHhSgUofH5R7RW/aHjfOlddGVbBl/goDfWcll64OZNrn51YeiF+2IVdXnlU+NCp516tjOYmsqGno&#10;Wu3Ayr3mrNm6crI724DNR/6X29TBtbm6CrCDAhM+SA43SU/mMlUDpzSU5OiQhq94ye3Y7ozial47&#10;+ZCIjWmvB7GSWcTI5a5WGAg2VZvHWn0wdsm6/GvcK2SspeuTokexI/Hp0nvWP3ho7cZ9JW4vkd0Z&#10;gzTbEss+0H5hqUqSl/whrczw2D3d1EZeZwjH3OI0ydi16MwU06/ct/LFDQVKnfV9X92/J8qDGyFk&#10;unPxEa088qELUj6OHaVNSzYSlczxXnK4FydK+wxoy47BqM5ti1u+s8jowErOyQ3y/YW83cJKNCbS&#10;Xgb2VW5tcgutpTpjxdLEE9oSJYqJyzYmRo3hHNfwMuApJI9hl3YZ0AIOzL60xaBSB2dxkio+bv2x&#10;Wu3GYbgeLTjb3gGBbhcKtNuFfNSiP0ytydiWc077RY7buGW7tkZx246gN94oSF68Mk1fOsZ5Zkrh&#10;qqD2vwYw2pcMNjRu8xHwGR2d8pTZkf9dkL1tpkL3jDorPmC9IjX7dX+DKLyVFHIriP7lNtG1/GSF&#10;dtX7LYifdvXAttwzfDTf2dV/+fbUKM5fTX5nYLh2BDVqn0pvFl3xltBX0pX67Z82jZVbU2bx66Tr&#10;9lVzOwSeAwEQAAEQAAEQuMMEEMG4wwbA9NYIIAPaGiG8DgIgAAIdRKAmfUlMlld8xvHS4lOlJ/fH&#10;Dzkat2ofW0m5ITdhabrLC1uzT55iX8rLzj76ccyj9MLYVUczk0IZJjQxm63lmpn6PEW4xi7dvT/7&#10;GDdI8anC3YsVJ9alnmwT8SYz+IV1H+fRUCczU8Ll+e/uPsO/yM2inLheO0vhcXZk7eU+Y+3e7Gzd&#10;mEcTp3yXvjHD4Ciwo/HBS3crn1icumeFfzsarIS8bOxjWxRV1/WdNoGqNCimv52RmV1YyGl0MjMp&#10;RJmW/In2yLVrB+NeTVeHrt/Pa3EyO+81kwIjFduWrTk34g97uBGOZ297wWXP0rgDbXWHLappKN6V&#10;9JilR73+sL+QZXU8c4XX4RXxe/loL3vRGM9v3JdNrxYeTZ4jL0jec868qRvcgnVIU6PcM9bvrPRf&#10;viuLFb4wY9WEG/uS0vngskWMns+/l72dSg97LdrOs+IwNhQkLl6nnJGax1HK+2CacvOrKcV6ESqS&#10;o2Yn/EcxJzEthbW74WXFB3RN1Tlrl6Zdn5B8VGfZtSFto1iBY8XpLToz9Svd8uL6s94vb83O0/pz&#10;aoRO/ga53yvb8+j5wuP7VzxWuXPbYW0pcU5UJiKVFzVvT8LoC4mL3zljmuAs5BjnUlfsrJ26ledZ&#10;mEHBR/fpa/dnvz62vTKWvd3iSmw/ACtDrltMms690xYN0zdQ5yctTbz+7K5sTvfs1BnfbondKlxj&#10;2Nrqs2gKCw7sQRgTpzDMlMQ2ZytPjUs85xO/j19xmakvuKQt/UNG21ow42w3GZ/YVG4JkzkCq7Zv&#10;ODgg/D1+zeZtj/Is3pJyjI+DCnhjHUW909QhyXvYVUZrMC/rNePyLxxz5lfa3a9w36rR59e9mGyw&#10;Ei36TBsX36BAt+KCorZ8c/XJY7nMxEDD6DO1Vrc2Mj4+3hZ4WkN0kxm6WLvq962acHnn+v1us7Zw&#10;O20hW7e6aPO2HJEJ7yI0Yr/NMovu8RczPslkJyWehcf3xLjnJ+3I55dJl+2rVvYGvAwCIAACIAAC&#10;IAACIAACHU8AJTg6nilGBAEQ6KEEar/IrBizaEX4EC7jU+4R/tsIz9KDh+lUOmVNbYtX6C/Hakug&#10;9qdyAR4KNmVS7qZwd6Pm9P8Kd3q49ee6DnRXsM9yf/uEhA5jqqrbgsWegTOnjPTgerkHRc4cqjp7&#10;5grbUn3iaE5LyGvxIdpZnOW6Mbhx3NwVA3VjKqY+E8iUX65uM0TAqrwT+1NfjfAf5tq+jC4rIS+b&#10;4h7V4U3plSOXrePTAOWkhau2fLPcfXroBKaiooobUf1lQREzdeWbIUN5CeSuvF6GV/lnn9X4zH1t&#10;phc3glwxbnHsNKbo6En9yYeW1DQcpOZYVvmohatmevDTeM767ZzB5zI+17PyCH4uxHcwq5FcETjn&#10;OS/Vl2e1IXIjaUZPDdch9Z85ZSjj4hcSOJTDJR8yc/bTTM3lKj4UZxEj2dTdzYVxGeDO4+IwFmVl&#10;qCNee3kUX47Wze/F+ZPr9x4t0E3uEf3B8byPEqNDfRQmfIR9QDtCQ+6n2cyUV1dN0dXWlfdvs541&#10;OMYWaf9vy87MMOX5BUqfhW8tGKsVu79rm6eNnjpnnBdrbmf50IjnpzMlp89zA3OiTo9Z7M+L2t8r&#10;fOlcX+XRwybfCAg5xpWzp5Ve4ZFjeZ7yIc/Onlh3pKhav1j0Klg0k8WVaOKcgxe8tcBH596uA/R3&#10;Qy0lmYfUc15ZPGYg12XgqKXzQ1QZWfmCOK2sPot9LTgwLW1OZ3ZYrbNVZGfW+s5dHu7FLwV3/5cX&#10;E/zDBfpvdMw4Gy2xIFrvBJPMMWMC0+AdEObjydnSze9XM0YyF8q/4kWz6I0NxXnFzPRXE6do9w25&#10;m26T0evE7kvM1NiXtbuf3Gvma3N9lIeztF+bUTtLPmOIZVRgkHPuiSLdUy0lnx9jpgQaffHA1FZV&#10;W7aDdUTBz+lWvdfMXwYyau9x2m3B2XXM81N9WyrOCwxvOLEYjSyhY43LvSnQ5Sz3DZ0ytKWqktvS&#10;umxfFfRlvAgCIAACIAACIAACIAACnUIAAehOwYpBQQAEeiKB6rIKxmMQV/+Bv7y8RzAVVRSUVXh6&#10;OFenxiekZZZUWixV3B4JWz+0uig7Nyc79/x3lmkN8WKn4ALQyu9qGZ9Ro01CmW2d2bqiteUFNGZW&#10;IR8q1l/3KKyd2VWf//bS5OtTU97jf5XPX2w10pqyAhLyiMGIrCSP+HgLHgKmvF7LDPc2PO/O+xEf&#10;pqZWH4BuJ56BmobPV12uYDw99L/KZ5iHH/Flyi0EoYY+PIK5/JWR3mbIsnNVX/667RXvh0gwZZtg&#10;AhjbD1dTXcUMHuzRxkHu/bAHc6FKFwSnmLXgoXlWfYDMyfj4PWp+EElwTDhYdmbyNBPbmXdQZ69H&#10;6LuTK1zwjBN1pGFu6hBvb6b++nfGJYGFHKMPDdR4uy0Ltf62inGTmxS/0PqmOW8XtxJZGZ4Y7WtW&#10;q9qqqhYPz/vbXpM/5OXZUl5J3zMJX6LdxtIwgg6srLnKeHsZ5NE7e418hKn9Rh+AtuZs3t5Dmapv&#10;2r7n8hg6lKm5brAczXqjqVlNpDfdDTy9vBmVstZsNrGhzxgO5Tx24kQmv0CXaX6uIL9lbPBYE8/v&#10;K2ADq4ja9fUa7sVU1bR9XzWY3LW25ro1K5u+bkkjQXRsYe5LJbSv5uSW6+fssn1VupLoAQIgAAIg&#10;AAIgAAIgAAL2EkAA2l6C6A8CINBbCFxhQ81H4sb7jdM9ghNyGA/3eyjBMCRp3/p5Q2rT3lk6e1po&#10;QEBoZEJWpbnT1VhWVKg0LswvZFbkwvgPjxXknSo3qJRhwtLZhZ663cw+X/W1YQ1io5ZUzzcyYEJY&#10;+MLYpAwas6RS5G/JdcOojm1YmSlf9G4iVwqZvaiu6+wJk0IjY178y8G8UwWnrxiWIbZq89rKi+ba&#10;XL1qPgBtoKZBN26QzLg24OMmrTzGeA40iEgbTkKB4BbrRxEy3FwWLmkY2RBwxZYwvT+MGx+5s5Z5&#10;QGFBPoM5RfrAla8MCgEbiSwRjlFvAWe2atu2Bi4udBPB+3lVhVlRa79rK7rCtRN0jMGTZ/jU7t20&#10;s+gqe5xd5cENW4sZ/8d9TCSybCZRK7G2stKykqwiFcnhBst83s4axuO+gQJcpLmNxYEEHJizl+nV&#10;LoIsbDjnvhb9XqQ3WhifXQVmrlrD4LbB6wY+066X3H/CWFXWMT5vmnLwVeOmBpssJPa7otYm84tc&#10;IiK5k8A+IGENMIwljSwMQlXjZ4wPCI+ev/pvn58qyBPc/k2G6JB9VZJ2aAwCIAACIAACIAACIAAC&#10;HUMAAeiO4YhRQAAEej4BNqOTmZ7M1e5se+yPHcmqLh8SErshNfsYWxB5/7vPMUcTkg4Zhd50hAp3&#10;J55wj6WKzYf2pK5dlbB6+YzBouB5POhlsd3VTzamK6dsyMw7tH/XBhpz1fzRosbUNqpOj4nP8lye&#10;zOvCXbUZm9Kvh6zPzt6fuWM9DZgwZ5SUET2GDjfXfPBg68HZtn7cIHQAXTvgpzJjTSOSUkQTaCsR&#10;I5vTTQc2thevdMNUwbRnbnqRPuDhQSW5LVz2wRF0ZltoevuYTSj2uN/gFwPsuMKO4RH93vqgC9ti&#10;ZoWFTps9P7XOPz41MdQEp6CZRKxEjwcfsqwiq4hPXIbRMl8/XeCXBxLdxha8nL1ML8/7pKwnSxOL&#10;9EYL3dlVYObykCqaYmygr6ogr4zdfE4X1PoGjjPVTT7AjblUVW32u70ORqRWSfwOT6RZ8/++Ln/g&#10;4v3ZmZl7tibRvrp0quHPRKwN0iH7qrVJ8DoIgAAIgAAIgAAIgAAIdAIBBKA7ASqGBAEQ6JkE3Cj6&#10;UXvNQlhZr7LcdWjgr2Y8wpwtrzaLoeYSpYp6+3pJZjRgoDtzuaLKbPDlIqVteowc5ip5UOrQci5p&#10;8RbltOTUaEOZqsvKGM8RPmbLHyju96B60BcspXhzQiju82Au6otRsM+YlIywLqybq6vFqh3We0tv&#10;IREjGw67erVWkINdPuB6rztTUWahqoh9cIScmbXdhQqBLGEzSlHVcyNR2YxU1/vuNw4fW3GMa+Vn&#10;VSFJudx5d4dSkyJGmfFAkWayvBLdB7oaOWebRv3daJXXCFTFMVVepDzS/dGgh8JzcLtK8fRDirLL&#10;jMeDRvF9W+YQ2pF4s14SGpbdDdrvS2xpGjeFh0DI3ux4Q/yDBtfmF9UyV44drvAI8jc6t5PbVShI&#10;zWR9qj070WiUjkPEfglRLc0HTDUyj662kmqmD/cxKHPU1rPL9lVbvAR9QAAEQAAEQAAEQAAEQMA+&#10;AghA28cPvUEABHoRgVEzZrif2b4ho7rtJ+BqVT33j3olFQ24wT+vVpV9dvgyM1oXY2YDhRcrKvkX&#10;WxjPYZQqeu70Oe7f6vqasuIyFaO6YS2uTcGXwMljWrJS3j+noohnQ31l8b7Mszr6wyliUlH6JVcl&#10;o0WtulRymoqb/qBUWbcOlX6O33srMGbhCLWSrXvAPlhFvEaOZMrPFbNzkZg3qotKqVKI6jo3ovzx&#10;QH/nrI1v51aqWC3UqjrTbEHfoEBFxe6NB2u1UCp2phxl/KdNkJSxOeaZaYrSHesOVqv1QV51PTdn&#10;51zCGLnQZNkFHjL7H0XgVP+f9m18v0SpF4ngi0icFOsDigmhfsyR1G1nbmjNuveLtkP97IMj4MwM&#10;a7tLf0/aWaLkdKF6tdaZ9x8XPE4nKtunLmf77nLFtBkmefNWHEP5fQ1TW5qTW3SJ90Z+fbW/hMwk&#10;tBL1o4yZPM1N55xqVW159sE8fYlnxYQZ4+r3btpW1GZU8nBBn7N99Yl3Y5/gie7luzdnXOEkaVGX&#10;f7TtCDN2RmAHBKCFvJE36+aEnEucIajOtXaXa5Oc3Q0Y3b5ETZS5KbsrFDOmjhGvnLYl6ehafuJY&#10;0bHccrfA4LZfYxgMNOS5+ZOZnHdWphXX8guNLaZ8taLyGv3ZcYg8vL2dq7MPcuua3aIPtu204pUy&#10;j85j6KMMc7bkDL/9k++VVKjo7YMWeGfvqycS/MZFp3HHCeACARAAARAAARAAARAAga4ngAB01zPH&#10;jCAAAo5KYMzi9Yu8ihMjJumrEgeEbi5itbmQGhEWGso/Pyl43g7VxFUrn9XGhsY8v3DMV9tmT2Cr&#10;ykam1zKBCxIC1WkLucYTQiPXldz3hJcyLYZ9SfgaFJGwOlD5UUxwwHi/4NAX1har9DmGgyNWRnnl&#10;vB3KjhkwKXTF31RegYrCdcFrCqyxPpuZWcc0FCSR/NN0jyX7qOjtnNeihp5Yx841bnxAWNyHN72D&#10;BhUkhq7LpxEHzUx6eyqTHT97MqtFwOSw4PUmE/m9/uHqEWfXzg7gSiQHzN3RGL4+ScfEmlS61/0W&#10;b1zkVbQ2MoATgyeWrDuoTOwg4tsJY1RMmT9LfiSeh5yg56D6eGkoZ1wefsx+a3YkecT6gPuc1auC&#10;6nbOD2VHDp6/tvAHgyR3++BYdmaGYUceUf7+0tBgznahYTF7rSrlHr5ha3TTx6yorJnC4opGxG1Y&#10;PMb0pEphx/B4eEz/rw5v2/zW8jmcQ4YGzEg4woYXDS4hMwmtxLYhxi1OjnI7+TbrnAGTZ8fsqmDa&#10;uLqHv504vf7jmGkGy5xdEZYv21efeNdkxsRtTXj0XGI4J1XApMjUxjnr3w4fJGEEi02FvJGjweTG&#10;RYayC3lCaCi/Axheg2Ymb41q/Jjbl4jntPiiR5dtXCypYo92uDEBE5jSLTGbzzETAy3Er12nv5ka&#10;N6p66+LZwTrnDJ21ZC/3K4EOQ+QcGLMyUJnOresJobNXFbTttBJ4m0cXNH9VUEP6fG7HCAiNfutL&#10;xehhdWkLo9PoK5Au21claIGmIAACIAACIAACIAACINAxBGQajaZjRsIoINA5BG7evGnbwAMGDLCt&#10;I3r1eAI2O5WWTEO98hYlsMnd7nGVG8bXKD2QzZQ0eZ66UWLsD5RCKHdTuPIlCdisYbVBy4Z6FePq&#10;JuZH69ws8rvdzTTmBJO7ubtp56hXNvZVaP9hk1V5seWuukHUKmWTi04FVgkuQbVtRjOT8G3MMREv&#10;kZYeY15r8eOIbCmIkTOckSRaDkwbKFEzifYBbvw+roqB5opL2wnHkjMbOq2Rnwsrxw9oHYU5x2jI&#10;jQtZI19/IGmyLh6sLkicFle2cP+eaJOCDAJmEliJhsIbjdBeL97QrHe3Obyg5h2++szOxqtmyRlE&#10;+Z35RsLeqKUhaFY2U75ZeDcQIV9LSVLo0puJp5ImCjYWcPuOQmS8+4kQ3lwTc+iMV7T6Rj3jpn83&#10;6ap91UaF0A0EQAAEQAAEQKCzCCCC0VlkMW4HEeADKaWlpVLH8/Pzoy4IQEvlhvZdTcDmWCG27642&#10;lePMZ7NTOY6KkBQEHJBA4TsBS5VJJ9dPaYu016bNnZ38aHLp6kAH1AciSydQ+k7wIuWqPMFTH6WP&#10;ih4gAAIgAAIgAAIg0P0JIILR/W3UyyW0MwCNEhy93H+gPgiAAAiAAAh0DwIPDfZmij/PrdNXXFZX&#10;sOXUp4wf2z3kgxSdTqA8v0A1LtBfzG9BOl0WTAACIAACIAACIAACIAACINBhBBCA7jCUGAgEQAAE&#10;QAAEQMB2AlRMeYEi540wvm44WyR33t+ZyK2JoeZqj9g+DXp2WwK1pwtqfQPHSTqqtNsqA8FAAARA&#10;AARAAARAAARAAAT0BFCCA87Q3QnYXC0BP2Dp7qa9c/LZ7FR3TmTMDAK9hoCuvK/5cuq9BgMUBQEQ&#10;AAEQAAEQAAEQ6FUEEMHoVeZ2RGVRgsMRrQaZQQAEQAAEQAAEzBFwpnP/3BXso/0hn6AFAiAAAiAA&#10;AiAAAiAAAiAAAiDgmARQgsMx7QapQQAEQAAEQAAEQAAEQAAEQAAEQAAEQAAEQAAEQKDbE0AAutub&#10;CAKCAAiAAAiAAAiAAAiAAAiAAAiAAAiAAAiAAAiAgGMSQADaMe0GqUEABEAABEAABEAABEAABEAA&#10;BEAABEAABEAABECg2xNAALrbmwgCggAIgAAIgAAIgAAIgAAIgAAIgAAIgAAIgAAIgIBjEkAA2jHt&#10;BqlBAARAAARAAARAAARAAARAAARAAARAAARAAARAoNsTQAC625sIAoIACIAACIAACIAACIAACIAA&#10;CIAACIAACIAACICAYxJAANox7QapQQAEQAAEQAAEQAAEQAAEQAAEQAAEQAAEQAAEQKDbE0AAutub&#10;CAKCAAiAAAiAAAiAAAiAAAiAAAiAAAiAAAiAAAiAgGMSQADaMe0GqUEABEAABEAABEAABEAABEAA&#10;BEAABEAABEAABECg2xNAALrbmwgCggAIgAAIgAAIgAAIgAAIgAAIgAAIgAAIgAAIgIBjEkAA2jHt&#10;BqlFENBwl4iGaNKLCMArepGxoSoIgAAIgAAIgAAIgAAIgAAIgAAIgEA3IIAAdDcwAkToHAKtra0I&#10;QHcOWgcelVyCHMOBFYDoIAACIAACIAACIAACIAACIAACIAACIOBQBBCAdihzQVgpBBCAlkKrt7RF&#10;ALq3WBp6ggAIgAAIgAAIgAAIgAAIgAAIgAAIdA8CCEB3DztAik4g0NLSggzoTuDq2EOSS5BjOLYO&#10;kB4EQAAEQAAEQAAEQAAEQAAEQAAEQAAEHIcAAtCOYytIKpFAc3OzkxM8XCK1nt6cXIIco6drCf1A&#10;AARAAARAAARAAARAAARAAARAAARAoLsQQHiuu1gCcnQ4Ab4EB9JdOxys4w7IJ8WjBrTjWhCSgwAI&#10;gAAIgAAIgAAIgAAIgAAIgAAIOBwBBKAdzmQQWAKBpqYmCa3RtBcQgEv0AiNDRRAAARAAARAAARAA&#10;ARAAARAAARAAgW5EAAHobmQMiNLhBBobG6nkAjJeOxysIw5IbkDOQC7hiMJDZhAAARAAARAAARAA&#10;ARAAARAAARAAARBwUAIIQDuo4SC2WAJqtRpHEYqF1aPbkRuQM/RoFaEcCIAACIAACIAACIAACIAA&#10;CIAACIAACHQ7AghAdzuTQKCOJUAZrxR5xLlzHUvV4UYjByA3QPqzwxkOAoMACIAACIAACIAACIAA&#10;CIAACIAACDg6AQSgHd2CkN86gdu3bzs7O+M0QuukemgLMj05ALlBD9UPaoEACIAACIAACIAACIAA&#10;CIAACIAACIBA9yWAAHT3tQ0k6ygCVPy3oaGB6v8iBt1RSB1oHDI6mZ4cAKXAHchqEBUEQAAEQAAE&#10;QAAEQAAEQAAEQAAEQKDHEEAAuseYEooIEaAKDJQAixh0b/MSPvpMpkcNlt5meugLAiAAAiAAAiAA&#10;AiAAAiAAAiAAAiDQTQggAN1NDAExOp1AU1MTnweNWGSns+4eE5Ch+dxnMn33kAhSgAAIgAAIgAAI&#10;gAAIgAAIgAAIgAAIgECvI4AAdK8zeW9WmCKSt27dIgKUGIuCDD3YE8i4fLkVMje+b+jBhoZqIAAC&#10;IAACIAACIAACIAACIAACIAAC3Z8AAtDd30aQsCMJUGjyp59+opRYmUxGMUpUhe5IuN1gLN6mZFwy&#10;MRkaXzN0A5tABBAAARAAARAAARAAARAAARAAARAAgV5NAAHoXm3+Xqt8Y2OjSqXiKzNQjJKSZPmc&#10;aI1G02uZOKjiZDI+35mMyIebyaxkXDKxg2oEsUEABEAABEAABEAABEAABEAABEAABECgJxFAALon&#10;WRO6SCNAMUoq0UB5snzsEtFnafi6TWs+Bk1GJFOSQRF67jaWgSAgAAIgAAIgAAIgAAIgAAIgAAIg&#10;AAIgwMgQdIMXdHMCN2/e7OYSQjwQAAEQAAEQAAEQAAEQAAEQAAEQAAEQsJnAgAEDbO6LjiDQBQT4&#10;6FxpaanUufz8/KgLMqClckN7EAABEAABEAABEAABEAABEAABEAABEAABEAABEAABUQQQgBaFCY1A&#10;AARAAARAAARAAARAAARAAARAAARAAARAAARAAASkEkAAWioxtAcBEAABEAABEAABEAABEAABEAAB&#10;EAABEAABEAABEBBFAAFoUZjQCARAAARAAARAAARAAARAAARAAARAAARAAARAAARAQCoBBKClEkN7&#10;EAABEAABEAABEAABEAABEAABEAABEAABEAABEAABUQQQgBaFCY1AAARAAARAAARAAARAAARAAARA&#10;AARAAARAAARAAASkEkAAWioxtAcBEAABEAABEAABEAABEAABEAABEAABEAABEAABEBBFAAFoUZjQ&#10;CARAAARAAARAAARAAARAAARAAARAAARAAARAAARAQCoBBKClEkN7EAABEAABEAABEAABEAABEAAB&#10;EAABEAABEAABEAABUQQQgBaFCY1AAARAAARAAARAAARAAARAAARAAARAAARAAARAAASkEkAAWiox&#10;tAcBEAABEAABEAABEAABEAABEAABEAABEAABEAABEBBFAAFoUZjQCARAAARAAARAAARAAARAAARA&#10;AARAAARAAARAAARAQCoBBKClEkN7EAABEAABEAABEAABEAABEAABEAABEAABEAABEAABUQQQgBaF&#10;CY1AAARAAARAAARAAARAAARAAARAAARAAARAAARAAASkEkAAWioxtAcBEAABEAABEAABEAABEAAB&#10;EAABEAABEAABEAABEBBFAAFoUZjQCARAAARAAARAAARAAARAAARAAARAAARAAARAAARAQCoBBKCl&#10;EkN7EAABEAABEAABEAABEAABEAABEAABEAABEAABEAABUQQQgBaFCY1AAARAAARAAARAAARAAARA&#10;AARAAARAAARAAARAAASkEkAAWioxtO9qAjKZrKunxHwgAAIgAAIgAAIgAAIgAAIgAAIgAAIg0CUE&#10;EPfoEsyY5E4SQAD6TtLH3GIIODnBS8VwQhsQAAEQAAEQAAEQAAEQAAEQAAEQAAHHI4C4h+PZDBJL&#10;JIDQnkRgaN7lBLARdzlyTAgCIAACIAACIAACIAACIAACIAACINBFBBD36CLQmObOEUAA+s6xx8zi&#10;CDg7O4triFYgAAIgAAIgAAIgAAIgAAIgAAIgAAIg4GAEEPdwMINBXOkEEICWzgw9upZAnz59unZC&#10;zAYCIAACIAACIAACIAACIAACIAACIAACXUQAcY8uAo1p7hwBBKDvHHvMLI4A/RQFXwaKQ4VWIAAC&#10;IAACIAACIAACIAACIAACIAACjkSAIh4oweFIBoOsNhFAANombOjUtQT69u3btRNiNhAAARAAARAA&#10;ARAAARAAARAAARAAARDodAKIeHQ6YkzQDQggAN0NjAARrBFwcXGRyWTWWuF1EAABEAABEAABEAAB&#10;EAABEAABEAABEHAYAhTroIiHw4gLQUHAVgIIQNtKDv26loBcLu/aCTEbCIAACIAACIAACIAACIAA&#10;CIAACIAACHQiAcQ6OhEuhu5OBBCA7k7WgCyWCdBXgqgEDQcBARAAARAAARAAARAAARAAARAAARDo&#10;GQQoyoH0555hSmhhlQAC0FYRoUF3IdC/f38U4uguxoAcIAACIAACIAACIAACIAACIAACIAACthKg&#10;+AZFOWztjX4g4GAEEIB2MIP1ZnHpWFjszr3ZAaA7CIAACIAACIAACIAACIAACIAACPQMAhTfoChH&#10;z9AFWoCAVQLwdauI0KAbEejTpw9i0N3IHhAFBEAABEAABEAABEAABEAABEAABEBAIgGKbFB8Q2In&#10;NAcBByaAALQDG693it63b9+77roLtTh6p/WhNQiAAAiAAAiAAAiAAAiAAAiAAAg4LgGKZlBMgyIb&#10;jqsCJAcBGwggAG0DNHS5wwToe8K7774bZxLeYTNgehAAARAAARAAARAAARAAARAAARAAAdEEKI5B&#10;0QzkPosGhoY9hwAC0D3Hlr1KE6qURLt2v379kArdq+wOZUEABEAABEAABEAABEAABEAABEDA4QhQ&#10;7IIiGBTHQN1nh7MdBO4QAghAdwhGDHJnCLi4uLi5udEmjmzoO2MAzAoCIAACIAACIAACIAACIAAC&#10;IAACIGCZAMUrKGpBsQuKYIATCPRaAghA91rT9xzFaROnbxFdXV1pT6c6SrS5Iy2651gXmoAACIAA&#10;CIAACIAACIAACIAACICA4xCgiATFJSg6QTEKilRQvAKhZ8exHiTtLAIyjUbTWWNjXBAAARAAARAA&#10;ARAAARAAARAAARAAARAAARAAARAAAUcmcPPmTRK/tLRUqhJ+fn7UBRnQUrmhPQiAAAiAAAiAAAiA&#10;AAiAAAiAAAiAAAiAAAiAAAiAgCgCCECLwoRGIAACIAACIAACIAACIAACIAACIAACIAACIAACIAAC&#10;UgkgAC2VGNqDAAiAAAiAAAiAAAiAAAiAAAiAAAiAAAiAAAiAAAiIIoAAtChMaAQCIAACIAACIAAC&#10;IAACIAACIAACIAACIAACIAACICCVAALQUomhPQiAAAiAAAiAAAiAAAiAAAiAAAiAAAiAAAiAAAiA&#10;gCgCCECLwoRGIAACIAACIAACIAACIAACIAACIAACIAACIAACIAACUgkgAC2VGNqDAAiAAAiAAAiA&#10;AAiAAAiAAAiAAAiAAAiAAAiAAAiIIoAAtChMaAQCIAACIAACIAACIAACIAACIAACIAACIAACIAAC&#10;ICCVAALQUomhPQiAAAiAAAiAAAiAAAiAAAiAAAiAAAiAAAiAAAiAgCgCCECLwoRGIAACIAACIAAC&#10;IAACIAACIAACIAACIAACIAACIAACUgkgAC2VGNqDAAiAAAiAAAiAAAiAAAiAAAiAAAiAAAiAAAiA&#10;AAiIIoAAtChMaAQCIAACIAACIAACIAACIAACIAACIAACIAACIAACICCVAALQUomhPQiAAAiAAAiA&#10;AAiAAAiAAAiAAAiAAAiAAAiAAAiAgCgCCECLwoRGIAACIAACIAACIAACIAACIAACIAACIAACIAAC&#10;IAACUgkgAC2VGNqDAAiAAAiAAAiAAAiAAAiAAAiAAAiAAAiAAAiAAAiIIoAAtChMaAQCIAACIAAC&#10;IAACIAACIAACIAACIAACIAACIAACICCVAALQUomhPQiAAAiAAAiAAAiAAAiAAAiAAAiAAAiAAAiA&#10;AAiAgCgCMo1GI6ohGoHAHSKgVqv1M5O7ymSd77S0KDp/FlYXhunE5afTomtm6Vzv4LapzmbFdMks&#10;XWF3jlVn2Z3zKz0rh59F57id4l0GrPh5HHsWA1Ydb3dzrLpmlo7fu0xuqzp4PZqw6hTv6rJZzBmg&#10;w1aKZS3s9y5+BPqv8cXvkPTfjrgsjtJB4/My3rFZOpSVRV06mpVFu3eExfVaGM/SOazMzNJxWnSN&#10;RczM4rCszOvSCRZps3snsDLjwx26Bg15tNuHO3MWbqPsyL3dzFuHFlzHvHeYHZ+1e+dr0RWzcJ/T&#10;WV068+JjDl0/i1wu70y1MDYI2Evg5s2bNERpaanUgfz8/NitFAFoqeDQHgRAAARAAARAAARAAARA&#10;AARAAARAAARAAARAAAR6CQE7A9AowdFL/ARqggAIgAAIgAAIgAAIgAAIgAAIgAAIgAAIgAAIgEBX&#10;E0AAuquJYz4QAAEQAAEQAAEQAAEQAAEQAAEQAAEQAAEQAAEQ6CUEEIDuJYaGmiAAAiAAAiAAAiAA&#10;AiAAAiAAAiAAAiAAAiAAAiDQ1QQQgO5q4pgPBEAABEAABEAABEAABEAABEAABEAABEAABEAABHoJ&#10;AQSge4mhoSYIgAAIgAAIgAAIgAAIgAAIgAAIgAAIgAAIgAAIdDUBBKC7mjjmAwEQAAEQAAEQAAEQ&#10;AAEQAAEQAAEQAAEQAAEQAIFeQgAB6F5iaKgJAiAAAiAAAiAAAiAAAiAAAiAAAiAAAiAAAiAAAl1N&#10;AAHoriaO+UAABEAABEAABEAABEAABEAABEAABEAABEAABECglxBAALqXGBpqggAIgAAIgAAIgAAI&#10;gAAIgAAIgAAIgAAIgAAIgEBXE0AAuquJYz4QAAEQAAEQAAEQAAEQAAEQAAEQAAEQAAEQAAEQ6CUE&#10;EIDuJYaGmiAAAiAAAiAAAiAAAiAAAiAAAiAAAiAAAiAAAiDQ1QQQgO5q4pgPBEAABEAABEAABEAA&#10;BEAABEAABEAABEAABEAABHoJAQSge4mhoSYIgAAIgAAIgAAIgAAIgAAIgAAIgAAIgAAIgAAIdDUB&#10;BKC7mjjmAwEQAAEQAAEQAAEQAAEQAAEQAAEQAAEQAAEQAIFeQgAB6F5iaKgJAiAAAiAAAiAAAiAA&#10;AiAAAiAAAiAAAiAAAiAAAl1NAAHoriaO+UAABEAABEAABEAABEAABEAABEAABEAABEAABECglxBA&#10;ALqXGBpqggAIgAAIgAAIgAAIgAAIgAAIgAAIgAAIgAAIgEBXE5BpNJqunhPzgYCDE2htbW1ubm5p&#10;aaE/6MIicnB7QnwQAAEQAAEQAAEQAAEQAAEQAIGeTEAmkzlxl7Ozc58+feiPnqwtdAOBTiBw8+ZN&#10;GrW0tFTq2H5+ftQFS04qN7Tv1QQaGxtv3bpVX19/+/btpqYmikEj+tyrHQLKgwAIgAAIgAAIgAAI&#10;gAAIgAAIdHsC9MmdPr/Tp3j6LE+f6OlzPX267/ZSQ0AQ6DkEEIDuObaEJp1KgN6cVCoVvVfRm1an&#10;ToTBQQAEQAAEQAAEQAAEQAAEQAAEQAAEOo8Afa6nT/f0GR9h6M6DjJFBwJAAAtDwBxCwQoCKbNC3&#10;o/TmhGRn+AoIgAAIgAAIgAAIgAAIgAAIgAAI9AwC9BmfPunT53361N8zNIIWINBtCSAA3W1NA8G6&#10;BQGq9UzvRsh67hbGgBAgAAIgAAIgAAIgAAIgAAIgAAIg0KEE6PM+feqnz/4dOioGAwEQaEcAAWg4&#10;BAhYJED1oX766SckPsNFQAAEQAAEQAAEQAAEQAAEQAAEQKCnEqBP/fTZnyIAPVVB6AUCd5wAAtB3&#10;3AQQoJsSoO8/GxoauqlwEAsEQAAEQAAEQAAEQAAEQAAEQAAEQKDjCFAEAHnQHYcTI4FAOwIIQMMh&#10;QMAMAaoAhegzPAMEQAAEQAAEQAAEQAAEQAAEQAAEeg8BigOgHnTvMTc07UoCCEB3JW3M5TAE6F0H&#10;lTccxloQFARAAARAAARAAARAAARAAARAAATsJkBxAOSi2U0RA4CAGQIIQMMtQMCYQGNjI04dhFuA&#10;AAiAAAiAAAiAAAiAAAiAAAiAQG8jQNEAign0Nq2hLwh0NgEEoDubMMZ3PAJqtdrxhIbEIAACIAAC&#10;IAACIAACIAACIAACIAACdhNATMBuhBgABIwJIAANnwCBdgToq04U34BPgAAIgAAIgAAIgAAIgAAI&#10;gAAIgEDvJEAxASRB907TQ+vOI4AAdOexxcgOSaCpqckh5YbQIAACIAACIAACIAACIAACIAACIAAC&#10;HUEAkYGOoIgxQKCNAALQ8AYQaCNAx92i+jMcAgRAAARAAARAAARAAARAAARAAAR6MwGKDFB8oDcT&#10;gO4g0LEEEIDuWJ4YzbEJNDc3O7YCkB4EQAAEQAAEQAAEQAAEQAAEQAAEQMBuAogP2I0QA4BAGwEZ&#10;yt3CHUBAT6ChoQE/tIE/CBGoOJj4j/8aNPB4evGCIAX/REXGmn1n2T8Mn+w0nFfSI8O3lNPwPssy&#10;d0d5dto8lgcuWDku7oill8OSSxMDzbyorleq1PK73d36S5JYrVLWX68+V32D6zXQy//nXuZHaFEr&#10;K0rO1rCHVrt4jvL3cZc7G0+kVtWpvqs+W63iXnDzGvfY0IFy40YtatUPdTUVFbU/sa+4ePqMGerh&#10;ZtJKkg5oDAIgAAIgAAIgAAIgAAIg4EAE+vbt27+/tM8tDqQdRAUBqQRu3rxJXUpLS6V29PPzoy4I&#10;QEvlhvY9mcCtW7dQgqMnG9h+3U4k+MVlGQ4zZe3x5Kl8YFIfkPWJy0iLHmL/ZIIjdJMA9JCx4WPN&#10;Rb8fi0iY5WOkgKp0W+zSnWfUjO/y/XuiPcQCKt4SvDRd1WLUXD40KnnXq2PdDJ5WHnvnxdX7KtUG&#10;T8m9ojdtjxvnqnuqJDl0adoN45nlw6JSUpf568ZSHlgatqbEcBi2g7N70MqtKbO8xIqNdiAAAiAA&#10;AiAAAiAAAiAAAo5MwNnZ+e6773ZkDSA7CHQkAQSgO5ImxurlBFQqFX4T0Mt9wIr6JgFopi3Vt1cG&#10;oC1lOhtxVNdmvB2TmFXHUD5yi8QAtLJg+77aocO8vfy8BrDDqpWlB1OSd+ZfY/xXZ6bOcuenUhes&#10;C1t+UKkIXPTm8kgfiiWrlQU7V609WMn4xO1Ni9bGjevyt/+zxst3qNco74Fcr+vnMlI3bD9Rx4xb&#10;lb1tpi6X/WDyKbnfMO8RlEDNtlJV5e5LepdC2+5ztmeu9MMSAQEQAAEQAAEQAAEQAAEQ6PkEZDKZ&#10;m5thxkvPVxkagoAAATsD0KgBDe8CgTYCiD7DG8QSGDYznA9EHs3KN07OFTtGL2mnKk2PfW52YlY9&#10;5SznrZ8qWWuKKS+OmBI6dqjCXcE+PHxDF6f83wLKuy7619Ea7XAVqRsOKhmf2G3JsYFe2mYzV+3/&#10;IELRUpG8LVeXzuwetGjxnNAQ/2H8UO6eI0Nik99dROnqxfsOX9WJ5jMzLnrqlEAfT+2MXv4Rr3+c&#10;GMIwdXs/LZAsPzqAAAiAAAiAAAiAAAiAAAg4IAHEBxzQaBC5+xJAALr72gaSgQAIdF8CTg/PmDaK&#10;Fa/lZN45QTEbqvPTtsQtnB327OywyKUrt+0rumJY3YEqR69LZB8Hy29UZGyLn0/NFsanHKxgi05w&#10;fVcujaS+s5euSyuoNa4LQTO3fn82Oz1R2yZB21EXlm0bnJ5pqC7aty1uZ4leXFXFwZQ3ls6mGZ+N&#10;jHljW0ZZnZnx7bVBXfa2LflOgSv3fLb/1UA3k4rMNg7vM3o0C1/X+0pR/hWGmRw1z6v9eH4LY/wY&#10;5tixIqEvCXz82LEYRvAIUvmIUb7UpslGedENBEAABEAABEAABEAABEAABEAABHotAQSge63poTgI&#10;iCbQrGZ+qGG+LqWH7Nty5nol/VOjui67rWLopd56eQSEsBFJpj4/v8Iig+r0+aGRsZvTc87V1lyt&#10;rblUcmT7OzHhs2MPVOu6KE8fOJjBPtZFhkYnbs89Q83O5W5/Ozo8YnZAMNv3SGE19a0sPJi8fPb8&#10;NH1H3QCX0lfGb8nQtsmijqEvpVdq4636wQ/tWh8dHBIZs35nThVvsvr8NWHBc9dtzyqppBmvVhdl&#10;7UycFxa2poA/m4+NVmfn5rCPksoGe2zsHr4hO+9Q8pxhnXiEn/r8OTqP0ddvlMkc7mP8PJiWc6WW&#10;TWSPbugLAiAAAiAAAiAAAiAAAiAAAiAAAiBglQAC0FYRoQEI9BoCrS2ymv/JivfJspKZfStlO2Nk&#10;KbOZpGDZnwJk/xcm++sCejDvR9KT9E+nd57RvpTgxz6zJ47J3sKcyWRqy2RNt3sFsiH+QdxJgzVf&#10;5FD008zVUpHy6hY6c4+75G6D3XX5v3X5SRsyrlmBpLxiJt+5fOu2HGvhYHXplpRjRl8MnDuyj0up&#10;1l3q7DWxB+p0gnl4DtIe06c8EJeQzfVVntwYHx/HPjblK+2zp5trhyU+6+U/kZXPMG6Pj+YPQFR+&#10;V0v/9R5i5mBDt3tItdqa65ZVaCjIPEFjjR4jeG5kzbEssrL/4yPsY4HeIAACIAACIAACIAACIAAC&#10;IAACINDrCCAA3etMDoVBQE9A1tjAVJcwp9JlGW/K3nteljiW+TCKObSGKUiTnTvCVBVRsjOb5mz1&#10;opzoshxZ3l9l+9+QffACs2a8bOuvmE/eZkoyKB7NaFqtDuCYDXxCn+YinlcKTlP9B9Pry4N7+efd&#10;piZnH887lJlXsCduJPdMS8n2/UZJuaPi9mQXFp8qLcxOmKwby2/Z/uzjpfRk9vrp/OkXLbl5X7af&#10;adiCXce4Nif3xPKDM0xOlr7qcVtj+cBRU6KWJUVSCLXu8L5c7gXX8M2f5R3an3k4O29tiEBfiwbK&#10;fpMtLdL+kVzYyfZsqUh9N0vl7BMTyVVB0QWg+/UxM6/nEG96tuoKG6E2e5X/9Z0jKsZ30dwxAlKr&#10;sjZurWAUM+dP1Z552MkaYngQAAEQAAEQAAEQAAEQAAEQAAEQ6DkEEIDuObaEJiAgkoDsapns+Iey&#10;7dHM2qdkO34nO7KBKT3IfHfRbPe+48L7jptlaWTnh0b3efxZ2cAHjBtcuyz7z37ZwUSKR8v+MkX2&#10;91jZv9OZ65dFSugozXyDArmwcEVeCZ9N3O6q/G8xH7x3mxExZSD3l7PXnN+E8I1qSsvbJxZ7DB3m&#10;ylaQcHYNnjBWO5Cn99CBXFWJgSHPBGqfK6tqH0t1clO4cW3kXotidEf8XbmqO52P7xWSdOx4YXZq&#10;8qtR00dSCPXC6WL++QlPB2qrVrg9ytU4pqu8qqqdHoL/GDTiyYBxRg/ve8T351q2qFXKOqXR44aF&#10;6i4t9Tlvv7r9CuO79O1oXc6yqr6eYXy8BVKYLdSAVh1LiN1Zy4xcti7STPa0Vg119fYlCTkt7tNX&#10;LQ/qL1E1NAcBEAABEAABEAABEAABEAABEACBXk8AAehe7wIA0DsIyJpvyyhJ+dO1sk3PMtteYHLe&#10;Y66ctaq688OPu0z7fZ8xMyy1bPn6rLPX466rcu5+/VN63PX7/f1f2tHnsWfatf/pBnMxnzm6QZby&#10;K6edi9hE6drzVqd2jAZ+U2dwEeiik8Wm4dLaqmpeC8/729Jm5Q958VUjmJsqS/WzFfcqTNV30af3&#10;Cpyn5+2jDSJfMopSy934IDV/XdGHmHNX6pOXX9qhLSRy7Xs2Mq6Y8Nr69cns45UgM+LohhodlbB6&#10;ldEj3Eei9Wr3xUwLCzV6LNnXPobOj1mf//acuMw63wWpqdFe+mncXKnORv1NikJLuVQnEsJXZClH&#10;Ltj1XtRQS6cjtlSnLYpMKXOfsjYtaaK2UImUSdAWBEAABEAABEAABEAABEAABEAABHo7AQSge7sH&#10;QP+eT+Cbc8zBt5nk6QyVaS76J/O9cbUIl6mv3LVsLwWO71r+T+dh4w2B9H3yVwwVhna5S4CSrK9c&#10;o76lPvLurXd++dP/zdb8UOt0z2BL7TVVxWyp6A/mMjtiqNg003DTwfmPCp7IaXDi2ElrpZm1mrq6&#10;8bU0RF0Xq8wFYUV1FddIrWJPIOQe13Th20ceZotW9PfyDw2Zwj7GDu3stN+2YDcf8uYer0wwiXvX&#10;F21YFMtHn2NHGWJU3E/5y+YLPddcYfO5vb2ME5xVxe/M10afF4+xZJKW6oxXlyZz0edkFN8Q51Jo&#10;BQIgAAIgAAIgAAIgAAIgAAIgAAJGBBCAhkuAQM8lUF0iy/ijLHWerGQ/c+sHs3pSDY2+o3/RXJp5&#10;e2csNZDPeE0mv5tvydbW+Nn9rdcuM3cNEGAkc7tP09igUWlPeWs+n9vy9Tm+vbP32P7Rm1z//L9+&#10;v0o0GkFWXUTFpmVbI2RH35FRiNxhr6CnuaoXLbmfFzUaK9FX+0Rjq8FLVRXmTyzsEAL1Km3FbjfB&#10;MHdbrWQP/1kzw40es/21OdodIpKYQdqC3XzIm3sEeBnkbNMo6sqdS2L2Vg+ds9Uo+kyvcQFo84We&#10;lbVUscTD8752cqgv7YxZuq9ySETqewLRZ6r1sTSxgAlavRXRZzFmRBsQAAEQAAEQAAEQAAEQAAEQ&#10;AAEQMEsAAWg4Bgj0QAKyy6dk//wD1XdmSg8Jq+c06BHZ3fdoGlSUxdx8Psdp0NA+48KpC4Wh+zwW&#10;2vy/LzSqOlmf9pHA9iPK7r6XaWlmuLC1yy+WyVz6t3ylPSavpaqk5ZvzjPpWyxULIWbVNebff2co&#10;RL77FebSSYe0hH/gFE7u/EJtWWW9Fr6PaUs5V+YX68s9l5/XoRju3eFx3vIvPtNmTD84WKBsBjPY&#10;e6S24oR76IvGBTQSIrgKGlf3xWqrc8TtvXrnLVOZFjM7pYKiz7tWjDXNV5ZzBazLS8+ZVDWpyCuo&#10;Z5xH+RlWBalOnx+1rZyizzte97eYjs7X+mCjzymzvO68/pAABEAABEAABEAABEAABEAABEAABByW&#10;AALQDms6CA4CZglcOCGjUhtpi5n/ZvGvO93HFlQQuvrIZe7s8W2tVysYTavzw2Po774TfsO0Njf9&#10;ew/TrGb6yClRmh3qgeF9n5jJHkv4xEz6m56hOLXs7p9pfrrR94nn7lqaTiU7KJBtOJfzgz+nZygS&#10;rX+yb8Dzd7+R6/rn/9696ou24w0vHJd9tJSC5myNDse6+oc8M5mVWLVv35H2kisCJ7Mo6Sp958U1&#10;+3Kyc49si4vdoT1CcEqw7qRBO/W9mrXx3fQj+7YlroicT+fpcZfnBOEs5rFP8pVDmHNJC5Ym78sl&#10;2dgHDbJm3fYC7kDFZrVSW51DqW62U0R7u1emx7ywuUIxK9ls9Jkdfci0cD+GOfbB1vYhaNWx9L1U&#10;cmbyZH99iWc2+ryl3H1minD0ec2c2Mz6Ma8i+myv7dAfBEAABEAABEAABEAABEAABEAABGQajQYU&#10;QAAEeAI3bzpySeK6r51O7tRQtQ2DSx72ep+Rkxp2LW+9zlbCNb0olCz/VWLzfw7e/lcCRZPvijug&#10;ufHdT+//5q5X9snu+hnj3JcqbLBVnm/Xq/e9yfR36xswR+bch9G0NBUfaMz9q/Pwp/pHbWwuO3F7&#10;bzwNLg9b0Xwui04m5CdiB/z9/lblVw1/fZF/xsn9oT5jn2s6/U9ZP7f+81Mo3t2wY4mxbI8/p/H/&#10;NeP58+7olicS/OK4yL7PsszdUXwKs/LA0tA1bRF2ei0uIy2aDekz5dsiI7dXm1Fk5LLMj/juBSvH&#10;xXGR66kpxYlBfFNzs+QnjI/NZF/0Xb5/T7QHcyU9MnyL+WoeziFJ2euns7m95gbnpyh9J3TRPn1e&#10;tqGEJuO3qdNeEW7wIWPDx5rL5H4sImGWubMIOdW0U4g08LktoQvTlf19pkz1/ZlJl9G/XqU987A6&#10;PXIOAXH3j1z4wijK/1Z/k7dja2a1Wh6YkJEcPojveS55WkyaUu47eepI07F0MisPxoW+XcAMHhse&#10;YKqax9OLFwidyihSKTQDARAAARAAARAAARAAARDo9gQGDBAqR9ntxYeAINCRBPiIWWlpqdRB/fz8&#10;qAsyoKVyQ3sQ6JYECj6S/W2hUfSZosOygR6ynw3uM2aaJaGpOAblL1MhDmpAqcqam9f4li2XCpuK&#10;9jce3dSY84Hm5nWKPjf952DTyfSfkmfe2jDj1jvPUvSZ3UF+9gDlR+sLQKszN+ijz/Sq88hJFMVu&#10;rS3Tz95a93XjZ1s0N75t/fZiS/WX9Kps4APGsn35iezDKNnxD7slaDNCtWU6m7zou3j7ruUhnu1K&#10;mMiHRqzP3K4NXne4jm4jI5IP8dFnwcvv9YzNUb4mzeQDPTzchSquGA96pSTjwEEzjy/NBretSWX2&#10;9R+U7FgNFTnmJjr9ra6PV9Su9FXTfdRF6e/ExcfHxSckZ1a7EI226DO1VF1nx1KXHxOSWX2DE/6q&#10;WdVyKkWeNmmTrugEAiAAAiAAAiAAAiAAAiAAAiAAAj2PADKge55NoZHtBBwyA/riSdnJnUxVkSW1&#10;73r571Ql46ctkYbFMfqMDKFyGa0/fqc+sKbf3A19fIJu713ZXJZLjTW3vm9IW64fjQpuyH+5Qv3p&#10;hqbiDKMp2AMMx0f2GTuz6fgO9eGN9Krzw4/3DXyh8VgqxZfpn/LnVvV9/Nnb/1xNtaSN+rLJ0cv2&#10;aNQ//bRljrZj0G9kffs3lXxCOdTaxo88pZmyhHlwlO0W7SY9W9SqH+r58sRyN3c3KQFeYQ3UN+pU&#10;BvUxbBjcYAS52z2ucn2pim6CzgYxGuqVt1jYNtCwYTZ0AQEQAAEQAAEQAAEQAAEQ6KkEkAHdUy0L&#10;vWwgYGcGtPNbb71lw6zoAgI9koBabXKGWXfW88dvZV9skR35C3ODrfxLqcR9Rk52utez9Xp1O6nl&#10;d/V5dDIdM9h6RVsZ467l/+w7cQEV+W2tLG75qpTa9/ENlg0Y1Hqtss/oaZT43PpthX4Eyo9uvXqh&#10;hUoz3643hkHPyBjND7VOioddJv3WZdLv+o7/dUvl6eYvP+Vbyqe8pGlsUH/6Z6OOJGq/X69j+srV&#10;nyRpfvzW2Xts36B5rV+foYLRfZ+ao7l9q5U/tPCHb2TnjjB9XJgh2lrK3dkaQrI59ZHfpb3kfTpS&#10;iT79dONy/2/D4AYjuPTpGT+J6evCQ7GBRkfaBmOBAAiAAAiAAAiAAAiAAAg4OAG5vOOyhxwcBcQH&#10;AT5i9u23+p8hi0XywAPsD9+RAS2WF9r1BgKOlAFdfkyWtZH5/hveLnQkoPyX/4/qafT1C2OcnNWH&#10;/tz838/5l/hc49YfrzWk/k7b2MNXU3fFMCGaIsLyXyyXud7TVPBxc/kJ+21NtZ5dQn5H5Z6bzxzl&#10;y0PrhekbHN3n0aebz3/RlJdmdGIhnZfY/8W/UZmOhm3zDWXQjJzCzPgDM+B++wXDCCAAAiAAAiAA&#10;AiAAAiAAAiAAAiAghgAyoMVQQpteQsDODGgEoHuJn0BNUQQcJgB9PFWWs9VQJZcpL1EeMZ31R5Ho&#10;/vM2ye4aePsfq6ikBt9GPv3Vvk9Fqg+spTrO1kFQKvQ9Q5h7h7Te82DrwAdbBnq20sPZxVJH57rq&#10;PnVVTnVVzsoq5tol2fdX9C2pRofz8MCWr8+0XPy387DxLhOiqCB189mjjbnbzY5GFTz6zd/cWlOm&#10;P7SwrRlVqZ7xB433k9blRwsQAAEQAAEQAAEQAAEQAAEQAAEQsJsAAtB2I8QAPYcAAtA9x5bQ5I4T&#10;cIAA9M1rbOLzf3VVknXIKMTc5/Ff3k5/veWrL/s8/my/X73VUv2fhu0x/OtsZvGiD1u+OX/7o1fM&#10;QtZQrHnImFbv8Y0Pj2uVWz3ATshQTg0/On9f3ef7r5xrzsoq8hj1Lb51H9+JLpNjnLwe19xUNhX+&#10;g+RkNJqWS6f0Y/F1OZzuG6re/5Y+dE5POt3j2VJVwjZz7qOZ9v+YJ399x/0EAoAACIAACIAACIAA&#10;CIAACIAACPR4AghA93gTQ0HxBOwMQKMGtHjUaNnzCXT3GtCXTjrtX232vEGnex/s89gzTGtzy4U8&#10;quDsPGSU87AAzY2rVL6ZzEZ1nCm5mELAVBmj9XoV/ZN90uUuZkRIs99zTZNevh30YtOw4GZ3b00f&#10;e0tcafr2ax3wQPP9IxqHTWwe9Uun+x+ROTk7/fANzUvHGDYV76cq1XT+YR/vsfRPTf33JAlbACR0&#10;ifwXsa3f195Of7X1m/+y0eaHH+8/d4N82u9JNUqdbv2hRqP8WnYxT3ZbxQyf0PN9ERqCAAiAAAiA&#10;AAiAAAiAAAiAAAjcUQKoAX1H8WPy7kUANaC7lz0gjUMT6NYZ0Cd3yT57l8fbZ2SIy5QY2UBPOgOw&#10;6d97Gr/Yxhd6ZlzubvjbS63fXqQGlE3cVPqp+pN11N7Jw7fPsPFNZ49qbrDV4lu9/Vt9QtSPTGi9&#10;W9E19nK6edWl6lSf85/LvtEehMiGmKkoR+ALsns8NT/UNP/3C8PyICS/PPxNWd9+t/+VQMWs+z2/&#10;hmltob+10vqGaF74v66RHLOAAAiAAAiAAAiAAAiAAAiAAAj0TgLIgO6ddofWZgnYmQHtBKwgAAIO&#10;QODY+/roM0nb1z+8pbL4p3fCWi4Vyqcu7zf3HTrNr+n0v2QDBtE/qQGVsGhVVsn6DeBVa60tbzyx&#10;U9Onf3PgfPWCv92KeLdh9HNdFn1mBRgw+PaY8PoX3msKX9c6PEgrlbKa/nAa7Cu7dwiflM1fFEyn&#10;Yh0y13vVn2+l6DP90/nhMYxhanZ5ruyvCxzAahARBEAABEAABEAABEAABEAABEAABEAABHo9AQSg&#10;e70LAED3J0DR59wP2onZ/2cUn6Wg8+09f2gqPdxnzDR52OsUYm7+8pCz76R+v0qkxpoGVet3l/he&#10;mkGPNE39f6qFHzVMiGm8z+cOanx72MRbs9arX0hpGR1G6dgNaa80vD+P6kT3W/j+3SsO953wG5Kt&#10;b9A8pyGPNRX+s6kgnf+nbKAHVfBoJ/bXpbIts+6gIpgaBEAABEAABEAABEAABEAABEAABEAABEBA&#10;DAGZRqMR0w5tQKA3EOiOJThMo88M02/eJkoKvv3Rq3SUHyUI939pJxVWbkh/reXiv/uO/7VL8Hym&#10;b//msmPqjD9p6AS/sc/fHj1T4+zS3SzY99vzLiX/cDqfTYLRwYlM023Kd6a/+//uQ6d7Bv+0JZIi&#10;7HwtEU3Djw07llAMmqpFu0yYp7n1fWPuX1l17hqo+UNud9ML8oAACIAACIAACIAACIAACIAACPQA&#10;AijB0QOMCBU6igBKcHQUSYwDAt2PgLnoM0nZ/N9sWT83l+m/p78pStt4bDujYfqMCKZ/Np36x60N&#10;YbfWTbn9+bbmSYt/mre94fGIbhh9ZkV94NFbYW9RUQ7Ng6Mpd5uPPrOXc5/mi/8mvZweGO4y7RXG&#10;pX9j/t+10efAKOdHAlymvSp/9g9sy59uyBL8up/ZIBEIgAAIgAAIgAAIgAAIgAAIgAAIgAAIgIAu&#10;0vPWW28BBgiAAE+AP9Ozu1y66DPlOMun/Z4eMvldLV+fIfFav61wesCnj+9EWX+3loqTrdcus1WS&#10;nfo0/4/NJmYb/PwXDWF/bHpkgsawdHJ3UaydHM33Ptw4KqzP3T9zqquiWhz0mvODP2daW9m6HLMT&#10;nAY9QkcsNp3Ywfa5XU8p3k2F/3D62f19n4xwGjiYSl3T07ILucy4iG6pHIQCARAAARAAARAAARAA&#10;ARAAARBwVAJyudxRRYfcINDRBPiI2bfffit14AceeIAN9SAALRUc2vdgAt0oAG2Q+9xvTlLfx8Po&#10;FL4+w8dTWedW7uw+ijs7Dxnd9/FfOrk/RGFZp4f9NDdq6WRCWR+X5inLfpr4sqafmwNZirKhW4YF&#10;O9dfl9VVt1b/p8/Pn3YJnKv5/mv1/sTm0k+NFKG4s9OgoX38wqhqR8tXpUy9UvbjVcZ3sgPpC1FB&#10;AARAAARAAARAAARAAARAAAS6OQEEoLu5gSBeVxKwMwCNGtBdaSzM1d0JdJca0OezZXtf18Pqvzit&#10;6d+7m88c7ffCX1pry1sp0FyeRxUqqIFLyKK+Ac9THnRz2Qn1gT+1DhqunrS4afBj3R20ZfnuKtzl&#10;fCJVQH62yPXEhZrmxsbP32s+l9XW8ullmom/c1zFITkIgAAIgAAIgAAIgAAIgAAIgEC3IoAa0N3K&#10;HBDmzhKwswY0AtB31nyYvXsR6BYBaDpq76MlDKX06q5+v0psKvpXy9dn5c+totgrI3OigsjqA2v4&#10;AhT6q3V81E8TYjROfboXU+nSyCvzXY6lMN9/Y9S1z6ipLs8skTn3bczbSaWuTQfWhK1knpwjfUL0&#10;AAEQAAEQAAEQAAEQAAEQAAEQAAFjAghAwydAQE8AAWg4Awh0GIHuEICWpS9jKvLMqiR/7o1W5VdU&#10;hUM+Pa71h5rbf39V36x56oqG0c91GIg7PVBf1bcUg3ai4s7cRdWuXaYup3MXG/M/ajr5d710lADe&#10;x28G/bO59HBj7nb2+V+t04xmn8EFAiAAAiAAAiAAAiAAAiAAAiAAAvYQQADaHnro28MI2BmAduph&#10;OKAOCDg2gc83WYo+k17qT9ZS+LXl0ilKAZbdfY9eU/Xs9T0p+kx6Nbk90DBrXeujofR3nzHTXEKX&#10;UAWSW3+eahh97r8oVT4jjsLxtz/6vdP9j7hMeYkFcmiNrOa/ju0DkB4EQAAEQAAEQAAEQAAEQAAE&#10;QAAEQAAEehABBKB7kDGhioMTkJ3NlOXvICWc7vOmU/gEtHEaMEhz8xrf4Pb8vzY+EuTgqpsRv7W1&#10;9VbYWxSDptDzTymR2gRnXcO+T8x09h7bVHr49sf/r7Xua81tlfPQceyLjT8xn29mNK09Dwg0AgEQ&#10;AAEQAAEQAAEQAAEQAAEQAAEQAAFHJIAAtCNaDTL3RAI3apkvtvKKOQ8Z1W/uhv4v/k028AEjVZ0e&#10;GE6Zv32feoGKTtBLPy39pGnQiJ6IQ6sTG4MeHWZWQc3N680lB+glYtJnxERN/ffaZlWnZdlbejAT&#10;qAYCIAACIAACIAACIAACIAACIAACIAACDkQAAWgHMhZE7ckEZLkfMBSD5i6KOzefP+b84GN3Ldnd&#10;57FnDNWmJ2V9+6kz36ETCFUr8lvucu/JUDjdbk1d2Ry8iFeTYs18UL75f1/QSYwEp8+jk/vPT5H1&#10;d2s+c6QNRf4O2fnsHk8GCoIACIAACIAACIAACIAACIAACIAACIBA9ycg02g03V9KSAgCXUPgjh1C&#10;+OUnsgMJRjo6P/y4fHaCk+LhxuN/bfwsxejV23M2NT00tmuwdIdZ7j6x1anwYzqNsG/g3Jaa85q6&#10;K4zLXX3H/9r5wZ9r6usoIt9U+M92ct47RDP/A2agR3cQHjKAAAiAAAiAAAiAAAiAAAiAAAg4HAEc&#10;QuhwJoPAnUcAhxB2HluMDAJdQuBGLZv+bHK1fPVlw3tRzec+c3n6ZTbJV3431YbmWzWP/02vij6T&#10;yrcmLtU8PrO5/MTt/W/J+sj7Bs1zmRDFyGRNJ9NvJT9nHH2mDt9fYYtB45JKoKE6v7Baaie07+EE&#10;1PWqhh6uItQDARAAARAAARAAARAAARAAARDoPALIgO48thjZ8QjckQxoNvf5y08EYLmE/I5i0ExL&#10;Y9OXmepP1rb8/Bc/zXhTKtz+/3ilz1clTN9+P838U8vQp6i7c+W/7zr4R/pD/4z8840upRn6kdXP&#10;vN7oN4v+qe3bfspGv/DmRwLZEZpumwrTNPSpvle+pJf0gxgNTt3Vz7wmSQsnJ6e7MuJlFSck9Hp2&#10;tWZchIT21pqqVXUqtWEjuds9rnJna9068vW6/O0ffPEt4znlpUWBNhZgURbs3JpTyzwQsnRRoEIr&#10;m1pZlpWWsnNvYa3aeWpKQWKQfUqpq0tOXlIxjItXQOBQtzb9lWW5Z5lRU0baKHlHgrwzY9WmzZ2d&#10;PDy5NDFQ4vxkoH8fPlpQdYvrd/fDT47yHRHw2FA3ucRxBJqzrlX+aHu/ulGRsWPT1j0liuX790TZ&#10;/XuCEwl+cUxKcaKEU1PZLlVxGWnRQzpAUdb9atqN4+I5yn+kuy0QbdBFUANVRW5Gps6+zL2+432H&#10;DnvK38sW0RjGnCnNzG6zN3aALcwP0aHm5qdQKytOHs7K+5q2I8btocAZM57yVdhG1Xatyw+s28tE&#10;JMzysX2ITurZUF2UefRwufYEBXffQL+fj/L3cbf6ppafMD6WsWEf6yQ1usewV9Ijw7d4J59Kmtg9&#10;5IEUIAACIAACHUQAGdAdBBLD9AQCyIDuCVaEDr2XQPkx4egzkWnM/av60z+3Xq9uKtit8RpnQ/S5&#10;DW/T7X4n3pc1/GgEnJ65e2e0YfSZGsg/f4eeNG3M96XG8jwzidumpjQ7OHWnuLYku7e2tjb+4nXm&#10;/uESep3+h6a5SUJ7a02L3gkLnWb4CA0ImBS2dFsRG9zomktdmXMw48DB7EvtAuGS5lZfyqERMnKq&#10;dEPU7V08KXTeujSKPjNyt0fVqipJ45lprDyxKS4+YWVC3LL0CsOXy/fEx+25YO/ova5/fX7C7NB5&#10;8akna/hve25fOpSy6c35m0rsIFG7d/ns2H3auvPcOKxrGfpV+fbIgKlL9t4IfCs9e5f90Wc7ZO2o&#10;rqz7vbFm3abNG7WPNa/NCwuYsS6/69avWVXU+evDgucm7NUv6oZzezdtzq61OU5qbMqOAuhw41Sm&#10;x0ycFp1wsJxbODfPpCVETpsdl1XXxYoovzyY8aWyiye1Pl11emRIZMy7+yq1dwQ3i3ZtTloWv9dw&#10;V7A+So9ucXVf7LNxe6/2aB2hHAiAAAiAAAiAAAh0FQEcQthVpDEPCJglcPofYsBo6r9XH3m3tbmx&#10;4ZnXxbQXaON0vbLvhWNGDfodepOeZ0NQz7xOZxvSg/6gf9KTLvnb+cat9w2tj83kX21+mC0/LdO0&#10;1r/0L/rnrUUfa+4aaNi96fHZ+im0g1Py9a82GA7ep/Z/lIUtSZ3G/vc2hSzRd6lraGlsEaxi/12F&#10;rFgUYUlitG+srincGfNSevvESjvGs9ZVrvDwHOyhuMtaO4HX71LQCJ5taYDuQZND/GctS/5of97J&#10;43k71k8fZsfgbV1D4laMrdl7sKilQ0brvYOos9fEZsrnbMvO27c1afWqhNWrkrbuyTyUmbdaahp1&#10;O4ZqZa3yJ8NnPKJ3n9oT3Zbm7BuxNfNE9p7EqKBhrjaHQrud2R5ZuOvQ/kztI7swe/30hoMrt9oT&#10;yrdbxav7UvbVTVmbmbk1kYzLPtZu3X9o/0rbzWtsSrtFdMwBKrYte/ec9/I9uoWzfld25q5o95w3&#10;38y41qUaBSWekv6jh86WsCLl1S3l417PPpG9awPndavXs0sjO7VDfm3Q2dJ30fjNauVVpbq5i2bD&#10;NCAAAiAAAiAAAiDQswkgAN2z7QvtujeB/x6VXRYVgW3+3xctlUVNE19qGfigPSq1DH6UqnC4nNzu&#10;9MMV/Tiy+uvO1y/TP6ksBl9zg/t7Fh9l7lNzhmm1/eOX7KcftIP/fDpf+oMfnI1E/z5b/4x4pW4/&#10;5N8avIjaU+R5gNzJxVkm3FdW9E+msV2YTfxcFlv6LMssPlVKj8LjexZzv6qu2JFWbNhcrVLWKZVG&#10;9Tq4Bi2WX1LXUxelsl5tIWKrbqCUZY85m9nwWUqEcT0EKg9ivq/JsJ4RyWwAbnOEp05kzznrU197&#10;bvR9crWq3lJmNTe+OY0sA/V89rdzmH0fHxNO1uaBWNSahucUb7tMNOVGuGFmFvUNVmZl+7Ip5uVt&#10;IPjmZLBmFJJO3VYfWWdcCRWTrXapO7wvl5n8Utw4Vyuuy4tqRlmrU1gYeKC7W4Og0VloIlyCa2bW&#10;QERPa33xy1LAIvxEZEfxow0Mmf8rD1XpOfb7N/3F62XWiLbpIizYxYpyxsfvUSv25Z3ZvC/z4wv5&#10;uWgfsNuLODktLWeLS9WyxSzvDwJ7KTdc+Wef1Qxe8Fa0l8HgrmNifjuFKdl71FyWb4Na7zna7U7A&#10;Byy5GS+VlT1H0BycCQzdz+LeTuvHoldYs3jpwb1XPBbFRijsrLZk6X3H+tI23DlZE1lUU3j5SMbV&#10;Ec5p/X1B63QWl4M17xW/h6ElCIAACIAACIAACDgKAdSAdhRLQc6uINDFNaCddvxOUy0286513PO3&#10;JkurWWGIjK/jrI0pc380jovka0Crn4ySn043rNfMd3QpPUBVOCi1ufWeB51r/mtkAHr+p7nvt97D&#10;VmalcPZdu1+W/XRDX/FZW2C66TalQvf972HTwe00593/es2pslDkIJpnXmGCFopsLNyMLXyZyTAU&#10;gN4dpY3eNmTFBSfkMIwvFcnlskdVBVvmr0iv1EYy5J5hq3a9OZX7kF9/Ju3N17YWKPXxZblr0Ktp&#10;XCi5vujdRbHp1frwhzxia2H82Jq06LDNFYzP4pTfqnZt3Vc0Oqk00YstIlyhm44tmZpFUemhw+oq&#10;+d/vyz2mv5maNJUvsiw8rE4L1bm0hPjkE7qfpcs9pqxITp7lxQ6gH3/kzcqyevYZZ/eglVtT+Fcp&#10;LnCLJjVTCJuT3Juq/Sq2zY4snpu9PYIvNm1UObTyQPyyDbk1OlZDo5J3vTqWKxnNVqc9PG3PRo9D&#10;b5Hi/V8k4FUE/2LglIaSnCtcB2f38BUvuR3bnVFcreKQyodEbEx7PYjtX5exfE5iAScwd8mHRaWk&#10;LvM3qEbNP8/KczFkeuu/j/D0DLUr3hL6SrpSbxLDl9han1kz9qx/8NDajftK3F4i019NnhGXdq0t&#10;8qmYuOrDDTOHGgd3DKvulojrUpAYEFdmpQRzO0PLh0UkbX59yiBWIVXxlvmv6L2RJTFn6/GVHmyt&#10;0nI9HYaZztYt5Znr3Lh4S8yK9HJdbQpDdbTQnIuP8C7ByIcuSPk4dpSZLGlVSfKSP6Rpm/HzTdXX&#10;gG4nm9xrzpqtKyebFAc3LAosYJGW6owVSxP1Pkzz+L2eub3tKxYDcxssXu5Zva+ylanbj6OYuGxj&#10;YtQY3m1s00WMYGXbwuZ99vSO/XGjDExi8CeBsmQLRl29d+XSpDbFfeIOpUUPNjSlgJsZ1YCW6EUB&#10;JtJWH4xdsi6fTy6m9bJ0fVL0KBYeu17+5TZ1cG1uiXaxDwpM+CA53LSud/sa0Jb3B6byQNyLSQZ7&#10;qfOolQdS5ww2FKk2bd7s5BHJpcY/FFAfWTFppcv60rUh2h2AWZ8Xrly3cduRsgmsc17LWvnSuiP8&#10;JqO/uD1ffiAuPKmA323YS+4VvWm79pshTvIpYUzR0QrtdjRswYc7Fo/pzzY03PfML0mCyY0QNLm+&#10;6BiVQmIvxazXl9597KODJZX8MpR7zElKWzlR+0WFgFdYnMJAoZp02qJ9UwpXWSrIzq6Lo1Pb3um4&#10;PVlfv57V6KyX741q7Rbh7Oq/fHtqlBc/g8WlbWbnZGjYvQOmenyXW6Tb2IPeSE2Zyb6ZKq0BF4+L&#10;ke6c2vffNmjc3mXlfcGgBrSlGRkx3tvO+/APEAABEACBO0sANaDvLH/M3q0IoAZ0tzIHhAEB0QT+&#10;84n46LPmAd+GwN+JHlqoIcWdKQmaLX9x8ztN335tTfv2axlwv/gpNHffq+k3QHz7jm3ZGPwSI79b&#10;5JhsEvStH0Q2ltysv9vPuCBj+eVq9v+upMcsZ+N98oFUKIMKF6hrMhPmv8/VQS7eFrvZIGJCz1AW&#10;FZecrTzwhxiD6DP7imHOb8W22Ph07Ydz8/LVaqPPbM/aI7ofmFsZVjuUOmdtDB99JpnZM+3UtTlr&#10;liaVGs5Uq40+03MtdflJ23K4xMCafy7hKmIvEagZ6jt77pjS3XvaFYLWjUw/kF9zbsQf9hQWUjr5&#10;8extL7jsWRp3oK08a/nWyLC1RYrwxD3/p4skNrgFr/s47+Sp0pOZqVHuGet3Vvov35V1nLLRCzNW&#10;TbixL0lbctp9xtq92dns8+xLRxOnfJe+McNCZdMGZuTyXXl52jHz16zdy0fQHn8x45NMdi4+1T3G&#10;PT9pR35bcnpFctTshP8o5iSmpTxPsZKxS3fvzz6mm3H3YsWJdaknhb1JXBel8psWxnuI0AGANelL&#10;YrK84jO42U/ujx9yNG7VPrbibENuwtJ0lxe2ZvNa5GVnH/045lH6wiIi9WjqomHM0AWp2Ucz6bHK&#10;KJjIdWR+pe1YuG/V6PPrXkw+16ZPg9zvle0stMLj+1c8Vrlz22EzFW7JtZamXZ+QfFSHhQv5aS9a&#10;KUuPev1hfyFro+OZK7wOr4jXkreEzbJFylPjEs+PStjHT3Q8j5RaN013wKawFZja2lpmpI8320qd&#10;n7Q08fqzu7I5XNmpM77dEqutzmGjLqIE85kyfUht2uLIlWkFlaaJ/IK2OLN5adKXXrHbMrlFdKow&#10;+732QVhSSpyb0XKW6kVGXBsKEhevU85IzeMkyftgmnLzqyltvwu5yQx+fuO+bDJ34dHkOfKC5D0G&#10;7mTWRAL7A/vShdFv8FvHqcJjmdmZ62cMNBqlruYbxvchL5Ox5W5Uv6iqpq1o0tH44KW7lU8sTt2z&#10;wp++u1qTcMRjWSa/ZLK3zhnC+C5OzX6P3YIU09/OyMzmJ6UtKClEmZb8iUHxpXr5qFe029G+10dX&#10;7UwxLTZtaUlqpax3C16/n91GaD+MUhx4Z/sV/7hUbsaT+xMCb+599+/a740EvMLKFNqZlOT2jzzM&#10;ub2tV/9xsbxshdm75nkUvavbOa0sbaOdk52dnOMF3caeEi7Pf3f3GU4oq8BF47LFOT2ffy97+4Kh&#10;jNei7ewmmX2U3MPq+4IOpsByEOW9thoF/UAABEAABEAABECgGxNACY5ubByI1qMJSKpN3DTppVa5&#10;tR/gi8NFVS8afz6dUpL7lu7ne7S6urOR6KbbfS4XGI7hXMGWimYDzU5shFVfA5pKOVMI27A8tMDM&#10;mrvu4cPcMq7KB39RxrTr1l+6bQiiJGtxUhu3ahrk0zJhgdi+N2qZos6rBO3l/UibIGf27GADBJR9&#10;mU2FMrIz49mcxpp/HaSP0zXnz7J5bIqoXXz8go0WZabOocBiXd5RLhHeZ/F+PupBj0TD+q9yt1Eh&#10;0csTUxexRVHMXSFJFAqkoE/yVDbo1lJyuIDCuFaH5UZSZn2czf7/mFf3F2bvzzuRtohNS6zbm2Ho&#10;DNrxCzfPZPMZW3LzvhTLnhn07PzQ2r37zWT6sz+Q95n72kwvOetfcsW4xbHTKH/wpD6S6RmZWngs&#10;LSk6xHeQLrl29NTwkVyUXO7uP3PKUMbFLyRw6ED2VfmQmbOfZmoua09WlLu5K7jnuaGnPhOo+4bA&#10;VPDRM6MDvdwoUZHGXLp4uvO5bJYepXDK3RTu7Fzc376hU4a2VFW2BbE9oj84nvdRYnSoj4JLcpQP&#10;dFdoWzNyn5DQYUxVtZXDvER1aVAZnZCnLMvNyeYeZXywvvaLzIoxi1aED+FklXuE/zbCs/TgYTo4&#10;S1lT2+IV+sux2nLf/V0VCg8FmZBTbYAT4zLAXaFgHzrBtXTUJ47mMFNjX9Z2lHvNfG2uj/JwFh8V&#10;Yq/RU+eM46A5y4dGPD+dKTl93oRsQ+6n2cyUV1dN0VUbl/dvS5KuOZZVPmrhqpkevNCes347Z/C5&#10;jM8FiVm2iPJqLTN2WrgXPz6rnWKQiLrVLerK7HVJGfX+v5rG/qChpSTzkHrOK4vHDOSGGThq6fwQ&#10;VUZWPv1tqy6iBHP2iU1LXRnqkr81bnboJL8JofMT0vN1GbiCtqjIO1Hnu/CNRePcuUVETmhGa1Fu&#10;ZoMXGRm8KCtDHfHay6PcOEnc/F6cP7l+71H9NuIR/FyIL/udHK3HwDnPeam+PCtcN19of/j2ag0z&#10;7pdh/NZB9uZ8mFuGBpfqpoWzJb0f4eom6a+AVXkn9qe+GuHP1jq/cLqAmR4R4cm70sCx4U97lB8/&#10;q+Y3EzmtIFd+UtoupodOYCoqDE5sHRUWMVa7HXlFvBDKFH1pcuCqpSWpFWZU2EwfT26DU4x7lvYQ&#10;+egQtgI7zUjrOnwKc6W6ivvyT8grrEyhnUlV3/YDEfaphuoiflfJLqkUWUFoeKBWNmfXMS//djpz&#10;rvBLNnXb2tI23jmpi2fgzCm6jT0ocuZQ1dkzfJEwq8DF4WJsc07aMN3dXNhtkt8nucVl5X1B51UC&#10;M4ryXiNnxj9BAARAAARAAARAoCcQQAC6J1gROjgegf8eZWr+J1LslqDfqh9iM2866moMWkTRZIog&#10;U9EMGlPjel/LfWwM1aU0Qx8Rpj+oZAc92ew5hnHqYzg1hbCbPX5Ozzj98LVVkSgAbTo4VfagqamI&#10;B18SxLar4fFfMx6UzCnu+vIg09worqnUVvUGYY66ysv8p/qrZ7kP82f5eJqKjSHKB3C/5Femx85Z&#10;uvLd9CMFFar+fODvwlkunjv0FyFDzZ715vPinh3r46Kn+vMRRjOXnA++uE2MmsX9CL3uBk1obVh+&#10;nPMlRez/+Tw9kcuxdfYJfZr742KVQXhIO748MIT/vfZt/ifi/GGGgxXydg5iJJ98SkQEk/FPPmna&#10;8FJer2WGe+vrUNNLbGCoplYfgHZzd7ekMDvOEK8RTPVlAx/0foi6K9sycdkynbXlBWSIrEKDKJFZ&#10;gtonnb1GPsKobrb9+p6t4HmphI3L5JZfb9eTYhMm0rG1SrVxnPPfCc3T9pr0LlVHN2/ctDkhIT5u&#10;Dx/eqi6rYDwGGRSv8PIewVRUkcoKTw/n6tT4hLTMkkoplZGV31F2pI+3Qf0QTy9vRqWsNRuZcvZ6&#10;hKLtV0xix0SfLW1s3oZVlysYTw+DJOWHH/FlyquqrVIzaxHFYA8me0PMu/vyy2rN127Wj1uxJWzc&#10;eD/+ETBp9hsnPZamJs/i6NVWVbV4eBr8DkT+kJdnS3klG8q3URexgrmNolT6vMLjeYfSUl59zuXs&#10;h7Hhs/lfIQjaQllzlfH2EsqO1+pt3c3s9aKa6ipm8GCPNp+Rez/swVww3EbabDv04RHM5a+EF6XQ&#10;/vDAYE8ma93SLXsLKmrMFX8X9iJ1a/v3gnsUfNCcv/o5M+pGgx2g4SZzt+EXNGxt5ZqyAtoTjghu&#10;K17DvZhKE/UlLEmvoY/QAAbLasjDvkztdW6DE/IKCVMYcLpRvGvT5o3Ja+LiN+Wb+TWDtXXp7DPS&#10;h6n9jv1KzNrSNrdzGg7PbuwVVXwAmr1EAhfC1eHOafl9QSu00Iz2ea81S+B1EAABEAABEAABEOi+&#10;BBCA7r62gWQ9mIDsHNXtFXcNHvnTU78V11RsK03/n92e+DJlMes73H72bQpJ0z8pNEyJyfSgP+if&#10;9CRFq8WOa6Gd6eB8aLvJZzJfQtq2i/Kym558QWRf2Y0apuwLkY0lNmNjQHR53kfBNLXqJte7ND0u&#10;Pp59pLX9zFzxdFQ4X5a3uuRI+paVy6NDp8SkVbPP3OYKO7g4uUic2rS5Kx/l5sMWtg3rNoDLtRcM&#10;D/HRRu1hhoeSTX71316wcTPneOR++E+jAGVt5UVz6l69Kjb64SyAi6rZRgZMCAtfGJuUUZB3SnRO&#10;HyeRtpoKVfCcMT4gPHr+6r99fqogr1wwOZdK/caF+YXMilwY/+ExmlG4NTeNyC4enuzP5NtKfzD+&#10;r7KnUCaF6uhdYUPNR+J0QVWKq7JFyT3c72GY/iFJ+9bPo/IO7yydPS00ICA0MiGr0mAoS/7GhpDM&#10;XNrgl8krLi50K2E67JWvDMtMt+/FWT8zThsIZsPBk1YeYzwHCpbNsGwR35i0XSsmMIXbXps3OziY&#10;rLY0pbh9gqd++mELdnFVR+iREuHO3DM5JoqrU0xXFR0GWJEcbkBy3s4axuO+gVRax0ZdJAjGSiB3&#10;G+wTFLEsdV/qoiF1ez9l04cl2sLEOCLdzG4vYuU0DO6PGx+5s5Z5QGHeohTwbRE+KlJwf/BZvGf7&#10;68HOJ1NWRIexOeOzY7aVmKQ7e9D3Io1GsWYOT63Q9xxjn57mmrNtXc4l9sjHmuJtSfvqPf18eS2o&#10;tPHsCZNCI2Ne/MvBvFMFp69Y8DGuMR2Ra2ZRSFmSLpa/2BPyCnFTeHh7Ma1NbTYYHJFCJ9N+sNDX&#10;0qYg9nmblrbh4NzGfps7+VgScCu4Oso5xb0vCC0HUd4rFjfagQAIgAAIgAAIgIADEUAA2oGMBVF7&#10;CgHKfS5nq1uIuZrHPCummdQ2+ixmviOFpG8tSGv0Czcch04UpCfpJdPBW+95iJ50+ukHWcOPVqc2&#10;M3jfflTHQ/3Ma1b7Cje4PXxyq+8UsYOU0UmBnXCVnT3LjerxoEEK6pCx4bNmtj0WTWU/1bsFJhw6&#10;nv1RctLyqOkBXOUB9bnUf7IRasq5o8tsrESixNp0bC4abuOwqptcVMXO8qDt5PaJWRpSvmN3UbsY&#10;pcfQ4eaUGzxYZOleITJXP9mYrpyyITPv0P5dG1YlrF41f7QEkL6PeFHr/L+vyx+4eH92ZuaerUmr&#10;VyUsnWqYrG08XOHuxBPusVR3+tCe1LU04/IZ7c5DMze7yC7OlGPOnP2f2YgwN+wQb4pQ0ymC2uIt&#10;fAmX4v2xI9kX5UNCYjekZh+jGrLZ+999jjmakHSorcq2JSjGNQq07Tw4txJ9eXiwX2qZvzjrhyW3&#10;l/lUZmz72gjt+wpZhIoARKxK3cOVGD6cFjeievuKbW0FQwzHcXLjq47QI+i3C8co9+3K1oURvX18&#10;GZ+4DCOS66fTzwts1kW8YIZCOvv4kcc2sU/ZawuRbma3F7Fy0kl9WvfTMdwwVehHDEKuZGV/cPOL&#10;SNi6hy3Rnpe551Wfqu1/SCk1Gm6w5xCm8mK1ySS1lZUM82i7314YtJEHrdoe2z8rLoqq24dFvpnr&#10;Frl+VwzvlrUZm9Kvh6zPpvJKO9bTrpIwx8KpkYJLxLYlaTSksFeImcJzsBdzqfyCcLUN7rc74q7G&#10;xla+oS1L28IUHQNcu4g6yDlFvi8ILwcR3iuOOlqBAAiAAAiAAAiAgEMRQADaocwFYXsEARnV3xB5&#10;DXrk9s9niGwr3Kzh15tUK/Lpv/pm/DOq32dTMJp/kiLC7DO6R6PfLP55vqVhMJpvqX+GEpnrl35K&#10;z+i70Jg0suEz7QY3mNRO7Rr9I0WOICs7xtRZrxkiarRWFSXHsflxZQcT/0g5knSNCg2kALTHUL4o&#10;SH//eSvYuKf2sTiQDdxRRQgVoxgZOD16WdLWtHju2DdVPX3AHzH6cfbvys9yy0UW37Qgpfpc1hEu&#10;HZuLhosb9tGxXHmXisNfVLP/31KR/QWX6tu+OIbZCWvSorkM1ui0tp9Lm5dMPvn5Ocy+j4+1y3lU&#10;3OfRvtCH6W+3RVnDTKOLlMrqMXKY9LLpDedKqZzF/USvtpKKGg/3GWrw23wBaWouUbKvt6+XBIFF&#10;d/EJmOBa80VOucXMZTdKe6+9Zi2sLHcdGvirGY8wZ8s5Qwteivs9mMsVVQYzsr8od1N4GJfZFRzF&#10;9V53pqLMQp0FN1dXw3Ir1iSi18VaRD7IZ86McYzqQjl/mKTANejZmDBKd9Ud7NbfjUDWmK2d0hG6&#10;SBCMlL3IuLmymdmCtqAaOMyFSiGDinYze72ILTF09WqtiPx6a1bRvi52f+jv7hsx05+pL79gtATk&#10;/gGjmOyjR4xiqNcKvihjpoy3XP2ptfr8ZY9FO7mq+of3pL4aotBuAtVlZYznCB9tvrxINQSaSVmS&#10;RsOIXaGWp5A/Pm4Mk/v5CYtJ3GzVHfEGbbhw/pL2rFTpS9sSow4D3nHOKXoXErkcLHqv/e6FEUAA&#10;BEAABEAABECg2xFAALrbmQQC9XAClDIsuv5G8+iZmvb1l3s4HOnqNT3wqOaxaaL6tTZ3WBWOSzvn&#10;T2Pz48Lmrcvggj+KWQtnceU1gqZFsOGJim2zJxj8kH9uOhukLtwQSr8W19afDU0sZNtzybbuwdO4&#10;aEjFtshgXa+EdgdCWlMwKzYglAYPWMhN5Dx2BhsNFzesYiodlkVXeUpkQOjs4InR29losvuccMNT&#10;EK3Nb/V157Hhczxy9uyrNAhB+wYFKip2bzxYyz+nrtiZcpTxnzZBUpat+ZmHUyprRemXXGylRa26&#10;VHKauPxA8X9zl1ql5qNmDdUZiZtznEN+OZGyNrnvEs6WnOGEU6tqy0sqVEy98ob5CT2HUY77udPn&#10;+Nb1NWXFZSpGdUMoKCy+i3/UQt/anbGvphddrdeKo6xTtZEcNWOG+5ntGzKqDQrXqviW9cqrdUpt&#10;kVy1quyzw5eZ0dowudxtAFNzoULF694+bih/PNCfyUp5/xz/qlqZm7K7QjFj6hirhjZsoJgQ6scc&#10;Sd12hqBxVtj7RVtFmjHPTFOU7lh3sFoLn+NmoJTpTEIWYUuy6pk01OV8Ucy4jfDllqTgJQ+KivC8&#10;sm/XCY6WYsKMcfV7N20rUhqS1L5kmy6iBGupO1NczX6nxemvVlXnvxufXOE+4xk2wVbQFj7BE90r&#10;d23YXlzHYiTIJpW+RbuZbV7URlcRONX/p30b3y9pg0fy2PGNmtD+wJa01uIirZXZWUWMq+8Ig9+g&#10;cHIpwhaG35O7ciHV06jX8rmUm7jknTOKiPmTLWdm36CjO29WFuZSPXHui0auL3t5jRzJlJ8r1i6K&#10;G9VFpfRdneq66CRhbhCBJWnNWw1eF/QKcVPQty+z3HPeXJSYXa01E1GtU7WVx2Z/EHDy00PcCm2o&#10;ryw4mMd9u9l26Y5VUN/Q7pzPjGdflL60LSneIcA5T7DZObkvpcou8G8l9D+x7wtCM4rzXgnegKYg&#10;AAIgAAIgAAIg4CAEEIB2EENBzB5DgKLPKquJeay2mnuH3P759B6jd+cp0jjiDlbhkLsNGxv95p6M&#10;1YHaeMa4xSnLA3UZc7zScjcF96JcYXiUFfupeOKqdVHsAWKKZ99OCuOKcugueX+Jv1xvodgoFylz&#10;84ne+me+2LS4YeVTEvesnMjGbtQ3atkImNxrzoa0lX4dbDHf2XPHlG5JzjYY1u/1D1ePOLt2dgAX&#10;lA+Yu6MxfH3Ss8ZRJFvkGByxMsor5+1Q/qC50BV/U3kFKgrXBa8xF9bPTggI4OL+wZGJhe7RW1dP&#10;4fJ8g+avCmpIn899kRAQGv3Wl4rRw+rSFkanGUVhePkCFyQEqtMWcl8wTAiNXFdy3xNeyrSYyHTL&#10;laPFdxkSlbp92egrH8Y8G8qxmhQ8LWzlMVfFQK2TjFm8fpFXcWKE/usNEngzd7bkhdSIMN3XHpOC&#10;5+1QTVy1UkvYPXTuTHl2fDCn+8qT7TEPmpm8Narx4xj+1YBp8UWPLtu4WGrBAfc5q1cF1e2cH8pa&#10;IXj+2sIfDHLS/RZvXORVtDZSC5/jlswWh7d4CVhEmRVPXwgF89/6BIfFnXCP3rBYVLjcZ+FrofVH&#10;0g5xlcfdw99OnF7/ccw0A5JL9nE/cbBRF1GCXTuWGj+f5A+dzM4bMDky9iDTtgYFbcGafsSFlMVh&#10;LEaCPG3JXqOfI4h2M5u8yMBYg2YmvT1V9fHSUP13bwGTYvYLVk4XXtsC+8ONo6+FaXGxC/yNk4qo&#10;P8eabln9AxPS1s/pnxMXSQXQOT6RCafvX5Cy5/UxAr9scPUeObi+6B+bk/5fdBj7RWNowMTI7WUk&#10;q8ec16KGnlinXRRhcR/e9A4aVJAYui5fwiYlsCQljMIIeYXIKeRBK9OSw12y34iksuncwgkNXbSz&#10;ZqDuUNkhz70WpTi5hluhwaHz369gjH5SkhXPf59KteUTz46I267dORnpS9uC5h0CnBvbZudUTJk/&#10;S34knn8rSSBDi31fEJhRpPdKcQe0BQEQAAEQAAEQAAGHICDTaDQOISiEBIEuIHDzJn+EXCdesj1x&#10;jLhixM2TlzaME3vIXidK7AhDu378suybtuRKAZE18z9khj7Z6TpR6t8PXApqn7YooXZSyn66xb4i&#10;v9vdzaiggfYluds9rnJxlR+YEwl+cXSg5dSk7OX+dGqT6XQ0k8hh9c0UrhKD33bi5NM2pWgtckJO&#10;I7mbuzbuTyVQGvsafQmQnzA+lkkufH0EG3k3Q4+TzeB59Y16qoxgyTpqFSUmGyjSQAVWXI2t3F54&#10;aV30zqNXynA0S4Zma7+wXyyY8Sv+JbNuw41MCbyqZuqpYyiSfLtmxgzbvahbKWaWg/m5hCzCS8vI&#10;XY2/6pEoNmcUdo26Ga8FG3URKxhvQQvyC9mC7yhgR/GeaYMXmZqbhWevFXSjWt4fxG9ZAkvA2Dcq&#10;UsKj85/bs2eBl/aVltq0l2YneyaXJnI/CuE9tk07Eq/JReqeKUEeK75r0SskTKFLnDfrP9w45pen&#10;dgpz72V6UGbf6SStxw4Brp1Rp6lE5+Q3BAMI4t8XLM8o3nsl4UJjEAABEACBTiAwYMCAThgVQ4KA&#10;QxLgI2alpaVSpffz86MuCEBL5Yb2PZlAZwegZU23Ne88I7st4ie7P3ugft5fzR4A2JMNYKtu/c/s&#10;7/NZspjemvFRzPQVYlo6RhtdADqlODHIMSTuXlLyAWhtaKl7iQZpQAAEupzAtX3zZ+wL3rNn0bC2&#10;qdldonJZ5kdRQseQdrmkmBAEQAAEQAAEQKBrCCAA3TWcMYtDEEAA2iHMBCEdg0CnB6AvFTAfLRHD&#10;onniiw0B0WJaCrdxrvz3XQf/yDTdtn8o9TOv688YtH+0jh3BqeHG3X+NYqi+trVLc/9wZsk/rbVy&#10;nNcRgLbPVghA28cPvUGghxEoSAyIK4tJ27XQh/+hAxVAf+s38WdnpWUu9ulhqkIdEAABEAABEAAB&#10;MQQQgBZDCW16CQE7A9CoAd1L/ARqdgsCmmrBEqcGMjb6TO4WEosTwvmbs66bprptCNI/+v/jFXFd&#10;O6ZVa/+BmmGiDs2TfXeR+e5Sx8zaHUaRKzwHe3gO5otM4wIBEAABELCHQOCiNwKVqdH60uQB0xLO&#10;jlq1JQbRZ3uooi8IgAAIgAAIgAAIgAAIoAQHfAAEDAh0dgY0836k7Ntyq8hbHxx964X3rDYT06Br&#10;MqDlx99zOb3bUJ7mh8c2/HqTGAk7qk2/ipy+n7wpZjTNtNeZp34jpiXagAAIgAAI9D4CutK9bCFw&#10;ewqg9z5y0BgEQAAEQAAEehwBZED3OJNCIdsJIAPadnboCQJdSuDGVTHRZxKp9aEnulQw+yaT3ajp&#10;W/6FfWN0QO/Gh/2Z/j8TM5Ds8ikxzdAGBEAABECgVxKg8yfdFdxDe4Rpr6QApUEABEAABEAABEAA&#10;BECgAwmgBEcHwsRQICBIQHTcs/XhsQ6DUn2rf/a7spvf3XGBW+VuIqtwMNXFd1xaCAACIAACIAAC&#10;IAACIAACIAACIAACIAACvYSATKPR9BJVoSYIWCXQuSU49sTJynKsysC49L+57IjMqY/1liJaWCrB&#10;0SEnCjp/c6bfkXVON2pMBen6Ehwkg4QqHAu3M17jRPBDExAAARAAARAAARAAARAAARAAgV5KACU4&#10;eqnhobY5AijBAb8AAccgwB5/J+Jq9Q7oqOiziNmkN2lscL5+2eXkX11Tf33Xnliz0Wfpg3ZMj2aP&#10;x8QOVHNebEu0AwEQAAEQAAEQAAEQAAEQAAEQAAEQAAEQsIMASnDYAQ9dQUA8AU0r8/0VMc1bvJ8U&#10;06zr28gafrx7Z7Tbpmfu2jlfXrBDdqOW6Wa/n2h2HcTc7yOKzFUEoEVxQiMQAAEQAAEQAAEQAAEQ&#10;AAEQAAEQAAEQsJMAAtB2AkR3EBBHoO5rce2YpodQGkIkKjPNNJ6Piuksqy0T0wxtQAAEQAAEQAAE&#10;QAAEQAAEQAAEQAAEQAAE7CSAALSdANEdBMQRqPtKTDtNP7eWn3mIaYk2Zgk0e4wSRYbM0fiTqJZo&#10;BAIgAAIgAAIgAAIgAAIgAAIgAAIgAAIgYAcBBKDtgIeuICCagExkBvRAT9FDoqEZAo2eY8RyqUUV&#10;DrGo0A4EQAAEQAAEQAAEQAAEQAAEQAAEQAAEbCaAALTN6NARBCQQ0IjMgB44WMKgaGpCoHXAA5p+&#10;A0SBwTmEojChEQiAAAiAAAiAAAiAAAiAAAiAAAiAAAjYRQABaLvwoTMIiCQgMgO6dUD3DUBr+v/s&#10;1oI01Yp8o0ejX7hICF3U7N4HxUwkq78uphnagAAIgAAIgAAIgAAIgAAIgAAIgAAIgAAI2EMAAWh7&#10;6KEvCIgloKmrFtO0dSAKQIvhJNRGc4+oADTTcNPemdAfBEAABEAABEAABEAABEAABEAABEAABEDA&#10;GgGZRqOx1gavg0BvIXDzZucEJTWtsreeEAPx9vMbm7wCxLQU2ca58t93Hfwj03RbZHvTZpq7Bv40&#10;9/3We4ZYGkH++UaX0gyjV5sfHtvw6002T2pPx/4F2/uc3Gl9hBGTNHPvjITWZUMLEAABEAABEAAB&#10;EAABEAABEACBO01gwABxBR7vtJyYHwS6gAAfMSstLZU6l5+fH3VBBrRUbmgPAtIJNDeK7NPidr/I&#10;lmhmiYBmoMgM6B9tYKhW1SmVZh4qtQ2DdY8u1ypysnPZR2G1jUooC7av2Zmv7B7qQAoQAAEQAAEQ&#10;AAEQAAEQAAEQAAEQAIFuRgAB6G5mEIjTIwm0iA1Aa1CCw24HaPmZuDraNpXgKHonLHSamce6QmG5&#10;KzLWrEtcsy6jQpx6bEiX2ndFVLf8H/FxCWs2rk+Ii99XLkq62r3LZ8fuq21r21CVfSCnskFUZzQC&#10;ARAAARAAARAAARAAARAAARAAARDobQQQgO5tFoe+d4JAk9jUUo2zy52Qr1fO2WBLBrStpJSnDxzM&#10;OHDw9LfiBmBDutS+C6K6tacLan1fSsvc85q/qiCvTJR4amWt8ieDlkOi9hSnRVus0SJqTDQCARAA&#10;ARAAARAAARAAARAAARAAARDoqQQQgO6ploVe3YmA6BIc3UnoHi6LzJ4AtM+yzOJTpQaPpIl6XGoV&#10;V6NDJSojWNtYqawX+x2FgFladFOLH0tZnFfhEeTvwSjGBfvU5hcZ5DVrJ+LHrFe3dJA/qOvZGiY3&#10;xIvYQfNiGBAAARAAARAAARAAARAAARAAARAAgTtEAIcQ3iHwmLZbEuikQwg11yudUmaL0Vi1Il9M&#10;M/FtLB1CqH7m9Ua/WeLHEWjZ3Q4h7Ftzpt/upVZVk/Vxaf3jaavNjBrkJ4yPzWQYCkDvjvI06aw8&#10;9s6Lq/dV6oOrzq6KyD9nR5RHhm9pV90iLLk00SNt8aKtxQZxZ7nXoq27Yv3kzIkEv7gsw7F9/z97&#10;9wIQVZn3D/wgyIgyhDFqDF4AFS+lUIAYAgJRqKQFS0G5oe1KuXnpjfJdNDeit4T9m7R5ad1wN6XF&#10;cGPFNFSKkBBJBAqlEkcFEhm8DIoMiqMC/+ecMzPMDHM5cwG5fM87r8Gc5/o55+D6m4ffs3pvVsgR&#10;tpH5acfZYLd8JHRT/hTVejLjnTe3lUiUYWKefcAbGVujhSRpNZOfmscX2PO6DViWl+iXKth15C1P&#10;iqreGhX789L87YsEimLSki1L1mR2TefZtMoltRpzocfjlhkbmbcghyyCFm1dGFfwu6y9S10VbTTl&#10;LI/Y8UhG7koPqr0uJzEh9YhYzsNzjft4R4KPvbGXAOUhAAEIQAACEIAABCAAAQj0jgA2IewdZ/TS&#10;LwSwCWG/uEwY5KAWGNJ+d1DPv09OvtOmezyW80A7pCpbESpWB1/JfnONSvSZNNbeqnupry3VQkef&#10;+aOFLs5MaFhWt+P/ZTdwHoJawfLtKzerRJ/p1lrZLBmKpNUby7S1XFZSSAX5k+gzOaYG+PPLS8qU&#10;C7ev7E94I1MWlrr3yPf0Wu9j+Uff9KeE0emH05dNotyXpucfziWvdX6q7XoEBtnXHD/VtR9hW/nR&#10;cvuAAA9SqDo9IbnKIzGbbS03/QXbjBV/zrli2oRRCwIQgAAEIAABCEAAAhCAAAQgAIF+I4AUHP3m&#10;UmGg/Veg8x4SDvS9qzd0mOljOrdzSddWhK/tYRNXVFedpP/jnZQvz85ReiT3aKI/RadITpvPFCHr&#10;henwK71mWRi3m/766MG9uQfycxNn0KdFolryZ1ByZc6qqfT3Hgk5dJmsOKH+oTb8ekpKSggW7ypV&#10;dJ2fmx5joBZFVR0tokL9veWNz/APsC4sUgSqZT+VlFHha98JduczkXqePd+OoqzJSmonhyGUrYOT&#10;QEC/2JPKw9NvDqUaxS4rKbCeE0hPTpSfK5764upIV7Y1J98/LZ9PVRwsaTL9KqAmBCAAAQhAAAIQ&#10;gAAEIAABCEAAAv1BAAHo/nCVMMb+LoAc0H3wCpqzAlrrdBz4fPr9itTo+IT3t+/Jr2iwcaKDtrqO&#10;dpnkdElBbmba+xu2HTErDstzYHqWZK6MWbH2o8xDJSKpnTw0zHMkK6zJS6BlvffpY8VS70BvxRlr&#10;76Agqri0ih2v5LKYmujhZm3klfP1D6W6otgnS4+RFda+dCOShkbKzVUlJm7tOm0iJb5o1sSNHByK&#10;QwACEIAABCAAAQhAAAIQgAAEIHAfBBCAvg/o6HKwCVgNY+KDOHpHgGO4f6gZKTjUNiEkuY+Zic2I&#10;jicZnEn2i+aqgn07UxJXRAVHJBe1ap90W0nKwrlhLyUkJG3J2Lc/p7T77n9GYAmeWBw5mi4vras4&#10;lLll7eq4sND4jDr6Hd83yApr8lrl2629hrKSBgFfWllYkM++fmixFUqLjqmlqzZiFExRO59AH2UU&#10;W3S0qNV3jg+NUl9LL+7uPoarXek6jO0K5SEAAQhAAAIQgAAEIAABCEAAAhDoFwIIQPeLy4RB9m+B&#10;Th52Wuu9K2hzi9OiWrNyQGudjbVr3I5vjmZtS0tcGhniwSfLftubcnYXaI2wSvIy99Dpjz3itu/N&#10;P5xfmhZuFhDfP+nA9/mfp6WsXjzfT8hEwavSv5SvZdbRctOJEhEptufjzZsUr4yfWqjGkhP15ozF&#10;aZa/hzyKXV9W3OgR6O1ENzfOzU1bqy6jlFsemtMp6kIAAhCAAAQgAAEIQAACEIAABCDQdwUQgO67&#10;1wYjGzgCdlxXQFvfMGsl7MARM2cmNy5xqW1lTg5otU0Im8iGhFKS5btdJpXctZ3kHRq9PGljxtZY&#10;JvDaQp9RHtJm+YJoWQudtJmi3LweFQoEzCaEWg6yh6HiXUUAV1zP3CGyVrV2yZaDUkowzX9+3KqU&#10;bRmJzMaA0la6i+Kk2V4+5JVUrNE+vT0gNT85l1kfrXgd/CiGLzpaQUfwBWOEJCf1mXYulmplXHz9&#10;XUgUu5FqOJJX7ew/i10eTglcnKnaOpXbu73u9HlKOJZRwgEBCEAAAhCAAAQgAAEIQAACEIDAwBVA&#10;AHrgXlvMrO8IcF4BbXX9Yt8ZdT8diXUrt6wOD8ojo6ZMU20TwoiweREbSilKnB0/L8yPjvbSryWZ&#10;zELsyW4u9H+EEyfR/yl+L4ycis0Qu7iyC4Lz1oZHRSwM80vIY79N2yFiirswp8UZL9NNrS0iX0+Z&#10;5UO/dfKjKLr9OWFr81UGXroxLGwu26+XT1gyGQxFTZ3oqm9qZHtAKjhIMzHHjMAgquxYOQma8x4l&#10;uZvzNr1XWMOEumXSJmkb2x6P70A1nBFJ2dh09wj1tDkBfNGJY6LvikT8oDnMbork8AgMcqrevTmn&#10;ngnIt8uqP99+iPJe4I8AtL6rhHMQgAAEIAABCEAAAhCAAAQgAIEBIIAA9AC4iJhCnxewGkLxRnAZ&#10;JVZAc1EyUKblMpdGOgVac0JwqaqjjA2P3YVQefAmLU5/y5/51vXZl4OVySaqL9RRQa8mBdGxV1mz&#10;uKGx1Xaaty+TxNnWlsnWYh28ZJmrsp1aetWzU2TiKk/lSunR3p6q8XOegK++iFoQtG7DYpUd/7oN&#10;md4e0Mfft9seib7+wVRRSRkJK49elPJeOJWfGBVCh7b9QiICU0uYZpzCXlzEy08M9GOC48e6a9BR&#10;7OLUuLRKKsBvhvK0Z8K2pOlVyZFMoNxvbmz6nZjU99jU1TggAAEIQAACEIAABCAAAQhAAAIQGMAC&#10;Vp2dnQN4epgaBIwSaGlpMaq8EYU3hVtxCIze9Y29HbzSiGYNFbWu+WH4/r9Qd28bKmj4/L0J3m3P&#10;f9y9HO/bTbaVORrv6ypsuBuzS/B3xlFXaww38/utnZMDDBcztgSdDYNZ5Muz14wKs6ds7AWO8mgx&#10;vaxYRj6bcOIzgWBZc9Mdnvxr+vu2VslNclqlHZLl43qrTKUFtdGx5UnPigaNHbu28iSvSCu9IJrv&#10;pBbj7jYXrn2ZXJFrBygHAQhAAAIQgAAEIAABCEDAMgIODg6WaQitQKD/C7ARs8rKSmOn4uXlRapg&#10;BbSxbigPAVMErIZxSgM9pLnBlNZRR1WAQ6CfFO8c5d4jbCReLHCiXxprkkln7ClF9Jl+g0+XZKPP&#10;9LeOKtFn8r0dU161HWseX70FtSmw5VUatMQEmR5JmxppqrvNhWtfJlfk2gHKQQACEIAABCAAAQhA&#10;AAIQgAAEINC3BBCA7lvXA6MZsALc9iG0RgDavDtgyI1GSnbTcBt2D1CO+jJUGG4BJSAAAQhAAAIQ&#10;gAAEIAABCEAAAhCAAAQ4CCAAzQEJRSBgtkDnaGYTOoMHNiE0SKS3AK/hJKcGRlk6ATSnXlEIAhCA&#10;AAQgAAEIQAACEIAABCAAAQgMOgEEoAfdJceE74/A2Jmc+r13x+ZmE6eSKKRNYMhv5ZxgLL4DIade&#10;UQgCEIAABCAAAQhAAAIQgAAEIAABCAw6AWxCOOguOSasR6DnNiG0unyW+uQ5Lvi3X9x218WTS0mU&#10;6S4wIj2GSx7tzqcSqDlxAIQABCAAAQhAAAIQgAAEIAABCOgSwCaEuDcgoBTAJoS4GSDQDwQ6x0ym&#10;7Djtnzu0uqAfzKdPDtH62m9cos/02HtoB8I+yYJBQQACEIAABCAAAQhAAAIQgAAEIACB+yiAFBz3&#10;ER9dDzIB4cNcJjzk12+4FEOZ7gJDG05xZRntzrUkykEAAhCAAAQgAAEIQAACEIAABCAAAQiYIYAA&#10;tBl4qAoBowQe8uBS3Oq2lPdbGZeSKKMhYH3pNBeTTofRlKOQS0mUgQAEIAABCEAAAhCAAAQgAAEI&#10;QAACEDBTAAFoMwFRHQJcBTpdfTgWHXq2kGPJXi5md3yn/cFk299O9HK/HLuzuljFpaTVGE6fBHBp&#10;CmUgAAEIQAACEIAABCAAAQhAAAIQgAAE9AtgE0LcIRDoEui5TQjpPjrarf72NHWj0aB4pw3v1ooD&#10;HbbDDZbUX2DEf163sqKfcfInKdnZSVkNIV9YWQ0hnzxZkf/SL8qqk+pkvyUn6K+shpD/p2sxxcg7&#10;8rPk26rDdDsPjrN64CE9XXd0dBg78pvPf2xsFY3ytvU/8rJWc2rk6XWdvs9zKolCEIAABCAAAQhA&#10;AAIQgAAEIDBYBbAJ4WC98pi3FgEzNyFEABp3FQS6BHo2AE362f+eVcVeLuJ3F717e0oYl5K9VmZo&#10;84Vh+9ZTV2vuBS5rm7201/rl2NGIb/465OQBg4WthvI6V33VqTeAbrARFIAABCAAAQhAAAIQgAAE&#10;IACBAS+AAPSAv8SYIHcBMwPQSMHBnRolIWC2wCR/jk1Yi4o4luy1Yncdx7e+uL1tWWYfjD7bNNcP&#10;+fkQF4qOSQGIPnOBQhkIQAACEIAABCAAAQhAAAIQgAAEIGARAQSgLcKIRiDAScCKBKBHPMil6JAz&#10;hTYthpN1cGnKgmU6bYffGznBgg1aqqmhp7+l2u9xam1KEKdiKAQBCEAAAhCAAAQgAAEIQAACEIAA&#10;BCBgCQEEoC2hiDYgwE2ABHA7Jz7OqWxnh/XFk5xKDvpCVnfabH7O48Rg9wA1ZS6nkigEAQhAAAIQ&#10;gAAEIAABCEAAAhCAAAQgYAkBBKAtoYg2IMBdYPIcjmWtr57jWHKQF+OdyaeaG7ggdHoEUsMduZRE&#10;GQhAAAIQgAAEIAABCEAAAhCAAAQgAAGLCCAAbRFGNAIBzgIkAE3W4XI4rC6f5VAKRSjrX7gtfyZU&#10;yL+B+wUCEIAABCAAAQhAAAIQgAAEIAABCPSuAALQveuN3iBAos8cF0HbC6BlUIBXWzKkvtJgMbqA&#10;w2grDySA5kSFQhCAAAQgAAEIQAACEIAABCAAAQhAwFICVp2dnZZqC+1AoL8LtLS09MYUzv9glfEn&#10;gx21+y+5NSfeYDFzCli13Ri+Z9WQqzVsI7In37rj9axqg7aV+3jffsi+0zHK/VbMlk715dt2/3nd&#10;5rcKtsAdr0jZk2+qVtd/1pyRs3WHdNwdnrXSquEXTk35Ptf59NucSuouJJM2SWXy07wRTnw7Fq5V&#10;Qr/L44+051lTVLtMer2V+d6Jz+t2lq3d1iq5yRQR2JMiOPQJtNWVHauTdivBn/S4ryvwcO9AAAIQ&#10;gAAEIAABCEAAAj0l4ODg0FNNo10I9DcBNmJWWVlp7MC9vLxIFQSgjXVD+YEs0EsBaEJ44H2r8mz9&#10;lG1LPrs3enLPcQ+5Xj9895+sbjWrdqEaRFYNH7NlOoc73nrx7x0jx9E/O9SD12yBexO8257/2OBZ&#10;S03KruRfNsf+xbG1zhc3m5+Cozhp9spcRYchyaUbw+kIaFGSVwJJA+KRkJMRR2zqM2Mjt1RT1Py0&#10;4ylkybXGWaZ2Q0ZcxGYRRYVvLU8O4DiB5qqMDz7YUz3n3QOrfBVVqnfGv/lvUUOzIijOdw19+e3k&#10;uBl8ZZtXClP+/P6+KjogTlnbT523esO6Re7KsK3+s2wj7a0nM99P/lIUsH5vgh+HsRpuU1bw3gub&#10;pEt3bVzEaZE/41nrKBSw4X7F4bZk69ZoYdf3Wscpyo5/57Pq2iZpO1OQZ++5cP2mNcEC8jkBOSQl&#10;KWs+PCgSyz9UsLZ3D3o56Z3Fnko+aVXGex+kF9Ux1Xkufi+s/WB5gCNTtzF75Su7a7t5PKFUam8q&#10;2JiYdKCKaZznEvLKBtWWOUCiCAQgAAEIQAACEIAABCBwfwUQgL6//ui9TwmYGYBGCo4+dTUxmEEj&#10;4B9HjRipZ7Ydj0X1aPSZdE1WLpPoM4kp31z2hXRNMYkd0282nCSRZfKFdc0PNmJ6ZTFZFk3OkjKk&#10;JCk/tPw/7LCHNP46pFlMDR1263cbSQESuaZrXT1P4toGz1rkMg8V/2xTspNrU2Nnmh991uzryJGC&#10;Nq79m1dO1pC/ISo8PqNK2tAoUQSb6Sb5j0S/mbor/3Au88rausi2YPMbW8sVvbWVJMcl7rn3zKYs&#10;usDej6IFpRui1ufJVxPrP8u0IasvTI4JW7K7qqVRfFW1Y13z4dAmdeXArv3iKeHhnKLPio5C39mb&#10;e0DtpRp91jlOO2HYS2vSMhU+L81syE5ckk5C/8wxgu8VsTplx15Gb2/W26FU0ZYlHxQqJirOeC0+&#10;rcp15U66QO7nb866vHPly9ur2Vi2o8+S11e/qfr6/QyqS6m14O2ohANU5MYsuvGs5Fm1W5a8llnD&#10;1sUBAQhAAAIQgAAEIAABCEAAAhAYTAIIQA+mq4259h0Bp/F35v2ZenCs1hF1TA+7+URCTw/W6up5&#10;0kX7qInsiuaOkeNVe7Q5X0LdvU3SbtydEsKcHXfXg/6iK0Ldcpku4CjscJ5O3u8cNVG1urXesxaZ&#10;Gq/0c6qzg2NTnY8v5liSUzGP8PkepGBhURmn4uYVEuesjop4+5TnB3tz1/loNOXiEx7q4yoQODEv&#10;14A31i9zbi0+Lg+wSnI/y7kenPLJqoBJdAF3/+Vb34/mH/nHLua8/rOkQMP+hIjIxJNeqblfva1c&#10;c61/LgbbJNWr9+4+yY9+IcRi2TP0jXOcf0xEsC8zfdpnedq7EVRDUVkDOw27GfOjgwOmCZmzwqmL&#10;1m1Z4UHlH5Ff1fLd6aeFyz5KjWEKuExblPTJW571Oz89wgSo7Vx9w4JDVV4zrcUN1sFPslKn/70p&#10;f2jMx+kJ/szVmRSc9FlyqGjLVrYuDghAAAIQgAAEIAABCEAAAhCAwGASQAB6MF1tzLUvCQx5+Mm2&#10;5z7qmBJM2XRF4qxGutwLXXUz4t1eGCnJ10xWLrMZM8iy5aGiI+SLey6ebJbnIdcvkD87ho9UJn1m&#10;Q8xWN69Z3abz/pBs0fTK6KUZpABZND20ci95UxnO1n/W/NkNP7nX6twxru1MC6UeCedamFM5j4h5&#10;dAS6uLSKU3GDhUhKaEmTRNIq07JCVugZ+equvKykMKGRIVtZGRleUEhoVz4OivIJX8AXF5eJyeJm&#10;vWfpEbvMXLRiR/7e9cEuXDs23CZFifLzxC4xi3zZJBiWOIwap2CUStaObr0LxnSdrT5eInV+Kmya&#10;SqHRIc/6UAXH5UnP1WuLsjKrXF7+QyiTJ0RypqqBmuP3qEoRfnjUPKogT7m82hIzRxsQgAAEIAAB&#10;CEAAAhCAAAQgAIH+IIAAdH+4ShjjQBSwtrbuHDn25qL3b/3PN7LFn5DX7Re3SeP/0+Yd08vT5X27&#10;acSOF0h6DZKFQ2MXQS4jIRsV2m+NIDsZkuXStxe+p1FF/1ku7XcvY9Ncb33sM+51Ox//PffCHEu6&#10;+fq7UJT0YN5JjhX0Fmv48rWweRFh817bQyLD3Q73kEWejpy6kez/154rHjFP08FxkqW4oZ5ymeCm&#10;Hj12cnGmqmvrDJ1lGnANjvSy59SxvJD+HplC5fv31M+Ii2JGSHZr1B5zN6ZP48Ypyv9OTE12I9dO&#10;2yE7dqSQ8vBwY86JG8XUVDf2a8XhNGoMRZ2plS+gVjkhy//XDuW8SGoUOxL1l8nuqFV2m+hB1Td2&#10;r2vkbFEcAhCAAAQgAAEIQAACEIAABCDQzwQQgO5nFwzDHUgCtra2ZDrtVtZ3hDPJ6y5ZfdzZ2ZsT&#10;JCuXR+yMs63MYVM5s6uh2YPNyDHk1nU2JTQ52JQdnSMe7BzWtREw2aiQ9+2H5H2SKppdDa06fv1n&#10;TZ7pMJJ84+Z1jtU7Z8VQEx7jWNiIYtNC5zuTCHTJ0dNGVOqRoqVbIhZG0a+wuWEbxZHbPolzZfsR&#10;nz9H8R00IsjCsSSketfgWdNGqr9H+jYpyM6Whi1+djQ7wOx4HTH37t0fSpjt5dP1WltkyghrMt7f&#10;Ue+x8mV/rZWlRRs25NvPj3+GCU+LL5IdBofzNRZ/C91cKS2r1Jv2ZRVSynmRPQenz5hKFe7aU9eV&#10;caNdJm5qpc7VavuIwZS5oA4EIAABCEAAAhCAAAQgAAEIQKC/CCAA3V+uFMY5AAXIImgbG5v7NTGS&#10;dmPEvxazK5dbX/1vu/vjqiO5N9GfRKXJ2aFn6NQc3XN0sMFrspMhu40hybmhWl3/WXOmbPdTttWp&#10;g1xbGO5I9cDyZ6Z3j8AgEttl01mYfQwXuDgLXZwFPBNuB7dw+VZ4y18Idfkt4/U3Mur0jcdWbxf6&#10;z3a1K9qf/P4GldfOYonOTrvaJNsP5tvHRAdrT+mht83QZHYjQflrnZ/R5tKipFc2NwWsf2+Zq7a6&#10;dZnxa/IcYv66LkTfom/eEPpDI83j9JcZlcJlf1CZ17jFG96YUbs1NiiM+WxgYZif39z4LEvcKkbP&#10;GxUgAAEIQAACEIAABCAAAQhAAAL3WQAB6Pt8AdD9IBcgi6CtrKzuC8LQ8v+QtBukaxJlJjk0+BsD&#10;yIvElNklzyQefefh+eQLssCZfp/J0UFizXd9nmdHSwLTpCL5grxPzrLV7bc9TULVBs+aPF/e2SM2&#10;+X8zorr/S9SD9BaLPXF4hswjeRaqS8p1h165dusSnZZ7YG/ugbQYsqra2GO0h3wrvOjlaVlfJEyo&#10;SkvdzwyJBLW7tyWuOcu+qf+ssYPg1Ca9/eC46EjNnRQ59cXjsxsJyl+aK5MNtSEt/3DJmkKXN7Zt&#10;fdZVS9m6/SuXb5EsTNu1xluRMdtplLY8HbXn5Rs8qjQiK9i1s8HrxVg28YnicF+cXnQ4Y1Pi6pXL&#10;X33z9b9+ceT7XLLDoTXXdNqGJoTzEIAABCAAAQhAAAIQgAAEIACBfiOAAHS/uVQY6IAUGDJkCJuI&#10;o/cPdptBPQfJB00SaygLkAzRrSu+7hgpj+eyGTl0HfrPmjZZm4ZTtvv+wr1u55jJ1OzF3MsbXfJR&#10;/wCyk1553tFreqs68JmYprihqauYrEM9PbDRfeuqIAx4ypVqkTKZH+wdHKnqC3XqRVtbpJS7G9lq&#10;T/9ZQwPyWJS0fp3Ka2mAwGCPovxcMc+ubo9y6fS2vAZKfHDbhuR9TFRXe5uGRsLhvOzczvgVB/ir&#10;d+1a7KqleHPh2uUbqgPSctb7q+zXyOOTdDI1GumeZdJbFOXmohaaZpZ1z49bSAOoHzyBR0BY8PyI&#10;8NAwb3c+r/aCiPKYoJ5UmsPoUQQCEIAABCAAAQhAAAIQgAAEINDPBRCA7ucXEMPv/wIkCwfJxdH7&#10;8yAZn6VrijVeGnmcSWINZQHVDNFktCQ83b26MkKt/6wJk7W+Ibbb/ZpxFR//fefQYcZVMaq0tfeT&#10;IaRCxXcFUn31xnpMpU+3Hszc38AEhmWSwvSsOvorxX53DRlxTILjuAx6+bhZh5hsMCi/m4Sz/ITU&#10;dyVlqjmLRQWHGu19vVwpSv9Z08ZgoE0Xv0ULpnclEDetD6Nr1WUuWbydWqEj+iwtWRubWOanEX2m&#10;O/H1DaZOFxZfUemw7Ydvi8j7M1THUPav7WRZ95IgQ0ubpYW531Euc3x17H9o9LRQAQIQgAAEIAAB&#10;CEAAAhCAAAQg0F8EEIDuL1cK4xywAiQFx9ChQwfs9CwxsSEdd4dnLDOqpc5J/tSjzxhVxfjCvDkh&#10;waRWcUmJvrqC8CXPOpEC0iMbIubQ2+j5zUs8xOTI8H1+nnnhSFlNaUWNpEnCrniWtdbsT3w3l5r6&#10;ZAjb7NTnl/reyl779v4auoBMeq4wed3Ohmkvx3kZPmu8hsE2PSLVFk2vS1oR7kIJF6xYl/SsevYK&#10;bX3LpE0SMlOVl7SNwxjp6POWO7Hbti7gq9RtlbFBeWlJckxCgcdbn66aIlNtmeHkhS2OEVSlvLm9&#10;7Ar9vexKRcafNxaMXLQknL6a8qOt8IucVs/FzzGfMagdsuYmSTO7ByEj/3LiIV742sWGZ8phVigC&#10;AQhAAAIQgAAEIAABCEAAAhDoTwIIQPenq4WxDlQBsggaMWg9F3fEziXU7RYjrj7ZezDUyOXSRrTe&#10;VZTn7e9ruCIvYG1GWrQHX3WZO891/jtZW5nAtBlHU1nmO0siIsJC5tILqOeERb33g0N06tbFJMMG&#10;c4xelLZj1cwzm6LoAnMDYxPzBUt3fbJYHvXWf9a0YfVEm8xICpIiwuapveK/NLynX0NR3kkZVZO5&#10;Qr3ua3vYqj/l5VyhZCUfRqm3vKGUOWs9Y21GagyVHb+A5vVbsGJbvU9KxroAuy4aSe6XBcPD4yO6&#10;X8eKtMiIsDDmurDydtFpGckBKjk+TANGLQhAAAIQgAAEIAABCEAAAhCAQL8TsOrs7Ox3g8aAIdBD&#10;Ai0txkQ5LToI8iS2tbV1dHRYtNWB0Jj9F69ZXTxl3EyeS+18ZJ5xVXqjtEwqaaXXxNrYCxwNZWww&#10;ajxtrZKbpGEef6Q9T1s2F7J8mKyBJvv4ad27T/9ZowaiLNwTbZo2EgvUYnh5I5z4KqHnrpnKZDye&#10;jqspa2UXp+uSt8DY0AQEIAABCEAAAhCAAAQg0GMCDg69nkKwx+aChiFgpgAbMausrDS2HS8vL1IF&#10;AWhj3VB+IAvcxwA0Yb13797t27cHsq+RcxvSfndE+vOU9KpR9TqfWEkFGZevw6j2URgCEIAABCAA&#10;AQhAAAIQgAAEBoMAAtCD4SpjjhwFzAxAIwUHR2cUg0CPCyARhyqx7W9lI9JCjI0+U489i+hzj9+p&#10;6AACEIAABCAAAQhAAAIQgAAEIAABCHAWQACaMxUKQqDnBcjv8ltba8uh0PNd96ke7Er+xfvPG0YP&#10;yWF054JEo2uhAgQgAAEIQAACEIAABCAAAQhAAAIQgECPCSAA3WO0aBgCJgnY2dkN8hj0iG//n82x&#10;f5mA1/n7T6ihw0yoiCoQgAAEIAABCEAAAhCAAAQgAAEIQAACPSSAAHQPwaJZCJguMGzYsCFDBuOz&#10;adN6ZcTeNUMq95tg1/nC36gxk0yoiCoQgAAEIAABCEAAAhCAAAQgAAEIQAACPScwGINcPaeJliFg&#10;EQErKysSg7ZIU/2okWGiArv//u+Q8z+YMOZO3+epqcEmVEQVCEAAAhCAAAQgAAEIQAACEIAABCAA&#10;gR4VQAC6R3nROARMFCAroIcPH25i5f5WbWjjLyP2rx/61TvUlXMmjL1z5Fjq6XUmVEQVCEAAAhCA&#10;AAQgAAEIQAACEIAABCAAgZ4WQAC6p4XRPgRMFCAxaJIP2sTK/aSa9c2mEUWfDPv3q0POFJo4ZJL0&#10;+X++NrEuqkEAAhCAAAQgAAEIQAACEIAABCAAAQj0sAAC0D0MjOYhYIYA2Y1wAMeg7U7m2GW+OqR0&#10;t8lCnQ5jOtcfN7k6KkIAAhCAAAQgAAEIQAACEIAABCAAAQj0tAAC0D0tjPYhYJbAgIxB29aU2P9n&#10;tc03m6xuXDJZp/OhqdSbeSZXR0UIQAACEIAABCAAAQhAAAIQgAAEIACBXhBAALoXkNEFBMwSGGAx&#10;aJJzg/ff/7X67UezUCbOpv6UZVYLqAwBCEAAAhCAAAQgAAEIQAACEIAABCDQ8wIIQPe8MXqAgNkC&#10;JAY9YsQIKysrs1u6zw2MyH3XnJwb8tHPXNAZt/0+zwTdQwACEIAABCAAAQhAAAIQgAAEIAABCHAQ&#10;QACaAxKKQKAPCJDoM4lBDx06tA+MxcQh2JV/MeTXfBMrK6p1Br/a+bsNZjaC6hCAAAQgAAEIQAAC&#10;EIAABCAAAQhAAAK9I4AAdO84oxcIWEaAx+P13xi09S/mpWy2e4AOPYf8yTKUaAUCEIAABCAAAQhA&#10;AAIQgAAEIAABCECg5wUQgO55Y/QAAYsKkBj0sGHD+l06jiHSK1ZXzpkuMXZG5++3UjMXmN4CakIA&#10;AhCAAAQgAAEIQAACEIAABCAAAQj0ugAC0L1Ojg4hYLaAjY2NnZ0dSQxtdku914B1S6PpnT36DB19&#10;HjvD9BZQc8ALtMtqSipq2gf8PDFBCEAAAhCAAAQgAAEIQAACEIBAPxOw6uzs7GdDxnAh0GMCLS0t&#10;PdZ2jzR8hzl6pGlLN2p1t83+b08a22qn0wQrkvS5zyx8lkmbpLLuk+DxR9rzTPg4QLQ/+T8/U9Qj&#10;MesXTTWWRld5ScmO7YUNFDXz+XWRHpZq1IR2mop3/OO7S5RL6KvL/J1MqK+jiijn/exT6rOTSUQH&#10;P/94R3ZFg4yan3Y8JchyvZnTUntVRsqpaa8s9h1tTivqda/kpWVSzy4Pd7ezXJsDqCVZXcWxc1LV&#10;Cdm6zPD1cFI+m5LThafIszHc1dffla8x8ba6smN1pDJ/0uO+rrwBpIKpQAACEIAABCAAAQiYLuDg&#10;4GB6ZdSEwMASYCNmlZWVxk7Ly8uLVEEA2lg3lB/IAv0uAE0uRnt7u0wm6+jo6PsXhr97OdVA4q2c&#10;j1nPd859hbIXcK7Q4wWLk2avzO3ei0dCTkbcOON7L0rySiB5scO3licHGF9be436zNjILdXUfQ/F&#10;ijNejEoTUVNX782KE1pqchRVstYn4ZDK7CTZK8JSK9j2eY4z5rzxdlqEq1ndSUpS1nx4UCSWf9Jg&#10;be8e9HLSO4s9NQOWsob8Les+LuEv2bo1WssEZfmJfm9TaYWpoarB4uaqjA8+2FM9590Dq3y7j1L/&#10;WYqq3h4Vm/dUVs7yqYYH2Xoy4/3kzwprmHgsb5z3S2v+utLfnumzqXhjYkqeqKFZ/lkK3zU4Pml9&#10;3Az2LNWQnfDKrjqN0bnpmCZbTFZfmPbO5mL+i59ujnYxfl6khuTIh29+cOAkOyS+x/w33nt3UVcY&#10;WP9ZZYcNGXERm3/jOzsp/pUga7nSJHVatHXPugDm8imeX+Gy3XtXqn88I8sj16uQlLH0HWvWzYjK&#10;EIAABCAAAQhAAAL3VwAB6Pvrj977lICZAWik4OhTVxODgYDRAiQRx/Dhw8nOhEOG9PXHueOhKVyn&#10;J5xGxaZ1RqzrU9FnroNHOUaAJxC6OAsFwy3LwRvlTDc7SrFEVeAXEuq3KCE1I/fI96X56eZGn8lg&#10;R/C9Ilan7Nibfzg3//DerLdDqaItSz4oVFv4TiLFq6Mi3j7S0CqW3NI6waaD2YX8yOdUos8kYL0h&#10;Kjw+o0ra0Cjptoxe/1m2i6qcPWLPxc/Ri+UNDbIh87Ulm6tcV2TkklkcyEj0btqxOm7rabYde/7M&#10;8DffS6dPHc7N/XxdGFWYtuz9gjb5RCS1pxrGhLz5+mrV1xIfHcvY20mkOyEiMvG7xpaG7tOiuMyL&#10;kpVsiF2TLYtI2UsPKWtrjKDsvdi1ea3sgPSf7aYfnHJgb678lXs0P21+x/6VqpfPI3y+h/hQgUi9&#10;oqwgv5AfHT3fsncrWoMABCAAAQhAAAIQgAAEIAABRqCvR6xwmSAAAS4CZGdCkhW6j4ehb3vHUGNn&#10;GpjO6ImdCxI7X8nsnBbKZeL3p4zHqtzy45VdL5Xlz+0yqaRJImmVdU9GLD+lNYkHRZJ7SCTaTrW1&#10;kvfpU4r4oPYp6+mXCeIxo9LetUqDHItpGYKsmZl11xlhzGY6Dqh1dTBFFu0rffROkGm2SdKV98Q7&#10;gYktJvgpehoXnbb5zUgvJ56sVVt2FKYYi6NY8GvgnrGbMT86OGCaUCBwEgiEUxet27LCg8o/Uqao&#10;JqvcQseRqRd35W2Lc9bR2JUj+8qFMVHeitPiHDpgfcrzg72563y61dF/VlG8PO/greAlEUwgWP8g&#10;2ysydohcln6UFu3hQmbh7BG5fttaL/GOXWwYnecZHh3qz5wSOLlMW5T00aqp7YXfKmYobW11D1gY&#10;Ghas+tKelaKtKi0mbMluKm5H/qcvdl8Gzm1eVNO+f+2XhCSnv+HvTg/JNWB5Wkq0fcH2f5OF/GS9&#10;tt6zhn4A8P1XvuRBHSlRXj6K8oiY59GQV8A0rjjaCr89Yr9gnr+h5nAeAhCAAAQgAAEIQAACEIAA&#10;BEwRQADaFDXUgUAfFLCysurjYej2B4Stz6Z0TNaRbWKkS+eT/9P5yr8pv1jKqj/+aJLVZCeE+c8N&#10;nBcRNi/Mzz8sfnuVMh9tzT7lqYjAObO9lmWTVLSKoyrtpTC/EFIrIjAoYuW+OvZ9WdGGsJDZXoFh&#10;5H36VODssIT9KrW66qs0HuYXTeffUD2kJVui5rCjIl3PjUjKk2jbqU9HsdaCt8O8fGZ7zfvwJF1L&#10;VpA4m/72xZ1kuz+S8YD+OiQ2asFsvzBm1iErtlaxC1dJCg66ZGyGmPmWpM6gv127r2pPUlxgUPwe&#10;saEJ1u1fKW82Iixkrpdf/B56G0tFO0XsFOnltwpzZnZr9iv2IZQPIDA6LiKImX7YXL/YLWXsJVF+&#10;GKA/rM+UFYxRC63yJvq/ROLImxd7Otrq+jlQvXf3Sa8XY7uSPAg9I1/dlZeVFCbUll1Y/1n57VCQ&#10;nU2pLalW61xtkKKyYqlw/hOqOSacnnjaWz0Oq1KdBNrVZ2I7ROfU1ArauQXGpeZ+lRbnZW/qvCiq&#10;rby0kiLBbtUcJ77z5vHrS06QK67/rK4LoPK+yzg3crlVC7rNW+RZ/02+yhpoWdGRAv68BV4cmkMR&#10;CEAAAhCAAAQgAAEIQAACEDBeoD9GeYyfJWpAYNAI9PEwdKfdAzcXfXAvcBnFH9V1TRyFVOhrZNUz&#10;FbCUGtpft1cj8eIlqSUktssfLXQZbU+1t5btiE9i0whUfvjK+/SpruOWakRMXHNanm2Aam8qTtnO&#10;JkPgUTIJiZby7OlEFkxwTlK0Yas88KrSlLJxa3uBY7cwYH1m/OrMGhnJj0wyV5AooawhN2nJ3zXy&#10;D1CUzmL2oa+v9iX7K0qytx5ook5/timfdO0U879L3ZWbLkrraq4oxiOt2LFmOxOq1n4cej8+JVck&#10;ZQrom2B7VcryDcXKZklpkur8nmabsvz3l2xmYIkSPXdZw5ENr6RVqZaT1onI5oTsITuX+W4mM3dx&#10;djwTkY//ko2P6zlkx44UUh4ebsoifO9I7XFkRYn2CpIrw/fpENXk5e4hizwddfai/yxd7cqBXflk&#10;ia5ySbVGU+qDvNTYQHlMdFUrI3hQQLVX19BB/G6Mx44UUB7T5DOUSW9Rbq5CsqEfyUpBv8rrtCzn&#10;l7dh77so2EX3jn265yXeQ5aEf8Qk777cWEcJ3cert+Lk7EKJamsNnTV08ch5yTWJZqnRIQu8VLNw&#10;MPk3FoR7cmgNRSAAAQhAAAIQgAAEIAABCEDABAEEoE1AQxUI9HUB1TA0SRLdt4Y7xLpt9lLp8pzb&#10;L24jr3tx/+h84yC92eBwx741Tj2jkYqK2dgc/aqooePFTQd355FwMT9629GDe3MP5qdH01u6FeQU&#10;kOjXyW8P0zEwfnhaviJxx+7FKnu1Baccpd8v3byIjjO3Fx79iek7KJnO8nEsn2ScyM/fFsPEoGvr&#10;NAOmKo3n5+d/X5mzis4RrDhOZn1GL4j2eis3n2SuyM9NnEG+a/jv/pPqs9NXbPSiN1+iF8iWbd+c&#10;/K+dZAk2P+LtBC+V+pOWZh2jx793NbPkVnL4oFoEWL0nvqtv+NK1m9dHkib1TLAq7yBNZj8/NV+R&#10;6qT7No90nmW6da9VuUX5ufnfZy2lxynJzi5WiYC7L80oJYyle9kxNxwr07qKXNfVlhZt2JBvPz/+&#10;GS176+moIzvy5Z5bwS+E60iarKsnve/TS6rHRUeqsquU1xhkQz0J3PL4Gh/ljHdzJ1W6BfEpacm7&#10;Hxbyw/8QKd9Fs+lqA1Wwdq7f4j9v+njzpo/fX7s81m/hhmLlYn6Txt+9kkwilu+CeKG2hrJ3kO+A&#10;qCgodCHx8NtktPrPGh5M03dfV1A+3qoPBfkE5Yl5M7qycND5N4QxT9OPBg4IQAACEIAABCAAAQhA&#10;AAIQ6AkBBKB7QhVtQqBPCCjD0CQ9tK2tbd/ZpZAMjITFrSf68abMIX/2CSyjBtGYl5KYmCB/fVxM&#10;h0rF1WfoJhyktWxgukbqQH/fQvISi0+eYhY4+4eEOmrtRh4r5PkHs9lJbitX7ErryvIL92zfkJzy&#10;pUbIWNFQU815ReOqKQzkpxVnqcZTzKhOseFrqVQ9nGig2NQ/vjWfNC7JyzlCUdbeCSv81VarDuHz&#10;me/dn1vM5O1ubbmuU3N+clb6B8tj/D34zMciMh0TbPjlFDPCOU+GaAQmVVs+c6Kc/nZqUIgL09rU&#10;J56iw8TttTUqUXpbByY7hLXwiSAmPn73Lq1rwxMwmxka2COxLjN+TZ5DzF/X6RuGxmSb9mVpbD+o&#10;U4PrCWZJtXz7we51OA7SeqiWtBrtdRmvJRyyj05LVGbAcAp4PXXTjr2lzCcf5EOL0vzU+W37125j&#10;Vitb7BDGfJKb/5auBd3keunNAaLvrPiE8sOh3My1sVEpVU5xyxeprkYnkxAEhSuzcND5N5yfCptm&#10;sbmhIQhAAAIQgAAEIAABCEAAAhDQEEAAGrcEBAa+AAn2kgD08OHD2Y0KSfz3vsyZ9GtjYzNs2DB2&#10;JOTr+zIMC3TK9wh9dlGk/BXqTi81lbYwEdOGvA/ZwHRKnkoQlF2Qa8Mtry5Z5lxP123YEx8UEhtP&#10;mtqxP2dfYbX2JagyaYuexhVnKzPl4fIMrYuTDRWz849f7Cp3C3sucrQOQjs2EC0fv0FnfRNULGG2&#10;NWr5vj2fCcKLaut1d36ulsZ1jt7KbGaofY9EtjZJQr18i2Rh2q413lpi+7p6EH2ZUam6/aBBBsMF&#10;2CXV8u0HNYprG6RG0mp5jVqRRnJwqr0u540VaU2Ltn72lm/XDHnufmQPRqeuzxgcg2MX2EtPVRu1&#10;ctzgrHiOTgL2fhlFsm10O+rp9BuGz2rpRpRDL9xmXtv/Kx73Qlq2fPG7WtnRIc/6sFk46PwbLuGh&#10;6kukDQ4fBSAAAQhAAAIQgAAEIAABCEDACAEEoI3AQlEI9HcBEokmGxX2ciSarLwmUW827kz+JHHn&#10;+xUBt9jlcw5/c/26JPlraYDK6kr+tGBFYJqJUEf50sE1Nop6744xA6jK2F5F1uryQ9btPZx79GhW&#10;guqWcqoNcWl8nLfaqJaFaw+36SrWVpKeWSfvM+9fGbrCu21kuTd9CMdwyT6hd4KKuPMd3emktWC2&#10;siu7Pdzk2SSM8dYo21y4dvmG6oC0nPX+RkSfKar6m28a1LYfNGMM8qqygjwdS6p1DJLHJ6vvazXS&#10;PcvayMVxG6vcbbC9teC9Fcnn5mzdsy7A0Az5ozQWEJs/KZUWHMnHBt0+M6AvpevE8RSl/6yWgQSn&#10;MB8tsK9dG5eHjtOao9opcJ43nYWDyb8x/yldT5dFZ4rGIAABCEAAAhCAAAQgAAEIDFYBBKAH65XH&#10;vAexAJsBQxmJZoPC5B1LxYVJxJm0pgw6k7gz6WsgxJ313TOu09hf4R8/L2GtMja9LimaBLaEnjOZ&#10;PBIlRw5JVPce1H8LypdUj3p4prvAiW+na/W00H0K007JkQIm+Cprk6rEuYXu05mzdr4vrVEZ1XJ/&#10;9YCigWLV//zwEJ3f2j/Uh7QlSttMZ7vufki/JXvZkcN+1Bjd29J1VdM3QZeHZzJB0WPf5jfpJpsy&#10;ix4PVX34mxomTl393Tf0Kl1rN3dlmFWXcX1mrM9sL5/ZsRnaNiGUlqyNTSzzMzr6TJFcGf8Vh8Yu&#10;tGS89sqBLJKhOKpbtgo9g3zUO5QSfXesSWX2zC6FPt4z5ZH91uL3YhJKfbhEn0l+87LiOmq8iyUn&#10;pXpdnH0DnKn8IrUUH9Xff9PA9/F1JWvV9Z7V/wzpPSsICPet/+bg9iMF454KQ/zZDElUhQAEIAAB&#10;CEAAAhCAAAQgYFAAAWiDRCgAgQErwEai2bQYJCfGiBEjyJ8kWExix+Rgo9JsYJqNTbNfkPgy+yd7&#10;lj1Iig9lI+wKazbo3HcST/fwVRQueIbexEyalxjoR0c25a+kEvKm55Pz6OCdNG/tvLny91/MNJTQ&#10;wHUaExSr+fuysIVRYSFRaSRbAImx7v4Hva2hyuE7O5j+TpqXEEJ36vfizhqVswHzoulIrmh71ByV&#10;UXXrXV+xK/s3fU5HaX1ffzvt9aX0gu4jm7dWqvQh2hIxJywsZHbge4X0u4J5Czht56Z3gjPCF9Bk&#10;rYfejvCTY8Z1W3nttCCamTuZXVBYRNjc2J30OAXR0QFGJe7QuDOkJckxCQUeb326aopM0iRRvOSr&#10;u/XeRnSuDCr6hRAu8Xeu9yO9/WD3JdX6B2kXviTG6eTGN7aWN8lIaL6tqSxj7YZ8p8i4cCaI3Fr8&#10;fszKgilrt6+eKuuaoEQ+w9aakooaMmvmW1lzXcH7K1IqnWJigy05K0qc8eJsL+bpICvWY//oLc1+&#10;J2F/Hd2nrLUmf8O6z8RTl73oafgsV0Yt5QThUSHijEzk3zDDEFUhAAEIQAACEIAABCAAAQhwE0AA&#10;mpsTSkFgcAiwK5dJ7JgcbECZDUyTw97env2CxJfZP9mz7EEC0JZdRt3vvAWRqWnRrmpBOmt7gSPz&#10;htfyTcu82W335Mdwg9E8Ycz/LnUnpdpbJY1iyR2hrx/TuISyVV+Jygtbn764q1/+OCe1hAo+y7eu&#10;9heoBWR5fEG33nUWay34eHMZCWIKolcudKKm/X5lCBlE057/t5NddCw/ZK0SZlE0b1xw0va3PDnF&#10;f/VO0HrGyo1LVRITk3XN5AMNzZuCF5a8N5GZnay1oZkEL3nu0alZCZzi3zpvsJ/ycq5QspIPo+ZF&#10;hKm8NpQavCWbDmYX8heE+3KavsHWmALtVTn7xL5Ph2iuPjY0SM+EjLRIas+KCD/ycUhgRPw/6nw/&#10;yEiSbx55KndfE9VWkhKtNsGwD9k1yOKC9A+WPBMRFkJ/WOIXFpvwnW3Mxoy1XtwGbFIpwbN/3bV6&#10;xpm/xgaSj0nmhEW9XeD0cnr6Yvk6dv1nTeqQrcQLXbwq8tmla6Ow/tkMRVSFAAQgAAEIQAACEIAA&#10;BCDAQcCqs7OTQzEUgcCgEGhpYTd0wwEBUwXoUCyTNIJnL99jTdmS4hSP7yTfrc9gJ+0y6fVWGUVC&#10;xvZ0zJiJ88q/1qjb1iq5KeONIMk6tDUqb4dshKiIiWvtmmMxRd2GjLiIzSLKY3nWZibpRPcpmztB&#10;mVRCpm+oZcWwjYA1ODDTCrTLZPfIZzemVdZRSyaT2fB4pgW1WRn9F13XYNnb1YRravrs2cutuNs1&#10;29F/1vReURMCEIAABCAAAQhAAAK6BBwcyPYqOCAAAVqAjZhVVlYay+Hl5UWqIABtrBvKD2QBBKAH&#10;8tXF3CwtoAhAr8rdvZhOzYEDAhCAAAQgAAEIQAACEIDAABJAAHoAXUxMxVwBMyNmSMFh7gVAfQhA&#10;AAIQgAAEIAABCEAAAhCAAAQgAAEIQAACENAqgAA0bgwIdAmwW+3hgAAEOAkMF7g4C126Z5TmVBmF&#10;IAABCEAAAhCAAAQgAAEI9F0BxAf67rXByPqhAFJw9MOLhiH3mMDNmzfb21X3VuuxntAwBCAAAQhA&#10;AAIQgAAEIAABCEAAAn1VwNraesSIEX11dBgXBHpbACk4elsc/Q1ggSFD8DsBA/jyYmoQgAAEIAAB&#10;CEAAAhCAAAQgAAFOAogPcGJCIQhwE0C4jZsTSg0OAfIJ5+CYKGYJAQhAAAIQgAAEIAABCEAAAhCA&#10;gE4BxAdwc0DAggIIQFsQE031ewEbG5t+PwdMAAIQgAAEIAABCEAAAhCAAAQgAAHzBBAfMM8PtSGg&#10;JoAANG4ICHQJkF+xwYecuCEgAAEIQAACEIAABCAAAQhAAAKDWYBEBpCCYzDfAJi7xQUQgLY4KRrs&#10;3wJDhw7t3xPA6CEAAQhAAAIQgAAEIAABCEAAAhAwQwCRATPwUBUCWgQQgMZtAQE1AVtbWysrK6BA&#10;AAIQgAAEIAABCEAAAhCAAAQgMAgFSEyARAYG4cQxZQj0nAAC0D1ni5b7qwCPx+uvQ8e4IQABCEAA&#10;AhCAAAQgAAEIQAACEDBDADEBM/BQFQLaBRCAxp0BAU0B8lEnMkHjtoAABCAAAQhAAAIQgAAEIAAB&#10;CAw2ARINwPLnwXbRMd9eEEAAuheQ0UX/E7Czs0Mijv532TBiCEAAAhCAAAQgAAEIQAACEICAqQIk&#10;DkCiAabWRj0IQECnAALQuDkgoEWAbHeLv3VwZ0AAAhCAAAQgAAEIQAACEIAABAaPAIkDkGjA4Jkv&#10;ZgqBXhPAc9Vr1OionwnY2NggBt3PrhmGCwEIQAACEIAABCAAAQhAAAIQMEmARABIHMCkqqgEAQgY&#10;EEAAGrcIBHQKDB06dPjw4cjFgVsEAhCAAAQgAAEIQAACEIAABCAwUAXIv/rJv/1JBGCgThDzgsB9&#10;F0AA+r5fAgygTwuQzz9HjBiBPQn79EXC4CAAAQhAAAIQgAAEIAABCEAAAiYJkH/vk3/1Y+2zSXio&#10;BAGuAladnZ1cy6IcBAaxwJ07d2QyGZ6XQXwLYOoQgAAEIAABCEAAAhCAAAQgMHAEyMJnHo9na2s7&#10;cKaEmUCgxwRaWlrMaRsBaHP0UHfQCZAw9N27d9vb2wfdzDFhCEAAAhCAAAQgAAEIQAACEIDAgBAg&#10;q55Jwg2EngfExcQkekkAAehegkY3EFAKdHR03Lt3j4ShyRfkwLJo3BsQgAAEIAABCEAAAhCAAAQg&#10;AIE+K0AWOw9hDhJ6Jtk2yBd9dqgYGAT6pgAC0H3zumBUEIAABCAAAQhAAAIQgAAEIAABCEAAAhCA&#10;AAT6vYCZAWh85tPv7wBMAAIQgAAEIAABCEAAAhCAAAQgAAEIQAACEIBA3xRAALpvXheMCgIQgAAE&#10;IAABCEAAAhCAAAQgAAEIQAACEIBAvxdAALrfX0JMAAIQgAAEIAABCEAAAhCAAAQgAAEIQAACEIBA&#10;3xRAALpvXheMCgIQgAAEIAABCEAAAhCAAAQgAAEIQAACEIBAvxdAALrfX0JMAAIQgAAEIAABCEAA&#10;AhCAAAQgAAEIQAACEIBA3xRAALpvXheMCgIQgAAEIAABCEAAAhCAAAQgAAEIQAACEIBAvxdAALrf&#10;X0JMAAIQgAAEIAABCEAAAhCAAAQgAAEIQAACEIBA3xRAALpvXheMCgIQgAAEIAABCEAAAhCAAAQg&#10;AAEIQAACEIBAvxdAALrfX0JMAAIQgAAEIAABCEAAAhCAAAQgAAEIQAACEIBA3xRAALpvXheMCgIQ&#10;gAAEIAABCEAAAhCAAAQgAAEIQAACEIBAvxdAALrfX0JMAAIQgAAEIAABCEAAAhCAAAQgAAEIQAAC&#10;EIBA3xRAALpvXheMCgIQgAAEIAABCEAAAhCAAAQgAAEIQAACEIBAvxdAALrfX0JMAAIQgAAEIAAB&#10;CEAAAhCAAAQgAAEIQAACEIBA3xRAALpvXheMCgIQgAAEIAABCEAAAhCAAAQgAAEIQAACEIBAvxdA&#10;ALrfX0JMAAIQgAAEIAABCEAAAhCAAAQgAAEIQAACEIBA3xRAALpvXheMCgIQgAAEIAABCEAAAhCA&#10;AAQgAAEIQAACEIBAvxdAALrfX0JMAAIQgAAEIAABCEAAAhCAAAQgAAEIQAACEIBA3xSw6uzs7Jsj&#10;w6gg0PsCt2/ftrLqwYeCPG493j5F9dwjTY8f7eu+L3vQh/ygZu7MnvLvhfaZO6cHx99D7TMyFPMX&#10;ZY+MfwC0r3giesoH7Wv9maNy57DnLew/ANpXd7Owj3rj5Ceb9oP89LDEwf7k1NJWz7XP/tzr1+1b&#10;Qp5tQ4u/hWTuQ/sWvbJaxo/2u914avePRe8c7f6Wu/N7tf0euHPUxt8L7VtaXnP8PdQ++++LHrgz&#10;5eMfEO0PGzasZ/jRKgT6n0BLS4s5g+7BWJs5w0JdCEAAAhCAAAQgAAEIQAACEIAABCAAAQhAAAIQ&#10;uO8CZgagkYLjvl9BDAACEIAABCAAAQhAAAIQgAAEIAABCEAAAhCAwMAUQAB6YF5XzAoCEIAABCAA&#10;AQhAAAIQgAAEIAABCEAAAhCAwH0XQAD6vl8CDAACEIAABCAAAQhAAAIQgAAEIAABCEAAAhCAwMAU&#10;QAB6YF5XzAoCEIAABCAAAQhAAAIQgAAEIAABCEAAAhCAwH0XQAD6vl8CDAACEIAABCAAAQhAAAIQ&#10;gAAEIAABCEAAAhCAwMAUQAB6YF5XzAoCEIAABCAAAQhAAAIQgAAEIAABCEAAAhCAwH0XQAD6vl8C&#10;DAACEIAABCAAAQhAAAIQgAAEIAABCEAAAhCAwMAUQAB6YF5XzAoCEIAABCAAAQhAAAIQgAAEIAAB&#10;CEAAAhCAwH0XQAD6vl8CDAACEIAABCAAAQhAAAIQgAAEIAABCEAAAhCAwMAUQAB6YF5XzAoCEIAA&#10;BCAAAQhAAAIQgAAEIAABCEAAAhCAwH0XQAD6vl8CDAACEIAABCAAAQhAAAIQgAAEIAABCEAAAhCA&#10;wMAUQAB6YF5XzAoCEIAABCAAAQhAAAIQgAAEIAABCEAAAhCAwH0XQAD6vl8CDAACEIAABCAAAQhA&#10;AAIQgAAEIAABCEAAAhCAwMAUQAB6YF5XzAoCEIAABCAAAQhAAAIQgAAEIAABCEAAAhCAwH0XQAD6&#10;vl8CDAACEIAABCAAAQhAAAIQgAAEIAABCEAAAhCAwMAUQAB6YF5XzAoCEIAABCAAAQhAAAIQgAAE&#10;IAABCEAAAhCAwH0XQAD6vl8CDAACEIAABCAAAQhAAAIQgAAEIAABCEAAAhCAwMAUsOrs7ByYM8Os&#10;INBjAh0dHffu3WtvbydfkAMPUY9Jo2EIQAACEIAABCAAAQhAAAIQgIC5AlZWVkOYw9ra2sbGhnxh&#10;bouoD4FBJtDS0mLOjBGANkcPdQedwJ07d+7evUtCz4Nu5pgwBCAAAQhAAAIQgAAEIAABCEBgQAiQ&#10;MPTQoUNtbW0HxGwwCQj0hgAC0L2hjD4gQELPMpkMi51xJ0AAAhCAAAQgAAEIQAACEIAABAaAAFkW&#10;zePxEIYeAJcSU+gFAQSgewEZXQxqAZJko62tDaueB/VNgMlDAAIQgAAEIAABCEAAAhCAwEAUIKuh&#10;7ezskJRjIF5bzMmSAmYGoJH1xpIXA20NPAGS6/nmzZuIPg+8K4sZQQACEIAABCAAAQhAAAIQgAAE&#10;yL/3yb/6yb/9QQEBCPScAALQPWeLlvu9AEn3fOvWLaTd6PcXEhOAAAQgAAEIQAACEIAABCAAAQjo&#10;ECD/6if/9icRAAhBAAI9JIAAdA/Botl+L0A+/ySZN/r9NDABCEAAAhCAAAQgAAEIQAACEIAABAwJ&#10;kAgA1kEbQsJ5CJgogAC0iXCoNrAF2LzPA3uOmB0EIAABCEAAAhCAAAQgAAEIQAACSgESByDRAIBA&#10;AAIWF0AA2uKkaHAgCJC/dZB5YyBcSMwBAhCAAAQgAAEIQAACEIAABCDATYDEAbAWjRsVSkHAOAEE&#10;oI3zQunBIHDnzh3sOjgYLjTmCAEIQAACEIAABCAAAQhAAAIQUBUg0QASE4AJBCBgWQEEoC3ridYG&#10;goBMJhsI08AcIAABCEAAAhCAAAQgAAEIQAACEDBSADEBI8FQHAKGBRCANmyEEoNKgHzUieQbg+qK&#10;Y7IQgAAEIAABCEAAAhCAAAQgAAGlAIkJYBE07gcIWFYAAWjLeqK1fi9w9+7dfj8HTAACEIAABCAA&#10;AQhAAAIQgAAEIAABUwUQGTBVDvUgoF0AAWjcGRDoEiDb3SL7M24ICEAAAhCAAAQgAAEIQAACEIDA&#10;YBYgkQESHxjMApg7BCwrgAC0ZT3RWv8WuHfvXv+eAEYPAQhAAAIQgAAEIAABCEAAAhCAgNkCiA+Y&#10;TYgGINAlYIV0t7gdIKAUaGtrwy/a4H7QJyDan/yfn1UKCJ9YvjRAwL4hynk/+xT9heqbPcZZnxkb&#10;uaWaNO+xKnf3Ypce68dww3U7o6K317DlnJdmHVg+VVcdWatEKqN49gI+z3CzmiVkUknr1bqqumbm&#10;hKOr78OufDttzbTLJKKKUw30vtW2LjN8PZx41t3bapJerjtVJ2VO8F19HnF31DUkul8yaL7A3oRB&#10;Gz9N1IAABCAAAQhAAAIQgAAE+oTA0KFD7ey0/pOjTwwPg4BALwu0tLSY0yMC0Obooe5AE7h58yZS&#10;cAy0i2rZ+RQleSXkqTYZ+sH3aeFsZLJkrU/CIfoLj4ScjLhxlu24W2t9JgAt2bci7P0zU8NChQ0F&#10;BaeFeuZevT0qdoc4NPX7tDAjY7nlWwJXZErbNRB47ovTdr3hzVd5W3Lkw1fWZ9fIVN7iucZ9vCPB&#10;x17xVkVa2IqMZk1P3qTFW9NX+aq2xRYRbY94cWdDWGpparCRg+7hGwDNQwACEIAABCAAAQhAAAI9&#10;KWBtbT1ixIie7AFtQ6A/CZgZgEYKjv50sTHWnhZAjqeeFh547ReUVAy8SRkzI1nZsQrKes7KD9al&#10;vTmPT4mOVjTpqF6Vs0dM8aNfCDE+kOvqveTlt9JSt+09nJtPv/ZmpS4NGC2ryVyRsK+rO1nJhtg1&#10;2TV8/2Wbs+TF3lnkfq8uY8VrGXXKQbnOil26NjU1PYttKjf389RlQU6yc5nxa/ZLug395FfZDZR9&#10;TDSiz8bcFCgLAQhAAAIQgAAEIACB/i+A+ED/v4aYQR8SQAC6D10MDOW+CyAjzX2/BP1mAJMWRXox&#10;gz2cV6y5MrffTMICA22vKCqiqCB/X5LmYoZ/gDVVdqxcdf1xVxfleQellEvMIrqksYfAf9ny6NAw&#10;b3eBk4B+CaeGLd/6t6Uk8UjZfw83yFsTpW8kEWSPldvTVvq7yostWrf3H9GCdlHa9kLFqJwCli2P&#10;CQv2ncQ25eQyLXhl2kfLyIr18uyDjeoja684eLCVGhcd6WPsiFEeAhCAAAQgAAEIQAACEOjfAogP&#10;9O/rh9H3MQEEoPvYBcFwIACBfiEwZMKCeTPokbYfO1qld8RtdcUZWxJejopYGBURu2Lt9uyyetUI&#10;LckcvSGZfu2vbhblbE9cQoq9nLh1v4jOOMHUXbsiltSNWrEho0SsJbbbce1UfmayvEySvKIiJtvV&#10;OHmnra4se3vCzq4l21LR/q1vr4giPS6MjX97e87pJu2xYz3zqyoh8XffOT70qmZr76AgiioqKdMS&#10;kZcVZGdLqRlxUR4Wu7weM2fS/or26suK6ykqZPFLruo9eL0c70VRR45oG5WypIcX3RZFqe9CKjvy&#10;5R4p5bn4OZ1ZrS02GTQEAQhAAAIQgAAEIAABCEAAAhAYsAIIQA/YS4uJQQACPSog9Atm4pKtxcUi&#10;nR3VZS4Ji125ObOgStzQKG44V3Fox4fxkVEr99UpqkhO7NufQ782xIbFJe8oPEmKVRXueC8uMjrK&#10;L5Cue6i0jtStKd2ftjpqiUouCXkL5zLXJm7JkZfJIxXDXs2skYdllY0f2JUaFxgcG5+6s6CWDTK3&#10;Fr8fEfjihh15FTWkx8a6srydyS9FRLxfwm7MR0er8wsL6FdFTZvO+VUXk/Iegd5OTAme7xxv7RH5&#10;Kwd25VNU2OJnR/fUNZH9WkW2ZJzqNaNbgg8nTy8h1V5Vqfsq6RhT076sQso6eEkEOzscEIAABCAA&#10;AQhAAAIQgAAEIAABCJgigAC0KWqoA4FBJXDvTvuNK60Xq6+S1+Xa600Xb5BvW6+1yW7eJacGFYXa&#10;ZMf5BjA7DTZ8V0BCn1qOdtHWN7aclC8q5vGdnfjy7BNNxSkbc64YkJPUa1nvXL1te4HucDDboqxy&#10;y9YjGkuZqw5lM0uqFYcs//2V8uzJZGBCl9HyPfok+xKS8pm6kmObEhMT6NfHxd1TI8vbEZ8oEVPO&#10;/rMUOy4Kpsxw0RaRr967+6RqJuV2mVTSJDU0Ef1AsqK8YoriPzqTJOKgx3tZTP50GyfsXos/ksxO&#10;3HBVd3ttJbkkkQh/pqfq1pGiLzMqKX7kc6GKja9lzU2SZqPXiA/eBwQzhwAEIAABCEAAAhCAAAQg&#10;AAEIMAIIQONGgAAE5AId7R2N55oqvzlbsPPH/R8d++Kd/PRVX3/0+/98GJP191e/+vfab8jrs4SD&#10;5E3y7dY/7mVPpUZm7lj19d6/Fn3/78pfvq+9dP7aoIlKe4Q9wYQ760tOkOQP3Y+f9u9h3+eHp+V/&#10;f/RA7tGSrIRpzDvtFTv2aqzInZGQlV9afryyND8pRNGW16q9+d9XkjfzU+fz2YqFR39S72nS0l1H&#10;mDLHslayjVNUQZ4y5XFXYZ7jjNDFq1Jip1BU08HsQuaEfeTmb44e2Jt7MP/oB8F66mp/SCTlR0UU&#10;P2hOV4aKaXMC+FRDSZkiLzNbj9l+0Fklk7I4O35eRPyXdMjYxKNdlP5RntTaIz6WSYSiCEAPs9HS&#10;nss4N/Jubb3O7qr/+eEhKTV12YueKrWZ7QeFMc94K94T73ktIuw18iYOCEAAAhCAAAQgAAEIQAAC&#10;EIAABIwQQADaCCwUhcAAE7h7+96FXy6Xf12du+WHf/1P7v+L/mLXmsOH/37ixFenfy2q+63qMlns&#10;TJY5G5y15OIN0fH6H/77y4G/lex86xCJSu94/etDnxw/mX+OxKMH8NYNUwP8mbCw6GhFU3elmp/L&#10;2XQW/AXRoY7MV9auMb8PZks2VFarLywWuk+yZzIp2weSRBbs4eLm7siklHAMftJf/t7pWvVA6hC+&#10;gM+U4bkuiw+XF6pvVI+TBqcc+b40Pz3tjcXzp5GEEmdOlLMF5zzhL09ZwZ8+Qx5Hrq6tNXjJmQKy&#10;ipIyigrwk4eAmfdmBJI00KKSE6pzY7cfjAjVl0mZWRMt0XjpWm7c3lrw3hs76qmpK96LU6xZlra2&#10;UpSHm+oSZo1Z6FisLz2StHKnmJq2akOsyupp+faDT4UpYvrcSFAKAhCAAAQgAAEIQAACEIAABCAA&#10;AU0BBKBxT0Bg0AmQoHDJf37+PDFv0wt7dq/Pz/9nRVVBzZXfmjUgHhhlPzNk0tgppmTtlVy4cfLb&#10;84e2lZJ49Oal//3y/46UHaiW1N8YaNZe4QuYCHTZsfLuqRnEtXXsfF3GdCUR5o13ZVNGUC1SXdkc&#10;BA8KukPZKtf26sl64uYhD/Ke04hS8/hskJo96pUh5sK19A6EzOvVz+SJRK5co6PHgjlvpqam0a/X&#10;A7QMh5l1SSFFBQf5qg3W1z+YoiqOVignx237QWZNdJjGS/ty49bi92IScpumLk1Pj3NV9s23J3k2&#10;WltIFNqYQ1qUFLkmTzJt6a5PFrvLE6TQ9bH9oDGKKAsBCEAAAhCAAAQgAAEIQAACENAngAA07g8I&#10;DAoBkhaDLFLO+8eJf7y2nwSFi7442XBGZ2ZfIvJwgNuyTYueXhEQ/9EzT/3Rj4tR+LLZWku2tcjO&#10;/yj+7l8VO1Z/vfsv+WShNImAc2mwP5RhFvySo+jIMY4Zje35bC4NTsfZ2h5O+CCT0jsQMq8ritjt&#10;xAl0xgo7V9+w4FD65e2uSIKsPuaqo3TeZPG3mzYkv9/1Sj0iJhMsKKmQF+a4/WBXvJuNejOv1+d0&#10;C323lm1ctpKNPq+coSopGEPWL2tP9NxQTy/pdnPVTA8tLf9wiTz6vNxT7apg+0FOtycKQQACEIAA&#10;BCAAAQhAAAIQgAAEuAggAM1FCWUg0I8FxCLJoU9KP3llH0nT/NPhs9cb2bQQXccTcT6v/O3ZpakR&#10;r34c6e4pD9K5e7kc2Fq8KS5TfFbiOtPZ4Pw9Zo1/9CmP8dPH6C954efLJFU0iYCTSHTlN+dut94x&#10;2HIfLxDwBJP1or3w27JucxkqH/udDpVTtSLtOxZaZJ6tUvnV5esNc3clShb6PrsoUuMV5Stfo61/&#10;SKePFZPOpKKCfftzVF/5InoMRSUnmeoN3+4nX7g0l6SqBKmTt+WRwHrDt5tJ5HpHCZO9pCvezUa9&#10;mZefq8qybVJIVrPztfg9de4x2zSiz+QcE4DWnuhZIiZJS4Quo9TmIzu3M35Fds246PRPNKLPFNV4&#10;OKeSokZLj6rF1jcfbCSn8jaRiewo0ffpjUUuJRqBAAQgAAEIQAACEIAABCAAAQgMFAEEoAfKlcQ8&#10;INBNgOR3/nrzDxl/zjv57blbN25rFSIZNqYHuFcVnvvivW9IgSf/4McbTsdNSfRZdOKC7Nbd65da&#10;Lp3XkuBYo7XHnppys/n2yIccdKXsGDd9zOPPPsI2Tg4SiT7891KSKvq7zyrEIsPt993L6+sfygyu&#10;uFSeVlk51KmPyFM51xSXK+OV1b9WyQtMduMU5zVm5tXffSNfMT3WWUfaDKY5Z7dp8nQTTmGvrEta&#10;r/6K9qDLNGavlGfnSNhDAq/djoaykgbKPmbHcXr/Q/VX1lIhJS0vq2PqMAlDGsq1BKmlpwtJ5Dr/&#10;nK5MJJpd1mTER20VkejzrjXe3VeR85gc1tWVVd2aEx0taaWsZ3gx05IfdZlLFm+vJtHnz97y7d7W&#10;PaZUY4VaYH1fYbUy4F5Qy3XQxlw+lIUABCAAAQhAAAIQgAAEIAABCAxIAQSgB+RlxaQGu0DdyUtf&#10;bSom+Z1/PlKj32LUeMcRDwy7ffMOiTWfKf1NMM7x0SenKKv4R80Y//BDLZKb+hshxXh2Q6t/qCPx&#10;5THuD3Yv7BXm8cL6J/2jZvIfHKF6tvVaW9n+6ow/H87e8H3NT+p76/WXa2gX/GQIPVZpdvYh9TEL&#10;/EM82XcqP3zl/eyC/MJD2xNWfiafZmigYqdBM2dK1uR+lHkoe3vymtglZDM95nCZo38Vs/csNnMI&#10;VZWydEVadiEZG/0ijSiXJN+TSeTZOSQyNiCrdjSdKBFR1nMCVTcgVBRg9masK62kP1dwicvoHqGu&#10;zFlFgsVTV+8lp7LiNDNjaPWoyYx/YbNI8Gya1ugzXWXcvEgvijryj23qIWjpkcw99RQVEuKrTPFM&#10;R5+3VDst2qo1+kw3tTirW1S9snxvAglhe6zKJad2L7b4hwdm3gWoDgEIQAACEIAABCAAAQhAAAIQ&#10;6LMCCED32UuDgUHAFIFz5Q17U4uy3v3udPFvbH3BWEf9DVkPtSYrl0mZS7XXOjs7x06V7zo4esLI&#10;oTybO7fvBi9+bO4Lj5IC5B3PJyY/+qQH+ZN8zTZLvpj2uOtP+aL66ivt9zpcJqtnOqCosKWzyPpo&#10;cqrh7FXJxWatgzlXdvE/7x0hQXOyMtqUad/POjzfOUwoufvegKOj1y5zZYdWs+/DhMTEtSR1A1ts&#10;2qo3w9TTS5g8BZIEI3PL2tSdOUfq5MtyrYNXLlZd7tu9ad78xdHyJdJXKjJSE8nY6BdphOOS5Lby&#10;o2TBd5B/V1RXtZMZ/gHW2jdmNHGWVVte+ahKZucxkypMU03lwXydI2JbdYpZv2qqtThjWVT8R3S4&#10;vyA/LyMpNmxNnpTnn5QQrOCuSlu+5aSMN/Vh6ruP1bJX05ms98nbMnGcqAYBCEAAAhCAAAQgAAEI&#10;QAACEIBANwEEoHFTQGCACFwTSw9/Upr9QaGolCz4lB9kV8DYvzypJwbd0dE5ZIiV/Uh6m7nakw1k&#10;w8AHBPJFyld+u/79Fz/tfveblqs3nVweIAXcPIUB0Z6Bz3uRl4fveLYPsq7ZfuRw8v6c380k8Wvh&#10;pK7cDw+Msl/8bvgIx2Hlh06TWDbJRq0c2CTvsSTl9Dtf/YHsc6h8kwTNSW7o3C0/NJ7rT0k5ulY6&#10;d7uVpi7fsWt1sItaqJnnHp2au6OnltDyp0WnHUidb3CjQ6+3cjYvntqtGM9RKHTiEBkvKymgKN85&#10;PtqLWnsHkRXWRSVl3YPypj1t1yX0rdPWLd80k3v6xCVFo66Ld2Wum+8hK8ukw/0JiUlpuXW2BCQn&#10;LVL+qQopKb1KtyWrPqKeFYRNY/0TcjubdoVQCwIQgAAEIAABCEAAAhCAAAQgoFPAigSMwAMBCLAC&#10;LS0t/ZTixFenS/edvtncpjr+iY+6eM+bOtln3LH/nirc/aPWqZHY9JINC5ovS/+55gApsGzTos6O&#10;TvZr5fFy6tNN4hv7Nx/t3sLDAW6zn51xYMtREq0mZ0mwe9zUMSSd9MUzV8h+hqFxPmdOXDi6p3LR&#10;6sApfuOzPsiv/7VrgfMz/xM03d9t/+aiX4pru7cc+ILnnOcf6aeXQ3PY7TLp9VZ2eTKP78TnEODl&#10;OHFZc5NUJT+GCY2rtMDjj7TnKfNUcBxB3yzW1iq5SXubANI3J4RRQQACEIAABCAAAQhAAAK9L+Dg&#10;QP+uMA4IQIAImBkxs3733XfhCAEIsAIyWf/bWoykTj70SWnlN+fu3tbM1Hv9kpTEdj18x7lMGX2y&#10;4Gz73Q7lhfaYNf6pP/hNeHgMed/FY9S4aWNIBLmp4QZJr3Gz5fbPRTUkfBwY42Uz1JrEr0ePH1nw&#10;efnNbtsYkugzSa9x4dfLlfnyxAUPuQvcZjo3NTRfrL4yM2QS2d7QbaaQLHYe4/rgjautqkFwEvgO&#10;efGxK3XXvt1ZpvX2I7k4Gs5IHhTy+U7D+/39OcSGN1x+8GwsORubYYp2mf+a0LhKC7Y2A+ZXYoba&#10;si4mgFjy8qAtCEAAAhCAAAQgAAEIQKA/C/B4lls91J8dMHYImB8xQwAadxEEugT6VwCa7A34/b9P&#10;5v+z4sYVepNAku+CrDJ2fIjfdPGG6kXlDbedMmsC2WaQrEpm3ye5L0i6jHt32ut+bqw/fYXkZZ7s&#10;O57vNOLqheuPBLr/+M2Zy3XXRk0Y+UjQRBI+vtl8+9t/nbgm1rI2/E7bveuXpcNG8Ejj0mu3HnJ3&#10;mhE8aYzbg3dl7T8Xnf/t50tk7fOlmqZR40eSnQzJ8OxG8M5VXGTHMOvp6a4zhaUHfhWfvarrFmy+&#10;1PpLUZ2NrbXLVM280rhrIQABCEAAAhCAAAQgAAEIQAACPSqAAHSP8qLx/iVgZsQMKTj61+XGaHtW&#10;wMxfKOjZwam3fvbExe8+qyAhWvZtshPgvPjZF89cnRE80dp6yOH0478ek+e14A0fGv/Rs1LJzV1v&#10;H2QLk0jx9Ustslt3lU2S6HDoS97DH7A78fUvZ8u6UkibMKOxU0aPdn2w+VJLzUkxWz08frbXE5MP&#10;/eMHEoxmM3WQIS378Jm7d+59+j/7undB5hIU49XSdOubf5ayZz1mj3vyjz58Qf9fCm0CKKpAAAIQ&#10;gAAEIAABCEAAAhCAwP0QQAqO+6GOPvuogJkRMwSg++h1xbDui4CZj1Ovjbnky5+Ldp9U7S4o5tEJ&#10;jzz0+V8Okeht7Pon7fi8nLTvRScusGVIogzfiGkHt5ec/O6swUGSlBeOY0Y4OvMdH7J/YPTwB8aM&#10;cBg93HqozuwM1xtayf6H1y7SL0n9jeuNUo0uXvq/+XYOvE9f36d8f/Yzj5D00MeyT5JNDlULk5we&#10;vk9PdxI+MMLRLn/niZK9VcqzgvGOJAY9YeYYg+NHAQhAAAIQgAAEIAABCEAAAhCAgPkCCECbb4gW&#10;BoyAmREzBKAHzJ2AiVhAwMzHyQIjMNSEtOlWwc4fTxf/plGQhJhnhkz88q8FZJc/knyZbPp34ZdL&#10;GesPscVIwmUSBRafu7rng3ytPZBYs3CKEwnvjn1EQJYnGxqFvvO3pXeui1vJq/HstfPl4jttXeus&#10;ldWWfLCALxiR/sY+5SrsgOc8p89xI7P7KV+0YPnjJHv1Z3/+WqMba5shT/zB+7H5HuYMD3UhAAEI&#10;QAACEIAABCAAAQhAAAJcBBCA5qKEMoNEwMyIGXJAD5L7BNPkJGBmRhtOfZhRiOw3mPvxD79VXe7e&#10;huMYPgngdrR3nC2vJxmcXTxGu3u5kH3/LtdeI4VvtdweP33MZJ/xZHGx5OIN8i1509bOZtKssTNC&#10;Xf1jH/aLnur22EMPuvDJroNmDJCuasOz5gvsRrk94O790PS5E0aNdxwyZMiNy62dHZ3krHDyqIWr&#10;AiY+6vJrce3pkjq2r6UpEW6ewsP/+OHofyrnxj5KqnzzrxNkR0SNkZAWzleIb9+86/6Y0MxBojoE&#10;IAABCEAAAhCAAAQgAAEIQEC/AHJA4w6BgFLAzIgZVkDjXoJAl4CZn+f0KGXpvl+P7JInrPCYNZ5k&#10;SXYczaesqLKvf/0+6yc20TPPbijJwkHyLJMCkQlzqwrPk7QbZFQk6bO7l/CXo7UkJE2+HT9jzCRf&#10;oeujY4Y79tKWvlLJrQsnr54puSgWScgASJ6Qaf6uZ0ovkKzQ5Ntx08c8+fIs54mC8z9eJLHpqu/P&#10;7998VIlJ3pkX/7jVECrvn6VsfurJs8b+bu3cHtVG4xCAAAQgAAEIQAACEIAABCAwyAWwAnqQ3wCY&#10;vqqAmREzrIDG7QSBLgEzP8/pOcqjWaeKMruSPpNwrfhc05d//W70uJGzn31k1FjHU4XnbWytp/u7&#10;OQjsfy46T5YPT3vclezyx64ybr3eVn/6iv2Dw2aEugX+fuajERPJCuWhw2x6bsAaLZP4+Gh3x2lz&#10;x4+aMLL9TsfF6qu//XyJjIot1nL15k/fimQ373jPn0Z2UCRx84tnrihb8PAd/3CQOyl/9D9ygWsN&#10;LXWnLs18YmKvjR8dQQACEIAABCAAAQhAAAIQgMBgE8AK6MF2xTFfPQJmRswQgMbdBYG+HoAm0edj&#10;e7q24yPD9V0wvf1eO1nRTOLLJPpM4rO2dkMLd/840tlh+hzXB0bZk8XF0wPcGkRXL/xK5+sQjH9g&#10;9u+mhy7zcpku6LVVz1pvrJFC+8mPu4ydPtpqiNXV39SSbEx93HX8tDGN5yTWNtbVx+VJrsla6Xnx&#10;s681Skm0vf1uh7LNFsmtX4t/814wBbcvBCAAAQhAAAIQgAAEIAABCECgJwQQgO4JVbTZTwUQgO6n&#10;Fw7D7osCZj5OPTGl7tFn0ssUv/EkaXJ99RWydvj8TxcnPTbO3VPYeF5SsrfqZvPtR+ZODHzOs+HM&#10;lfydZQ+MGUFCz8FLZ46Z6NgTwzOtTZIkmqScdvV66J6so+liC2nkQWcHkv356oXmnWtzldFnsm46&#10;+s+hJJ6et6P0St11jb7apLIfD4n8IqebNgbUggAEIAABCEAAAhCAAAQgAAEI6BFAABq3BwSUAmZG&#10;zJADGvcSBLoEzMxoY3FKrdFn0svMkEmLVgeSBc6f/flr8u3DAW5Prwyo/O5sXvpx5RhGjBzm+dTE&#10;h0MnkDCuxQdmwQZrKy7/dPAcmxta43juz6FTZk/49l8nSg/8oqfHxJzFFhwPmoIABCAAAQhAAAIQ&#10;gAAEIAABCBAB5IDGbQABpYCZETOk4MC9BIEuATM/z7EspTL6TCLIT8T5PrHUl+TZuFhNJ0e+XHdt&#10;jOuDk33HDbO3PVdxkSwcHjdtDMmezGZ8JsdU//FP/ukxss2gzVBry47K4q2RpBwkN/Rwvh3J7Cy7&#10;dZe0T+Zr7zh87guPPhrmUXrg16Is+daLuro+e+Lio+GTLT4wNAgBCEAAAhCAAAQgAAEIQAACg1kA&#10;K6AH89XH3DUEzIyYIQCNOwoCfTEArbr2OSoheEbwpKG21u6eLld+u042GCQjJpk3xnqMJkuhnZwf&#10;qKlsGDd1zI2rrXVVjSTiTLYZfDxmGm9En174rHHbjZ7o6ObtfPO67FqDlEzhiSW+sxZOF52o/+pv&#10;Rd1vUJKUg6S6nvX0dOeJAjJlknWEpISePGssbmUIQAACEIAABCAAAQhAAAIQgIClBBCAtpQk2hkA&#10;AghAD4CLiCn0FQEzHydLTePMDxe++bRM2drsZx4p+Lx830dFD7k92NFBPSAYQWLNZLHwyYKz9+60&#10;T318QuDzXs1XpKTMQxMffOpPPu6+D1lqJL3ZDomYT/ITWtvY1J28RDZRvCu7Z2VFnS2vZ8cQ/OJj&#10;JCr9+DOPeM+f5vrIQ2PcnB4OdLshuVn9Qx05e7n2uvVQ63HTR/fmgNEXBCAAAQhAAAIQgAAEIAAB&#10;CAxgAQSgB/DFxdSMFTAzYoYc0MaCo/xAFjAzo41FaJou3tjz3hGyu6CyNZLu+ce8MxfPXFmw3N8/&#10;aobVkCFNF5u//uSY6MQF1R59np4yK3rKEGsriwzjPjZS99OV4t0/N1+SKscgGOsYuz6s/V7Hfzce&#10;IWvA570y22/hw6cKz+dsKlQd51Ov+D423+M+jhxdQwACEIAABCAAAQhAAAIQgMCAEUAO6AFzKTER&#10;8wXMjJghAG3+JUALA0fAzMfJIhDZHxSeK2/Q2tSCP/lfE7dcqbsW9odZzZdb/7MhX1ks9A+PTg8Z&#10;b5EB9IVGWptukxj0uRNdDqMnjHx+XZjs1p3GcxLveVO7R5/ZYS98Y87DQa59YQoYAwQgAAEIQAAC&#10;EIAABCAAAQj0awEEoPv15cPgLStgZsQMOaAteznQWv8WMPMXCsyffGHGT6cKanS1Q/JRkHXQ1y9L&#10;77TddX3EuTJfxJZ8OmH25MddzO+977RgO9zG4/GxzY03my62sKO6eeM2SfdMQs+TfcZXHK7Wmhua&#10;FKs72eg605nvNLzvzAUjgQAEIAABCEAAAhCAAAQgAIH+KIAUHP3xqmHMPSRgZsRsSA8NC81CAALG&#10;Cvzyfe3xnF9JLZJxYurjrnqqkwBrS5M8R0fM/4W4PjrG2L76fvmOjo4nX3tsyuPjlEMlubAdHhx+&#10;q+W242h75ZtPxPmsz3n59X/GLE2NIKuk77TdK/z8p86Ozr4/QYwQAhCAAAQgAAEIQAACEIAABCAA&#10;AQgMBgEEoAfDVcYc+4HAjSs3i3afZAfqMmXUc38OXZoS8cCorkgre4rEWOPen+8bMb3q+/Pk2z9u&#10;nT/K1aEfTM/UIZIY9MNzXUlt1xnObp7CE7m//mN1ztfbjinbezjIvf7Xyx//cc/pY3VzfjeTvP9b&#10;1eXv/y2XNLVb1IMABCAAAQhAAAIQgAAEIAABCEAAAhCwjAAC0JZxRCsQMFPg2J4qEoNmG3EQjKg+&#10;/ptw8qhlmxZNn+Om2rKLxygbns23/zpBdiBc+fkzdg/Ymtlv368essxzdvR0kn+DRJkPf3r8WmML&#10;eXnMGh/x2pyAaM/hDsOk12+RWVgPHTJ6woPsdI7n/HLmh/q+PzWMEAIQgAAEIAABCEAAAhCAAAQg&#10;AAEIDHgB5IAe8JcYEzRCwMyMNkb0pF70VMH54j1Vyvcu/HLp1+Laup8b3b1cSNZja5shdaca2bOX&#10;app++lZ0tb45cm2Aw6jBkulYONWp/U5n49kmFiEo5lESfb57+97tm3cmPPyQvaOdb8S0aY+7EbHT&#10;JXVsmcs11yb7jh02YuAH6E2+67RXbKsr/rF5/FhHCzeL5iAAAQhAAAIQgAAEIAABCPQ3AeSA7m9X&#10;DOPtQQEzI2YIQPfgtUHT/U7AzMfJtPmShc8Ht/wgu3lXo3rL1ZunjpwbOcbBb9HDzhMFZ8sukK9J&#10;BmRSzHuhx/Tg8aZ1109rjXtkVNuNu1dqr5PxBzznean22hfvfTPE2mqK3/gzpReOZZ8qP1RdeuAX&#10;5exut9652dw21d/CSjJpU7O07dYt5avDmmdr06u/SdJUvONvnx08es5m+mPjTPwEQlKyc+Oug9+L&#10;rB/pakImOX1w+7tr/+f/PjuQJ33kDyHjzZuUrK6iqFxUWyPuHDVuJK/rppOcLjwu4bv1tc9ORPuT&#10;/37moaApgv74eNRnxj7xSsXUZWETuI++qTr/RO0QZxdHG+51+mtJ2ufDW/MjPR/oPgP6afrmNvso&#10;iTNefHLJqenLQ+i889X7NmyrHhM81UnLrPU1qA+pOGn2okJ5+30Nkx5but3C3820YEYnmURUlL07&#10;48B33xcd/bGufaSLs2B4b99v+q5jX7kG9I2XcnNBtCdf74jU7s/uJcmP3P9m7fzv4aNE+/uiXy7f&#10;uWNjP1owwhC43pv5Puu11ZV9X3mmpq5W+bpGCZwceYbmZMqFlZTsSPvu1nSv8Yb+Ur3PJqbMDXUg&#10;AAEIQMBcAQSgzRVE/QEkYGbEzLwYwwByxFQgcL8EVJNvaIxBduvufz88QhJuuHsK3/jshVkLp5MC&#10;U+eMe/z5acaO9ptPKra+9NWnr+ReqWlm65IvyLeq75R/JSJllK/zZWK2JFtX40UKsy10P0Xe+f6z&#10;U+wpZSMajZNvjZ1CyB89J/q40CO/cP2auIV8MWqco42tTfPl1vM/NVw8c0WjwdPFv1V+c87YXvSX&#10;L/swImye6ivMz29uxIrtZVLL9qOnNVlNwf6cffvzz8lM7lJ2roC0kFNQq2iiac/yuWEvbcgoFcso&#10;Hn+6TFprctvyipKijxMSk9YmJazKVLvQ1VmJCVlnzG3dzPqN2SsXJuyR/1IB09alipx9FRIzm+1P&#10;1c/sSkzcVCT/lQID9/xHUREfVfSnyRkxVvpp0vooSX7an/NTn78jSrdELNxSZsR8e69oTWZ80Ly4&#10;pP3V9EemVMvJjKTYeVEJeZxuOQuOsn9cR7MnXJMR5xe9Ii279gbb1I2KjI8/jF+X3WBey/dZT3Js&#10;U2Li2tTNmz6Wv5Jejw0Mik0pbzVvWtpqt9Xm7yuoaTPc8H02MTxAlIAABCAAAQhAAAJ9VwAB6L57&#10;bTCywSBwtvQiyb+hf6bF2ScP7zguabhx4sCv4x8eHbb8MZNl7rTdK878mfyp0QJ5Z+//FR/PPq36&#10;/qHNZeTN7oXZMqSwRnldo9LaOKlL4tpGTaSjoyPkZc/RExxPfndWOFkw/9XHH4+cIW26WX28Tlc7&#10;Px4603633ahejC8sayjdGf9qppn/1OfeL08gdHEWCgwt1NLX4HABacFFoFyZ7BQQEuz77Kq0z/ce&#10;Pfb90c9S50/iPhw9JYMT1ng37Nlf1tNXwNjB3pNJGiUy1YcgKLmyPDnA2HYGR3lZs7ih2fRPO/o2&#10;kjBu9/GsOGH3QQYkH69M9u/bg6comaSB3Ml9cJSi7as+qnJbnXU0e1vK+nVJ61N35efuinMqeOed&#10;HM0PCnt29P3jOpppQLQ3i3wTc0vz09No7XVJG9NzD+w9umMx/YGtGUdf0At9Zy+ZC/s6WpSfNk+6&#10;Z8WfLX8XjVucVZ4RR//yg4GjL5gYGiPOQwACEIAABCAAgT4qgAB0H70wGNYgEfjxMKeFwDebb+d/&#10;duLunXtzX55ppoxY1FT/s2YMoPCzk+R90vL81b5kb0PyIl+Qb8mbp76pYXsUeji98mkEe9bj8bHk&#10;nXuy9qUfh5NvX94czmcCosrq0+Z25b5gG7e1s6AviikAAP/0SURBVHk+ea5q43WVl5TLsTlOapjD&#10;0Dmxj1z57fqXqd/Vn76cv7Ns17qD5Ftd1a/UNf+Yd5Zj40YU81iVW368krxKv89a7kFXFH2WUa7a&#10;gEwqaZJImqTdg0Ptuk/JWkkViaRVpiNiK2sjzQljNtP/FN8arRk1I+lBtNft1qxLdBr97/nN0crw&#10;hEtMavqbz8wcxZNJW3XFs5j2tc1IN5zLwj/EUNlfHNEfImNBdM6aNM9MvOvoNlOmBW1BUlkzPWaJ&#10;lstgxNVWL6q4fBzWysnH2b2rNsWF1jWKdpXfbTJ0V2hpw4QqbCvMwLhqsb3oKd0m67psbGGdgWxG&#10;VWtTBnvhbsU+elyn181VqdpdXC84exNKDd4w+mdq1KWRX81u/sbNXfeDqeeHGNN19TffNDgvfTfO&#10;VYXK3jP+D6FUxZ7D8l+sUVNUuVXkP2e0cul/cDhdX73PL3MJVK+Uzh+qlOk4ionr/otA+SQavGeY&#10;tk5+lU2034zWli5G7eem3meQkx75WWzMU09619MsezWNuiet7UPfeS9meMWOver/w0n/j5fuY+D6&#10;NOn8m0X97tU+EQN/++geg/wnRl/8ZMnkvzdREQIQgAAEIAABCNACVp2dnZCAAARYgZYWOrFDrx0k&#10;R8RXm4q5dzd/5ayJfs7cy6uWJMuNRT9cnOA5ulF0jTfCNvqdwJvXb+9LPUbKhL/mU7jrlFRya3b0&#10;NJ9nmHAqc7BVSNx5uOOwcycayBdPvzWbxJFVT7HvkKay3ztKWiAB6Im+dGCURJZJ42Ttc8gfvMr3&#10;i7o3btos2FoVX537IVue7vlex12bIUP1tPagi8PSjfPZYZt/kEypK3MpigSgdysWl7XlJQQmFZDU&#10;KKv3sksppSVblqzJrJH/65HnErFu1zvhAmtypvVkxjtvbiuRKOPLPPuANzKYUHJr2UfLVmbWKf/J&#10;yYveVpro3ZARF7FZRHks3/oH6a5t2WUzUyqTXTNejEoTKborSvJKyCNRafdJTTVsUg6ecP476Snh&#10;bDBCf7OKWUirMpIS05QJGXjC0DVpac+60g0o25/WUnOa+cVna6eAtdu2smfJP6Fvkk55/JH2PHqC&#10;XQczcret5cmC7VGx5S/m74hm0yvTgFSacm1pzb7EVRsLGxRW7ovTdr3hzWRCJQlPow7Oy9okPPAu&#10;mbjdKwS8ltQ96x/aVlFQz1Swdopc8yr/yO6c8jopQ8obF70p460Aun5TzuqY5JKu39TmTVq8NX2V&#10;L5+Sk3aNNJwMMoCeJkV/wVxN3sbjKSHKElUpIfFXE79PC/85bUFCxpWuqIAgaN2nGxe5q0+cHfke&#10;h3Dhhbwy9oMenmvcxzsSfOzJl5J9CZEpJexoNU4x1FRafvTVjzZuPSwKIGMYviXs9cyuBa6q8qrW&#10;JItr5Ba3tOMpQRRVzq0KVbLWJ6FWccfSF+Vs8Hzr8kPsJaZ47ku3frFyBo8pdkilL8VNrnZf8SZF&#10;p2x+K3S08vqmHo2UbNi0/dDpOTRpe11OYkLqEZLdpduU6ZH/lx/uXJtfwT4UysvEFNXZi3FWdC+f&#10;3Znm0HBaPgaV+4S9zdgnl/46bbL85lS7UTWmQI/NIyGHWS+pF1xaviV+TWa1an6eiK6bX8VVr6f2&#10;S8M8SuRnkfJgfijRzwil7q+HUaU2cw90/VjT/WBSNfsSXklR+SFmPWPtvvQYtb+XxBkvRaVNSatc&#10;r7GEXHZozdy1tqmVHwSTnhlh9aFeyVv76oZD7NOtPi+egQenNjSCKjsskv8cmLT008+We9opb0i5&#10;ObkcS15X/mSmb7eYbd+v9WN/ytUGhLSWKe5SwbNvrRhx5PP9FTXsteMJY1Iy1gbRjzA5zMPp3gL9&#10;jvKvD4rcbGtWJCt+GguCVm1KXsxkh1a7P1WAdGmrFDHwDOp6OjR+XBvz1DOkui4KJa1Ie+3PGfKf&#10;NhQ12j/pk7RIV7XLTn+j+pNN5WTB27MTmtblb19E/51i8MdLkH31McWN4bU0cV7jvu2FJ9lPwqzt&#10;fVfvSF/MdEz3lbeAfagVP5fEhRXyv5vICP+RFsmsj1b7ySCr27N2RUpXLiOPhAMZcc46//aRV9fx&#10;RJOzGj8xdPwV0w0Kb0AAAhCAQA8LODhYcI+MHh4rmodADwuYGTHDCugevj5oHgK6BX46bMTiXK/w&#10;SSZHn5VD4A23dfV6iISDj33RtV9fm/SO7OYdUmakUP4PbLb8RF86qCC91tbR3kG+IKuYlRmfSWCa&#10;LHkOX+ljMLBLWtbauDn3hfczkybMHENakN1rM/gR2rWGlh8P92TSYTv+A0wIsvp8Hf2f+sz41XSM&#10;g+dIEmXY8yhZQ27Skr8zy7XKt6/crBK4oSfQKrlFn5Hs+3O8SvSZPqO65le0fWViZplGXEZNUCyP&#10;PtM1xYcUv+duoFl5C7KCD+LZ6DMZM5+k5ZCJC95fkVKp2oFYHn0m77U3FadsL2CW5jV8+RqTEfu1&#10;PdoWNbL1p0a96Fm5O0vrQn/ym+PvV035c1ZpKVlO/n3+9hdss1Yk7OvKElu9LTbigzJBZHLW3xSL&#10;tdv4gRu+OHrseOWx3PTFTjmpO2t8V+/K+56sRi/NWTenOTtFnnLaacEHe/Lz6ffpU4eTQy9nbsqh&#10;R+ny3Cf5O5a6U67LduTmHyavNfRSf+Vh5xPoQxWXV3W9c/pYsdQ70Ju4eK/YvTf/iKLN3csFRRvS&#10;6U9wtBwtN/kLNpF8Jscrj2Yl+Usy1mxn85AI5r+Xk5vPzJeeQkqwJCPtK5XkLXkJ4SszJL4rt2Wt&#10;I3GxR1/J+SqXboRdax/vVJzyWbH+fCYmVGGH38bzen3H0aN0R3vXPFKzc/tBOgGy97rDuSlhFBWW&#10;zFjlpj9Hf8TSkPlafJ5rYg5DcWxv4rjDCeuyu/IlH04MXLFb8tjy9Czatjo9IbnKIzGbLZyb/oJt&#10;htpv0LdIHcO37ssvJZcpe92cy5kJ2+SZeQz0Qhln5fp06l7m2tH3SVv2WkUv2q+f+rv0FIrs43cr&#10;Lz25fxSHHvC2wqQVmZKg1HzFFaQltR0GZqr90lC+b+XmJwdTVHAKc2nyP1E8I+r+hhi1DUjPg0mf&#10;OjPzbfaZPV56JDc/N3WBo0YjTQ0XqanjXbs1zeOT35Opbei64dWG2pTzftIh4apclit/W8w4aury&#10;dHZehh6cVt6M1+U/B7Lfmlm7c2v3ZNPM5bB9YZv8chzNzz/8RTy9qwJ7tPID2TuE/CBaLNj34Y56&#10;34R05lE9tjfJv2XPR/+uZguai8O2UMiPz1D8HMhY1pXySFacsiL56sJd+SxC+oJLW1YauFd1aXfx&#10;G3oGKS5Ph1FPPUuq46KQv3FWZFDR6YeZB4r8hJx5Jnn5hyc5Z2pynexKtcgXThuaWgvlvlxxY6yb&#10;c35n6l7+s1uYv0FK83ctFpZtlv9d1u1ebaGcn9uUzfxcOpwWwytJy1L5S0FR+uTmFSk/ua7cnit/&#10;HPI/YT6J0fm3j7yejieaYm5R6nfyW5T8PJz564ZX0rT0q/3nCN6FAAQgAAEIQAACfV4AAeg+f4kw&#10;wAEqcOq78xd+ucxxcmPcRs6KmsKxsP5iXvMmkqgxSX8hbbpFlkIrC5M3+U5G5BXmP2g3dJhllhWb&#10;MK/Hn59uazeUZ2M31LprCrraIYH+WzeYrbB65HB1m9jV7smsz+g4hRcJDpFEGfm5iTPIdw3/3X+S&#10;/PnrKXo5nWDxLjb+SP5lm5+bHkMiek1HDzNBN4/le9ngC3mp5Z/l8WcEx61OTl/mrWMGwSkkdFh+&#10;/GhaOLMorOJgCQnjGmyWaUyS90U+/V/PN/aW5pMkmxnL6HVeTXtySlT6krdfunkRvRSvvfDoT5wp&#10;Ry9cEibes1dLvm/69/Q9XnxzkSuzepon8Fm+ch5ZxnhMGcp0iU0vPZKREhc8dbQiXfXM8MhpTJSc&#10;5+S7KNSdsvUK9nd3pM/yxi2KeoJqOC/fWZHHdxIw7zNNhz/pr/iEwM5e4MS3pWwdnJwEAvIiHxKo&#10;Hk6z/D2kRcfkwSZy1cpKGjz8ZzHrt3mOTgK6b+Zrj+CwSVRtnfbQu8uTL8rHaecaufrlqdLD+WwY&#10;gWdP98gumuY5zQ+bQ4lEKjs++iflfZ+7bVWMjyvdjzWPT8bKdmjNmxoW6t5eW6M71s8WM7oKO5+Z&#10;4XSnZNGoNc89+rn5VMWJX+khylsj/6WtnOgClPi7XJHnsjWR45iR8YSRf4h2qdx/ULmpo9+6o0V7&#10;09+I9p1EbEX5ueKpL66OdGULO/n+aTlpnLk/2UO4IHbRVPqjGrJSfNGbL3tI846Qh8VwL5RRVkIv&#10;fw8XhpLcJytjXaXHypSXWDESXf+lp+Dy0vplHopLb0fuH8WhG1xWdLigPfjNxGB5rnVSUv1WUzRh&#10;yFP7pSHXhr0b6WtEXx3F3U6p+RtqXNuk9T2YlxobKJ+nI9hnlhmD/K5QbUjaomNTVreJXb9hQ1dQ&#10;G+qZEyXU/OhoF1bJ0TvyCWH196dk7LwMPDgzIqK95T8HXKNfCKPKfur2oaOkQdzuGva0t/xykJ8D&#10;AqGA+W0L5pgRsYi9Q8gPooXk0ebNDA4gNzCZJrnDI0Op+rpa5lM3s3EU+UmWeih+Dtg7KP+XeHtF&#10;7gFZzOvLPR1ZhBkrlgRLc/L0/p6UprasrqIgv5B+lbK/UmP4GeTwdBi6kdQupYJU60VpK/w6n5of&#10;v9yXvRLkJ+SKF6dKDh/kHGjlDVE+f4anFviM4i8I10VP+1MyNx/5T2Zre8/nwqe2i36t0/YMUMLA&#10;Z4LlP5cE/jHPuEp/OtVtmwfR0aKmqS+/vczHSf44OMr/NtH5tw/blY4nmv6JQYWv/JP8FqV/Hr7o&#10;ITmYx/w8xAEBCEAAAhCAAAQGggAC0APhKmIO/VHAqOXPjz//sO1wy0R7R7s7PhYxmSTHOHlYntyZ&#10;hFNIJJq8c6FKLTf0+TI6pEQCzUOs6R8UyhzQJJUziVarpofW409aZsPc18Vd+RBIyo5db3y79aWv&#10;zpfpD6fpbFgwwcEvcirH637jys2feiITtLz7VpVoS1PNeXaajaeYEMApdn5SKQnI8ByYaIckc2XM&#10;irUfZR4qEUnt2PDimVNMPNf9qWB3rSEqj1eyPktNiAv3ZUN+Wg4eExmk+EGLn2V+F76pmXRoqFm2&#10;nV8ryuj/eDwRxCSVtvYIe4L54mytyr+35e3z/IPZnfpus78lz25m6Czg6bs3eaHR0VTOl+yiadVD&#10;clVMTXZT3SaLjk81iJUBaL6Tk64J0+2Mc51C1Z2/0NWk23hSXdK1FJdODCquLiEXIq9UJcqrnVDx&#10;rouvv0tjyYl69vumEyUiF3/frkHSiTvrypiL+yvHz4/GublRrSrZfei8og2nS0gLhzSHxR/lqDk6&#10;Oh/oOSaiVFh9Vf/QFWdNqKLWsLXrRBJbr9f1bNadFlHC0SoJZ13dplCiWqXwSAG/Ky0J2SWPcnNV&#10;yVdu7TptIiW+2LXOXbVrF1c39mGhKEO9UKZbubtPoRobu+4TA6r0FGbOVI+cqlfRCi65LKY8Zsxk&#10;Hky9h8GZqtQ2cGmYkmr+xjSu6Effg/mQswuVt2HFlj0lIhO2ppR10L9q03WoDZUaZk3J7qikDW9r&#10;oUaoBu31PDhqrdIrZGtUf3wxZwUuQuu69MSkjNyKGpJxXt8lcXWfSBpQuf/HTZhKia8yd4z5OHQL&#10;j83U/reXuLa2XegypmtwvPGuLu3VNcpPdwzdTPQIyzM3fbx5wweJCR+zH+YZ9wzqeDoM3Ujql7L7&#10;MLsuCvmhTHlMc1MpwvyEvHrZhJzHxk2NHoPqAnxn0q+4gcNPVfcJU6jzv3X7O6Rb76rT5vi3j8oT&#10;Tf/EmOjhppLTifl5KBF3+6uTw12AIhCAAAQgAAEIQKAvCiAA3RevCsY04AVI9ufGc9pDMN3n7hc1&#10;bewjhvYXMoZs5lPuJJpMIsgkFwepZ+fAc578IPniePZpZUSYfEHybJA3x88cPcTaSrV5EsImeTzI&#10;O9cadKxzUyk9zH5o98ZJAhDSNUni8dAkul/TjhlPuXGvTtabt9/l/Cu+xg2I/lcoOVxGkVWyMimb&#10;RbwyMyExkX5ldC3rEjyxOJLJkyutqziUuWXt6riw0PiMOvqd28zQbLsWdhk3ApXS9myUm42emNYs&#10;34HJxKLl39td/bDRSflmhgfS1DPAdhu8z6IYYeGnX2oENMU1WjPQcI8M6lv8TtKVxvrNiYh8eWVK&#10;TsnR4xU13P8NP21OAF90tIJ5PNvKj5bbBwQwwUeSbDQhwiv42diXEz89QtqsNurDE3atNEnxGTVn&#10;blhs/Cv/b//R4yTM3fWpjJZLXrd/5YLZfpFxS9b/69vjJUe5dGhCFS0d29qS/2mg63Gpp0PNhxJm&#10;e/koXnQOdKHTSG03LVO4+9HABvO0H7U1JPpvVC+kHctMXNuAGrVPQV5Ud7+1FzhtMGvkTPVemu7D&#10;N5aRbkHvg+mxPGvHW4HWx7auiYsIm+s1Jyp+e0W3vwaE5AOMOxqxZmZs4to63dfd+4l59gXbNxSc&#10;o/dsbCjfnpLd6uI1lc0db9SDQ6+Q7X732gWnZKe+NE6c8eGKqHlhfn5hsUl5NTpucludn6iZjyOu&#10;kX/yq02iVlRNidIiVR6ul3Y2UMLun0upVNbUZn8s73pZ8ZGJKc9gt7GZciOpNdJ1Ueg5ajnEl7n+&#10;L6La8yKKjdIaOTWVpdO6b0OtZ0h37dzj40b97dP1RNPz0gaj74elkfNAcQhAAAIQgAAEIHB/BRCA&#10;vr/+6H2QCvxarOff4WomY9wf9I3Ut/jOBEGyfjlg8SOq6ZuDX/YkIWnS1KHNZWRhMnmRL8i35E0S&#10;rTahC9Uq3RtnQ9sPB08YMXKYyY2TsPhjCyZzrE4WQZ85Ll/UyrEK12KnT51iigrHqnxIMM478tlF&#10;Xa9l4fR6N75/0oHv8z9PS1m9eL6fkF7bK6tK/5KOUJOlf+TQGrLhOgx5OflybCYabmKz0hYmKjpx&#10;guoaNSOHoVHcI35FcPVnu9k8yIpD6K716jk7syEns47GrzZlSkI35h4lgZiN65LWr1syk3t7MwKD&#10;qLJj5XS8oaykwHpOIJ1GhaJKdycXOa0kmaUPZKV/QNpcvcCYDUGZVcDinI8zrwan5pP0LJ+lklEl&#10;xbBNaz+K/72h2HH53vzc3KxtKaTwinDV1eJa65hQhbuLvCS9XJGan6bIFcNmjCnfu3KatpaYwt0P&#10;9v7Ucbi5kyQwRvVCdgYzysqoj6JGu+h5EPT0KxzrysnWyJlyalNZyJTGDTyYfK/opG1ZTH7z3Kw3&#10;PGp3/HlrpcagnF3GUTVn67oNlYm9Tlf7pQeVMryAdTtW2uUlLCZp5SNi3ynkx6buimf/7jPuwdFF&#10;xBsXvHJjev4RktY5f+9Hz1CHk1IOcA16Kto0H0c4dryee99jKr2/pcbDlTpf3zp6RvuXMzrjo8Y+&#10;g1qfDlNuJF3PN5mjlkM4huOn7KLKHyn+zJn0D0Njp2bcw2NqaVP/9tFMUCPvX6jvh6WpY0Q9CEAA&#10;AhCAAAQgcF8EEIC+L+zodFALkLXPZ0vpCCyXg0RpuRQztoxyFTNbkQSjo/4SMDtaLYY0f7UveVPr&#10;NoMPutDrbFub2kjiDoNdd2+cvEPyePg8Y25g3d33ocl+Yw0OgC0gsmAAukNK1ujRy/RO70/+C1mh&#10;Ro4ZYf7k389Cd3ZXKzvfl9bQcU/5a7k/HW8jv5MrpQTT/OfHrUrZlpHoRxeUtpLlg1NmPkp/XfNN&#10;YTX3hbrapi2ryjvELMdmouHcmp3uzezCJzr4XR3933ZR/nfM0l715BhakRsy4phlsHEZhmL7vJDn&#10;YqjsL46oBUkEo4TqiT4oegmYi9ACAeizZJGdcNoktU01Od4npJivfzBVRGcmKf4ujwry92U+Hmg4&#10;R9btuU115d6MoiT9EYXQZRT5tu70acplikdX4ll9jYlrSBbmyR7uKr+RbahvE6oYalLLeT5ZZS++&#10;wjFyR5K0qGfKbq87fV790xqVLqpPVVHyTyCM6sW4iVf/UkVNclNJC6IXwdqJzFdHsm99/To4OlHn&#10;RbWGg91GzdTY62VK41wfTDunqdGLfKnW6jMaNwPP128GlX/4kMbS6Csl352mQmd765xDR92v54XL&#10;djLp7A9mpb8RLJDf/EY9OByIePbu/r9bMJE6Vc380DPmMBuHcnK01/i519W/HZ88Ww0cc/vIqzHa&#10;RUcKdP4+kpHPoPanw5QbSbsryb1NiU6r/mYEvZDZftQYffmWlE1Jj2TuabRfEMJ+dGfc1Iy5zlzK&#10;0r2fqel2C5n6t49gjFDjJ0ZDXS3FFwgNp/HhMlqUgQAEIAABCEAAAvdfAAHo+38NMILBJnD66G8c&#10;pzxqvOPUIHpLOPOPp17zXvn5M+RPZVPsO698GkGC0eybJCJM3lG+JvrKQzRsSdVgNFtS+Q5ZyLzk&#10;oyfJO8oqpE3Ssuo7qo2rdmrm1B5dMIljC6LSi9cbDecM4dTauZ1L5tHL9CJe2pDD/PNT8OzLzzLp&#10;NQLmRdPhRdH2qDkqv0b9YiYdpC7dGEZ+aV2euCAsuZQuP3WiK0U5Bc5jrotoe2ygolaS6h6ABgeV&#10;t9IvjDTu9zLTkbX3Ajoazq1ZQTjZs4sc1Vtj/cKiAoPidtDRZKeYSH+DvRpRwNo7MkZYkJVdoxKC&#10;nhrgLxDt3rRfzL4nE+3cepjynTfHAgHoyWSRnajyJ2Ypd7tMeq7iBHG5TuL/zMFEeU6fYc9qmQTP&#10;29+3vfxEaeF3RZTvHB82LuIyiazbqzpRxQxW1tpwuvy0lJI2a4/D3mmRJ5mVSSq2btjZMO6pMPrD&#10;Hddp06jqqnIp06msua6sksT6pVe135XMhxmnKk6yHUrF1RUiKdUqadajbkIVw9eQb0/iZSL5haNH&#10;PmPBAqeTOzbmsDucsddOqiuprkdgkFP17s059Uzhdln159sPUez9yR53Wtrk119Svv3dz8UuEaHM&#10;AkmjejE48Tt32AtNLhzbC9m70vDU2RIzwsLtFVOQSRtFBV+VKNKj6+tX4B/i2Z639e9V9OVua60p&#10;z85lf1dC8zBqpuqVHcidXFt9jrW1WOP6Hkw6B3qTRCq/mpL8vDLKfuoUzbWrgoiXI0cWrn2Z5NNo&#10;lZGB0c9gYfJrH54URC8J0R1nbCb7BLbUlBYWnxYzn/AxdenDqAdH13VtlTQ2SZrlN5v09DcHz1Mz&#10;jf9AyXwcz5B5fMXPPfq5zt9/VJniWTBngU/rno+3l0lUHy4DyR80temfLU2SFmW6bcPPIIenw4y7&#10;VOOC2PkE+lCH0refbGYfyaaCHburBfMW6PhtEJmU/qyXedWVZW9Ykph3J2z9Sh+2UYNT4/qQm1SO&#10;7r1m18Yd5U3ym5zNLa7/bx/dPfEe9felFD8xCIykcOtukWBBuKdJg0MlCEAAAhCAAAQg0AcFEIDu&#10;gxcFQxrIAm2tMu75N6YHT9DIvzyQaUya22j3B6YFcFok3tHe0QNZOHj8Sd5x72TlrPeXh1V8lm9d&#10;7a9YuMdOiccXMCd5AtUdtcgbgqB1GxbTUX7BwvdSIpikHIqDZ8dpOVhXhXYSmmTiFHyPuG1/ZZNN&#10;c2uWF5qctTaIDiHJmsV0ZInnGrMxY62XSddDd6WpUS96Vm5Jy1cp4fXWp+unnPogyo8Jyvu9+Nmd&#10;yNSUhRx/EVvv8Jyj1y52LXgvjA73+80NW/Mvqau/oHRD4PtMWF8QuuRZ3qFE9mxScfeWBD6BHuKM&#10;FYk5Uo9Ab8V4/Jcm+csyXmY+QpgTFruhYtRjrpKM+NhMLbmga3bGySc1b8XnrcFJHy1ngqrCmDcX&#10;uxdtCPRj5huR8GmLW8DokuSwDVrGQD7MWLIuoC1zCfNJhl9Y3Ls/CWZOasp4OS5D945kJlQxeJk9&#10;n3vZ8zf5ByrsZD2Xpy5zLU+OVn6aQobHpOzRdngmbEuaXpUcyRT2mxubficm9T32/mSOuh0vsu3M&#10;DVv+hTRo3RZ51gXjejE08bqt0cxHO3PCIpZ/QW4zRW4Hg7OnC/iu+Guc4w/MFOYGPvvapzWUg6Ke&#10;vn5HRyet95d8Hk9f7sCwFz4ol+pYyWiUp9qIZ0THe/22NZYBfIn58KnbYUrjeh7M5sNvRkSEhciv&#10;ZtjbxwSL/7qy+88KO/+kjNQYu4KEWJJtmb7ugbFJJ8Ys3Zr1lqeeFf32btOcW8v+sznlf+Mi6E/4&#10;wvyCYnecNvrB0XFRz6RHRyg+Apwb+NJn5GZba8JPG/NxfJanLeYfe4/+uecXEhW/S0R1/aqGU+R7&#10;yfNbv4ifp/JwvZat9cp2TVNDm/5xEbFkZ6P87x3ywBp6Brk8HabcSNqvhFPkxm1xd79YEsY+khEJ&#10;ZVMSNi7XdWMUJNGf9TKv2Phtp5xiU3M/CFb+EomhqXF6wE0uRJtMObN1eYT8Jp/32h7y8a3+v330&#10;dDZ6Udq2xXe+YH5ikIs4L7Fs+qpNy/WlaTJ55KgIAQhAAAIQgAAE7ouAVWdn533pGJ1CoA8KtLSw&#10;W8j14PHjIdE3n+qK1aj1O9KZ/1xykNYMGD04vn7Y9G+VVw5s+oHLwElK67i/zuNS0twyZMXfdWYx&#10;lI29wFE9lEyWEN6kz/BGOPE1AlLyUzz+SHsex8QLRUleCXkUFZ6Sv9qXZEPp3h3piWOzymICeyOD&#10;32ZqyaT0wjFjZs2xQ2ZGPL6TPO5PUqDcGar8EIAsrCPRdi1XQW/jTC2VobaRFCr26tdRnPFi1MF5&#10;WbsW8aXkivDsNT92YO+NrvfJ9O/a6jRncFQuq6y5leLrvz1MqGIIVH4/k49SVO4NjvcV2zadf0am&#10;eX/WZ8ZG5i3ITo+0px+WriulOhwjetE3cbImlL4c9KdBJt7eTAtaq+sFZybO6TYzYqZq14udmnY9&#10;ZUFTGtf9YHL/WcFed05Pt2hrZFzxM1lZS13lo24XZ7waleaSVpnM/DaGcQ+OjlvaiPHofyjMxtH4&#10;6aTeG/vTyejbVT47HT/WtD6D7NPJ/ekw5UbSIck21f0npKGfRlrO656aCY0ZXYWdiMZfvnr/9jFw&#10;b3F5oo0eJSpAAAIQgIDpAg4OyrUHpjeCmhAYGAJmRswQgB4YtwFmYRkBMx8nLoPY+9cijsmIA1+c&#10;4Tmf86+Jc+l74JbZ+3/FYhGnpLQvJD8xYeZDA0dCEYDeWp4cMHBm1a9nwgag92bFcU0y3K9na9bg&#10;2QB0TkacZfIMmTUWVL7PAleylyzIDszKWqaSVKk4afbKmlW5ny82uP3mfR48uocABCAAAQhAYOAK&#10;IAA9cK8tZma0gJkRM6TgMFocFSBgssC9O+2/VV3iUt1BMNwjgOv2elwaHNhlpvhzjWCdLTPw28wD&#10;GwqzgwAEINAXBUYL3a3r8gtFirzPdA7c3FLKZY4vos998XphTBCAAAQgAAEIQAACEDBSAAFoI8FQ&#10;HAJmCNT/ckV28y6XBh4JdbPj23IpaXKZW82yf//vd1tf+krj9Y/4XI6riU3u2uIVJ85yHmbPiYvj&#10;BwAWH2FPNcgTuDgLXZzZJNM4IAABCPRTAf9lb/tL0uPodLpsUvh5SadmdOUE76ezwrAhAAEIQAAC&#10;EIAABCAAAVYAKThwJ0CgS8DMXygwSPn9vyt/+O8vBouRAi9tDHvgoRFcSppcpq7y8sG/lXa0a8kC&#10;77PIY/Zz00xuWbXinVt3c/92ouG0RKO12dHTfJ7xsEgXbCMFn1b+evQ3Lg3+8W8RoyY4cimJMhCA&#10;AAQg0IsCbG5l+jCQ1boXx4SuIAABCEAAAhAYzAJIwTGYrz7mriFgZsQMK6BxR0Gg9wRqfhRz6Yzs&#10;ldfT0Wey+ejZHy5qjT6TEf52iutKbf3TIb388OXp7tFnLgjGlpngxTWzc93JRmMbR3kIQAACEOh5&#10;AbLNo5OAecn3Du35LtEDBCAAAQhAAAIQgAAEINALAghA9wIyuoAALdBy9ebl2utcLMZOH8WlmDll&#10;pFdvNVTr3LWvqf7GpfPXzGmfrXvuRMOvhZxWJZvf17hHBByzcNSd4pSG2/whoQUIQAACEIAABCAA&#10;AQhAAAIQgAAEIAABBKBxD0CglwRqOS+8HftwjwegSZbnm9dv65o5WRldW3GJrF8257h07vr3O0+1&#10;3+swpxHudW2H27g/6syl/IWfr3AphjIQgAAEIAABCEAAAhCAAAQgAAEIQAAC5gsgAG2+IVqAACeB&#10;8xWc8m8MHWbz0GRHTi2aWojEl8+XiTtVAswjhfbkpdrehaorN6+3mdoD1Sa9U5Rx6nbrHZNbMKEi&#10;xywcd2X3Lvx82YT2UQUCEIAABCAAAQhAAAIQgAAEIAABCEDAWAEEoI0VQ3kImChw9bdmLjUnzBwz&#10;xLpnH8zrYilZnqw6GLIpn8a+fFJJ28VfNXcO5DJ+UoYEuI998cuVWk7z5dgml2IPTXLkUoyUaTyv&#10;M/0IxxZQDAIQgAAEIAABCEAAAhCAAAQgAAEIQICLQM/GubiMAGUgMBgEOjs6rzdKucx0/IzRXIqZ&#10;U+biL1fbWmSqLTiNdyAv1XfI+ujaHy/p2qVQT+9kXfWPuWfPFNebM0LT6o54cNhoV0cudS9bIsM1&#10;l45QBgIQgAAEIAABCEAAAhCAAAQgAAEIDHIBBKAH+Q2A6feSAMfoMxnN2IcFPTqme3faayvVElDY&#10;2Fo/NOlBwXiHIdZWql03nm2SSm4ZOxhxtaTiwFllfg9rmyGTZgmNbcTk8g9NdOJS99J5TrtBcmkK&#10;ZSAAAQhAAAIQgAAEIAABCEAAAhCAAAT0CCAAjdsDAr0h0CRu4dINb8RQh1HDuZQ0ucy1i9IrNWrh&#10;1+EP8B4YPdxxjP0wvq1qs7eaZb+dMm6/vparNwv+WXn39j1lOyT6PLE3A9AeI7nIXBO33Gm7y6Uk&#10;ykAAAhCAAAQgAAEIQAACEIAABCAAAQiYI4AAtDl6qAsBrgIcV0A7jlbbCZBr68aUq6lovNPWFSAm&#10;VR0fsh9mb2vnYOsg0Ix9k8JkxTTH5u/cuvtdeuWNyzeV5R8YM8Ivemo75xY4dqSnmLPHgxwbuYQs&#10;HBylUAwCEIAABCAAAQhAAAIQgAAEIAABCJghgAC0GXioCgHOAtcaOK2Adhg9gnOTphQkMeL6n69q&#10;1HQa50CycNjaDRWMf0DjlOS3G82XugLKerokqZ/L959tON21byFJvjH7uWkOo0a0XrttylhNqsMX&#10;2A0bobaOW1cz2IfQJGBUggAEIAABCEAAAhCAAAQgAAEIQAACxgkgAG2cF0pDwDQBjiugSfzUtPY5&#10;1rp6oaXpoloo3MrKSjhFnjd57PRRGu3cbr1T99MlLo2fO9FwMu+8asnpwRMmzXLhUteyZciCbi4N&#10;3rzee2FxLuNBGQhAAAIQgAAEIAABCEAAAhCAAAQgMCAFEIAekJcVk+pzAiTpMJcxPdDDK6DP/nBR&#10;I6WG3QO2D7rw2bGNFNrbOfA0xln74yWyblr/4C+du/79zlPt9zqUxVymCR5/bpqV2qaGXAAsUIYk&#10;s+bSym3pHS7FUAYCEIAABCAAAQhAAAIQgAAEIAABCEDAHAEEoM3RQ10IcBLo7OiUNrVxKcrvloWZ&#10;Sy2OZcimghdVUmSwtca4j1R2SlI2k3QcGq1dE0sl6oumNQqQ8HTx7p/JWmnl+6SdJ+K9bIcP5Tgw&#10;yxZzGM1pF8dbUqyAtiw8WoMABCAAAQhAAAIQgAAEIAABCEAAAloEEIDGbQGBHhdov9u1NFh/Z3zB&#10;sJ4bzZW65pYrmgmdxz0yeoi1fKEyyQQ9dppAYwB3b9+rrdCZhaOjvbPo3z9fOntNWYukfn78+ekk&#10;9XPPTUR/y1xXQKtEzLkPVSZtkki0vKQy7m30sZJXRAX5hfSrtM7ESUhKdry/s7gr+3cfmyCGAwEI&#10;QAACEIAABCAAAQhAAAIQgMB9FUAA+r7yo/PBIXDvbjvHifZc3JZsEkjyb5B4sepISMINl6nyBNDs&#10;+8JpTkOH2WiM9rfKy7datAQnSZs/5p49U1yvLE8ySvtGTpnoK+Q4354oxh/FKY+2aSk4yj6MCJun&#10;5bWhVP9URDnvb0h+f0OOiNuM6ZAuKd8bUd3q/yQmJL2/KTUpITG7mtPoxHtWR63MFneVbavN31dQ&#10;w2mJP6cOUAgCEIAABCAAAQhAAAIQgAAEIACBgSSAAPRAupqYSx8V0Ei7rGeU1kN76pGUXr3VUN2k&#10;0fXIh+w1kn44uTh038Sv+XLrlZrm7sO+fO7aj1+f7SRxaMUxJWDcYxGT70vqZ2OvfZtJK6CN7UVR&#10;XnJi3/6cfftPcNrQkaLokC4p3wtRXfGJEvHUVzNys970lZYcPc1pfjKJWHJLpeS4xVnlGXHjONVF&#10;IQhAAAIQgAAEIAABCEAAAhCAAAQGm0BPRbsGmyPmCwE9Au2cV0D3HKNY1HTzumbW4/EzR9vaqa13&#10;5o0YOsbdUWMYZN00WT2tEmemz7dcvfntP36803ZPWZhsPBj0+0eUCT16bi4Wafl2q4kJJ+jePVbl&#10;lh+vVHmlBCkHJZMyOTqknFYEywtLJOaMRtF1u6Jr7jOTlB8VCQPIinWBT6CHuLhMZV2zvFW2zVYZ&#10;10X8hi6OrJXOYdLMfYiGGsR5CEAAAhCAAAQgAAEIQAACEIAABPq2AALQffv6YHQDQuDuHUtF70zk&#10;IBHk82Vi1aXKpCGS8dl5ilr+DbZ1N++HugeRyeppsoZa2T3ZePC79Mobl7sySt/fjQdNcCHZQkyo&#10;pb+K5MiHUXPmBjI5OgIDZ3v5hYV9VEHVZ8b6JBxiah5KmO3lM9srqYSi6jKWh/n5yAuHzQvzmxO7&#10;tZIJyxYleUVuYbJhiNIi6fKxGWKmEfrrtUXyIRQnKZsi77SezEgI81d0PWe215wwNkuGImm19gC3&#10;rKKkjO8fOI0UFM7yF1aXlKtmcpaWbFFMJ8zPb7bX+yXMMKLSRFT15ih6Iux46DfjMuhELKKtC2dH&#10;7axTUWrKWT47YiuTeaS9LmdNlN+cMDqHSdhcrzmxaeWtFr8EaBACEIAABCAAAQhAAAIQgAAEIACB&#10;viaAAHRfuyIYzwAU6LjHdRPCHpr8dbH00rnrGo2PFPIF4xy69+g01sH+Qc00ymT1NFlDrSzcfOnm&#10;1bpm5bcPjB6x4PVZPZfAuidYrG2tTW+2Q6qyFaFidfCV7DfXZNeoLu1tb9W91NeWaqGDwvzRQhdn&#10;ex4Ziqxux//LbjBtTOXbV24ukah+zEEWGjOfFyiSVm8s09ZyWUkhFeTvyZyaGuDPLy8pUy7cvrI/&#10;4Y1MWVjq3iPf02u9j+UffdOfEkanH05fNolyX5qefziXvNb5qbbrERhkX3P8VFcUu638aLl9QIAH&#10;KVSdnpBc5ZGYzbaWm/6CbcaKP+dcMW3CqAUBCEAAAhCAAAQgAAEIQAACEIBAvxFAALrfXCoMtP8K&#10;cM8B3UNzvPjL1bZuuwiSCHL68oNbX/pK47Xz9W9aVBY7s0Miq6fJGmqNPQyVo711Q/b1puP/fO1Q&#10;99bIO8eztaQWJm8qC3/6Sq7WHNM9pME2O5RnRgD63M4lXVsRvraHTVxRXXWS/o93Ur48O0fpkdyj&#10;if4UnSI5bT5TZH4acyrZn6w4jttNf3304N7cA/m5iTPo0yJRLfkzKLkyZ9VU+nuPhBy6TFacgU0d&#10;G349JSXFBYt3lSq6zs9NjzG4FWTV0SIq1N9b7jzDP8C6sEgRqJb9VFJGha99J9idT4fHKZ49n3wq&#10;Yc3jC5wchlC2Dk4CAf1iTyoPT785lGoUu6ykwHpOID05UX6ueOqLqyNd2dacfP+0fD5VcbBEMy95&#10;j150NA4BCEAAAhCAAAQgAAEIQAACEIBA7wsgAN375uhx0Ancu685oEn4u7bysvnoZA01WUmttZ27&#10;snvSprY26R3ze+m1FmyGmhGA1jpKBz6ffr8iNTo+4f3te/IrGmyc6KCtrqNdJjldUpCbmfb+hm1H&#10;zIrD8hyYniWZK2NWrP0o81CJSGonDw3zHMkKa/ISqAeKmTGdPlYs9Q70Vpyx9g4KoopLq9jxSi6L&#10;qYkebsYi+fqHUl1R7JOlx8gKa1+6EUlDI+XmqhITt3adNpESXzRr4r12t6AjCEAAAhCAAAQgAAEI&#10;QAACEIAABEwWQADaZDpUhABXgWEjbLkW7YFy1y5Kr9Ro5t8woR+yhpqspDahYi9Xab/LKeGJDU9t&#10;90XjBqm2CWFG3Dim9ozoeC8ml0ZzVcG+nSmJK6KCI5KLdKQ5bitJWTg37KWEhKQtGfv255R23/3P&#10;iBEJnlgcOZouL62rOJS5Ze3quLDQ+Iw6+h3fN8gKa/Ja5dutvYaykgYBX1pZWJDPvn5osRVKi44x&#10;6adNPex8An2UUWzR0aJW3zk+NEp9Lb24u/sYrqomnTa1U9SDAAQgAAEIQAACEIAABCAAAQhAoA8L&#10;IADdhy8OhjZQBHjDh97HqdRUNN5pu2eRAZCV1Pc9nYjBiZB8IAbLkAI2Qy3908/aNW7HN0eztqUl&#10;Lo0M8eCTZb/tTTm7C7RGWCV5mXvo9Mcecdv35h/OL00L5zJmnWX4/kkHvs//PC1l9eL5fkImCl6V&#10;/qV8LbOOWk0nSkSk2J6PN29SvDJ+aqEaS07Q2wmafDjN8veQR7Hry4obPQK9mY0ux7m5aWvSZZTA&#10;5J5QEQIQgAAEIAABCEAAAhCAAAQgAIF+IWDpEEy/mDQGCYHeFeBxXgHdcoXZOc5yx51bd+t/ttiy&#10;ZbKSmqynttzoeqSlFnb3PUPHUHNWQKttQthENiSUkqB3u0wquWs7yTs0ennSxoytsUzgtYU+ozyk&#10;zfIF0bIWltHN61GhQMBsQqjlIHsYKt5VBHDF9cxaaVmrWrtky0EpJZjmPz9uVcq2jERmY0BpK91F&#10;cdJsLx/ySirWaJ/eHpCan5zLrI9WvA5+FMMXHa2g02IIxghJTuozqhsbGiJlz7v4+ruQKHYj1XAk&#10;r9rZfxa7PJwSuDhTtXUqC73b606fp4RjGSUcEIAABCAAAQhAAAIQgAAEIAABCAxcASuyt9jAnR1m&#10;BgHjBFpaWoyrwK10Z0fnX3+3m0vZZ/7Xf9yMUVxKcizTUN10YOMPGsuWhR5OT78129ZOXw6K1mtt&#10;e98v7r4boc8ij9nPTePYO1us/CtR930IZ0dP83nGw6h2OBYu2vnzqe/OGyw8M3TiglWzDRbTKEDi&#10;uStztVQiuwumuGXGRm7RzF8RkcZsOVi3IzZ26zl5xamr92a5/sMrIY98T3I0C+xaJI2tbJzafXnG&#10;3mUeVHvhWr/EQ4p+6MaDmnKWRySXd+uabb8oiW1N9aB7iRMqBhy+tTw5QPU0XUWWcjR1vnqWarr8&#10;reTSjeG8K/vjF24Qz0vd8tbjZB9CmbTpjjylNT2SNKfUg+8FM6u8KUpMJp63IEeRioSqSgmJb1iR&#10;MetwXPqU9KNrmP0VKerkxogl381ISk+OHMcjwfrqz+Nj/85POrCNTR6CAwIQgAAEIAABCEAAAhCA&#10;QF8TcHBw6GtDwnggcL8EzIyYYQX0/bpw6HcQCVgNseLZccrCcePKTcu6nP3hYvekGWMmjdQffSZj&#10;GDHSznnyg90HQ9ZTk1XVlh2kZVtraeJk+OBYS/8vCRseuwuh8uBNWpz+Fok+k8P12ZeDlckmqi/U&#10;UUGvJgXRi39lzeKGxlbbad6+TBzW1tae/o918JJlrsp2aulVz06Rias8lSulR3t7ylcWM6V4Ar76&#10;ImpB0LoNi1V2/OtGTG8P6OPv222PRF//YKqopIyElUcvSnkvnMpPjAqZS9ZQ+4VEBKaWMM04hb24&#10;iJefGOhHr61ee6z71ZsRSDYzTI1Lq6QC/OTRZ1LIM2Fb0vSq5Ei6NS+/ubHpd2JS30P02bI3P1qD&#10;AAQgAAEIQAACEIAABCAAAQj0QQGsgO6DFwVDum8CZn6eo2fc25blSJsMp4Z4dMGkOS88bKn532qW&#10;7d1Q3Nyotg/eEGuriAS/CTPHGOyl+uiF/E9/0ihmY2u9cM3jLlONyJzQyyugs9YVSupvGJzdc+tD&#10;JnrrC9EabEF7ATobBrOamWevGRVmT9nYCxzl0WKyrJi8wRvhxGcCwbLmpjs8+df0922tkpvktEo7&#10;JMvH9VaZSgtqY2DLk54VDZo4BbVqJK8IvTqbx3dSi3F3mwvXvkyuyLUDlIMABCAAAQhAAAIQgAAE&#10;IGAZAayAtowjWhkQAmZGzLACekDcBZhEnxcYxi0N9I3LnFbvcpzulbrmlm5Lqu0ftHPitvh3lKuj&#10;nYNmdmKynpqsquY4gPtSjGMOaMG4B3pkeCReLHCiXxprkunAMHNKEX2m3+DTJdnoM/2to0r0mXxv&#10;x5RXbceax1dvQW0KbHmVBi0xQaZH0qbGjdBtLlz7Mrki1w5QDgIQgAAEIAABCEAAAhCAAAQgAIG+&#10;JYAAdN+6HhjNQBXgGIC24CaEJLs7iRR3tGsmeSeJNUh6DS7OD4wZ4TROS56Ki6clZG01lxZ6v4xU&#10;cutOm+EMIXb2tg+MHtH7w0OPEIAABCAAAQhAAAIQgAAEIAABCEBgsAkgAD3Yrjjme38EBBM4rbdt&#10;vqSWLsOcsUqv3iI7EHZvYdwjo6ysODVMsm2MnaZMXNxVhayqJmurOTXR64Uaz1zn0qdTDy1/5tI3&#10;ykAAAhCAAAQgAAEIQAACEIAABCAAgcEkgAD0YLramOv9E3Dx0BLJ7T6ce3fbbzXfscgwxaKmm9dv&#10;azRFUmqQxBrc23ee4kTC0Brlyarq00UXuq+t5t5sz5Ws/+Uql8adXCy9AyGXXlEGAhCAAAQgAAEI&#10;QAACEIAABCAAAQgMPgFsQjj4rjlmrFvAzJTqemiv/tb8z//J5WL/u/WBzlMe5FISZboLfP5m/o1u&#10;aa+7FwtZ+qjfM9MBCAEIQAACEIAABCAAAQhAAAIQ0CWATQhxb0BAKWBmxAwroHEvQaA3BEZNcBxm&#10;b8ulp3OlYi7FUKa7QHNjK5foM6koGMspIwqQIQABCEAAAhCAAAQgAAEIQAACEIAABMwUQADaTEBU&#10;hwBXAedJTlyKVpdc4FIMZboLNIo4JYCmA9DjHAEIAQhAAAIQgAAEIAABCEAAAhCAAAQg0AsCCED3&#10;AjK6gAAtMNp1JBcI2c27F3+WcCmJMhoCl89zCkDzneweGD0CehCAAAQgAAEIQAACEIAABCAAAQhA&#10;AAK9IIAAdC8gowsI0ALjHh7NEeJ8WSPHkr1crPyrs/l//6nPxsfJvotcQEZN4PRJAJemUAYCEIAA&#10;BCAAAQhAAAIQgAAEIAABCEBAvwA2IcQdAoEuATNTquun7Gjv3P6nr1qu3jQobmNr/cdt84cOszZY&#10;Un+Br1JKrKzoZ5z8SUp2UpTVEPpLK/o/5Bv5/9GN0F+Ts+QTqU7mpFUn1TmE/papRyrRtaxOF/9G&#10;vh/pzOc7DdfTdUdHh8ZZunu9xzNr/Q0VMXC+4XRTzoZiLo089YrvY/M9uJREGQhAAAIQgAAEIAAB&#10;CEAAAhAYtALYhHDQXnpMvLuAmREzBKBxU0GgS8DMx8kg5aFPSk9+e85gMVJg3opZk2Y7cynZa2Vu&#10;XLp1aPMJSf2N2dHTfZ6Z3Gv9cuzoyD9P/lJYZ7Cwja3NK9sWOgj0BdANNoICEIAABCAAAQhAAAIQ&#10;gAAEIDDgBRCAHvCXGBPkLmBmxAwpOLhToyQEzBVwf5RrTPl8udjczixd/4GHhv/unYDf/7+wPhh9&#10;JsHx6mJOmze6P+aM6LOlbw20BwEIQAACEIAABCAAAQhAAAIQgAAEdAogAI2bAwK9J+DmJRzxwDAu&#10;/Z0ra5BK2riU7M0yQ4fZODr3xe37RD9cbL+nmfdDq8xkX5feFENfEIAABCAAAQhAAAIQgAAEIAAB&#10;CEBgkAsgAD3IbwBMv1cFbO1sXL04LYLu7OgUn+G0pV6vTqBPdnb39j2Oy5/t7HmTfMb2yUlgUBCA&#10;AAQgAAEIQAACEIAABCAAAQhAYGAKIAA9MK8rZtVnBdwfE3IcW9NvLRxLDvJi50obb1wxvLUjUZro&#10;I7Rz4A1yLkwfAhCAAAQgAAEIQAACEIAABCAAAQj0pgAC0L2pjb4gQE18TDjM3pYLxNXfmrkUQxmO&#10;y58J1CQf5N/A/QIBCEAAAhCAAAQgAAEIQAACEIAABHpVAAHoXuVGZxAg0WcSg+biMOJBOy7FBnmZ&#10;C5VXG6olXBD4TsMn+Zqbf0MmbZJI5C+pMke3rJV5s1XWzgykXSZlykhlzLcaZ9mxtimqcBk6yjCO&#10;NaWFBfn0q/oKRCAAAQhAAAIQgAAEIAABCEAAAhDoNwIIQPebS4WBDhiBR0LcuczFQTCcSzFzytxp&#10;u7f3/4q3vvQV+zpfJtZojbyjPEtKkvIaBb75pEJZoPwrkdbB3Lx+e9cb35JipLA5o+1et+NeZ9lX&#10;Zzi2SZY/29hacyysq1jZhxFh8+SvwHfy2AgzVbqRefO1PayfODueKbOhVNtZ5r2GL19jqmws4z6g&#10;5qqMNbERC7eoVqneGR8RNtfLZ7b8FRKbkFElVW3zSmHKy2F+bAG/sNik/TXyQTOF9J9l22lvPZmR&#10;GLUwKo2djsFDT5uinUsWKgbDjCdqTeZJteHqbr2tcOuKxKS0jUlvJ24q0ZYeXZS5ZGFcWrnq9NRb&#10;0wYoL9FWmLwwKmGf7qzreupSsoL3oiLW7O/2MUjryeykJV1XZ27gy0l7qloN+qEABCAAAQhAAAIQ&#10;gAAEIAABCEBggAkgAD3ALiim0w8E3LycvZ6abHCg7j6ctis02I6uAiQu/MW6I2JRV9Dt0OYy1SAy&#10;iReTd5TVSUlSntRi32GD16IfLioLHM8+rTXEfOyLX6SSWyaPU0/FigNnG89x3apxosXzbxw5UqBc&#10;BN0T0+tqU9aQvyEqPJ7ElhsaJaoRVv4j0W+m7so/nMu8srYusi3Y/MbWckXNtpLkuMQ9957ZlEUX&#10;2PtRtKB0Q9T6PHnIV/9Zpg1ZfWFyTNiS3VUtjeKrukO7XSPV36bdjNjX//qFfLRkPM/YFm1ZuY3b&#10;xxJlJQXW4SkHcrdG25cd0xJmLtv72Ukb/wU+WnN86wRkRy7Jzcy54vF0uJO2y2igLnXlwK794inh&#10;4QL1yg2Zry1JLZSGvZl1gMbP/Tw5hl+e8nJMSmXP3itoHQIQgAAEIAABCEAAAhCAAAQg0NcEEIDu&#10;a1cE4xkUAn7PThv+wDA9U/V8cqJggkOPWlw6d43EhfmC4S9vDl/5+TMej9PpKS6cusIuc75S01xX&#10;eYl8MX+1LzlLypCSpPzpogvsqJobWyX1N2ztbJ5PnksKzI6eRt5sPHtNGaFmi5GINmlngudoi8/l&#10;0tnrJ/ZVc2xW6CGwZAJoj/D5HqTnwiIjFjBzHGn3YuKc1VERb5/y/GBv7jofjdMuPuGhPq4CgRPz&#10;cg14Y/0y59bi4/Kl6JLcz3KuB6d8sipgEl3A3X/51vej+Uf+sYs5r/8sKdCwPyEiMvGkV2ruV2/7&#10;chu+gTbHec8P83aXj5aMZ9W7Lwmlx8q4XMWTpceoIH9fa8rTbw5VVFLGZjtRHm2FX+S0ei5+bqqW&#10;ceoDZIqLsjKr+JHPhWrJeWOwLlW9d/dJfvQLIRqBb/F3uSIqZN0XiYumOtP4LtOCV370Xgy/6eC3&#10;VdwsUQoCEIAABCAAAQhAAAIQgAAEIDBABBCAHiAXEtPoXwIjnfmhf3zU8SG+1mFPeXxcYNwjPT2j&#10;62I6G4Dz5AdHjKRD4Q+6qA3mQhUdiRZ6OI17hI4dkzIPB08gXygj1NKmW6SAYNwDjs725P2RQvpP&#10;jYNk8CDLol29HnKerHVtqVlT/PHA2c6OTo5N+C7UFpnkWFlLMY+IeXQEurjUQsFEZUpojbgq3bXQ&#10;M/LVXXlZSWFCrYt7dU9CVkaGFxQSqnphfcIX8MXFdK4V/WfpVl1mLlqxI3/v+mAXrh0bbtNUctHR&#10;olbfOczyZl//0PZjR9XhZccOF1DBSyK03maGAEUFh+qFMVHe2sZmqC4lys8Tu8QsIpFxLcdwvpqc&#10;tdOoMZRUxjHniKlUqAcBCEAAAhCAAAQgAAEIQAACEOhjAghA97ELguEMGoFp/hOe+fPjk2apJSZ2&#10;HGMfuHjmk6891gsMPs94kJXLT71Gx93IsuVfCn8jX4yfOZosaiZfXGugw2T2Tnbst+RgQ8zSa213&#10;b9NLpCf6Ckn1qL8EkAIkEn3ycA15UxnOJl+TNdTfpf9E1k3PeeFhi0/nl+8u1PzUyLFZj9njpgXQ&#10;0XMLHm6+/i5E42DeSUs0qkgJrcgird6me8giT0dO3Uj2/2vPFY+Yp+ngOFmP3lBPuUxwU48eO7k4&#10;U9W1dYbOMg24Bkd6aflcQfdQ9PfYrd6V/Z/+Vzz1uXmGPxyoLytu9Aj0ZuLLdj6BPq3FxaoJx5v2&#10;ZRUqlzDTG0XK93+U96gfsGxvdoPXi7GsGfkkoFkt1YgB/PL9e+pnxEUxlenNJxUbUVLCWUFCqmh/&#10;Tr2yNVnD/u1Z55wiQ7VGujldXxSCAAQgAAEIQAACEIAABCAAAQj0RwEEoPvjVcOYB4KAtbU1CTfP&#10;W+XzavrT0X8JIq/frQ98aVOY5zy3Xp4eyZLx2eo8kl6DZOEgUWljeyfLnD99JZdkiCbLpYNf9mSr&#10;k5B0cebP5M+AFx9mV1hb8Lhx6VZpzmnuDVp6+TPT87TQ+SRHt7TkqBED4T5kY0qWbolYGEW/wuaG&#10;bRRHbvskzpWtLj5/juI7aESQhWPJ/XXX4FljBtBVVn+PbLmKNHa0ZDfCBZvIcNMVw9XTpaSipNrZ&#10;f9Y4tojTLH+PhpKyBmUF0ZcZlV1LmOmNIj/klleatMDk7giNXchmcKY/CXgtu6tlAwyyguxsadji&#10;Z9kEM/Tmk10fIUxdnrFriTQt8qlA+dV5KuIjaeyOPUn+XNeTm3YNUAsCEIAABCAAAQhAAAIQgAAE&#10;INDXBBCA7mtXBOMZRAK2trZktlZDqIc8RpKX85QHOzu55pSwCBO7kSDJksGmcmZXQ7MHm5GjtamN&#10;TQlNDjZlB/9Bu6HD5GuiybfKjQpJqmh2NTRbuP7nK+z2hmQbw60vfUW6IF+THQtJqJqsjDZz8GTv&#10;wVs35HshGmzqsfke46ZbPgM1RXkEBpHYLpvOwuxjuMDFWejiLOB10XJu0y38zddX06/lL4S6/Jbx&#10;+hsZdfrq2urtQv/ZrnZF+5Pf36Dy2lks0dmpepuuC9jRvr78pRDn2oyElZmK4epsU1Z2rIIfNEe5&#10;UNqFLD8XlZxQ9Ki2hJkzG1uQbD9YMLx7BmdurZDtB/PtY6KDtUeU6wrS/1NxZ1Jw/HJ6vnHRj7vf&#10;qcj6V0GNliwr3LpDKQhAAAIQgAAEIAABCEAAAhCAQP8UQAC6f143jHpACJBF0DY2JkQcLTN5knbj&#10;i3VH2JXLSz8OH+3uqNru+Bl0Lg5yloSSyfvdc3SwwWsSU2a3MSQZOSwzLEOtVH1b92uRImRpqLCd&#10;A69Hlj8z/XqGzCNB+uqSct2hV0PjU5x3iU7LPbA390BaDFlVbewx2iM0LJh+RS9Py/oiYUJVWup+&#10;ZkgkqN29LXHNWfZN/WeNHQT3Np2msqMNi165MWvv6gknP9qYo1+wvaKoiHK3ERfkF8pfDXcFVMXR&#10;Cia7hfoSZiPHTW8/qDODs6G26O0Hx0VHam4MyVYTbX1jw8lHU/OzkuMi6PnGLE/dezjVt2rDK5st&#10;lDfc0PBwHgIQgAAEIAABCEAAAhCAAAQg0EcEEIDuIxcCwxikAmQRtJWV1X2Z/OmiCyTtBumaRJnJ&#10;wmSyTpm8SEyZXfJM4tGPRUwmX7BLmNkcHSTWPC1oPDta5Rpn8j45y1bf9ca3JFRNzrIZopWv2dHT&#10;yJskxccrn0ZoRLqNmntN2aXvM4zIujxr0TSy36NRXRhR+FH/ALL1XHne0Wt6KznwmRGIG+gV4fJD&#10;1nHHiI6MKCoMeMqVamFTINs7OFLVF+rUa7e2SCl3N/Jpgf6zhrr0WJS0fp3Ka2kAncPC6DZdgkLd&#10;Kam0jelOe5sUVVVS3M6rKfjHpo83K15HanhUQQmdZ0NWdLigXSgt2aRcjr3rFEWdykx+X9+ibPn0&#10;TpPtB3n889nKupu+FVONeZve35CjmmJaO4YoP1fMs6vbo1wJvi2vgRIf3LYheZ+IaheTBNwBYcFq&#10;Nx8/OCKIkpSd4pziw9BVwHkIQAACEIAABCAAAQhAAAIQgEB/EEAAuj9cJYxx4AoMGTKETcTR+we7&#10;zaCeg+SDJok1lAVI+HjJR08qEzqzGTl682gUXTu4uZR7j6MmOPbc8md6GNbeT4aQ/1R8V6BXcqwH&#10;kzui9WDm/gYmMCyTFKZn1dFfeXiwCb8bMuK8fGZ7+cRl1HOfn/aSYrLBIAmL04dwlp+Q+q6kTDXn&#10;g6jgUKO9r5erobOmDUN/j9ravFBLb16p99cAqotLpB6vZNErxLteOWu8qaIS8lmElD818lmfsab9&#10;VWYtnPVs+LQHTJss5eK3aMF0Bz2Va+s10rM0NZDYswMfSaBNFEc1CEAAAhCAAAQgAAEIQAACEOif&#10;Ala9nHO2fyph1INFoKWlpfenSp7B27dvt7cjNaw++5artzISvjXq6ixYOXvmExONqmKwcHHS7JW5&#10;JHC8Knf3YhcSSs5L9Hu7UFHLIyEnI45slFefGRu5pZqi5qcdTwkiJ2XF70et3Key/llRwXd9bvqz&#10;TuQ7EoCO2EzW3Cpa0DWOoiSvBGpreXKAvICspvRnaqKrA89eQKKastaavPdfea9QsHpvVhyTEeXK&#10;/viFG2pD1n36drg7n5Ke+yEtMTHHblXu5/TgDZxVG0PJWp8ESj4dvUh6e5TVVZy65+rmyOML7Mlw&#10;pefyklZuKHhQjqmjXXHGi1F7/DNyV6pvj0kj/zfg870r6bX1agd9jai0ymR/LQ1qAmoWoS/E4XD2&#10;4moehuoy1z1vAXsPUE05yyOSf3KNfPu9ZUETXBwpqaSxbHtiwr465UU3eLOhAAQgAAEIQAACEIAA&#10;BCBwfwUcHPStOLm/Y0PvEOhlATMjZqYtG+vlOaI7CAxkAZKCY+jQoQN5hmbPreNe53/e+d6oZtwe&#10;dbZ49Ln7AHje/l1LxHWOjxewNiMt2oMvX5jMlOO5zn8naysTfTbjaCrLfGdJRERYyFx6AfWcsKj3&#10;fnCITt26WJGPe/SitB2rZp7ZFEUXmBsYm5gvWLrrE0V0Vf9Z04alt01Jeeba+IiweWF+9HJvMp4N&#10;xxyj0/6mLdqr7F1SflRkHxCgHn0mZ8f5BjhbaAdI02ZqoJZT5Mb0hCAq/4O4iDAGf15swndU6Or0&#10;NHMveo8MF41CAAIQgAAEIAABCEAAAhCAAAR6TgAroHvOFi33PwEzP88xZ8Iymezu3bvmtDCA6+7+&#10;34JrjQYShqhOf7gD77n1Ic6TzQzvWlxUJpW00kk4bOwFjhZNw9DWKrlJGubxR9rzVMPcihnIpE0k&#10;LTSP76Q1+4P+s6Yp6GuzXSa9TjvwRjjx7Uxrvh/VUlx0dpU6DghAAAIQgAAEIAABCECg/whgBXT/&#10;uVYYaY8LmBkxQwC6x68QOuhHAmY+TubMlCTiaGtr6+joMKeRAVl37/8dE4skRk3tmTcDpgVMMKoK&#10;CkMAAhCAAAQgAAEIQAACEIAABFQFEIDG/QABpYCZETOk4MC9BIE+IUAScdyv3Qj7xPy1DYJk3tj5&#10;+jfGRp+DFnsi+txnrykGBgEIQAACEIAABCAAAQhAAAIQgMBgE0AAerBdccy37wrY2NggGbTy8lz8&#10;RfLJy/tbr7UZdcFmhk30j37EqCooDAEIQAACEIAABCAAAQhAAAIQgAAEINBzAghA95wtWoaA0QI8&#10;Hs/aWlsSX6Nb6t8VynJE+1KPGTsHvtPwp+I5bApobLsoDwEIQAACEIAABCAAAQhAAAIQgAAEIGCq&#10;AALQpsqhHgR6RsDOzm6Qx6C//6yqdO9pE3Sf/0uIjS3C9ybIoQoEIAABCEAAAhCAAAQgAAEIQAAC&#10;EOgpAQSge0oW7ULAZIFhw4YNGTIYn82b12RfbyqtKqgxge53a+eOmuBoQkVUgQAEIAABCEAAAhCA&#10;AAQgAAEIQAACEOg5gcEY5Oo5TbQMAYsIkA0JSQzaIk31o0bOn2j8etPxuspLJoz5sfkek2eNNaEi&#10;qkAAAhCAAAQgAAEIQAACEIAABCAAAQj0qIBVZ2dnj3aAxiHQjwRaWlr6zmg7Ojpu3brVd8bTcyO5&#10;fK75p0Pnzp1oMK0Lx4fsl//9GdPqohYEIAABCEAAAhCAAAQgAAEIQECrgIODA2QgAAFWwMyIGQLQ&#10;uJEg0CVg5uNkccr29va2tjaLN9t3GrzVLDuZV1PxtcjkIZGkz2/tiTW5OipCAAIQgAAEIAABCEAA&#10;AhCAAAQQgMY9AAH9AmZGzBCAxg0Ggb4bgCYjG8Ax6F++u1Dx9ZkWiemrvPlOw1fsiMQdDAEIQAAC&#10;EIAABCAAAQhAAAIQsLgAVkBbnBQN9l8BBKD777XDyPucgJmPUw/NZ+DFoH+rvFJ56Fz9r1fNERvj&#10;NvLltAXmtIC6EIAABCAAAQhAAAIQgAAEIAABXQIIQOPegIBSwMyIGVZA416CQJeAmY9Tz1EOpBj0&#10;D1mnK3JNz7nBIrt6Ose+G9pz4GgZAhCAAAQgAAEIQAACEIAABAa5AALQg/wGwPRVBcyMmA2BJgQg&#10;0PcFrK2tR4wYYWVl1feHqn+E337yo/nR54eDXBF97u93AsYPAQhAAAIQgAAEIAABCEAAAhCAwCAR&#10;QAB6kFxoTLPfC5DoM4lBDx06tP/OpPJgzZkf6s0c/5yYGQvfmGNmI6gOAQhAAAIQgAAEIAABCEAA&#10;AhCAAAQg0DsCCED3jjN6gYBlBHg8Xv+NQZ85Zlb0eZi9LQk9B8bOtAwlWoEABCAAAQhAAAIQgAAE&#10;IAABCEAAAhDoeQEEoHveGD1AwKICJAY9bNiwfpeOo/Xa7asXmk2WEHoInv9LCEm+YXILqAgBCEAA&#10;AhCAAAQgAAEIQAACEIAABCDQ+wIIQPe+OXqEgLkCNjY2dnZ2JDG0uQ31Yn3p1Vsm9zYj1J1En0kM&#10;2uQWUHHgC7TLakoqatoH/kQxQwhAAAIQgAAEIAABCEAAAhCAQP8SsOrs7OxfI8ZoIdBzAmbu6dlz&#10;A9PV8h3m6P1+Tejxrqz9H8u+Nrbig0L+nJiZfWfhs0zaJJV1nwSPP9KeZ8LHAaL9yf/5maIeiVm/&#10;aKqxNLrKS0p2bC9soKiZz6+L9LBUoya001S84x/fXaJcQl9d5u9kQn0dVUQ572efUp+dTCI6+PnH&#10;O7IrGmTU/LTjKUGW682cltqrMlJOTXtlse9oc1pRr3slLy2TenZ5uLud5docQC3J6iqOnZOqTsjW&#10;ZYavh5Py2ZScLjxFno3hrr7+rnyNibfVlR2rI5X5kx73deUNIBVMBQIQgAAEIAABCEDAdAEHBwfT&#10;K6MmBAaWgJkRMwSgB9btgNmYJ2Dm42Re5ybWbm9vl8lkHR0dJtbvxWr/fa+48WwT9w4f+//snQtA&#10;VFX+x6+CjCijFmgBPhAN0VIpIAxF0aZ8UBZESbqilbSWjzbK/6K5ka2pbYmbj9bSSmkt3ExMF5Ui&#10;fCGJyKZSiaRIGvgaUhkURwX+v3vPzOEyDDMXBpDH9+6sDfee8zvnfM655977vb/5nbFegU/f53RH&#10;ExLb0mKHzEyq3gKv6MT4yB7KW2ZMuTfWJzpZEEavPLRgWO1zm89xZkNE6Ioc4bZLsYXxE8PicgXv&#10;2ZsTIt3qq3GCkD7XL3qHrHXaTTM0S7KYfVWXgUNffSMuxMOm4rTpi+e8vz230PCmwc7Jc/hzsW9O&#10;GswES8tHZQXrU2IC3hDidi8ZJR+/l7Pj33lnY87Qt7bN8q9eS8tHBSFndVhE8qMJidO9rVej5Ej8&#10;wgWf7c6T9FhVD9/Jc96dGegklVmU9l7M4uTcgsuGdylqj+Co2PmRA9lRabuwO27B8o0ZhYYUBCHq&#10;w83TanyhoT+zO+7N5WnqiR8vD3evfbtErrvef+2dbUdYldReY199+63xlTKw5aO8wIL4yJDlv6ld&#10;nY1PCfriC0U65/ErN84bJnWf8fx1m/bF5plVW6NPpv7aTWnqe8TaNBiRGQRAAARAAARAAARA4PYS&#10;gAB9e/mj9CZFwEbFDCE4mlRvojIgUGsCFIijQ4cOtDJh27ZN/XTu1vsOhc27u8+dYX8d/uiL/k1K&#10;fVZYeSRjBFQubu6ubi4d6peHqquraLar0UXVJWDkqIDx0Uvik3btyUhZY6v6TJXtqPYJmb147eaU&#10;nUkpOzcnvDFK2Ltiyju7DVKs5aOVbS3avmm3OvRpmfqsL0hZFDY6Kj5bV3BWW82N3vJRZjc7cWPh&#10;4ElPi87y1qpRsOHlKcuzPWbEJ1ErtsXH+BatnR258hiz46QeNPq1t9eIh3YmJX0+TyPsjpu2MLXU&#10;WHt6h/F4zHa7R5cmiAnEz5YPYzW9zHdkGSnd0SGhMd+fLS6o3ixBSbsEffqiiDmb9CGLN4vFJayc&#10;4JL5dsTc5BJWouWj1WoVvHjb5iTDJ2lfStzY8q0zefdRaq/RY70Kd6TmVs2oT03ZrQ4PH1u/oxXW&#10;QAAEQAAEQAAEQAAEQAAEQAAEJAJNXbFCN4EACCghQCsTUlToJi5DDx7d22ocZ5cenR+J8pvy3hiv&#10;IXXwKFaCqj7SeM1KOnTgcOVH5v5cptdpi7TaEn31YMSGQ2aDeAgU3EOrNXeotIT2i4e4Pmi2BRbK&#10;lUQ8qVbmi5bZU5jMTA30l6VWVx5xm7Bc1AFXhptzfyanfc7HYgMls0XayrgnvtGSthgdYCypR3jc&#10;8tdCfZxV+hJz0VGkZAyO0eHXyghwHDg2PHhYfzcXF2cXFzfv8fNWzPASUnZlsmyWj3LTF3ZtOeQ2&#10;IczXuKMwcXZYyBtHB7+zOWmeX7UKWD5qTH4oefu14CkhUjwTy9Uoy4pfm+s+dVlcuJc7tcLVK3T+&#10;qrk+hWvXMxldNXh0+KhA6ZCLs3v/8bHLZnmX7f7O0EJ96qoVOX2mf7xs+rC+YgLx4+o12GxUitLs&#10;uAmaKV8IkWtTPp5YvaOVtUso2vLpVu3IBWteDfQUi/MYNj1ucbhT6up/kyM/+WtbPGrtdFYHzpzs&#10;JexKNzROTO4VMsarIDlVMm7cSnd/t8tp3JhAa+ZwHARAAARAAARAAARAAARAAARAoC4EIEDXhRry&#10;gEATJNCmTZsmLkN36tZh7F/8PR9wNUuvczen4Mj7SXr2HdeP2tIECVurkj5vU7QmcETQmBDNGE1A&#10;oCZqdTaPR5u3hR8KCRo6xGfaJgpFa9yy4yZrAkZSrpCg4SEzt+Sz/fq9izQjh/gEaWi/eChoiCZ6&#10;qyxXZX6ZcU1AuBh/Q77p0leEDWW1oqJHhMQma82t1FdDspLUNzQ+fkN8xrx/RMylT40ZIv45cR0t&#10;90cRD8TvIyPCxg0J0EitHjljZTZzXKUQHGLKiPhC6U8KnSH+OXdL9sbYyKDhURsLrTUwf+tMg9kQ&#10;zcgRPgFRG8/K7OxlTRTdb43MpdbN2Wpch9BQgaDwyJDhUvM1IwIiVmSyLuEvAyzL+lJal7sshRAx&#10;ezRn8xdHfCZGVAZ5cBsc+uf1yQmxGjdz0YUtHzUMh9RNm4QqLtVVerlKNXIz03RuYx+Wx5hwfvgx&#10;36o6rCw7Ce38r7Ks73YJo6Y866kkprlj76DIJUnfxEX6ONW1XYJQeijjsDBKEywPyuw/Zoz6TPpB&#10;6nHLR6sOdbN/uffoTd0tP9R7zPjBZ75NkflA6/fuSlWPGeejwBySgAAIgAAIgAAIgAAIgAAIgAAI&#10;1J4ABOjaM0MOEGjCBJq4DO2odhgz229I+AB5bI3O3ToGPTuYpOchoQPaqeybMF1LVSO9eMqSdNJ2&#10;1d3c3Ls5CWUlmWujYlkYgcPvv7hQPFS5XZMrYoV5xwzRBoSyorTFq1kwBJWg15JaqnISA1lI4px2&#10;76KVBuFVZoobt3Ny6VJNBjyzIWr2hjw9xUemyBWkEuoLkmKn/Msk/oAg1JjMadQrs/1Ji9RuWrmt&#10;SDj22dIUKtp5wv9NrRQodfl5F4z10WWtnbNakqrNbzsWRi1OytVJCSw1sCx78fRFadwspaZQ57dM&#10;bepTFk5ZLoElSmLb9QW7Fr0Yly1Pp8vPpcUJ2aY/seGtDVLbCzdFSYp81FdMH7ew6ffv2i14efU2&#10;n8Tc0bIsipXh/9hIF1kWz5HjB3epsRTLR8VsF7atTyEXXe5SbWKqajXOnS0QvPp4VEnjcqeLUJaT&#10;J4r41TDu35UqePVnLSw8darMY0A/lf5yfmbKbgpMkXasyIw7v8GGk//4YPeaV+yruV2FG8klfJkU&#10;vPv82XzBzbNnVSvOru5C7qlT1o5a6zw6rv1Da5qq28hxPvIoHFL8jXGjByuwhiQgAAIgAAIgAAIg&#10;AAIgAAIgAAJ1IAABug7QkAUEmjoBuQxNQaKbVHXb2rX1e+KeqcsffWp+EH0mvDXypY+eHPrMfR06&#10;1axjNakGUGV0uWmSNid9svJEvbho+xfJJBerw1ft2745aXvKmnBxSbfUxFRSv458t1PUwNSj41KM&#10;gTu+mCRbqy148T5xf8by8aLOXLZ7349Sg4cvEKN87E+hiBMpKasmSBr0qXxTwVRmPCUlZc/hxFli&#10;jGDjdiThM9Eh2uf1pBSKXJGSFDOQ/ir4euuRqkgtJes2/rXJooNs5urlCz5dRy7Y6pA3on1k+ftO&#10;Tdgv1n/zbMnlVrtzexUFuGpJag//0VPnLp8fSiYtNDA7ebuIzGnskhRjqJPqyzyKcZZF6z6zkvam&#10;JKXsSZgq1lO7aVOaTAH3nBqfQRgzNrM6F+zPNOtFXtMQ0+1dtCjFaWzUE2bW1qOBYO6oftdXG68F&#10;PztaipVRT5voUt0jPFSOXWbZpBoFZ0i4ValNFu/s2duTslQT8QVd+lvv71aPfj6UxbwpIvE6f/1z&#10;IwI0EdFxy5d+sPC1ySEBw6Pi8+upJUYzem2hYRXE06fyBKdOshUQxSRu7qSHX6faWj5qvVJF3/83&#10;S/DzlZ8U9Abl4TEDK6NwiPE33CY8Jp4a2EAABEAABEAABEAABEAABEAABBqCAATohqAKmyDQJAhw&#10;GZrCQzs4ODSdVQqpYiSL9x7sdo9vT/q3ScCqVSXOJi+OiYk2fD5IE6XSwpzjoolOulNMmM7TdRL/&#10;Lqa4xIVHjkoOzoEjR3UxW4xBK1QFBg+Tjl/nHrs60Qt14+pFCxZ/ZSIZGw0V5Z00GpeHMDAcNh4V&#10;zh6VanWUydc6HY8NIv1tJZn3C6+PJePa5MRdgmDnGz0jsMq7grZqtfS359OTRon/LSm+VCPNsQsS&#10;1rwzfUKgl1p6LaKvoYEFPx+Vajj0kZEmwqTc8vGDh8Q/vYePdJeseT/8qCgTl53Kk6n0Dp2k6BB2&#10;bg8Pl/TxmzdFuvYqF2kxQytrJOZviJqT3GnCu/PMVsP80aItCSbLD9ZIQ+kByaXasPxg9TyWK8nT&#10;27VzqJ63LD/+5egdTuFxMfIIGG7DYtbv239AfJWyLYWWdozslR336mqT0C5KK28+nduED5NSXq/J&#10;oZv6y0xlKy1ZOlp4kL8cStowNyJscbZz5PTxcm90suMyfDSPwiHG33B9VNPftgYhNwiAAAiAAAiA&#10;AAiAAAiAAAiAQM0EIEBjdIBAyydAai8J0B06dGALFd6uCMtUrr29ffv27VlN6HtzRa/2GvXk+FDD&#10;Z5Sn6GqqK5YU04Lk95kwvThZJoIyh1x7i5qajMWpM2Lego1Rw0dGRJGptVsTt+zOqaoZG5PrdcUW&#10;jBuPHt5gkMvjzTonW0vmGBg1ycNQoubp0G419JsjE6IFVn+rm6UGGl2YHWrlvu+klkT43FNnai78&#10;xCmxcq7hK6XFDM2vkchyUxDq6Su0j8etn+NrRtuv6WjuV/GH5csPWsVgPQFzqTYsP2iS3Fw1zAet&#10;PpVrqiCX5Se+OiOuaPzKz1735y0UY1849OnnYehLKq7LwBlTgoUz2ceqhbKwXvWaU6i6OLuwMrpS&#10;idW2M2L4DetHzdjPTfyAHLelz+qvC3s8G7fJ4PxeJW23kU/6sSgcYvwN99GjqrpI29Iy5AUBEAAB&#10;EAABEAABEAABEAABEDAlAAEaYwIEWhEBUqJpocJGVqLJ85pUb6Y707+kO98uBbzeetp19Gvz58Ua&#10;PlOHybwr1f2DjcK0pFCH+YviGlNRb92oTQWy41dnk6+ueuS8zTuT9u1LiJYvKSc3pMR4D98qtZo2&#10;2rzcVlOy0vQ1G/INZSZ/Gl+TvFtK7t7i5naXkugTFhto1J1v1BxO2gzMEubZ7dWbRZOwZbu8e+70&#10;RTnD4hLnB5pRn2s+mvPttwVVlh+0pRIsrz41uQaX6hqqoVKT9/0pk3DP+lLqnN7d+e8NykpS356x&#10;4MTQlRvnDZO3UIx9kf/L8Sqr9qkcSSnW6RQs2FiX1nah1wbV3hmIXenRpyfJ3xaPmikveLH0aoF9&#10;1r83fVQPs7F9nIPG+IpROKT4G2MfrensqkuDkAcEQAAEQAAEQAAEQAAEQAAEQMCEAARoDAkQaHUE&#10;WAQMrkQzUZj21JcuTIozWeOiM+nOVFZL0J0tjRSP/uwn/D3HRM/l2vS82HASttwGD5LiSKTv2qGt&#10;outZHHkGl+qu9w7ydHFWO9bkPe3m2U8yk74rVRJf9aU6mc7t5jlAOuroP3mOrFbTA6tGJLCSLOeT&#10;93eI8a0DR/mRrdy45WK06+qb7jtay442p653KQnnbamB7vcOkkTR/d+lFNWMrN+DYn2EnJ3f5kk6&#10;dc7334rxne16e1oN63JmQ4TfEB+/IRHx5py1delzI2IyA2pQny0cpVgZXxeOinjcJOCDTVPMhW0J&#10;FKE4rFq0CgvVuN93lJD7/f4iWbnSKoV+voMMyn5J2tsTojP8TNVnkd5AokpOwfIuzvklWxHVurXT&#10;1X+Yq5CyV1qQ0Ljl7Pm2QO3n70G+6haP1q1EKZfLsNH+Z77dvnpXao9HNdCfbSCJrCAAAiAAAiAA&#10;AiAAAiAAAiBglQAEaKuIkAAEWiwBpkSzsBgUE6Njx470L4nFpB3TxlRpJkwzbZp9IX2Z/cuOso1C&#10;fHAjzMOaic5NJ/B0A/ei27gnxEXMdMkxQQGismn4xKbTzsGPjBEVSV3y3DEjDPsnbrC2FJ5Hf0kU&#10;y/vXNM3jYZqRYXEULYA01i8+Epc1lG3+Q4LFv3TJ0SPFQgMmrsuTHR02JlxUcnNXhw2V1apa6ZaS&#10;Xdi69HNRpfV/5Y24V6aKDt27lq88LCsjd0XIUI1m5JCgt3eLe13GjFO0nJvFBg4cPU5EVrLjjZAA&#10;A8zIap7XzuPCpbZT64ZrQjQjItaJ9XQJDx9Wq8AdJiNDl75gQnSq1+sfz+qn1xZpjR+Dd7fFo2Ks&#10;DCH82ZFK9Hel41FcfrC6S7XlSjqOnjLB+ch7r648VKQnab60KDN+7qIU59DI0ZIyXpK2cMLM1H5z&#10;V8/21lc2UGtooXPo9HCXXYtmrs4SX5foS/JSFs37rNBWqqbNLYyfOMRHOjvIYz3iBV/dpjejt+aL&#10;VTCW6D1t4mDrR5ViNJPOZXTYyML4DYi/YQNDZAUBEAABEAABEAABEAABEAABZQQgQCvjhFQg0DoI&#10;MM9l0o5pY4IyE6Zpc3JyYl9IX2b/sqNsIwG6ft2omx1vl9AlceEeVaRHOyeXLtIOn+lLp/myZfcM&#10;WwerGqXbhP+b6kmpykq0Zwu1N9z8AyTjWsGhqnutSjN/zaTKctU9nKuEjPCbvnJ2oEsVQValdqlW&#10;eo3JSlI/WJ5JIqZL+MzHnYX+f5o5kipRtPEf65jTsWHTl2glj1lVj+DY1a8PVqT/Wmyg3cCZ702t&#10;DExMpsllv1rMcJVmweYYqXX6koLLJF6qPMOXJEQr0r9rHGA/JideEPTp74eNCdHIPosypByWjhZt&#10;37RbPW60v6LmKxvgZdmJWwr9Hxtp6lJtuZL0ziM6Pi5U2DgjJIBehwSFRH2U7/9OfKxh8cijSVuK&#10;hNL0xeFVGqh53+iD7PN6wnuP6z6foaGXFkM1YW+kOkTEJdpI1WJzXZ58d/3sgcffjQgyluj83Jo1&#10;kwx+7JaPKuNoNpVq1KRZoU9OnRsG/2cbKCIrCIAACIAACIAACIAACIAACCgg0KaiokJBMiQBgVZB&#10;oLiYLeiGDQTqSkCUYqWgESonwxpr3JLxkErtXLnCm+VyyvS6SyV6gSRjJ1EzlnRew3eTjKUl2qt6&#10;VUcK1mHOosEOLYRo1MTNlqswmTFvQXxkyPJcwWt6wnIp6ET1JlulaKWBep2Wmm/NsrHatQBrtWJ1&#10;S1Cm19+idzd1y1xDLr1eb69S1U3UZmQsd3qNlWXwjWOvXttUU1Mtltj49WmMNqMMEAABEAABEAAB&#10;EACBpkygUydaXgUbCICASMBGxQwCNIYRCFQSsPF0AkoQaFUEjAL0rKQvJomhObCBAAiAAAiAAAiA&#10;AAiAAAiAQAsiAAG6BXUmmmIrARsVM4TgsLUDkB8EQAAEQAAEQAAEQAAEQAAEQAAEQAAEQAAEQAAE&#10;QMAsAQjQGBggUEmALbWHDQRAQBGBDi7urm7u1SNKK8qMRCAAAiAAAiAAAiAAAiAAAiDQdAlAH2i6&#10;fYOaNUMCCMHRDDsNVW4wAlevXi0rk6+t1mAlwTAIgAAIgAAIgAAIgAAIgAAIgAAIgEBTJWBnZ9ex&#10;Y8emWjvUCwQamwBCcDQ2cZTXggm0bYvfBLTg7kXTQAAEQAAEQAAEQAAEQAAEQAAEQEARAegDijAh&#10;EQgoIwC5TRknpGodBOgNZ+toKFoJAiAAAiAAAiAAAiAAAiAAAiAAAiBQIwHoAxgcIFCPBCBA1yNM&#10;mGr2BOzt7Zt9G9AAEAABEAABEAABEAABEAABEAABEAAB2whAH7CNH3KDQBUCEKAxIECgkgD9xAYv&#10;OTEgQAAEQAAEQAAEQAAEQAAEQAAEQKA1EyBlACE4WvMAQNvrnQAE6HpHCoPNm0C7du2adwNQexAA&#10;ARAAARAAARAAARAAARAAARAAARsIQBmwAR6ygoAZAhCgMSxAoAoBBweHNm3aAAoIgAAIgAAIgAAI&#10;gAAIgAAIgAAIgEArJECaACkDrbDhaDIINBwBCNANxxaWmysBlUrVXKuOeoMACIAACIAACIAACIAA&#10;CIAACIAACNhAAJqADfCQFQTME4AAjZEBAqYE6FUnIkFjWIAACIAACIAACIAACIAACIAACIBAayNA&#10;agDcn1tbp6O9jUAAAnQjQEYRzY+Ao6MjAnE0v25DjUEABEAABEAABEAABEAABEAABECgrgRIByA1&#10;oK65kQ8EQKBGAhCgMThAwAwBWu4WVx2MDBAAARAAARAAARAAARAAARAAARBoPQRIByA1oPW0Fy0F&#10;gUYjgPOq0VCjoGZGwN7eHhp0M+szVBcEQAAEQAAEQAAEQAAEQAAEQAAE6kSAFADSAeqUFZlAAASs&#10;EIAAjSECAjUSaNeuXYcOHRCLA0MEBEAABEAABEAABEAABEAABEAABFoqAXrqp2d/UgBaagPRLhC4&#10;7QQgQN/2LkAFmjQBev/ZsWNHrEnYpDsJlQMBEAABEAABEAABEAABEAABEACBOhGg53166ofvc53g&#10;IRMIKCXQpqKiQmlapAOBVkzgxo0ber0e50srHgJoOgiAAAiAAAiAAAiAAAiAAAiAQMshQI7PKpXK&#10;wcGh5TQJLQGBBiNQXFxsi20I0LbQQ95WR4Bk6Js3b5aVlbW6lqPBIAACIAACIAACIAACIAACIAAC&#10;INAiCJDXMwXcgPTcIjoTjWgkAhCgGwk0igEBTqC8vPzWrVskQ9MX2uAWjbEBAiAAAiAAAiAAAiAA&#10;AiAAAiAAAk2WADk7t5U2kp4p2gZ9abJVRcVAoGkSgADdNPsFtQIBEAABEAABEAABEAABEAABEAAB&#10;EAABEAABEACBZk/ARgEa73ya/QhAA0AABEAABEAABEAABEAABEAABEAABEAABEAABECgaRKAAN00&#10;+wW1AgEQAAEQAAEQAAEQAAEQAAEQAAEQAAEQAAEQAIFmTwACdLPvQjQABEAABEAABEAABEAABEAA&#10;BEAABEAABEAABEAABJomAQjQTbNfUCsQAAEQAAEQAAEQAAEQAAEQAAEQAAEQAAEQAAEQaPYEIEA3&#10;+y5EA0AABEAABEAABEAABEAABEAABEAABEAABEAABECgaRKAAN00+wW1AgEQAAEQAAEQAAEQAAEQ&#10;AAEQAAEQAAEQAAEQAIFmTwACdLPvQjQABEAABEAABEAABEAABEAABEAABEAABEAABEAABJomAQjQ&#10;TbNfUCsQAAEQAAEQAAEQAAEQAAEQAAEQAAEQAAEQAAEQaPYEIEA3+y5EA0AABEAABEAABEAABEAA&#10;BEAABEAABEAABEAABECgaRKAAN00+wW1AgEQAAEQAAEQAAEQAAEQAAEQAAEQAAEQAAEQAIFmTwAC&#10;dLPvQjQABEAABEAABEAABEAABEAABEAABEAABEAABEAABJomAQjQTbNfUCsQAAEQAAEQAAEQAAEQ&#10;AAEQAAEQAAEQAAEQAAEQaPYEIEA3+y5EA0AABEAABEAABEAABEAABEAABEAABEAABEAABECgaRKA&#10;AN00+wW1AgEQAAEQAAEQAAEQAAEQAAEQAAEQAAEQAAEQAIFmTwACdLPvQjQABEAABEAABEAABEAA&#10;BEAABEAABEAABEAABEAABJomAQjQTbNfUCsQAAEQAAEQAAEQAAEQAAEQAAEQAAEQAAEQAAEQaPYE&#10;IEA3+y5EA0AABEAABEAABEAABEAABEAABEAABEAABEAABECgaRJoU1FR0TRrhlqBQOMT0Ov1vFA6&#10;Ndq0acATpDHsC0LDnd5i/WHf7BilSVUaOQ3FpwXYl0ZO/fORyAjSRQ32zYxN2eW+ofgYS4X9RuUv&#10;G/nycutt/m8B9s3N1TbyoRnM/EazUH1sLdA+m58bjk89WWa9Z4Z/fdtn82Tl1nD265U851NZf9iv&#10;dsqzOxxD/9Zrz5rnXx9zTpXB2Dj1b4CRU4VPA5CHfSVjjT1B079KEtchTePbV6lUdagnsoBAiyRQ&#10;XFxsS7saUF+zpVrICwIgAAIgAAIgAAIgAAIgAAIgAAIgAAIgAAIgAAIgcNsJ2ChAIwTHbe9BVAAE&#10;QAAEQAAEQAAEQAAEQAAEQAAEQAAEQAAEQAAEWiYBCNAts1/RKhAAARAAARAAARAAARAAARAAARAA&#10;ARAAARAAARC47QQgQN/2LkAFQAAEQAAEQAAEQAAEQAAEQAAEQAAEQAAEQAAEQKBlEoAA3TL7Fa0C&#10;ARAAARAAARAAARAAARAAARAAARAAARAAARAAgdtOAAL0be8CVAAEQAAEQAAEQAAEQAAEQAAEQAAE&#10;QAAEQAAEQAAEWiYBCNAts1/RKhAAARAAARAAARAAARAAARAAARAAARAAARAAARC47QQgQN/2LkAF&#10;QAAEQAAEQAAEQAAEQAAEQAAEQAAEQAAEQAAEQKBlEoAA3TL7Fa0CARAAARAAARAAARAAARAAARAA&#10;ARAAARAAARAAgdtOAAL0be8CVAAEQAAEQAAEQAAEQAAEQAAEQAAEQAAEQAAEQAAEWiYBCNAts1/R&#10;KhAAARAAARAAARAAARAAARAAARAAARAAARAAARC47QQgQN/2LkAFQAAEQAAEQAAEQAAEQAAEQAAE&#10;QAAEQAAEQAAEQKBlEoAA3TL7Fa0CARAAARAAARAAARAAARAAARAAARAAARAAARAAgdtOAAL0be8C&#10;VAAEQAAEQAAEQAAEQAAEQAAEQAAEQAAEQAAEQAAEWiYBCNAts1/RKhAAARAAARAAARAAARAAARAA&#10;ARAAARAAARAAARC47QQgQN/2LkAFQAAEQAAEQAAEQAAEQAAEQAAEQAAEQAAEQAAEQKBlEoAA3TL7&#10;Fa0CARAAARAAARAAARAAARAAARAAARAAARAAARAAgdtOAAL0be8CVAAEQAAEQAAEQAAEQAAEQAAE&#10;QAAEQAAEQAAEQAAEWiaBNhUVFS2zZWgVCDQYgfLy8lu3bpWVldEX2nASNRhpGAYBEAABEAABEAAB&#10;EAABEAABEAABWwm0adOmrbTZ2dnZ29vTF1stIj8ItDICxcXFtrQYArQt9JC31RG4cePGzZs3SXpu&#10;dS1Hg0EABEAABEAABEAABEAABEAABECgRRAgGbpdu3YODg4tojVoBAg0BgEI0I1BGWWAAEnPer0e&#10;zs4YCSAAAiAAAiAAAiAAAiAAAiAAAiDQAgiQW7RKpYIM3QK6Ek1oBAIQoBsBMopo1QQoyEZpaSm8&#10;nlv1IEDjQQAEQAAEQAAEQAAEQAAEQAAEWiIB8oZ2dHREUI6W2LdoU30SsFGARtSb+uwM2Gp5BCjW&#10;89WrV6E+t7yeRYtAAARAAARAAARAAARAAARAAARAgJ736amfnv2BAgRAoOEIQIBuOLaw3OwJULjn&#10;a9euIexGs+9INAAEQAAEQAAEQAAEQAAEQAAEQAAEaiBAT/307E8KAAiBAAg0EAEI0A0EFmabPQF6&#10;/0mRN5p9M9AAEAABEAABEAABEAABEAABEAABEAABawRIAYAftDVIOA4CdSQAAbqO4JCtZRNgcZ9b&#10;dhvROhAAARAAARAAARAAARAAARAAARAAAU6AdABSAwAEBECg3glAgK53pDDYEgjQVQeRN1pCR6IN&#10;IAACIAACIAACIAACIAACIAACIKCMAOkA8EVThgqpQKB2BCBA144XUrcGAjdu3MCqg62ho9FGEAAB&#10;EAABEAABEAABEAABEAABEJATIDWANAEwAQEQqF8CEKDrlyestQQCer2+JTQDbQABEAABEAABEAAB&#10;EAABEAABEAABEKglAWgCtQSG5CBgnQAEaOuMkKJVEaBXnQi+0ap6HI0FARAAARAAARAAARAAARAA&#10;ARAAAU6ANAE4QWM8gED9EoAAXb88Ya3ZE7h582azbwMaAAIgAAIgAAIgAAIgAAIgAAIgAAIgUFcC&#10;UAbqSg75QMA8AQjQGBkgUEmAlrtF9GcMCBAAARAAARAAARAAARAAARAAARBozQRIGSB9oDUTQNtB&#10;oH4JQICuX56w1rwJ3Lp1q3k3ALUHARAAARAAARAAARAAARAAARAAARCwmQD0AZsRwgAIVBJog3C3&#10;GA4gwAmUlpbihzYYD5YI5G5d8J+fZAncHp4+dZgL25GbuHDTUfGLfGeD4TyzISJ0RQ6Z95qV9MUk&#10;9wYrx7rh/HVh4avzWDrXqQnbpntXy6PXFenO5x/N17EjDu5egz3d1CrrtmUp9DptycX87PzL0r4u&#10;Hv73eqgdzVko02tzs44WiOtWO7gP9PdyVtlZLKi0RHtVr1I711AfsVy9oFK7ONWuvrVqHBKDAAiA&#10;AAiAAAiAAAiAAAg0MQLt2rVzdDT7yNHEKorqgECjECguLralHAjQttBD3pZG4OrVqwjB0dI6tX7b&#10;szfWJzpZbnLUO3viRjNlMn2uX/QO8YtXdGJ8ZI/6LbiatSYjQGu3zNAsPO6tGeVWkJp6zK1a2ws3&#10;TgtbfLha/VVuExbHzx3upAjToRVBMzboykzSqjwnxa1/1Vct263d9f6L8zfl6WW7VB6RH6yN9jNb&#10;kL5g66Ip7yRry4SxcQcWDzdXl9zVIRPXFWiWZCwJhgCtqLOQCARAAARAAARAAARAAARaBAE7O7uO&#10;HTu2iKagESBQDwRsFKARgqMe+gAmWgwBxHhqMV3ZaA1JTc9qtLKaZEH6zP1Zgt3Qme/Mi3ttjFrI&#10;3ZdVVLWeboMfmzp3SVzCtqSUneyTsCZmvOetwo1z3kzUKmuTh++U516PW7Jqs8HC5oQlU4d10+dt&#10;mBG9pbI4ffqiiDmb8tSB05YnSAVtTniTCsqPn/FyfH61gi5nr5z2aMjbyZarcOSbTQWC04RwqM/K&#10;egqpQAAEQAAEQAAEQAAEQKClEIA+0FJ6Eu1oEgQgQDeJbkAlmggBRKRpIh3RDKrRd3yoj1TNnclp&#10;pp65zaD69VbFsqy9ewVheKA/hbkYGDjMTsjcf0juf0wFeT85fYIm0NvV2cWFfTz8w+ctes5NKEvf&#10;l2WStoZ6uQROmx4+SuPrabDg5q2ZvvKfUynwSObXOwsMmXLXvLdVK3jNXB03M9BDKsjNe/y8zR+F&#10;u5Tlxq3eLStJX5CyKGx01Npsp2ExCZtneNVIoyxr+/YSoUd4qF+9AYMhEAABEAABEAABEAABEACB&#10;ZkEA+kCz6CZUsrkQgADdXHoK9QQBEGhKBNr2GjdmoFihsv37si1WrDQ/LX5F9HNhIY+HhUTMmLt6&#10;U+YZuepKkaMXLRA/W3Mu5yaujplCyZ6LWbk1V4w4IeWdOyOC8obNWBSfXmhGry3/42jKhgWGNLGG&#10;jEZNttI47SnNz9y0Onpdpcu2LnfryjdmhFGJj0dEvbE68ViRMj1Y1t7sdNLf/Yf6ieEp7HyHUxSL&#10;vemZChR57wEivcLzJu7Stelir0GDRP7GLGcy084IwshJkz2qGvF5LspHEHbtqqxVWW78+1sLek9a&#10;mZy0MtzDQmAN/a6vNuqEwZOerh7VujYVRVoQAAEQAAEQAAEQAAEQAAEQAAEQaNUEIEC36u5H40FA&#10;CYEbt26cK77w89nj9DlxMf+3Pwroz6Krl0r01+iQEgstMo1bQLCkS5akpeXW2MD8DVM0ETOXb0jN&#10;Liw4W1hwImvH2vejQsNmbsk3ZtEe3LI1UfwsitBELli7+wgly9699u3I0PCwgCAx746MfMqbl7E1&#10;bnbYlOqxJE5smBuzItGQJpkyav68Ic8gy3Lj29YviQwKjohasi71FBOZS9IWhgRNXLQ2OSuPSjyb&#10;n5m8bsHkkJCF6YaFAkmtTtmdKn6y8kprbF9OGqX3CvJ1llKo/If6WlfkpaQF+afoX7e7WMZ62PS/&#10;ZNOSjN4+A6sJys6DfcjbOvsw7yW7gdEJKXsTZg3rYrncoi0JuwW74Ckh9VbJemgnTIAACIAACIAA&#10;CIAACIAACIAACIBAcyMAAbq59RjqCwINRqCsvOz4+ZP//Sllddrn7yQvf23z28/9O3r8R8+N+XDy&#10;xHWzZn31Jn1e/PKvtJP+fPqT6ezQqOUTaE9s0tJP0r/8Lmdf7oU8fStRpXv4D5NWGiz4PpWkTzNb&#10;We7KV1ccMTgVq9SuzmqKUyFuRWmL30u8YKUjtWfM+DvnrFqdWrMczCzqD69YucvElTl7xybJpdq4&#10;6VMWzjRET6aKubl3M6zRp90SHZsi5dXuXxoTEy1+PkirMUxy4cH0QsE18EHjiosu/Qa6W1bkWQ1P&#10;rHttVa7QY+qLmrov7Kffm5wmCOr7B1EgDrG+5wvp39493KpjVd9BrSssuFh5RNXFyXrBuV/FHxbU&#10;oU+PMi58rb9cpL1cax/xBjtfYRgEQAAEQAAEQAAEQAAEQAAEQAAEmgcBCNDNo59QSxBoCAKlN68f&#10;Kfjl68Pb3/3uw2lfzHlk5cSXNs6LS13zn//99/vj+3/8/WdydiY3Z6tFU7J9Jw9uOLRl8bcrpyfM&#10;Hfvh5Oc3vL70+4+2/5xKenR5RYVVC80zgZfmYUnuPJN+kII/VN9+3LqR7VePjkvZs29b0r70hOj+&#10;0p6yrLWbTfymRbfcjEMHDmekxI402vKZtTllz2HambJkrJpl3L3vx6ol9Z26fpeUZn/CTGZcEFKT&#10;5SGPDTtVXQaOmjRrcUQ/UsC3b9ot7XUKXf7tvm2bk7an7Hsn2EJe8x2kPbQvV1APH1oZoaL/0GFq&#10;oSA90xiX2ZhPm77WEGlk0dwZYcMjVp+iCBifTfc2KPK17/+y3DXLknV2XlERUiAUowDd3t6MKfce&#10;vWnvqTOiQq18k5YfdJvwhK8xS+HGl0M0L9NObCAAAiAAAiAAAiAAAiAAAiAAAiAAArUgAAG6FrCQ&#10;FARaBoHcC6c+P/j1zP/MD/nXlFe/XrBq7/rkY3vytKfNts7fY/Cj947o1smlVm3PLzqT9HPq+99/&#10;RHr0U2ujYrYu2XR4e/4fv9fKSNNP7D0sUJKFc/dlmYllnPfTIRbOQj0ufFQX6Zudx4Q/BbN2FRzO&#10;qepY7ObZV3LLtXMKokAWbHPv7dlFctXtEvxIoGHfsVNVhdS2ahe1lEblMS1qtCHRmbNVddLgxbv2&#10;ZKSsiXt10tj+FFDi+MFDLOHQhwMNrsDqAQMNOnLOKTE6hoJNn5WeKQjDAgwSsJRjYBCFgc5NP2ji&#10;NH2z8HDGoYPSJ+2w6NmtP5+570cZtDK9TlukNfnU5G5cVpL69qtrzwjeM96ONDpf60pKBMGrt/FP&#10;M9VXEJm6Mpdh+cFHNUZNXwEPJAEBEAABEAABEAABEAABEAABEAABEDBDAAI0hgUItAoCFBaDnJT/&#10;uWvt5PWvTE+I+ezAf34596vllkc+9PT+mG8+/NPi6SMm36W2LkDPHPXcjJFTq9u8Uqo7mP/jh3vX&#10;P//v117dvIAcpY9fyGsh0H1Gj5MU6Mz9h6qHZig8lc+a6S6LdKzq6cFCRgjFupqiObjcaYa2A/ft&#10;tSCk9vYyiMgnTFRqlZqJ1Gw7wyXm3XPFFQilz58/MwQSufCHqB67DH1tyZI48fPKsBo6PzN9tyAE&#10;D/ev0pn+gcGCkLUvq2rjXMNXkp+19Nm3/0BG4pJQ59yNc0Kik0k1lrbCTVFjQjQmH/PuxiVpb0+I&#10;TirynrpmTaQHL1vtRHE2SoqN9mwcYFh+0EaAyA4CIAACIAACIAACIAACIAACIAACnAAEaAwGEGjh&#10;BI6d+5WiYTz72QwK07w1+7uCK+dMGvzi8ElrIt9b/uzfP5my1LfXIH7Us2vPf6as8V84LuzDadkF&#10;5qMc88SBffxCBj480L0yGINZrEd+/4VCRb+UMDd689sUbFqnv9rM6UsOv7Tt3bXfWmhmQ0ud1CyW&#10;hqLt11MNHPBBrxNXIJQ+F4zabZ9eYsQKRw9/TfAo8ePraQyCXLXO2fv2knd34XdLFy0whtegL0t2&#10;FVIDU9OzLDRQ1SM4dtFUEuJTE1MNrtKVejdTvaXPK0OrSd8lme9Nm8nU55kD5SRd7qJwKFUCPfMK&#10;FJwRXbp7e5gJD11DJbH8oKLhiUQgAAIgAAIgAAIgAAIgAAIgAAIgoIQABGgllJAGBJolAYrvvOS7&#10;VTP+M5+iYVwuLTbbhgFuXsH9Ar87ti/m60WU4OXgKR0cRLmRBOWA3vdPfDB0fsgrSuJvPDZIc+na&#10;Fbcud5NBeUGkaH86den3r2387LllcnX78O8/U7DpF/79+of74o+dO9Es+UqVHvawFPWibPd3mTdM&#10;W9HOsONGuezQqVwrWr4tLEp0LOiHoLYoc1cGSnbzf3J8qMknzN/go225Jsf2p1FhutzULVsT5Z+U&#10;XLEOe9OPWM7uNUh818HdwCv1bqZ6S58Aj6pLBerz1r0ctTHfc8IqE/WZLEkCtPlAz9pCClri5t5V&#10;MdmzOxMPC0I33b4q2vry7WcF4WzyUlLb16bXuC6j4kKQEARAAARAAARAAARAAARAAARAAARaCQEI&#10;0K2ko9HM1kUg6/TRv+/4J8V3/vYYOala2jyce3Tp0Lnk+tVrN0rTThzs5dw9ZNDDlKGdXbsf8rJI&#10;th43cNQHEW97uvS0YCXC/4kOKsd9v2Z0VDn27eYhT+nsdMey79b8bct7d3fq+sKwZ02MaK/+senH&#10;pBn/eWP+tn8c/I00v2a4+QeOkmqdlmEIq8zb4H2fIZRzXtohrlfm/JJtSHBPb0U6b22Q5Hz/rcFj&#10;ururpZgprr37G1b/c9a8OC92ftVPuPQK4eymmYboHNEbSXitthVkphcIThPWHhDXP6z6SZjqJugO&#10;ZeZbrHqpFIGkNosQ5sVHha3MJfV5/Rzf6l7kKimGdc7h7GqBTXL3pZcIdgN9qrwZsVi3W9LRs1lV&#10;hPUtu3O44J56qqbwKbXpLqQFARAAARAAARAAARAAARAAARAAgVZBAAJ0q+hmNLL1EPjhVNabSe/P&#10;2fLOrl9/YK3ueacVndPBrp17l7so5ckL+eUV5fe69aPve3J/eHvbsuc+e3XJzlXOHe8I93uMdpIM&#10;Pea+keMGPkz/ckmavgz3GrI9O/XnguO3ysq87+4rp/3tz3sofEf6yUNFVy9Z6IX0U1kx3yz++84P&#10;KEZHM+ssx+BHRopV1m3atKNq1V0CRw5mew6//+LCTakpu3esjp75mWEJwVFBxpUGbWww+eQu27Bj&#10;0+oFcyKmrDMYdx9q2YvZ90EWOUTIXjx1Rtym3VQ38UNGFi5amy6tDXhLrzVE59DqmSBbZSs6mJ4r&#10;2A0Nki9AaEwgrc2Yn3HYzMKM3EbeVxtSyVF70CCFKnzehqhnl+e6PBlnVn0WzfYYE+ojCLs+WlVV&#10;gtbt2rDxjCCMHOmvXOzuMSmhmqp++NDmaJKwvWYl0aEvJimsto19i+wgAAIgAAIgAAIgAAIgAAIg&#10;AAIg0AIIQIBuAZ2IJoCASOD3y2eXpn78xrZ/pJ3M5EReHjllcdhcCxo0Kc5t27a9o2MXynLot6PF&#10;13Xdqq43uPXwt7TfxelOSvBAr4GTAkInP/TU5CFPPdTHj5US8eATzk5daP+zAaFkzfvuPib9QTE9&#10;Zj/8fOmN65+kfckPBXg+QCGnd72+6fXR0/nOXbnptErhP1L+dfz8yebTqSr/oZKUXH1twG7hc6d5&#10;sIbkbXk/OiZmLoVuYMn6z3pNUzW8RJ0bTEEwNqyYu2Rd4q58g1uuXfDMSZbdfVVjJ4UbXKQvZMUv&#10;iaG6iR8ysmVrygkF3r2lh/aRw/fwQPOq7sDAYXZ8YcasuIgZcxeuiE8yytwpyfGxEaQmC3ZeURHm&#10;BOzqKLJXvLgsW+/oNUjYHSeLN81iTyfmsgzOE+bP8rYrjJ8WFrVMlPtTpYI0c5J1qsDY6OB6wl3n&#10;fkJGEAABEAABEAABEAABEAABEAABEGilBCBAt9KOR7NbGIGv/vffVza9lfTT9/J2+XsMvrtTN4rg&#10;/HD/YTW195fC3CvXiikQByWgKBxa3R/VU+pv6s/8IbrWbspKmvzJ7Gc/fnnS2pkbMjbTnpH9Anvc&#10;6T7368VTPv3LS/+O+fHMzy5OzvIw0FQ6RZGe4P9E4eXzWb8d5cYz8v534sIp/S19Vn7lTnZ05y+7&#10;X9o47/ODXzeXPqr0dK5WY+/pa9fPDnavon2qPMOXJK1tKBdadf/wuG1Lxlpd6NDn9cTlk7yrJVN1&#10;cXNzViDVZqaT/7L/UD/zSe18h5OH9d70TFFtV3dyPJu2Y0NcrFHmjomNS8oXegRHr/0wUhx3CrZL&#10;WjGGSWm1eNNS7OmDfFlNj0nrN8wb66XP3CDK/dFSQQ4EJDEutJuCUpAEBEAABEAABEAABEAABEAA&#10;BEAABECgAQi0qaioaACzMAkCzZJAcbH5lfqacmModHJC1lZa06+mSn44aXFnR3VU/BzSl3kaWmPw&#10;8cGPXNQVxX338VvjX6P1Bv/+339SoAxKTHGf521eTHE2KMEPJ7OcVB1cu9y1ePsKeXZmh9Tn6cGT&#10;M04djvv2I7Zn+ojJz/iPX73n8/9kbpXX558RC7y6eb6x5d0fT//E9pNT9rIJb525VPiXhNiaau7X&#10;c9BzQyb0rxrToyn3RY11K9PrLpUwv2KV2lmtQOBV2Ez95SKdLD5GHYzLLKjUdziplMepUFhFnkxf&#10;opXCPosQOjqrxaUuG2wrLdFeFcuqA5AGqxMMgwAIgAAIgAAIgAAIgAAINDMCnTp1amY1RnVBoMEI&#10;2KiY2b311lsNVjcYBoFmRkCvVxB8oMm06YJO+8kPCSv3rjtXfJEqRb7GQ/v6u3a+6/QfhoXoWE1p&#10;eUDaX6K/Ss7ObA/Fvnj2wSdvlN08fPrnnwqPny4qeKiPr4v6zt+0Z0b1H/rfoyknL/5WVl7m0+Ne&#10;igdNGvGqXeuqq89k59rN0rNXLpBCXaK/pi35455uvR+5d3ifrr3IY/r7Y2lyTv4ePhTEI/HHnVdK&#10;aR03cQt7YNwDPQd+nZWUc+5ETUQLr5z//ngahai+11UMS92Mt7b2qg6GTWVfn+2wb2+0K/23DsZl&#10;FhzsG/QnMfYOvK6qdvUJwYytdoay6gCkgWsG8yAAAiAAAiAAAiAAAiAAAs2GgEpVf95DzabRqCgI&#10;mCdgo2IGD2gMLBCoJGDj+5zGRLk/L/Nf+z4niZYVSisBznz4+WOFuY8MGG7X1m7595/SKoLsEIVg&#10;XhP53sWSIu5rTEpxweVzck2ZxOuooEldOnTa/L/t5PVsS0Mo/gZp0BRwY0rg071der6fvPqPq5fm&#10;jHn5QF7Wh7vW8yqtnvwu6dTkl129LGrL5IfCSdEm4ZsdDerz4MwRU7s6OdtSMeQFARAAARAAARAA&#10;ARAAARAAARAAAeUE4AGtnBVStngCNipmEKBb/AhBA2tBwMbTqRYl2Zb035mbP/1ho9xG5ENP+/QY&#10;EP2fBaTevhMW07m9emHSBxRSg6WhyBih949dlrJm50+7rJbc1elO1053uXe5261Tt7vV3Vzp06lb&#10;u7Y1Ou6euVx4+srZ05cKTl8uyC/6veCKISIvCd9UaIDn/bT84J7cA9uzK+NTP+33GOndX2Qkrkv/&#10;j7w+FNMj9IGx3e9wvbNjl9W7P0/I/IYfpSjVpEE/0P0+q/VHAhAAARAAARAAARAAARAAARAAARCw&#10;nQAEaNsZwkKLIWCjYgYBusWMBDSkHgjYeDrVQw2smSC/4H/ti9/1q8G7mScnifnRe0fEfvN+dkEO&#10;ffnrmJeP/H4seuNbLAEFXI6bEHv83Mk3Et81W4Jb57sG3H2Pb/eBPq4DOjp0sFYLS8eL9SW/Xzl7&#10;5srZY+dPHMj/n9nYHRQSmtyZ5WGp/zTkqRFeQ6h1O7JT//JIFDlQz/ziDZNi7O3sZwRNeWLQo7ZU&#10;D3lBAARAAARAAARAAARAAARAAARAQAkBCNBKKCFNKyFgo2KGGNCtZJygmYoI2BjRRlEZNiSi9QYX&#10;f7fK7HqDtE5gcL+HbpWXHcj7H0Vw7u96j1+vQed12hMX8qlAirx8n7v3Q56+5Fz8W1EBC8Ts2K79&#10;UE+/Md4jpvo//acHQgN63t+zixsFXLahgmJWlb1D147OfZ17Del5/yNeQR7O3e3atj1bfKG8opyO&#10;et/dd87ol/w9Bu/K/WFv7gFW1vJn/+7ba+AH33/y+YGvpwQ+08u5OwXroNjTJjUhCxn5P1K86Qd7&#10;+dhYSWQHARAAARAAARAAARAAARAAARAAAcsEEAMaIwQEOAEbFTN4QGMsgUAlARvf5zQoyo3/2/ZR&#10;2r9ZEYF9/CIfCr+7c7c2QpvNP25fn/4VC/Ts6ND+9f+8nac9TQnmh7zy7S97/pmyltJT0GffXoNS&#10;j++/UKylP+/vfu9DHr4P9vC507Fzg9aZG79Qos0q+GnPyQO/nPuVdlKckOFeQ/afyPz1win6c6C7&#10;90vBkV539Tl46kf/3j7f/bL3Hzs/ZHkpOPXkIU9RYOviUt27Oz/M+u2o2HxPv4WPmQke3ThtQSkg&#10;AAIgAAIgAAIgAAIgAAIgAAKtgQA8oFtDL6ONCgnYqJjBA1ohZyRrFQRsfJ/TcIzWHfjq0x8SuH2S&#10;a4+fP/nmN+/3dukxwX98rzu7k2hLzssj+j3UVe38/bE0ch8OuidAf+sG8zL+4+rlnwqPO3e4Y0z/&#10;4KiHng27b0xfZw/ygG64CptYprAe97h4aO4ZRssS3ii7+dPZ44fP/Ey1Ysku6LRJ2d+X6K+O9xlt&#10;39buu2N7fynMpf1P+YYsCo3R39Kv3ffl0L7+YweOunJdR4FEqHVZZ7LHDhjZaPVHQSAAAiAAAiAA&#10;AiAAAiAAAiAAAq2NADygW1uPo70WCNiomEGAxugCgUoCNp5ODYSS1Of4g5vkxp+8f8ytslu7jqfT&#10;4n6kPo/qP5R8nz/bv5FWDqRAHOQ1TM7Fwf0Cc86dOPr7McrocWePSb6hs4dNHeTqfUdjeT2bpdG9&#10;s+twzwcHuvVv06ZNXtFpeZqge4YM7O59/FxeO7t2+37NoEPHzv7at1vvIX0eINH5s/0JhVfOJ/+8&#10;52bZLUmzLkrNTQ8dPKaBmMMsCIAACIAACIAACIAACIAACIBAKycAAbqVDwA0X07ARsUMAjSGEwg0&#10;aQG6uvpM1R12j/8DPQf9XHicfIcpbEVA7/spwkbu+ZMJmd9cunZF0z9o0pCwX87mfrTnc9dO3Sb6&#10;PvFy4GQvF8+m09PdnJwp5LRvj0HXb+l/u1RAFXO/4+6pgc/ka8/MTvgbU5/ZVlTyB7lyO7ZTJWRu&#10;/eXsr0x9Zlvxdd2Wo8kRvuObTrtQExAAARAAARAAARAAARAAARAAgRZDAAJ0i+lKNMR2AjYK0IgB&#10;bXsXwELLIWBjRJt6B2FWfaZSHr13xF/HvHzs7ImZX7xBf47sF0gr++34adeK1E95HSjgxmP3Pjym&#10;3wgKf1HvFatHgwfO/LglO5nFhmYbiemd2juRfzf78z/TP9Lq/nh5w9yaCk2dvbEe6wNTIAACIAAC&#10;IAACIAACIAACIAACIEAEEAMawwAEOAEbFTN4QGMsgUAlARvf59QvSq4+0wKDLw7/059H/InibJDX&#10;M5Vy8uJvfbp6PNTHV92+Y8apH/OLztzr7k3Rk1nEZ9qC+w6JHj7Nv8dgCgxdv7Wqd2sUlINiQ3dy&#10;VJ++VHjtRinZf27ohLAHxmaeOkze3P4egx/2HkZtJEdvOkTa9KKwmBkjp4y+L5jCSf9wMot27s87&#10;9PjAR+q9YjAIAiAAAiAAAiAAAiAAAiAAAiDQmgnAA7o19z7abkLARsUMAjRGFAg0RQFa7vs8P+Qv&#10;mgFBKnsHP4/BeRdP0xJ8VGMSZAe43fPovcHdu7hm5h+5z73f+eKLtLKfg327F4ZETPENd1J1bEZd&#10;6+XSe0iv+/+4dvnM5UJaX/E+d29q8oO9fcYPfpSWTyTPbgq+4enS82+P/6WjqsOi7Ss++P6Tpx4I&#10;oWjXFOSaclFI6KGefs2ovagqCIAACIAACIAACIAACIAACIBAEycAAbqJdxCq15gEIEA3Jm2U1cIJ&#10;2Hg61RedvScyPtj9Cbf2tG/Imn1fkOpKXs/lFeVd1S6kNZOz8M6fdt+4dTPongf/9FD4uSsXKE2/&#10;bn1eHTEtsJdvfdWkMe04OXQY1tvfzs7+h1NZyT/vTjm2j2Rlkp4pFgcL/RzuGxLgef/nP3xNwUbo&#10;zwn+44kGCxh94mK+vZ39ILf+jVlhlAUCIAACIAACIAACIAACIAACINCCCUCAbsGdi6bVloCNilnb&#10;2paH9CAAAg1K4PQfBf/aFy8v4rc/Cs4VX6A9V0qLX3n4hXfD533+wvLAPqLD778PfP3MR9PHffCn&#10;v//3n2P7j3x79GveXfs0aPUa2vgzg0LmPzrbrfNdpLD/ePoneXH6WzevlOpOXsynnRH+T/R0dv/9&#10;0lme4JP0BFqTsKGrB/sgAAIgAAIgAAIgAAIgAAIgAAIgAAIgAAK1IoAQHLXChcQtnICN73Pqhc67&#10;Kf+iGBRyU/tPZF7UFdEeCvq88+fd5AJMESru7txtV85+nuzlYZHhA8e2bdMSXim5d7o7wOP+oquX&#10;KByHnMOvF0759LjP27Vvv7v7TH4ovPDy+X/s/JA5R7MtI/9H9y6uFKmjXjoCRkAABEAABEAABEAA&#10;BEAABEAABFozAXhAt+beR9tNCNiomEGAxogCgUoCNp5OtqP8eP+Gnb/srsnOgbz//VKYe/bKefIO&#10;9ulx746fUlnK+Y/MHuEZYHvpTcdCx3aOw/sE/H7l3G+XCh69d8Sfhjx1s+xmyY1rFOFaXJaw/7C8&#10;i7+9l/yvgsvnqM60x9OlF3mO0/dDp4/69hzo4nRn02kLagICIAACIAACIAACIAACIAACINAcCUCA&#10;bo69hjo3EAEbFbOW4C/ZQGRhFgQamcB3OfsSsrZSoT3vdB9+jyVBmQTWiyWiTzRty55888Eegxu5&#10;qo1QXHl5+esjXiQZ+tuf92z+3/Yx9wX/c8KCJ+8fc/2mPu7bjyM/fSW7IIeq0cHB8Y6OXcL9QuJf&#10;WE6+z6U3r6/Z/0V5RUUj1BBFgAAIgAAIgAAIgAAIgAAIgAAIgAAIgAAIWCXQpgJKjVVISNBqCBQX&#10;F9+utp4rvhi9eQH9SxUYc9/I/xv90k+FxxcmfXChWCuvEmmsMx9+vnuXu/+Zsjb95KH1E5fd0b7T&#10;7apz45S7fP+6lOP7LJdFkv0/IxYcyj+6aPtyShnh+8SLQyc2TvVQCgiAAAiAAAiAAAiAAAiAAAiA&#10;QIsk0KlTC3/cbpG9hkY1EAEbFTN4QDdQv8AsCNSOQPzBTUx9pq2b2jntxEHvu/us/tOSEV4PyQ15&#10;u97T3t5h1a71pD5vff6TFq8+U9tnD506yTfULE0KvjGyXyAderC3T5cOnW+VG+JBJ2R9s/dERu06&#10;AKlBAARAAARAAARAAARAAARAAARAAARAAAQagAA8oBsAKkw2WwI2vs+pc7sp7vM/Uv5lkn2gu/ec&#10;0S91v9Ntw4HNn6R9aXJ04djXB7n2r3OJzS7jukNfbT66k6rt22vQvW5em7KSKBA2c3y2b2tffF13&#10;7srFD3ety9OeZk1z73L3e0/Ov7tT12bXUlQYBEAABEAABEAABEAABEAABECgKRCAB3RT6AXUoYkQ&#10;sFExwyKETaQfUY0mQcDGkOp1awM5PpP6XKK/ZpL9gk6b/PMet853hfuGeN3tSS7Prp3vulKqo2Th&#10;g8c96jW8bsU101w+bvdeul58Qps/7B7/iQGhhZfPkdZMNEbfO6JtW7tnP37521/2XLp2hbdOd73k&#10;j2uXR/Qd0kzbe9uqXZqf9r/LPbt3uW0VQMEtioBed7lM1d6+RbUJjQEBEAABEAABEAABEGg1BLAI&#10;YavpajTUOgEbFTN4QFtHjBSth4CN73PqBorUZ/KAtpB3UkDY1KHP3Cy79d0ve5Z9tya470PRw6fV&#10;tqx3UlZmnP7RsV37Nx955d67vSj7z+dy3/7uA/rC98Qf+nrT0e3ccvSIqOA+ooDL8pqUGD5onG/3&#10;gWSB1v2rXhnKmHH6MB3iRkyMU/ZIv6dq1Yq2bdu+k7Lih/z//e2xv1DGv//3nxMffHJa0MTdx394&#10;+7/LzJqKHhX12H2aWpViObFeV6TTy5Oo1Hc4qezqsQSrporS1n70/TnBfdSfpwU6W01tNoE2fd2q&#10;1ELh7uAZ0wJdDCn02mPJ8SvXbcwo1NuNXpm+YJhtjdLnZ+0/QS9LHDwCAj3VlbXQHtt9VBg4qn8d&#10;a1639tZ3rsL4iWHbx2xOiHSrV8tFOSnZhVUsqj0C7vNUq6yXcmZDRGjyuMT4yB5m0qbFDpn566yk&#10;Lya508HcrQv+I0yYP97butFapMjZsmijEB77pDixGLaykpykz5au3pDpPCvpc6loWzaLDazBcDWe&#10;HdwG3e/l4mhLPeolrz4v44d88U2i4DYo2LtbpU2xp4S4wwvEsEKmmzZ97epc7+lThxnP2HqpSr0Z&#10;UdhBYrIVveMOLDb//pRmoR+270w/dVWqV8deDw707qfkFNgb6xMtrDy0YJiZ9ogTZs6Aus+WNiIy&#10;zoSVZtQefoP6Oik4q2tfsuKz28wJW/vSkAMEQAAEQAAEWgkBeEC3ko5GM5UQsFExQwxoJZCRBgQa&#10;isD+vEzL6jMVvCFj84rUT8/8UfB11vbB7gPqoD7z2pMi/OnBjddulpq0h/a8tvXvcvWZEsTtWUM7&#10;qydmeSnx54c2K+Fi1jhlJ11bSXaepry8/KWhk2kZxqXfflR8veTf01aE+Y7779GU979dXZOdb45+&#10;S8J9rUqxnDjz/RDNGPlHExAwImTG6kxJTmqUTZ+XujVxy9aUE1WE8FoVrT+RShYSU08ZTRRtnD5C&#10;M3lRPKnPgko9QK87VSt7ZhJr934QHRM7NzZ61oZc+eGchJjohOO2Wm+Z+Y+vj4mJfue9pR8sN3yW&#10;RIeNfHTKhvz6bO65rMQtWVUWNq0P69oftyb+KLN6bF3YcE3UV9qg+Qn71tqsPtexhqY8F70RqQkK&#10;mblFIc/CjbPDZm6q+kagjjWpmq1098oZMbFx78W+EbM0vUipydJTKVtS80xnbmW5M1aEPL4iU1na&#10;25eqJC02TDM5Zs3+AvZK8/qJbSs/eHPKB1m2VUmcMG2ZLW0rXWAzYSw/qT9YODNCExD+foNcMhSf&#10;3aYnrI2NRHYQAAEQAAEQAAEQAAEQUEAAArQCSEgCAg1GgBRSJbYvX72yes/nN27dfDlwspL0FtL8&#10;qs0/ePqISYJlez6h/bSTHJZpbUP60Bf6k3ZuOmLwib7HxSNh8kp2NKDn/XT0ZvnNzyLepz8/eeYf&#10;d3boIs8+ut8IXgQzTs7Xi8f9VW786Nlj5IVdq+Z0UXWa6v80RX/+IGXtn9bOCv/Xi3HffUx/1mTk&#10;pPa3rdmKCNeqGlUT6wsy1kX9eUOBDSZqlVXl4ubu6ubSoVaZqibu4EIW3F24E57zsJHB/k/Oivt8&#10;8779e/Z9tmRsXxuMV2YNjp7jW7Bxa2ZZvVhrFUa8n1uTtG2z4ZOyZ/PsXkeWRa+s3VliEdTwBYfN&#10;O4rahHfYggNV/Ha9wj/+Zs++zxdEBnooceC2qWyLmeU8U3bt2TzTOW3hjMWHFRWo1xZqTQMjKcpo&#10;JVFmeqrd6MXbklaGO2XuP6T0PVKPSQmHzHu4W6+TXltwVqu0IOvmGiSFPmXhzCTVhNUp+zatWjx/&#10;Xuz8eYtXJSRtS9o335w/eC2q4Bb5xYH6/rFCLYqXkgYv5if1tpSMlCVjSzZFzdla7++BBMVnt+kJ&#10;W9sGIT0IgAAIgAAIgAAIgAAI1J4ABOjaM0MOEKgnArty0w+dPqrE2N5fM348/RPFrHBVy36wrSRn&#10;1TQDXb1JCF6X+dXFkkrPu8ulxb9qRZdXCovBYm6IT8x9hjCV+UjhL2XldVcQKRYzMx7SfxQL/cGM&#10;kxK9cfIqvkd5U3xcB0zyC+Xpy2+VW867Nfs7s0FClJdoJqXXrKRDBw7TJ2NPwnSpUbmfxR+SJ9Tr&#10;tEVarUm8DilBWc2H9CWURast0dfAW19KIpLbhOWiQLky3DT+A4UHMZ+3mln38DhR4lwezgMjuE9Y&#10;sua1JwZ1Vel1JTUJVZJ9cy2qGaX7489PEDZ9ucuy9sWA1NhqMi81vHKr1lLJwmUzpegvi3XWVg2b&#10;Uq2+xh4x8yLDSt0k+zUSo77WV1bKaKo2I88zcnqoXWFapmI/XDa6rLS3ag0MA9K0FZbQlUoD1UIp&#10;dk4uHW9aSqOwnnzomoNmgF+LyUnlOXXZXJ+ijQm7q4wV1hwL/Vi1dEbGXOstDKRKE0cy9gvDA/3t&#10;hMEBQ4W96WZfz9R4LpupiYUTR6+37DHN8Jo7cQSFTOqtg4q2b9otjPxztJ+TlfPD8tiT6qOz6icu&#10;GbGQzGTCYTTMj3er50L19nQJXrwwXH1oXYLJi6VaNk3hIDFccazNCYbp3RSdlSFdcx2sz+q1mQiR&#10;FgRAAARAAARAAARAoCUQgADdEnoRbWimBEgbVV7z8fc9MszDT3l6syk7tHMc5NqfVuf7+MCXPMHl&#10;0itMou15R5VIrUN7i8UVXbt8SxKgyYs54vOZ4z99gT4UEppcnmNGvUwGLVepWF9i1rgtDZkw6LEH&#10;ut9HFsqu3xLKKyybOnOp8JujybYUZymvncp70qRRYoqSI78YVEJd+oqwoSOCpEgdQUNHhMQmaw0a&#10;WcmR+GhNID80xGeoxvgb/5LMZREBQzVSfA8K6zEkYIn4w/OC+EgfvyE+E9elpayICh0h7aQAxENo&#10;Z0S8VBwFP6UEfmFhESMCRkp5h4fNTeZvFyybNXpt67Ljo0N8goylDw2L5mEKuP3JGsl+SNBwWRAD&#10;rlLVJALa+YZOcEtN2FaTr1/elpgQAysxmEnYsixjLBOxmRHx+QWs4S9sIgdzipDrMzE6mv5kLQ0M&#10;WbBpa9yMiKAACalmREDo+2mG/EWJszVEJkAjxUsZOSIgYoXZ37zrDsk6K4hIjlicYejwmusmJijY&#10;SjVn9jUBQ8MW7y0xZBOJxaZezt4YGxkUOOItyZqsFEocsXiX4sALgkfvPjTQyQYDIlOiKZyu35C5&#10;e/nwLNwyL4wYiiiovZUoqo5fqXpphn36vE18QGoCaFBtIPsW0enzN/KhMnKEj19k/FnRltg1sekG&#10;q7qsuMkaw3CiNOOiE/ONdRBLj4yWyBjqGbH6iFm5sCw/cU5Y5RkRuiJH3o78rTPHGeEHhsyMz1Yc&#10;AsfZf5iHkHGIWdNuiQ4KGCIb+RFxh6R+FNmGxeUKOcvDpPPLwJn6MWKkYVAFDR2iid6aZxz5FgZS&#10;1Q7I3be3xH+on/jrA//AUWX792VXPX50uViEYYRrongAFrFKkfFnjIlrIsCSnShMXTaDzqwpXxWK&#10;XRNNE2DyTKkhPhOls16OVzPCZ6ix4eyQfDagLNPEs890q+cOOn70R8HbZ6ClyMgWxpVYuWxx1ElT&#10;aFDQkKDpG4xdU/XEkbWOkmmiNxwxDJ2aJpyYucbBTJN52MrsylcXVupTHZlsz/1+w4TCI78Y5wFr&#10;p8xM47kg1nnhpsRlM8L4IBluOvkYzm6L51qVE/Zyepzh8iGi8wlYJFnIihtHJ7jxaiWy4qNdZBUy&#10;PVacmY1T8cytlVOT5ZnTIhccBAEQAAEQAAEQAAEQaMkEIEC35N5F25oygR2/7DpS8IvCGvbt6vGs&#10;zxMKE1tO9uR9j5ITNIW/uHj1D/rCE9P3rh3vVF6Ec4cuHVW2hIFQXpSZlOQM3sHB0a69fVsH64vl&#10;kdBPXt42lWchs6O6s1SFnJP54n/ObIiavSGPQil3oUAZtNKUviApdsq/JFe3Q6tnLk83itGSRfLX&#10;k37jr93yV1Ka5F6ZVVzwclfPjNmQecaCH3FhHg8JrS/c8eabiRcUmDU0Sp/6TlTcXlEKoTqLARP0&#10;hammYQoK844ZBdayorTFq1Ml0bDgq5clxfzljTV76HqHTRx8+AtTXz9WdO7qWQuz+/01ISOD3Mn3&#10;pKx+1iFhRvSWSnE2Z1VEyDuZLqELEv5pdNYuVQct+nLf/gOH9yetmeScuGRdnv/s9cl7yBs9I3He&#10;0MubFhtCTjuPe2djSoq4Xzy0c8Go8xuWJlarZenu2BkbHJ5dlUIGKeW+lJSdX0YNUFQ3off4pZtS&#10;MijX/s2xQfqNsatlrqzJ0aNnxmv9Z65KmBcgDYkZOz3+ullMfGhP0hyP7XNiNkodpGArKpAUXiWb&#10;x2NLNu8yoijdNHeVteC5h1e8uORo75dWpewzNH+N6FZvCd2R5TMW/+gxc3WS1GUHMlI+nOBqUjUa&#10;TjPihfA1OyX4+xJiBx1fMP39I5WvKEpUA18xdNmm1wedWrey8n1JpamcNdEL9jpFfWHswS+mevKD&#10;pekLpi/SjluzT6rDvo/GaJe/urLK7w8s0fLs1U/Q6Zjq6DL27cSkFNYWGlGLg7Xxcd+IYqsb1X/N&#10;tL6C59Q1KTuT6CP2ozRahKcMoyVj07xBvyx6MU7Sjy0MJJO6nMlMO+sV5CstwunoF+RXkpZW1Q/W&#10;0W/mGqlKGSnrJ7tlLnvHzFCxQiA3blJY7P9cJiyIX/m0m//rSSkLgsUoEFJDUj4UTyURb7ZXzCYJ&#10;L51KzzrEz/grmzTEQ78MjGWHDu3ZR1kWjam+8GE9d5BW+3uZ0LuHhVU9rY4rJ/+X1u6TRvK+tVPd&#10;f1yxILH6ax592uIZCy4+vj5F6vGUNePOrZgpO03MTTgqn1cksxl7Ns+5L2/d6u2Gl2lW62PxlLXz&#10;6NNX0BWzKd2qqRJ1EDu1aZKc5LLl/bVn/KPZIKHJJ7B447J/V3k9U1myknOtKDEmOl4fHJcgzWbU&#10;48mvSWs5+s74YjNFrTFMoV9Md9m7aM3+StPFguuzxql4ZagqbdkXhsBe1mZ1JVMZ0oAACIAACIAA&#10;CIAACLRIAhCgW2S3olHNgECt3J9Jb+3oYMXXWGGbKeoFRcMgr+RtPxv8r7s4dib1mfZk/V7FGW//&#10;KVHUIaHZvq2osPIY0BTKmdLLw0NbKLqTyonJ3KcvVXrRUQCQqQmvkSf17pMHFFbbJJnnnT0j7h+v&#10;MO+54osNGQla8lE1bkcSPhO1AB9SfShQRkpSzED6q+DrrfRwXvDLUVH2cpm0ngleon6XtGYCaS5F&#10;+3ZKWqHX9M1MCaXPAnnkU5V6YHDk7AVrpvnW0OTgxUx5iRstSkVlWdvFxc2smpWMaZO/TBH/O/jV&#10;zRkpm/ftjZ/Wg/4q2phodGgVDxrsZywfrxbt7973o0L2gtDt8Smawo2bzYihOd9+W+A18bXxHipx&#10;fKlc/KbPHCNk7tzP3aXdI9Zk7IpfHBns3c3oGTlodGh/SSVXOfuPH+UpOPgEB3p2EY+qeowPe1go&#10;OGlYWVGldnaR9kumRz8SaHxDIK+4tqCwzEPzmK8hGrajk4uLm4vYQsF63QYGeosvGMi6W+j0pz11&#10;6RmVQmJgbPKepFWzJviJEZALdiXnDHxu3ng3qTYq9yefn+Canfidsqgah5K365wGD7IgzPH2uPkE&#10;erlLEZcJxcwID93+zBpkKUOWnLR0rddzb031dWFTi6MTi9dcMzry3i3yfu6NaX7OUpfRGwuJgHwr&#10;3f3fFGFs1HR/xtTRI3TGRG/tzu2VU8vAkHBfQ5d5hD+rETJ/rL4oZW5KUqH75PnTvIw96Kh24KVk&#10;Jifqw197aaBaqoPa58UpI0s27pQPV4uDU/7GSkU97sTaQiNqrGaokJsrBgyyU6ldnDu1FRw6Obu4&#10;iB8io9+7M1UYPfMlw2hReYx/baKXdnuyqLvVPJBMqqLNSs9xDXxQPMVoc34w0KsgPbOKf/E9gcP6&#10;SlWycxr80vNjheyMH6u9ebJCwC3yIykAt8aLelbsTemEoRaJbRFPChGv98TZoR6sv539X5o+VmCT&#10;hqA9Wyj4jjEcYrm6VetlyUJ9dlCp4ZUAx6U9tjs1Rfock3Rk6+OqdxAFHJdGstpn+osa4UhGtfja&#10;ZVlJ2/QTXpk+uItUTpeBM6YE6xKTjT8IEMxOOOJZTGbtVJ7hTxOlg+ytsfX6WByEgoMDv/u2bmpg&#10;yHh2atMk+bimr6AaFGwYJDT5hI4SzuSfMh91RMG5Vnpo3yFh7KsLRtGok0aDmk+bXdjIkfZ6BVO5&#10;p/IrZy33wPGjjFPxsIjxnrqjRyT3fKszp2UuOAoCIAACIAACIAACINCCCUCAbsGdi6Y1XQIU/fn4&#10;+ZMK6/es7xMU+FhhYiXJwgePIzWZFGSKxSE+hjt2uselN33ZdHQ7V4TpC8XZoJ2D3QbYSQI030jC&#10;pjge9OeZy9adM9XtnaobpwAgVDQF8bj3rnuUVNhsmscHPNyvW6VbpGU7O3/Zc6PsZp3LspixpLjy&#10;9/9FeSeZp/DZo5J6cpQ9sEsel6pOkrSp3TBzwoy5yzbsSM/VOYrCliCIPz+nzfPRYE+zP0H3ejHh&#10;syXRkaP9e9T0C3WVQXkZPulJySO16DIVaM0sa9UvWZnif7weHi6pnHZemoelL7+ekuliBvuqwGDJ&#10;OU64zjQxtpihq4vK3gIh1ajwcCHxK+Y0Ld+0FwuFe3rLw7707uMlFBRyAVrt7GzpJ/k9PPoJ+SdP&#10;V5rs3ZOyayvDfYgBYQtz0qkjkjNEWbHa5uLuZpe/JiY2Pikrr2oIYKt1q2LLw6ufUFhwke9Td+1S&#10;efzUyVzB3U3mQ9qrj7eQcyrfLDLd8XSD7paye+OyGZoZm24Ezo7ysYDX/CFPz37C2bOWVzmr3sZK&#10;W+bR0Vp2Qm8Pi2o4ERe8+ovTiXHr0bu3UHLxvHn/fY97PIQ8+UhjucSCBg0yhIw3aWFB/inB1dWt&#10;ck5S9e7lJhyvbkQhNDFYbcExEfsO86PEYEd7vlDo49VbNhe6e/QWdNpCGtg1D6SqldBn7s9SDx/q&#10;bdzr7h/onpt+sKZ+svPq7yUUnjf15LVGwMnF4nnD8FbpRzuP/n2Ewt/Fglxc3YSU96KWbUo7Vlhz&#10;lOQG76BTO5cv/WB5bGxMdIL0fqKW46pfv6pTAQNeeOpUmZv7XZV9ourp4V6Wk2e8jlmZcCS35VNn&#10;pDm9lvWxNBZrZ8rDsw+dMbLXVz16eQuFFxUsaGj+XKteuryuYpCl/EzpWvbL+ZobIU7FuackAbp2&#10;M6fCcxTJQAAEQAAEQAAEQAAEWgQBCNAtohvRiOZGIDVXqb/ePV17PztYqauvQgwUuPn5ByfI42+8&#10;OuIFkqQpe9yeNSzKM32hP2knqdUKzdaUrLpxJm2P6hvY1Un6KXqdNrs2dqEDxyjMeq74QtrJgwoT&#10;1zKZqMXQ5t6VNEa9joX6OLwhOiZG/MRXen66PDwpVFpCUpeftWPDirmzIzWjouLzxT3XpQAFDm0r&#10;vTxrWQee3Imp3EyhqJtZdSdpHbCTv5nVbFlJTIUxLGa4La5aHIaq1fcbP8Ft98dfmfj8Fub9aq6V&#10;1mTTyjx2FnCx4Nchoc/NXJyYvu9AVp5ZD0HH4MWblkzuURj//owwMfS2JiI2WQoda3PdKmspmUqK&#10;ZqGEpc+IubsE9y7VoxqIeQrSPyPdjX3iM4SgOWtSlo03n7SuQ8RaPmXoarJyKtes23V1FZUZUNGY&#10;rx5A/OwpS2OPBP3cFSGVPIdErCsU7nZRSElUb+0M7zVY4GZNRNSL/9i670D6wTPGODPmWie+SDCz&#10;SdpfjQOpaoayrL17BU/7Qv6OIbXgpouQtS/L8iqdpqWKNbGBgHDGPN4CScX0jopfP2eokLH6tclh&#10;FBE4IHTGShYXW77Vewe5uYvvLGQjwf9VcanVxRpjqbUcV+aHp2gkNy6Un4lDfCavKxDc5K+LLJ4d&#10;ktsyq6St9ck/RqOJvcyopSkHS2/7LFXf/LlWUw4WLDv4yYjnYj7eRVNojqWfbEhTMa3IUK8zp7WJ&#10;CsdBAARAAARAAARAAASaGwEI0M2tx1Df5k+AfJ/350lepwq2R/sNV5Cq1km4FzPLSZL00vF/Cx9U&#10;RWuOHhFFO80uM9iji+hn+8e1S9dumv/pr7xC1Y2T9k1xPCiuSK3rXTVDYC/fYZ7+Co3sO9EwAvSx&#10;o0elGrh1l4npPXxDnxxf+Zk2WvR5VAfGbtuT8nnc4tmTxgZIARn02Wu+EhXq9pIScaP8hsK21JzM&#10;4I4tqeF1NKsrlvSmPr3kbqy2VcwrakZwzmdfyKIki8A8zbq/u7oqVBItVensN0s3aEe9l7Rv2+b1&#10;782LnT9vyiDzyVU9gme+tyZlF0VTTdm87AlhZ+zibeQHWsu6lVnoOMlUSJwhsgqLr3LoQNJM8+69&#10;3s+tId3N8ElYFRtuCDTBam/oGiWdUdOykFbzKkZn3lJvL+7eK0/gdldtXjV1k+TIGjbRTd5rVpKR&#10;pAHse6MtOctXmtIfzc4V7r9PqmRh4gcbLgYvSaFoOZ8toUESO0EMmGOpXDPH3KRTjcKemB1IVTNk&#10;p6eVqfJSP+LvGJZ+sCtPJaSm1xSt+8aNcjNF2kZAEESfdDMbmzTE0B/h89ZIEYEztsdH98tfO2e1&#10;Ibwvz1TvHWRHP6QQjv5sVuKXSq3luNKbnUtFI17RicYwR4YhtGRsHaJb1bI+prjFq4bT4HulHxPY&#10;aMrqGV23BBlfLNjrPJMC6W9LWPMOTaGzx5lGezdrt5YzZ93qhlwgAAIgAAIgAAIgAALNkwAE6ObZ&#10;b6h1cyag3P3Zw7nHw32H1ktb39DM3Pr8J/Qvt8b2bJy8isRotpMUYdrDP8F9hrD9LKVcjGYp+R5y&#10;ZF4XsZT28CxkkyzL98iNywu1sXVP3jdaoYW0vMzfFcQMUWStXKfVFtGn4NjWBX8jHzraBmoCSWJz&#10;82SxUhz9J88RdU/DZ3qgKO1QWAOd4NI/cGzkrMWr4mMCxIS6EoqV0W/Q/eL3vG9351jX8y1VUJ+d&#10;vENyx5bUcGVmB/hKEn7u9u/zxf+W5aZ8L/m6VQ2OYbbUgvhIyaU3Ml768bWFTTXy6QnCpi93VfH0&#10;dOnqVjXQh1AtWoWi3jCT6FdydXTr31dy5Va4qZw8A58a10c4miNyqF3dcnOOCh59epovSe3kJI8r&#10;orA61ZKJyk4BxedVtuX8nC307W05dLTYxuO5eSYGLaGjiCvC8TxpnNS0URRtIfeY3IFZ9Ld16nqX&#10;Mn2YmbVzJkd+ecBZeWliKJuzZwvrprDnf7l+lzBYM1SSWvOPHRPc+3lJvxmwvrnc5SaczD0lK1d0&#10;pla7uJnIl1UHktwuBd3WUTgd/oJB+pI4x1fYm26q8LJspcd/OWFmaT6bCIh2xX6sgrcs/9jJqq/Q&#10;pPJV3bwmjPMTdMdzTNbMrP8O8goY6lTwfWpOTd1au3GlP/5zvtDbXR7eR2yPo1pNoXIshJKwPgqM&#10;KWpXHxO7Jan/3lSgHqNh7ztsMqW8xjWkZKWfMD1acIJ+ydDb26PW9ms3c9baPDKAAAiAAAiAAAiA&#10;AAg0YwIQoJtx56HqzZGA7noJBYBWWPPR/YazBQCx1UTAy6X3yHvk6/XViKqsvKzeonCcWDdlTIhm&#10;TEjI5EWJ+ZKG8ORzT0rhNYaNCRf1rNzVYUNlP/SeuEEUqTPe02hGGOMwaBZkiOm9+9AjvnPQGGl1&#10;wdzVEUHGXLFKB4nU4OSZARoyHvCcVJCd7zhRDVdm1mU0LQRHW87KiABNWNDwyLWimuw8IVQRVaUj&#10;0843dIJbasKmPJkE7T0s0CX3i6VbC9k+fe66lTsF/zFMHLRtu4dcHXMP/yi5cpfpdSeyDhKXS6T/&#10;m2wl2rNF2suG8nXHvt1+UhgkiS5W62Z0V9frzmatXLSuoEfwMDGfmW3wI2NcDn+2aGu+notr+hJd&#10;7YIuiGZFv9f0nYn5Yk795fy0b9KrLF4n3LjB7OtLCg6tfuvzQndantEiRbGNJ/69eF2WVnrtob9c&#10;JNbKEjqvoOHOeevfW3uoSGwLga0aOFu04ugX5CfsWLP6yGVWmaLUtV/kuIwZZ8m3uHotB2pGO+V8&#10;sTzxDFWICOemyhrrEjja/9qmpf/K0nKGVJMa3tzcKBZfFEmfwpyU1TOnr87pO3VuKHPH9ujfX8jJ&#10;PqSTuBHSzMOk7+suGkaJSt1JKDiey45S4AXV/YH+QvLKf2Ub0mt3r/wi12Xc6MHi4RoHkqxthQfT&#10;C90D/U1UURffQG9d+r5jxoS3DN70VJ/EBctT7YIfMbwHrLRUKwJitk4kvJ7KOSHxEpsj9qMRr9iP&#10;OZ+v3iGwSUMcBoTLMD5Li1K/PySo+3lLk5tsq7cO4jb9Jz3nXbhu5qsbMs+WSBUVY3NXniYKxpVh&#10;/JeW5G2NXbpLGDXyIdOB5TJ0nF/Jxg9WZ1YOHSqm9qci2VVQH1npYlsM4/BE1saF06KTb456Y7o/&#10;u7bXzpRpm2z9m5W+PDb1hISd3pJK86F7X/qRQPbBbNYVJQXHDh3TCbrLpuHIq5duceZMn+s3JCJe&#10;6Vs0W5uG/CAAAiAAAiAAAiAAAk2MAAToJtYhqE5LJ0Duz9qrfyhppXvnu0f1qVcRUEmpzTBNUG/F&#10;UTjqPwy0St3XN/LNhMT5gQYPT7/pK2cHulR5a6BSu0gHVS7SkoOVm8vweYsmiV6qLo+/vThECsph&#10;3FSOtfEYpVxlBuFAUHtFrnqXBZtWZlY1akHC3OFMeyoU1RiVx4T34uf61PNQ8A6bOPjwirgUmVmf&#10;1z+e3+/oO2EBUjzfgImf3Qhdsvjx2sRqqKmOruFzJ3mkvq0R5f6AEZo5n+o8Al0yFgUtNJH1j68J&#10;DzG+FRgRNPkz3fB5c1kFrNUtb2UEC+gc9PiMz2+Gx3003WzoCcnU9KXTPDLfiQgIML5dGKqJqyno&#10;Qs3U3UNfibzrhwXh4juMgNHTVuYJnaokzl8ZLtkfqgmZ/iWRXB9lPspHZSaxYv1y/jVDI732CNCE&#10;RG0sFCyiGzx9ybR+x1dODxHbEjAiaMzLG02d351D31sVefPLKRpWmZDozH7R700fXMv3aP4z3o3s&#10;8sOCUGrsiKAnX/5Y3thu4xe/PVr35QwNf8cTMCJqs3lVK29dFL0okj5hEbGbdAGvr18z3dtQGbcJ&#10;r03y3LsoSOqXgJDoj4t7D+uWvkCzKE1k5KyZOF6VEsOOzt0vCN3Gx62adOPLKEP6MTGZA2Ytnc6U&#10;9ZoHEsetPbQv12nYsGqd0sN/mGthWqax/skx7B0VBSRfcLRf9Nr5o6oHiKgNAbH8geFRPr+tjJDe&#10;fk0W31ENjl4VOyBbwiv2Y8SaGxOWvM0mDW1yDOEKYmyDQqL3OkdS91UblvXVQZWGe0xas3bWoDMf&#10;Rz2ukSYEGl0hc3c5uXRhM6HVcZUczc6vIE3YO9nes9cs0FSfQp1D314wtuTLqDH8ReCQgJc3VX2R&#10;o3Des1ofuZ3dcw2DMEQTMWPlYUK6OU7Df59RK1MKq6c8mcRE2B0dIWEfSi8ypfEfODU2UB//nARq&#10;qCZiUVbXBzy08VERG6zJx9ZmTuU1Q0oQAAEQAAEQAAEQAIEWRqBNRUVFC2sSmgMCdSZQXMyWkGvA&#10;LTZp6T5lMujzAROevPfRBqxKCzL91+2Lj52r9iticw18P/RvD/S4r8GbTi6ZlySHMnsuoBjLLC3R&#10;XhWPqDo6q02kJcMhlfoOJ5VCwW5vrE90siCMXpwy25/WgKpeHJWk0CxP5uJUS/HbRpzMkbY2rVZY&#10;oNQildrZoPuTc9+NdqYvAciUGBpF1N3NYa+5brwfuX3LtTIOCTP9rrA5UjK9jtxCzbMSXZjFdcDo&#10;hUdtetBQsao2LaNjbTc72HhbWBqVkxngitsrtaim5hj9r20rQvTjplO10giZvenAAbKxUbWljHPl&#10;uOLNsTSQlLeZjUZz84OpjdoRMFNtc61jhRjGkjW2DdJBls+sGseVkYblYVl5EtX+TDHbh/Uxzg2G&#10;69GU4uFWOXjFiYWGXZUT1nS2KaWIUU6mly3zZTXYrF77piEHCIAACIAACNhIoFOnql4fNppDdhBo&#10;zgRsVMwgQDfnzkfd65uAjaeT1erob914+pM/l+ivWU3ZTe0S9/jfOrWvTRBbq0ZbboLtx3et3v9v&#10;Je17ymfcjOFTlKRsHmmMAvTKQwuGNY8ao5YgAAIgAAIgAAIgAAIgAAIg0DwIQIBuHv2EWjYKARsV&#10;M4TgaJReQiEgIBE4WnhMifpMKUd7j2ho9bno6qWor2LGf/qCyefp+JeOFPKIpM2j54b28lMrE+t/&#10;PPNT82gSagkCIAACIAACIAACIAACIAACIAACIAACLYIABOgW0Y1oRDMhcPT3XxTWdGgvaVW6htyO&#10;X8wzG42a3LQPnj5c25IrhIqCK+f+nZU4K/HNif+exUXt8PXTo7766z92rU7PzyLLtTWrMH3n9uoH&#10;e1aPU2omd17R6VNFpxWabQbJVC7urm7urizINDYQAAEQAAEQAAEQAAEQAAEQAAEQAAEQaHIEEIKj&#10;yXUJKnQbCdj4gwKrNX/xy7+euJhvNdmAu+5ZEhJjNZktCUgvXvL9hz/89j+zRnp2cXtn3P+Rqquk&#10;CDL1v99/+iRj4+9XzlpO72DXLrjvQ1P9n3Zy6KDEcq3SpP126B/f/0tJlpeDIsPvD1GSEmlAAARA&#10;AARAAARAAARAAARAAARaLQGE4Gi1XY+GVydgo2IGD2gMKhBoJALndVol6jPVZpBb/4auE3kr51w8&#10;WVMpBcXnj51XtKbftRulJGT//bsPrKrPVNaNspvfHt874+v5P509Xu8NvN91gMIoHFlnsuu9dBgE&#10;ARAAARAAARAAARAAARAAARAAARAAARAwSwACNAYGCDQSgazTRxWWNMjNW2HKOif7+VzuldLimrKX&#10;lZel5x8i12bL9kv0V99MXkpu1OUVVlLK7VwqvfLO9yt+OlfPGnRHhw4Ko3Ac/v3nOnNDRhAAARAA&#10;ARAAARAAARAAARAAARAAARAAgVoRgABdK1xIDAJ1J5CR/6OSzI7t2vfv2ldJyjqnKaso25+fJVeN&#10;7+7UlT5yg9lncy7oiiwUcbP81qr98bkXT9WhGldvlK5IW1d07XId8lrI4ttjkBKDFIr6SIHSYNxK&#10;DCINCIAACIAACIAACIAACIAACIAACIAACIBATQQgQGNsgEAjEaDl75SU9ED3++za2ilJWec0v/1R&#10;cEKbL8/eq0t3+sj3kJ/y4UJLnsJ7T2YcOG1GUu/e2XXuwzO+ivzX1uc/oX9jH/1Lzzvcq1f1bPGF&#10;739Nq3MTzGb07tpHocHj52sMP6LQApKBAAiAAAiAAAiAAAiAAAiAAAiAAAiAAAgoIQABWgklpAEB&#10;WwmQu3HB5XNKrNzf/V4lyWxJc+j3oxQ9Q27B487u9JHvoQof+O1H8pU2W9D1W/rk43spUofJ0UAP&#10;v7gn/vZQrwdU9g50iP717T5wybi/enXtXd3OjwU/kzOyLQ0xyevS4Y4+Lr2UGMy9UBfHbSWWkQYE&#10;QAAEQAAEQAAEQAAEQAAEQAAEQAAEQEBOAAI0xgMINAaBgstnFRYz2HWAwpR1S0ba8aGqq/C1s2vn&#10;3a1PH+deJp7X5CVdeOWC2VIKr5yvvuogeTpPf2hie3uVSRYnVcdn73+CSjHZT07Qxdd1dWtFTbm8&#10;unkqMZh7IU9JMqQBARAAARAAARAAARAAARAAARAAARAAARCwkQAEaBsBIjsIKCJw5pIiAdpJ1eEu&#10;JxdFFuua6KT2t98u/S7P3UnVkeJmuHe+28mhg3z/leu6zDOHzZZz+nKhiQ81JRvu+WAXx85m0/fs&#10;4qZWdaxrlWuRr383ReGzf798tvTm9VrYRVIQAAEQAAEQAAEQAAEQAAEQAAEQAAEQAIE6EYAAXSds&#10;yAQCtSRQcEWRAH13p261NFzr5On5WSbaKxXaxbHTnR26OHe8w8Tcgd8Ok8d09TJOXyow2Une0z27&#10;mIn1XOv62ZZhQLd7FBqAE7RCUEgGAiAAAiAAAiAAAiAAAiAAAiAAAiAAArYQgABtCz3kBQGlBBR6&#10;QN+t7qrUYp3Skdvy0bPHTLKSezIFa+7o4NjrjiphoCnZmcsFZy4VVi8q0u8pWmNQ/kmc+vGQXvfX&#10;VCnymNZVjTpNKZ07dOmoquJzXac2VcnUzclZoas11iG0nTYsgAAIgAAIgAAIgAAIgAAIgAAIgAAI&#10;gIBVAhCgrSJCAhCoBwIKY0CTfloPhdVs4vjFvMLiKmGd27ZpM9DVm+UYZPzCDVy9UfrDb/+zsUqk&#10;en/54zc3y27K7VC5tGJhh3aONhqvnt2t811KbBZdu6wkGdKAAAiAAAiAAAiAAAiAAAiAAAiAAAiA&#10;AAjYQgACtC30kBcElBI4o2wRwrsa2AN6b95BEyFYrXLijs+97+xBCwaaNCnzzJHq4Z6VNLtCqCCR&#10;d+vP381MfDP34imTLP269Rndb7gSO7VN46osjInuekltLSM9CIAACIAACIAACIAACIAACIAACIAA&#10;CIBAbQlAgK4tMaQHgVoTKK+o0Jb8oSRbg65AWHT10i/nfzWpRm/nnm6dDYGnyXeYViM0SXBOd/Fk&#10;0WkllWdprt0sfW3r38d/+sITn057LuG1tRkJf1T1NW7bpu3IvoGxj/ylutitvBQLKe9WK4qjXVyq&#10;q5fiYAQEQAAEQAAEQAAEQAAEQAAEQAAEQAAEQMACAQjQGB4g0OAETJyOLZTXtWMDhuCg+Bvaq6Y6&#10;uI9bf7s2dqxK7e1V993tZVI9/a0b6fmH6oURSc/97+r7/uNvvDr8hQ4O9R98g1XS1ainW65zsb4u&#10;HtB6XZFWa+ajM7NSY70wa3gjF3JTU3aLn4z8OjZCm7524bo0bcNXFSWAAAiAAAiAAAiAAAiAAAiA&#10;AAiAAAg0QwIQoJthp6HKzY3Ajarhjy1U/261SwM1jgJi7Dl5oKy8TG6ffJB93O6V7xnsNoAWJDSp&#10;w48FP18qvWJ7xSjuM2nQtBpheUW57dZqsqDQi7xuITgy3w/RjDHzWZRhuUG5iQsXLVi4KDFXWbtF&#10;SZfSN4aqm/OfmOjYhUuXxEbHbMpRVLvCjbPDZm6SLU1ZeiplS2peqaLMSAQCIAACIAACIAACIAAC&#10;IAACIAACINDaCECAbm09jvbeBgI3bt1QWGo7u3YKU9Y2WcGVczkXT5rkclV3vbtTV/lOjzu7Vxdw&#10;L17949j5E7UtsXr6W+VlP5/LjU2Om73lrfxLv9tu0BYLxdev2pK9lnm1B7dsTdyy9eA5ZflESZfS&#10;N4KqW3gwvdD7z/FJCa/569L3HVNUPb22UHtNlrLHpIRD8ZE9FOVFIhAAARAAARAAARAAARAAARAA&#10;ARAAgdZGAAJ0a+txtPc2EFAegqPhKkfK75XSYhP75O/coV2VUBid26v7uHiYJCO/afKeJh/q+qre&#10;6UsFc5OW/HTueH0ZrIMdXZ1CcBgK8pqVdOjAYdlnceV6inqdFKNDp8gj2JBYqy2pY/gLecvLjEUr&#10;t6U9tC/XbZi/m+DiF+RVmJYp82s2WGY2S/RVXOfrwNuYRV8ixjC5rLyKNpSFrCAAAiAAAiAAAiAA&#10;AiAAAiAAAiAAAk2AAAToJtAJqEJLJ0BhlG9vE8sqyvbnZ9FaiPJqkLf1vdUiPlOCh3o9YNfWEBWa&#10;pyfvafKhVtIKUrSXjv/b1uc/oU/C5JVvj45+sKcPRd4wyXv1RukH+z47r7uoxGZDpGkrtKl3s9pd&#10;74cNHREkxegIChriE6DRLMsSzmyI8IveIRW2I3qIj98Qn9h0QciPn64J8DMk1ozRBAyNWHlYkmX3&#10;xvqErpCiYeTGhYrpI+ILJSPi97l7DbVOi+WmaE/JkfhoTaCx6KFDfIZqWJQMY9Bq8wK3Pis9Ux0Y&#10;1J8Suj0Y6JaTfkgeyVmXvsLYHE1AwBCfhelSNcLicoWc5WFiQ1h9xJ2R8WfECq98fEjYunwZ2KLE&#10;6UNCVkqRR8ryE+eEBQzViDFMNCN8hkbEHapLGO567zUYBAEQAAEQAAEQAAEQAAEQAAEQAAEQaFAC&#10;EKAbFC+Mg4BIgEJP3F4Qv/1RcEIrlwXF6lD8jb7VnJ1pf+87e3RprzapMHlPkw91bVtBYrSP+73z&#10;NbNo1cHqoaVJfd6TZyV2cm1LVJ7ewd6GaCflOtlShEbv4AubXpuzKU/u2ltWUrOrr4NQLIrC6m5u&#10;7q5OKqq3Pn/tPzYVKG+APOWh1TOXp2vlo4wcjaUoGcag1e9lmrOcmb5bGB44WDrkPSxQfSg9kztu&#10;X9ga/eoGvWbJ5l17RF/v/Sn7XgsU3MLX7Fwzra/gOXVNys4k+swLkNv1ChrulHfgaKWKXXpo3yGn&#10;YcPElS1z1kQvyPaK2cSsJa151iF+xl8TL9StwcgFAiAAAiAAAiAAAiAAAiAAAiAAAiDQbAhAgG42&#10;XYWKNl8Ct90D+tDvR0v0piGPT18unPzFX8Z/+oLJJ+qrvxZdu2xCm7ynyYeaPKnr1gvD+wSQY3X1&#10;vLS84e2Co7IXVd86bifWTalcivDljSxwRU72EfE/vrEphugcGbuS9sUECmKI5LixUpKxcdKhBYHk&#10;cRz5hfh93/bNSdtSkmIGiodzc0/Rv8MXHE6c5S3+7RWdKKZJiHSzXM+CX47qKIXLpPUZxqJTktZM&#10;sJJLELL37RVGBfoajA8MHGa3e69RqNb/mJ4pjJ77ZrCnWgKlclJTsBY7ldrFuVNbwaGTs4uL+GEH&#10;+TY4YKggV7Ez01PthgaJjctNSSr0njg71INZc/Z/afpYIWt7elEduwDZQAAEQAAEQAAEQAAEQAAE&#10;QAAEQAAEmgkBCNDNpKNQzeZM4PbGgL5+S3/oTLbt/MiHmjypyc7ukweqy9abs1mQCfNbG6HNA90l&#10;jbXqdrb4QvF1UTtt/M2h3td77KSW/MazloRHRS9cvTElq8DeWRRta9rK9Npj6alJG+IWLlq1yyYd&#10;VtVJKlm7YeaEGXOXbdiRnqtzNEjDqi7kYU0fFzNy+7H9aTrfIF/jETvf4cOFtAzDUNGeLxT6ePU2&#10;jcViraP8A0cJlSr2kYz95GHtLxrRFpwVenvINHE7j/59hMLfbWq4tdrgOAiAAAiAAAiAAAiAAAiA&#10;AAiAAAiAwO0nAAH69vcBatDiCTipOt7GNp7U/vbbpd9trwD5UJMnNdmxb2vXto1pAOXfLlVfv65K&#10;mS4d7mhvi9Ox4gbcuHVTSVpVOxs8oKssQhgf2UMqcGB4lI8US+NyduqWdYtjZoQFhyzYW0OY49L0&#10;xY+P0EyOjo5dEb9la2KGFXqWW+Ty8KTQbmISXX7Wjg0r5s6O1IyKis8X9/i/Sh7W9JnlX81EQWZ6&#10;gYtad3h3agr7/FDs4Kbbu18KP13XzdEvyI+r2Ln79pb4D/UToZw5JTp3V6/DRXnQ6boWinwgAAIg&#10;AAIgAAIgAAIgAAIgAAIgAAJNmAAE6CbcOahaSyHQ0cGCH2yDNzI9P6v05vV6KYY8qcmf2q3TXR0c&#10;OpgYPKnNv2LRl/l8iZby1ks1LBu5dP2KklJU9e4BbecRufbbfQmr4mKmho70UpPbb1lR4hepZhVW&#10;bfKGjWL4Y6/I1ZtTdqZkxI1WUuca06gDY7ftSfk8bvHsSWMD3CQVPHvNV5bd3osOpudSso0fLF9q&#10;/MT/WCycTT8oLidY5835wUAvg4p9JjPtrFeQr7Noq0fv3uZMund1qXNJyAgCIAACIAACIAACIAAC&#10;IAACIAACINAsCECAbhbdhEo2bwIdFXtAn9NdrN+mktvy0bPH6ssmeVKTP3U3J2fnDl1MbP5+5Wza&#10;KbML3YkJKXh05hnRe9pk6+LYqbqWbWNtL+gURXWwKQZ0lUUIi2hBQh1J62V6nfamQ1/fUeHTY9+L&#10;XxkhCa/F4hG+6S4bHKL1xSzwSG+f+91cXKRFCM1stIahca9RwC08I/lK60uq2KUlB3WCS//AsZGz&#10;Fq+Kj5EWBtSViEWkxQ7x8aNPbJqJfXF5QGHsgiTJP9r42b5sgjp3X5YI0OUuN4pJfbz2Qb/d/QPd&#10;ScU+KxTsSs5xDXyQuYcLLu6uwql8maN3Wf6xk4Jbd4kSNhAAARAAARAAARAAARAAARAAARAAgZZL&#10;AAJ0y+1btKzJEOhYzV+4pqpRTOT6rfXxi3mF1Wze4+KRMHnl1uc/sfBZ8/S71VVm8qQmf2qKKBLk&#10;+aBJPWmVwn9nbT7w24/V618hVKTk7j942syhXnd0r3f38D9KLyth6NblLiXJzKepsghhiGZMyKIM&#10;QSjcFDVGEyCqveJnygZJB7+nt7v4H7c+fcX/pL2toUMR8YXuHswhOHnu6LCQxzUB0cnsz7i1uVJy&#10;d+lwYfxzoqm5e+l7vwf9xF1HloWJ9odq5qbIqpbxnkYzgpXr46dZQJURBO8+HpYaSMsDCsHDTQNz&#10;DAwaLmTuP0Siuep+it2cvPTt3XmS1K3XFelKmT2VupNQcDxXx7Tp6gp1/6HD1LkH9+d+vzdXPXyo&#10;tJoibV5Bw51zvlieeEYS5Mv0OZ+v3iH4jguEAG2pl3AMBEAABEAABEAABEAABEAABEAABFoAAQjQ&#10;LaAT0YSmToAiJndQFoXjXEk9e0DvzTtYfQnEvi4eHdpZiQrSTe3s1dWzOlnypyav6qDeD3Z1MpUO&#10;r94oXZL6IX1+1ebfLL9FeelfUsDfSVn5r/TPb5WbSpUqe4dRfQPrvfMulijygO55h6QM1+Nmr2Kr&#10;EPJN1XfSmtdZAz2efC6YB5vIOZ0vDP9z7HARoP5yYcHZEof+vv5SEGcHByfxP3bBU6Z5cDunRK9n&#10;59CYWYO5p3Q338EGz2IplcpFXdWJ2mX4vEWTZCv+VWumuDygX6B/tVHgHxgs7E3PpL7qNn7x26OF&#10;lJiwkaK0HTAyJGhJumTGWTNxvColJihAEsf3VycoqthpSyLjDgvDAipXnhwcvSp2QPaCUEkoDxgR&#10;sebGhCVvs9DV2EAABEAABEAABEAABEAABEAABEAABFowgTYVFRUtuHloGgjUikBxcXGt0itPPOHT&#10;l5UIo08OHP28/zPKzVpOWXT1Usz2d89XDeth19buryNfGtLrfqulbD+2a/UP/zZJ1s6u3byHZ/h2&#10;H5jya9qH++Ory8pWzfIEpD6/Mvz5NoLpeobKLZhNOWtL7G9/WF90cfH4mAAP6xBqXRkxGobk5Kty&#10;MlWF2SF7J5cuBrVYdCvWC6qOzmpJCNZfLrqhMnwX/y4t0V6lwzI7FOXjUoleZqFK9Vh6KtlosNaV&#10;N5OB4oqUiA7RaucqGne1tigtq84ZlRaAdCAAAiAAAiAAAiAAAiAAAiBQPwQ6depUP4ZgBQSaPwEb&#10;FTN4QDf/IYAWNAcCTirTVfvM1rp+Q3CQ97H26h8mBXVpr+59p9x7tkZ83t36ULQNk8PkT01e1bTz&#10;4XuGhg0c27ZNHeeQ/nf1nRYQUe/qM1VMidBPyXrd2b1BBg7pxS7O4sfEJ5kKY4eM6rO4Qy2mZOqz&#10;+GcXmfpMfztK6eV27FTqqhaqNIGllxmsjwZKJZJNkzDV1dqitKw6Z1RaANKBAAiAAAiAAAiAAAiA&#10;AAiAAAiAAAg0LQJ1FI+aViNQGxBo8gSqK7lmq1yPixBS5OU9Jw+UVQt8QYE1KLyGEmBune/q3tm1&#10;espfzv9KvtWkHU/yffKlwMlWo3mYWCDN+tF+wxeMjlbIRElVeZoLJdprNwyxii1kVLd3urtT11pZ&#10;RmIQAAEQAAEQAAEQAAEQAAEQAAEQAAEQAIE6EIAAXQdoyAICtSbQ21mR0/HZK+drbbqGDAVXzuVc&#10;PFn94GC3AQr9jtvbq+6726u6BfKqJt9q2k92RvcbvnbCP8Z4j6DEVmtO0jM5Pr//+Bszh05Rkt6q&#10;weoJfr7wq5Jcve6s7wDQSkpFGhAAARAAARAAARAAARAAARAAARAAARBofQQgQLe+PkeLbweBAeaU&#10;3OoVuVF289L1K/VSwZ/P5V4pNQ1pTU7HFFhDuf177/aioM8m6cmr+rvcfWUVhkUFnRw6vBwYueFP&#10;y+drZo3s+9BdahfHdu15Fvu2ds4d7/DvMXjWsKn/nvjPd0Pm0hKIyitQ25RHCn9RkqX+VyBUUirS&#10;gAAIgAAIgAAIgAAIgAAIgAAIgAAIgEDrI4BFCFtfn6PFNROwMaS6BbR5RaenbZijhP2Sx2IGdLtH&#10;SUqkqU7gxa9ilIQxmT7sT8888DgAggAIgAAIgAAIgAAIgAAIgAAIgEBNBLAIIcYGCHACNipm8IDG&#10;WAKBxiDg6dxTXW1BP7MF7zuV2RgVaoll/H7lnBL1mZreUCsQtkSqaBMIgAAIgAAIgAAIgAAIgAAI&#10;gAAIgAAI2EIAArQt9JAXBGpBoN9dimJf7DnxQy2MIqmMwDFlAaAhQGPUgAAIgAAIgAAIgAAIgAAI&#10;gAAIgAAIgECjEYAA3WioUVBrJ9DHpZcSBCX6a4fPKgpkrMRaq0qTe/GUkva6ON15d6euSlIiDQiA&#10;AAiAAAiAAAiAAAiAAAiAAAiAAAiAgI0EIEDbCBDZQUApgcHuAxQmTc/PUpiykZNtPPLfpXvXHFa2&#10;0F8j142KO3b+VyWFUjgUJcmQBgRAAARAAARAAARAAARAAARAAARAAARAwHYCWITQdoaw0HII2BhS&#10;3TKIsvKyP62ffV6ntcrLwa7d55P+6Wjf3mpKywnm73y/TRvxHKd/xZQVQtu29K1NG/qPQP8Rv9P/&#10;aD/7TgcrBKGt+F+W2PCCSswibbty08mMe+e7u6qdLRRdXl5e25ovHPN6bbOYpM8+l/PG9veUGHkl&#10;+IUnBj2qJCXSgAAIgAAIgAAIgAAIgAAIgAAItFoCWISw1XY9Gl6dgI2KGQRoDCoQqCRg4+lkFeXS&#10;7z9K+jnVajJKMGfUn4M8HlSSstHSFOjOL/n+w9/++H2Sb+iEwY81WrkKC1qZvv7bnL1WEzvYO8RH&#10;/rObkyUB3aoRJAABEAABEAABEAABEAABEAABEGjxBCBAt/guRgOVE7BRMUMIDuWokRIEbCXg38tH&#10;oYkf8v+nMGWjJXNX3/WPkLkfhr/TBNXnQt35VMk72+oW0MsH6rNVSkgAAiAAAiAAAiAAAiAAAiAA&#10;AiAAAiAAAvVFAAJ0fZGEHRCwTsC/1+A7OnS2nk4Q0k8dunC1SEnKxkzj2K599053N2aJCsvaczLj&#10;VvktJYkf6u2rJBnSgAAIgAAIgAAIgAAIgAAIgAAIgAAIgAAI1AsBCND1ghFGQEARARJw/XoOUpK0&#10;vKLi53O5SlIiTenN67tO/KCEg7q9EwRoJaCQBgRAAARAAARAAARAAARAAARAAARAAATqiwAE6Poi&#10;CTsgoIiA8igcp/44o8hiq0+Ulp95rviCEgxDPB7o7KhWkhJpQAAEQAAEQAAEQAAEQAAEQAAEQAAE&#10;QAAE6oUABOh6wQgjIKCUAMUgJj9cJanzik4rSYY0Ct2fCdRDvR8ALhAAARAAARAAARAAARAAARAA&#10;ARAAARAAgcYkAAG6MWmjLBAQSH0mDVoJCOeOdyhJ1srTHCo4+tPZ40oguDjdifgbSkAhDQiAAAiA&#10;AAiAAAiAAAiAAAiAAAiAAAjUI4E2FRUV9WgOpkCgWRMoLi5uhPofOn30/7a8Y7WgCfc/Pun+J60m&#10;syXBtZulf9vx/q/afGYkekRUcJ8hcoO7Tx6I27OG7bnHxePvY1/v0M5RnoBZKLp2+b3H5nV1cjap&#10;DIWxfvu7DyhGc/igcZF+T9lSVbN5aeHBuTv+cfz8SSWWHx/4yKsjpylJaSGNXlek0xuOqzo6qxkM&#10;fYlW3KtS3+GkshOEMr3uUon0t7NaVe0oy11aor0qJXFxoiTYFBDQ52X8kK8TE7oNCvbupiAHkoAA&#10;CIAACIAACIAACIAACICADQQ6depkQ25kBYEWRcBGxQwe0C1qNKAxzYIArUP42H0aq1V9qFfDxou4&#10;WFL08tfzufpM9SGtOf7Q17xi76Ss5Ooz7aSUlJ5yyWu+bM8ncgvyQ6RNf3pwI6nPVlta5wRfHd2u&#10;UH2mIoZ43F/ngnjGzPdDNGMMn6A3kw1adMZ70s6XNxZKCQs3RUlpFmVIf5oclfYVfPWylOW9TOV1&#10;upwdPyci5PEV8iw566JCNCN8/IYYPiMjouOzJZHWuF3Yvfg5TQBLEKCJiN2aZxTQxRSWjzIbZSVH&#10;4mPCHg+LY82xulmymRX3eFiI6adKi2o0X7p75YyY2Lj3Yt+IWZouH4RFqW9HaEYaCfgNCdBELd5V&#10;ZZQabJoDaDhUunvB42HRW6rlylhRrbZhIcuyeCV12RuiwzVG+JFVys1dN+VxI3kJfticDUeq9I1V&#10;lEgAAiAAAiAAAiAAAiAAAiAAAiAAAi2BAAToltCLaEOzI/DMA491cbT0KjXk3lGed/Zs0Hb9fP7X&#10;P65dvrNDl0+e+cfW5z8J6Cnqs0cKfyHhmL6Q8/LRs8foC7lF01FKQykp/Y6c3axWJFWP//SFjNM/&#10;1lRJ0qbJM5r8phuoFTkXT278cZtC4wPuvqf+42/s2pUqomqETV+QsihsdBRpywVntXIBWX1f+GtL&#10;1qfsTJI+CSvHO6Quf3XlIWOVStMXRMZsvPXE0gQxweZl4S4Zi8LmJxtUUMtHJRv6M7sXTNBM+SK7&#10;+GzhRXnBNTXask1twbGzwqA/zX7tFflndG8lCDPTU+1GL96WtDLcKXP/IXld3IKmv/XhZgOEbfHR&#10;foUb58RsrLIsZY0AWcnapA2JF7weG23qwq89m1MgDIysUtvZr40xDuljq6dMW3G03/SEbYR385rn&#10;XL6fEzl3b4mhNY4DI15590tD1xD8Jxz2rpi5qlK8VtJopAEBEAABEAABEAABEAABEAABEACBFkAA&#10;AnQL6EQ0ofkR6N7FdWbQVLfOd5mt+vA+AX8OmNTQrTp9qYCKuMelNwud0aOLq7zErN+zyXmZ5OMH&#10;ew6m/ZRmVN9A+sIVasvVI3matGnKcmeHhopk/dXRpPKKcoWUnrp/nMKUipJ5jR7rRQl3762FA7Mi&#10;w+YSFSbODgt54+jgdzYnzfMzSeDuN3qUn4eLi7P08Rj26vxpriVpB3JZMm3SZ4mXghd/OGtYXzGB&#10;Z+D0lQvD1bs+Wi8dt3yUEhRsjQ4JjTnisyTpmzf8lVXfis1SnU4Y+Eh48CiN/OPlosD4kYz9wvBA&#10;fzthcMBQYW96ZhnP4+w9MnhYfzcDBFevCbGzRwnZGT9yjdoSQMlKbsKGbHXo06OqRJcRD+iLdcKg&#10;kROq1DZ4VH+mU+t3fLoub+DrCe+Ee7sSXjf/yLiVU1U7lv07h1Wth+9Yja+noWsI/qy3Jrvp9mca&#10;jipoMpKAAAiAAAiAAAiAAAiAAAiAAAiAQMsgAAG6ZfQjWtH8CIy4Z8jbY14b2tvPwd6B1961c7cX&#10;hkS8PuLFRmgPBWUm1+Y3NDOpLAqskXoinb4MdhvAojyfuXyW/iX5mAd97nmHO+0hp+ar+mv0hWVf&#10;PO6vju3am9SWIkdvOrqdxOvwwfUq+8qK2X58V+ZvRxRSCurz4Mh7RPW8/javkDGiAp2WkV0/Nikk&#10;tLZIqy3RV+qq3LDb4NA/r09OiNW41TJatD6Tqjd85Ci1rI5+o8epC9MyKVaI5aNiFvdB42esTdk8&#10;P9hdacHWbZJZBwqTXestd9/eEv+hfmJF/ANHle3fVwvw1gDmpu444zYhzNd8pWSnZ9UEuYcPCZ7D&#10;/OTqufcTT3mf+TZF/OUANhAAARAAARAAARAAARAAARAAARAAAQMBCNAYCiBwewjY2dm5dur215Ev&#10;bYxc9e7jc+mz5LGYj8OXPDHgkUauEHkrv/Cf/6PwGhSFw/alAknLXpf5FanSzz84wWTFwvpqV6Hu&#10;fML/tiq39pRP/evgvf0DSY/XbU9WqoJbrK4xJLQxinTVxJ4jxw/uoqi52q2fbrzgNeExURwXhLMF&#10;ZwT3Xr2rqsfO7q5Czql8a0clAx7BoT5Oigo2JLJcoiCU6HReXr31RTnpu1NT6JOeUyWgSM1FnclM&#10;O+sV5Cu5Hjv6BfmVpKUZvLyr5Sk5smZDqsvosMDKdlsGmLl5U4HPxAjGjN4EXK4M76ErLvHu46HX&#10;5qaJtd2dmp4rq69K7UTLT96oUoEevXsLhQXnzDXkwtaPvy70fnqMd22AIi0IgAAIgAAIgAAIgAAI&#10;gAAIgAAItAACEKBbQCeiCc2VgIOD6PtsJ7Tt37UvfQZ0u6eioqIxG0Phnl/b+nfyVia9mHyZmTc0&#10;21hEjj+uXWIhoWljITucO3TpqOpgoZIUJJq0bArfMXf7uzxINBUxNeE1kwUM69xSsna5tFhh9icH&#10;jR7k3l9h4lok6z9qLBHSpe+77e6ufKE8zQjNe4Whqz6M9GDtKDx5QlB3MlGQ3bpTxOWbVo/WgoQs&#10;qeUSydP+bMHJj8OGh0QtXL70g+WL3omOGPPolA35VgvTZqXnuAY+2IMldH4w0KsgPVMcjsatYFM0&#10;Wy1QM1IzZbvb4jULhsn9vi0UULr7y8SSURGPM0dm8U3Ay5u4Ze3FwpyPng0IefmtD6jC78W+GqkZ&#10;FRVvqK+XzwNCwX83pF6utK7XFlJ87VNn2GKUtPFFFzUB45ZS36wx9o3VJiMBCIAACIAACIAACIAA&#10;CIAACIAACLQYAhCgW0xXoiHNjwA5Qdvb29+uepMc/PLX83/V5lOsjM8i3r/3buYCath8uw8kVZqO&#10;Hjwt+vhWj9Fxu6r935zvU46nKSy9s6O6IdyfpdK9goaTtsvCWdi8dXBxd3Vzd3VR1WE49B5tWNNv&#10;+rOj3H+Lf+VVo0JqvlYOFouwfLTSYu7WBQsXyT7r0rQ1Qqi06T0p7p24L3cf2Ld9c9K2zSm79mye&#10;3uvIsncMCwbWaFOfuT9LPXwo9x12J/fz3PSDshJd/CYZIDw33r/t7rl/XpRmWGnRStfQ8oOpHcKf&#10;HWk+yIh3xJK4D9ZnpKekbKMKJ+3bmzCzV3bcwk2s5GGvx4W2TY4erdEYtO8hASHvVx2aHuMMCxhO&#10;nzzS9VR89EwFarvNgwkGQAAEQAAEQAAEQAAEQAAEQAAEQKBpEYAA3bT6A7VpbQTICbpNmza3pdXM&#10;VZmKJpU54vOZ5K1MH3KIZi7PpEeH9B9FX+L2rKH9LEbHnR26jPUOtlxbFhuafyisB6UPHzRuXcRS&#10;ttqhLVv6b1kfp3+h3EL4/Y+5d7lbefpapRw8cgx52eakH6pZelVqzz08jgTZpG1xE6qsBKksezcv&#10;w5p+4dPjEr6MJoV0yVapSiRqV7dQmPcr22n5qLKiTVNZsylW1dezcq0/leeT4f5C9mHLC/OVZe3d&#10;K3jaF0pRO6RPwU0XIWtfVmWsDJWHL4MwNnLemq/jxpZunbtaSZRocflB9wnjaW1Ds5tL/2Ba41HF&#10;j6o8nnzGVzicbaivOjB2257Nq+bPm/7nma/MfuvDpIz0uLFkqNKas7dhAcPwme8lbJ5Navt7ibYP&#10;l7p1DnKBAAiAAAiAAAiAAAiAAAiAAAiAwG0iAAH6NoFHsSAgEWjbti0LxNH4G1tm0MJGUnL0iCie&#10;gKTkehGR69zSX87/uuT7D5Vn93TuGd4A0Z8rK3B/4DCSGg8l7/vDYqU6qaVoEIUFRZXJ9OVVYwcr&#10;b5WVlG7DHvUQinWSNOvUqYuQczq/ao6SYp3g2dvN2lFrFfIaHzt/nuwzdZgYw8JyieZs3tGpchE/&#10;8zYFITs9rUyVl/oRRe0wfnblqYTU9CzztXQMfCRQ0JUocIE+RssPqtQnN3FX7qXfFQpnk5cuXJRY&#10;Q4hpl87yRQdJa1Z5+gWPChk9VhM8rL+z6sKpU4LQX8RrZnMfPspT0OkMIW2sEcZxEAABEAABEAAB&#10;EAABEAABEAABEGgpBCBAt5SeRDuaLQGKwkGxOBq/+hTxWe6qzL4vHf83+cqBwX2G8DTyCNG8tuQo&#10;vXHyKgvCNCvF9rUNz5doY5KW1IrSU/ePU9k3pLhv5/vISKpR1vepFrXO7l5S7IiS7Ru2FkjCsF67&#10;e01CvviNVuSTmlQQH+njN8THLzL+TK2aaCZxIS0waBhNbg8GuAnfp2eWyZLlpu446+Tv4yEIlo/W&#10;rRq1t/njoTTBzd2ik3pOWrrO68UE0UO88pM4x1fYm17DCpCFv5MM3E5BE+zcHnxydP/OClIak2Rm&#10;7Bd6uFYVoSuz5yUn59gFB4lO/+a206fyaHcdoqzUooJICgIgAAIgAAIgAAIgAAIgAAIgAAJNjgAE&#10;6CbXJahQayNAITjatVOilrU2MJXtvVV+K/qbt2vVfv+eg8cOEOXhhtxUQ0cGk/209HRLpbiMnvKk&#10;GHtEt2tRyFBSmYcEjInZIcVh8H9mjLtN9dPnZWTlaYu0zONZX5K3NeatJMH7kZHMrPczU/2vbZr7&#10;xtY8MYFed2L3gnnrCvo/F+lj/Wjd6mW5ROFCdtqxQq22RE+auL6k4NCGmfM36fymRlQJP25ScuHB&#10;9EL3QH8TUC6+gd6GFSCLctJzC7RFBs/i0qLMlTFxuU5jh/tab4Kpz/W81x5xE1xHvzZ/XqhUJe3h&#10;9JyzRdrLIl69rjAzPnruphL/KU8bolHrS7RULgsEQuXGR7+4Mtd7xvRRUowRfX5W5okisbHSX7oT&#10;W6MXJQteox+uQ5QV6y1BChAAARAAARAAARAAARAAARAAARBougQgQDfdvkHNWg8BcoKGBm2hu2dv&#10;eUunv6p8PNDag8899Izy9HVOqfIN9LeeWTVsbnxcuJda7uau8hj7ZsJKSZi2YSvK3PDmlJAQzcgR&#10;ogP1UE3Y2z90Cl+ycpIxBES38XFrZw06vjRMTDAiKCImxWXq+g8nGcRcy0frVi2LNrVHt8W9FqkZ&#10;owkIEGsbMv3jUwNnrX9vfE0OxWIVtIf25ToNG1ZNou7hP8yVrQCZv33xy2FjQoKCRHHfJygk6vOi&#10;YbOXzRtufl3B2jSr6OjW5TMnhmg0It6AkWFRH+UPmr0mzthr2m1/1VC50ksFsVzp6JpID1aE9tCG&#10;uVEhYmNF33aCv2h/l/C4fxrh16YeSAsCIAACIAACIAACIAACIAACIAACzZpAm4qKimbdAFQeBOqR&#10;QHFxcT1aq5UpOhNLS0vLy8trlas1JI7ZvuSXc4aF8xS2929jXhnpFagwcSMm0+uYP6y9k0sX2+VR&#10;WcVLS7RXybBKfYdT5Yp5suN6neioq1I7q80Va/lo3fhYKfFyke5WjbW1pUQRgotTvcIVhDK97lKJ&#10;voZe04ttqblPWV6qVkdndeXqi3VrInKBAAiAAAiAAAiAAAiAAAg0KoFOnTo1ankoDASaMAEbFTMI&#10;0E24b1G1Ridg4+lkY31v3bp1/fp1G420pOwUeSPqq5iiq5dq1agXHoqY5B9aqyxIDAIgAAIgAAIg&#10;AAIgAAIgAAIgAAImBCBAY0iAACdgo2KGEBwYSyDQVAggEIe8Jw6f/SVs3Z9rqz6PvXck1OemMqBR&#10;DxAAARAAARAAARAAARAAARAAARAAARAQBAjQGAUg0IQIqFQqOzt5qOAmVLfGrMqXh7e+uWNpbUvs&#10;6nTn7BHP1zYX0oMACIAACIAACIAACIAACIAACIAACIAACDQcAQjQDccWlkGgLgQcHR1buQa96of4&#10;L//3TR3YLXlirsreoQ4ZkQUEQAAEQAAEQAAEQAAEQAAEQAAEQAAEQKCBCECAbiCwMAsCdSfQvn37&#10;tm1b47mpvXbp7e8+SD62pw7sFj42p7dzzzpkRBYQAAEQAAEQAAEQAAEQAAEQAAEQAAEQAIGGI9Aa&#10;Ra6GownLIFAvBNq0aUMadL2YakZG0n479PfvPjh05mgd6vzEoEcDPf3qkBFZQAAEQAAEQAAEQAAE&#10;QAAEQAAEQAAEQAAEGpRAm4qKigYtAMZBoBkRsHFNz/ptaXl5+bVr1+rXZtO0dvxi3pafkvefOlS3&#10;6rl1vuvfU5bXLS9ygQAIgAAIgAAIgAAIgAAIgAAIgIBZAp06dQIZEAABRsBGxQwCNAYSCFQSsPF0&#10;qneUZWVlpaWl9W626Rj8o/TK1l++23xkR52rREGfd7z8eZ2zIyMIgAAIgAAIgAAIgAAIgAAIgAAI&#10;QIDGGAABywRsVMwgQGOAgUDTFaCpZi1Yg95xfPfXR7ZfKCmq8xDs6uS88fkP65wdGUEABEAABEAA&#10;BEAABEAABEAABECgJgLwgMbYAAFOAAI0BgMI1BsBG0+neqtHVUMtT4M+9PtRirlxtDDHFmJ9u3p8&#10;/Oy7tlhAXhAAARAAARAAARAAARAAARAAARCAAI0xAAJWCVRXzKZMmVJTrvXr15scgge0VcJI0IoI&#10;NE0BmjqgJWnQ67K+2nxkp42jyrfnoPeefMNGI8gOAiAAAiAAAiAAAiAAAiAAAiAAAhCgMQZAwCoB&#10;s4qZWQ26uvpMxttaLQAJQAAEbjsBOzu7jh07tmnT5rbXxMYKvL/nY9vVZ02/YVCfbewIZAcBEAAB&#10;EAABEAABEAABEAABEAABEAABWwhU15rNqs8QoG2BjLwg0KgESH0mDbpdu3aNWmq9Fpb4c/Lekxk2&#10;mox8MHze6Fk2GkF2EAABEAABEAABEAABEAABEAABEAABEAABGwnIFeea1GcI0DZCRnYQaGwCKpWq&#10;+WrQu0/8YAsvdXsnkp6nDnnaFiPICwIgAAIgAAIgAAIgAAIgAAIgAAIgAAIgUF8EmO5sQX2mo4gB&#10;XV+0YaclEGiyMaBN4N66dUuv11dUVDQj6Nqrfzy/cU6dK9z/7ntmDp9C/9bZAjKCAAiAAAiAAAiA&#10;AAiAAAiAAAiAgHICnTp1Up4YKUGgZROwUTFDDOiWPTzQupZJwN7e3tHRkQJDN6PmXbhaVOfajhkQ&#10;vGR8DNTnOgNsFRnL9HnpWXllraKtaCQIgAAIgAAIgAAIgAAIgAAIgAAINCMC8IBuRp2FqjY4ARvf&#10;5zR4/aoVcEPaGr/cOpR4/Zb+mfiXa5uxexfXyIBwWnWwthkbKL1eV6TTV7etUt/hpKrD64DcrQv+&#10;85Mg3Ddh/njv+qqxNn3t6t0FgjDomXmhXvVltA52itLWfvT9OcF91J+nBTrXIX8NWXITF246WrV1&#10;em3u9s8/WLspq0AvjI07sHh4/ZVmi6Wy7PjFR/u/OMm/my1Wqua9kBy3QXhy+mhPx/qz2YIs6fOz&#10;9p/QyRvk4D7Q38uZn5vaY7uP0rnRwcM/0ENt0vDS/Mz9+ZRZ3fchfw9VC6KCpoAACIAACIAACIAA&#10;CNSdADyg684OOVscARsVMwjQLW5EoEE2ELDxdLKh5LpnLSsro3Ac5eXldTfRWDn/L2lxzvkTykt7&#10;YtCjk/2furNjF+VZGjplWuyQmUnVC/GKToyP7FH7wvfG+kQnC8LolYcW1JvEfmZDROiKHOG2S7GF&#10;8RPD4nIF79mbEyLdao+mphzpc/2id8hap900Q7Mki6VWdRk49NU34kI8bCpOm754zvvbcwsNbxrs&#10;nDyHPxf75qTBTLC0fFRWsD4lJuANIW73klFysfhydvw772zMGfrWtln+1Wtp+agg5KwOi0h+NCFx&#10;urf1apQciV+44LPdeZIeq+rhO3nOuzMDnaQyi9Lei1mcnFtw2fAuRe0RHBU7P3IgOyptF3bHLVi+&#10;MaPQkIIgRH24eVqNLzT0Z3bHvbk8TT3x4+Xh7rVvl8h11/uvvbPtCKuS2mvsq2+/Nb5SBrZ8lBdY&#10;EB8Zsvw3tauz8XeS+uILRTrn8Ss3zhsmdZ/x/HWb9sXmmVVbo0+m/tpNaep7xNo0GJEZBEAABEAA&#10;BEAABEDg9hKAAH17+aP0JkXARsUMITiaVG+iMiBQawIUiKNDhw60MmHbtk39dO7r4qGweV7dPBeE&#10;vPZK8AtNSn1WWHkkYwRULm7urm4uHeqXh6qrq2i2q9FF1SVg5KiA8dFL4pN27clIWWOr+kyV7aj2&#10;CZm9eO3mlJ1JKTs3J7wxSti7Yso7uw1SrOWjlW0t2r5ptzr0aZn6rC9IWRQ2Oio+W1dwVlvNjd7y&#10;UWY3O3Fj4eBJT4vO8taqUbDh5SnLsz1mxCdRK7bFx/gWrZ0dufIYs+OkHjT6tbfXiId2JiV9Pk8j&#10;7I6btjC11Fh7eofxeMx2u0eXJogJxM+WD2M1vcx3ZBkp3dEhoTHfny0uqN4sQUm7BH36oog5m/Qh&#10;izeLxSWsnOCS+XbE3OQSVqLlo9VqFbx42+YkwydpX0rc2PKtM3n3UWqv0WO9Cnek5lbNqE9N2a0O&#10;Dx9bv6MV1kAABEAABEAABEAABEAABEAABCQCTV2xQjeBAAgoIaBSqSgqdBOXoccP0Aywtoqgh3P3&#10;2SOe+3DCoqA+Dypp+O1J4zUr6dCBw5UfmftzmV6nLdJqS/TVgxEbDpkN4iFQcA+t1tyh0hLaLx7i&#10;+qDZNlsoVxLxpFqZL1pmT2EyMzXQX5ZaXXnEbcJyUQdcGW7O/Zmc9jkfiw2UzBZpK+Oe+EZL2mJ0&#10;gLGkHuFxy18L9XFW6UvMRUeRkjE4RodfK2PGceDY8OBh/d1cXJxdXNy8x89bMcNLSNmVybJZPspN&#10;X9i15ZDbhDBf447CxNlhIW8cHfzO5qR5ftUqYPmoMfmh5O3XgqeESPFMLFejLCt+ba771GVx4V7u&#10;1ApXr9D5q+b6FK5dz2R01eDR4aMCpUMuzu79x8cum+Vdtvs7Qwv1qatW5PSZ/vGy6cP6ignEj6vX&#10;YLNRKUqz4yZopnwhRK5N+Xhi9Y5W1i6haMunW7UjF6x5NdBTLM5j2PS4xeFOqav/TY785K9t8ai1&#10;CUAdOHOyl7Ar3dA4MblXyBivguRUybhxK9393S6ncWMCrZnDcRAAARAAARAAARAAARAAARAAgboQ&#10;gABdF2rIAwJNkECbNm2auAx9t7rrvFEzA3rdb5be3Z26vTh0EknPTw4e07ZNmyZI2FqV9HmbojWB&#10;I4LGhGjGaAICNVGrs3k82rwt/FBI0NAhPtM2USha45YdN1kTMJJyhQQND5m5JZ/t1+9dpBk5xCdI&#10;Q/vFQ0FDNNFbZbkq88uMawLCxfgb8k2XviJsKKsVFT0iJDZZa26lvhqSlaS+ofHxG+Iz5v0jYi59&#10;aswQ8c+J62i5P4p4IH4fGRE2bkiARmr1yBkrs5njKoXgEFNGxBdKf1LoDPHPuVuyN8ZGBg2P2lho&#10;rYH5W2cazIZoRo7wCYjaeFZmZy9rouh+a2QutW7OVuM6hIYKBIVHhgyXmq8ZERCxIpN1CX8ZYFnW&#10;l9K63GUphIjZozmbvzjiMzGiMsiD2+DQP69PTojVuJmLLmz5qGE4pG7aJFRxqa7Sy1WqkZuZpnMb&#10;+7A8xoTzw4/5VtVhZdlJaOd/lWV9t0sYNeVZTyUxzR17B0UuSfomLtLHqa7tEoTSQxmHhVGaYHlQ&#10;Zv8xY9Rn0g9Sj1s+WnWom/3LvUdv6m75od5jxg8+822KzAdav3dXqnrMOB8F5pAEBEAABEAABEAA&#10;BEAABEAABECg9gQgQNeeGXKAQBMm0MRl6E7tnWJGvjTJN9S54x2c4t2duj435Jl/TVgU4Tu+vX1z&#10;Xf6L9OIpS9JJ21V3c3Pv5iSUlWSujYplYQQOv//iQvFQ5XZNrogV5h0zRBsQyorSFq9mwRBUgl5L&#10;aqnKSQxkIYlz2r2LVhqEV5kpbtzOyaVLNXpnNkTN3pCnp/jIFLmCVEJ9QVLslH+ZxB8QhBqTOY16&#10;ZbY/aZHaTSu3FQnHPluaQkU7T/i/qZUCpS4/74KxPrqstXNWS1K1+W3HwqjFSbk6KYGlBpZlL56+&#10;KI2bpdQU6vyWqU19ysIpyyWwRElsu75g16IX47Ll6XT5ubQ4Idv0Jza8tUFqe+GmKEmRj/qK6eMW&#10;Nv3+XbsFL6/e5pOYO1qWRbEy/B8b6SLL4jly/OAuNZZi+aiY7cK29Snkostdqk1MVa3GubMFglcf&#10;jyppXO50Ecpy8kQRvxrG/btSBa/+rIWFp06VeQzop9Jfzs9M2U2BKdKOFZlx5zfYcPIfH+xe8ylb&#10;c7sKN5JL+DIpePf5s/mCm2fPqlacXd2F3FOnrB211nl0XPuH1jRVt5HjfORROKT4G+NGD1ZgDUlA&#10;AARAAARAAARAAARAAARAAATqQKCNm/eQiooKykm6Fa1jRv+y7/QvW9aMAstSAvados3SdzrKsrB/&#10;eXp2iO1nX/hmsof+JLPMDiuU/qU9tJyavb09/cuy0x5WLjfLarXp07g6NBVZQAAEWjOBZ6a9zucc&#10;mso4CjbPsEP0761bt9hRPu1Qgps3b7IpizY+QfHpUT7pkRHaaB7jkxub31hxbJZjJbKY3dWnzZoO&#10;samYN4F95/Mzrx5lZ3VgMzYrjs/nLDtLzKrU7OZ/1hx+qeLXCN5kRoBBNoHJybPeIT7yrudseRH8&#10;GsdHC79KmpxKHCztpyHE+oUVx4YT7xT6wq6k8lHBOoj1FxtmbI+8m9h+kyHKasjbwgeYfACzuskH&#10;D8Y/xn/18T/4vv7isKwob9vGcIqZGf8V5W0EMz9PkY9/NoYrhAqyQ9bs2lYd/0IF7WEFGWZFqTiW&#10;sqy8jOwbxr+sLLLG9rMZWH6GHv05B+Mf8z/mf/4YJb9E8mkf8z+7JuL+h9804v6H3ZPj/p89pPCb&#10;av680AT1H9z/yx9Rld3/iw8jyud/e/b829ag5tX786+d4flXui2k+zqDbGgYftWefw0P5nV4/qWG&#10;3Coro+Lq9/mXHi/5g7PJc5b8iZ4/ITLy8j+r6p/i45v44HarzL6dPf1LVyk+L8nts1bUz/gvrygr&#10;Lyc+9C+7JrJba/ZYWsPzr+FJU94WGiasXfL7f+PzL9mh5+sy/vw76Zkn/r1xi/z5t81d9/izwjg4&#10;fn/P6sGu1pwgH8dstmKlclh8KmfPA/yR2zjCDEo358izy8cHT0zWWEtMsm9c856Pjw/vTnwBARAA&#10;AcsEDh8+TAI0m8rYVvUaYLjW8lmLJTCZx9hEx6898lmbaSL8No4XJL/FZzVk0xo3xeZu2kPxuw3C&#10;jfGNIJta+XTPxSC+Xz45s9qyprFWyC8MJveXbG7nQm3zmv/ZpYfV3+Riyf6UX5j4owXvEfk7TnnD&#10;5aoWfedXTY5RfrWS31JQEWST3RRyCYD3Netc9kKCjxyTccIvoPIv7JrI2sKkaj5i+VWYj0ZWN3mt&#10;5E3gRjD+2QmF8S+/iWTDhgaMz8ABcj58uLKdNY7/CrqRtb9VdovkY8P4Lzf8AoIEaGaZz0h87iK5&#10;mQRlNiBrHP9SGrG/JKmaWTNM35Iezcb/kZ+OYfxj/qeBgfmfn9eY/3H/w28h+I0ifcH9D+7/cf9j&#10;9v6H624t8f7f4PNkfPy18vxL/jJt7dqWl5Xb2VfqePXy/Et3iTdv3aTnbVInxSlausO7detmu3YO&#10;ZWW3+E2m7EulPsmf19gdqZLnX7plZPe38vcrtox/esbm1ngl2d1XXfVPg7BruM2WJF0qpSb9sx6e&#10;f28ZfHyZRsDv/xWMf4PLiPFJ0+AmVcPzLzXBjnUue/790zNPfr4xkT9i0CGDnwt/Spc/xLLHaf4Q&#10;wtUN+WMJfzCmnVxqEe0andTYc4t8uLAsrAtNnslNtGb++C1/mGffsYEACIBAbQnwW0+5lsclSy6y&#10;mMxgdDvC9Vw+a7Gi+QRIsx+b6EyES8orT8myUIlshpRPjOxlG1Nk2PTIjrL5lu1kCaonY2aZ9Myu&#10;gpwMn8PZxZKJtpwDn4orlR3j29omO//zawpTfuVjgJMxubgwhhwm7xHWO/xWhiVg1x0OitnkPcLv&#10;Y/jFS35zI+9f3sVcG+I1Zz3FasX7jpcu73Eu2LE6ywcwN0s7TYYZv5LyInht2U0bxj/jgPFvZvyT&#10;2ttG9Eemj+jFbDL+SRQ2TkqG00qQbu6NrhDi/EYTlfThUxw7H6uMf6NbtDj+qSDj6cnnK3GPILpR&#10;izU0Gq8c/9JcyKcyjH/M/zROMP/zGxJ2kmL+x/0PHwa4/8H9P+7/5Y9yuP9nt8Hsxkx8wGSqLlfw&#10;pCP1+/xLP3ETn1HNPP/Sj4zpiCHKQn09/5KHL3/6s/3518T3uYH0T1ZKTfpnfT3/Eplajn/xYbk2&#10;z7+GX5lbeP5ty3+jzavCHkhYn/Ghye7t+EMCfWeCC39mpuysZmyKl/c028/sMxc/PrZYevlNEn+i&#10;4IfY5ZO1nH/HFxAAARCoFQE2g7F/2QTF9RE2NbGJkk96PBm/PPOHOvkMSVkoQAcXAUlHZnOXiQrM&#10;s3Aj8usiVwy5+ikPksDryWZRNmdy+YyLiXyS5PdY3KuXlyWf2Kms5jv/UxtJfebClryBDBfjI/+X&#10;Xb/4FZSOylVg1mviTZjs3oilZ53L9vP3rPyCyDuUq2CsI/ilUH6hZEXwsnhXmlzdmJJCdvjlko9b&#10;XpzJBZqZZblMXOn5fRLGP8a/9fHPhWPxp4DG8V9uHP+SmzMbaXwwszOOHi34hMw0ZbZZH/8UqaPq&#10;3V3l+KcKGN2fuTVWCsY/mx8w/5u9tmL+ZxcXkysI7n/4vIH7H9z/sBME9//NTv/B/X9D3P+Qikca&#10;sPQg0Ua8gxPdEAy/wuR3cfyUYRWo7fMvWed3iezmULJj8N8iUZRdsOrr+ZfF36iv519W+QbUP8sM&#10;t80MCwfFnijlf9o0/qXgKrV8/iX3OFFQrvr8axgbhvt/o7Mdq610uy6Oocr7f6OjSeWzNpdL2H0J&#10;7yp2r8+GGvvCj7I97IGcDUFeLVYq6yEu5bDv8gd7Ll6zmtHG98hlbo6bP3Jz+/KewHcQAAEQUEKA&#10;XdVMXuLRn+yCx6Z4NvWxNPJfdfCZjaeRez2zaxKb+vglSq4RmyihfDplEylzf+YVo+9MQ+RTObsq&#10;szRc3GQJKK/JBMtqyBvFMjI+XNlhWZrj/M8EF/nVgV+bWatZw/lli6XnBHhGuXDDDPKLnZwS2y+P&#10;zcLw8g7iBlkaZoQ/2jHLbL/8MsoHG98p71bqF56F15xdbfngNBmrrOEcBcvFBjO/mcP4x/hXNP6N&#10;/sv8JpBFbWabYfxLjwryWVdMI0X0E4ccc3CuDPBnHP+SR7M4rUmyMnNwZjbl45853TD73JOauWNj&#10;/GP+x/zPryb8dMD8L7/E4/4H9z+4/2HPL7j/b/X3/4bfiSq5/zcIh2XlpEFT/A32nCh/MpKfVuwy&#10;xH53a9vzr+j+zNRn9pQqe/413ArW7flX9PNtRs+/dpVuvvInXMM9s3Fxo3q5/xH7zKjuKnj+pRga&#10;lYtLGZ9/DaoCq14Nz7+mK13xtohP1nd7Pcj6mz9aVG82fxJgo5CPSPbMwOY4/uAtGpWNV2aNXQu5&#10;xs0TVH8sZ8lYEcwUf6Lmpr76ZCliQPNuwhcQMEuANCyaxMk5V+6Y2VJZUQBlmivIJZa+mG0jxYCe&#10;EDWHTThseuFyHpug2KQkP8rmHz5d8u/8JRn3M2WqFuPMvnA5m//JS2HTJp/N5BOd/Loin/34hMmm&#10;eD4D84awtvDZmE+53DifSOXFMffnZjf/8ybwCxD7Ir9Y0Hd+E8NuXPhRrmHJhV1GmNuR9w7bz/DK&#10;wcoveSwBe4vA8rIBxvLy0cWva/JBxVKyvpN3E9/PL4jcJu9uVhBPyVvB7LBkfEjzmmD8MyYY/ybj&#10;fNC93iw0s2G/cd0/heNf/kpG0fg3hnhmN5/yk7RyVEsrIrJa1TT+s385bnJfivHPbrkx/7ORgPlf&#10;fiXC/I/5Xy5K8vsT3P/wmyX5/GmCBff/8rvlxtd/+EUN9/+1uf+v1AGtzv+VuqTRVVb+5GLj+Keb&#10;yyrPv5U/9DR1aJA9DRkW/6jb8y+LMMIK5YOnzvf/bNU+Zqee9E/x7pfdcrM7bQonIa8nP8Sf4HhD&#10;WAX4BMXBUnZLz7/SCoS1f/6t/Pm18Va80mu55udfsXWM2MSnx2/4zze8OeI1iD8qs+dV/hhg8oTM&#10;j7KGseI5BZaYH2INY2nYxt6QMLisKswgVw347RGl4T8zZwk49OolyjsG30EABBgBOlNKS0uvXr16&#10;/fr11qA+U5NJZ79x48a1a9eo4fLZXD4k2AQln7XYzEh75A6zDCDTlNnMzq++bO5icxpXW1hetq4g&#10;S89mOfmfzAg7yudYVh8uL3J/aj6RciOsRUwv41MiL5HNq+xfeYvkLeVNYKZ4vBE+UTej+Z9fdFnl&#10;OVvOk31hTeZXHHYZYun59Yh1KB8VZr+z8cCvSvI0/BLGepZfquS9z3YyC/yKxtLz4cRt8p2sj2g/&#10;W72Bjyg2/HiF5X7ZJtdHE5uMFcY/xr+V8W9cF0QcLcZYHBbGP59wDONfcnmuHP9GN2fRQnkZuTAz&#10;x2dx/FfVlFmWKuNfcoeh5Q3FAS8tP8gnK4x/+RUH8z8be5j/5Vd8zP+4/8H9D7+m4P6HXUBx/4P7&#10;f/lzJftu8vwrroAnRmNukOdfaXk9Fr+X7uPYkkXinZ6dnT2/x+NPbexe0cbnX3riZapx0xv/hngj&#10;Vep2y6Dz8qdFdo/Nn+9sff6VFpZkkUnYvboNz79Ul8ofapt7/q1si/gEXVH57sHweM4naLk0zDQU&#10;OsSefvmjO9WVyyi8L7mkwg6xJ3/2/Mz+lLPjudhO5q7IvQX5+OO3DnJAzBSrGDYQAAGzBOi0IumZ&#10;1NjWyYcaXlxczCZrk43fezEhkm1sjuJTPBdq2cTIjrKNzYTyGYxfHaXLZ2XEfT4R8wqw6U5eKzaX&#10;8tmVfeEJ+CFeATajsnqyjZfIWsF0WC6D8obwZvLasi/yEB9sXmUpmZGmPP/z6wVriHgXI3Uov0LT&#10;d946dvFiKQ3XPMlVmXcNw86ysMAXJsOGX545W5ZGPjzoT94pvBr0hV0N+esBlozVjdOWk+eji6UU&#10;L++SNz1Pz/uddRO9d+Gjl6nq/OLLvsg3jH85Xox/PiHw8c9mmBrHP1OTjdMUk5LZ1MG+kOc0i9TB&#10;/hQjZkjOy0zIZv+yoNLieJbOGPEon3mM9lkFWEpL47+inP3mgNUf4x/zP5+HMf9j/mf3Rbj/wf0P&#10;v9LRF5MLinhhwv0/7v9x/y8Lb8DOFwpdwc6Ohnn+FXVn4/OvQWas4fnX4L1a5+dfedRptr4fmwf4&#10;g7Py51+2pCF/EmTf+YMew8Ufwdif8idT/gDCdrZr50B7aqt/2vr8a9f21s16fP419I6551+6txfD&#10;Y1h4/jXcu/OIk2xAMIjJ7l1iAACiwUlEQVTUQ/yBhH1hN/pc2uA0uVrB97DHftbBbCcbW+zJn/eZ&#10;3Kz8SYbfOrCUzEIr8eVkxLCBQN0ItB6vZwt8yA/a7FE2ufF3Y+xSwS8nbApiVyY2y/EJimVkt6p8&#10;luMzG5ud2KzFErCJi+uGtIfPb0wmYPZZGm5TnpdL3nzWZUb4hE5f+KMFayybh1l6XjfWOn6TzdvL&#10;09CX5jX/86sJwyu/NHCS7MLPIPCLCOsCOTd+f8AvfHzYMFPMCLfGb1nYeGAV4FdJ3pXy7pDXhPWX&#10;/B6FdSi/ILISeQ8y++xazAeVvDgeRIKVyJvPL758Dx/kGP8MBcY/H9hs8PNRJx9L5se/FAyOeSUb&#10;xr8UypkkYzbeDOPfqDtz1CwwNBvSbDwzldkw/o3O12bGv7S8IUtWOf4FabqWrXyI8Y/5nxHA/M9P&#10;On4R5GRw/4P5n9+isPsN3P+wiw7u/9nkye45m6b+g/t//mxSm/t/gy+qkvt/urEj9Znu78puGXQ/&#10;Nirq7/lXjMwszTyGp2Dp2mTQ+vjTkHFaqgyuyG4d2XOu1eff6Bkv/P5LOn1O/7y/4NgP//3PJ+ya&#10;SGXTTSp9f5USHPuhIOcAJUiSjvJp8L8b1575Jf23n9LSdn51R5fOFMyUOYuxCjA7/IHLBv2THJ4q&#10;hQJmR5yFZPGH+T0t1z9tHf+SBzSrP1tw0ob5X8xe8/Ov4WmX34pwJZrd/1NGg2DBPcjYIGNPJmL9&#10;jCIyf9g2uXKzKZsx4s918ocQk+/8t8/MDtt4X/IO5ojlXi3s6V1u0Pikg/+CAAiIBFgkisZnceHC&#10;hcTExPXr169bt+6zzz775JNP1qxZ89FHH23YsOHMmTONXx/iQJtJuWyyks857E6LTcH8kVWu1fLZ&#10;ic08PDGfhbhBZpyVyGZCvsknaDa1suL4NMuvMfKdTJeh36DwSY9NzrRxvZirivzumU2YbKO8rHpU&#10;Ae4qyA7J51LK27zmf34949xY13Ds8msqv8ow7Ow9AbNAe9hFnaVnP/fhncKSsSxskw8MBpanl1/L&#10;WDLWI9w4/8IP8WrwkcOy8IspbyYfM/LRyC/EzI787SyvOS+LjVtWEC+XmcX4x/ivHP+SjsxmoSrj&#10;n55Gy8tIceaj2nT8G+/m+FitcfzTPMrDdEi3forGv6xoPq8azi+paIx/hhHzf00zLeZ/zP/svgv3&#10;P7j/YRcR3P+whwvc/7eC+39D/AAl9/+kifKHF367VY/PvywKh3QCMk3P8NM6dufJ/rX9+ZfsHP05&#10;x73/Q27eQ1z7BTw+YZpUrhj1g0JQkKz8wKB77xsy2t17yMjHnvX06PmvuIXs6vCvZQvpz6CxE3rd&#10;N+xKsW7DmmVsvT45E3Z/yy6p/JFN/rjHuMnlSnaisdbxG2z+TCd/WGNiN6Uxq3/yB8M6Pv9KLRGN&#10;k5JQi+ffyt8asj6SnhoMzm0MBb+sVH3+NfBhTxkmz7/iIoTs3OP9zR/j2asGE72fWWH6BTskf+xn&#10;j/RsJ6siO8o6ib+7YB3Da1y9CN4SrrDwrqVDG9e8h0UI+byALyDACZDnb+ML0B9++CEt8UenKhM6&#10;uWDHv/v6+v79739v5G6i8D4dOnTghVINn5n2Op/u2etTrr6xaY1NMlytk19C5LeqfD+7lvCMlFcu&#10;U/LpjnZSWWzGYwlYQbw4Ph+afGHTJr/eyHOxeZzViqdh2eXtYof4xYxN8uwqK3fZbl7zP7+os+bz&#10;OwDeEQwycaARyK8yPJf88sSviMwU66bqvcCHBL/Y8XsIykil8F9FsS/8yii/22jb6Y523Xu39wu0&#10;739vmy6d2tjTGCivaEM/CSJFTm93/Y9bvxy7mpZRfvmK/nctBRfgvc+vlSZNYBdWeZXkV1j5FZMP&#10;lZY9/ulsueOWvkfZ9Q5lN8kdV+xJ+j+daMb3CtKNHd20iLcmIjf28lsKeCcdqaA4DkVt251r56hr&#10;2458P5rm/U/Djf/7B91bl/Ffdotcm9k4pFdeHcpvdiu74Vqm9yq71qvseteymx3oJU6bNsWC3UV7&#10;h1/tHPPtO5xrq7pk105HPcDe1shWO2RnHwvfwacvdhbXNP7pMYOdj618/GP+Z5Ne05z/+WWaX7D4&#10;3QKf4fmtBZuxFY5/fpOD8Y/7n1FtS/u20fdpc5M+Jyva5VU4/FrhsKuiw22//8H4x/0/vx+Wz3i1&#10;1X8a7v6nQe//b/f4Nzzt8jsly8+/ohOu4e7Y4JTAH5Ztf/4lw9KTiOjra5T4KmM08wde4xWwylM2&#10;f67hDzUcrMn9z+q4hT26u457+nk2YFh7Hx/z8LsL/jrv7fcS//stczSmo/T8u2rp2wP793ti4ouU&#10;ZtvGtZu37nx/xRqqQMiYUQvfeO2pyJdO5P3GL8f1oX9WWcmQP5eJzyDsXlfZuvd1fP4tM8qzxgdg&#10;xc+/osMW39giVjU//xq0Dt5lkyeE/vs/W+T3P23ozQC/1+EDizn2yx/vWT35kGXdxh6AmbzCJxG+&#10;nz0PsLLlzwaUnvuasR5lybhgzWzyR2s+Z/FmQ4CWDwJ8BwFOgFbhq+7526B8jh8//s477zDR2az6&#10;zPbHxcUNGTKkQWtS3Xjnzp35ThKgn37hNS778rmOfeEXADazmVwC5WmM10sxjb77Aze79pG8BisM&#10;Pz+nvNJ1u1yMt8+0L+k36YZ/xW/0vza3Sh3PZNjrr3AxlE2wfKZmczSfKuW6Ib/uyqVVLtDwCxL7&#10;wkRVroBT3nZdunUNerato1qOi2osj/zKtB62s/IQ07LJy/6Ps0V7vyi7ef12zf+MUj+nNoO7tBvQ&#10;sa2TQxs7B4cOd9xBXLMvXj2svXagsOSmFL+MP5BXXuCNLz6pgQwO/StHygeAAYIxMhpzEmGqPRsh&#10;rI/kd8P8kscM8grYOXXuMPLJ9gMfsHfvVdGuTblA8uitCuFWRRuyRld0utjdamt3q52d3q7tjfLi&#10;P279dEz734PX8y7wsrhl3hA2cviLDblELm8sH8wsff2Of1Y91h3y74yhXNBne/h5xLjJr/i2j/92&#10;FRVDrl4YdvWi663r7Suq3Ccpn3Zo0Oja2Be067hF7fqbY2fmMcHqRlvj3P/YdVG1DewqdLA3TBrG&#10;n4jJW9Gp252Gc5Mp7PLzlMbThWvF236t0IsLlrJxqHD8D76vP5uhWIBmNnjknUV+0OJEJyWoPv4d&#10;K8oe1F9+4MaVHuU3OlWU0Q8KpNmDbqrFOrJfulF9r4tidLtT7VQ/ONxxtJ2adRWrIQ8YLZ8M+SGp&#10;mYYfzInjuaKchZzO/uV4Q4z/NkJbR8dObds6lNNkd6OEFpqVn+AmY/62j39WAavzP58B5IT5IwE7&#10;T5v4/T+/SvIJmV2J5I8brHW1Hf8MDhv29Tj/s7mXVdJkouMntWGQG09YM+Nf9jDFCGD+r95frXn8&#10;O1Xcer7tlWFtzUSf21/u+GlF5+IKgxsEnysa5/4H478R7n8w/2P+l9/ksyEnu/+v9CWV3w3ye3J+&#10;JRLvzI3XQeaZIU8jf/6t8/0/q5m4FKEkQBsviwa1kD0a0L/G59/K21eThzXL8/+aDxaTAB3yzAvy&#10;598nxj2y5K3/m7vgvW+2f8d0cFbcqy8/HzZ+DHlJ058UrOPrrTv/+eGnVNwTIY8smPfqU5Nf+vVk&#10;PvlN88UMKWTHmd/P0t3oY6NHEZ/fThc8FjHt0uUrDBd/+uN3tpT+/EVtv76evXq40864VZ+cyMuP&#10;e2d++/YqXcnVkGeez8s/zbpPknQt6Z/1c/9TTquCl7MWMQJyCbfm+x/Ro4sNKqmPKh/r5E1mBqUb&#10;MLEhfP6PjAj7fGNilXsb8k43uddhI4z+JZnY5BU9H81VBqus6pSLHA+5BfaigN+1887g90/yPXLj&#10;/E6aNYOfSKyq/1n7PjygeRfgCwhwAleuXGlkGqtWrfr+++9poujYseNdd91F5z595/9S/I3z58/T&#10;nkceeWTp0qWNXDcTAZp5QLP3W/yaajL78Wsqm5pIOudBMEyeS0lXvzwqukLV2Sgui8qy4UaTXbLF&#10;6Vn8jzQDsmPG+bqsvFPuNw7a4/KnXD4rMlWRz4dsOqVNvp8/fHLlhdecZeQXFX4xYF/a9xjQc8q7&#10;tGRXnfuiouzWr0snlpUWs8bKL12NM/97dGgzz9tpYKe2Kvu2pNLZtW3TztFR7SZe10l31pcLRVdv&#10;vJd1dkvuRQpjxvqXUeLvMhleXnOWhjZ+ETW5APNuYskYfLn8wfaboGZqddtOd7q8tLBdz14V9m1J&#10;dC5vc5P+FW20IRladNSllRHoloPctUl9drC/YW93zb5Nqd1NXdH2/xXEZ/LXsYahJYv0Lb/hlt9T&#10;8pHDGii/sNbr+DecRFSK/JxifNhtR003DPIfCvDhauP49yn945lLv91ZfsP2RYppNGQ6dP7CpU+J&#10;+DO1yoAqjXP/06ZnB9XkPiTwWjhD7+wtjvaaNurz83/57laxnnv0KBz/PgMHiN1HTuJVBWjT8S8p&#10;vybjv2NFWeTVwoG3StqX32IPMORCTuuaG08upkUblHL6b1lF+ZU27VI6dktROdMJwIY3SyxXwMWh&#10;JUX/MDP+2SqIQhvygK738d/B8c4h/tPvuuu+9vYd9eXXtBdyDxxaU6z7naPgF5EmMv4Vzv98PmSD&#10;h48Q3q6mf//Pp1k+JHjl5RD4JZLNSLdr/qfasvmQzSTyGww+n/AHacP4lyngmP/r9/6nJY1/v74V&#10;3TqVde0kht6/8kd56PE/HKutPMyvESVC21fKupEGzWfaxrn/wfiXX6bZ3NUQ9z+Y//lNOxvhmP+r&#10;3v8bfnGr5PmXveQndZhWq7NvZwgCya5Wtt//sMgP9K9kkJ6J2DXRoD7zXuMXR2n+l0JGyJ6LlTz/&#10;fvTPd5g6TNvRn3LGPv0cuwSz+wG2nxRYtifpq0/pvvOxCS/QoeiZ06KmRIyPiDp+Im/npnVUw7Hh&#10;z5ncA2//6lNy19i28/uXov/WuZN6+38+vVxcPOapqTXpn5Se1OfoN97ZuiNl9bKFVDHSrEMmPE9m&#10;/7vxkytXiql6hptYcl2T3TPw6Vp+gsufZMWeMj5qKb3/oVt88jMQb60rY3CTHWvPv4aZzPj8S/MY&#10;6dGVzylmn39ZdEx2/zPp6Sc2fPUNf9wW07OeYLf+/Cae3w/Jb/opAXvqZs+W1X2vaCfTrJlNNtDF&#10;wmWOV8wy2ykHx9LzYcFGGyVmz8/yGVyeRr4f30EABBqfwK+//lpSUqLT6QICApYtW/bBBx+sXLmS&#10;gnJQAGgKAz1s2DA6RAmys7Mbv25mS+SSnMnjH0vMjvKNTWjy6ZFNSmxKbSNIXoo0P0n/Gt4HGv40&#10;qs/0J6nPlTuldKIRw7Mon3VZ6fQnW6mVK19svmXVk8/SbCZkgZ6ZGiKf2eVTN/tunHXFyduWvmhj&#10;R8EjDHcDjAa7L2no+Z8o9OrQdn5/x6+HdB7qYt/Joa2qLQmEBjKsRe3s2jq1a9urS/sPgnsnPO4d&#10;4Ep/GSJuc0mUpeSXasZWfsmTH2KtY1dWPjZ415hcm1gPsn/FZ4x2Du373e/6t09Unv0E+3ZiJ5D3&#10;szQUykUNWsxtDH9GGMlbXqA33+J12K6tvVO77s8M6D1tsF2HKmv5slsEVi5jLm8Lv/KyCzT/Uz6E&#10;LIx/MvbU/Wf3vJb5Q0wGfdL/euDgG4foX/rQnwfmHqR/E6YdGeR+hVrALtD8gs5GLGPLDvFbPXb6&#10;8GpzpCxNvYz/djf1Ptf+uKP8pu3qs8hTEO65edX9uk503jV6NDTq/Y9F9dnqyUsTBqstnzTY/R/v&#10;FCvjX/JxZmlEMZqPf4mGeC5I73WkTpWSCULfW9deLc73u3GpA6nPYvQTcYxS8SwRefuT3Mz051vi&#10;MuTiuLcT2nSpuPWkrjDk2oWO5bQYC1mvEjqfjxnu9SzG5ZCPf6NftXywsXFYt/HPzlwq18FBPfrh&#10;tz16BjqqOtGJ1L6duru7ryY4tkOHO9mMR1uTGv+1mf8Ns5+hf5vh/T9/jJRffVjf8ccKNgvVcfxX&#10;i8dVx/m/6nxocmvB68YmRnH8V1UPK8e/7OrfoPM/H/+Gs1v6bXJN9z8Y/+zi1Wj3P2zAUHGDerV5&#10;+9lb+xbq1828/t7kG//3mH5OiH66/WUT9bmj970q9+78YuEklJN/NBtUVuZ/jH/jCYDxf3vufyzq&#10;P5j/WafU5v6/8iFCyfMvfwYm9bne53/SBOn+TJo8KyNM8smNGlXt+bfKExB/XrD6/Dv91fkUALr7&#10;gMDgx57t7dGDJGB+heXPTWwPRX8mz+RXYt5m1Vi26pPdaQd2/feLwpwDdM9JQTyYXE5qNWVkt5e0&#10;HfnpGBVBFi5fKX73g488enYPfXy0Bf0z98QpEqzpav+PDz4ir+evt+2gjH9curx5287OnTs533mH&#10;/AbAgv5ZL+NfDEJoHEVsLLH7EJNLg8XnX1Ntll2e2L/sHRvjWdkWw52O9FQgbabRVeTl8TskPgcx&#10;6+xml9/y8ngo8ps//ujLyhZLkjm5yL+zZrOzQk6WX9pZAnaIdT+/puILCIBAgxK49b+/lX/3iLD9&#10;IfapMH7Kkx5inzce2P7ZM7nxE/Mmu6wuS3qo7L+Gz61tD9Hnzz0/T3lNnzrn5mfP/Hpz60Psc8Pk&#10;881DN755qDTjbw3aED7P8GmN61/8C7vtZH/ypws2I/OdbN4TpyOaDOmX/qK4zFaylZRl6U9RaGFf&#10;6F9Kxq7nhjTSIZruaJlhw0LAhkmfbLK5lPlcs98NcdmIzYesFWw+ZA1hMyd/Hciqym9NuFTKFBk+&#10;wdqImkps/Pnfv0vbDx9wmtC9fXv7KqKz2bYQyGHdO60b0/f/hrh3bFd5ByO/qLGrCYPJvtPGsfOr&#10;HoNZXTalPf/f3nUAVlFs7dvTE0IPvYOgYEFQsYOK2Bv4nl0sz/YUxS4+u0/sPjti1ydgeTbsFQFp&#10;ClJD772kJ7f/3+y3e+7kJrm5SW4Q/O+6hr27s7MzZ7755szZs2ekFaR19GHL06VPsyvucWY3UdFY&#10;0OqG9VnZ4lRwFrQl7HIWbsIciM2oJ3blPGpzuOwdRnTpM6avOwvGa7UxcwJAgMrhlfjkgQBDfir0&#10;GTeKiqPfLvh32EL9OxZ53JXsgFHi7dCs/K6TVh3WTU1lxdAseNMLKWWWriTDNysiIuVdDcF/hi3c&#10;1lfurBRIpkEYzwkHWvrKVD81Nnb53aT/VHrhXs9asK2pBeqtUyv+cZciCuvTARxE8M/gG9ZrA4V/&#10;w1De1V8G3+fOwTI7AGy8U8Gu3tqB5Az5qZcqBtZhhnYY17n4Nw7xBu/Esi1/K9rQLFBBQ7NiKrVO&#10;jHKNEQiZB6rbVMa/UZ5E4V+6Vc9ux+dmt48SfZOcvAP2/TtYG+exvkBeyyG9e47q1P4sj1tZpaXf&#10;SSfdnfivE/+zBQkMg3YivLEX6f8yDpKEyR7kcCHAeuA/gfwvU32dlgmVqrMYSt7Ef+WRuiq0Gon/&#10;9WyFtFkkYgZbRP/Zk/j//wn+c9Jt959re2eU/4wBgaaZIZgQlDYRDBfM8hXNV14L3FxZ2R2uvnHf&#10;1ybmHHyoTmKD7OXHGAE6pKEbVf9J4l8GJlEL2fETrv/8P8G/zpxJ/hdNLA79RymDter/u53/g9Af&#10;Ld9nDuBq5qvNf+FcZfqysMsId9Vp/ovoGePeeA/rCvbo2lkmPubMGr7PE8cfdfjAU869fMWqNXhE&#10;09wmv3w5qWO7Nu17H4b4EGvXb1wy69uuXTqquaFm/0Q+uMRJEEq1YHG+368YmIN1Vfsnzq/doNIb&#10;qpfd6/UtXbGaqhcd16iSqXB1UGaMAVdUAvNSZftnA/GvogsmYP5rvuOX1tGLbfB/dNTHKP1HqWui&#10;hlJqrDZP8qr4Uokuwrm32YRizK5upcGMjPRDDz5g+Bkn3XjNyFefG/v+G89typ+BFwvMXLhYvOsF&#10;WFbbUM5K7xG9WR9TG3JcWlr68ssvIzhAly5d2rRpM2jQoHvvvXf9+vUNyTN5b1ICfxkJ+KZe2XLD&#10;680rljQNrufezNqbh9Zz75lbvl+rYN9WwW7ZJS1C61uEzb2lbT32nrllB7azYd+vVaCVfT331lG7&#10;Y31rx/q2W18v/fLsRhWdEI4ckO74jpekJ5M9/XufqKs0RamUhoVEMZXy+DP9oDmeyG56CZpWafU8&#10;Wqhpu+FGTV3enYrijlfBQn1MJm5HZGB9ZiiEKeqI6BNkThZV3AkbImoYluLkf3l/TomRxvnoOvF/&#10;x9Twv/fL7JQe5fFcSyVyUlyX9Wlxdq8W8IOmAGWA49RLJEPhIIG+PgEbgncJPCQT5iBpokZWZ06z&#10;Fpffi+jPmic8DWp8O4HXGOpFhHUVR/gWTLlzEzsOu89uU/G2WhzcoveoHmxK1pYmgKqjYVQJ9drx&#10;uFb8B8P4OM4ewluVmHvH1tkvP3zu/PcGz3v36PnvHbtgwpA//nssDvAXxzi/cOKQBRMGY//6hSHd&#10;OjYnUPlXbLjUMhOFf5TYqaz8sTZnWlqHi0bu/9LrrU8+HaWJnRiX4UCuIhc3TP+pN/4b0j0FriQx&#10;0fHiwT9vMWCqDMjR+IcJ2PBTJv/galooMKJ0Y56/zAwIZ/o3KwOzX+Vj6W+gWdVV6FOuTNIGbarN&#10;GQ71L995WvFmj+XgrEAOCBplIFHo+Jf+qPLRWLTh+Bf+79j+UJuxPnvUlpfXz+FwO12ebp1Htm87&#10;LDuzS+uWR/fpeR1s0BSakBsLrCO/UfEv8pFimHLXPpslxbEP8qr0SmE/tqzIoeH6f73xb4LQqoau&#10;/8slShuLXsjUlOVn1dhz64r/RPG/gIGlpVSJZL0hpG9GDR+6S3sU/huP/+uq/1Bj4UiUxL/oA/oc&#10;NoH479Pe9uZ1gTMPw9frCElk6A7K+hzCXr4uYn0GuuD7HCguKpw5vSqD9bD7dCg2nv6TxH+S/yGB&#10;BOJfNN6E8H+TJjkwTI048+Sbrr3stefGfvDWC7BKbVg8/a/L/2rGxl4Z1/zXZcSB1L7T1bUCmc3V&#10;j/8RgqOy/o8JOKbhASiJ+ggeCECFNE1/PF/v+S9s0F6fj/4Tov80y20y7ev3IZJ9Dh6CiMzUIi76&#10;+1nNmjahNzReaCNaNJyUARJyKYUgOpLOn1wuiYoxE+v4J2j1mBWMU8ccZAyF64W60XILEC2ugfoP&#10;gI19/aJpBPmmpTM2L52xYcn0jUumb8r/FX+5b1g8bcuymesXTdXPx5z/4qL5YiNKgame/y2/FlFE&#10;lcMXRSM36EqSLiDVHtbkhF+mUMSiefTZp8chBx8w+rrLkcPrzz/6wZvPw9acP+tb9O2nHh6DJhw6&#10;+MjDBh4kgyIJWpqKFg1USPARpZzxiRRHw7d58+ZhVbRHHnmkX79+999/P4IGwBL9xRdfHHTQQRMn&#10;Tmx4/skckhLY2yWQsuW7QBBhAXbTnlI4t1ElxgGMBML3luQcoT55uvCSXOKQo3MXzvjyuvjadfe3&#10;62HsxkH7ngcMO3z/YYf3O+mIfsOO2O+kI/uedMTA4ceec8eZZ2O/88wz7zob+xl3nd1mHxXFVVeq&#10;qBnos03yLf6ytPgr45BQsWgAzE23MQk/i2nGGNuU83WV3TCLx705q+N/IWfytoysIjeOOpIsfv7v&#10;ne16+eDMZh4jNlb0bhr/ayp7qst576FtT+mWK2M5lRh9lNE1M0nGWoiyy2Lr2puUXzQzHLCBHBnZ&#10;ra5+2JWda5TKsDiHAgGvD7vSspQJz3wxYWSLp9jxqtjym1d6H05igul0lLtcvrzDMloOyIFqwqez&#10;VHTuk1pQ7+EZeXeiQ4LlrxX/fp/NVxFrt7nbNO/zt9yUgmbpxc3SS4wdBzzmgZwv2a99ee+OWB3Q&#10;tLkQAFLOxOJfuY/H3NpfcGm7v1+Y1XvfrqNuSTUihte2KfunwJgdkHWpVv9JHP6DUS+xrJ+1lVe7&#10;DgSx5EpD1FQ18klc+IfvsxWLg7VmOA7afJk5HM8vKV7f0VeCU4itYVmbTY3SCMFhIl15W0CAygna&#10;Omc5QeOM0x4+yFdwUPkuOMQot2nDt1qP+yzIV13VcLMm4GkiZzUTgn+K0J2SXq2sEXkIKMvJ6pGT&#10;1RW1YRqPp1leK4QajHgTU8JRijTL2Xj41zu7jFbyUOEoniHjkUbM1rKs5/XW/xOHfyvSi+Ucw8Lr&#10;+j/KjD4o80BWhDUysdpw/DeA/6WD6AeUjwCDx2KgkbGGMyDRTFgdHf+Nyv+EdJz6j4yGAiEeJPFP&#10;xLK/Y6NU+VO6iXRDXoo9/+3TwfbmP/1d8kCMWAZWRdCn6Vl9RhUIV2yotOhu4azpG996JVhcVJXE&#10;uth98fJ/Ev+G+KTJpB3ZXro2mMS/DuyE6/8N5P82rVseOuDAyy4cQVvzR++8BMPUkpnfwDB17+03&#10;DDqkf1FxybQZc0bdfr+MIOyPwsn6mCKTBem/0sfJ5xSF3CsHewv/z/juw759egp17F78w+RrLoBk&#10;jCNYxzox89/uXTulejzI85ShgxfN+Pr0k47H8VsvPYEgGAi+zKmvainD+5juZAwwYbamFoQaKfmW&#10;okPbNqJvIMMUjwd+0Bw9q+V/jUzMCZE+zpr8D88Lyz+A+fAuQksfO+qq/1QdC+I/UzP+lQ5cB/xz&#10;BmF5bqkbuQihEKiMhUKvnOgyDW9muXH+iov/1r5tHuzO+Itd6tO6x4DNS2fGrl5ez4GcLUtp+FPa&#10;T3Ro3fTDztzwRQiXLl161FFHweKMqLXNmjWTosLl8LHHHhs7duyLL744fPjw+FsomTIpgT1BAgle&#10;hPD9zumOSr4VjVrHQp/Lfe6qBD6i2kUIZRpAruPj9MmArnaY1N/3dHuTtnh7aro6G1NCaKAV7fqF&#10;nfDbM8Yrw9gCj+V9+zUPO1zmCGOcTc90t+8CT1jTo4/Jlzx4647pP/D5MueXuuvqC+2GwsO4JJRI&#10;NhbDIqsmLIqfKV2G2jNa4SnKlmR83uNMzUrrsK9RFtM2xIJ5slKadmppV6GKa9+WPjo8UFoooyNp&#10;nI/GASfV8lWgPuumqFm72Pz/t2Zl7dyGdMK2bpm29ml8NWyeoamBVz0pnpbt2jVtFwl3WLUCxd7A&#10;JV+vnLahiAMZ52Bge5ZBRlDmGfWTCVhsVpk50PjLM1IvHjc5ZWTO0POgpwSDWExwV/nOAr8vEMKb&#10;HLuCht0Zcmc6U1p5nGmRkjodAbcTq8Z5Pa6yFHdRiqskzVOc6ilyO/CzZMec7TNuXxuqUOmpi+gq&#10;Dp/OvHhVB4xgWySvl1kKTyw9+Y+mJ/av3vrGlClZLVLSgPk4acF+xSMrPp26U7AhFWaB+bfh+EcA&#10;h2t2LG0fMARUw9Zn7FNYV2XdG68cPPGTmWefXLxoQYzEuPR2euufszHjVzHWq9V/EoJ/e/8cW7Zh&#10;1waODMubHVG/O2TSdmuISP3B7nC7U5rk4KUEfsdehBAJNl73la2sklWCGI6N//16q4lHNP6NNQmV&#10;84hxha2m8G8LtssqvmrDutbl6kMNoxsYV/lhCAghJyd1v/09fQ90NW+pqLFsebj493DFypC/lIur&#10;i4HbaIjwopKsp+e2217iFvZjbvJ0mftF4R+LENYJ/02bdM/J7mJUhB91Kt8V46EmIrp0PDo7Ow8/&#10;MzMz09Ii3WHj5j+++u7Ols2P6NS+0sc6OwvmL1v5CjIRhVavAkXKS42Ef52OdP7no8kAbHoWQDhB&#10;UKEXTFiRZN6o+K+H/i/0JVMGnbdZ4KpdOx78J4r/hS4oZ52T5S2yPqYIntk0lfBv/cTJmvDPu1jl&#10;BvK/AEZKwoGSI6bUi8cCaRkHk/hPlP6jz38ReeOt64NdW0MP4WtqUK/hAa2CeOHYtujB0qqA7/7A&#10;E4Wzp2/936SoS2f58hpb/0niP8n/DdT/Y9h/auX/Ky/5e3ZWJpwdc7Iye/fqTvxjKaIFS5atW78R&#10;kRMW5y8vKimdMm1mlP4P/1AYpqL1n7rr//XAf60Ws6odXM4g0nEc/B/xtI2h/yPPKy46d+SFw48/&#10;48LCwmIGYEs4/xsfelr6v71a/d/8VIiKUz3mvwip/J+x91x7879gYobR+cmH7vr2p6lX3nDnqScO&#10;+fc9t9x6zyPwb3j4Xzffft+jn0z+VqSH6nft3OHzia+uXL0WoZ8Bj+cfv++4ow8fdccDH0/+RoZg&#10;JPtswitYhPCJ58Zj79KpPW75aeoM5H/aScc9fPfNt/7rkc+++p7DIpH8xfuvAXiIGY1hE9bw9994&#10;4e6Hn/z486/xiFFXjzzzlBNOOfeyQQP7P3LvrbffMxahork8IB5U1f5ZK/6r6j/weo6Bn9iXWvdQ&#10;PYLBNPhoU/83578RH2IdV5YaY1oGOCf9+9mnvvv+J7r2HvHJR6GRQuwI1JxEw+B5Kje0L+DMfXeM&#10;wmKRhw04ULc+U4Optbaifuki5iOo2UgO9P7DRrFWq1zW+jg9AfK/+OKL+/fv/8Ybb+jWZ6TBW4Xb&#10;brvtlltuue6665KxOOok1WTiv54EAiGbP7j7dvhzNOqm8xJfJ/IM/vJ1IpkHf4XiTNPYvqeGOwwI&#10;dewf7nBwqP2AEI7b98dfLIPnCdk9IZsnbHOH7O6gLS1oD5SXMPSpuLmacaH1QB3GsTgKCd0JAXJE&#10;pA7HKY3oc1JmajkcnxisQ2ypQt3OTsc6mvdztujraLGfOmjeN5zRuXR7aen2ktJtJSXct5YUby3e&#10;uXLH5j+Wbs9fv33pplp32FJlMkxOFjWFAw9JW08jHmoUaa38f1aud1Cmf1CGb1Cmr2XY6y0tLS8t&#10;LcNeUoK9tLikzNhLi4p3bd+xs9wXNIJn1bRlpbhG7tcS/pUyinGlCw6lLAx/yhDLn1IdnDfBYDwD&#10;t/MuuUXazpndNK3PoTDle0sr1vyWv3nJhqLtFRWlYZ/f5Q94fBVuX4mrbFOwYG5h2RofDXfGS3fd&#10;7RU5Y7Dz2UN+u82Lhm3eLzWzrRsyRBPLJJ+w4RlRoeSqCF9qFA/+07Nyslu0irGnpMIB1YfHxrfD&#10;UG46WoqQ9ZGdUm04/omu2Jt386bU1q0ye+7DEGu1Ja9kNKxW/xECaRD+900Pd0qxYe+Yog46p4Ra&#10;ugLlZYHycuz+MhyU4q+/tLSioLBg8bKCZSsKlq8sWLsp9g6HewGwEIXwA8RVPf6tkMrSHRS8bao7&#10;428l/AcD4VRbfm/blB6ZanlB2sgNQlIG3ZTU9MFDW4x9tsmdD5Wf8LfVvYZs2Heo7bir0kc8l3Ha&#10;3RmD9nHt6/DsZ0vtZ0vrZ0vZT/1N62fvfmBZr7ZlLivCOzuUkbMKtaGUTyOMR8Px36fHhZ3aH9eh&#10;7ZCO7Y43dhwf1y7v2PZthrTLG9y29WCv17lVbVtWr14VCgLtagv6fPPmvwvRlXu3hIKVXsBUVGzh&#10;2wLKXIcWYU+dO+rSbuB/kgCHBjKVPnwIReCgHvp/YvCvTbGEQmvV/3VIc4hkYXAjvZOYA5PVAf+J&#10;4H8+juWhtDl88wwuybGwEFPyp0xwIvjXrNgJwT+LJM2HB8XWf2QKJvCmeHk+CtVJ/EOeDdd/9FFy&#10;9GmwPoNA1KdShuOzEXwD2rk6Vq8t01rXElFKclsRVq/3auT/JP6r0//3TPwPOKgf7Er333kjGrQm&#10;/f//J//DrxlWqYWLl37x7U9nXXDVkNMvgFm5R//BZ5x35Q233//4s698/vUPsD6Tu3T9Xyixkv5j&#10;dGcImfoP48cimgHJnKOqsL0MN3Xlf6SHHRn+oPiLYxQYx9jhzYldjnkeaXDAYySuk/4/4syTEGAh&#10;Bv+//MZ7MNPDYdxYiUNVubHw7zKlWln/j7wpb+D8t3PHdgumf4mWeuGJ+58f/zasw2gp2HZ7Dzz+&#10;0y++Q71SUjzPP3YfEjBCBXbEb1ixau1Jwy9FwGj8XLdwKqzPN975IKzJHI7F/gl9+Ovvp5x16lDc&#10;/vPkCavWrLv8n7crQVkuZTKUEx6CKLp4G/E6IpNNFRhTfW2peFotLVWb/bOu+o+ukdb1mMMZ1+iR&#10;wT3G/DeG/qNqWVn/qRTygnqbKENSSSp27Gmca8kzqq1MPDZiZoLbORHiTz6a2rBwAbU3nqH6VVcJ&#10;RqX/4Ycfli1bhpgbREbVbfTo0Z07dx4/fnydH7T27YsPrbxd/PbaOueSvCEpgT1CAphl77b4G+pB&#10;cXpV1lc2+rRQ+IQnddMtfsrnLebQTualS6I6MG4yYvXymAc8EygtVnGR1JijmRSNW42l6NRfHJNU&#10;daIjHbEkQok0zwk9ciTjT90exPQcsJmJaee1IdKuUUJlFzKLKgdWCdUJ2HYCZWVBxNNUiyPWslsf&#10;vpsjKJ8l5ZED2vHZXKwvh3DyfGz+dxmDFetryTzyjb9pWuC32qFQodePyBaxcXFAy4y+LbNYErG2&#10;cCDThx7+5HOl8Bx0WH6OQdJ8MhpKS7nbdPG06VywedfK2UvKy8MhV3rIkxH2pNvc2NNsOEjJhCMx&#10;lgoq3xgoml8SrODjYIRGwwccNq89XGELl2OFSyxrYSx1GbA7gn2vz6EeLINg1PjFoZl/o0ZqcWNk&#10;9XmVNRLA8Lyh/wRi7ggQgTTx7nxzLqWKElcC8V8rKxTO/S1r335tzvlbsLw8hFAjtW1sfmlrgkTX&#10;f3gG2TQE/+pFg/EggaLJJJr1zAycjKL4AmF/AObMWnuoAJiAYSEZdy8W/o0YbRH8W0bVSvg3Oj80&#10;5kBasCLX/v6BOQtbpTAwjuqLqEpKauaICzL/eeuqnF5P/Ggb9V7FrRPLRr9Xdv27/lenujY6jrZ3&#10;vM2RdQA8uWGYhYAdajluBad0t29Qz10pLrxL0hYjgeHbrkJtKH4zVqRhjA5WRG/D+PHvdKWpcNSm&#10;ZVaIkVGs1W50C7zSg50u5PPBuzBcUVY4+4/XNm9dhIcWFy3bvmu2WifU2IpKVm/e+iOPhYGlYDps&#10;2MUoYdJFAvGv5FOF/9mUfC7FxS7PUkH3JpkI9mQclHI2Nv7rof8LLbMWrAgLzAqKYZQJ6oB/zU9c&#10;OgLzjJ//pVSUvAhQ4Eo2FgxzQIxqBdwrA6WMLLuB/wnIaP1H62YCDBGI3hOT+JfhgC0oWBUkxKn/&#10;iFT3aRs469AAgj7LkoPK9Kysz8ZCEioKRyi1Ze3vU9mGK22eWPxv4R8hNFWo0PwZ2D+bMD4K/yPP&#10;Hw6HTSTA3zdeeEwnNMRUxS04D9e0KPwf0n9/rv/EnPEXT0FhasU/HBVx18Jfv6oJ/6+/8BgyfP0F&#10;lVsD9Z+9C//68Jfkf+F/iOWM8/8x5sEnHn3m5emzfp+/cAl7Za36D5JV0n+sIV7Hvz4c6Npg1EyN&#10;bB8//yMxegR7B5u1Mfh/xBknIRwupSHKAA9m/fC/fXv34Pknn38NBmgZlaJgJiLi0FYP/lcr4GEE&#10;DIYY8ljPBDNPI1pb5MstPoWjKhuIP2PPfwuLigedcE673odhh70efspR+g8s0V36HYVL2JmsfZ9B&#10;j/1nHJLBBt2z/2CcgX2/y/5HISVHZ6EXJQFbGEGlDx86HMk67Hs43aVx+pMvvt330KFwl47ifyS4&#10;4vo7DLoLIP8DjjiZaaC6PP7suEFDz0akaZjF+ww84fMvv9fVwqr2z/rpP9KIUuW2vQ6Fd3ObXniZ&#10;gVcdkAPqq46x6y2uAd5UVLT5b+S7qBrwb5ovBCoUi+g/kRenMq1l29Pmyw6mq/s8TsjGsYdPYZcQ&#10;Lzn+pKB5Hs+lltnwR3/11Vd9+/Zt3z56lXPJGTw1dOjQr7/+un7PGjZ2urWNHZb/3IikDbp+ckze&#10;9WdLgIrubtsb2wO6KnGjp4tSy2FV5oGkSJmZGzZcGllsqU7HUV0yTu2ddXinNA/Cl6q7sNMoFw76&#10;vcZvc4050y5D0zON2FYUY8mc7cynS5uzACRu/VhIknNvGZL1e+WSsQ6tbUjfpoP2aeJ2gcnDnVqm&#10;ntS/RcfmqXhYRorz+AOaHdKziSqtCg3tV9WIe6MeIGOzjBSiPbB4MiUQvYFPiM3/9CJXoWwdzqx9&#10;B+QefmLTw4c2PfzEJgOOcaZnGqGgTaHjfXF5QC2FELvgrVLdh+VlqBiulqhRcg493FgRKS1LKFqL&#10;tBFHxii/aVwVS0r6QYO3bdy1dvG6gD017EoLO1NsdoRkcaEmWFwwjGO72+ZKDXsybKlZgQp3ydLS&#10;IDyhVfwCv4Eh9ReWaLo7q+DRASXknJ4pUjxRhnDAOb9srAX/ipyRRj/D27FVxX/8luW4U5omMJaQ&#10;Q7ne0fRe2RD819L8+AZzyWLfju0tTxjm27bNX1hYK8xVvzOkVJP+kxD8m5ZbdEZ36pCu/U/pNah5&#10;eo46GQod333A0B4D3YjYYkBdxW0HF8fXQVUIZctnRyiOflJ1wL8Vc4MWYd5IKzDyDGQHA55Qqcc+&#10;8aDcghSEJEJ8Z7VmjefwY9LOOf+TZWmwO38w27d0c3BjQWjDrtC8tYHxP1Xc+X5FfnEvV5dbbJ5W&#10;mIEAEbjPDlNKGItrhQ/sWJCTHmCsD1FSFexhg5buyXggWu3qgX/zraEt1CYvrUP7DOwd26cbfzNa&#10;tkgxaqq6FZ65eOnkmXNe/fTrmxYs/hQnVKnCwZVr3luxavymrT+tWTdp2YqXAsFikQ8VWnYxvQ82&#10;Nv6r5f+oMYWFFPtsFPtJDmzfWvX/hOC/Hvo/uStqk+4sw0oC8F8v/mc3kUkNywnZitMZ2ZgjDg+I&#10;Fh7IuCPJmJs+PDUe/1er/whjo2w6ZqTkLLxUPIl/dg2KpX76j8x//34klAFDfWTcZ9P0LD/VQVqr&#10;eOfFS0MqECppoSb957OJ4w8+sC+ML3CxhCHvoP33/fQ9xBcy2xeBNx8Yc9Nr77yPBKefd+Xxxx7x&#10;2vOPUv+BIRgHcNi864HH4Zmr133qV+8j5C5sgjR/IOdX354k7FQb/tWjc5vkXHr+ORRmFP5POPYI&#10;o3BmvRqi/+xN+DcCXkkf/Cvx//AzTjr3rFNIhlXtP7XyvwCPnQhEmpOTjSAMCP4LC++SWd/CCJuZ&#10;mYHjqBFQR6zwMImaoqb785Zls/AX7zyQOc5gxzE8Yfl+BW9f+OaGl/izVv5HhnRn5l8OwTI6xOB/&#10;AkC2GPo/pPrkw3eNuv0BqZqu/497471Xn32EtyMi9voNm44/5nBmGz//v/jEA/KSCXVfOfenU4cN&#10;4eMmT3pV1sFDPArm+fmE8esXwfUYZvdfl//248lDB1PObAhylKiCPK7T/Ldx9R8V1rIe818zooMo&#10;KphNQkL4G6f9s1b806yq6z8iVRzIgoRYhBBLEcp6g1iBkMfY9fQ6/tmbtPmvqb0gjcx/Ccg49R+l&#10;/kl95KkUjc7FQgSiUkcpInqJdSqMqon8JLaoCguqOJfmc5mSP/WBvKYM4z+/evXqAw44IHb6/fff&#10;f9WqVfHnWUPKI8aMHWbLf+6NKQ3OKZlBUgK7XQL4THO3ekDX/hl9Q0XAAZXEIsQa9RpMnzyQ9wxr&#10;hXFH2HZwu7QvL+v4+oi2/zkj7+2/tf/vee3bZrkNr2YjBf43iTPitlvJ9KzMNIZbq8FwHCSEgXXr&#10;J998ssB8GY6rZHkOAEKSzEdmsNS6TBI2br9yaLu7R3Rp1zQVx38/Ku/xS3tcNKQNbEoHdM165JIe&#10;I45obYqFNYxvI//zKaRoZhJ5tJWPyFwyZppa+N9IhD92T0qb4Vd0vemRrjeN7Tp6bPc7nun10Oue&#10;5q11J2hYvmotOF6r98+Dyd3U2mV41ostMpQhjJM0aSCWnMloVpBjHuCMp8fA7Zt2ISILovYqc7MN&#10;rktGeFn1TkId4Iz6uW2tbc5k+/wf/JsLy9f67WEVagM2aCN0C/zQMb3w2UL+gF/prtidiPNijYl8&#10;tLgO0cIoBg5pFCJEH9+lLXiJKXX8K+Oe4ViVqB1il7m0ak1tGYkE4j/aG7Y6DPsLd1WsXw+93rtt&#10;SyAOA7QAQ3Qp3aMtYfg3ca7eqFx84LBnThl1xYBTAbIjO+//8pm3n9DjEGPRPWWRNlxz4+2e5vsb&#10;ywwqSBDBxIt/w+RKi7Dq40aYY0I9kB0yTMHh/Jaexa1SVKAMnEUIl9POWlWe8dbUivU7gwFlkzbd&#10;u3HgC9oWbwx8NMdf5upmb3MxvVxU9RQOcRDKSg0c0mWXfOnAJ4r8TfwbUaGVPd5yHa0r/ml9Bru4&#10;Xa5bbujz73sPeuS+gx65v//Y+w8a+0D/Sy5QUSOl9ddtmLV1+5LU1CatW/Vu2WIf7Hmt981t0jkQ&#10;KC4snFdSuj4trVVWZpcUTzMKmXTNzkXr6m7Af038zzKw37FIMq2VKYrOD5QwySQe/b8R+d/iumr1&#10;f1aH0maB5UBnP1ZcSE/uEuaRVtaJXR/C6sH/FCzLI2IkROWMTsvyfadUR0rFfKLxb7l11xv/8qCq&#10;/C+FF1nxjD7EE9I4KViS/pLEf8L0Hwvex/QJmOsNcslBxt8wo3CYSxE26WnL7hZtg0YA6Kh1CH8J&#10;pf0QMtediMH/8+Yvxlfq7F/TZ/4GWzNs0IccfADRePF5Z+N7c5iS8RNX8R067L/kkOZNc3+Yoox6&#10;49+auKugcGD//Yl/2K9zm2TDsvbKmxN4BjnDSH3x1TcTRWJMEAplF+ATCUVkCAM0AUZAEv/33zmK&#10;V6tlAL2jRaGUfMguSUjjeG/Cv6by/pX4/5zTh8FYjB3uujots2lkhIqf/7OyMj948/ns7KwzL7gK&#10;bz7OuvBqHH/01guCB4JNdP4Y/I9bGPgCfq/ED9+m8G2NhMWQABo4aNX9YKSMk/9ZKSlYPPwvmdek&#10;/9MiDKvi0/8egwgk7334WbX8/8qbE3H+b2edojpXOPzVd1NOGHyk9Ij4+X/egsUikK4HHP3Zl98j&#10;HDPeP4noIKvF+SvwPknV025HdIt2veGDfChiND/10JjThh0nA2XD57+Np/+IQkUYiJoRN/8rGsQq&#10;iyQoRMQz2lFFD+MihAKDhOg/gqt6HNR1/ltZ/1Hf2KE6NeG/0sokQtYyDHCUYqFJ0/IVg8ioapVi&#10;XNITS+9Cei4rTyLgYMBy8+k678SZeQxBZ2dnl5SUxG6J0tLS1NTUerRW7FuMEB33VzZHT7n/0EN1&#10;J+lKYTwqe09XjvARyUdlEdkq32Nmb92adMdOeKP+dTMEeew292cjol183n31FbgwKTmdhMNjmWyL&#10;JsdxxRxODKsh9pYZrodObNW1meeLJcX3fLV1ysrSw7uk33BksxSEfjLcn7Etyd8x/4/tf8zbOn/e&#10;1gXzti2cu3XR3K2LfzP2OVuXzNmaP2vLklmbiwu8fC71HqFcHpMAqWHrJExlXU+sq56imvPAIFiV&#10;24z8wjZNU1o3UeslwhU6LcV53P7Nocv1bJuRne76Y1WRad6q1YhrSZ7UTe2E5/h5ComaNK4Xmyf1&#10;BGR11rRa/tcCnthgg3akpq165u6Vz4wpyZ+X1fuAJgOPUWG0+KR4jXK23s0yXDCmWQOKVEGEzOZm&#10;UVkvKSSbiSnZanorEC28pbjCXlGBLGB6Nl5dGMFPmFw5tsIkV7TLPvUDx/v3OWZ8YP/1A8f/xpb/&#10;MjVcEXSEK2CGRoRle8jrCBeFg15byKu6YCAAS17AryTMUVh6gOBHF7t+la94ZYol5a8R/4a10NoN&#10;P3O1IeZDHLspFn4LYAVOMSIm6ADAozHc65JMDP5ro4WUlq0zuvXAc91Ncl05hvpb26ZjuFr9p+H4&#10;N/Cr/iv2lr079yu48g/redi+rbo8PPTqEm/ZazM/KfNVSMSb2sqrXbc6o5ySPls7/q1I0Cql4eWh&#10;6MhwgqYlmkEwKprilYnayl32n7tl7kp1wJk5rd8Brp59Jsz0wetZXmfxgHboQMg+Zal/4YagPXuA&#10;M7UV+g3szgbmjGimtlDf9gWMN636lLH+Ifsa8Gfi3/hCkxs9w3kstFMr/o3wGmrz+kIPPz5/9J2z&#10;X39nKR743MtLbrxt1rjXlmJkMJ3OQ6GjB908bPBDpx77wMjuR4/JtD1aMf/pXT+8VD79qeDi0R7v&#10;6a0O7t3tmh7d/rlvz1sz0tpKGYgcdp7dhH+LdYXBWAY2n8hESihcpxMoe6Uw227Af038z1pUq//r&#10;5KzDW2AgA73eX+qA/4bxP/uXPI6lpbR5ieOLjDJECJPpH4kreGvKCZWBRud/jTfYBCw2g3LgQAyI&#10;OOAqvqpTW9HTkvjXiSiq3xEVTCBIiI3/gd3DTVKMaBswPSvrsxUAOhID2jRG5x1mt6dVmrFi+cEd&#10;330lXaDcbh8fzOZPvRjSWVgStPId96lYFpIS63ERirwxNyd7565C0X82bNqM87A148z2nbuOPkL5&#10;b+L7fRiYfp31O44RiwP2a3wCX2/8U1wz58zr3LF9/wP2i9J/Tj/p+N/mmesJS59i4fHEOus/ex/+&#10;I63J6u/V/A8v3af/fTei7sJU+uTDY+AHLXDVyVOHcdSxdC7B8P13jFq3YdOl19yyYFE+EiM2NI5x&#10;hjfq+CdmdBSRqDmUM/2+vXvieJ+e3XCMxc8YT4ZO0OL4LO7POIiT/5k5A0CzVCyMNGhN/M/02GLo&#10;P/gooV3vQQiwMPGjySwPhxLcsnjGV6wRjuEEfcKQI2HmR4JpM39r1ybP+BKvLvxvTCFJdKL/DDrk&#10;ILx/emH8OzyP7Za7H8bagJQtXbFwcPu9Y7ds3X7S8ceKwBs+/208/QchNa4cdWeD9X/4ByhPMpdL&#10;LfCj6FeBDZN884vVBOo/gpO6HljNYS4aQUAK/4v2KB1EACA9ke1bLf+bBmi5memwseW4cRFMyoIK&#10;kAyl1VZGen6MqjIT6TZSOOl47IR8HMvDp3NEacjWu3fv339XQ2OMDQm6du3akKfw3rVrVthsw442&#10;vhCKZ4O5eMRzXa0YHhOuiRRBWZBHPGe7ZoIZ3mPCNZ3NDNe+Pd5WS9SPb+8esWqkcePr53eIpxzJ&#10;NEkJwKqIb753qxN03KbEBrQOhz38lZdycowzYBjxc9TMZKbHXL+8lD6tUt6aU3D1+xvHTd954bvr&#10;pqwsG75/k3S3Qznx8TNJ8VWk5zOGb8M2bbixBuHSauxmFFeSu9SGP6kc8EB4kmmYAH85NvMMD2T+&#10;YIxn6s2qQeb43/bj/J3pKU7YoLF3aJG6ekt5u2Yp7Zul7tMuw+10zMovMMpnuCrGtwn/8+ksJ8uA&#10;v/pV5sczLDb+cjSJzf8sumW4VSXb8uWkrV9M2vjfF3Hszm2Op0mS+Ept64C1CBFM0dJ4ogRI2Qoq&#10;9GLjmOMO38lLE8hQKBDCQcH20rANySzrs9EErIoymG1cHZz6ifOPj8P+crPYvjLH9A/C23babSUI&#10;NmsPlYZDFSo6QdCLOT7CMSMKBwIUGEtTmJNAqa8IVgZoGSvZHHSL0F3VYuNfheWFj756FmKAKKu3&#10;3+/3etVeUdvu8yEtblA3oszMSnm2Gk1PwVL41DGoxCQK/7V+hJx78MD0Tp39RYXO9IxWJ57icKuP&#10;kWNs8eg/CcC/snQaHTUUmrxk6ju/fdkpN++Z027s0rTNpD++XbBpufHKQoXIUdaHumwUL+cw1BoF&#10;LTpvCIFE8G9926unh04cwb8RKtqfqkqOhwAuc9qnTe+YjhUzUw8csNPvmb8+GDDOG5CXA4MgQ6Et&#10;RaFZK6FTtrSltiOwodkhhAfesthCwS4ti+hnrQBsBkEx27Ya/INaDBN5HfEP/V4hEX83bCxZs7Zk&#10;+/YKPG7zlvLVa0u2bjUs/rRtq5gi9jabfjz6i9P6zf5Xy/Xfp5VtdoT82LP9O3oUzjhlwzNX5l/b&#10;q2iGy52ampZHiQnOyTC7B//V8r8QFMEgbc0iyVZv/T8B+DcKUSf9X9JHVYrnhfTqj3/N+iZNGT//&#10;y/iCknDTe20UQqoyuRSbBC6DKWmTcGo8/q9W/+GjWS+Zf0nVUB4eCxiS+BfVgi0lnBC//sPWb5YR&#10;tPydrSUHaXquFIgjbA+Et3W+cMWYr0v7D6t2iMjOC3zUNKPYVv16y1LaavUfmH1Vu1v8v6uwqGlu&#10;DtqaOmrbvNa4CuswgHEJPJqNMAWIvwEXaaLijFNOWLlmHXyfdVEIQuLDv0qFZcTg5jzm5ut0/MO6&#10;DUv3/Y8+qxwqrY888NCpVihqBEZg8GgA+MExN6FsMI4TqFRIEOEakRl4jL9YtUxMipMnvSa9D7cj&#10;lgJijEx+/zVYFad+NQlPmf7NBzh46O7RiMlA4yP9xBnqAfu0bz6Ik/9RDDFiIgSK6P+HHnyg2DeR&#10;4IG7bhLl02o1kxBwfuQFw5kJyoOCcUBnFaZ8OZHhIPB38cxv9kz+P/fMk2F9HgUv3Q8+nfDhZ6Pu&#10;eAB+0PDJjbL/1Mr/BJUQ6b779MDCg6L/sGno3otN13/IbwIwfSgn763fuBnO1CgS/iJIxX59elXb&#10;3fSTcfI/bmEAaEb5MPWfOPifVahN/zFfH8rwIfgf9+aE0ddexlr/OmvuoQcfAPUdGS5csvSwgQdS&#10;/6oD/xuqYxT/L85fDiH06NZZznONIVPr0IYz4+tQ0zhO6PKvyJOQJvkIa/GA59noMv8V/O9h+o8L&#10;E02Guja0n4j+g4kxTsI6wBpVa/+sFf+c9On6jw5ILmLZpuchiAHN6M/cEQ8aYaDxoiIqBrQ17iuT&#10;Qjzz38r6T+Trlmr537QaiDLB3oIWZXcVnUNUVZaANeSqnfC352cI+NaA3yDgUtTynYznTc98JtN1&#10;KfZzPlRXRnWCYHlq7e3xJDj++OOxCOEvv/xSU+IdO3Z89NFH55yjvvdp0Dbl/hHP5Q8bOyZ++/OP&#10;k209r7nISt/h/DGmvXjt23c/l9/zmgkR+3GH8883k3U4/3XtCUdcdE1PW/63P6u31taWn9+1DoVo&#10;UJWTN/+FJFCnEBw2d2pOh045HTvldOqU07lTTpdOmR071dV+3ajCE1WDzGaMgOabNh7zJwctfZAz&#10;TLlq9tUx1+122n9eUaqCqYbUemDf5RdnpTr6t0tVXoyG2SIS7FmZno1wG8qBFKmD2A3rsx9roPlc&#10;LZAj+ZY0K4Moy6lf0pUkYU45EHKWwgt7G9UMz8wvLPcFO7dK7d8tu7Qi+MMfO7CY2VH75bZpllpS&#10;EfxjJTygDet53B7QsKSztORkEZepUhh1oTxFOWAFORPgxhv5tyr/K5lQnpZwsvscmHPgoLxzLsPw&#10;U75hDexVRrOorQ6w0WKz8kYZ5ihwDm0iUpaTAxOvcpxiXXCLPmaxmSp8CE2AcM/awo/i/lxSFFyZ&#10;7yzaZAsq3zGpuy3gc25dYw+XhoMwhPnsCAOtzI4IweG1Bcox3gb8QX+pqi/yl0i+UnKWkD8pSSKB&#10;tdCro7dXtfg3MKDWPcQGY7LX5y+vUHtpha+sPNZerhIoIzVuMRY3o2FRObeymuxcLACOoSOK1tFw&#10;/AtIakICIok3PeQwV3b2ujfGr33lhS7X3pDVZz/l0VvzpuRpgbZa/Sch+DdyNt5T4U1/MHD/t+M3&#10;Fm/fL6/b9rKCJ3961xdAQHC+SmJfiBvpVaKZy0RIYBMX/q31ACvhn07H0ASN7omtzG3/6IAmJW67&#10;o2mzbaX4CEC9bVHAU6So/jGKb6IR11ZvQ7z5NLszQ72cMZyg4eWPGNA4yEnzEzCqc1m+3wrTVuhn&#10;ZcSxQCUSqRP+zc8RFDcqGzS/b5FuYlmejRDzoUC/RS/vP/XWlIptDvRZy9uazYBlFLGSTqZ/x6lr&#10;Hjtq4xu6oVFYgikbG//EZ7X8r7BTORiIEAUn1byL8KiT/p8Q/AsHUkQsLU9SdOQ0GUpMyWvjplAc&#10;75KfLJ4wXj3xX3f+l2KzImwXa4irVDypO5Pxr+4ETYFQAtJqjcr/AiE8VCb5evn1IV6ajOOgNJkA&#10;nqJI4l+wF7/+Q2G2zDLszpWXHKxsklbW5/LUzss73dSkbUv7qCf8Vz0cOu7ccJd9cXuwc5+iw89Z&#10;d8ZtSy55rcW+R0lbVNtlatJ/4NQMy++vs5XPFiBx050PwiT94JjRqAvMo4gBjWjOAnWsysVpPizO&#10;PNmlY/uCgsKG4d+EEMzccKbW8X/JeefAuj1j9lyFMYsrYGLGE2mUgO8nLv3y5URU+Y77HkNFTj9J&#10;feNPnsGGDD/67GscIOw1zH/ITcIpHNivD0zJZEU2x4AD+27fvhPZYn0zChOi6NtnHz4L93709ou4&#10;Be7eyOS0v1+BujMudmz+/+WrSV06tcct3JUVzhj+YDH/8O0XXntnEkUKmz6CkHzy33F6/0K5SBGw&#10;TWNHGhphmuRkI1tewl0iEIYYxiU8Yo/ifzg7w+UZjs///eBTVnDiR59ff9t9yg/6zJMbwv9DTr9g&#10;0ZJl0gf1cBl8ELtDTfjHJdH/ETSmqLgERcLf62699+brLheKq+mAmdMVOmp44tMJLZoFcQBbGUBL&#10;ACSO/yu9fsZTBP+IvDF0yJHsC/MX5edkZxHthYVqWQuWrYH8v3zlmh9/+fXGa0a+9NSDzBDPQvQz&#10;la0hNYqIj1u6fBW6JqsvlzgCSrEr4z/yKn0v0X9ofqdrjjEHtLQDdV7xkulrTJkkRP/RwWm+58j/&#10;FTGgEZgFcZ+5Ix40wkCvXzS12hjQbKMq81/TU1v4X3QAUeQq6T+GswgrZSqcLBmBTpZk27NjCPNy&#10;Ws4EtMrjJ1/XcEFbvnbja0Bc4ts2vnDDjveQTIm/TCYSkcFAJ0QWUXCpzy5YkoZsffr0ueCCC666&#10;6qriYnPpGD03PHTUqFHp6ennnXde/Z4y+RYrHMYtk211MT/DwNW5ivHYKMPan7/Ntw0bGZf3coeO&#10;VT236+CDXb86J+/6K0pAeVrE7QHdJC+1XZ+Kdn0r2h1Q0e6girYDKjocUdGsb5P4c6ijh1+dJQ7W&#10;Ii3yLZowHtlGXHuEeZjYuMu0AflVpCaby9D5aBVCKAGc2V4cMB2f1afk8OMzpg2W3yIi+sJWDbtz&#10;0OsLer0hrw8RK7IHHBV2qvfS1iPUY+kgQ0oUS6huEmWdRWthUXWqxFXd1dT4uB+GrRBs0L3aZQ7r&#10;32Jnsf/7uTtQnBP7t2ie7f5x3na4ZdPOU7K5cOeq7TtWbq11p74go4YUSRQsnqHAcSD1IskLsTMZ&#10;5RzF/xwATNO/8bxeD7/e894X0zt13/7jZ7tm/kyXbe6b121cOHX6gilTa90DXhU3QJRR1kL0PI6j&#10;HET5l6jQh1UKn8WWinBkJJAqymApZsGUec20IdAFfk2+PRDkN27ScMzKt2M5zM0OW4UN7s8hXzgE&#10;b2jlRww7u039DGya5pMiVWpiS5ukqFkXaRppEWmO2vBPFQjOz0F4NH9bdPzVK/998bLHLl3++KUr&#10;Yu2XLH/84mWPjl7z4MzSQ30+TBKVjqXqr17BmJIRbEP+hpHa3IgTYl7S1Bv/1fJCRvceLY4fFior&#10;LVmyCCE47C7nwA8/P+aPpUfN+OOIX+YcPWfR/uPeyOrVO+peqkE4Wa3+kxD8C8hpoW2WnpOVkg7Z&#10;ZadkNk3Lst5gmXhyb61IWVOWurpsV/6y2Ds/HWCjE2z4K3KuA/4Nx7cI/g1/dgbiUMqyYkIu/hTe&#10;lO78uF+ON+hzO+mLpi5ZZmgzBAdfR+BvqgdpUGO8mWPVQi5j+Q+jzCE4PlPmPJDOheeyFmohREuX&#10;Ze10DbZW/FtdDzfiieQoU0qCSbo/D94+ofuaz1BLFcxI29K6dEMcGZ7AVRSh/47Pz/QuElGT0Jhg&#10;N+NfJwdiQETEA5nZsmAsobAHMUOKi63/JwT/JKiq/M82kuIxmUKdFanPomGzh0o1peSJwX/d+V/a&#10;XfAideGBFFV+sqYUAuNa4KccsNbSDdG+jcn/kZkX24Vo4cwzwgNWk8kQL1f1uiTxr4OWIopT/zEx&#10;Y649WGnJQSsktIpaBOszfm5ud7Hb48pKs6V4wu4hp9v/cbdt7ITQBws33vLmsmE3rel76uJwz5J+&#10;oy/455PMNn7+f/PFx2FFhUWVTYl7YQWmJRRzeZhHv/p+yp33PyYULfDW2XL7jl1ERX3xb2b2wqvv&#10;4Ojf99xC/A84qB/stq8ZixmqzK2RArbvk4aPZEmwwb4MMzHZbNZvfxzYb1/R/x+6+2bciPIjMRam&#10;gwX5lBGXSW+FBRmO1UhD/CMl4gZcdNVonU5xfNLwS/kglAQ/V65ehxDYuAWCmjN3QfeunWrlf0Q1&#10;QWI8l+R2yrmqDDiGeR3ive2esXwi6vXq2xMlHrfVIqZU0SKIx41HUzhoMjQcfKJxjBtPHnGZFON/&#10;n3+DS+zdewj/I+4z5A+XZzg+i8aCEuKnGYvjzJP1riSNK7Sj8z8qJbyEA/Es5rKBMfBfVBSxujLD&#10;KP0fQTwGDj4D5wccezrM/b17qeUi4t9qxb9O+4nifxaP+JdGl5KoSVQN81+ch4JWV/7vt+8+XOYO&#10;0p729QfoQYDZlTfc+Y9Rdw05ahDOv/jkA8gTXipKfzCezYK9/fKTTXObfDz5axRVqYaWJ1BD5r9C&#10;R3rF/2z9RwV6tjDDyb4iGGNogEppkrOwkGoFzbuofvpP/BBFSvhB0ycab1kEPBbbmKRqFFttkkDo&#10;RZQEeaik5ExBuqrqiawe/7Jn6noGk3LUlGMJB1anWkUlrlQIK6opn8VayRgpPUcvWEMejXu7d+++&#10;Zs2aww47LMoPet26daeeeuo333zz9ttvZ2Rk1O8pwyLxMKaPtSlrdFTU55qz7XD+SLVo4QjcUylY&#10;85pV+baenTvGKI8WHhpm76gt9q31q2Xyrr++BLwBZ/zm40CgwObcHM5uamsxyNbsOFtmJ3zTHCgt&#10;iD8HbyAxnzjU1DAgENI3GY98Ihvfq5EA+VemeeobGcNOsmxbhTcQvvDg3BQ4vyHgqdM+/ICcldu9&#10;y7fhq23lRKzSscIYPpUDecDm99uwkJzPH/L6QxU+hB2F8cSTk5nWtbc7PZMP4uxO6JdloycUNhaD&#10;hCkWAaF+EjpVahxE2R8VqRuWlBlLCwb0zDl6v6brt1dMXbhzS4F3YK8mHVqmff/7NlVyQyjxA5qJ&#10;+UT8pYpANULnbWYoIxNvkRrxJ2/RRzIeq4oYtlC1Gx6Ki+4Yuej2kQtuuWjJg6O8O7YYV4xUdSk5&#10;fYNlRGdpRaqUvF4kGS8FMDp4ZKiStqNSZVqfjfFWWbno/1mwzbZji83pCaSrr1ZlPEUad3Z6+oFt&#10;HOESe7jIHiq2hYpsofJQ0Icdrw8An9It/uVvIbB0JYuMSJK4ZZ4if1HBZaiNB/+Gf4IK/wELNFyZ&#10;39109JpC246yYJz7oh3OVzed4gvAOmkEjggD2CasdPWXJacLeULwj8gplQyEGpTRN7L77t/jtrvT&#10;8UFGeXnLk05La99h5bNPrXzuKSxFWLRw/upxzxf8NqfNmSPyzoz+5knaqFr9JzH4N8GhoNwsLXv8&#10;8Lsg+vd+/xqiuW/oVVnuNHYB9R6jLjiXrofcjG6iNkK9Qfg3IjKbBFVmRMpQDc1+HPqmZ+bv3k1t&#10;skNtc9UXADwtvs88AP86HbY+bV2e8C6bb7PTYYZ8QcwO2Jxxfcsut0kUBnKUzyAXQlQO6VXwr75k&#10;NP3948e/+WLLkKiykhsFVcC3+Iassk/JrEMKv3coR/7IhmD0Ha656YCPvnFmZMpZw8QbHOxdfrC9&#10;giRMeOvs0aj4r4n/WUK2uM5g8raVTGvybR31/8Tgvwb+j6H/k6KFDFl4jqH6UCLnE4l/60UjR+Rq&#10;+V9XKphA/vKStIUMN9J8UilBjsK/ASd5HOtFauL5BPJ/tfqPDCsolRRVQKWjizVK4p9yEBLWMSCt&#10;xpO6siF4YJ/F361Fjsh6g2YMaDMMNEzPGGWXNz3vtQ4/Twket2lb2YatJdsLymHZQTgjRBorL/en&#10;eWwdWno6tErt0CqtQ6sUd0ar0/52Y/z8j0AWcHCGuRlmTWEPeOAiwoZ8/QwDK3x+df2nGvwbgiCk&#10;64F/dgrciKDSc+YtQNBn4h/hOODRjLJFcQXFLkEtuHQhrNW45blxb+EY5WeGxxxxCDJkqWCk/umX&#10;GTr+Z/8+H/n33beX4H/ZitU6/pEJ1mMU/C9cvAxnsAib4B8/YVxmeWLw/66CIkSEgLFYFFE88YqL&#10;/4a7Xhj/tq7/f/rl9zh56omDNfZTUmXiF199V+mfxgSHMU8YPoUlhEDoIHjJeWfjJMJ2s2B/Ov/D&#10;95mRN+DyrJMqi4eTuEQ/aPYppomf/3HLl9/+BLdigFb0n5y00NNDVy69ds6mm2Yu++fvT5+4Mjs1&#10;iFUKmbmMI/oIHoXePnW3PteKf1YZW/z8z/aNof/rGXL+yzMszBUXnfvltz/jAJf2690TNkccQ/nM&#10;yclSaYyIhXXify5CCD/u9n0GHXrcmXhnw8d9+uV3WJMQsVBOGTp48qRXXXyNarOdPHTwuoXwT50B&#10;52ukX7FKfbuPJyZk/stH73n6j1oCh62Mzsow0MYbNASdq93+WVf812mCTEKAQ/RTD9/Vs/8QfDrA&#10;ohqNopTwyvNfc05RC/9bWpC5hIzm5mXOWgWR7NjiZcyffCSBy5+6/mp1mci/Mh5UvSRnmDNT4nEM&#10;tyonccAPbYSPpBjxZB7jubj0xhtvjBkz5qGHHjr22GNhbh44cOA//vGP0aNHDx48+MADD0T8jZ9+&#10;+qlfv36xM4nz6hFjJiAixuTxb+sRMWLde8QYBGpW99AMHYfpmqbnEd8OsaJDj60+DFicJU4mS0rA&#10;ksDOQDdv0OaPbw9iIb5Umz21ic2VZ3P3sHuOtu+0hUrjvb24wlYYaNOosucrZY67Qmg00JCLcCzU&#10;R15iYsV8hvlk8Wbvgk0VR3bN+PSKzmNOaPXj9V17tUp9Z9bO0nJ4PRs2XLU6eUDZnU3TszoI+30h&#10;rzdY4Q37vO7sLHd2tt3hMgx0puMeSyV+GSyeXhKOCjoJ45icKdMJ6kycr0bqqEqlbOVzlhVlpbnS&#10;U51L1paUlvunLtyV4nYgMPR3v8EAzZLTWzGuDfY+Y0CSkSniMozzrI6uuvGYcuYDauV/0xpEX2Jj&#10;K/x9WsFv04rzFwQr4CPMJR/Nv3EVGh+SVCD4tultp9/CwsgmoyzLKcY7GXopalZKEvOMakQ1cil1&#10;wjhh8/iKmpSszSxek7V+jsseRDOHstvK05l/1tn7O9QSkYi3AHucVwV9DiEYdIUdCw/BF8DvW/FG&#10;edlmtf6BPFQXKaWqA1vGTd1MEA/+VeBmI2a5EbE8uKmkzu+E1hTaA/4KBJEGhCUGtECX8CC8WXd2&#10;vYbiXzmiVrM5MzK63XjrQW9ObH3qGaXLl80def7Cm67Jv3/M2tdfWfXsk/OuHhny+bqNuqXVsJOD&#10;ZaVlq1dFZcE2rUn/SQj+zRdExguuyweefkCbnjPXLrzj02eWb1s7qHPf/dv2YEgfvt+qQwgO620E&#10;KQIbwUO6k5LrndFAq4lq0VlV9Q2iEgpihgrqZU6Yk/Ecs+M4bIVux0eFfzic/oFd3Ehi+jtLUCLr&#10;e4X2TR1927kc/s3BEqyQobygjW6s/oIklm3NMkFOP2vDD9rsXIambnFyhFLqin+SimWGNjxx6Itj&#10;yJmbPeg/YQc82irBqtXZfz/4h9m5hx9tN5Yv1zekwwellzoLcIHF5htN4UkWsrHwL41Smf/JA2LB&#10;rFRga6qjw5hyjlP/Twj+SQV10v+jxhdBOAsvdeT5uuHfyKGB/C/DnJAwiyTZ6r2PraMP2TJ0EudE&#10;kYn/xuf/avUfypAMQLpmeaKGP+pLrGkS/5SPECxbX/BJAdY6/91WbBmg1fKDkRUI7UrPDBe7O/+a&#10;fWXz3LQubdI753nat0xtobQI1QfwYi7V42yZm9YqNyWvRWrrpil5zVPatUjrvM+AWPxvNSviUcBS&#10;CT9Z2JKwNBmHA/xFdAt44N790JMCgMNPOAdOjojIIRCNwj9iRsNI3RD8U4zIH0PY/z77Go9jHGdG&#10;z5Bej0RM+drzj6LwWPeMhjB4DSvWtauPrmb+Ng9uzv322wdnYJKGffajT75CgXFsPML0u2SrAcNq&#10;qTTtvb60mk41oh4wcquOf44eUv6a+P/woefADg6PWhT70/deYfpOHdrpdM2ncF1HkhxMeCJVGprh&#10;kI6PzuFkir/8yrxdm9Yo6qvPjcUZRO5miA+ETOGNROOfy/8jzjgJgZ7h+zzxf5N18er2nwlWLA4k&#10;pjIjJMny86TeKHKetevQrs0bLzwGh2W0KfAD6/OH5ywa3md7VopqsuyU4PDe2z8cvnjdqsXx8D/R&#10;qLdOrceAYiPxvxSGbMyf0rhiLsOB6P8sLatw2YXDH/vPOHLRIQfvP23GHF7t06vHtBm/Mc/4+V8A&#10;XxP/wwB99U13A9snnaAWG0QJPvvyu3a9D8V+xInDd+4qENpMyPyXctjT9Z9AwOWm/VONEERyDPtn&#10;XfEvGGDLMtgLAkAj6HO7fQ5DxGcc6HGfiaI++/TIn/3t4NMu0Oa/5mdYmgIQMUnXwP8Rt7aqhIOn&#10;qDdj4t3D8nF8iurPEZa3YrjIFKVq34txKSoxx6oogmYa4RSWm4VE+ihp1trzoxLA+nzDDTc89dRT&#10;11577dNPPz1lypRzzz0XWIfvc//+/SdMmDB16tQePXrUNdua0xsRMfJXrakphbFMYdSGqM4wQytD&#10;sma6riGPKW8YwaGTqwsmrsmSOZkS8IWbzF9sy19t7ktW2WLsK5bZCjfbCpfOK5w3sXDmC4W/v1VQ&#10;ZttQYFu8Mq49f7nN76ykciW8GUjcki3fotFVLYpbZG5gJuZQGQ5vKfJf/8GGzxcWtsh0DT+gCW57&#10;ffqOV39BSGXDhGFYkZzb1jo3r3RuXqH+blru3Lzct2blhoWbinaUuZo0tcPzTy21xXBP5pKqwq5C&#10;biwbqY9UzEui97PAZFoe8xK1Ct5ipDedcDduL5+7omjdtvJfFuxAOb+ctWXd1nK4P5eUItywGYKD&#10;72Dj2eTRuh5GluYlHsvkmYWXMUXuisH/ln1IzQl8O7ZVbF6nfBWtKrKipg06bl1wtdcRsCxKHHco&#10;WFFheSzjF68SITJto0IjotYlgMS45CrdSlMWmjmjYEXf2Y90mfdCuxlPN8+fmLniI7u3GKOrt/UA&#10;WqxMrdGPuaXPbquwh0scKga0ChAGN2QsBFi61b/uw4ptv/owg+IMn39FmCyzaFqEtAAAqwJGpawF&#10;/4ZYjV0F0KjDSwkrX9UJVPANZU9EI6LD6TNeFIaapQzrgmoihNnUGf9VMICgzzn7H3TQGxPbDD/P&#10;nZsLu//GDybsnP5L+fr1gdJS6HcIhlM0f94f117+04D9vunc+puueRveezsK/NK40twkkATi33xN&#10;EQ7lZTY/uH3vTUXbH//+rcLykts/+U9BWfHwA45Pc6WY1ue6eEAL0YkexVaQ89Xjnz4OVqRjtKTC&#10;P1flNgLzsbGIf1chAxnh2JgSqz4fnhPeOnvrohP2dfVsjfU+zRAc6i5rT3Xbj+vj6dISaxFOcoQL&#10;+BZO5eY0X8jNWtlMVNWI/I2SYIav8G/8NVFtnK8r/i2mZOHhLxj2+WBrwBqaxstI411jr9LfM0KF&#10;RniNyFa2dPGif1yYf/M1NZFkri10sF0tLso+SH11d+C/Bv5nOaXJeMxeRhk2UP9vPP6Pof/z3RXR&#10;qOOZ1WSV64n/RPC/DM3S44hPbEJr7EEspxSVxEg886rOP2ROhf9G5X8LMPo8S4Zp/eNXGXFkrOEo&#10;KQSexH9D9B/if+YqRwGiAkSWHFQ2aBV2Q3lDh9e1vaxVs9QOealNMh0el93tsmFPT3VhqWUEWM1I&#10;c6d67BmprqYZzlZNPa1zU1vmelJT1PclhBZbsKr+A+vz/955CYZaOI1G6T80dMIkres/cBPGd/eE&#10;LjHP8ZHHy1eshiGbq/PVG/8qc0P/gb8zYlzAqRn2RJy8475HWX4OMYTfCcce8fUPUximGfqPddWs&#10;6Y9Tfj2onwqQfc1lF6Dkr74zCaVCBIwoMiH+EUkZfyO91RFRDuWhEfwb4ap0/HP0iIf/Tx4+ElYh&#10;OJvDqo6I1SgSfKvZTMyf5aGhnDGw1LhrbDheuVp5uJ1+3pX6olw4RsxiCgShPA47Xjk+R5gT7q17&#10;AP/fe8coBNmAm7M+lBBLrDhR+v7HXyAZEpMG68T/yO2MC64qLCr+8M3nl87+bsfOXfcdvbp3izJp&#10;LB70aVF2/7FriV6eodir6v+8FHV7TT9lnGoI/lmSavmfABA2xs8o/R9njCAk0xDkF17kUk52xn0G&#10;HL946QrWGkt6fvndzwqx4fCgQw5at2EjE8fP/yKWGPoPIk2jLngpJY0oZCKDDoNRCEEJ/pmS9RUl&#10;nMei1BE8UZqJdOE9Q/+pHPrGCIUdG/+6jaKu+NeHcgsM0xEAGnhYv3gaIj7jQI/7zJKcecHV6zZs&#10;ev35Ry38R1Z9jD3/rcz/Vnxro8lE85TmMP1ipFWkrPp0hTgQlBOUUbXSu188nZPoJ1BEcSGG5NFR&#10;GGJPE3aIs//rycT6fNFFF/E84kEj4vO4ceNgen7kkUfgE02+SNxmGJitGBiGNXrFGs0d2ojuXP12&#10;xNGwQNPsbBxO/nFK1YRV7ddTsJBhcktKIGESqCi3cfdWxNqhfTVpYcvM8GaEi9NthRnunTnNbPag&#10;zeeNa09YcWvLSDhEVOQoNiPtyAtYMUnQxDx/fdnFb645++WV2M98ccWNk9ZtL/IZEZ+Nz8uDeJ9n&#10;C/ssSfm89oAvq1XTVr3a53bMg8pnBPWFT2sIB3SSJa3xgNTHAYbaIU7yWNdjqJzxRiolws+svWRr&#10;FF7tqzeX/ePpeec9/Nuvi3aiIlPnb//bA7NGvzC/pNxvmLf4OXptstOui4Koszceh58iQCmzlEeK&#10;XSv/G62jLEGBsrKVLzw4/ya8ieXoYNi/lHXWOI7bSoommllk9xveEiwYRx+OhQQDy8my8QBniAQ5&#10;ySqwpfTm4+CFk5fbXrgt+8Vbs9Q+Ku35M9rMOO6A0EmHuM/q77u4xx83dPr0xs6f/fOApdcO2npm&#10;bwTgVs1XOGlO4Zszy35b79taHCgvCyKMdHlF2erydf8tWvpY0foPvLagabdlegIjakSXGiGNXhdp&#10;BVaqNvwr07OxG2ZobRua9e11zV/+Z4tx+n5di3HXNn+5m2dlZejgRt5uIpmSoZBFkjpQG4h/0ylI&#10;K0R6l6697nt457Qp27//Bm2++dP/IdRGsFwZB/UNlmg4QYd8XvxVXaDypgO4qv5TVXupD/6tHrqr&#10;tODWj58+59Vb5qxdCDL5aenss18Z/dR3b3m9aH3AXXFL/K+IRLYoklisCNra8W9NpGF3Vvg3HLtw&#10;TNkQ/zifussDU4ja1Os3cwJQVFHyn9lv7QquuOuUtLP6pzTLUHEzFAjC4RRXuGtLx8WHp55+UKhs&#10;y6Tglvfh6Y/s1aRerSsIW21ww860hZtyiBbcSJmrMsP6YBRDVUELAxIVJJotEg/+DamjmxgdPxya&#10;NWfbZVf/nL+0wDwTCvUum2NHiOvKW/EfvxfPM12Eoi6ZP8O2Q5zlpGWhCJlINx7+a+J/9nf2OHYx&#10;Hkh/JMVhY7PWSf9PDP7rpf/LDJPUbYLEGhYFogRMnfHfMP7nyMgicSjXJR81JrJs3KJaR9qUfZbD&#10;UOPzv4kTXf8RzLBI/MkhRqqjOqz2biOJf7YUOyABwHbUu2Q8898fl7qM7+roAW0GfebPlBQHDNAu&#10;J7JFz7XD6KzsPk58noG3hnaP2+Fxu9weB4zOmWmeZjlpzTI9Gc6yWvmf0ZAHHX92Vf2HVlFEb9D1&#10;H7iUbt+xU1glCv8Imgw77xMP3knY1AP//AyF/A+pYkEz2MFhJUfIY5GnjE0U9YaNm3mAKtA4zvUD&#10;sN31wOP4C5dt5PDRZ1+xPMgHdu2jD1cL9PFGPAjVRNXgZB0hT2N5wAj+rQ9k2H/lAyXhf71UOFkr&#10;/8Oyj0qhdigD/ZSvHnk+uxWfe9qw4/B3zINPakStRAqjnnF1iHAIYSZ/RSA4g6AixnnFjX86//c4&#10;6FgYl6nQEkLC50KbvIR40D37D2bK2PyvCwHp4X1cXFwCJ+se/Qf3GnAc7j2x6y6midqGGufj1P+5&#10;2CPXh8SrGux0MIfTPV8D4G+r7gdH1aJW/MvKalwyjX/FsV2OGWQZ59nEulii9B+ukInAvqNuf+DJ&#10;h+8SGzTRKPi/4uJzkdWED803AccfczhCc+CM3jS18r/UTuf/008+/oM3nxf833rDlcj248nfmB5S&#10;1c9/VWAKebTgnx2NDMOKx57/Ms2ep/+AqNUndBH+N9a/io3/qg0tRBQllqr6T7Vor/YkQvfg9oVL&#10;liEe+hPPjj9h8BHW/Nf85o+ZW/xvzkNZcsKjMv9zhhDRPKPwb66zKT2WSQVnAmvmSypkjnARr6lW&#10;+gwzRs1FasyKP7nxp9yLY2FhvT/HL1akfPPNN+n7LNbnOt1ev8RT7h/xnL58oLIk5z93txWRY+3b&#10;d+NyZJtyvxZzw7Akm8sHHjEG/tBY3TBy2Uza4cgh+rqFiMdRNQR0/YqevCspgTpJAGGRXTZHbsDZ&#10;rdzVvdTZvNxeCg+EOmWxmxLzdaJwmvApaYcMKxoeyYcfwjMQh98fWralYvGm8tXbKhCf1zivHFaZ&#10;IG/AfunNssN+b9hf4U5PbTmgf073bk4PHJ+V0dncjWNSmVA2fopZVgyILBt/Ci1zdGchdUJnUeWv&#10;SoPfxq1w7lu5sXTJmmIVxDoUKi8P5K8pWru5FD62kQ/84xe/xv9086Eui0frSi1LIowtUzKpOOte&#10;Lf/Td1sJPhgs37iuZOVSehXT61lcoWmkjqfgOwKhpRUOtaiPttIdpUcxcmgTgwWPZciTYZEndcWd&#10;1REt59+9Pr6ryUtjmrx0Z+7LN3f66qqDN97e+Ys7u06+48Df7zy++PY+P9/S5dNben17w8A1Dw1Z&#10;TRGFvIHiGet2vL5ww0Nz1tyxcNXty/NvXrv8ka2bJheWrPJRhhzX4YMmyNT0AHNcJipYVEJLYCOt&#10;wKLWhH9lOFa7cieyDkzv1Z5pK49u9vuQlnOHtp53Yps/Tsybd0Lrece1mHt009+be6C4m8nUgWm8&#10;Vq1lLEVYKaaelFAKyapRqmyOuuJfTacqb56mTQNFRVhsMO/0s7Z+NXnRHTd5t2yOByd6GjoZ6fCo&#10;qv80EP9EM/Yyb0X+llVLNq+0+mNoyaaVyzavDgSVDgcWMEAfbw2YFH9N+tKOY+FfdS8VE0PdZTSe&#10;ajsjAkYl/NMzutRp8zpCfuVDrNresEKDmBZuW/b4zFc96RtGn5D+0NmZ/zgmbeh+ntMOTLnj5Myx&#10;w7MuOdK1dvtXBauesQd24QYQBna4TsLrH5Q4Z3WzwjKPqWoaLm/m1xlGMbDTs0akQL9sAVic+Les&#10;zObbLNzl8weLihHz3HirZdBte+9qfP0er7itdE57uCcC6RgbuUXeJooMGwP/UczPdpdOpM9O2ddY&#10;MBKIoIpcIQ3Nq42N/5r4P4b+j0tiHo0qMO+SStUZ/4ngfzE6ozD0HpLWEU6W2glFk0ZYHZlqcaXW&#10;3cn/1eo/ei+QskkV2GEIFZ2hkvhviP4j4n3vtzQr+Aasz5UCcbTcNNkftnmDTl/AWRFwlAWd5T57&#10;uc+hdr+jzOco9TnLKlylFY7iCvy0I+WalUtq1X+MaMi/KrWkiv4DB2RYk197bqzoP9O+fh/tDiuz&#10;6D9V8X/ptbciT9jOdPw/dPfo119QqxcS3jHwz9euov/ATRhlgGkYaxKihDLAAXwEIa4iTjSfhbgW&#10;WHVQIVNzr/ht3oIzTj4eOdz1wBNELG587Z1JKORnE8eL/v/xuy/D4M7417LFxr+eUlqQwxMCg8Bc&#10;iEDPVfl/6leTRP+BZygeSsnDbRmxoRGxmj9xL1caFP3fqKPKDx7cSIxFC7nqIHlvwfQvWTsIBPXl&#10;I7CmIh3AMVLj7wN33QhTJkKasPOuXzQNC8fx9k8nvIImgxW+UfWfxuB/IaKa+J+RN6puiMURj/6P&#10;G4F2BtQWAzEaF+LCDhmK4XjLslmMhcKS1Mr/SMAICWK/pl2b583gCaZBGcvEKcM37N1x6j+IZEIb&#10;NItBqhf8w/0Z/VSNWQ7HYQMObN+uDQJnM2Ud8B+2cRFCigX7qKsvRWx0xHOQk0cNGnjyiJEIp24O&#10;FloElcr6v+lvYSpkBkvImKJrJrpUpcX3bP3HtNuyCQL+utk/66f/VAv4qJPj3pgASoSzPCKlQJKM&#10;3y0goWzJRTHmv5X5H4GCzOjK1eJfTWjZndhJkLsoTHw2Z4O6Lss5gD4NiKduUWk4crCsfBB1So5G&#10;okfqXZfJ6vEs3ALr8/XXX4+YG7vB+gw7sWy3TFZLEo45QkptBIVmfGcVuXnVSCPSRmTTbr5lBSJr&#10;yK0qOPTYYZHLt6zgooQI1zF2WIwM6yev5F1JCajuBmaId1+bb5v9vW32t7bZk22zP7fN+dI2+zvb&#10;mpXx3o4H1bdzx9tUoq3K61ncKQqHTL1kOI8wbwXW2zI3RmKVgBs0SUd+2gKurKy2Rx/a5rADc3t2&#10;b7b/Ac60DGWOU6Zn5SpIA3QYRuAAvjpX6+Fi4zyThSHjkXXJeKKjk6upOnAkkLmE3M57RUsO+1XJ&#10;zdURadM1QiTwufLKVRmPAhUhb1HIVxry1r7ruguLJMOENIaUnAfc5Gqt/F8GH9yIoVmVlvZ/MUwb&#10;Z9SGOZgRy6IWGMwtdaz1quGDgx2lKiOOPu6wLvoYBznrb9pZIw6UzEraBZd2lQa3F2MP7SgK7SgO&#10;7yoNby8Kbi8KbS8O7yi2GX/DO/G3yFZUZgvmdre505QAkYkfZshQoNiPPVQaCpfDA9PhdKeGYHzT&#10;/G5YNsGJ7u8gtRBRSx05iLPWsfCv5BvxgA7D+mntdlvQ7Qynum1pKbb0lHB6qjpI8YRxEm8J9JSm&#10;8VrF9oV/q4lVwQALCekBz4nCf1Xn5fJ1a/2Fu5oOOnLN+JcW3jqqfJ1y3arrhsLH0H8o24biH1H2&#10;CWvtFReD+SjHZ3XS+EBBvfgK2vG6y9gcFaHYu7iEU6Mjk/DeWPg33MRg51Xr/hmuDLxFUQ2t0vRx&#10;MCJ1eLxuOEEDowZkjDoY7p6Isj5zw7yrJo95e/F7bVtuueBw24NnZt55SuoxfcqDrhWvzX1nxoKn&#10;WgTW2BUJGgHHzYDuoaJy5+9rm/oD5oe3BEzV6B+V8E8jtWVFjRP/fm+xqdIaiq0hXTPyhmJC9SuY&#10;gbVA67XlOCqFOiFXsOtxawz818T/bDs+V9IwFiQh0RD9PzH4r5f+r0CoOcQIsxEbwu2sfh3wb72P&#10;bAj/UywUOMmWOBIqJjlzfBFUyLGOYZxE4Vk75kAab0T+t9QPPEv0Hyk8ayQVNLnIKKTeV1gpuZrE&#10;v7SySKlW/YfQxd8/Njk/nJ+mlhzUA3HgUiCUtfY759rZ67cF124LrtkSWLMpsGZzYPXmwKrNgZWb&#10;gsvX+5et8y5ZX7FwTfmi1WULVpfPmD37/XdfjK3/cG06mDIZR1gMSVh7kN2qzyEnwD+anpjYEaSC&#10;BjLWUTCj43/G7LkwqCHMsREKwDROXXr+8Km/zo4H/8Izgv9Zv/0BIzICIuNxujWW4EQJYVxmyWEO&#10;g2WZwhSWuPeRZ5AAOZhDm+GrDkMzbHkwzrKE+AtTL8NWRDqvZaBgfePBv1ABU1fL/5AhrXV4KNLg&#10;odQ6Lr5qNKztMDqzLjCm4+cl19yi8znIhqJGYtigYa0W6+eTz7/KClIgPN+3Ty8GxSYFocWkLla/&#10;jujGKg2UAXOwNC31Yv/ZY/kfxYbL7X133jj6ussR+wVVZmVZa5S/yFuJr6RX8nyt+j8AD5lbnsUR&#10;Q7AKrbsPQusOEOdocZGOQMiyblXL/0xGLYu9ifwvIGwA/ys1CYG2EcmEqCCAccCpzcDBZy7JV+Fg&#10;QfGjr7vslTcm4DMKvesxcWz+v3LUneIDznVKn3hu/IpVa+C6zp/Yex08hIt5ut2uE8++5Mob7kjU&#10;/BfLGE796v2brr1MdAMc430AuhX2zyeOZxV0/efmf16B1z/NmzWl5JHD9G8+wF2sOPIBhNYu+AWZ&#10;rFs4dfLEV6lOsO2YBonxEq5Z09wbrroEafAglXLSq6KH4OCLSa/RsR3RddATjWIEcePaBVPXL5q+&#10;MX/GFx+8XtX+eeM1I1fN+/mUEwfrVEMk1EP/EZBXPYB3PGJAt+l1KIL7IxzH48+On/z1jyg2AxBh&#10;M6a/AXIXH42/Nc1/K+s/QJfpqVy9/oPeIl2OFaOIBfR8alQaFgvvzfCeBIuBtm+bh10qBpDxbWeM&#10;jUHZ9QRSbpxHdfVwY5KMuteEcY/uv//+sfPXr4r1+cILL4z/rmTKpAT2OgkUFhYmsMwz/nPOrhW1&#10;dOQEPi636yEDr1PKYqK2nBzF9dzmzp17zsibyJ7ibSF8yjQciXFAGiTPqkG3xT4BVxpMJRx11Dfg&#10;KemOTvuYPrqckkERdHmwwGB6pw7OJnk4hqHZX+oLlPrUUl3GTFN9B6j+mqF/K8Zd5PCVCa2zDCwe&#10;nyuKpgyoeiF5UtdX9JKbdJ/ZOexIUx+zGy/1cDIQcnjD5rhiWqnA7naY/xE4MMWBNSTt0etrVW0O&#10;z6aJTuPze+pqfK4MMCI3uVEqxZT4S8nrOUfxf9+0QGZYDV2wCHW2FXdw+82PKEUnUrkgMoA93eNq&#10;m5PRMs2d4qzx9eRWn23UCse2kFt0O2gh8qpVTuJAn96Lima2u1VHFltAIrVg0aZcODNqRTwDUmIS&#10;rCTOA2e/YC/b6irf5ixc6SzfTgCoWqP1U5v4MzuEUnId3gLntrm8JFKi8EUdpEh5L9uikpyslqoV&#10;/+NuSDt5oAvLKJb7QmUVwdMXvSDFvanNuCEtfk9NcSLcJHqGAcWwLxCu8AYfXHXZ1OIDJeX/9rkq&#10;M92Z6lEfAl/xTPmnv5qLf+par7R+QvCf6y+/dueKjsFKETbUl8kEfV2iJ7MWwPTb6a1/zmrtcKfU&#10;pP8kBP+h5o6wRz2RsZQVqOw+f0op342YIsW/yujr8Hg8znQPQF8JQ9X9CM0O2JVLpZlS755klWrx&#10;j2XQaXrWeyjPsI/ooMLP0mbl23oVhtL02CAAhiIUFB6249aZLTpktclOzUDcoe1lu1YUrc0IFTzR&#10;duV+qaV4fYPXFgjsYUyhgSXb1OV5L/y0b4k3lfinFsrnMiy1+GKzJIL/PxYuqRP+U9x5Odk92NlN&#10;HBpvFbNSW6WnNzcaw3bXuntdBv9U3VLbdTjoy6kzBu0XKCyoetVrs10QbCdMQnoUShRKSSz+2abs&#10;+2QwaSl9gNBP6nyi03j8+n9C8C8CjOL/GPo/21qILopA9DrWFf8J4X+hC72zSGmljQBv0UNkuGej&#10;VIP/yh+eR+GfMkwI/0ehSODEV930e5LSCsyEHAgknudBEv9sU1231Nk1Hvxnp4TePW17l2y1XIcK&#10;x6E+48KuWBIHy9pevCrzSHR+9HzD09eIHMSX6zZbecgxd1dqRUXZ0oXTFs77hS1VE///P8H/Jeed&#10;TWMuQl5QI2Ir1KT/s/mS+BdVXyecRtL/G8L/cOaFJRFuvPiLhQdZ2qLiEgQWWLp85e33Pvr00JXn&#10;9N5Wdex+5bfWd33fnnhgTyEV10n/bwj/4w0BDLXC/7B7Vi0kTWe6/hMf/5svMmud/0J6l180Yshp&#10;F5SUljY2/yvWcphmTdaiyvw3MqCwXaSTRs1/YeRlbBmYvPHqBfKBqffZsfdcc/O/sLYhPiz4bML4&#10;n36ZARM5Gxd/YTX+7L1XPvj0S6RHK8NqzHA9+ImFGXGAHJ579F7kgG8IenTt/Ml745DDP25ULuTM&#10;BDl8+t9xyOG1d97/z9h7rjWe1aNbZ2T7o/Wsl558cL8+PYedcymE+fmE8YhFPmz4JbDtPvfofdfe&#10;onLu1qXjp++hbL9eecOdfI+HOrZo3gw5t2rZHKFjPvniWz5Rn5zip2g+glWpGg9i6D9+f+DZR+85&#10;53Tl/grr8+vPj8XHFouWLHv0mXF4j4WTWVmZH731PMJAX3TVzRb+TbmxMBY2Iu9yKNXK+I98s4n0&#10;5w0/7e0J/+ONpv7DPsZGFViL7YNn+DxJw2fjL8KF3P3gE2dfePUhQ85EsJvjzrjw7IuuofM2vPen&#10;z/yNN8bYqBxzk2dRcPKyBQfkOD1NbRlHrr/11lv0fU5an+MXWjJlUgKQAAwdrt24x2FXaVCzkOIk&#10;C6qepB1u8k6P/BiZNmxd5N70m2fr767Nc7A7N8/2lCxPb5aa1jwtXfYW6Wkt0lOa59jcGfhCHbYV&#10;0KQrLSUlN8PhcRq+z+obc2NXi8sFA+bHH7qhmRMDsp9OyCwkKVGMjPwp1ZGfUilccpSudhQtchUv&#10;cZYsthctchQvdpSssgXKzT1YYcMeqkDUavU4F0w/tdu2hP85kFCMHB2UxcuyikoxZJhkjUjm3GLw&#10;/wKvZ7o3DfuvFWmflOWUudNS0lPVnpGWau1pmWmZmem5mWkZboQ9rNEFujxoe3hNeGvQdFimJOn6&#10;JyJlSVgqllOgIgOTmKs4EklKHsjJEp+txGsr89q5l3vtJWX2oiJbWbl5Rs6Xe6F+OW0ZrQPN+3g7&#10;nlDe7ezyrqeXtx1c1n5oeadTKtoNDjTtFU5vbXOooAQUrwyLLLxeBh6LUYDH+sl48K/AECjhbg+U&#10;VvJrhnk3WKYuBUvtuBpUu03tpYghUjllqTqvUpYgtIIo9NLu+pmE4N/ncGxzuCPAIrpUSAj440ad&#10;jotDyu3OHU43BBpD/0kI/u3bgo4NandtDjs3hlybws6tYZfP5sbut5t7wO4OONwOY52pmnGuV0wn&#10;AXY06bZ1xr/NFEJkHULDUI4M03ek5q5V74mM7xK4G3Z0IywOYt2vL9o0bcOcL1f8/M2aX37burDI&#10;W3xkxq7eaaVc5RIWZqAYsSjxt6jCOfmPTiVeZe4XmUufUuZ3Y9Ek45qZoN74L6tYv2X7j1t3/LR9&#10;15RtO39W+66fcVzsndeqVW7rvKat2zT1eqy3dHHhJZKoGEsxGpt8sLIb8C9UpjhfcwFml+dYJlzB&#10;Y921tn76f0LwL0OA0CzHuBj6v4CZKXW0RABT2Q+6Qfi3SCBO/mcTsF4UvpRKHzh4LJs0UPX43138&#10;z34dpf8QHuLmTLGzwNykESmiJP4pItEK9LaOU//R8V9Qbrvt+9wAPvVSdmdzBUIrLke4+6rxx8+9&#10;8LjfLhjy+0VDfr94yNxLBmOfdyn2o+eOfGvcPf999Z6P3h0L6zMbF4VpVP1nz8f/GSefALsPXJ7j&#10;1P+T+EebVrX/7LH8j/cKsEKeecFVg087H96QAwefASMVDFMwSbVq2eKk44+564cOi7alRw3sOPPY&#10;r+1klKy3/t8Q/KO0Ov8zEAd3HMNDn0GlOZzVW/9hxTlBELpGnpz/wvp8ydW3lJapYPGYpeJM4+I/&#10;GHG0wrMqz3/NqL8sZIz5L7yJO3dqf8GVN5aUKKM506OPn3/ljYgjgXohwvtPU2fAENw0t4noP1ho&#10;MSMzHdGoUUHk0KVTB+RQXFIqdI17/375DcgH4spfvpI5wCpNbODvoIEqh0+/+A5B8M+/YhSMy8gc&#10;/t0/Ws/q2rnDUYcP/OCTL5EV9keefqljh7annjgEeZ53xQ2wVuNZy5avhvV5v969cgyPY44dD40Z&#10;jUWxS0rLWHGel8bi0+uv/wRDcD+/4Ta1+CeyWjr724uvvgVvaAiMfffpceKQo2B9btc27+6HnhLF&#10;rO76D1pWRbsWtUd56Vmi48nIJ2Csp+jKYvaVelIELCLfB0o3oL4C8/mUaTPRz3HLyOtuO+vCq9Ft&#10;4HsPqzTc/sEIX3z70zTLKs0HsQOINCV/PoX9gdqzkJ3wQhR91PTzueeee+aZZ5LW5zjFlUyWlIBI&#10;QBmgnbtvb2wDNOslLBfV0EI+Quv6pzpMHFFKUtLd7fbxtNsHf42D3uogr4cjt63NkxGCwzEMX8r2&#10;hUObKyvNmZEC+4mEgVbLdgVgeTE3PpqZq1E/CNNM9Ddi+kxbtyaIGiG1w0Plcx4OXaKpqPNOtyOj&#10;TfSe3sqRmmuDAdpwfqx1U4uGVeF/ag+siAxawu20KbCCLLMcS5rq+d/lKnOmvluQ6XB5umalds+O&#10;7N2y0zpnpealeTJd8LWt3gBd6A89uia02OvBM80xT5ZNt0wA0rgsgFSNPyl5fdyRj1jF0MBbmKwU&#10;K3YqAzSi+qq9uDzsaZHW/thOtmw3LpVa53FQWCZlxjjnAXJsnuxQZmtbWq49JSvsTFHvA8q2u3b8&#10;wRIKTihhOUPB0qLEoZnpqThKdQQhuu1A2pp3vfFt+IffK6YvrpiZ75u9tCIc9Mu+coN/Vr7v1yXe&#10;6YvKp2FfWD59YcWMRd5ZS7w7CxCpI5JyTr5/1hLftEUV/5vqm7fKlGfUhFy0Gb1e9cZ/ucM9JyWr&#10;xFb9l5W14jkqAQSxzJGyBh89GAoSCUHKScE2Hv6xmJQrJ73S3gQ/0xzpKXa3U3kLx7GheOLgH6U4&#10;itJFuEY4rXJQGqmvArllceaTuSChoT46ctZnNFmbblc2aGyM2GyFs8ChCrNhnDCCinRxll/VYqMH&#10;S9OaZhDjhVwwVFTmen1qn0Wb8SGkWTtFJoj9YtmaK+HfekOUcPwXFq3DpyAtW/bCvqt533B8ZKi3&#10;BvrbkrCyoZPGKWFCpVHxL41IvT0G/6MkdLzlKEMAsJAN1P8bi/+r6P9i/ZQvNVl4vYcmGP914X9h&#10;DAqW0mYflPFCby8Wmwn0zojBNIq6dwP/szAsZwz9R8ossGHJBUtJ/MsoLHiop/5j4H/hDs+5nzRb&#10;udNlAynSDM2VCRmXw4gLF7WtLE35+4yO8wtTEsD/fyH8I6LFQfvvC3NE9KBvaU1J/LNTy6xhN+s/&#10;0i412X/qyv9r1m2YPut3WKXh1nrpNbdM/ubHYq/rrEm9Jy5szpgbxV4njnGmsNxU89h5+beu+v/e&#10;zv8HH3P64vzlavl3REMz5uQyX5DhKVH8T9LiKj7M3NJM4B5USdGNPf9Fd4alce36jciIGo6UEAdE&#10;MqNO6/rPySccu3HTlhWr1uLRsFsih/Ub1DoxNeF/6fJVBKfo/3iZgeU9l65YRazK/BfPYko44Ht9&#10;Pti4qQMsyl+Gg+5dO0fNf5ca6WXIgIUaoWPuf/Q/FAhVR9EQ6or/avjf8GKBqn7D7Q8gKsuX3/2M&#10;n8efcdHaDZtee37s1x+9Mf7Zf8P3GV7w+BsT/6azBQWLTVcAaF6Gq53oP6IMC5Ain/SKfkwoUFti&#10;tVkCmbfoQqGUKRFqtMrmYmwUKMzq02bMmfS/yWjgkdfeijdRDJGjT+GYA5/IDHX06KAhkuq0/frr&#10;rxdccEGdbkkmTkogKQFIQAWAdu3GPTHmoxqbTh/DdI4iLcoAQBYSJtVZVabodpfbmd3KkdXSmdXK&#10;kd3aoY5b2TNb2FOybXaP+jJSGaDhgGmYofGleYrLlZXqSPUY0ZZDQb+yvPCJfJz4FwjfskhC2fgp&#10;dk8pvFAl+VM2o+0qUTFpWQ2T8KT0ZEXv7ky4P8MFOk7Y09U5MorUzP+ijZHk8VdMJHotYvM/pLA9&#10;6H5hs2dVhSPX426eKruraYoz0+10Y/SvruhbvOHH19mnlbrxqT9LQjmw5DJqUvi6ws2UkkaQw5Os&#10;AlUZaQKRxh/LbH8sN/cFK+zz8h07vf7sViWbdgXnLbUtXG5fYO3zl8eWd9hRstGzeao95CMq8Jf+&#10;dHyu1EIgJDWizqFH6SLSRMWpCf/TljjOfyrt3MfSL3o647Lns3Sz8ktfey56Ou38JzLOeSTt7EfS&#10;1T429fynMi59Lmv2cvizRgzQl72Q/rfHU5HJ1S951mw1lRLdg4b4TCD+0R9/S819J6PVrkTYoNc6&#10;PB+ltyjxpOH1fQP1n3rgX60Ck+6utKe5HakufEhhd8ZlfSaqCFHRVuPFv+HvrPBvRL3gscS+4EkD&#10;/Qb+VZhve5N12WlbU0h06oIR4J49CGsLGvMLZUnOsftH561r6fKqyOCOIByf6ftc6ne+OrX3lBXt&#10;YU5hmfkIM+QO64IwIPJ1v7E6YmPg3x+o+G3+fzHzSkvL3dbxRMguTj6MJAvbfg3jvVHkQ1GZNjQq&#10;/uvA/8YgQSaRgU+0fRl0EqX/1wP/wqg6A4sZl1cpTMz3yIF0UhG6axD+rRcG9eZ/IpPtLmMN0Uvx&#10;Rk212MVI7JKGFRRc7Tb+Z/FYBdE95Fj0H2kjip0/Ob5QblL+JP5JwiLYeug/HPEX7kw998uWH67I&#10;ME3PyvpsWaKrWJ8/3JDz9xkdYH2uM///dfGP2AIIDYooyYgKja+32RnZQ+U4iX/p+6Sp3a//7B7+&#10;L/K6/vlF557PHpT3+IDu/znwhq+6FhjWZyG9vxz/VxOYKxb+jQklx6bdwf+Gq7WON1FFWAYOkXoD&#10;yeBIguXtcrLq/HfwkYcVFZXADZlP6dmty6EHH/Diq+8yT3NQNt7jMauq+B9y1KDCwmI4L5NUEdYD&#10;ZmIshcqfuv0Tz0JKFY6ja+fS0rJdBUUklh07C3bs3IVBMsr+OeToQYVFRXCgRjJ4WN92wz/e+O8H&#10;eHHCBiL/U4VIuP5z/a33XXfLvagvHgfPd4Tj4I7IG7A+8+k1z38j8Z114deo/1jLyQrlmhYB/JZJ&#10;OEWPerK2oqcSEDKe4aqo1FQ7WEpRX6RdKT7WhCcFSSyHDjtKXHAmP3XwCciSB0kJJCXQeBIA4e9W&#10;D+hGNkCTaoTZhGeEZORADBwchEBfnDbwXoPi7CGbK2x3heyusM3FYwyR4D9lggHbGTvNMcqWY0QC&#10;sHtcjgzlZawsN36Vj7AryVNcVoVOWUjyqkztZBxi00fxpyTDN+Csr65JGDfAjzJqVzWqE5B2M/+7&#10;3O4tIc9D653vbQ5hMTZUjDuMKOrj/CpFh/H/512ha5eGZpZ7Qg71EZDISgZ1CkefoVFWMirxligw&#10;6OOaKD0y+hptYQv6bH6/2r34bNYWXjwnMOmpHWvylSEOKx7zEnZlf6t5s5dvd22e4TSio7D1CRJR&#10;CIhnDr5MgxYnYvGXK3vwEqtZD/xvnnD3pvfGbHj3Luyla5Qjtm6DIHpxZtcv7yHlxv+OwY70FBEf&#10;qouIRdX7UaLwr3L2pM5Oa/pIVodfnFkbHJ5N2O3ujZX3qmeYgOdxyypnyqSUZo9mtV8LD3QDXH+C&#10;/mN8qFbdXqcOqhJLi9cZ/7ArW72KRmcFKqur8VhlbnQXh8/eYlVu5uZ0YFQFfzaMzkZQZUN7RrAN&#10;/AqET8zZeVBqoWF0xo0KBmDVglLX69P6/Jjf1uszpwEsthgTTTwbSyGZerDxHR87gjow7NGJwv/O&#10;Xau+/emB7TtWbG13jC+lOR5QVeiB4qL1458PeRHtudKGau8KO+aE1be9uxn/EeFYfIWhpEb+t0YE&#10;vsei9PYu/R/wYAWJFlSBfwU8bJj6419z+awr/wvTEqIEA0vCsUYfvqXMgmEWW9pO+PxP4f+a9R8l&#10;XuF/GYkE+Un863pCoua/xT7nnTObj/ih7cerswrKETgfr+wq2Z4L/M7/bcg+d2bnuxbmFQUqxX5h&#10;j2C7CHlyjI6aszdQ/9lj8Q+jM0MZIAowhaALRBiDlCjNR26M0luYOIl/0ZaFnXaP/SfJ/xH9J179&#10;P8IGMujUhH/AXV0y1qFuVPy7rLfgijRUwDzzk019sGNXjX/+y34dpf+8+OQDiNFx/W33CQ1icb+S&#10;krIp02dF6z8WSVJKov+/+ISRw+33E+G4esrQwQhU8sv02dQ9yHv4i6DPXTq1/+dt95pzH7wl1O2f&#10;NnvPbl0pecW0ofBLTz3UuSPKdj9L/s64JwuKiuDTzZ/8tiXK/pkA/OPb7MaZ/1bmf5NITf3H0IB0&#10;/ScyKZXbhGplussW4oZjfhqGY75kYDKqgLoWqP9kg3Fg4zEFypNEmIDPnGZYLUTESKGZQ3JLSiAp&#10;gcaWwF8vBIfMSEV0Qlk8I6OIEBpPyl8mw+epQW8FRih+XQ4ji+n9p+zO8PDjV+fWSfWZOc3QitRg&#10;g7anuMPeEvUGz1BthQOlVDIHkEkseQ8l4Ygomh/JU0prjnnah0jMU/jWiL5a/eJaccIpHFKm0z+B&#10;/+0Or93zxlbnpUuCn2wNrSwP7fDhE/9Kw0FhILS2IvxrQeiuleEH17l2hj3BsJo/UIy6MMV5meOd&#10;zEZ4rLeI3vpRLcUBkU3AkRVbWqotJc2GmCvpqbb0FFtqahjvKHzFNo9LnUlLsSGB7ErBiNrQQP5y&#10;R+Hy1I1TYH1m4XWVkU3JUvG50rjiGY2CyYAuwy7Tswpx4j9YXhKqKLX5ykIVJdAQ9RupmJqyDXjD&#10;XpUGOw5YKhYbB/KimjiUKQquJhD/aslBV8r2jCavNOlwR06XW3M635rT5fYmXbHfkdvtjqbdcXAb&#10;j62fdxon1d60O07eltPlnpwun2e2LkvJcGJJS5daspK12K36jy1K0nH2Sy2ZEbuCDR1pozjxb7g2&#10;0/pM3ZdrEuoTS9HBBP/Ockfe8qbNlzZNKfCocBwwQwO2+MgDx8Z/rVO9J+RsT3fgt/JzBu3tKPb8&#10;tLTtQ18d+s2izv5g5BWRSbBmhDgHXtWpJrDcsaUkEfwbLwlwnnDCARur3viH9Xnyt7f9Mmvc1M5n&#10;myKo3AJYe3DNkw+HKiqteKmShG3jgzmYQv0p+Gfz1s7/lr8PEtPrljjZi/R/0qzwrVAK+Q2bzFDq&#10;g/8G878+v6JshUBkcKHYpb2kH+m0TAz/ufzPnl5V/2EvE24R1PF8Ev8W15oDt2CA8mzg/PePHZ7b&#10;fmt52DfdLprR4aZ5eWOXtnp0aavRf+RdNKvDId91vW1+67k7zcWWk/jX9eR66D9J/P8J+o+21LYo&#10;q7r9J8n/wsmNpP9DR1ff7xomvUblf6yFVGn+G3ETMgdHEil7LktSy/xXe8cmU7zJE1895vBDTh4x&#10;ErEyOEIhn8FHHbZg8VI4KUfpP4b3hPksPh0lxAqHCOV86rmXL1uxSrSL444+HMtfw22ZaZj484nj&#10;kfLkcy+TiB8c01lN5oxw0oiMzJNfvK9yPnn4pTiJBDdeMxLrE/79shtYTnGtSjD+8ZWf9fFuw+a/&#10;pjWZOGRWlfWfiIuzUnI4ubA0H3WMgBjUfmhTZy6i0COFfGDFfNl4lB3lrmuxQvGigvAWJtZN47iL&#10;IcZ4VUDAkyylnhvBxzJMfOWx/fffX3S15EFSAkkJUAIlJSVCuw2XydpPbtwxb1LD84kzhyY9T+g8&#10;/JU4E9eaDAyTmZkpyebOnTvi8pv5k0OFzJTIUWIm4yWd2Uh0vNE0xHhSw6272dwpDKtvXMXQYg4w&#10;GDc40hhuxcazrJHE+BjduFReZN+2wg0Pc2Mj91p3mYWMOkMClMmqPutjJsKlOqMKb5snHS6/vUnY&#10;XGxQFY/FBhOrgNXm7FHcZMC6pr1SauSwB9zBXazXn8L/eCxK3MQZamoPNEdcXErYcPXeGbDvCNi2&#10;+O0wIBpSVk0jC2rrohMk4ECXsww9IkO93XlMUcuxtAsvPXPYTERlxGU4yYcrf8TvgG1Rszhj/edL&#10;dz5ldyhdhG1g81V4ipY7Clc5vLswNIqEBbQyzBOH0uisBf9ytCWkdbsh00tWDcG/SIwgJOfIAC2a&#10;Fq+iPLqERbC6dpEw/JtOnWZoFL1Iag09WciusmciLiGuMWyd+AvhOY1PByjG3a//2JzhUJrfWg1U&#10;dU++pRCpCvzYYdmg1msFI3HA4fKl0L++Tvjv26dXBP+GuEzAAMhWQOQY+FevtlICFbm+4tyykiZl&#10;ePGiovuhLzhtp+XuuL/tqnQ7Ig+FNxZmz1jV9rd1bVdtzy7xuiFlRZiGz7UARnolmyYK/1JIimLu&#10;/EWNgX+Xy32+reAkR5Hqy9J5ajjAO73J4aw3A1l6S/0J+LcGCNGoo/ifPVEaUR/s9hb9X9pa+E0o&#10;RfoInWPqin+rK0WsxkKYwre18r/Mj6rSoAzZpERRKpjSRL/1UpMtJdMxtlqS/xuo/yTxL8MH0S5M&#10;K1AnddRb/0ni/8/Uf5L8b0A6yf9V9P+ICsOhJIb+j6kHDMMul/l+msMQ6UJmGTIONkT/hwc0aaeS&#10;/m/ptDHnvyh/JAgkM+nepdMn741jsG+SWLOmuZ/+dxwcik8aPpKExjyxNuB745/522XXw0zMAYX2&#10;zx7dOn/63iv4VAIOyNT/mzdr+ul742BlPvHsS8iclAB8nP/7ytPDL7lu1Zp1FCZCZ3w24RWE+MCz&#10;KCj8hUH5iovOPWnESDwIZ/DczyaMRwmfeuG1rIz0ye+/pnI+62LVFjZb86a5H//35U4d1EqY+jZv&#10;wWI8XRSGxOg/xvRYfZNbh/lv5E2AzDuUo7xll5DRRIYP5ZpneYRAnheMOOOdSR/zKu+KrLEjExV9&#10;/MAx4aVrXfRa4hnM7Xkg+pMoSaLmCnCjMqG+JSfxLORM4qBRm20gCrT0majmSf5MSiApAUpAzCUJ&#10;EUib4/+V2ab37onCkdP5kJYDRyak2DWJQhiJtIa/Mquk9VmYEccckHhGnxyaybzlwZW/BZdMCy2d&#10;HljyC/4G87FPCy+bHl72awh/l/9q7NNtK2bYVvwaXvFraPn08IrptpXTHatn2lfNcGzJx8J55FJ9&#10;DGD+8jdKUWB5UDa6fek1ktFaNzvydgqEVYYJyOXb7PZvdHrXOyrWunwbnN51bv8GR8W6lMAmnMGx&#10;y6t+4hKO3b6N9vK1SIwdZ1y+9Q7vFmPk+tP4H2/BbQ5nYdi9IpAyo9Q9pcSF/edi1y+lnsU+z5ZQ&#10;it3lUXFOaIHWXi3opk9dyDwWWVHf0scmjkf6GCfGAkGsvPgpDaXA/Tk1RflBp8IJ2mN4PStXaFtK&#10;qvKP5p6ZZtue3rmi+yH+9r1Cbbq4W+elVaxOW/WpY8vvTu8utpkUQ/Q/FpUfaLNI8uJEnzeywIJw&#10;GaNFRWgo/rWVHlgAlkSXqgAPJylSFlg4iiN+gvGvXrPDgux2OF34ayzCrI7VT6fb5fbgDI5xgL8A&#10;CdO4DMB48FYJxlLL+mz2l92u/8Br2FXqse2y2wsctl2O8E5EdnDYC5z8G96J8+qv8TOy8ypvsZc6&#10;7QiEYRnZBSF1wL9hfebLEkWGjsr4N9Yk5Cb4V5mHbe4KF2JxtF7WvOPcvFbLmmYUpuJkyB8+KXPb&#10;xh2Z3y/t8MwP/e/8+Jh3Z/VZsLF5idej9FcuhW08TqEoZEYDVPhnMWT+I+Xhl5tGoA9WSgrDnwnB&#10;fyDgfzuU9Vkws+pXCvo4ZbjM2D4PZr7lV+87hbr/HPxbc7koThP+FwbQ6YWTAb6o2/P1fwhWBmUZ&#10;2kTyPCMj4+7nfyE6QaY+kWZkJJaQoKU2QgrV+TzJ/5QJ/4qq1kD9J4l/Yq/x9J8k/inbJP8TZsSb&#10;cCDForv7yNgUp/0nyf+Nqv9jYgkJw/ocDNQ8/02Q/g8/XIb70ODhoFOXrsBU5n9lJKx+/msoapIY&#10;mbz90hOw8A4759Io/efmf16xdfsOLCoog4voP0SsWKvffvkJ2JQlB0IXV0dfezlyWL12vcytEDqD&#10;dmpqUxzNP/ni2wqfb5+e3VjB3j3NNQmxNN+7459WZbPs2hD7th07Dx86HDGC2vcZhGBBR5107vYd&#10;u/4x6i7kqQ+FCcC/tupjlKgpwLjnvxEHK5n/avwPTZ6Wlog5N1r/gQc0nZHxYH2aLa2o2391HAjJ&#10;sgFk8il6lagOUaOdiI9Notefbc+cKQKZMrEBKJ1J4x9PekCLrJIHSQmIBNCRS0tLEyuQQEVhYjOs&#10;NjdXak5in5Kenu52uyVPeEAPv2y0TD+EnagpitGWFCe0Q8IhR3FEkbmiPtRJbjgptCbp5YCFYf58&#10;06bfyGNa5YSN+VMvoRgIpGw6i9KCoJdZGFXPn9WUd357F/9LK1CYfD9KscjYz0GEbxGqHWX0EZ2J&#10;ZXyhAPEXYuEbVm60FOg/eYtkJZnISf3ROBlloo0a7AgzDrjMQS+YgJBp+FPfos4IkqNqFwXRJP73&#10;Ov2n8fCvPKANZ2eChxNCE/DG+Qj+rWR1w78KQgRv4sg7Nt4uprp48a95Z+MWfAgp/UV6RALxP8Dh&#10;vdRZ0MQehFnfqVmjg0ZFdtkc4wM5s21pZIMk/8sQKWjR2azh+n/j4R/lJGyS/C+jia5LiOT1sZJC&#10;k7Evif8k/pP6j1CffsCxKan/c+JTb/tPkv/rpf8r7FVVUarq/7CEwsIKVY+ffTU2//NDT+tB5pwU&#10;P+ExIlpolflvxCMbM2YpIVYFhP8y/Isff/YV3HLqiUMe/tfNt90zFlZgmaPhAdlZmXBD/vDTL+GG&#10;TBVX5r/wUJYckBJxoh++W+Xw6ZffyRwQZaOz84effvXk86+y8CedcMwj99yKlB9P/iaK/ydPejUn&#10;OxsBQJAMATrmL8q/8oY7ET/6kXuR/pFPv/jO1IGttzWiEqM6H7z5wl0PPv7JZLP8lFIC8M/vtrVR&#10;O475rzIsVDf/VdWNUgw0/jcnqlQn/n72qW9N+EgmtiRD09pCvVBHtpieZVbAST5/EhOc3svrAoEC&#10;S4CNbyp0bSZKX2H7yQsxETGfJTcyN24sQ3JLSiApgSgJwF6mW10TIh+YhnfDnpCiSiYQQlU5kD1o&#10;eBUSIwHS+Uust8yHbEY9KYphJSvJUKiZ+YgZUYpEomO2NO6QNiVnUCV/SglJrTLykfpwRr5B4Rmh&#10;ZWYlt+CneJsyW1ySGEc4w2Ox/uwt/E/5UPIy9EQ1GRPwvQKlRNnK+KLjja2pN7dMEqTVBDNsWaKC&#10;uUnmbCnmEwUYtpqMX7xdxyHbmhZqXhV4CAIZfYzNqje6VIqFEeyxDHohk/hP4p8QqhH/lvU5igwZ&#10;gkNRhPFVHY3UClpaeJBa8A/XZvRCY1pTI/4NC7W6akTXFz5kztQ2Ff7hxm7poiyAPLox8D8zlHKt&#10;v9UzgabTw6nbQk6/zY59W9g1PZT6dKjpP0Nt5tjTk/zPNhX9nFzXGPp/kv+T/E8lJ6n/JPUfcxiy&#10;BoDG4H/mLVoi9T2qUkn9XzTVJP/Xov/sJfo/wzIoncqI8NbY81+aQakqiL4H/Y5KXXXzX2V1tPi/&#10;0uJMUVSAnykpnheeuH/D4unrF03j3+v/cfGRgwZ4vd5X355U7fxXFGNOo1I8KgfevnHJrzhAVI1B&#10;hxzk9foQqSNi/7TZmRJp5HE3XXsZKoWIHIVFRQumf4kdztRX3TgGtYIebKR/YD1KtXj6OiN/pBdV&#10;VvRblociEtpp0PzXCu0tNRVmk+aubv5rrrNSZf4bWWawOvyb0wRzbmtE2dP1f3ur7gfzFNueRSGJ&#10;40C+iZA0OE+nGMEKWjHqXvwkPvQJdtQjhLbkvPCX7o3I54qqwYMJ4x5NekDrE8jkcVICIgH0keJi&#10;FRf//7NMsrKyohgcHtDnXnGLqJKkOOFZ0p1QjS49UiJJSZ/zkPeYA0mMt1c9ozMYqVJvGiFPJpPE&#10;ZFpyqZCkMr4YrtM6S8uwQY9dMVzK0KXzJ2stpZVLexH/c+yQYQjV5Dgl4w6bjD+jaqqfl4aQVtOF&#10;QKjIECYmM9qRpcUFG3oH5BDLlLoCJ00sMNAPmEMUFKs2IuuuoyUqDXNgIVkMlpbPkhZP4l+XRhL/&#10;wEO/ffeRWMxKOFboZ9iCI27Rhh25Ev5DQYkQLbBUwDNS1hn/lnczS1IN/rWo0HyceEAT20n8C6vI&#10;wCE0mOR/QUiS/5P6T1L/0bXWpP5DPCT1/z3Z/pPU/+ul/0fcV6kM1Kr/G0qeOXFo7Pmvcrg257+m&#10;HVJNc1xV57+Y+2CGGwmYaQV5UHPzOOe/X37w+roNmxDaot76/+cTxq/dsBE5YACtr/0TlYh4B8Na&#10;Gr/9MwH4Nx4dedOgffZNApSpYuX5b2RJeUv/VynFYEtdneRpTDxpIYG52HxbfP7w0+EBLUopk5mO&#10;xnwqN/HVklk382XWujmDk1vJUdLQSYGX5BFayczIj7yRLzQkE33GIiMBtUZmmNySEkhKoCYJoKfA&#10;/OrxILzm/8cNFtiq1mcKQgikWguFyYaGwU4oi3THoVrnPb/fLzQt3KibP2jklTO8XcgTx0zAB0k4&#10;DmFIXGLwB6FinSGFcoUq+SZWJ3N9IBHrAw50n2jWi8S7F/E/LbDSKKgpjdFsVgoWx5QY/lKq+rDK&#10;BBykeIs0rgxbcgb36ksd0NItXYto0Y3+urSlAHy6GJdZHtaCwNOHTp5hPjrMWBfiisf6+CgF5o1M&#10;QKAy/yT+k/gnZmLhXxYb1Oy/CKct9AXv40r4N6zP4q1MxJpEZ5iPBbTqoYZTs9CXwj/9qXX8GwVQ&#10;+LfM3AS8yoqKrBUVOon/JP8TA0n+Zx+RISPJ/0n9J6n/JPUfnRbYI5L6fy36j3xZpX3Ns/fr/+b8&#10;SCbCnFZQ0RIjHidEypuHs0Jj/XlOHBp1/ovlWWABtNQ5Y2rssLvcNc1/IyEKGVwYW/zz357du7TN&#10;az356x+lXnWd/yJMR5s2rSZ/o3Kop/0T60AEI7VAIOw62T8TMP/F6lOYREN8CZj/Rr6ippauzX/5&#10;0aQZA1PnIpn/RqwPFCVlKoH/mI756kYZyotcxgTYJEHUyMdsqSYyMVLKOxw8jiHVaTIQu4DURJ/b&#10;MyuZ/CcPkhJISqCqBNCb0owNZmhROP7agkI1EXMDVc7IyBAbYlSVhQGZQMZUHvAvaYcMJlRTLXXK&#10;EE4Dn5j5+FD9Xhnp5ZKwnwyf8nS5UTdW8qQUkmOn1I4aFQlZbmcdeUnSSz6spjA2jvci/qfkZWCq&#10;Oijo2pVYmUUaxqBoLjBA+UhWFKP+V8ZESaM3kAyLYoOWJtaNxTICilmZZyQchLzzYMEEgVJUnJHP&#10;rgW9LKrepmxonmTFmZixOwTGSfwn8U+MxcK/5X2MNHwNJsEuCHKJxaF6AWzQWlxyBtBQLszaXQqT&#10;2sLlCv/BgHKstqmFB4lJWqgr4d86o/Bv2aal30WVKon/JP+za5PDhQP5UwbKJP9TOBRIUv+BEJL6&#10;T5Tmwy6T1H9EyxKBUBkTkmEPkn4kQuOBzkVyKan/N8T+Q5GK6kuIUrZVZZ7U/yETLKeMmUH8+j8X&#10;BoR6KPKUoZOQTiz+YYGFJVSfyBhPjzgrWJdgBzctztr8V82h2Tfjmf8uX7mm76ATGRW6fvNf5NBv&#10;0DDEbq6//RN3ulzELerurqP9MwH4D6oY34xjonclilH/Gwf/KyNwDfNftGCkWWWuITSonMex2KKu&#10;jem+/cRrVN8We5bcJW5cwgg8YJmkPgJlgQ71HuavV4AGfp1WpAzMNhmCQ2fb5HFSAkkJ1CoBWYRQ&#10;hmEhLmEhURZJPjIxM+0vWkRdmbxxpGRiEreEaJAc9LLJYClTYpKb/CQTij06SgPQ9QDhcR6YFhzt&#10;UxLhVclE/5AKT5RXqTxG5nsF/7O9WF8RAqvAKvMYB+KeLPKJwomAQbfbsvWjBh2e1LVenoHEol6D&#10;syll+IsqpD4yShWkWXV48Fhc4OVG1otP1yOusNaiT7AYhJa0u1SBSqS8aBEQyl1J/O+x+k/j4X+/&#10;3j2JyUr4twJxVIN/mwrHDPOxiTT4Jlt+09Xg37jEsB668Vp6ln4gHZNxPHSVUuGfTwyb345gXReW&#10;LYl/UbnZo/VW0HmALJHk/yT/6509qf8k9Z9q+N/StZL6j66li6qW1P+jBh19sKb+KTqwaOkcm0TN&#10;qJP9p/H0H5lW/BX1f9N0K0Nerfo/3vhTILtn/guUROY4misVIWSRT/Tq6/LqYS+b/0KwEK8VjtnQ&#10;aSNxNWPbPxODf+PlguqPmuZcG/7Ndxj6lBam9Jjz38ibIWR+wblnvPXeR6KUqpdDuheM+Fjx/QZp&#10;hSfxU6W2JidiZCG56LNWmfTKBF4m7foMQY4FXjof4SRrJeQuFhnJNsqUkPyZlEBSAkkJxJCAkBUZ&#10;SYI3kVKE9ESdYnqaMoWmmD8/+SE7CWtHkZWYF+V2al06ffMM2VU+EOFDdWoVW5gUSR4qt6NIjGWk&#10;Gx34OYsUgCzKW6p6ge0t/M/yU2iaahIxuOh2Zz0Zm4wyFH1F1GWqOJShjDKiEonGTNExsdwL0VFp&#10;kEaUEVMfB2Ws5FVBgo5MnowyqPHpulWdw7FgVVpWvxdXBZMyX5JiJ/Ef1ZRJ/Cv84+NAHf+6vdhy&#10;mVSUZ3g3MxoGDMowQ2NX+DcCdPAqIUq/aYV8htSw/upho2Ph37A+V8K/EfSDztRJ/Cf535qaJvnf&#10;fCkrY0eS/5P6T1L/oQqX1H+IhKT+n9T/OW3Zo/R/FQ7CCpCg5r9VFtox4ghHTLQGjE3fWwJ7L5v/&#10;OuwqBrQR5ESfgcpsMYb9MzHzX2OZR1q9dYaMOf81F/+ry/w38k22KPmssmmUyOs5kNMDekPo/lZM&#10;V9UUItM2mT+z+fkAc7JhuVdwPqxP10XEZEMm0Gfm+EkLgpQYXUXc3ZHyvZfHJhchFFEnD5ISSEqg&#10;VgnAA3rE5TfrxmKhfpy86Nkva83hT0nw5nUnRjGk7nILkjz/6c//lILNm/xGq+77x3j0V0/fKi9y&#10;E8v/unWYBeAZmWbI4yS0hdiRZZCSCUnU8MTcODpGmTbkZ9QBy0BzMN0K9Bt5zCESyZCA+XPElBKK&#10;QVx/royAND3rZZZxVs+fOTNzPAjjpjyRyS54ZvKfgpZaH/rGtUOl1aRjyl1/Yg+tFedfP3PbbtZ/&#10;Gg//eyw8YuPnrX8OYxMI/s976rNaIfenJACfRynVogPHxj87BbuzuJzorCLxfMgwOkiEzYQkddKj&#10;HPYi/b/x8C9t8VflfxnadKdFOSljCiel+Emk8ad6ERTxRDMBpr86qvZlpzQW85HX3nJjEv+UgC6Q&#10;2PPfJP5FAgLIKP6vSf9J4p9qZJL/dV1aJ7e/rv4fMXRyuBdir4b/HQbhq9gdmKTsPv6nY5EqmCpA&#10;REGD6VnTf+Byq+Y1hjIDXYhzHNdepv9YHtDEG+q6u/k/xPh40ebZmPg3rdXsLxaHRJb6q27+q1LJ&#10;/PeCEWe8+/4nxBvnv5GPIGRiLPZ1uVM0D5yRl+py1YKCWQ6RI/LhBJhaL88L8TErgRgfIRoPJ/NI&#10;w0kFk/GnflcEocmjpASSEkhKIKYESJogEE6rOMmUgW3PFJ5MTuR1nbwj5HRuzyw2xdtI/C9T1qi2&#10;k2kzJUNBUURs62pbHCfFUC7jFOfJ+sbxSNfbOKyyDDIREuuznGcy/JU3/BxD5RHSgpK5ZMszoiBK&#10;BZmh6NAyKPMkxc78OZIKZvZYtFA++mtmURj28B5KkUZBi5Lf6/C/x8IjdsGqxf8eWxd9ukvqEH6I&#10;gf+a+F/Ih/TC/i5dxngbFZkhiF6tl4F0uhfp/0n+rzf/16T/6HgAfrhmAOVMCJGNBWw8z5McoWQw&#10;YjKekUw4HlHvSuKf8qn3/DeJ/yT+2RNFhwQkkvwv6jElk9T/q+r/8fK/P2As4rFb+R9LEcbUf0xf&#10;WlicCX6jldUUj2bMvQ//1jqEajA1qoEDMU3EsH/uSfxvrgLIrsd+J5oAm4YgxF/VuHY1+lea/9ID&#10;WtRW1k2y408m4BsG/pQEuj5BNhS9XydHHBMfohzLGMxHE08sOv7qarSkZBrkjxjQe+zsIlmwpASS&#10;EtgzJTD8stHCV1EHe6wH9NvXn8TJm5An6RcMSQXrwv988adIu1bPUHhAC6snlv9lnJOxA/lXOzbp&#10;Vhsey+xXnznzkgxAPJCRjmOWDEk8rz8xasSUUklKukVHjaqshQxqBKQ8SC8DB0RJwFvoJCWjPhPQ&#10;8YcnxbeagyYf92ehpVaIwolV1x+kOaiS/oklrxXn8IBmi+w2/afx8L+XekDDfT4K/3sszt+54WTq&#10;34zerpNJbPzXxP8kIrlKTtDZSWe8qo8gOexd+n/j4V+3jf4l+b8m/UeGEn2UkXFNZmQyt2QyfVwT&#10;xsYlnicIRVHhLYR9Ev8yq63H/DeJ/3rrP0n8k/BFDkn+J7n9P9D/zTfTwuH6QfX8b1eGUU6aSFON&#10;zf94nA5ONcQYi/XR0Cz6kj7/tfQfs3Z7lf6DahkrFdXR/pkY/jcmuAwhGjf+zbVeKs9/I1FEOKhV&#10;mf+qOSk1z/OGn/bOxI85z2Ut/g/sAWkp6tgFPgAAAABJRU5ErkJgglBLAwQKAAAAAAAAACEA57Aj&#10;Qtk0AwDZNAMAFAAAAGRycy9tZWRpYS9pbWFnZTMucG5niVBORw0KGgoAAAANSUhEUgAAB4AAAAQ4&#10;CAIAAABnsVYUAAAAAXNSR0IArs4c6QAA/8pJREFUeF7snQlAFGUbxwcWWDlFQRTwAFTE8ipFDMUr&#10;8si0NEvSPCotTbsoS7Pys7zKxEpNSy21NC1T0/CKvEA8AC9SERVQBDxA7mM5v2d2lmHYc/YAOf7z&#10;7WfL7PM+7/P+3pmd3f88+7xmscllDDYQAAEQAAEQAAEQAAEQAAEQAAEQAAEQAAEQAAEQAAEQMDUB&#10;c1M7hD8QAAEQAAEQAAEQAAEQAAEQAAEQAAEQAAEQAAEQAAEQYAlAgMZxAAIgAAIgAAIgAAIgAAIg&#10;AAIgAAIgAAIgAAIgAAIgUCMEIEDXCFY4BQEQAAEQAAEQAAEQAAEQAAEQAAEQAAEQAAEQAAEQgACN&#10;YwAEQAAEQAAEQAAEQAAEQAAEQAAEQAAEQAAEQAAEQKBGCECArhGscAoCIAACIAACIAACIAACIAAC&#10;IAACIAACIAACIAACIAABGscACIAACIAACIAACIAACIAACIAACIAACIAACIAACIBAjRAwi00uqxHH&#10;NePUzMysoryCYehhRv/DBgIgoJ4AnSJMRQWdMOx5wv5h/Iazz3iG8NDwCeDUa/hzjBHWVQI1cPbR&#10;UC0kjLWVmaWEsUDORl2decT1cAnQN7PSMqa4lCkoNs0Hzoc7HPQOAiAAAiAAAiBQQwT0FqClFmZN&#10;LCssJWbm5oxE12fxsnKmvJwpKasoLDErLjXqQwkJafT5BppzDR0HcNuACdCJZ25GarThQ8TZZzg7&#10;tGzEBHDqNeLJx9AfMgHjzz4agJOdWVNrxkaKz54PeTbRfX0hQN/7sgsqMvIrZCUmD5nNPeI+yfKJ&#10;FfIzk74c0mdck3cHhyAAAiAAAiAAAqYnIFaAJgGLEkBspbpFZ00x0oeSfBlTWCzPYNZ3k2c8YwMB&#10;EHgIBHD2PQTo6BIEFD/1AQgQAIHaJ9DM1qxlUzOkPNc+efTYMAhkF1akZVaUlhs5GvruRy7EfQOk&#10;PAszSowy4EumkUGiOQiAAAiAAAiAgFgCunKY5X4o05nSQBysDVefOSfkgfzozJsWxs7+6p/+FvfZ&#10;Q+ygYQcCjZeAHucSzr7Ge5hg5KYngFPP9EzhEQTEEdDj7COHLR3M3JtBfRaHFlYgoI5AU2szLxdz&#10;Kwtj6FRWXBTpg/KgWfUZArRIXjADARAAARAAgYdAQLcATcXvSDWmf02ycd6olJ6Yjf0oQWVsxZjC&#10;BgRAQBQBqgstyg5nnyhMMAIBsQRw6oklBTsQMDUBsWcf9UuJzy0cxF0mTR0l/IFAQyJA6jNp0CK/&#10;8VUfOFdSw7DT0Ji2DQk/xgICIAACIAACdZGADgGaKm80t9UvZ1nnKCkDmn7byP5MStdWbkzZWl3O&#10;8ToINE4CdFNHzMBx9omhBBsQEE8Ap554VrAEAdMSEHn2OVibtbA3TPYybbzwBgINgQAVsWnrZMAJ&#10;ZdyaP2yHoj7oNgTEGAMIgAAIgAAI1CsCOmRgUor1qpghcuzk09Faty1VANBtBAsQAAH9CIg6rXD2&#10;6QcV1iCgmwBOPd2MYAECNUNA99lHqZqtm+s2q5nw4BUEGiYBWkCoVVOcVg1zcjEqEAABEAABENCX&#10;gDYBmj40GFe9S1swTSzNyL++4cIeBEDAeALicqCN7wceQAAEqhHAqYcDAgQeFgGdZx8V36Cf/WED&#10;ARAwLQFnezOpqGLQJj795Ke8iX2algy8gQAIgAAIgEBjI2AWm1ymdsyUfEy/Q6yJ9Ge+u9IyJj1P&#10;5M8iq8XYsZW58KNMeXm5ubk5OaKtvJz9uGFuTumb7Ma9xDeWlTLX7hi7JHNjO0Qw3gZPICOvvEBG&#10;hS8NXC4mt7A0v7jcUmJWWlbR3NrC0kpEeZ0GzxQDBAGNBLiFktjNyFMPjEEABPQkUHX2KTWkFUp8&#10;XPW4eGUXlOYWlVtZmJWUVrSws7DChU/PmYB5oyKQkVeRlqWrLAa9bmq5mDRouqukq+NGNRUYLAiA&#10;AAiAAAg8TAIaBWhKT3a0qfHIMvOZohI1HwzoE4OW8htdWlf7ksBp2Ow/ZvQ5g/3wUl5Rbsb+yT5X&#10;qiTw320I0DU+reig7hMQnmKXbrN3oaj2ZRsn9szSfvYJh8auEWpmdv1uwXu70uhsK7WweqwPs+jR&#10;NuI91H1QiBAETExA8B3b4FOPP0+TM2TXMorNKipaNLXs0kpEZSsTDwbuQKBeEdCscNH62K6OotQv&#10;7sJ3KaVgzLoU0rZKLKz69jfbFNAWF756dSgg2FolQClHcWkP6/tXDQjbtQoPnYEACIAACIBAwyGg&#10;Md1DalEbN4yllup7MWP1Y7EbfRNgvw8w9GBWbgv/cedJczNzas99SRDrBXYg0JgIqJ5ipfJfD9Am&#10;/uyT/8igokNLm0Afm8R0qxTpnT02sr8zsui0wxqGjelowlj1IaBydTPg1OP7o8veZ/vuv73zzhuJ&#10;addkBawwrU8ssAWBxkVA82dLe9G3b7gL36PuNs8/Zht3xypRcmczU/RrciYufI3rWMJo9SFAvzCw&#10;eWh1F81Mnlitz9BhCwIgAAIgAAIgUEVAowBtIakN6ZZ+tq9+NlgxWdSmqLwh15r/jb7++ff7P10V&#10;GnEhkf2GwL2ms+yfqH5gBAINi4CWU0z02UdEqNwN/fumv0t3H5lZ5xYW2cXfpqdmFMtw76dhHS4Y&#10;jekImOjUI7WLLm5tm0tf72XPtLTIcSr64c4dVoDGJc90cwVPDY2A5rPP2lLsx07+wve/4S37dFNc&#10;+D6+kXK3CBe+hna8YDwmJNDESqMzfS9bN67G0kN8bBWVCRbim8ASBEAABEAABExCoGsbifaHSXox&#10;3smMSc+UFBdr8lNSUjJj4oiQRR8Z35FGAbp2VmIxshfuIwtb7JmhtBbKg2YmjO7z0qjebCVottCf&#10;/BV8ITf+MIEHENBMgCreWFpJlowqfqbdemezO3eKm32TlsP+KgFCGA4bEKhJAnINuuKF3s2GDb5k&#10;U1Tyb5blyewsuqjj9wc1SR2+GyYBfZc8oQuflZXk54mldOFrYXYnubDZ3LhsXPga5sGBUZmCgJa8&#10;Jn1TlNcs+4ge4oNi/etxg0m8Y1iCAAiAAAiAgG4CtOqepofuxrVlQYvpvfv6WLUaNKnPb7/6nFML&#10;l3fnLjE+HI01oFs1rY0URlKo7mTr/YthrgY0V2GDX3vQXGJ+OfHuJ2sPSiRmi6cP79jWmVYgJANu&#10;PUK+HIfIGtCJ1/5b/eWHPN+ZH33l2bGL8bhFeuB6/3r9PpH2QrMlc1/r4NPthcnviGz7Q8jH1y6f&#10;543HT539eJ9BItua0OyDqU/rhJz14P7CDyd/8tUmx+YtxHQdFrrtxtWLbwQvFmNMNoQu436aaVFk&#10;ZtyNjvy3u2+AS6s25LkgPzflVkLHzt1FhqRqFn/53LGDOyfN+FjapOoHw7Kiws1rFg8YOsb7kccM&#10;8MwVorWRMp4tJAY0pyb0VZyq3iRYzLrA/BOVMjS8YPQCl36D7aWmKrwXc/Lwbxu+5mN788OvvLz1&#10;OB//2PTt6fCDhp1QBgChg1nfCIW9ZGbcW/TRlI6de7zxfrVDd/HcV4eOernnE4N5Y9rz4D6b9Eqb&#10;kj03ZN7SL2AovSf88/dvB3f/ojQiriERPrjn14+X/CR8lQbC/zn0uYlPPfNSQvx/33+leGPkfBrA&#10;p542KS0p2bLuqx69+3fvFSAcwoXo8PNnjk+Y9qGFpaW+QzPNqWdmnm62dV/xmj23J0vLhn/v7t5U&#10;dDEBfQOuNXu6MD24f3fukg2m7ZHctu/ULXBEkFq3wktAx0d6KF07+HOKLlV0gdZyrTR58MIzkSLX&#10;eRHUPkzTIq0dbzVx4VOKXGlxETHj4i58Ebkzj+Qfik4dejx/9M+d+z/nYsiF786dO3369OE7nTNn&#10;zvTp04Ux9O/f/9atWwMGDHjiiSeWLl166tSpVq1aqQ3Sw8Nj4sSJX3zxhZgh6LQ5e/bsmDFjeLO2&#10;bdseP35ceysKYOfOnY8//rhO5w3DQMx4ufnVMmtCFGvXrqUpVoJDU79p06baJyaTyd55551Ro0Y9&#10;/XTV5wEKY9++fXv27Pn222+lUqnIqO7lVNBDpLF2M+4tUc8PdRoXIDVJSHACAiAAAiAAAkoEKPFZ&#10;OxNSpcmG/q0L6IplsukTn5ZKm6z8+S8LCws+JFKfZ04Z2dypxeJvNpmb67Fet6ZBaXQhsnhydNQp&#10;ta417VcyFtmLUiu+sAY9KSsvJxAVTAUJzQ+y8nt3bt3T2z0jK5/+pFcl5uZkULlKodiUTPryxum/&#10;3IO+7JGGaPBhQd9pz546YnBzvRpS5EGvvidSFSKZmz7D0bdxfqT0vfpBxl29emxgxqQpcDQIxdb1&#10;ywiRkQM8cfjvp0aO59Rnk2zk8OqlmPXffkaiM+eQntCftJNeMkkXBjiR/97AvG3RzCHZGZ/brT/g&#10;HOSWNKe8nDJOTPBlg3QfUp/nfbmRmxp6Qhooaaki4yRplSz1/KIi0ncNml27cp6LXO1GIjWdvL59&#10;n+JP3ubOLZVUKhKI+VdJjCZipCBze0hNJt2Ze64kc3PdkTEno/MeEuQ/d405+a/Qp5YIaxDNQ3J9&#10;+9b1KxfPbPnxy4sxEXwI9Jz20H569aHExS54UFHRvGz8U2Ul37WeMdXpley8kxQJXRMfSjwGd0pX&#10;SbpW8s1J/DW5+qwlNrq7yZ5Q/QQnlFO1E4quBdxNLHrQ3Wj6V8udWhMGT7dRubuz/Hk3bPQkuq9p&#10;MOd62rAuX/h6WMwaShc+W/bCZxX7oQEXvr1795I6SaJtUuW2devWyZMn85NFiqSnpye9SBIkCdP0&#10;RJP6TE3oVVOpzxQDqc98VPSEwqinh5ABYdO8kO5vQEMjm3BTTBvdhyDdmXv+UNRnGsilS5eOHDny&#10;1ltv7d+/nx8XPac9tJ9eNXKwbPNauljVUjcmAAIXIAACIAACDYVAvch95mBbSaVrf9knkxUFv/FC&#10;aWkpt5NUadOqz+TTKA17547f3njlpeVfKudZ0B7aH7pnZ00fOaVl5RYSCSU+37j9IPZ6Wisnh5eH&#10;P/7y0z2bO9r8d+PO9dsPrt68RwZkJj4S+r5HiVdCuYrybUVKuuJ7qSHLISPHi8/U5nK4hLlg1FZT&#10;algNBVxn3RIKyoC7EW+UAJ2cFP/MC1WSikkG+/LrH/l06ZV47RKnQXPqM/1JO+klk3RhgBO2Ao4Z&#10;067wW7/07B7hZn7bH/iVP8HeITO67h5JnKT7kOjczMmFC4ye0J+UyUvZuCJDrS/nr3A4pBELk76V&#10;Rrrm6zlcSjK/n8ZIijOJ9WqZkDGnIIvZCCzhJcjCNHNOpxaSJAm7Ud2v8mjfecqsT83NJb/+sJSy&#10;nokG/UvPaQ/tp1fFsK0BG/aXQNYVlwdnJA6Jrpj1d2SHChvqRZ91fGsgqPrmcs2yOSTsCi9/SidU&#10;ZsZ9pxautTwsUr0P7NpMt8CFl3UKUvxVvpYDrrnu6vKFz+7+N73Ts7vLL3xP2/rre+Gj3FjS8pRS&#10;hinLODExkQRQDmlKSgqlHtccXrWeSfWmGEj6FL76sGTQWh47uuMJUCb7Dz/8QJlQs2bNoqxn2k//&#10;0nPaQ/tNk+eO4hg44EAABEAABECgDhDgNOi83BxOg+Zyou3tm5oq95kbolECNOVekYutv/wk1KDp&#10;Oe1hXZsiQ1v9RMizm8vKyi0tJL+HXfjnzLUj0dc27485cOLKpj1nNvwZefTMtQ17zpw4n/D3ibjd&#10;x/4jMzKmch9iEq7p+x4lEWs6ALisYe5B6ca8GT0n5Zr+5V6i5/QSZ0xVHSiXlp5w6bT0hFK9ODP6&#10;k3/O7Vfbr/ZOKWuMc06dHtq7lfOg0y0Zk8CqvdoG51lppFxfPARhjrCwU34/R4YPkmLj3Qrz3TQB&#10;5xLTuIeS4Ch8iQOuZRMaaxLpVJs3d2qpylNpaORtzozn5r/3Es0y72Hj6i/u37ndxsOb23Mm4lD6&#10;vVT+1dLSkrtptyiJlSpy6Fso2dLKavKbn3Aa9I8rPqEHpz7TTnrpobxxUcEgOtuts/51PPNT+QEp&#10;E1+c4fFaVrcXGfl+fUOiWaa5Jjhcw+jIMBJPefWZ20l/kvpJ2bj0nHJ1f1hedSaSYE2FKfhOuexp&#10;/nRTDYbrjnvw+bzCnULnXF9cdjB7Xgj61TRMCoYzFkaltlMlD72eeJLGqPZYpeZUeUOoPnNtez7x&#10;pLDshpJDSpEWORf/7N2qyly1LeVot/fuKtJnwzCjE43ToCnrec/2dfQvpz7T/oc1QDr76D3EKWGR&#10;5FR6xamKNK95xS7d2VNPzNVOELTaSxj/On+OcJctbuMueXSIcpc87rrAXx24Q5e/JgqvblwT7kHv&#10;zJwZvX/StZK/3HDO6SWlKyO/X9NbOt+jmOsLNxCKmbpWvfnay19xQlHAfHjcuPgLOueBHw7XKR8k&#10;NzTVzwZcK1UOSkcRXdBJFtdUckrYCzVUSiEX+hd+VqH9qld2bta4KziPXdOFnm++7NOqGhG7f1t7&#10;7vTRQ3u20Pvtzl9XFxbk0Xv48X92nTq2/9KF08JxZWdl0IWvrEyRWKE0ZE1/1tkLX/ndfyuObKiQ&#10;X/jKH51a4TdO3wvf7t27KctVVcgbP378jh07CAgl4f4i36jUA0nSVBODnvCguD+57dNPP6X9lLZM&#10;2jFnQDuFBvScb0huuVaaknypCsQ333yjaUaEvZANdc31ruqfD4ZeIrWdj5bfT0/IGzWnl+g5F7Aw&#10;bN6nsLmwO6E9NxzyI2TCeVDbu6buKCS6MUBlT8gPl42uqXdNiIT2UVFRQjOaR56DcFK0nw68w/bt&#10;2//0U7V6Wa+++iqJwh999NHKlSvJyblz58LCwq5evUpi8bFjx+Lj40WeaGrNBg4cyGnQBGThwoX0&#10;L6c+035j3Fa1RWqyaTjCCwiAAAiAAAgYS4A06DWbQwsLC96d9vyMSSNauLT6avVW0+q6estDwjE9&#10;9/y4TxewdcpIcV654it6Qv9y6jPtH/7Mc8YC0NS+gv3SbWEh+evYf78dOPuoV8vPV+8fO7jbglWh&#10;VHmjvKx8wep9LwR2n//t34/7uP+48+ShU1fJmEpC61wUjdMWNaUX0dczyhqmdCTux7BkKfxeR8o1&#10;JSBz1RvoOX095n6oS2lTXGEH3i19leU9REX+I6z5wH0bF246OyW5XOica6vTLRVHpuIbWiaIvmTy&#10;v0cmM6EQxtcnoe/G235awTmhOPlxcSUy+bFwmj4XJJkNffZlbsjNW7TUrgVzRZ/5shgH//qVD5h7&#10;if9hMnWhvc4JaWr8xJFIp7MoChlQaWxOoNc+NMK4dM3uBSt+y87MoK/fYo75e2nJLV3bkopqJW1S&#10;Xq530R/uq3i79p1v3riSdP2y9yOPP0T1mcZrRipzUZHz+3PNzpmbl5aVNG1zr99CtviGnhKYWnSa&#10;VE6vTl2vxV3QTpuOrgfp7K8ZuKITQgmYa0gSCVXz4Ip70L/cTpKh+Z2K01wgNFM8ZMP51F4lg3NF&#10;VZs5YyfnVtzRrrZTtQOh4i10rKomet+IjyVtWrUJl7Csak89UkYzydNiDk6yEaMsE0xKuNarErfI&#10;3uu4GadBk+Z77NBOOsIfrvpMKyGYmUuaxJx0WLGXuSspdvbJ9J3JAtT/xg81Ur2E0U5O5+XfhOk9&#10;X6hB05tkM+eWdHjz6i1ppvQnvdnSoUuW3DWRmvP357jrAndSkDdKPaY/qWYF2dC1kq0JU71qPx1m&#10;dLXij4qoiH98/Z+iP9W+pdMpRncNOed0/RJ5LNEvXeh2rKoxd8mmTwWUDc2Hp/pzChomDURLp5rA&#10;qnJQioHwtten2L2wOXXK19eiH3Xxl1otV3buYwPPX9OFnr+CN3N22fv7uqqpOfEPrXbw0msfeHZ8&#10;9N/Q7fRG1P+p0X0GDCeD9LspnBndiKXScja29hJJVWk5kdNUBy98FUVFpa99RBc+s9Iypnkb8xGL&#10;DLjwnTx5kso6q0Lo3bs3SYe0n7KhqaYzbZSMPHLkSKElV6CZr93h7u6u6oevoUH1HN59913OgATQ&#10;2bNnc7UdqKqGknZMBpwqanB+K3X6+++/k3OqekxCNpfKzdVB5qPl99NLNFIKnuz5ytdUXJgLj9R5&#10;PrzVq1eTQ24/KfJ8hjh54IdJzzmBnuudzLixaOmdXlXtjnK9ScylxHO+/IWW3lWxc92RBy7aZcuq&#10;EhQobNJwuf1EgyInY51ngTD+GzdurFix4p9//uFajRs37oUXXli1atWXX37Zs2dPbidlzdO/VLiZ&#10;AGZnZ+fk5HD7CwoKdPalasBp0HThW7duHf3mxpTqs4hoblyNFd4E5a9BSjvJTJszyNwiUMMEBEAA&#10;BOoFAaqbLOZRL8ZSB4OUNmmyfM320xH/Jt6IWxjys0Ri4CJhmoZmlABNTkmD/mjeAnqyccOa16cE&#10;0b/0nPbQ/pqjSUqyubnZ7XvZs7/c9e6EAe/+b9uzg7tSIY4HcbdtbaS2ttZ3Lt5MupP55BOdPli8&#10;I3jiwLcX/n4vM4+aUEOdUWn5mS0JoPQtlE9HGjflPfp+yMus9D2Z+75K/5ITLfUByAkfBv9lj2ul&#10;WttRZKdK49Lpluz59F56rpQSRZIrqcO8pkAigjCzko+fkjQpcYwjQHGSHMyFwdWviJYnqNLGk6Hn&#10;JOnyadekI2j/CT9JDNSWtxdmptNL9J2f1/TpOX151jK5pBrwE0c+NfXL5arTgyQPvgyL9qHx4T3z&#10;wqsXY07oPMDIwMVVURLawsLSmLU++aU1xXRaUzbyuzrOy+c3PRRTcrKMsStN67O0zMaF7vcYJkCT&#10;pknklVKeDQieVFc6aPkCx5QvTFnDSmcll2fN9UX/cuv70Vp8pKHwAbw45V0SZPmM7OYtWvGpx3Qg&#10;JcRr+8JDDvk1A3v5B5IaTv7Vdqp2gISCutj2c4jqq2LSmTkFkB5Ur4OQ6iUWa+dPqd8dfbrXx8Im&#10;BhxIdboJrbKbk91q/nsWYflMcdk9v3kVVg4V+t/TUnqjFl7ClN6E6aJA1yn+Bh49V0ocpssieaM3&#10;W7oE0IN7i+aOPe5KISxpxV1BtBPm05DJjEtV5t5y1b6l0xs7CeKcQ73KSQmvhnrNOPdbIr4vtZ2q&#10;/WwgkkOzyl/h6PWLH+6yK7x0cldw7Vd2bu74Te2FXngFp3ta/BsjtfLp6ks3VulJW69O/KTTE3sH&#10;x+JiGT3Jz8sh3bmJta1ehFWN686Fr+yzz6xCFRe+iqFfMnYGXvjUCsdiKJFsSrIyLxMrrVvIeeBS&#10;Yml77rnnKJ+X0zpJyOa17LFjx9J+1e6ERT/0zdilTrkq1fQvRcilcpOAK4yW388eM23bKgVPWioX&#10;EoXHCfG0UW1rvvg1KfKcxqo0TMocpz2cNzImz5yZlt7pVbXdKTHR0rsqPeqOIuQhC3PJSYwm3Zlr&#10;QnNHAjFlwat6UNqjFP97773HFcT4888/e/ToMXw4e6eHNn9/f+6Jvb19p07smUibi4tLfn4+PaEV&#10;BXV2pNPAmE+tap3r/mKmMyYRBrXTi4hAYAICIAACIGAsAS2FlYUvGdtNY21PlTfenzGuf+CI9t6P&#10;zn13UlmZ3umS2skZK0CT9xdfmhT84Sf0JCaa/aElPac9NTpflMlMeeCffve3X3ePW2mZl2JujBn6&#10;2F//nDeTWrLfTGg5NEvJnn8uBD3jezb88oPsgkc7uv1v9T5qwopiujYt34fpJaGIQ18ghZIx/72X&#10;eiD1Vou02syphTAKXvwl/1RoUilA8Z0qNdTuloyFEdJyT1w+GueEXiJtnU8uoEwooXM+fk7S5URz&#10;ipPM+CbUnG8iJEM7+UodpPZSZpaWCaEwhGna/FdxLkLK8OK7o+e6Jrbq9870VTxTLgWqblyiH/1L&#10;NvytBZFDa+roRA5zczJ1RkK6M29jRgv16bmVFBdv+n4hpT97dHiE8qDjL5+lP2mnnm6MMucXAiWV&#10;WZJ4zSryaEa3Xrn5PvebTs/q9AL9Btm88l6ZvjVGKCyaVjH1nSmnWMsYOGVEbekAvhWdzpRKTDbC&#10;JQ1Jpxae5iTFkujM6yzCTh2dXDhNWctGSdBcDPTL9Ix09pu/2k41eSCVjeJRXXFRZ7/kkFuEkDK7&#10;yYO+qwUKdSWl2OglUuQbrfoc91/0xlVf0DfwAUPGUAIyPac9Rp1L+jeWV6AqY0vfUK5zwtVi97b3&#10;B49Nbz47y/t52kM50WQg/8WPft+41V7ClN6EyX8Hn278tYOudErh8/f5SNLlVV3hlYLseS2VfsXC&#10;/amFAaeGc5I3rQZMRzVvzJew4N/S6V4pd13QF6rB1czpViWXka1l0/TZQAwH/p40MeSSrNUma6v2&#10;LuyUu3RSd9qv7Eq1PtRe6MkPfwXf/vMK4ScWEpq5MKxt7OhfG1v2X9oo5blELkCXldJlqoirPaVv&#10;CQ5qXtcufGXXrpUcOVLQq1exzKfMfUbFY2zVKcMufEIhVa9Dl5RZkpW1N+HVbU66TU1VVAPjNWXK&#10;xqVaz6pOhKo0Calcxq7I8ISSOj3n/JNDynrmS0/Qc96b6tqGvNBMzYWRcJU6aKPUZiE3vkd6IpTO&#10;yTNnpqV3elVTd0rj1dS7WnqUw87vd3Nz459TJJT1zHPg5XXtbIXxUwkOyoDm7C9evEgStmpbBwcH&#10;fqdUKqUl7NlzsKzMsDymo0ePvvHGG3ThmzZtGl1c6DntEXkw6DbT9SnYrY3njNlfCh+cz3lf/sy9&#10;K3KP9p201gTT1YvuOGEBAiAAAiAAAg2dAFf32dra5suVW1b/vOdB+v0PZ44XI6KKB2MCAZo6mzDp&#10;NU6Dpn/pufjuDbO0lJjfeZC7898L40f0/OH3E/YeLlIry8grKRXWVvSlu4z+b2118tItO1tpE3en&#10;9X9EThzpu/3A2YzcAioGrb1H/nuaYYHp24qrscj/oNVUaxyJcUvSgPB3zaqRc+qV8KFzdHyNC66V&#10;2lwwKlpCCcWcgTATXKdzVQP+V+GcN6UfbivZc5IEZymUMNT2S0leZLN9o+LzPdmIGRrnyt6hmQFj&#10;Ed+E+xJOmhf9zPn19xbSg57Qn7WpQdN7EH0PoY0Tucpae6SGnk4LPZ166NLdMaupKm52TtaFmJOc&#10;/kVm+gphJPjyQOg5VZxQ5UNL6unMAqa2SsewahYwpUiTDVWoEKl6i58psqRMYcqn5mKgrGq+rV6d&#10;UkMKT9gvnbxcJRCljVPtlcZIAjp50LKeoaofoeCu13gbvDGnPlPZnAmvfzRq3DT6l57XvgZN5xSJ&#10;CFT6hs6s0h6903784+7a7WkTl5gx0hvxly+eO00GdMPV5HlqJplfShkm3Zl7R6V/xfikYhrc1ep6&#10;3EVKiOaaqH1L58pecXVClAofa+mIPaEEd0x5S+0lucRErsVGDAf6SGDkQrjCADh92YAru9CJ8Ao+&#10;7hWNq2VoGjhp0/SOZEAJjjp44ZN4eFhHRdlERdlevCJ59Xu68D3IyqJ6Gvpe+EgtpVaqxM6cOaNW&#10;WDTywOOaU1FjysPlNGU+RVromRNMxZcn1h4Vry/zJSm4rvVd0pCvrUFtKb9YXxQPt3dhtHwhEY6D&#10;2tR11dHx8VMJjtjYWF6D1peDvvac+kyLEVEAn3zyCf1Lz02oQetUhul9g8Rl4UPfIZC9zl4M8Ikm&#10;IAACIAACINCQCHDqs529Q8gPf9B6D9yahJkP0j9+d7IJNWjTCNDEnXTndZu214L6TH2RrBUedb1J&#10;E6nUrsnJ2KROni2LiorTcwoYK0vSw9gyG1LLlKx8WXFJe0+XiAuJDs3sSs3MTp5LoKq02g8R7ofD&#10;QuVRaK9UWIPyiSg3VpiWq+/xR98thb+TVZt8bUCnYtxSeVn6yi1cQlAYPH0hp6/6eg1He9UR3hV1&#10;OmO2Iu1FZ9KZkkouzIrVKaALg6dhUnh8zqbOfqmtkI+WoQkzqZOTrjk2d+b6tW/ajH5uzMdQVMj+&#10;+JHfaBFC/nl5he6sfGHbX3/8klOfp77zubSJNT3oCadB00t6TZnBxqRtPci4T29GnMiVW1iQkX6P&#10;atUX5OctmjfzTOQReunA3t/pJfqWkpx0Qy8hjLJ9KcuYV1GphrKS/Eph05FACmzgMy/RczoSuMxi&#10;buMnl2QOyvzVkskrHD53W4KqDbAOW7QSHmnkgfwYVhKEgpzxgcajXdiplrmgIh5KqxHSHgpSNS2a&#10;q5ag6kqTvaZOffs+pUWwJhR8dRqDD6H62DDpxhVOfX75jTndewXQEOhfes5p0PRqrQ2Kzr5d23++&#10;fzeNzqxjYX//u+/P1FuJSz99a+23C+/dSUlNvkln4s5tPyVcM0FIqu+0dGkwuGAFISIpma9kpVpy&#10;Si1DqtRBOc5COVj7Wzrd+yRpW8sFTqkXuuNIb/KqK9lSPWuddyv1uhIJ+xXDgW5Oa/lxD3Ut/AmR&#10;0nVNeG2iNzTu9rYBV3YlVsIruKYfEmk6ESQWlsWyIsNOkzpy4bt//356uuLCl11QcO/ePaqom5eX&#10;N3Pmm0eOHKGXtm/fzl34SCIUeeGbOXMm5cCqSr2UIEzVJ7TjIvFaaXU7kXipR6rRzBmrzb+mjGBS&#10;eKnEhyaHfGkLzkCpiIfQJynpXEoy/UvPRUaoakaIyAPVwVDbo063tdy7UnfCaTJs1jTFTzN15YrY&#10;t3q6c6nvD2kJO6c+U41pqihNnOlfes5p0Ka6RaFz+mAAAiAAAiAAAg2PAFWyrjuDUlKfucA4Dfre&#10;nVQTatAmE6Apvsd7Vv3crEZR0sf6yJgbvVo7lcpKypPuuTa1oV8+VjzIZfJlTSTmTczNmIKi8gd5&#10;FhWMu4N1YcJds4ryx1o6njqbIGZRNEqkpa9YwuQpEpq5BXzo2yBVjeB/L0w6NX071bRCPU9AezkO&#10;XufVtByfYZ3qdEthU5oYFc1Qq0HTF3JSw/mQaMiqX86VppiS1IRwtKwuyKl75FNn3Qyu+icfIb+M&#10;FTXnXuJLkdITTWI6Fydfq5pbXVDn8Ul82PK78iUWtQxNGN5f2370H/gM59m1tWfs2Uju+eULyt+4&#10;+O/t9ItknZEoGfQd/EynR3ty6jP3EqdB0056SV9vhtnv/2v7BzOC3nv9hfDD+y7Hnp0aFLjw45mz&#10;poyKPH5o31/bf93wXU42W4fkTmoymX0+d8b/PnydxGkxfZGoGnXiH75wMzXh5Ffhb+rp+KFFAmlR&#10;QU4UJqmaLzHBrbbHdUSvUkMqf8z3q3pMkithbQoupZokb5JfeeX6943f0JFgmABN3rijXRiY2k61&#10;w6E61HSk0TB5s6BXgmmkQg2asq1JiNdUGYPT8UXK8VTkWok59Uv+ud7JCU2HvjU9xMx+Hbdp3bZD&#10;5269Keu5W89+fKj0nPbQfnq1duKnUylk8UeXLkSv/faL3zZ9T3d6/j20Z/uWH2XFxTlZ9DOpu2mp&#10;t74PWXD5Ysw/+3eSRmBkVNxKmPw7LXch4IsLG+ac//ENv4at/IRtoan+FVftiuRg4bqCat/Slc5x&#10;8beHaYEBuh4JL3P0GYDkXZ2lZtTyEYlFLQdhW+JMd8Q1VRShtz6CwE2N6vVU6dJJHyS4idP3yq46&#10;Fv4KTjMicqScma2dA1XeEN6aFd+8Llz4tm3b9uKLLz7//PNUe5d0t8GDB8+YMeOZZ545dOjQb79t&#10;oyK/mZnshS85OZnMSJujYgVc4V3tG1clmWoyCLU8SvUVVhDW5IEWEqQCGvwSdmvXrtXVW9XrnCRK&#10;bYWlMITNSeolnZpypdX6pPoSVASD65qqeSjVkaCouFY0KDIjkZ2ejx49WrhyILXSV77ka1ir9qhz&#10;4Ab0rlT9Q6/eue74AfJAKE6qUi2cNdUVINWORSn+/fv3UxI0WdLyg3QE8sp+ZKTik6daJ1SLQyco&#10;JYNHH3100KBBlPXMl5kmA3pOe2g/vaqvQ3X2tZOdXDu9mIIHfIAACIAACDQOAlzF6joy1rdfG83n&#10;PgtDIg16zebQ9Ht3Pps9Vd/ftasdmkYBuky/vEwDuWnsRWvtyqLiUt/uHv0HPnrtVvp7c5737dk+&#10;/nbG7BnDPv5oNGMhkdpIP/7o+Y9nDr+anD4o4NF5n7wYfzN92NDHunVuU1wiaoIpv48ShfjqsfR7&#10;Ye5bKH15o9Qt+pN7iWx0fjulVlQgkqtKqaqQckUqOG9U7FhtCQ4DOhXjlvrl0sSEhZspTr6QBUHg&#10;FzGjIVMOmvY5Jm+kaPNwNBkTQG6hvzXL5ugswUG/pyYbPkLh77XpJVrzkF8zkMp68AsSqnZNL5GG&#10;yMVG3/l1JrVxHmhyue/qWoZGQyYNZc6M5+a/99LAoWMe6a64B+M/cAR52Pnr6r//2EDCitKySzZ2&#10;DnfTbpGQR0sz0aJMep083o88Nu29L3j1mWtLf9JOekkPV1pOMa1nH/0UesP3X85ZsOL9T7787qtP&#10;v106b3TQqyt+/CMlOdGxmVOX7r6vvfkhvTelpST/sv5b+raz7rdDz4yZICYw0jVIJOVThvkmpEdT&#10;EQn+fCT1mV7iczD5EhPcantKlS4omZpv6OWtpj4gac2cAVVV5k5nkrzJyaKPpihOc2dRp7naAXK1&#10;L1QDU+1UOx8aIwnuQhtuqUaucggf58dLftLkh9PxhXK89h6VmFMXJLSJmcQGbGNhaTn5zXlc7rNw&#10;oz20n14VO3ZDTz3OP4nMlOP82syP0u/d/Sf0Tz//wf79h1hZSTt06tKjlz/9POpW4rWkhPiJ0971&#10;8x/E1Yk2ZiPxl954+XfaqIh/aMEAYxzSSnf8lUW4rixX61lT6QySnunGIX8Z0vSWTlnA3OlA7/Z0&#10;gdB5e5gfCFe7Q7iuAL3DiBmpEh/xScGaOCixpSsyXQT505wTo7lLPHWt5XrKXZu4hvScv2eg75Vd&#10;KR5hjwaU4KBVCikJ2oAa0LVx4dN6WBcXF5NQSxnBVLli3rx5c+fOfe2112j9N6pu7OTk5OvrSyIy&#10;XfhIoyQlukmTJmFhYS+/zIr+YjaqwECr0gnrApO6x6f6avFApZnJsk+fPlxBYfGLGVIr0kCpCWnl&#10;aktwcJ1SdQhKvOWrFdMTfhVB6pokcq5rUj+VCmKQT64VDYqGxlVYpgX36DnXL21Ekl8+UQwlMtbS&#10;o04PBvROTbjhkwqvb+9kTxD4OaWaG3yENN2EkZ81nZFzBsL4qQY0Oe/alf1I4+zsvGbNGrr3MGvW&#10;rI8++igrK0u7QxsbG5E9cmb0KY6cc7nPwo320H4DFG01vZtVsL9srcmNLQhHvWADARAAARAAgdol&#10;QDnOmh61G4ju3iytrJav2U6VN1RNpU2arN64925ayjdLFRlput1ptjDTJLo729NKfsZ4FtWWBOH0&#10;XLWfCdgPC5pceDQvycopCD199WJ82ufThx48efVI9I15rz5pZSH58a9TlhKLV0b2khWX/W/doZEB&#10;nQc+3n7emgN9u3sOesyzuaNtYrp+ep+oYcCoURKgFDm6baC21HV94FF1il26zd6YsZEyni24c17b&#10;2Ue/35z33hRaYKqstNTaxtazvc/xw/se791v26bvSYb+ec3XLq3cBg0ZtfGHkDFBr5AG3XfAUErJ&#10;fH/eV3RLTTsWyuelys7C9GdN9lwSNL1K9xLE3ASqD9OBGBsPAQNPPR7Q1p9XHQsLHTz02T4BT/6y&#10;jvIu093c2wUMHh62f1fP3gFl5bQOQnnozi3de/Z5/e15VCen8ZDVOdJ6/qatc3ww0ElA49WtS2tt&#10;Zwpd+EiFtLOzo18V2Nra+vj4hIaGBgQErF69mmTor776isTfZ5999uuvvyZhmorzDhs2jMRo0liF&#10;a8HpDA4GINCACdzLqaCHhgFq+9ip2uTGVTb7u61XJ0tLKzHE2AXqxfwGVowv2IAACIAACIAACBhB&#10;QPJm8Hy1za0sGEtJjf9eqbi0oqiqHG5VINo/KthJy878dys6LiUx9YGDbZNLN+7G3brfwtE2+U7W&#10;mcvJ2XlFVhJJyv3so2cTrK0s84uKj59PtDA3k1pI2rRqll1U87K6EfOBpvWIQMzJf6log+q6dvVi&#10;CMJT7L78K4GlBdPMlv0Grv3sIz2LMi7vpN5u4eL62psfkaxMGZekf52PiRw68kUSxaj+bJfuvVq3&#10;9Rz41Ehnl1Z3024HDh/dxqM9edb+BcCMMTv41y9UgJh0bTKm3PNHe/RRC5MygoeMmkAPTQb1YgoQ&#10;ZOMkYPCpx+Pq+ljvISPGkr58M/Fa4vU4KkJN94GGjxrnP2BIR58u9PDu3JUM/PoNxldupWOsXr9p&#10;N87zxbSj1nJ1c3HQ9omXLnxDhgyh8hqurq6Uvkqy8rVr19q1a0cVD8aNG/fcc89RJWjKg/by8qLU&#10;YLIhS8p+pUxVnRc+0w4Q3kCgzhLIl1GhRPXR0cc/vcKmz970oJLWYlqx2jbVZsQGAiAAAiAAAiBQ&#10;BwhozIC2tjJz1O93WoaMJquAKSzW+1dRrR1LftlzpsSM1hqU5BYWW1qYN7GU5OQX0wcYGyn7O+gC&#10;WQklcTrYSYtkpSVl5fbWVlS1g2pDTxzld+sBMqANmSm0USXQYJLpVDKg9Zjts2ciKPeZfj/Zuq3X&#10;m8H/sxQUIjAg5YSSoPkizm9++FU9Fff1wAfTxk3AsFOPO7PoX5msKOb08dKSkv5PsjV/eLnZgFOv&#10;kcxDg3nTbiTzVZvD1J4BrRRJREQE5T7TiUaK84IFC4y88NXmMNEXCDwsAlozoLX/9O5hhYx+QQAE&#10;QAAEQAAETExAowBNv1VqYW8mqckf71IB6Pu56itZ061qecUu9aP1bmlmZWnI3WxZKXPtjrE1MU08&#10;A3AHArVPoPrJpaSCaT/7uGDpZ8ikdlFSGP1bWFiQfjeNy3Gm85l+/k/76V9KTqF/uSfIxKz9SUaP&#10;dZGA0adeXRwUYgKBekFA66/8xQjQwgtfQUFBWloal+OMC1+9mH8E+XAJ6BCgayw49jNtjTmHYxAA&#10;ARAAARAAAb0IaBSgyYut1MzBWi9v+hlnFzAFmtOfSQFnNWhsIAACJidQ/fN4Rl55gYxp2dScCu9w&#10;G84+kyOHQxCQn1rVvgrj1MNRAQK1R0CzEEXJFp3dajLhovYGiZ5AoI4SoCV/7mRr+15HJ2h5Bfv5&#10;01QbfYs0oTdTRQU/IAACIAACINCYCWj7wJ0vq6CU4RraikoqtKjP1Cl9bqjxdZFraGxwCwJ1mIDq&#10;ieVkZ97GqUp9xtlXh2cPodVjAjj16vHkIfR6TkD7J0oLUbVk6zkChA8CD5WAzrOM/YmC6dRnGqtp&#10;vT1UeOgcBEAABEAABBoIAR0ZH9n5FVQow+Qb+cwq1O1V31UpdHuEBQg0bgL0+Z6qZohhgLNPDCXY&#10;gIB4Ajj1xLOCJQiYloD2s4/WqTZtd/AGAiCgRECnAM3bG//zV+M9YPpAAARAAARAAARqgoAOAbqs&#10;gsnMr6CfRJlwI2/ks0Kcrs0utWTCvuEKBBoxAfbXiFx1dXEbzj5xnGAFAjoIyBO7aNlAsaBw6okl&#10;BTsQ0EVAzNlnY6XLC14HARAwjoCN6MV7zOmzqujLpdqgkEJh3FyhNQiAAAiAAAjUFAHdNe9Kyph7&#10;uRVUMcMkIRQWV9AyFORT5EZLu8jzNU3Tu8hOYQYCDZCA/rXwcPY1wMMAQ6p9AoobP3pcxXDq1f4s&#10;oceGSUDc2Wdfk+udNEywGBUI6EnA3JyxayLqpwZswRxRhuojkDfV44Kr5zhgDgIgAAIgAAIgYDgB&#10;3QI0exkvp5xl9lEqWjhWjYjaPshnsgr0SMBUOGE/RdDNbGPvhxsOCS1BoD4TkCc+G5oOgrOvPk89&#10;Yn+4BHDqPVz+6L0xExB/9lFlABsrI+SuxkwZYwcBfQjYN9HHWvAlUFyzCu40hvYsDhesQAAEQAAE&#10;QOAhEBAlQHNxURL0/dyKjDymQFZRUsqIqQ1NNmRJ9g/yGGorMyaNmisfwMgrcsgXKMQGAiCgkQCd&#10;IPLThH7LL793Y9wJg7MPhxoIiCSAU08kKJiBgMkJGHT2OdtBfTb5TMAhCKgh0MzWTHwl6Mr28tOz&#10;8rew7Ckuf4F/IhCcUbMRRx0IgAAIgAAI1HUCZrHJRmQ11/XRIT4QAAEQAAEQAAEQAAEQUENAasF0&#10;bKVHKgYgggAIGEMgq6Di9gPjUiKM6R5tQQAEQAAEQAAEHioBfOx+qPjROQiAAAiAAAiAAAiAQK0T&#10;oKK0bZ3wMbjWuaPDRkzA0caMHo0YAIYOAiAAAiAAAo2aAD55N+rpx+BBAARAAARAAARAoBESaOdk&#10;JrVshOPGkEHgYRJo3dzMVgoN+mFOAfoGARAAARAAgYdFAAL0wyKPfkEABEAABEAABEAABB4CgTZQ&#10;wR4CdXQJAiwBuvcDDRqHAgiAAAiAAAg0QgIQoBvhpGPIIAACIAACIAACINAYCUjMGS8Xs6aoA9AY&#10;Jx9jrhMEqPqNZwucg3ViLhAECIAACIAACNQmAQjQtUkbfYEACIAACIAACIAACDwcAs1szTq4mNtY&#10;oQLAw+GPXkGAJ0C/QnBrZmYpARIQAAEQAAEQAIHGQsAsNrmssYwV4wQBEAABEAABEAABEGhkBKjW&#10;s30Ts+a2ZlYWjWzkGC4I1HkCmfkVOYVMvqyivKLOx4oAQQAEQAAEQAAEjCAAAdoIeGgKAiAAAiAA&#10;AiAAAiBQ9whQkQ2pBUPSs62VmQWyLOveBCEiEFAiQBq0rISRlTJZBRVl5cADAiAAAiAAAiDQ0Aio&#10;EaAdrM2aWDLWVoy1JT6yN7T5xnhAAARAAARAAARAAARAAARAAARAAARAAARAAARAwIQESsuYwpKK&#10;wmKmqITJKVT+cVM1AZp+mUgFuaxRGs+E+OEKBEAABEAABEAABEAABEAABEAABEAABEAABEAABBoH&#10;gQJZRXJmRUlp1WirFiFsbmfWoaU51OfGcSRglCAAAiAAAiAAAiAAAiAAAiAAAiAAAiAAAiAAAiBg&#10;YgI2UrOOLc1pDXDer0KAJvXZzdHMHKuCmxg43IEACIAACIAACIAACIAACIAACIAACIAACIAACIBA&#10;IyJAIrN7MzMSnLkxswI0Vd5wbQrtuREdBBgqCIAACIAACIAACIAACIAACIAACIAACIAACIAACNQc&#10;gVZNzSwtKgVoqvtsBv255mDDMwiAAAiAAAiAAAiAAAiAAAiAAAiAAAiAAAiAAAg0JgKUB92mGSs6&#10;m1NVDtR9bkxTj7GCAAiAAAiAAAiAAAiAAAiAAAiAAAiAAAiAAAiAQI0TIOXZxsrM3MaqxntCByAA&#10;AiAAAiAAAiAAAiAAAiAAAiAAAiAAAiAAAiAAAo2NgI2UMcvKL29qgwIcjWXqy8uZkrLysrKKsooK&#10;el5eXlHRWIaOcYIACIAACIAACIAACIAACIAACIAACIAACDReAiSAmpubmZszEjMzicTMUmJOz7HV&#10;NIHsggqz4tIKS0lNdwT/D5lAaVlFUUl5aSkJzg85EnQPAiAAAiAAAiAAAiAAAiAAAiAAAiAAAiAA&#10;AnWBABUptrAwb2JpbiFBem5NTUhJGWNWgRTYmsJbJ/xSmnO+rLSkFMJznZgOBAECIAACIAACIAAC&#10;IAACIAACIAACIAACIFDXCFhamNlKLZAQXUPzAgG6hsA+fLd0Z6FAViYrKX/4oSACEAABEAABEAAB&#10;EAABEAABEAABEAABEAABEKjbBKSW5jZSqs9Rt6Osh9FBgK6HkyYiZFKfcwtLqfKGCFuYgAAIgAAI&#10;gAAIgAAIgAAIgAAIgAAIgAAIgAAIMFSLw97GAhK0aQ8FCNCm5VknvFGh55z8EpR7rhOTgSBAAARA&#10;AARAAARAAARAAARAAARAAARAAATqDwGJOatBU3lobKYiAAHaVCTrih/KeqbcZ+2VvamujQUt9GnG&#10;mNOPCswYqgNOpaJpgcKSsvKyGqjYQZ1UlDMV9D/8hqGuHCaIAwRAAARAAARAAARAAARAAARAAARA&#10;oBESqDBj5RnzClJXsSyc5vknBcvBhsQziNCmOUcgQJuGYx3xQhU3sin3WYOITKcNFbIh9VlLtJQ3&#10;XVRcVlRsAh2a051J4MYGAiAAAiAAAiAAAiAAAiAAAiAAAiAAAiBQpwhQpqA5Y87mC2JTR4BkNAdb&#10;1OIwzcEBAdo0HOuIl9yC0hJ1dZ9JBLZpIqFK6iLjLCuvyC8qM7yEtFx6RrqzSNowAwEQAAEQAAEQ&#10;AAEQAAEQAAEQAAEQAIHaJwANWjtzS3k9aJPPC5UiMJOrZjKZ7MalqFtxZ44cjbIoz7p3/0GbFnYV&#10;9q37+vf1eby/q2cnRQo25arXc5UNArTJj6KH5lBWUk6qsWr39HMBOlsM+NVAgcygVGhkPj+0QwAd&#10;gwAIgAAIgAAIgAAIgAAIgAAIgAAIgICeBEjeNEdBDvXQbPVJ6BTFXa4ml5aW/3f64J8/f5d371ZJ&#10;Xm7ElczuHZoWMRZerZvGxd91trXp5OPRqkvfAS+83dKlhZWEHFOiej0uMgABWtSxUfeN6DDMyitR&#10;rd4jMSf12dLgkjVUi4Nk6Lo/fEQIAiAAAiAAAiAAAiAAAiAAAiAAAiAAAiBgIAG2JLSBTRt2M0qz&#10;dLSzNJX0y+U+p9+7e+CXL+NOHLiWdM/F2bbCwjr22oOuXk3btHa8fScvO6fAwlxixZR26NLBybOH&#10;W4fH/AaMcGzWnM+bro/AIUDXx1lTE7PabGU6SZraGq4+c90YmAfdQLhiGCAAAiAAAiAAAiAAAiAA&#10;AiAAAiAAAiDQ0AnU7/zaqtkply+MZm4utgitmHltYmVOa6qJsdRuU1FebmZunnr71q4fPr95MSw3&#10;tzw3v8S6icSspNjH5xHGksnJuG8ptSwoKr2bnlOQk+/p08bMwryJXXOPLv2fGv1aSzf3+qtBm3I+&#10;jJ8JeDCMAJVsVrtsoL21hcG5z3wkdI6ZwIthA0MrEAABEAABEAABEAABEAABEAABEAABEACBmiZA&#10;q3nVdBe14j/6zEl6mLYr0tzKjabDasfm5tmZWX98//m1qAOy4vLc3OKy4jIrSbmzc7OWbTwsJDYl&#10;JWUWUsvSkkJrC4lLC9vU1LTM3Pzi/Kwb0f/8s+fXnJxseeVoo0PRTIfk+5CQkBdffPGbb74xLUPJ&#10;//73PxN6pEAvXbrk5ORk2lsN+kZYVlZ2+fLlFi1acCW9a3+7efPm0aNH//nnn71798bGxubk5LRq&#10;1crKyooiWbx48Z49e4YMGWLCqOhMUF0wkIRjK9GrDmoPxtLSnE4MEwYMVyAAAiAAAiAAAiAAAiAA&#10;AiAAAiAAAiAAAnWHgJEK2rX4uF83rf8u5Ms///iNHrdv32rRomXz5k61PMANP35//Vr8gEGBJu/X&#10;0sLYLN6ycmb3uiUpVyIyHmST0FyQWdjE0sKtpSNRcnR2Mze3tLd1KCrMKMgrqmCKS83MMnNKissk&#10;tg6299MzSwqzSsysvTp1o2mqObXz7Nmz69ato6URr1+/3r1795YtW5oKo7HshHGQ+nzixIm4uLj/&#10;/vvPVPEZ5oc0XwojIiKCbi8Y5sHgViUlJStXrnzjjTfWrl0bGhoaHR29f/9+unsQFBT0yy+/0KsU&#10;GIVnsH+1DYtLldVhEt7pBwJKxnfu3HnllVc6deo0fPhwminxMVAadRMRvzWobdbiB1BvLSNnd3x8&#10;9nHDwk/9ZejjXd+NNKwxWoEACIAACIAACIAACIAACIAACIAACICACAKkB/68Ye38ebNPn6zSmuj5&#10;p3ODN/+8rjaluZTbt+KuXKIHPRERuB4mqsqbHo3lpqQaX4w5lXrjdG5WelF+eVZuqbW9lYO9RYsW&#10;za1tLKVSiVRaRonPVhZSl1at7ewcLSTmVpYWFuZl2Tk5Ulu7vOys9Ntxycm3a059piAlkqpKI6ad&#10;OJPVgKawwsPD792717x58/79+1tYWOg7Eya0Ly0tPX78+IMHD1xcXAICAmp0boRhk748b968ixcv&#10;0s5+/foNGzbM1dW1qKjo9OnTlAqdmZnZpUuX27dvZ2VlHThwwFTjpfsn2fklSt5U1+ik2xcUT0pK&#10;Srdu3ShLvbCw8O+//6Z4RIZBvzWgRQ5FGtek2fE5XV+L//DIzomta7IXjb5J1X3mq86rYr/xr5Xu&#10;SYCexWw4u6y/Ab0ZGGrKjvff3eQxe+9b7pVPehvQufom0StGhiRN/vrbsW4mc8nUhE8DolMO48xX&#10;45eFV/lx0zjq1F3TP9iaIuzRdfya5b1P0SykqYuDfXU0s+edGds85m19r091k1MrX1hU7YdG/qo2&#10;BgwOTUAABEAABEAABEAABEAABEAABEBAI4Htv/3y187fqRbCC+Mm+Pbxd3Z2SU+/dzoygvKgSZse&#10;PTaI9tcOvrWrvzl+9F/qq//AJ6fPfNe0ndIqaxIj8ngLH6Rv+GLG7dS4Byn3i0rNyiwkXq1t7Oxa&#10;ZeaXlchymto1dXVqysgkmfl38svK7+WY20nzys0sLsXfd3e1d3VvVco42FuWtH7Ub9zUj5s0aWLa&#10;oQm9bdq0iRKLH3/88ZdeesmEvRhBThBFnVKfKS6Sv0kEJymcBHGSxU2r2WuhT2nqpD537tx5zZo1&#10;n3zySa9evdzd3du3bz9+/Pgff/yxa9euNIWkPptw/shViUr6M+2UqhTfOHLkSGJi4oIFC3bs2EHq&#10;PNn8/PPP9C/tGaeyZWRkKAVJSdAWEiN/jWHIuNk03pEbUw1papI2pHd3nBNhElf1w0nqmbA0t8nP&#10;m0R0Ji37hel7qomrQgiklo5ceaZ+YNEV5amTkcwTEzhh/faed0aOX5YQ9M3erX8oHsEemz5QHSzL&#10;Z+QHRwO/rjRj7WcHpCXdZtzHLq/c+fV4d4YJCK78c/lo9bdeSAEf/8IiZnZVp1u/meyqK268DgIg&#10;AAIgAAIgAAIgAAIgAAIgAAI8AQN+2p586yapz+RhziefPzvmRTe31lSBlv4l3XnOvAW0n15NTb1d&#10;C5CpRHJkxDFrG5sm1tb0hP40badq9TfxXdy6ci7lSkz2g8zM7CIre+tHHnG9n5ZZXFEkkVjJipv/&#10;l5CTmlFUzkgKSyqS7+fl5BXmyyrMbWxt7aQlhbLy0gIrqXkz74FME6ec/HzxnRpgOXny5GXLlplW&#10;faYwTCBA1zX1mYNb+xr0jRs3qLhzhw4dvvzyS09PT36O8/LySJUm8XfEiBEGTLzOJqrVn9UqxZSd&#10;Ta6EWjzlRNMeKpZNCdpKW3FxsWq/qqK2zthqwKD/0thrDyv9mYbjNvHg2dpKf64Bejpd3o4+muI6&#10;sA8rpMo10LdMokRXdtvrvb1bTZr+TI5rwqdOTMoGZ46fZAKekLOKXjFjWyrpxWtHkW4sGDjpyCeX&#10;CeX4Uyvf3cSMX6MMpPeHKnnNusOhNOqQSFakrjZfNIPKKdK6XcECBEAABEAABEAABEAABEAABECg&#10;0RIwIPEw8gSb4zg4cGiXrt2VuHXp1oNqMVMS9JlTtVEf9PA/B6giwqDBQwYOeoqe/Htov2nnUVV/&#10;08t//PnwUlo/sLg4M6/c0s7ufnpOVrlT5oOyaxKzSMfm0pYtJQ5Otm4tzZq6Zdk0S7WwKCyXZGbk&#10;ODezbNrcOjXpLsOUNXVu3mvgCImFVK9+64ixsQJ03VSfObi1rEHv3LmTOqUbBdxig/yWkJDwoXxb&#10;unRpTcx6uUqda7UCdJ8+fWxtbT/77DOKZNSoURTJ008/Tf9u3749SWWjyiGqoVoZXW29JoYPn6Yk&#10;cGYriacvacixNWVHDcrX7T1bwl3Hj+9Fg0rZ8RulQs/+kH1efXMb/UmQW8q2309xu6NXLDrpNvl9&#10;k6BO2bF8a4raThsUZgwGBEAABEAABEAABEAABEAABECg7hG4fesmBeXXpy/9+8X8ucIHv//WzUTT&#10;Bk7VbqnKc+zF88ePHf5r1x8bf/ohZNnivXtYXW7Y0yPpQU/+3ruLdtJLZEBmZExNqKHBkajqb3q5&#10;SvjvKuVQ5xaa388qKcx8cO1yanxKjqVZEwerJm0sy9u5NbdgKixLcs0tpE1buVs2tbcoKk68cT/5&#10;blH6g4Lcooq05IQHd5IkFnYZD7L06reOGBslQJP6TGvZUZkLklyp7gTVOL6veau5AWvplEKiwCwt&#10;LSlICrVGa3GcO3eOOqIiKUojpSUjJ6hsJqRRTuWZq2/mtAShytaiRQuqEGJjY/P777+npaW99957&#10;nAAtflPnVaV1ysYxXYduSWHY1fO6cg/ldfDki+OpfVVR70LRdtanY7p2fOarBCZp0TOsPeuWYVib&#10;Mb8If7vB7uEdVn+pMryIdwU9cn4EGxtzpYeRGyMr1+6Th/HaIYY5NEP+qnwxQNWV/TQPp6oLAQ0q&#10;6KEyBO3hkZvqEWosSFLdLEl5cm5vGVkFSu3ahtEnwhn//grxVF4gorJEhqJcBmXajn+BSj3Qo1pt&#10;DcH+kePf2ZHKlaFgqxinbHuXtX9/FztlbJkI9lX5E3m14pPL5N5WkCzLdsGZVW5yJ+xL/MbaVAag&#10;7LNaK95M2LyyJIi8d+7xVXR1SoKXqpUHURmg8Pg5dSzVfUBvtjIGW8CkMhVa5dxo3WugOxN5XN6j&#10;sGSH+FNQvaUpq6YYGwvagwAIgAAIgAAIgAAIgAAIgAAINC4CJaXsD+6bOjajf69c/k/4oD3NmjvR&#10;vwUFBaaFciL86IfBs5Z88enaVSu2b918aP/f0WdOFhYU9O7T17mFi0vLVj19+9CftJNeIgMyI2Nq&#10;Qg0NjsRIAVrGlNEKg/kFpVJLs+zMwlsPys2KC2ykEn8r6QQ35x5t3Oxtm7Rt28a8qMArP2+ko217&#10;11aOzZxirz5IvJ6RXVB6P+1O7v2kq1FHb8RGGTwEnQ0pXT0kJOTFF1/85ptvdBrrZWCUAH3y5Mk7&#10;d+5Qf1SxgeTdY1o3vcLSy1h7vxQYV32CQqWA9fKsl3FOTk7Tpk2F60VyzUmAnqiy6eVZu7GK/sxI&#10;qGCzus3f3z86Onr37t0XLlx45513TBhDdVcJy4d13PPstbOx9DjyvkforKoizqwGKl/Ej3v12qph&#10;obMUyrLCR/yXQxVtV32xM/ba3x96MR7z/maND04Q1DRQWLOS62uHhm3gvJ09MM9bZVSs+DvjyvsH&#10;FD3+/SFD4VWVdSbxd9gi7zWVr7742yySvOWb/zLauWEIwwzhXlW3EiA5f+Yrhne+apgqVHbIs+K4&#10;IbAOmRmsqM1vOsIju7hFY6YzlcQ2DCE5Xm1RbM0DYftiQQ1a7lMJisZ14DXl4tps9q570ItK69pV&#10;hUpi8XLmE66ucbA/KcsK9Va+jJ5XZZHiNUEe1KT1qG/3ymsQu3OlkJUqF7N1M/6Y9wRDycLymsVi&#10;KkWw8vGik7SqHlcN+ZvJbD9KG2sjX51PUTF53hORizjJu3JjBfGTfblCyWuC3MJDql5l9W52jUSu&#10;7ewAGi+nv6sbYJXH6N83pflP4QpupCalMG5empZYdHP3YpiEVLr/wZbscG+nejwbck6yVVMYj9Ym&#10;XNfRkCjQBgRAAARAAARAAARAAARAAARAoFESaNasOY075XYy/fvJ/xYLH7SHKkTTvyQJm5bNk08N&#10;mzd/EVVIJrdU8fmVqTPoz29WrXv7vQ+5jt77YC79STsnv/oGt2QfGdOf1NDgSCrKDW7KNmzp2aW8&#10;tKykvJyxMJOVmVWYmeeXlpfn5zzIL7ybnR//3zXLgqLM7FJrM/Ps7NzcwtLiMvOcwmKmoiwjv8Ks&#10;WObi2sbBoSVTXlJeVmpUHFobx8TEHDp0iBTOAwcOnD9/3oQdGSVAe3l5mcnTYinz11nXZsKglVzp&#10;6tmZwqMmtBwnBVxzYUilUq6qspaN7iT88ssvlINswjBUxWYtqcqUq96jRw8Syk0YgKorjw+PLO3H&#10;7W494aMRTNJvR7ik44ivlyeNWCWooey/jBTqhOXfsMnF3JbkM6+yrc4Yb2+ZviiJ1GdeGnafsnRi&#10;9SXaUjZ+fcDr/QNV4jUVcSaZ+NCX3MKGt7d8GSqIli3xrE5E1hBJxLuzqjv3X/aNv5ItN+S9Uyr1&#10;wf5LD8zz4G10hMcR6fyBUvOkRd8pr4uoYyCR31QHxcjDqO5Hnkgb2EuLKuo/j9eRe71I4nL4SU6f&#10;JdWVz5sm6fk9bi0+026393xFOu+8KqnafexbKvUr5FqwwIbp8xaJ4Kmb/hQsdeg6fk1loeTWoyYE&#10;MKlh0dzByZYfcQ/6sDL43h8G+zMnt7DitdYBynOZ+2pU7cVSOPMVn9ldXTEX6wB2IAACIAACIAAC&#10;IAACIAACIAACIFD7BB7p0o063bP7D8r+fOTRrsIH7fl7z5/0atfuj5k8MOpoyVffurq1LiospCUH&#10;PT3bU+IzSX9cR/SE/mzZstXhsANUdoPMyJiamDwM8Q4T0u7n5BcxZWalZuYZ+UxhcWlWrszMSupq&#10;b9HCmvF0bX71yrWD+/+9dOl6tw5tWzk3tbQwz8otKCktI+k1IyOv1Fzq4tmlzNyKsa5BTc/FxYVT&#10;egkgya3iR6fT0igBulWrVv369aPI6JAibXeg1k1nKAYbaO+XVgWk8CjIvn37UsAG96KzoZubW25u&#10;LtUD0WJ55cqVLVu2HDlyRKc38QZmKnNo2I8CqBj01KlTP/roo6tXr4rvXZ2l1/ODBSqwZw8PJiFW&#10;Xu0n8q9QZtiY6hJt60EvejEHdvLl6D26ib5JkBL2ZxIz5Nn+WqJNPfxbksdLg6qLqv7PVmricg/e&#10;ntU0a/EBsMNRca4UjNyGCAg2dy8+TVtHeFwjJWLy5vGJ1ReQZQdSHTvDCAZyfM8BFVDugc97MIf+&#10;4qV/wfKDGoBWk1ndW9OgklLYMNw8qLLEourVM4w7glRbp1CZC506rzot2L3PADfm5Am+joeiVoai&#10;B3cvVyblplyAlpcfUSQyc6+y40pNIAFa2wAFyw+KG7OXm1qJn9YelGde01qF4vzACgRAAARAAARA&#10;AARAAARAAARAAAQePoE+T/Rr4dLyZlLiN18vycvN5QOi57Tn1s0k99ZtHnvctyYCpX6/WLK8e4+e&#10;V+Muf/bxB/fv0Up9VVv81StzP3yHUrB7PNZr4dIQMjYyBlX9TS+HZy/EyCRSMwljbmbe1MHKzcmG&#10;VkpMTM+3tLaytLFwdLbrG+DXoYPXY4/5SO0tmzSRlJtbpKXn2VlLKAvaTNok697NB6lxZtKmaQVs&#10;QncNbe3atfviiy9IQV2yZEnr1tVTPI3r0igBmrqm+hKcBn3mzJnbt6uLYsZFZpLWFNKpU6coPAqS&#10;QjWJT01OuOrPv/32m5Zejh49Sq/27NnThJGoVnymdH59t+XLl5P0HBYWRjI0LVH433//6etBhP3t&#10;xDjdVkpysLYGieeTGK+untpMki4q6mmoNxLhQbN3+XB8NNZbkDfUYaMjPN20Ki3YgWjeUhLidboy&#10;YvlBt9FrqWBF2tYZbA5vtXoXOnsVbZCSkKazZkXKbW0QdHR1O5UaU70OQY3pD7YqioVrHqBg+UG5&#10;f16zVttbakqCokCHQPgWjUCTYWs3D7oVcFtjZXCjO4ADEAABEAABEAABEAABEAABEAABENBEgKoO&#10;vP/hJ9Y2NufORn0YPHPL5p+izpz8ddOG2e+9SXuoVWFh4YOM9BoCSEudffjxfMqwTk29HR0lXESK&#10;Sb9/Pz8vr1uPx2fP/cza2tr4ANSuuCbebfdeT1ARXWtrK2sJ495U4tbCpomFeULqgyJZ6dnz8fv3&#10;nDgXHp95PSs1Pv3Q4fNXElLu5uRm5hRIpVYk8plJrVLuFObcON3CMsezg4/4Tg2w7NWr16efftq9&#10;e3cD2mppYqwATa55DZqk3jqlQdem+kwcnn32WTrr9u3bFxGhXB+Bm4Djx4/v3buXDnpSeE04i6on&#10;QGmZ8rKEXHcHDx5cobKlpKRkZGSsXLmSVmu8fPnyt99+S4VESI9WjbBMtdq0fsNo7Wnac4TNrdax&#10;iU9n1uVJ9XUTDMfg8JRleu0oBDnXmoZZbflB/VkwigTeeU+kbvpAZWU/cf5at9NSuYNVbHVt8qRs&#10;Qze5jMsXmFaUkKaU5A8VSzKqHSCbl10tpdqtdyBfmUQlEkGOuXJetqFRy9v16isoJGKUJzQGARAA&#10;ARAAARAAARAAARAAARAAAb0JtG3nsWjpCpJ6s7IyQ/fuWrFs8b6/d2dnZ9GSgEOGP0Pq8+fz5yql&#10;J+vdh+YGlHVKVTjodZ/OXehfWvCwID+fnnh3YkUoWVERV1PC+M1IAfrZZ4bZSMyzsmWOdlaMhUVW&#10;TnEzO+mV2+nnr6d6d2jn4enGyArNc3NL8gtcXJztm9qdiU2igtFN7azauto5N5UwJeV2kiK7opuu&#10;9ibQco2noa8H0wRdBzXoWlafiXvz5s3nzJlDh/WiRYv+/PNPbuVDbqPnVMP7q6++olfJhiqq6DtP&#10;WuwtJMonUkmp+hRoioH0ZaUtNTX15k22JPyYMWPoxhHJ6J06dUpIUJM4LCvRP7O6etys3iqotiF/&#10;8faR3xNU6nKIw8Pqqgl/HtaWd+/m2bmqAnWl16rSGf3GDFH2II9H3KZuOEotlQuMsC9H7OQXIdQR&#10;HudMiRjbXCXvWw0K4UC8ulartiF3Kyxgomv5QXE8yEpec5lbZ8+gLS1JMJvyshuKjRWXU46d0f4b&#10;C1bCFlTb4IYppnYHayivs3E8WkfY1QYoXH6wMs6xL1Hl6GWK5RmFzlJ3LdyWGvCSom61vPx05CJu&#10;kUNjt97jg9xStn0lXGvRWJdoDwIgAAIgAAIgAAIgAAIgAAIgAALiCbRydZszb8GSZd89/8JLY154&#10;6cWXJn6xJOTd9+dMefWN4SOeJQ16wWdz7t29I96heMvi4uIb1+NppUEScU+EH5v97ox3Z03bs3uH&#10;vUNTx2bNr8XHlZWVifemxVJVf9PL7SO9+jd36+TsYOnRpmlGem58UqaDvZRE7b8i/7uVnNKylUOr&#10;Li5mHvbNvBxatLA7FZtw/sYdxyZWZqUlmVlF9zKK3L1aFzRp+yBL1r6ljV796mtcUVFBOiEtYqdv&#10;Q+32phGgqY86pUHXvvrMUaYiKVQqhfKg161bN3bs2I8//vjHH3+cPXs2abshISEk7y5YsMDPz8+0&#10;U0hVyZUcUv6z2iToGTNmUIUQpY3k5rZt25Iy/scff1DuNi2QGB8f37FjR9Ugi40WoN0mbnjfI3RW&#10;13f5is+Rswexa/Txqwiq9KpWoq206r90zYikrwaN+aVSl0zZOId9fnxO146Pz5ZXN+73zaphCcuH&#10;Dd1SKYmm/jKUXTlwLbcqYP+3P/QiD3Mqc9ZTf3lteZIwCHXSbeXr6obDDo26eLyroke3ifOGMKGz&#10;RnJrHtJ2fM6M0KoOdITHGYbO4sZCW8rGMdR82LwJbKHg21tGdnxc4Vn7QFpPWDvP48BrCiZcGMPY&#10;ZQm59R51Lz+o9ZCNXlGlt7KumMoyxzpUYyW9uHWvgWwt6UpNVr7qYFW/fd6SV/moqjSdsmPlLiU9&#10;uvWoDye7UhmNFfyPbk6tfJddlrBy1UFtw3AbPeUJJjxEWELkzFdcMBoGqH75wV7vrQlyCw95Yfoe&#10;gQofvWLkB1uZoG8q86nJae8PqdzzyWUjlWpnswse6r21HvWtutxzWtiwCoXeTtEABEAABEAABEAA&#10;BEAABEAABEAABPQiQBLw8y+OH/vi+OfGvNi+g0JZmjhlauCQ4TWXB51w4xqppU7OLRYtmLf6u68L&#10;iwpLy0q3bdn07sypEomEXiIDvUahyVhVf9PLra2N9ag3Pmvq1C4vp+h+VnHLFnayomKS9GwsrC9e&#10;uXYjMcmhqYOHZ1t7B8fUO8kXryaVVDA21pICWTmtvOdkZ2Xn0KSk3ZPN+06S2tSgAE3p46+++uob&#10;b7wxbdo0Uvb1GqB2Y5MJ0NQNp0HT7NJmwhANcEVrNVIMtVD3WTU2KpVConNAQADJ0GfPnt25c2ds&#10;bKyDg8OIESM2bNjQu3dvA4ajvYnEnNamVDZRm61M6zE+obJRbLSuJaVFJyYmvvzyyx9++CHp0Z9/&#10;/rmSR1K0ja3AwXpsPWHvtVXDSIPu+Lj8MStu3t+x31RflrB6z/0+eN+DFGQyrhKRqyz6fXP2wDzm&#10;q0Gct8eH/dZVuP6h3M5/2bW/P2TkHtjHM191XhV7UC7gspvbxIN/f+h1aEZlPMwG+lMQQesJH41g&#10;SLrlFe1q0akMh1FaYpGs+y+N3TAkadEziiHvHEV/CpxoD481HLbh726LKge4iPnwyFl1er2OgbhP&#10;2Un9cgNhH6/FV/nRvfygroOW9NaRXPXkD7Z6BfNlK5g+z49352pDq1uiUJEFzDaU66RUajmYTR/m&#10;XC1kPiQlV9AzFcH4ZjLDVZqmx7th7XqrlMN3H7v8j3lPVJVyXpQ0fs3W9/roip97vc9bf6wJYqiE&#10;iGIs47d4Pa84X9UNUOPygyQH790622vbu5V+XhgZwszb+sfaUdXXF2RLS/8xz4MfkbzfkEj3oA/H&#10;ailGomEsFDwtYJjATwSLaFl4tXUjxVGAFQiAAAiAAAiAAAiAAAiAAAiAQKMlYJpaFSr4Xp32JqdB&#10;Ux60yetBx125RB2m3E6+cvm/Pv79ln+7lh70hGqAZKTfp5c4AyM3Ut5IfzNmo8zivv2e8B/4YuGD&#10;stLSsuKSsgpzy+LiUkc767btekVFX94Xui/s37Cjx4+kP7jv7tSG5sLdxaa4wqy5s315SamllV2T&#10;0uKuHdqSH2PC0N723LlzaWlsNiAV7KXnJuzIzORxU7kJ0l5NGKJhrupCGJmZmffu3aNVI21tbQ0b&#10;hchWBbKyomLl3PimthYScz3eOkiA/vfffx0dHYcNG2ZnZ6fUdU4BnR01eIiLHGktmFH+8jO/v/T3&#10;Xi5FuiY2StB+jVlzjcs+fvgb5ckuYwSq8cOPqD5EcHvPOzOODVyzXFFSoz6EjBhBAARAAARAAARA&#10;AARAAARAAARA4OER+Gnd92GH9rdwaTn/86XNnZxNFciXi/534XxMy1aur70+s0vXqqXz/ou9sOHH&#10;1XfvpD3es/cHcz41srsmVuY2UqPSbUmApfIDD+7cXzrt+cPR51LzSx/xaBaXkOHl7jSi33Pp6ZmJ&#10;t842qaiwsrNv1/axywmJB2KO+rjaP8iTtW/nlPkg84mnn/1s8Q/Nm9lzfowcjqbmVHxj+vTp1AWl&#10;9lJ+LUmapurIOPVeXRR1QX2muOpCGM2aNaMCFzWtPtNgm1ipOQdIldbrKPH09Jw6dSpVDlFVnwuL&#10;y8Wozw1Cn5aXTvbxqjH1masBrVLEWa+pMqXx7T1bwhn//oql9kzpuUH7OrN1W/XlBxv0aDE4EAAB&#10;EAABEAABEAABEAABEAABEDCWAOVB05qEtBrh2ZgoY31VtqcKG0mJN8a9NPGrkNVC9Zlepz9p54tB&#10;LycliV3rS0tUapU3vUZBqjFF27xVi4nzFjVxaNqsiUVuLq1DaFUhK80syW/u7O7Wxq+dR//O7fo7&#10;WLdgKkrtpOY3MwrdWjbNzSts0qT55JenkfpMHmpOfabhtGvXbuHChRMmTFi6dKkJ1WfybPoMaL3o&#10;w9hUBPKLylTLbtDNGbpFY2QXJD1T+rNYJ/RDgBq7DyM2Bn3sImcPTXy3qiJH5OyOsw6MWKW9Kog+&#10;/tmqzd947eSLZtCfw9gyGjsnmuwmkl7hwBgEQAAEQAAEQAAEQAAEQAAEQAAEQAAEHhaB2Ivnu3br&#10;YareqWZxQX6ecwsXLQ5J8qYFCWmVQoM7lVqa2zYxKv2Z75oUZEoujou9sPJ/752JOZudW9ra1qzX&#10;s5Na+T2fmZpcmJXR0tKi5Hri3cw7l69F55YXODlYdHzU5615Ie07P8q1NXgUD7chBOiHy99kvZPw&#10;m5lXouqOzhA6TwzuhpKas/JK9CkvY8awGrTBHdZ2Q7bgxleCW2Ee80xdfIMtuHFIMKwhdaf4Rm3D&#10;Rn8gAAIgAAIgAAIgAAIgAAIgAAIgAAIgUM8INLOzNGGyJVdDo7Agb8v6HyL2/VFwL7GTh6/XkFdv&#10;eXa2qCgzk1Q0Sbjplp5qaWaVVfrAvVPLASOftbaxq9HKG7UwHxCgawFyLXWhthI09W3wjRrKfc4t&#10;LNVHfa6lkaIbEAABEAABEAABEAABEAABEAABEAABEAAB0xCg9MP6k0pomiGL9mJ89WfVrvhc5uwH&#10;6edOHsm+ld6kwGa/RalFG88nrF2sLIvaWJq7uDi1bN9GIi9sUK9zn7nhQ4AWfcTVB0NNSwXSaoT2&#10;1hZ65ekXysqo9HN9GDRiBAEQAAEQAAEQAAEQAAEQAAEQAAEQAAEQMJQAqc8NYl0vQ8evsZ2FuZmD&#10;rYXJ3TZChxCgG9SkU7ZydkFJuQbd2MrSvImluYVE210tesOhWtJFxWWanIjkZcbd28ANNJG8YAYC&#10;IAACIAACIAACIAACIAACIAACIAACtUyApBtzKqZay73Wj+4ITFNbUxbfqB/DrpkoIUDXDNeH55WE&#10;Y9KgtdTNoGxo+vmAamHosnKGdGfVlQyNGwpuohnHD61BAARAAARAAARAAARAAARAAARAAARAwKQE&#10;OMEZSYNaoFLRZ1KfSYPGZhICEKBNgrFuOSmvYHILSsvoP9hAAARAAARAAARAAARAAARAAARAAARA&#10;AARAAAREE2Ar2dpQ+Q3RDWCoiwAEaF2E6u3rtH5gSSk06Ho7fwgcBEAABEAABEAABEAABEAABEAA&#10;BEAABECgdglYWrDrqNVunw2/NwjQDXmOqZ5GgaxMSzmOhjx4jA0EQAAEQAAEQAAEQAAEQAAEQAAE&#10;QAAEQAAExBGgshs2Uolq0VpxrWGljQAE6AZ+fJD6TBq0qSs7N3BoGB4IgAAIgAAIgAAIgAAIgAAI&#10;gAAIgAAIgEDjIUC6M6nPpEFjqwkCEKBrgmqd81laVkELDBajIkedmxkEBAIgAAIgAAIgAAIgAAIg&#10;AAIgAAIgAAIg8NAIWFmYNbGSWEigPdfgFECArkG4ddA1VYUuLi0vK6soZyooORrVOergHCEkEAAB&#10;EAABEAABEAABEAABEAABEAABEACBmiBAOc70MGfMJBIzKwtzqvhcE73ApxIBCNA4JEAABEAABEAA&#10;BEAABEAABEAABEAABEAABEAABEAABGqEgHmNeIVTEAABEAABEAABEAABEAABEAABEAABEAABEAAB&#10;EACBRk8AAnSjPwQAAARAAARAAARAAARAAARAAARAAARAAARAAARAAARqhgAE6JrhCq8gAAIgAAIg&#10;AAIgAAIgAAIgAAIgAAIgAAIgAAIg0OgJQIBu9IcAAIAACIAACIAACIAACIAACIAACIAACIAACIAA&#10;CIBAzRCAAF0zXOEVBEAABEAABEAABEAABEAABEAABEAABEAABEAABBo9AQjQjf4QAAAQAAEQAAEQ&#10;AAEQAAEQAAEQAAEQAAEQAAEQAAEQqBkCEKBrhiu8ggAIgAAIgAAIgAAIgAAIgAAIgAAIgAAIgAAI&#10;gECjJ2B2M/lmo4cAACAAAiAAAiAAAiAAAiAAAiAAAiAAAiAAAiAAAiAAAqYnYFZRUWF6r/AIAiAA&#10;AiAAAiAAAiAAAiAAAiAAAiAAAiAAAiAAAiBQ/wnk5OQYMwiU4DCGHtqCAAiAAAiAAAiAAAiAAAiA&#10;AAiAAAiAAAiAAAiAAAhoJIAMaBwcIFBFQCaT8X/QjwPMzGrwBKkN/wxTcz9wYOOHf7VnD/2sRH7k&#10;1BSfBuBffuSYno+cDCP/WQ/8qzk2BT94qik+lb3Cf63yFxz5wn5N9v7fAPyre682kg+9g6nf6F3I&#10;FFsD9M+9P9ccHxN55mZPDX9T++feJ6u2mvNvUvI8n6r44V/llOc+4Sjm16Qzq56/Kd5zqh2MtRN/&#10;DRw51fjUAHn4F3Oscd+g6V8xxgbY1L5/qVRqQJxoAgINkoCRGdA1qK81SNwYFAiAAAiAAAiAAAiA&#10;AAiAAAiAAAiAAAiAAAiAAAg0HgJGCtAowdF4DhWMFARAAARAAARAAARAAARAAARAAARAAARAAARA&#10;AARqlQAE6FrFjc5AAARAAARAAARAAARAAARAAARAAARAAARAAARAoPEQgADdeOYaIwUBEAABEAAB&#10;EAABEAABEAABEAABEAABEAABEACBWiUAAbpWcaMzEAABEAABEAABEAABEAABEAABEAABEAABEAAB&#10;EGg8BCBAN565xkhBAARAAARAAARAAARAAARAAARAAARAAARAAARAoFYJQICuVdzoDARAAARAAARA&#10;AARAAARAAARAAARAAARAAARAAAQaDIHJkydrHwsE6AYz1xgICIAACIAACIAACIAACIAACIAACIAA&#10;CIAACIAACNQeAU591q5BQ4CuvflATyAAAiAAAiAAAiAAAiAAAiAAAiAAAiAAAiAAAiDQMAgIdWct&#10;GjQE6IYx3RgFCIAACIAACIAACIAACIAACIAACIAACIAACIAACNQSAVXFWZMGDQG6lqYE3YAACIAA&#10;CIAACIAACIAACIAACIAACIAACIAACIBAAyCgSWtWu9+soqKiAYwZQwABEAABEAABEAABEAABEAAB&#10;EAABEAABEAABEAABEDA5gZycHGN8IgPaGHpoCwIgAAIgAAIgAAIgAAIgAAIgAAIgAAIgAAIgAAIg&#10;oJEABGgcHCAAAiAAAiAAAiAAAiAAAiAAAiAAAiAAAiAAAiAAAjVCAAJ0jWCFUxAAARAAARAAARAA&#10;ARAAARAAARAAARAAARAAARAAAQjQOAZAAARAAARAAARAAARAAARAAARAAARAAARAAARAAARqhAAE&#10;6BrBCqcgAAIgAAIgAAIgAAIgAAIgAAIgAAIgAAIgAAIgAAIQoHEMgAAIgAAIgAAIgAAIgAAIgAAI&#10;gAAIgAAIgAAIgAAI1AgBs4qKihpxDKcg0HAJlJeXl5aWlpWV0RPacBI13KnGyEAABEAABEAABEAA&#10;BEAABEAABOo9ATMzM3P5JpFILCws6Em9HxIGAAK1SyAnJ8eYDiFAG0MPbRsdgeLi4pKSEpKeG93I&#10;MWAQAAEQAAEQAAEQAAEQAAEQAAEQaBAESIa2tLS0srJqEKPBIECgNghAgK4NyugDBEh6lslkSHbG&#10;kQACIAACIAACIAACIAACIAACIAACDYAApUVLpVLI0A1gKjGEWiAAAboWIKOLRk2AimwUFhYi67lR&#10;HwQYPAiAAAiAAAiAAAiAAAiAAAiAQEMkQNnQ1tbWKMrREOcWYzIlASMFaFS9MeVkwFfDI0C1nvPz&#10;86E+N7yZxYhAAARAAARAAARAAARAAARAAARAgL7v07d++u4PFCAAAjVHAAJ0zbGF53pPgMo9FxQU&#10;oOxGvZ9IDAAEQAAEQAAEQAAEQAAEQAAEQAAENBCgb/303Z8UABACARCoIQIQoGsILNzWewJ0/5Mq&#10;b9T7YWAAIAACIAACIAACIAACIAACIAACIAACugiQAoA8aF2Q8DoIGEgAArSB4NCsYRPg6j437DFi&#10;dCAAAiAAAiAAAiAAAiAAAiAAAiAAAjwB0gFIDQAQEAABkxOAAG1ypHDYEAjQVQeVNxrCRGIMIAAC&#10;IAACIAACIAACIAACIAACICCOAOkAyEUThwpWIKAfAQjQ+vGCdWMgUFxcjFUHG8NEY4wgAAIgAAIg&#10;AAIgAAIgAAIgAAIgICRAagBpAmACAiBgWgIQoE3LE94aAgGZTNYQhoExgAAIgAAIgAAIgAAIgAAI&#10;gAAIgAAI6EkAmoCewGAOAroJQIDWzQgWjYoA3epE8Y1GNeMYLAiAAAiAAAiAAAiAAAiAAAiAAAjw&#10;BEgTQBI0jgcQMC0BCNCm5Qlv9Z5ASUlJvR8DBgACIAACIAACIAACIAACIAACIAACIGAoASgDhpJD&#10;OxBQTwACNI4MEKgiQMvdovozDggQAAEQAAEQAAEQAAEQAAEQAAEQaMwESBkgfaAxE8DYQcC0BCBA&#10;m5YnvNVvAqWlpfV7AIgeBEAABEAABEAABEAABEAABEAABEDAaALQB4xGCAcgUEXADOVucTiAAE+g&#10;sLAQP7TB8aCNQPyeBb//JzBwe3L6lH7O3I74XQt3XGSfCHfWGM7kLUGjV8aRe++3QrdOcK+xfnQ7&#10;Tto4ZuzaBM7Odcq2vdN9VNrIcjNy7yZdTMrlXrFy9+7u5WYv1e1bYCHLTc+7nxSblCXf5+jh+6iH&#10;vbU6D2Wy9PiYiynsutVW7l19vZ2kEq0dFeal58uk9k4a4mH7lTFSe2c7/eLVa3AwBgEQAAEQAAEQ&#10;AAEQAAEQqGMELC0tra3VfuWoY4EiHBCoFQI5OTnG9AMB2hh6aNvQCOTn56MER0ObVNOO5/j8HsEH&#10;hS4HLzoWMpRTJiPn9grezz7xDt61eVIb03as4q3OCNDpu2cGLrzqEzjYLeXw4StuKmNP3T51zJLz&#10;KvFL3cYt2Ty3v50oTNErA2ZuyS1TspV6TQjZ9F5Pe8Hu9CNfv/7JjgSZYJfUY9K364N7qe1IlrJn&#10;8eRFB9PLmOEhp5b0VxdL/NoR4zemBC49vXQgBGhRkwUjEAABEAABEAABEAABEGgQBCQSia2tbYMY&#10;CgYBAiYgYKQAjRIcJpgDuGgwBFDjqcFMZa0N5HBkTK31VSc7kkWdiGEkfWct+jjk/WH2THx4TEb1&#10;ON26PzNl7tKQbXtDww5wj23r5ozyKk3dPvuzXenixuTRc/IrH4QsXb1T4WHntqVT+rnIErbMDN5d&#10;1Z0scnHQ7B0J9v5Tv9sm72jnts+oo6TNM9/cnKTSUVbsqqlDRnx+UHsIF/7akcLYjRsL9VncTMEK&#10;BEAABEAABEAABEAABBoKAegDDWUmMY46QQACdJ2YBgRRRwigIk0dmYh6EEaHUaN7yMM8cDBCOTO3&#10;HoRvshDLYo4fZ5j+/r5U5qKrfz8JE3UiWph/TB35PDd9XKC/j6uTszP38PAd+/HiV9yYssjwGCVb&#10;DXE5+0+dPnZwYE8vhQc3n8Dpq76ZQoVHov48kKJoFL9u2Z50xnvW2pBZ/h7yjtx8Rn2884exzmXx&#10;IWuPCnqSpYQtHjN02vpYu35ztu2c6a2RRlnMvn15TJuxo3uZDBgcgQAIgAAIgAAIgAAIgAAI1AsC&#10;0AfqxTQhyPpCAAJ0fZkpxAkCIFCXCJi3e3pYVzagshPhsVoDK0yK2Lwy+JUxI0aOGRE0c+7aHVHJ&#10;QtWVKkcvXsA+9sRlxe9aO2cymb0yZ9WeeLbihLzt3JlB1HbMzMWbI1PV6LXlDy6GbVmgsJmvaFip&#10;yVY5pz2FSVE71gZvrErZzo3fs2rezDHU48igafPW7rqSIU4PFow3NpL0d9++vdjyFJKe/amKxfHI&#10;KBGKvM8jLL3Uu0rp0vpMsXe3biz/yibJURHJDDNowkSP6k56vDKtB8McOVIVVVn85q/3pHhOWHUw&#10;dNVYDy2FNWRH/tiey3Sf8IJqVWt9AoUtCIAACIAACIAACIAACIAACIAACDRqAhCgG/X0Y/AgIIZA&#10;cWnxnZx7l9Ku0uP6/aSbD1Loz4z8zDxZAb0kxkODtHHzGyjXJfMiIuI1DjBpy+TAoFnfbTkcm5qS&#10;lppyPWb/+q+njR4za3dSZZP0M7v37GIfi4MCJy1Yf/QCmcUeXf/5pNFjx/gFsG33n06itgmn94S8&#10;PWayai2J61vmzlm5S2FzkBoGvrElQSHL8s73blo6KWBg0LSlGw8nciJzXsTCEQHjF68/GJNAPaYl&#10;RR3cuGDiiBELIxULBZJaHXb0MPuISSjUOL64CLL3DujpJLeQ+vbtqVuRl5umJCXSv24tuYYm2GSX&#10;Y2lJRp8eXVUEZafuPSjbOvY8P0uSrsHbwo5ve6ufo/Z+M3ZvO8pIBk4eYbIgTTBOuAABEAABEAAB&#10;EAABEAABEAABEACB+kYAAnR9mzHECwI1RqCsvOzq3Rt//xe2NuKXRQe/e3/n56/8Gjzqh1eGfT9x&#10;/Ma33vrjM3q8/ttHtJP+fGHDdO6lwd+Noz3zQ5dviPztn7jw+HsJskaiSrfx7SdfaTDl38MkfarZ&#10;yuJXvbfygiKpWGrv6mRPdSrYLSNiybJd93RMZHqymnznuNVrD2uWgzmPsvMrVx1RSmWO3b9DnlJd&#10;ucnCFs5SVE+mwNzcXRRr9KXvDp4fJm+bfmL5nDnB7OPbCI1lklPPRKYyrv69K1dcdO7U1V27Is9F&#10;eH3j+6vjmTZTXg80fGE/2fGDEQxj/1g3KsTBxns3lf71bOOmitW+GY0uNeV+1StSRzvdHcf/sfk8&#10;Yz/6hcGVC1/LsjLSs/TOEa+x8xWOQQAEQAAEQAAEQAAEQAAEQAAEQKB+EIAAXT/mCVGCQE0QKCwp&#10;upBy+c/z+7785/upW2c/tWr8jO0fhxxe9/vZv/+9euLc7UuU7Expzjq7JrPwG2e2RO9ecmjV9G1z&#10;h38/8dUtHyz/94d9lw6THl1eUaHTQ/008A58Ui53JkeeoeIPqtu5Pdu5/fZDQ8KOhe8NDY/cFtxZ&#10;vqcsZv1OpbxpNi33dPSp86fD5g+q9NXjrZ1hx87TzrClw+25hkfDz1XvqcOUTUfkNie2zeKcM8zh&#10;g8KSx4qdUseugye8tSSoEyng+3Ycle+1G/3dofC9O0P3hYUvGqilrfoJSo8Oj2fs+/etqlDRuW8/&#10;eyYlMqqyLnNlu/TI9YpKI4vnzhzTP2htIlXA+Hm6j0KR13/+y+LXrTiYK/GeFiQvhFIpQDexUOPK&#10;vY0n7U1MZhVq8Zt8+UG3cc/2rGySuv3NEYFv0k5sIAACIAACIAACIAACIAACIAACIAACehCAAK0H&#10;LJiCQMMgEH8v8Zczf876/ZMRaya/9+eC1cc3HbxyLCH9ltrR+Xp0H/LoABcHZ73GnpSRHHrp8Nf/&#10;/kB69PPrp83Zs3TH+X1JD27r5aTuG/v085fLwvHhMWpqGSf8F82Vs7B/euxgR/kzice4lwdy40o5&#10;H1c9sdjNq4M8LVdiF0CFLLjN3dPLUZ6q6zjwKX/FviuJ1YVUc3tne7mN1GPqtKEKo+S06jrpwCVH&#10;jp0OWxfy3oThnamgxNUz0Zxh3yf9FanA9o90VejIcYlsdQwRmywmMoph+vkpJGB5i64BVAY6PvKM&#10;UtJ0Ser509Fn5I+I82xmt+xuVPg5AbQyWW56RrrSQ1O6cVne4c/fW5/M+Mz8fFJl8nVuXh7DeHtW&#10;/qkmfBGVqataKZYfHBJYqemL4AETEAABEAABEAABEAABEAABEAABEAABNQQgQOOwAIFGQYDKYlCS&#10;8jdH1k/c9M70bXN+PvX75TvXtI980hMvnJjz1/cvL5k+YGJLe90C9KzBr8wcNEXVZ3Zh7pmkc98f&#10;3/Tqr++/t3MBJUpfvZfQQKD3GPq0XIGOOhGtWpohNTGJG6a7oNKxtK0HVzKCycnVVM3Bubka2lZ8&#10;bq8WIdXTWyEiX1dSqaX2nEjNbcm8xHx0LrsCofzxxs+KQiL3HrDqsXPf95cuDWEf7/TTMPlRkUcZ&#10;ZmB/32qT6es/kGFiwmOqD8517CrKs5Y/wk+cOr1r6Win+O2zRwQfJNVYvqXumDZsRKDSQ326cV7E&#10;5+OCQzN8pqxbN8mD79vejups5OVU+jPyAMPyg0YCRHMQAAEQAAEQAAEQAAEQAAEQAAEQ4AlAgMbB&#10;AAINnMCVO9eoGsZLP8+kMs17Yv9Jyb6jNODX+09YN2nZdy99sWHy8p7tuvGverVo+03YOt+FT4/5&#10;fmpsivoqx7yxf/teI7o+2dW9qhiDWqwXbl+mUtEzts0N3vk5FZvOleXXc/ryhF/ajh85oas0s2Kk&#10;dvZcLQ1R27XEGi74IMtlVyCUP+5Varft27EVK6w9fAMHDmYfPb0qiyBXjzk2/Dhld6f+s3zxgsry&#10;GvRk6ZFUGuDhyBgtA5S2GTh/8RQS4g/vOqxIla7SuznVW/54p6+K9J0XtWzqLE59ntVVSNK5JZVD&#10;qVbomQ8gJZlN6fb0UFMeWkOQWH5Q1OEJIxAAARAAARAAARAAARAAARAAARAQQwACtBhKsAGBekmA&#10;6jsv/Wf1zN8/oWoYWYU5asfwiJv3wE7+/1wJn/PnYjJ4c+BkGytWbiRB2c/zsfG9R38y4h0x9Tee&#10;6RaYWZDt5tiKHAo7IkX7pynL/31/+8+vrBCq2+dvX6Ji06/9+sH34Zuv3LleL/nKg+73pLzqRdnR&#10;f6KKlUdhqdhRXC54KTFeh5ZvDIu8XK7oB2OvVeauKpTs5vvcqNFKjzG+ihxt7ZFcORFBneXGH969&#10;Z5fwERbPxnA88oL25t7d2HsdfBp4ld7Nqd7yh59H9aUCZQkb35y2Pclr3Gol9Zk8yQVo9YWe01Op&#10;aImbewvRZNMO7DrPMC654dW09e/2pTFM2sHlpLavj9S4LqPoTmAIAiAAAiAAAiAAAiAAAiAAAiAA&#10;Ao2EAAToRjLRGGbjIhBz6+IX+7+h+s6HrlCSqrbNw6mNo03TvKL8guLCiOtn2jm1HtHtSWpgKbE8&#10;mRBDsvXTXQd/G/S5l3NbLV6CfJ+1kVqHXzttK7Xu4OIhtHSya7bin3Wf7l7WyqHFa/1eUnKSnv9g&#10;x7nQmb/P+2TvV2dukuZXDzdf/8HyqCNOK8oq82Pw6aIo5ZwQEc3rlXGXYxUGHT1F6bz6IIn795Ai&#10;Y7q1q7aaKa6enRWr/zkFvv7x/E+qP8bKbyGk7ZilqM4RvJ2EV5UtJSoyhbEbt/4Uu/5h9ce2KW5M&#10;bnRUktbQC+UVSPRZhDBh87Qxq+JJfd40u6dqFrlUXsM67nysSmGT+PDIPEbStUe1OyNaYyuVv5oW&#10;U01Y3300jhfcDydqKp+iz3TBFgRAAARAAARAAARAAARAAARAAAQaBQEI0I1imjHIxkPgZGLMZ6Ff&#10;z9696Mi1k9yo2zbXoXNaSSzdHVuS5Y17SeUV5Y+6daLnx+JPfr53xSs/v7f0wGon22Zjez1DO0mG&#10;HtZl0NNdn6R/eUmanvT37rMv9vCllKulZWU+rToIaR+6dIzKd0TeiM7Iz9QyC5GJMXP+WvLFgW+p&#10;Rkc9myzrgU8NYkPO3bFjf/XQnf0Hdef2nP/69YU7Docd3b82eNbPiiUEBwdUrjRo5IApJ3fFlv07&#10;1i6YHTR5o8K5e1/tWcw9e3OVQ5jYJVNmhuw4SrGxD3KycPH6SPnagKWydEV1jnQZJ8hW2zLORMYz&#10;kr4BwgUIKw3kazMmnT6vZmFG3kfCH1sOU6J2t24iVfiELdNe+i7e+bkQteoz67bNsNE9GObID6ur&#10;S9C5R7ZsT2aYQYN8xYvdbSZsU1HVz0fvDCYJ2/utUHpp6wSRYRs5t2gOAiAAAiAAAiAAAiAAAiAA&#10;AiAAAg2AAAToBjCJGAIIsARuZ6UtP/zjvL1fRdyI4om8OWjykjFztWjQpDibm5s3s3WkJtE3L+YU&#10;5bpUX29wz/lDtN/ZrjkZPN6u6wS/0ROfeH5in+efaN+L6yWo97NOdo60/yW/0eTNp1V7pfmgmh5v&#10;P/lqYXHRhojf+Jf8vB6nktNHPtjxwdDp/M4j8ZG0SuFXYWuu3r1RfyZV6ttXLiWrrg3oMnbuVA9u&#10;IAm7vw6eM2culW7gzDq/9X5g9fISBg+YimBsWTl36cZdR5IUabmSgbMmaE/3lQ6fMFaRIn0vZvPS&#10;ORQb+yAnu/eEXReR3VsYHU4J3/391au6Xf37SfiFGWNCgmbOXbhyc2ilzB12cPP8IFKTGYn3tCB1&#10;ArYqitiVr6+IlVl7d2OOhgjqTXO1p3fFcw2cxn3ylo8kdfPUMdNWsHL/YXlHgbMP5kr95wcPNBFu&#10;g+cJDUEABEAABEAABEAABEAABEAABECgkRKAAN1IJx7DbmAE/jj79zs7/hf637/Ccfl6dG/l4EIV&#10;nJ/s3E/TeC+nxmcX5FAhDjKgKhzpuQ9ULWUlsuQHbGrtjpjQiRvefunHNyesn7Xl9E7aM6iTf5vm&#10;7nP/XDL5p3dn/DrnXPIlZzsnYRlo6p2qSI/zfTY1627MzYu889MJZ6/fS5SVymKSqnZyrx64fHTG&#10;9o9/OfNnfZmjqkxnlYh9pq/f9PZA92rap9Rr7NLQ9TWVQmvfeWzI3qXDdS502OODXd9N8FExkzq6&#10;uTmJkGqjIil/2bdvL/Wmkp79KcP6eGQUq7bbO1inRezfEjK/UuaeMz8kNIlpMzB4/feT2ONOxJaZ&#10;ztYwKVSpNy2vPX2GX1bTY8KmLR8P95ZFbWHl/mB5R1YEZFfIaBcRvcAEBEAABEAABEAABEAABEAA&#10;BEAABECgBgiYVVRU1IBbuASBekkgJ0f9Sn11eTBUOnlbzB5a009TkN9PWNLU2n7a5tmkL/M2tMbg&#10;yO5P3c/NCPnnx/+Nep/WG/zi72+oUAYZU93nj3cuoTobZHDyRoyd1MbVseWSfSuFzTk/pD5PHzjx&#10;dOL5kEM/cHumD5j4ou+otcd++T1qjzCeb4IWeLt4zdv95blb/3H7KSl7xbj/JWemvrttvqbIe7Xt&#10;9kqfcZ2r1/Soy3OhMbYyWW5mHpdXLLV3shch8IocpiwrI1dQH8MA5wIPUvtmdlLxdSpEhsibyfLS&#10;5WWfWQi2TvbsUpc1thXmpeezfRkApMZigmMQAAEQAAEQAAEQAAEQAIF6RsDBwaGeRYxwQaDGCBip&#10;mEn+97//1VhscAwC9YyATCai+ECdGdO93PQNJ7etOr7xTs59Copyjft28HVt2vLWA8VCdFyktDwg&#10;7c+T5VOyM7eHal+81Pu54rKS87cu/Zd69VZGyhPtezrbN7+Znjy4c9+/L4bduH+zrLysR5tHqR40&#10;acSrj2xUVZ/JT0FJYVr2PVKo82QF6XkPOrp4PvVo//Yt2lHG9L9XIoScfD16UBGPXecOZBfSOm7s&#10;Nubxpx9v2/XPmNC4O9c1EU3Nvvvv1QgqUf2oK1uWuh5v5hZSG8UmtTDlOCyaVPqV/9cA5wIPVhY1&#10;+pMYCys+VqmlKSGo8WWp6MsAIDUcGdyDAAiAAAiAAAiAAAiAAAjUGwJSqemyh+rNoBEoCKgnYKRi&#10;hgxoHFggUEXAyPs5tYnyRELUmvBfSKLlOqWVAGc9+eqV1PinHukvMZd89+9PtIog9xKVYF43adn9&#10;vAw+15iU4pSsO0JNmcTraQETHG0cdp7dR1nPxgyE6m+QBk0FNyb7v+Dp3Pbrg2sf5GfOHvbmqYSY&#10;749s4kNaO/FL0qkpL1u1LxrLxCfGkqJNwjf3akD73rMGTGlh52RMYGgLAiAAAiAAAiAAAiAAAiAA&#10;AiAAAuIJIANaPCtYNngCRipmEKAb/BGCAepBwMjTSY+ejDP9NWrnTye3C31MeuKFHm0eCf59Aam3&#10;i8bMadrEfmHot1RSg7OhyhijHxu+Imzdgf+O6Oy5hV1zV4eW7o6t3BxcWtm7uNLDwcXSXGPibnJW&#10;6q3stFuZKbeyUpIybqdkKyrykvBNnfp5PUbLDx6LP7Uvtqo+9Qu9niG9e+vpXRsjfxfGQzU9Rj8+&#10;vHUz1+a2jmuP/rIt6i/+VapSTRr046276IwfBiAAAiAAAiAAAiAAAiAAAiAAAiBgPAEI0MYzhIcG&#10;Q8BIxQwCdIM5EjAQExAw8nQyQQS6XFBe8JrwzUeuKbKbeXOSmIc8OmD+X1/HpsTRk4+GvXnh9pXg&#10;7f/jDKjgcsi4+Vfv3Ji360u1Pbg1bflIq449W3ft4fqIrZWNrii0vZ4jy7udnZacnXbl7vVTSWfV&#10;1u6gktCUziwsS/1yn+cHePeh0e2PPfzuU9MogXrW1nlK3VhILGYGTH622xBjwkNbEAABEAABEAAB&#10;EAABEAABEAABEBBDAAK0GEqwaSQEjFTMUAO6kRwnGKYoAkZWtBHVhxFGtN7gkn9Wq11vkNYJHNjp&#10;idLyslMJZ6mCc2fXjr3adbubm379XhJ1SJWXu7j7POHVk5KLb2akcIWYrS2b9PXqNcxnwBTfF15+&#10;fLRf28faOrpRwWUjAmSbSi2sWtg6dXBq16ftY095B3g4tZaYm6fl3CuvKKdXfVp1mD10hq9H9yPx&#10;J4/Hn+L6+u6lL3q26/rtvxt+OfXnZP8X2zm1pmIdVHtaKRLycDrpHNWb7t2uh5FBojkIgAAIgAAI&#10;gAAIgAAIgAAIgAAIaCeAGtA4QkCAJ2CkYoYMaBxLIFBFwMj7OTWKcvvZvT9E/Mp14d++16QnxrZq&#10;6mLGmO08t29T5B9coWdrqyYf/P55QvotMvhkxDuHLh/7Jmw92VPR557tuh2+euJeTjr9+VjrR5/w&#10;6Nm7TY/m1k1rNGbe+b289JiU/47dOHX5zjXaSXVC+nv3OXE96tq9RPqzq7vPjIGTvFu2P5N4ztez&#10;xz+Xj3914HuuLRWnntjneSpsnVOY++WB72NuXmSH79Vr4TNqikfXzljQCwiAAAiAAAiAAAiAAAiA&#10;AAiAQGMggAzoxjDLGKNIAkYqZsiAFskZZo2CgJH3c2qO0cZTf/x0chvvn+Taq3dvfPbX157Obcb5&#10;jmrXvDWJtpS8PKDTEy3snf69EkHpwwEd/WSlxVyW8YP8rP9SrzrZNBvWeeC0J14a02VYBycPyoCu&#10;uYCVPFNZj47OHoEd+9GyhMVlJf+lXT2ffImi4szu5aaHxv6bJ8sf1WOohbnknyvHL6fG0/7ne45Y&#10;PHqOrFS2Pvy3vh18h3cdnF2US4VEaHQxybHDHxlUa/GjIxAAARAAARAAARAAARAAARAAgcZGABnQ&#10;jW3GMV4tBIxUzCBA4+gCgSoCRp5ONYSS1OfNZ3YInT/32LDSstIjVyNpcT9Snwd37ku5zz+f2E4r&#10;B1IhDsoapuTigZ384+5cv3j7CjX0aN5mQs/Rb/eb0s3Vp1ltZT2rpdG6qWt/r95d3TqbmZklZNwS&#10;2gR07NO1tc/VOwmWEsvwa6fppStp1zq4ePZp/ziJzj+f2JaafffgpWMlZaVyzTrjcHzk6O7Daog5&#10;3IIACIAACIAACIAACIAACIAACDRyAhCgG/kBgOELCRipmEGAxuEEAnVagFZVnyncfh19H2/b7VLq&#10;VcodprIVfp6PUYWN+Ls3tkX9lVmQHdg5YEKfMZfT4n849ourg8v4ns++6T/R29mr7sy0i50TlZzu&#10;2aZbUansZmYKBeberNUU/xeT0pPf3vYppz5zW0beA0rltraUbovaczntGqc+c1tOUe7uiweDeo6q&#10;O+NCJCAAAiAAAiAAAiAAAiAAAiAAAg2GAAToBjOVGIjxBIwUoFED2vgpgIeGQ8DIijYmB6FWfaZe&#10;hjw64KNhb15Juz5r6zz6c1Anf1rZb/9/R1Ye/omPgQpuPPPok8M6DaDyFyYPzIQOTyWf2x17kKsN&#10;zW0kpjs0saP8bu7P36f/kJ774M0tczV1evjt7SaMB65AAARAAARAAARAAARAAARAAARAgAigBjQO&#10;AxDgCRipmCEDGscSCFQRMPJ+jmlR8uozLTD4ev+X3xjwMtXZoKxn6uXG/ZvtW3g80b6nfRPb04nn&#10;kjKSH3X3oerJXMVn2gZ26BPcf6pvm+5UGNq0UZncGxXloNrQDtb2tzJTC4oLyf8rfceNeXx4VOJ5&#10;yub29ej+pE8/GiMletNLpE0vHjNn5qDJQ7sMpHLSJ2/E0M4TCdEjuz5l8sDgEARAAARAAARAAARA&#10;AARAAARAoDETQAZ0Y559jF2JgJGKGQRoHFEgUBcFaGHu8ycj3g18JEBqYdXLo3vC/Vu0BB9FTILs&#10;I24dhzw6sLWja1TShS7une7m3KeV/awsLF/rEzS551g7qW09mlpvZ88+7R57UJCVnJVK6yt2cfeh&#10;Iff27DGq+xBaPpEyu6n4hpdz209HvmsrtVm8b+W3/254/vERVO2ailxTKyoJ3derVz0aL0IFARAA&#10;ARAAARAAARAAARAAARCo4wQgQNfxCUJ4tUkAAnRt0kZfDZyAkaeTqegcv37626MbeG8v9ByxLnwr&#10;qa6U9VxeUd7C3pm0ZkoWPvDf0eLSkoCOvV9+Yuyd7Htk08ml/XsDpvq362mqSGrTj52VTT9PX4nE&#10;4mRizMFLR8OuhJOsTNIz1eLgSj+P7TnCz+uxX07+ScVG6M9xvqOIBlcw+vr9JAuJRTe3zrUZMPoC&#10;ARAAARAAARAAARAAARAAARBowAQgQDfgycXQ9CVgpGJmrm9/sAcBEKhRArcepKwJ3yzs4uaDlDs5&#10;92hPdmHOO0++9uXYj3957Tv/9mzC76+n/nzxh+lPf/vyF39/M7zzoM+Hvu/Ton2NhlfTzl/sNuKT&#10;IW+7NW1JCvu5W/8Ju5OVlmQX5t64n0Q7g3yfbevkfjszjTfYELmN1iSs6fDgHwRAAARAAARAAARA&#10;AARAAARAAARAAARAQC8CKMGhFy4YN3ACRt7PMQmdL8PWUA0KoasT16Pu52bQHir6fODSUUoBpgoV&#10;rZq6HIk7wZu92W/S2K7Dzc0awi0ld4dWfh6PZeRnUjkOIYdr9xJ7tOni49qhU6v2E58Ym5p196sD&#10;33PJ0dx2Oumcu6MrVeowyUTACQiAAAiAAAiAAAiAAAiAAAiAQGMmgAzoxjz7GLsSASMVMwjQOKJA&#10;oIqAkaeT8Sh/PLHlwOWjmvycSjh7OTU+LfsuZQf3aPPo/v8Oc5afPPX2AC8/43uvOx5sLa37t/e7&#10;nX3nZmbKkEcHvNzn+ZKykrziAqpwzS5L2Llfwv2byw6uScm6QzHTHi/ndpQ5Ts+jb13s2bars13z&#10;ujMWRAICIAACIAACIAACIAACIAACIFAfCUCAro+zhphriICRillDyJesIbJwCwK1TOCfuPBtMXuo&#10;07bN3ft31CYok8B6P4/NiaZtxXOf9W7TvZZDrYXuysvLPxjwOsnQhy4d23l237AuA78Zt+C5x4YV&#10;lchCDv046ad3YlPiKAwbK+tmto5je43Y/Np3lPtcWFK07sTW8oqKWogQXYAACIAACIAACIAACIAA&#10;CIAACIAACIAACOgkYFYBpUYnJBg0GgI5OTkPa6x3cu4H71xA/1IAw7oM+nDojP9Sry4M/fZeTrow&#10;JNJYZz35amvHVt+ErY+8Eb1p/IpmTRweVsy10+93JzaGXQ3X3hdJ9t8ELYhOurh433dkGdTz2df7&#10;jq+d8NALCIAACIAACIAACIAACIAACIBAgyTg4NDAv243yFnDoGqIgJGKGTKga2he4BYE9COw+cwO&#10;Tn2mzcXeKeL6GZ9W7de+vHSA9xNCRz6uHZtYWK0+sonU5z2vbmjw6jON/e2+Uyb0HK2WJhXfGNTJ&#10;n17q7dnD0aZpabmiHvS2mL+OXz+t3wTAGgRAAARAAARAAARAAARAAARAAARAAARAoAYIIAO6BqDC&#10;Zb0lYOT9HIPHTXWfvwpbo9S8q7vP7KEzWjd323Jq54aI35ReXTj8g26unQ3usd413Bj9x86LByjs&#10;nu26PermvSMmlAphc4nPFuYWOUW5d7Lvf39kY0L6LW5o7o6tlj33SSuHFvVupAgYBEAABEAABEAA&#10;BEAABEAABECgLhBABnRdmAXEUEcIGKmYYRHCOjKPCKNOEDCypLphY6DEZ1Kf82QFSs3v5aYfvHTM&#10;rWnLsT1HeLfyopRn16YtswtzyWxs96eHePc3rLt62qqH26OZRTnX05P6dfQd7zc6NesOac1EY+ij&#10;A8zNJS/9+Oahy8cyC7L50eUW5T0oyBrQoU89He9DC7swKeJsVtvWjg8tAHTcoAjIcrPKpE0sGtSY&#10;MBgQAAEQAAEQAAEQAIFGQwCLEDaaqcZAdRMwUjFDBrRuxLBoPASMvJ9jGChSnykDWkvbCX5jpvR9&#10;saSs9J/Lx1b8s25ghyeC+0/Vt69FYatO3zpnbdnks6feebSVNzW/dCf+83++pSf8ns3Rf+64uI/3&#10;HDxg2sD2rIDLtVXqcWy3p3u27koeaN0/1WCo4elb5+kl3omSc2o+qdfzeo3C3Nx8UdjKk0lnP33m&#10;XWr4xd/fjO/93NSA8Uevnvz87xVqXQUPnvZMl0C9etFuLMvNyJUJTaT2zeykEhP2oNNVRsT6H/69&#10;w7gPfmOqv5NOa7UG6ZEbVx9OZVoNnDnV31lhIUu/cnDzqo3bT6fKJENXRS7oZ9ygZEkxJ67TzRIr&#10;Dz9/L/uqKNKvHL3IdB3c2cDIDRuvqVulbh4/Zt+wndsmuZnUc0ZcWGxqNY/2Hn5dvOyluntJ3hI0&#10;+uDTuzZPaqPGNmJ+n1nX3grdOsGdXozfs+B3Ztwno3x0O9XDIm734u3M2PnPsW8siq0sLy705+Vr&#10;t0Q5vRX6i7xrYzatA9TgWIWnjVu3x7ydrY2JwyRtZQmnTyaxdxIZt24DfVyqfLIzxYScX8CWFVLe&#10;0iPXr433mT6lX+UZa5JQTOZE5ASxZis9Q04tUX//lN6FTu47EJmYL4/Ltl3vrj6dxJwCx+f3CGZW&#10;RS/op2Y87Btm3COGv1saiajynbDKjb1Hr24d7ESc1fr3LPrsVnPC6t8bWoAACIAACIBAIyGADOhG&#10;MtEYphgCRipmqAEtBjJsQKCmCJxIiNKuPlPHW07vXHn4p+QHKX/G7Ovu/ogB6jMfPSnCP53ZXlBS&#10;qDQe2vP+ni+E6jMZhBxbRztVjbm2ZPxL9E4xXNQ6p+aka4tpztuUl5fP6DuRlmFcfuiHnKK8X6eu&#10;HNPz6b8vhn19aK0mP39dPETCvV69aDeO+npE4DDhI9DPb8CImWuj5HJSrWyyhMN7du3eE3a9mhCu&#10;V9ey64fJw67DiZUuMrZPHxA4cfFmUp8Zqf0jstxEvfypMU4//m3wnPlz5we/tSVe+HLctjnB264a&#10;671htr+6ac6c4EXLln/7neKxNHjMoCGTtySZcrh3Ynbtjqm2sKkpvKef27PrnMDrlY1j+gdO+yM9&#10;4JNt4euNVp8NjFCZ5+J5kwIDRszaLZJn6va3x8zaUf2OgIGRVG9WeHTVzDnzQ5bNnzdneWSGWJeF&#10;iWG7Dycov3OLa3165YiRK6PE2T48q7yI+WMCJ85ZdyKFu6VZdH3vqm8/m/xtjHEhsW+YxrxbGtc7&#10;w70TzudP6m8XzgoK9Bv7dY1cMkSf3conrJGDRHMQAAEQAAEQAAEQAAEQEEEAArQISDABgRojQAqp&#10;GN9Z+dlrj/1SXFrypv9EMfZabK6lJ525dUHJYMWxDbSfdlLCMq1tSA96Qn/Szh0XFDnRHZ09tk1c&#10;xb3q1/YxerWkvOTnoK/pzw0vftXcxlHYfGinAXwXnHNKvl7y9EdC5xfTrlAWtl7DcZQ6TPF9gao/&#10;fxu2/uX1b41d83rIPz/Sn5qc3Ei/uSdWFGG9wqhuLEs5vXHaG1tSjHChV1Ops5u7q5uzjV6Nqhvb&#10;OJMHd2c+Cc+p36CBvs+9FfLLzvATx8J/Xjq8gxHOq5oODJ7dM2X7nqgyk3hrFE58XlkXunen4hF2&#10;bOfb7S6sCF6l31miFVT/BefVJ4oahbffglPV8na9x/7417HwXxZM8vcQk8BtVN9aGwt5hh05tnOW&#10;U8TCmUvOi+pQlp6arlwYSVRDHUZRkYclQ5fsDV011i7qRLTY+0htJmyLVp/hrjsmWXpKWrrYjnS7&#10;qxELWdjCWaHScWvDwnesXvLJx/M/+XjJ6m2he0PDP1GXD65HCG6Ttp4y9Y8V9OhebjpwCX9S7w07&#10;HbZ0eN6OabP3mPw+ECP67FY+YfUdEOxBAARAAARAAARAAARAQH8CEKD1Z4YWIGAiAkfiI6NvXRTj&#10;7Pi10+du/Uc1K1ztBT/YFtOyuk1XVx8SgjdG/XE/ryrzLqsw51o6m/JKZTG4mhvsN+b2fTiV+ULq&#10;5bJywxVEqsXMOR/ReTBX+oNzTkr09omr+T3ih9LD9ZEJvUbz9uWl5drb7on9R22REPE9qrH0fis0&#10;+tR5epw+tm26fFDxP2+OFhrKctMz0tOV6nXIDco0vyTLoybp6XkyDbxlhSQiuY37jhUoV41Vrv9A&#10;5UHUt1Vx6z42hJU4vxvLF0ZwH7d03fvPdmshleXmaRKq5P7VjUgzSveRr45jdvx2RLv2xQHROGpy&#10;Lx941aYyUrmHLDW9yLLYmNOrl01RibdyRtTcyNARm9y/RmI017KqoCpd6XPkeU2aPlqSGhElOg+X&#10;O7p0jLd6BIoDUnkU2tAVyg9ULb1I7JxtS7TZiIyTP3TVQVPA1+PNSeo1ZcXcHhnbtx2tdqxww9Ey&#10;j9V758ioG72WA6nKxYXTJ5j+/r4SprtfX+Z4pNrbMxrPZTWRaDlxZDLtGdMcXnUnDiOSickmKGPf&#10;jqPMoDeCe9npOD+0H3vyeHJ15onLnWgxU3rD4WioP951nguq43EcuGThWPvojduUbizpOTSRB4ni&#10;iqPrPUHx9q6MTschrTkG3e/q+rwRwhYEQAAEQAAEQAAEQKAhEIAA3RBmEWOopwRIGxUf+aguT/Xz&#10;6CXeXq2ljaV1N9fOtDrfj6d+4w2yCrM5ibZts2qVWvt6st1lFGSVygVoymIO+mXWqJ9eoweVhKaU&#10;5zmD3ySH2kPKkeWpdW7MQMZ1e+bx1l3IQ1lRKVNeod1VcmbqXxcPGtOdtrYSqc+ECYNZi7wLlxUq&#10;YW7kyjF9BwTIK3UE9B0wYv7BdIVGlndhc3CgP/9Snx59Ayt/458XtSLIr2+gvL4HlfXo47eU/eF5&#10;yuZJPXr16TF+Y0TYymmjB8h3UgHiPrQzaLO8Oyp+Sga9xowJGuA3SN62/5i5B/m7C9rdVmZt58Zu&#10;Dh7RI6Cy975jgvkyBbz/iYFy/yMC+guKGPAqlSYRUNJz9Di3w9v2asr1S9g9Z4SCFVvMZMyKmMpa&#10;JuwwgzYnpXADf20HJZhThdwe44OD6U9upP4jFuzYEzIzKMBPjjRwgN/oryMU7TN2vR1IZPwC5fVS&#10;Bg3wC1qp9jfvudGCyQogkgOWnFZMuObYWIOUPRQ55z/Qr++YJcfzFM1YYvMPZ8Vunz8pwH/A/+Te&#10;BL2QcdCSI6ILLzAenu3pQCcfHBCBEk3ldHv1mXucPzxTd388hhiyKGi8VSiqH7/y8CIU+2QJO/gD&#10;MtCPDqot5F8rOlnSdv5QGTSgR69Jm9NYX+zUzI9UeM2NCZkYqDicyObp4F1JlTGwvU8KlpNRxBm0&#10;9oJaubAsadfsMVVnxOiVccJxJO2Z9XQlfP8RszbHii6B4+Tbz4M5Hc15S98dHODXR3DkB4VEy+eR&#10;ZTsmJJ6J+26M/PxScKZ5DBqkOKgC+vYJDN6TUHnkazmQqk9AfPjxPN++vdhfH/j6Dy47ER5b/fWL&#10;37FdKI7wwGl8ARY2pEmbkyuNNRHgzK6nHl4xk86syX+kslMTTG+AB2fJB9JjvPysF+INHNCjb+XA&#10;uZeE7wbUZCp79ilvJp6gqxfPMT49umqrjKzluGKDi2WPOvlbaEBAn4DpWyqnpvqJIxgdmQUGb7mg&#10;OHQ0veHMmVt5MNOb+ZhVsVW3LnTEo4pMsOexXv2Y1AuXK98HdJ0ysyrPBTbmhTt2rZg5hj9I+iu/&#10;+SjObq3nWrUTNisyRHH5YNH18Fss9xAT8jSd4JVXK5YVf7SzrEZMn8++M1e+Fc/aU/XWpP2dUysX&#10;vAgCIAACIAACIAACINCQCUCAbsizi7HVZQL7Lx+5kHJZZIQdWni81ONZkcbazZ7rMoSSoKn8xf38&#10;B/SEN6bnLWybi+/CycbRVmpMGQjxXamxpGRwGytrSRMLcyvdi+WR0E9Z3kb1p6WxtX1TeQhxN5LY&#10;/yRvmfb2lgQqpexIhTJopSlZSuj8yWvkqW7Ra2d9F1kpRss9Ur6e/Df+6bs/IqVJmJVZLQUvfu2s&#10;OVuikrXkEacm8CWhZan7P/ts1z0RbhWDkh1eNC3kOCuFUMxswQRZ6mHlMgWpCVcqBdayjIglaw/L&#10;RcOUP96UK+ZvbtecoeszZnz381uVc/24ruPXvrUwttNH206fpnTyY2FrX7LaNjN4d5U4G7c6aMSi&#10;KOfRC7Z9U5msXWgfsPi38BOnzp8IXTfBadfSjQm+b286eIyy0U/v+rhv1o4lipLTTk8v2h4Wxu5n&#10;XzqwYPDdLct3qURZeHT+zC1WL60OI4dkGR4WduC3aY+Iio3xHLV8R9hpanVi5/wA2fb5awWprAeD&#10;h87anO47a/W2j/3kh8TMAx4f7WSNo4+FzvbYN3vOdvkEidgyUuQKr5jN45mlO49UoijcMXe1ruK5&#10;51e+vvSi54zVYeGK4a9j0+q1obvw3cwl5zxmrQ2VT9mp02Hfj3NVCo0Op5mbmbHrDsjhh2+b3+3q&#10;gulfX6i6RZEn7fqOYsp2fNAtceOqqvslVa7i1gUvOG43bWvlDG6d4sW/WBi5YPri9KfXhctjCP9h&#10;WPp3762q9vsDbbS82nVicnM51dF5+Oe7QsO4sdARtWRg+uaQv1ix1Y3iXze1A+M1ZV3YgVB6sPMo&#10;P1qY5xVHy+kdH3e7vPj1ELl+rOVAUoolOSoizTugp3wRTuteAb3yIiKq58Fa95q1Th7S6bBNE92i&#10;VixSc6joIBAfMmHM/LPO4xZsXvWCm+8HoWELBrJVIOQDCfuePZVYvLHec3bI8dKp9JLV5pkfcW8a&#10;7EuXu87nXoo+Fk5NFg9TXfjQxBOUnn67jPFso2VVT53HlZ3vjPXh8iM5fP0U93MrF+xSvc0ji1gy&#10;c8H9kZvC5DMetu7pOytnCU4TdW840h7vyN2ePrZzdpeEjWv3KW6m6YxH6ykr8WjfgcnN4d7SdbrK&#10;sw/gTm16k5zgvPvr9cm+wdxBQm8+/jnbV/xa7fZMVc9izrWMXXOCN8sGhmyTv5vRjB98X76WY8+Z&#10;W3dS1RrFW+jW6c7HF687UeU6h3F9qfKteNVoacSKrYrCXrre1cW8lcEGBEAABEAABEAABECgQRKA&#10;AN0gpxWDqgcE9Ep/Jr3V1kpHrrHIMVPVC6qGQVnJey8p8q8drZuS+kx7Ym5XS8Y7kciKOiQ0W5iz&#10;CitfA5pKOZO9sDy0lq4dpHaczH0rsyqLjgqATNn2PmVSH71xSmTYSmZezdsGPTZKZNs7OfdrshK0&#10;PEe1cruw7WdWC+hBqg8VyggLndOV/kr5cw99OU+5fJGVvZwnbOIEL1a/C103jjSXjPADcq3Qe/pO&#10;TgmlxwJh5VOpfdeBk95esG5qTw1DHriEU15ChrJSUVnMPnZxM51u5c7SD/4Wxv63+3s7T4ftDD++&#10;eWob+itj+67KhFb2RYX/09+Nsmf9Hw0/J5I9w7iMnByYun2nGjE07tChFO/x74/ykLLHl9S51/RZ&#10;w5ioAyf4dGn3oHWnj2xeMmmgj0tlZmS3oaM7y1VyqZPvqMFejFWPgf5ejuyr0jajxjzJpNxQrKwo&#10;tXdylu+Xux76lH/lHQJh4OkpqWUegc/0VFTDtrZzdnZzZkfI6I6tq78Pe4OBvLuNnv6CV27k6Soh&#10;0X/+wWOhq98a14utgJxy5GBc11c+HuUmj0bq/tyr41xjd/0jrqpG9MF9uXbdu2kR5vjxuPXw93aX&#10;V1wmFLOCPHJPRGmQpRRN4iIi071f+d+Uns7cW4u1HVevWTM6yt7N8Hll3tReTvIpozsWcgLCrfDo&#10;32HM8GnTfTmm1h6jZ473ST+wr+qtpeuIsT0VU+Yx9qVAJuqc6qKU8WGhqe4TP5nqXTmD1vZWfC9R&#10;B3fJxr4/o6u9PAb7Hq9PHpS3/YDwcNV6cArvWElpxu24sdARNTywLxMfzxYMkkjtnZ0czBkrBydn&#10;Z/ZBZGTHDxxmhs6aoThapB6j3h/vnb7vIKu7aT6QlEJJj4mMc/XvzZ5itDn19vdOiYyqll/c0b9f&#10;B3lIErvuM14dzsSePqdy50kHAbdJP8gLcAd608yysyk/YWhE7FjYk4LF6zP+7dEe3Hw7+c6YPpzh&#10;3jSY9LRUpucwxUtcKxeVWZZ7MOUEFSpuCfC40q8cPRwmf1yR68i6jyvPACo4Lj+S7XtMfz2QuXBa&#10;pb52WUzoXtm4d6Z3d5T349h15uSBubsOVv4ggFH7hsOexeRWIvUa+wJROsPdNdYdj9aDkLGy4j99&#10;63bVdcQo7tSmN8mRgR0YabeBioOE3nxGD2aSkxLVVx0Rca4VRodHM8PfWzCYjjr50WDPv206ckeO&#10;fK/3QOo3ManqXcvdf9TgyrfifkGjvHIvXpCn5+t859TOBa+CAAiAAAiAAAiAAAg0YAIQoBvw5GJo&#10;dZcAVX++eveGyPhe6vksFT4WaSzGbGz3p0lNJgWZanGwX8OtHTo6e9KTHRf38YowPaE6G7Szu9sj&#10;ErkAzW8kYVMdD/ozOUt3cqZ9EztV51QAhLqmIh6PtuwoJmC1NiMfebKTS1VapHY/By4fKy4rMbgv&#10;rQ3zcqp+/5+RcIPLFE67KFdPLnJf2OUZl1IHubSZvmXWuJlzV2zZHxmfa80KWwzD/vycNq8hA73U&#10;/gTd+/VtPy8NnjTUt42mX6hLFcpL/wnPyTNSM7KoQ11uuVFdjoli/+P9ZH+5yinxDnxS/uRaokAX&#10;U/iX+g+UJ8cxRZwmxi1m6OostdBCSDp47Fhm1x9c0rRwS7+fynT0FJZ98WzvzaSk8gK0vZOTtp/k&#10;t/HoxCTduFXl0rMtNU+vKvfBFoRNjYukiTh4mpUVVTZndzdJ0ro58zeHxiRULwGsM7Zqvjy8OzGp&#10;Kff5ffYtHKteT7wRz7i7CXJI27X3YeISk9Qiy70aqdDdwo5uXzEzcOaOYv+3p/XQglf9S15enZi0&#10;NO2rnKmOscqXenS0lh3j6aFVDSfijHdn9u2kcmvj6cnk3b+rPn/fo6MHkyA80rhWbEfduilKxiuN&#10;MCUpkXF1dat6T5J6tnNjrqo6EQmNLVabcoXFvl/9UaLwk343lWnv7Sl4L3T38GRy01PpwNZ8IFUP&#10;QhZ1Isa+f1+fyr3uvv7u8ZFnNM2TxLuzN5N6VzmTVxcBO2et5w2Ht9o8Sjw6t2dSb7MdObu6MWHL&#10;pq3YEXElVXOV5BqfoMQD3y3/9rv58+cEb5Pfn9DzuOrUqfpbAQc8NTGxzM29ZdWcSNt6uJfFJVRe&#10;x3S84cjTlhOT5e/pesaj7VjUz5WHV3s6YwS3r9q082FS74tY0FD9uabauzBWtshSUpT8Wnb5ruZB&#10;sG/F8YlyAVq/d06R5yjMQAAEQAAEQAAEQAAEGgQBCNANYhoxiPpG4HC82Hy9ji08X+ouNtVXJAYq&#10;3Pxq73HC+hvvDXiNJGlqHnJsHVflmZ7Qn7ST1GqRbjWZqTrnpO3BHfxb2Ml/im7QJjGTjO46TGTT&#10;Ozn3Im6cEWmspxmrxdDm3oI0RlkuV+rj/JbgOXPYx+aqzE/nJyeMli8hmZsUs3/LyrlvTwocPG1z&#10;ErunSF6gwMq8KstTzxh4cztO5eYUCsPc2jvI1wG7cVOtZsv1xKkwisUM94ao1GGoHn6vUePcjv74&#10;h1LOb2rCNXWj1CWbVrWRaMHFFb8eMfqVWUt2RYafiklQmyFoPXDJjqUT26Ru/nrmGLb0dmDQ/IPy&#10;0rFGx1YVpdxVaDBXSlj+GDD3COPuqFrVgG2TEvkz6W7cY/NpJmD2urAVo9SbGnqI6GonDp0mL4nx&#10;atOuVVVUzoGUjnnVAuJpidqOPRL041eOqOLZJ2hjKtPKWSQlVr2VKO5rcIWbA4Omvf7VnvBTkWeS&#10;K+vMqBsdeyNBzSbX/jQeSNUblMUcP854WaTy9xgOp5Q4MzHhMdpX6VTulY3ECAJMsnq8KXIV02fa&#10;5k2z+zKn174/cQxVBPYbPXMVVxdbuJl8gtzc2XsWgiPB9z12qdUlgZW96nlcqT88WSfxIaP5M7FP&#10;j4kbUxg34e0irWeHPG2ZC9LYeJKu0NHE3czQ05WVtrt92sJXf65pasEVyx74XNArc348Qm+hcdp+&#10;siF/K6YVGUz6zqnrjQqvgwAIgAAIgAAIgAAI1DcCEKDr24wh3vpPgHKfTyTIs05FbEM69RdhpbcJ&#10;n8XMtSRJevmoT8d2q6Y1Bw+YRjvVLjPYxpHNs31QkFlQov6nv8KAVJ2T9k11PKiuiN5xV2/g365n&#10;Py9fkU7Cr9eMAH3l4kV5BG6tBWJ6m56jnxtV9Zg6lM15tPefv/dY2C8hS96eMNxPXpBBFrvuD1ah&#10;biJXIorLi0WORbOZIh1broYb6DY3R643tW8nTGM1LjDvaTMHxv28VVAlmQXmpTb93dVVpJKoLaS0&#10;v5ZvSR+8LDR8785Nyz6e/8nHk7upN5e2GThr2bqwI1RNNWznimeZA/OX7KU8UD1jK9MycXJXI0IU&#10;lVW4+irRp0JnqU/v9XllHeluise21fPHKgpNcNErpkbMZGhaFlJnW9Ho1Hvy9ObTe4UGbi31udXk&#10;IpcjNWxsmrz3W6GVJBVglw3Vlixf5Up2MTaeeayLPMjUXd9uuT9waRhVy/l5KR0k88exBXO09avm&#10;NTf5qUZlT9QeSNUbxEZGlEkTDv/A32NY/u2RBClzOFJTte7i4nI1XRpHgGHYnHQ1G/emwZb+GPvx&#10;OnlF4NP7Ngd3Slo/e62ivC/fyOQTJKEfUjAXL6mV+OW96nlcydS+l7JOvIN3VZY5UhxCS4cbUN1K&#10;z3iUcbNXDbvuj8p/TGCkK51ntGEGp7cuOO40iwrp7922bhG9hb79tHK1d7V+9XznNCw2tAIBEAAB&#10;EAABEAABEKifBCBA1895Q9T1mYD49GcPpzZPduhrkrHOC5y159UN9C/vjduzfeJqEqO5naQI0x7+&#10;MbB9H24/ZykUozlLfg8lMm8MWk57+CbkkzwL9widCzs1cnTPdRkq0kNEQtRtETVDRHkrz01Pz6BH&#10;ypU9Cz6lHDraugb6k8Tm5sXVSrH2nTib1T0Vj+n+rLRDZQ1yGefO/sMnvbVk9eY5fqxhbh7VyujU&#10;7TH2ecKho3G69XxtAcpiD+6Xp2PL1XBxbh/pKZfw4/f9m8T+tyw+7F95rlv14hhqe03ZPEme0jtp&#10;s/zH11o26aAXxjE7fjtSLdPTuYVb9UIfjEq1ClGzocboGqU6unXuIE/lFrlJ7bz8n3+6PXMxjuWg&#10;X2zxcRcZj/Zt1fdkb2cnrCsiMhwVM1bZSaH6vOK2uEuxTAdP7aWj2TFejU9QcqgNHVVcYa4myI8T&#10;TRtV0WbirwgTmNl8W7sWLcXpw5xbiRMl8gsLzgp7Y0vZpKWlGqawJ/226QjTPbCvXGpNunKFce/k&#10;Lf/NgO7NuaUbcyM+UdAvm0xt7+ymJF9WP5CEfqnodi6V0+FvMMif7Jrdkzkeqazwcs0Kr16+rmZp&#10;PqMIsH7ZeayGtyzpyo3qt9Dk/UtdvMc93YvJvRqntGam6SfI26+vXcq/h+M0Tat+x5Xs6qUkxtNd&#10;WN6HHY+1vT2VytFSSkL3UVBpoV88Sn7zDv+6I8V+WCB3v8MoV+Ij1mDJ9X5d+dWU6/RLBk8fD739&#10;6/fOqbd7NAABEAABEAABEAABEKjHBCBA1+PJQ+j1kUBuUR4VgBYZ+dBO/bkFALFpIuDt7Dmoo3C9&#10;Po2oysrLTFaF4/rGycNGBA4bMWLi4l1Jcg3huVeek5fX6DdsLKtnxa8d01fwQ+/xW1iR+vSywMAB&#10;lXUYAhecZu192tNXfKeAYfLVBePXBgVUtpov9iCRD/jgLL9Acu73irwjSc+nWTVcnFvnobQQHG1x&#10;q4L8AscE9J+0nlWTncaNFkVV7JEp6Tl6nNvhbTsSBBK0Tz9/5/ity/ekcvtk8RtXHWB8h3HioHFb&#10;R0p1jD9/Tp7KXSbLvR5zhrhkkv6vtOWlp2WkZyn6z71yaN8NpptcdNEZW2W6uiw3LWbV4o0pbQb2&#10;Y9up2bo/Ncz5/M+L9yTJeHFNlperX9EF1i2b9xp5YFcS21KWlRTxV2S1xeuY4mLOvywvJXrt/35J&#10;daflGbVSZMd4/dclG2PS5bc9ZFkZbFTa0HkH9HdK2LRsfXQGOxYCW71wNuvFuldAL2b/urUXsrhg&#10;Mg6v3xrnPOxpbbnFqlF2DRxqF7f1u13JFBARjj8sGKyz/1Dfgh3L18Sk8wwpEg13bopz2BtF8kdq&#10;XNjaWdPXxnWYMnc0l47t0bkzExcbnSvnRkijzpO+n3tfcZRI7R2YlKvx3KtUeEH6mL8vc3DVmliF&#10;ffrRVVvjnZ8e2p19WeOBJBhb6pnIVHd/XyVV1Lmnv09uZPiVSsNSRTY9xbNrwXeHJQOfUtwHrPKk&#10;FwG2mQMJr4lx1+W82OGw81iJl53HuF/W7me4Nw32MCBciuOzMOPwv9GMfScf+ZubYDPZBPE+fSe8&#10;4pO6cdZ7W6LS8uSBsrW5q04TEceV4vgvzEvYM3/5EWbwoCeUDyznvk/3ytv+7dqoqkOHutH/VCS/&#10;IuIR9M6ORXEcXo/ZvnBq8MGSwfOm+3LXdv1cKY/J2L+53r+bf/i6HDvdJZW/H7p3oB8JxJ6J5aYi&#10;L+VK9JVcJjdLuRy5au9a3zkj5/bqE7RZ7F00Y4eG9iAAAiAAAiAAAiAAAnWMAAToOjYhCKehE6D0&#10;5/T8B2JG6d601eD2JhUBxfRaD20CPEVX4TB9GWipfYeekz7btusTf0WGZ6/pq972d65210Bq7yx/&#10;UeosX3KwanPu//HiCWyWqvPIz5eMkBflqNyk1vpkjFKrMoVwwNh7T1r9JVdsWpxb6eAF2+b257Sn&#10;VFaNkXqMW7Z5bg8THwo+Y8Z3P78yJEzgtscHP37S6eKiMX7yer5+438uHr10yUh9ajVoitF17NwJ&#10;Hoc/D2Tlfr8BgbN/yvXwdz69OGChkqx/dd3YEZV3BQYETPw5t//Hc7kAdMWWsCqIK+gcMHLmLyVj&#10;Q36Yrrb0hNzV9OVTPaIWBfn5Vd5d6BsYoqnogmbq7qPfmdTy5IKx7D0Mv6FTVyUwDtWMk1aNlfvv&#10;Gzhi+m9EctM09VU+qhqxgXWKWzMzUH7bwy9wxLTtqYxWdN2nL53a6eqq6SPYsfgNCBj25nbl5Hen&#10;0ctWTyr5bXIgF8yI4KhOwcumd9fzPprvzC8nOZ5cMJoGOyDguTd/FA7WZdSSz4fm/jYzkL/H4zdg&#10;2k71qlbCxml0o0j+GBM0f0eu3web1k33UQTjNu79CV7HFwfI58VvRPCPOZ79XCIXBC6OYBk5BY4f&#10;JQ2bw7069wTDuIwKWT2h+LdpCvthc6IeeWv5dE5Z13wg8bjTo8Pj7fr1U5mUNr79XFMjoirjPziH&#10;u0dFBckXXOwUvP6TwaoFIvQhwPbfdey0HjdXBcnvfk1k71F1D149/5FYOV52HoPWFY9b+jn3ppF+&#10;cA7hCuDYBowIPu40iaZP5bA01QRVOW4zYd36t7ol/zhtZKD8DYGOrhFzj9g5O3LvhDqPq4PB3PkV&#10;EDhmUazP2+sWBKq+hTqN/nzB8Lzfpg3jbwT28XtzR/UbOSLf93TGI/RzdK7iIBwRGDRz1XlCujMk&#10;kP99hl6uRIYn3kzOhDkaHCTH3pduZMqPf/8p8/1lm1+Rg+obGLQ4psXjHumbpwVt0SUf63rnFB8Z&#10;LEEABEAABEAABEAABBoYAbOKiooGNiQMBwQMJpCTwy0hV4Pb/NDl4eJk0Ff9xj336JAaDKUBuf5o&#10;35Ird1R+RaxugF+P/vTxNl1qfOiUkpkpTyiz4AWUyj4L89Lz2Vektk72StKS4iWpfTM7qUjB7vj8&#10;HsEHGWbokrC3fWkNKNXuqCeRbnkzZzs9xW8jcXKJtPqMWmSH8hFJ7Z0Uuj8l9xVbKt8EIFdsaRRW&#10;d1eHXXNs/Dzy/rVHVXlIqJl3kcORm8lyKS1UPSs2hZldB4xueOgzg4rAqvvUjo4bu9qDjR8LZyO1&#10;UwNc9HjlI9I0nMr8a+O6YPO46VStckJuS6x4gNyxUX2kHOeq44ofjrYDSfyYuaNR3fuDsg/9CKgJ&#10;W93ouE4Ux5IutjUyQdrPLI3HVSUN7Ydl1Umk/5midg5NcZwrHJvQlejDrergZd9Y6LCrdsIqv9sU&#10;UsUoO+XLlvq+auxdXf+hoQUIgAAIgAAIGEnAwaF61oeR7tAcBOozASMVMwjQ9XnyEbupCRh5OukM&#10;R1Za/MKGN/JkBTotXeydQ0Z+6tBEnyK2Op02XIN9V4+sPfGrmPE93+Ppmf0ni7GsHzaVAvSq6AX9&#10;6kfEiBIEQAAEQAAEQAAEQAAEQAAE6gcBCND1Y54QZa0QMFIxQwmOWpkldAICcgIXU6+IUZ/JcqjP&#10;gJpWnzPyM6f9MWfUT68pPV7YPONCKl+RtH7MXN92vezFifXnkv+rH0NClCAAAiAAAiAAAiAAAiAA&#10;AiAAAiAAAiDQIAhAgG4Q04hB1BMCF29fFhlp33byVelqcrt6P0FtNWpK0z5z67y+PVcwFSnZd36N&#10;2fXWrs/G//oWL2qP3TR92h8ffXVkbWRSDHnW161I+6ZN7Hu3Va1TqqZ1QsatxIxbIt3WAzOps7ur&#10;m7srV2QaGwiAAAiAAAiAAAiAAAiAAAiAAAiAAAjUOQIowVHnpgQBPUQCRv6gQGfkr//20fX7STrN&#10;HmnZcemIOTrNjDEgvXjpv9+fvHlWrZO2jm6Lnv6QVF0xXZCrs7f/23B6++3sNO32VhLLgR2emOL7&#10;gp2VjRjPetlE3Iz+6t81Ypq8GTBp7GMjxFjCBgRAAARAAARAAARAAARAAARAoNESQAmORjv1GLgq&#10;ASMVM2RA46ACgVoicDc3XYz6TNF0c+tc0zFRtnLc/RuaeknJuXvlrqg1/QqKC0nI/uKfb3Wqz9RX&#10;cVnJoavHZ/75yX9pV00+wMdcHxFZhSMmOdbkvcMhCIAACIAACIAACIAACIAACIAACIAACICAWgIQ&#10;oHFggEAtEYi5dVFkT93cfERaGmx26U58dmGOpuZl5WWRSdGU2qzdf54s/7ODyymNurxCh6XQT2Zh&#10;9qJ/V/53x8QatK2VjcgqHOdvXzKYGxqCAAiAAAiAAAiAAAiAAAiAAAiAAAiAAAjoRQACtF64YAwC&#10;hhM4nXROTGNryyadW3QQY2mwTVlF2YmkGKFq3MqhBT2EDmPT4u7lZmjpoqS8dPWJzfH3Ew0II7+4&#10;cGXExoyCLAPaamnSs003MQ6pFPWFFLHFuMU4hA0IgAAIgAAIgAAIgAAIgAAIgAAIgAAIgIAmAhCg&#10;cWyAQC0RoOXvxPT0eOsuEnOJGEuDbW4+SLmeniRs3s6xNT2EeyhP+Xyqtkzh4zdOn7qlRlJv3dR1&#10;7pMz/5i0Zs+rG+jf+UPebdvMXTXUtJx7/16LMHgIahv6tGgv0uHVuxrLj4j0ADMQAAEQAAEQAAEQ&#10;AAEQAAEQAAEQAAEQAAExBCBAi6EEGxAwlgClG6dk3RHj5bHWj4oxM8Ym+vZFqp4h9ODRvDU9hHso&#10;4FM3z1GutNqOikplB68ep0odSq/6e/QKefbTJ9o9LrWwopfo356tuy59+iPvFp6qfs6lXKJkZGMG&#10;otTW2aZZe+d2YhzG3zMkcVuMZ9iAAAiAAAiAAAiAAAiAAAiAAAiAAAiAAAgICUCAxvEAArVBICUr&#10;TWQ33V0fEWlpmBlpx9HVV+GzlFj6uLRv79ROKfOasqRTs++p7SU1+67qqoOU6Tz9ifFNLKRKTeyk&#10;ti899iz1orSfkqBzinING4WmVt4uXmIcxt9LEGMGGxAAARAAARAAARAAARAAARAAARAAARAAASMJ&#10;QIA2EiCag4AoAsmZogRoO6lNSztnUR4NNbqRfvNm5m1hawepLdXNcG/ays7KRrg/uyg3Kvm82n5u&#10;ZaUq5VCTWX+v3o7WTdXat3V0s5faGhqyHu06u4gqn307K62wpEgPvzAFARAAARAAARAAARAAARAA&#10;ARAAARAAARAwiAAEaIOwoREI6EkgJVuUAN3KwUVPx3qbRybFKGmv1KmjtUNzG0cn22ZK7k7dPE8Z&#10;06p93MpMUdpJ2dNtHdXUetY7PuMaPOLSUaQDJEGLBAUzEAABEAABEAABEAABEAABEAABEAABEDCG&#10;AARoY+ihLQiIJSAyA7qVfQuxHg2yo7Tli2lXlJpSejIVa7a1sm7XrFoZaDJLzkpJzkxV7WpSr+dp&#10;jUHhY9eUH/u0e0xTUJQxnVu96jRZOtk42kqr5VwbNKZqjVzsnESmWmMdQuNpwwMIgAAIgAAIgAAI&#10;gAAIgAAIgAAIgAAI6CQAAVonIhiAgAkIiKwBTfqpCTrT7OLq/YTUnGplnc3NzLq6+nAtulU+4R3k&#10;FxeevHnWyJBI9f7t3F8lZSVCP9QvrVhoY2ltpHPV5m5NW4rxmVGQJcYMNiAAAiAAAiAAAiAAAiAA&#10;AiAAAiAAAiAAAsYQgABtDD20BQGxBJLFLULYsoYzoI8nnFESgu2ldnzis2fzNrRgoNKQopIvqJZ7&#10;FjPsCqaCRN49l/6Zteuz+PuJSk06ubQf2qm/GD/62riKK2OSW5Snr2fYgwAIgAAIgAAIgAAIgAAI&#10;gAAIgAAIgAAI6EsAArS+xGAPAnoTKK+oSM97IKZZja5AmJGfefnuNaUwPJ3aujVVFJ6m3GFajVDJ&#10;4E7u/RsZt8QEz9kUlBS+v+eLUT+99uxPU1/Z9v7609seVM81NjczH9TBf/5T76qK3eJ70WLZyl5U&#10;He2cwlyTdAcnIAACIAACIAACIAACIAACIAACIAACIAACWghAgMbhAQI1TkAp6VhLfy1sa7AEB9Xf&#10;SM9X1sF7uHWWmEm4kJpYSLu08lYKT1ZaHJkUbRJGJD13btnh65Hz3uv/mo2V6YtvcEG6Vurp2mPO&#10;kRmSAS3LzUhPV/PIVbNSo0mY1byTe/GHw46yj9NJBg4iPXL9wo0R6TUfKnoAARAAARAAARAAARAA&#10;ARAAARAAARCohwQgQNfDSUPI9Y1AcfXyx1rCb2XvXEODo4IYx26cKisvE/qnHOQebo8K93R3e4QW&#10;JFSK4VzKpczCbOMDo7rPpEHTaoTlFeXGe9PkQWQWuWElOKK+HhE4TM1j8WntA4rftXDxgoWLd8WL&#10;Gzcr6ZJ9bai6cb/PCZ6/cPnS+cFzdsSJii51+9tjZu0QLE1ZmBi2+3BCoajGMAIBEAABEAABEAAB&#10;EAABEAABEAABEGhsBCBAN7YZx3gfAoHi0mKRvVpKLEVa6muWkn0n7v4NpVau9i1aObQQ7vRo3lpV&#10;wL2f/+DK3ev69qhqX1pedulO/PyDIW/v/l9S5m3jHRrjIaco35jmerZNP7N7z67de87cEdeOlXTJ&#10;vhZU3dQzkak+b2wO3fa+b25k+BVR4cnSU9MLBJZtJmyL3jypjai2MAIBEAABEAABEAABEAABEAAB&#10;EAABEGhsBCBAN7YZx3gfAgHxJThqLjhSfrMLc5T8U76zjWW1UhhNm9i3d/ZQMqO8acqephxqU4V3&#10;KzNlbujS/+5cNZVDA/zkGlSCQ9GR91uh0afOCx5LqtZTlOXKa3TkisoIVhinp+cZWP5COPKyyq7F&#10;+0qPDo936+frxjj3CvBOjYgS5DUrPHM+82TVUucN4F3ZRJbH1jDJEh+iEX2hKQiAAAiAAAiAAAiA&#10;AAiAAAiAAAiAQB0gAAG6DkwCQmjoBKiM8sMdYllF2YmkGFoLURgGZVs/qlLxmQyeaPe4xFxRFZq3&#10;p+xpyqEWMwpStJeP+nTPqxvosW3iqs+HBvdu24Mqbyi1zS8u/Db857u598X4rAkbc8bM5G7Tj3w9&#10;pu+AAHmNjoCAPj38AgNXxDDJW4J6Be+Xd7Y/uE+PXn16zI9kmKTN0wP9eimMA4cF+vUNWnVeLsse&#10;n99j9Ep5NYz4kNGsfdDmVLkT9vnc44qoI+bzrmhP3oXNwYH+lV337dOjbyBXJaOyaLV6gVsWExll&#10;7x/QmQzdevu7xUVGCys550aurBxOoJ9fnx4LI+VhjAmJZ+K+G8MOhIuH3TlpczIb8KqRfcZsTBKA&#10;zdg1vc+IVfLKI2VJu2aP8esbyNYwCRzQo29QSLQhZbhNPmtwCAIgAAIgAAIgAAIgAAIgAAIgAAIg&#10;UKMEIEDXKF44BwGWAJWeeLggbj5IuZ4ulAXZcKj+RgeVZGfa79m8jWMTe6WAKXuacqj1HQWJ0T3c&#10;H/0k8C1adVC1tDSpz8cSdNRO1rdH8fZWFkZUOynPFSxFWJkdfG/H+7N3JAhTe8vyNKf6WjE5rChs&#10;7+Lm7monpbhlSeu/2pEifgBCy+i1s76LTBceZZRoLK+SUVm0elmUOs9RkUeZ/v7d5S/59PO3j46M&#10;4hO37+0Jfm+LLHDpziPH2FzvE2Hh7/szbmPXHVg3tQPjNWVd2IFQenzsJ/TrHdDfLuHUxSoVuzA6&#10;PNquXz92Zcu4dcELYr3n7OC8ha57yWrzzI923TNswGgFAiAAAiAAAiAAAiAAAiAAAiAAAiBQbwhA&#10;gK43U4VA6y+Bh54BHX37Yp5MueTxrazUiVvfHfXTa0qPaX98lFGQpUSbsqcph5oyqQ2bhf7t/Six&#10;WrUtLW/4sOBILVjV18Dt+sbJVUsRvrmdK1wRF3uB/U/P+WGK6hynj4SGz/Fn2BLJIcPlJsND5C8t&#10;8KeM40lb2efh+3aG7g0LndOVfTk+PpH+7b/g/K63fNi/vYN3sTbbJrlpjzPl8sVcsnCesOl0Zddh&#10;oevG6WjFMLHhx5nB/j0Vzrv695McPV4pVMvORUYxQ+d+NtDLXg5KamdPxVokUntnJwdzxsrBydmZ&#10;fXAv8lt3v76MUMWOijws6RvADi4+LDTVZ/zboz04b06+M6YPZ2L2RWYYOAVoBgIgAAIgAAIgAAIg&#10;AAIgAAIgAAIgUE8IQICuJxOFMOszgYdbA7qoVBadHGs8P8qhpkxq8nP0xilV2XpnLFdkQv1mxpg9&#10;3lqusVbf0nLu5RSx2mntb1YmX+/RwV6eNx6zdOy04IVrt4fFpFg4saKtpq1Mln4l8nDolpCFi1cf&#10;MUqHlTrIe07fMmvczLkrtuyPjM+1VkjDUkfKsKaHsxq5/cqJiNyeAT0rX5H07N+fiTitOFTS76Yy&#10;7b09lWux6JooX//BTJWKfeH0Ccqw9mWdpKekMZ4eAk1c4tG5PZN626iB64oGr4MACIAACIAACIAA&#10;CIAACIAACIAACDx8AhCgH/4cIIIGT8BOavsQx3gj/ebNzNvGB0A51JRJTX4szCXmZsoFlG9mqq5f&#10;V61PZ5tmTYxJOhY9gOLSEjG2UksjMqCrLUK4eVIbeYddx07rIa+lkRV7ePfGJXNmjhk4YsFxDWWO&#10;CyOXjBwQODE4eP7Kzbv37Dqtg572ETk/OWG0C2uSmxSzf8vKuW9PChw8bXMSu8f3Pcqwpsdbviou&#10;UqIiU5ztc88fPRzGPU7mWLnlHj8hLz9t6GbdK6AXr2LHhx/P8+3bi4WSnMgmd6vGcF9YdNrQTtEO&#10;BEAABEAABEAABEAABEAABEAABECgDhOAAF2HJwehNRQCtlZa8mBrfJCRSTGFJUUm6YYyqSmf2s2h&#10;pY2VjZLDG+lJ2Vpzme/mpVNbk4Sh3UlmUbaYXqQmz4CWeExafyh82+qQOVNGD/K2p7TfsoxdWw+r&#10;VVjTD27ZzpY/9p60dmfYgbDTIUPFxKzRxt5//t5jYb+ELHl7wnA/N7kKHrvuD+1p7xlnIuPJbPu3&#10;3y2vfGw+l8OkRZ5hlxM0eHPq7e+tULGToyLSvAN6OrG+2nh6qnPp3sLZ4J7QEARAAARAAARAAARA&#10;AARAAARAAARAoF4QgABdL6YJQdZvAraiM6Dv5N437VApbfli2hVT+aRMasqndrFzcrJxVPJ5Ozst&#10;IlHtQnesIRWPjkpms6eVNkdrB1Ut28ho7+WKqupgVA3oaosQZtCChLkkrZfJctNLrDr0HDx2+vxl&#10;m1cFyYXXHPYVfsvNUiREy3K4wiOePR5zc3aWL0KoZqM1DCv3Vgq4qcnyXGlZXjW/tORgLuPc2X/4&#10;pLeWrN48R74wYG4e20XE/D49etFjfoSSf3Z5QGb4glB5fnTlY9+Kcfbx4TEsQOeWblST+qr+Rb/d&#10;ff3dScVOY1KOHIxz9e/NpYczzu6uTGKSING7LOnKDcattZwSNhAAARAAARAAARAAARAAARAAARAA&#10;gYZLAAJ0w51bjKzOELBVyRfWFBrVRDZt1FfvJ6Sq+Ozo7LFt4qo9r27Q8lj3wpeqKjNlUlM+NVUU&#10;CfDqrRQnrVL4a8zOUzfPqcZfwVSExZ84c0vNS+2atTZ5eviDwiwxDN0cW4oxU29TbRHCEYHDRiw+&#10;zTCpO6YNC/Rj1V72MXmLXAfv6OnO/setfQf2PxGfB9JLQZtT3T24hOCDc4eOGTEy0C/4IPdnyPp4&#10;ubm7/OXUza+wruYep+edevdid11YMYb13zdwbpggtNPLAgMHcP326BW4gIJhGJ/2HtoGSMsDMgP7&#10;Kxfm6BrQn4k6EU2iufQxqt18cPnnRxPkUrcsNyO3kPMntXdgUq7G53LatKpC3blvP/v4Myfi/z0e&#10;b9+/r3w1Rdq8A/o7xW39bleyXJAvk8X9snY/0/NpfwjQ2mYJr4EACIAACIAACIAACIAACIAACIBA&#10;AyAAAboBTCKGUNcJUMVkG3FVOO7kmTgD+njCGdUlEDs4e9hY6qgK4mLv5N3CS5Us5VNTVnWAZ+8W&#10;dsrSYX5x4dLD39PjWnpSSXkptaV/SQFfFLZqTeQvpeXKUqXUwmpwB3+TT979PFEZ0G2byZVhE24W&#10;Um4VQn6Tdpiw7gNugB7PvTKQLzYRdyuJ6f/G/P4sQFlWakpanlXnnr7yIs5WVnbsfyQDJ0/14P0k&#10;slnPTqPnvNWdz5R26dldkVkst5I621dPonbu//HiCYIV/1SGyS4P2MvfV+Uo8PUfyByPjKK5chm1&#10;5POhTNicMYNYadtv0IiApZFyN06B40dJw+YE+MnF8ROqBFkVO2LppJDzTD+/qpUnuwevnv9I7ILR&#10;cqHcb0DQuuJxSz/nSldjAwEQAAEQAAEQAAEQAAEQAAEQAAEQaMAEzCoqKhrw8DA0ENCLQE5Ojl72&#10;4o3H/fSmGGH0ua5DX/V9Ubxb7ZYZ+Zlz9n15t3pZD4m55KNBM/q0e0xnL/uuHFl78lclM0uJ5cdP&#10;zuzZumvYtYjvT2xWlZV1uuUNSH1+p/+rZozyeobiPai1fGv3/JsPdC+6uGTUHD8P3RD0DoathiFP&#10;8pXaKavC3EsWds6OCrWYTSuWMVJbJ3u5ECzLyiiWKp6zfxfmpefTywI/VOUjM08m8FAtPM6eeq50&#10;qHfwahpQXZE8NiHa3qmaxq0yFrF9GdxQbAewAwEQAAEQAAEQAAEQAAEQAAHTEHBwcDCNI3gBgfpP&#10;wEjFDBnQ9f8QwAjqAwE7qfKqfWqjNm0JDso+Ts9/oNSRYxN7z+bC7FmN+Hxc2lO1DaWXKZ+asqpp&#10;55Md+47pOtzczMD3kM4tO0z1CzK5+kyBiRH6yaxd89Y1cuCQXuzsxD6UcpKpM+6lSvWZ3WHPWnLq&#10;M/uno0B9pr+t5fZCPxKpfXUP1YbA2QscmmKA8h7Jp1KZapWxiO3L4IZiO4AdCIAACIAACIAACIAA&#10;CIAACIAACIBA3SJgoHhUtwaBaECgzhNQVXLVhmzCRQip8vKxG6fKVApfUGENKq8hBphb05atm7qq&#10;Wl6+e41yq0k7ntDzuRn+E3VW81DyQJr1kE79FwwNFslETKi8zb289IJiRa1iLQ3tm9i1cmihl2cY&#10;gwAIgAAIgAAIgAAIgAAIgAAIgAAIgAAIGEAAArQB0NAEBPQm4OkkKuk4Lfuu3q41NEjJvhN3/4bq&#10;i93dHhGZd9zEQtqllbeqB8qqptxq2k9+hnbqv37cV8N8BpCxzshJeqbE569HzpvVd7IYe50OVQ0u&#10;3bsmplW75qYuAC2mV9iAAAiAAAiAAAiAAAiAAAiAAAiAwP/ZuxeAqMq8f+BHUUaUQY1RA7wgGqIF&#10;UoAYN4GmUEkTll0oN9RdKcpLfyk3NDfC11ur0ualtXA3pTDcWHFxUSlCRJxEoBQykRRQZEgd1BgU&#10;R0X/zzlnZhjmeuYCcvmed94W5jznuXzOBfzNw++BAAR6nwAC0L3vnGPEj0JgkrZIrmZH7rbeu3Hn&#10;N4t08MyvVb+1qKe0JpOOSWIN7vU/+bgrSfqsVp7Mqv626ljrQ/migrbWA9/0i03/45ZVwiUh458d&#10;wRfY9B+gPKRfXyv7QUN9Rk1eEjD/y1f+/mH4CrIEIvcOGFvytPhnLodYfgVCLq2iDAQgAAEIQAAC&#10;EIAABCAAAQhAAAIQ6H0CWISw951zjFi3gJkp1fXQVjdeWpi+nIv9hhcTJw1/gktJlNEUeO3rRC5p&#10;TOID/viHZ2YBEAIQgAAEIAABCEAAAhCAAAQgoEsAixDi2oCAUsDMiBlmQONagkBnCLjYj+ZrLOin&#10;teFjNSWd0aGe2Mbl337lEn0mQ++oFQh7oirGBAEIQAACEIAABCAAAQhAAAIQgAAEzBFAANocPRwL&#10;ASMEJozglPvi6PnvjagURVUEznJLAI0ANK4aCEAAAhCAAAQgAAEIQAACEIAABCDQaQIIQHcaNRrq&#10;7QLjBGO4EDTLbp9q4JTImEttvapM1bUaLuMV2D72uN0wLiVRBgIQgAAEIAABCEAAAhCAAAQgAAEI&#10;QMBMAQSgzQTE4RDgKjDZaRLHoqLaMo4lO7nY3tP/21yYeorbQn+d3DfS3Nkrv3BplKRD4VIMZSAA&#10;AQhAAAIQgAAEIAABCEAAAhCAAATMF8AihOYbooaeI2BmSnX9EK0PWv+4e+kVqcSgl7VV/y/m/t2m&#10;3wCDJfUXWHV4U58+9D1O/kuXfEj17Uu+6tOH/A9F/of+mvwfeZ/9mux8SFF96f9lC8s/oKIPYbYj&#10;VSJSjdPgx4fx7fU0/eDBA2N7vmb6O8Yeola+4tfK9w5u5FLJW8F/fsnjBS4lUQYCEIAABCAAAQhA&#10;AAIQgAAEeq0AFiHstaceA9cUMDNihgA0LioItAmYeTsZpNz83ac5Z/INFiMFloe+Hug8hUvJTitT&#10;L72y4btPLl6/PNcrInryi53WLseGtol2f1NZaLCwdT/rtNi/D7fVF0A3WAkKQAACEIAABCAAAQhA&#10;AAIQgECPF0AAusefYgyQu4CZETOk4OBOjZIQMFfAZ4wnxyq+r/2BY8lOK+bEH/G38BWfRK3tgtFn&#10;sfRKPjM72+DmO8YT0WeDSigAAQhAAAIQgAAEIAABCEAAAhCAAAQsJYAAtKUkUQ8EDAv4jJk8dOBg&#10;w+UoSlRTevVWI5eSnVnGpv+AkXaPd2aLHNs6eqH4/oP7XAo/O9aLSzGUgQAEIAABCEAAAhCAAAQg&#10;AAEIQAACELCIAALQFmFEJRDgJEACuN6jPbgUffDw4Zlfq7iURJmWe3eOnP+eiwN/gC0C0FygUAYC&#10;EIAABCAAAQhAAAIQgAAEIAABCFhKAAFoS0miHghwEuCehaPmeh2nGnt9oaLakl+brnJhmOr8zGAb&#10;PpeSKAMBCEAAAhCAAAQgAAEIQAACEIAABCBgEQEEoC3CiEogwFWA5CAm83C5lK5uvMSlGMpwnP5M&#10;oJ4d+wy4IAABCEAAAhCAAAQgAAEIQAACEIAABDpTAAHoztRGWxCgSPSZxKC5QNgPGsqlWC8vU1pf&#10;/lPDOS4IAtvHkH+DCxTKQAACEIAABCAAAQhAAAIQgAAEIAABCwr0efjwoQWrQ1UQ6NYCTU1NndD/&#10;0kvlf9m/1mBD0U/Pmvv0HIPFzClw+17LXw9t+kVSy1aSMC0ueNxU1QoLLpxIOZrKvvOEwPn/Zrwz&#10;sL+NagG2hsbbNze+uHKYrb1aZ0ga69XffkxyNEd5zIz1/p05XdV6LFl4cMWhv527coFLzbPcn18W&#10;spBLST1lZNJGqUy+nzfIns9iyJol9Ls8/lBbnhVFtcqkN5qZ7+35PI297NEtzZJbTBGBLSmCjYOA&#10;rLr4+1opXdDRI9htOIcjUAQCEIAABCAAAQhAAAIQgIAZAnZ2dmYcjUMh0KMEzIyYYQZ0j7oaMJhu&#10;IUDWIXzxKaHBrj47pmPzRVxrbnzzP6uU0WfSHxJrTiv9j7Jja/O2KaPP5E1SkpQnR6n2/KOj/1St&#10;QXUXiU3/6+ReEn02OFKTC3xdfpBj9Jk0MdX5aZMbUh5YsilcOF3+Cnw/Vx6LLt7IvPnmXjFTUJwZ&#10;x5RZV8x8q7aXea/+6zeZQzaWcO/TzYq05THhs7aqHlK5Ky5cOM3Te6r8FRKTkFbBBGkV29WC9QuE&#10;vmwBX2FMUna1IoBOl9C/l62jtfl0WmLkrMgUdjgGN311lqXMigxXf7Ubkc7qWwq2LUpMStmY9F7i&#10;ZpHqRdiYvzpGGKIQ8J7qK4xbf6TdVSqvUxugfFdLQfKsyIT9GkcVb9XobWT4R2XKTkor0hOihAr8&#10;2HbtVu2aN0shz+BHLk8/3e7cGKREAQhAAAIQgAAEIAABCEAAAhCAQE8QQAC6J5xFjKHbCfzhmReH&#10;2Oj7KDX8yVCXx0Z36LjOXPnl+u2bjw0c8s8//C37T//0HU3HZ0+LfyaBY/IFmbxc3nCWfEGmRZO9&#10;pAwpScofqixge0VC1bP/9efiSz/q6iSJTZOZ0WTedAeNovLahb0/HuBY+aTHn7B8/o0jR/Jpqk7Y&#10;ZPV56yLD4khsub5BohpA5j8V9faG3XmHc5hXxrbZ1vlblm0rVXSpRZQcm7j3/kubM+gC+z6KEhSv&#10;i1yVK4+C6t/L1CGrK0iOFs7bU9HUIL6m2rCuQeuvU1J/toHy+OPSt99SfYWN5UJYIsq3Clt/IGdb&#10;lG3J8VLVvjgGxn/wyT45woG0BG/x3uWJe9stS6kTkG1ZkpOeddX1xTD1KfyShsp6yj22XW+Xvj1d&#10;cUmf3TFv4dbyCfEZBwjvvtQFgu+Wx64obJaPxsY95q0Pv5KfGoL/knXh1sXb24LXXAaNMhCAAAQg&#10;AAEIQAACEIAABCAAgR4ggAB0DziJGEL3Exg5xGFx4HzHwSO0dj1onO/rvnM7elSXbtSTJp4QjGVT&#10;Z4wa4qDaYtnlCjJ5mYSPp4yeTN4nZULH+5EvlBFq/d0j4WkSmyaHPDawozJZf12e8+DhA45Kv3t6&#10;JseSnIq5hs1wJQULCo2YwMypYm2FxFlLI8PfK5+8dl/OSm+1Ak7eYaHezgKBPfNyDli2aqFDc9GJ&#10;KraYJOfzrBvB6z9ZEjCeLuDiF79tTRT/yKe7mf3695IC9dkJ4RGJpz035Pz3PR9u3TdQZ4tUSrk/&#10;HxUcKlR9uQo4VH66+DgV5OdjRU329acKRSWtymPs3UKCAyY6yhEcXKOTloZSFcU/KmPU+gCZWqoy&#10;0iv4Eb8PbZddht4ha5JSHiHR7XobHDqRjVPLDv1rV7X7Oxlro9wcCK+jT2zKtvm8Qx99Wcl2bZTX&#10;DKGXi/zUEPwlH7zqKD1eIt/LYcgoAgEIQAACEIAABCAAAQhAAAIQ6BkCCED3jPOIUXQ/gWlPTF09&#10;/W3/sd7W/ayVvXcYPPzPU2PemfZaJ4yHJGUmU5vfEy4mbZHEGvnnReSLyY6T2CzPdTcbyH9J+FiZ&#10;9Hn0UCfyDpnUfEt2m3zBHr5+5rs2/Qeo9ZZkjs4sP0iC11GTLRr2VWnm4LkjJRdPc1QKHDcl5Ak6&#10;em65zTV8Oh2BLiqusEydJCW0pFEiaZa1xVWVFTtOjnh9d25GktDRyGzRshLSvaCQUL5KH73DZvLF&#10;RSUkV4j+vfQhTh6zF+3M27cq2Ilrw4brJNVakzTZRm9Vxwqbffy96Y74+IW2Hj9mBLwhwKr8Q3WO&#10;0ZFe2julcnu2L1B1qpRyCfBWjZ67vfQ7t7pv8ui/HMAGAQhAAAIQgAAEIAABCEAAAhCAgFwAAWhc&#10;ChB4NAJWVlYOdsPfDXljb+z2D2etIK8NLyZ+FrXhpUnPd3KHyGzlP//7LyS9BsnCYf5SgSSWvavk&#10;axKV/tOUaLUVCy01LrH0SsYP2dxr+52n5ePgY338SDxeejCXaxRcb3cVKaEVWaTbF3YJmT15CKfh&#10;SrL/tfeqa/SLdHCcohrq6yinMWPbR4/tnRyoyppaQ3uZCpyDIzxtOTUsL6S/RYpqlkpdXcfKGitF&#10;Bfl55CWqbJdQRHdTdSVFDa6BXszUYxvvQO/moiL5LG+NY5pPp6bnC8Ii/drGrR+wZF9mvecrMawZ&#10;+STgZlt6D2lTs9s4Z5mkqojubUG+qEqlvzy+LVl+8m67DowaO5YS1/+qbSBXsz/7j9jt99PdjAFF&#10;WQhAAAIQgAAEIAABCEAAAhCAQA8QQAC6B5xEDKG7Clhb03Ofrai+E4eNJ69Jw594+PBhZw6GpHt+&#10;O/v/yGxlEi8mc5nZ2dDsxmbkuH77BpsSmmxsyg77gUMG8Qbq6SRJEk1i2SR9x4qDHyqTRJMm5me8&#10;rbaAockjJbXdbGniePgcjzAPp4kcCxtRbGLoDCIkFR175NNdlQvlCacJN4ojtn8S68yOQ3zhPMW3&#10;U4sgO44kGZfvGdxrhIRKUf0tkpn2DfUXPosMCo9bs2Xzx1vWrU2Imf7CvPRag41JykSVDn5TRrEF&#10;7af4udaLSujLUbHVZyawqwUKQ4TzDjquT00OUJ33raeBloKvsppDY2axE5npTwLezFTWLLkmrvz0&#10;Zd/wNz/4mHR4Y9KyWGFoXJq8v66ez1D1/0vPv9lWu0wiJvm1a+rYxSjJplx0Ueg7czM5N6mKc2Nw&#10;yCgAAQhAAAIQgAAEIAABCEAAAhDoMQIIQPeYU4mBdD8BMgm6X79+j6rfJBz85n9W/SKpJbkyPo/Z&#10;9OTj7BRQ+eY10p1Epcnek5foOb6aOToeVbf/V/ld3rkijq0PtuF3xPRnpnXXwCAS22XTWZi9DRQ4&#10;OTg6OQh4JlwOY8Pka/rFvxzqdDHtrWWKCKn2XlnrbUL/3rYaq7KT16xTee0qkuhEaKvTbW7K2pSv&#10;Ck4cO7gv58C+vCNH98WPOf3RWvmCgTrrlJUcL+MH+SvnDjuR6edVopMqLQq858oRFsz26Vuw4vV1&#10;RfKVFg2cGrL8YP7AqJdDtCcZcYvZkPLx7mJRXt4B0uGcY4UZi8dUpKzJZFsOeCclom9uQphQKI99&#10;T/UN39T+0nSeKV/AMP7VEIeatITFHKLtZl9MqAACEIAABCAAAQhAAAIQgAAEINC1BBCA7lrnA73p&#10;bQJkEnSfPn0eyajZqcqkaRJljvliMZmtTF5kQjQ75ZnEo8MnhpIvUo6mkvfZHB2PDRwywy1Yf2/Z&#10;3NDKF0nrQcpHeczcFbOZXe3QnE10sewz0R7uNUQ9/aLTkMe5lzeq5OSQ6WSWbaWoVHfolWt9TlEp&#10;JCCbcyAlut1KkNwOH+4qX9MvKj4l46sEEiHdkM10iQS1NWsQV//Cvql/L7em1UsZqpPuqpdL21p/&#10;PJc5UT5UxSn9C/O1lhUWUi79xEzWDuZVf09AlR0ra8uVwXP2YhFmxK5M/U/KjJbsFTu4ZImmlx90&#10;ip5N1jbUugkmBpM1HnnKvTznOX/wok5VyPvL90s6cHTf9lUr419f/NbSDz7JKRalzCAVtdVm7yZf&#10;wDBq8caMfUtJtH1jlvmXi2knB0dBAAIQgAAEIAABCEAAAhCAAAQekQAC0I8IHs1CgBHo27cvm4ij&#10;8zd2mUE9GwklJ0yLUxYgoWSLBJFNHunPV37Z8N0n3A93sR8d1QHZn9s68LRfAAk1luYeu663U3Z8&#10;JhuEuL6xrZjsQfvcwdxHZaCkY8ALzlSTlAnN2toNoSov1bY/orlJSrmMdTS011CHXGcnrVqp8pof&#10;QOew0N+itjqH2rUt4qe9ToqqEBW18qrzPyVZOxSvI9U8Kl9Upr2XNn7P+1HSZg5ToM+S5Qd5/AuZ&#10;yqncm78VUw25m9esy9KRYlowWHXRQRJr5rl4B4eGh80QBgdMtOddramhqIk0r5bNKSjUhZJK5Slt&#10;DAljPwQgAAEIQAACEIAABCAAAQhAoKcIIADdU84kxtFtBUgWDpKLo/O7TzI+q05VZr/ePPuvqisH&#10;Bo+bqiyjmiFa2VsyUXrvq9v1BKbZVsxf2/BKsyQxZ4NRSr97eiavX0cG9628ng8hPSr7Ll9vrHOk&#10;K5M7ovlgenY9ExiWSQpSM2rpr8iKfMyQ6tNiPb2nenrHptUZNUQthcVkgUH51eQ4xdeR+k5U0qpS&#10;rCr/UIOtj6czRenfa1o3jK/zx9IiytFJ7yT1yiKR1PW1DHqGeNsra7kXVSjSsQKk+DIJA/fnMAQr&#10;xylzwiYO5lBSUaSk+Dg1yqF9ELrt8Orc3Eqr4EB60r+27VJNNXnbhCwrRnQQRSEAAQhAAAIQgAAE&#10;IAABCEAAAl1OAAHoLndK0KHeJkBScPTvzyVa1ttg2sZ7/8H9hP+uNmr8PqMnz5hEh4c7cuP5hwST&#10;+otEIn2tCMLmzaFzj0iPrAv3J1Hmqb7TEw8xeRh8/jDdyaz+yaqLy6oljRJ2xrOsuTo78YMcyu35&#10;ELZatz/M97mdueK97Gq6gEx6viB55a76iQtiPQ3vNa1f+lukrlYUnRVLJM0yEhOXNdeXpi9elSn1&#10;nh/TLv24WsvikyKxk5+PGpTAy89NvgJkY6Woql7SKJ9Z3NJYsi0xpcp2RpCX4SGoz7le+fbzjpRD&#10;2NurVkYwXZKcElU2NEpu0rwyqbgkLWFFZrPPvN/Ls1HLmiWkXTYRCGk3LeG1bVVui+JDmRwjstqy&#10;kvON9GCZ76TnsxPW5VKuYc+ZkGXF8EhQAgIQgAAEIAABCEAAAhCAAAQg0HUFEIDuuucGPes9AmQS&#10;NGLQek730v0fSGW3uF8PZO3BBc/+gXt5k0vyvPx8DB/MC1iRlhLlyled5s5znvF+xjYmMG3G1liS&#10;/v688HBhyDR6ArW/MHL193ZRG7bNVaSAGD47ZecSj3ObI+kC0wJjEvME83d/MlcezNW/17Ru6a1T&#10;Un4g5e1Y4XShry/d2/D4z2rcl+zeOFvXhGK6C5LSY1W2AQEaIepRPgEO7AqQtQfXvxk5PTwwkA7u&#10;ewaGx33RGLD0o5VB2tcVNGZYjeXZWxa/Ei4U0ry+IZFxn9Z6LE1NUZw1yYF3haRd5kMFul1mb2qs&#10;M9uEpDR9RVw4PVh6bjvBX3d8SFTK3xX4xvQDZSEAAQhAAAIQgAAEIAABCEAAAt1aoM/Dhw+79QDQ&#10;eQhYUKCpqcmCtRlVFbkTW1paHjx4YNRRvaFw4sENP/8qXziP43j/Ov2tEFc/joU7sZhMys6H7Wcr&#10;GGJ+eFSl4y3NklukYh5/qG3binkq+2VSeqIuj2/P19as/r2m+Rho8Waj9L7O3prTIo0gsLUoLkW1&#10;yqQ3mmU6zpqMHovuc8oeS7o1yJ7ftvqiaUPEURCAAAQgAAEIQAACEIBApwrY2dl1antoDAJdWMDM&#10;iBkC0F343KJrnS5g5u1kZn/v379/584dMyvpSYeTzBtxXyc23rph1KD+/GzMXJ8Iow5BYQhAAAIQ&#10;gAAEIAABCEAAAhCAgJoAAtC4JCCgFDAzYoYUHLiWINBVBJCIQ/VMnGr4OXLX68ZGn2c8GYLoc1e5&#10;oNEPCEAAAhCAAAQgAAEIQAACEIAABCBAUQhA4yqAQBcS4PF4VlaqqYK7UN86sytfncp+/9BmY1sc&#10;ZvvY0ml/MvYolIcABCAAAQhAAAIQgAAEIAABCEAAAhDoOAEEoDvOFjVDwBQBGxubXh6D3v592lc/&#10;/NcEuw0vreD1szbhQBwCAQhAAAIQgAAEIAABCEAAAhCAAAQg0EECCEB3ECyqhYDpAgMGDOjbtzfe&#10;m5LbN1Z/+3Hu2aMm2K15cflY+9EmHIhDIAABCEAAAhCAAAQgAAEIQAACEIAABDpOoDcGuTpOEzVD&#10;wCICffr0ITFoi1TVjSopulj6f99+XFpXbkKfX/J4wc/F24QDcQgEIAABCEAAAhCAAAQgAAEIQAAC&#10;EIBAhwr0efjwYYc2gMoh0I0EzFzT07IjffDgwe3bty1bZ9es7dy16v0/5R6vKTWte46DR3w5b4tp&#10;x+IoCEAAAhCAAAQgAAEIQAACEICAVgE7OzvIQAACrICZETMEoHEhQaBNwMzbyeKUra2tLS0tFq+2&#10;61R4veW37J+/3Xf6kMldIkmfD735hcmH40AIQAACEIAABCAAAQhAAAIQgAAC0LgGIKBfwMyIGQLQ&#10;uMAg0HUD0KRnPTgGfehcwX9OH7za3GjyJTjM1n7vnz4x+XAcCAEIQAACEIAABCAAAQhAAAIQ0CWA&#10;GdC4NiCgFEAAGhcDBCwmYObtZLF+tK+o58WgSy+Xk5wb5eJKc8TGD3P+7OUPzakBx0IAAhCAAAQg&#10;AAEIQAACEIAABBCAxjUAAYMCZkbMMAPaoDAK9CIBM2+njpPqSTHoXWVf7zt92Ewrr9EeG+e8Z2Yl&#10;OBwCEIAABCAAAQhAAAIQgAAEIIAANK4BCBgUMDNi1tdgAygAAQg8cgErK6tBgwb16dPnkffEzA5s&#10;OvqZ+dFn4YQARJ/NPBE4HAIQgAAEIAABCEAAAhCAAAQgAAEIdI4AAtCd44xWIGCuAIk+kxh0//79&#10;za3o0R2fdSa38EKxme3HTolaGbbEzEpwOAQgAAEIQAACEIAABCAAAQhAAAIQgEDnCCAA3TnOaAUC&#10;lhHg8XjdNwZdcP57cxT4A2xJ6Hn+1N+bUwmOhQAEIAABCEAAAhCAAAQgAAEIQAACEOhMAQSgO1Mb&#10;bUHAAgIkBj1gwIBul45Dcut6TWOdyeOf+PgTG2YnkuQbJteAAyEAAQhAAAIQgAAEIAABCEAAAhCA&#10;AAQ6XwAB6M43R4sQMFegX79+NjY2JDG0uRV14vFXbzWa3Nr0ScEk+kxi0CbXgAN7vkCrrFpUVt3a&#10;8weKEUIAAhCAAAQgAAEIQAACEIAABLqXQJ+HDx92rx6jtxDoOAEz1/TsuI7pqvkus3V+uya0eOe+&#10;7A9pbxp74MghDrG+UV1n4rNM2iiVaQ6Cxx9qyzPh44Cq7OR//0RRT0Wvmu1mLI2u8hLRzh0F9RTl&#10;8YeVEa6WqtSEehqLdn763a+UU+jrC/3sTThexyFVWWsyy9uPTiapOvjFxzszy+pl1IyUE+uDLNea&#10;OTW1VqStL5/42lyf4ebU0v7Yq7kp6dSc+DAXG8vV2YNqktWWHT8vVR2QtZO7j6u98t6UnC0oJ/fG&#10;QGcfP2e+2sBbakuO15KD+eOf9XHm9SAVDAUCEIAABCAAAQhAwHQBOzs70w/GkRDoWQJmRswQgO5Z&#10;lwNGY56AmbeTeY2beHRra6tMJnvw4IGJx3fiYX/JWV955Tz3Bl/yeOFVn989NmgI90M6umRR0tTF&#10;OZqNuCZkpcWOMr7xwiTPhFyKCttWmmyx3CJ16TERWyupRx6KFae9EplSRbkt3ZcR62g8ja4jRCu8&#10;Ew6pjE6SuUi4oYwtzRvi7r/svZRwZ7Oak4jWL990sEos/6TBytYlaEHS+3MnswFL/XtVGpblJfq+&#10;R6UUbAhVDRbfrEhbu3Zvpf8HB5b4aPZS/16KqtwRGZP7QkZWvJvhbjSfTluT/HlBNROP5Y3yenX5&#10;h4v9bJk2G4s2Jq7Praq/Kf8she8cHJe0Ktad3ctsVwtSkrfsLRbLSxCEuE/2LdT5gYasriDl/S1F&#10;/Fc+2xLlZPy4aNcjm95ee+A02yW+64xlqz+Y3RYG1r9X2WB9Wmz4lot8B3vFvxJkTVcbpfazt+1d&#10;GcCcPsX967hwz77F7UcjyyXnq4CUsfQVa9bFiIMhAAEIQAACEIAABB6tAALQj9YfrXcpATMjZkjB&#10;0aXOJjoDAaMFSCKOgQMHkpUJ+/bt6rfzeIEzx+G5DndJDn/7reA/d6noM8fOoxgrwBM4Ojk4CgZa&#10;1oM3zIGudphiiqrANyTUd3bChrScI0eL81LNjT6Tzg7ie4YvXb9zX97hnLzD+zLeC6UKt85bWyAP&#10;xerf2zbWxoOZBfyI36tEn2X1eesiw+LSKqT1DRKNafT697L1VmTtFU+e+3t6sryhbtSnvzlvS4Xz&#10;orQcMooDaYlejTuXxm47y9Zjy/cIe3t1Kr3rcE7OFyuFVEHKwjX5LYrek88wZiUetHphcwZdgH7t&#10;/yRJOEb7iWwlke6E8IjE7xqa6jWHRXEZFyUTrYtZnikLX7+Pbi5jW7SgZHXMitxmtkX9ezV6Fbz+&#10;wL4c+SvnWF7KjAfZi5Wnj5R2DZvhKj6UX9X+QFl+XgE/KmqGZa9W1AYBCEAAAhCAAAQgAAEIQAAC&#10;jEBXj1jhNEEAAlwEyMqEJCt0Fw9Dz54knGQoj7Oz/cil0xZ8Er0ucNwULgN/NGVcl+SUnjjV9lKZ&#10;/twqk0oaJZJmmWYyYvkurUk8KJLcQyLRtqulmbxP71LGB7WOWU+7TBCP6ZX2plXq41hMSw9kN5lR&#10;t+1xjN5CxwG3RWmb/kwm7St99A6QqbZR0pb3xCuBiS0m+CpaGhWVsuXtCE97nqxZW3YUphiLo5jw&#10;a+CasXGfERUcMNFRILAXCBzdZq/cusiVyjtSwh6mf6+y6qtH9pc6Rkd6Kd4QZy2NDH+vfPLafTkr&#10;vTU6oH+vonhp7sHbwfPCmXwm+rvRWpa2s8pp/kcpUa5OZBQOrhGrtq/wFO/czYbReZPDokL9mF0C&#10;e6eJs5M+WuLWWvCtfISy/O1bK8fFf/ZRfMB4ugD9cnCdrDUrRUtFSrRw3h4qdmfeZ69onmhu46Ia&#10;9/8rWxKSnLrMz4VuzjkgPmV9lG3+ji/JRH4yX1vvXkMPAL7f4lddqSMi+eDo4q7h013rc/OZyhVb&#10;S8G3R2xnTvczVB32QwACEIAABCAAAQhAAAIQgIApAghAm6KGYyDQBQX69OnTxcPQj/OHrQxd7Dvm&#10;aa16j9sNf81/Lgk9z5k8vW+fPl1Q2FCXZNWZCUK/aYHTw4XThb5+wrgdFcp8tNX7lbvCA/2nei7M&#10;JKloFVtFyqtC3xByVHhgUPji/bXs+7LCdcKQqZ6BQvI+vStwqjAhW+WotuNVKhf6RtH5N1Q3qWhr&#10;pD/bK9L0tPCkXIm2lfp0FGvOf0/o6T3Vc/qm0/RRsvzEqfS3r+wiy/2RjAf01yExkTOn+gqZUYcs&#10;2lbBTlwlKTjokjFpYuZbkjqD/nbF/oq9SbGBQXF7xYYGWJu9WF5tuDBkmqdv3N4GlXoK2SHS028V&#10;5szolmcr1iGUdyAwKjY8iBm+cJpvzNYS9pQoPwzQH9ZnygpG6EshonVv5b49pz1fiWlL8uA4OeL1&#10;3bkZSUJHbdmF9e+VXw75mZlUuynV7c5yu25UlRRJHWc8p5pjwv65F73ax2FVDieBduV3rWXfHqFC&#10;573swiWnuc3YwNgNOf9NifW0NXVcFNVSWnyKChUGqyZl9pk+nV8nOknOuP697S91rd85jRpLTrfq&#10;rrHTZ0+u+yZPZQ60rPBIPn/6TE8O1aEIBCAAAQhAAAIQgAAEIAABCBgvgAC08WY4AgJdWKCLh6Ht&#10;Btgmhrwx1yvCftBQpeLjdsMWTP3DP6LXxXjNHtCvuy7/ReLF8zaISGyXP9zRabgt1dpcsjMuiU0j&#10;cGrTa2voXW3bbdWImLj6rDzbANXaWLR+B5sMgUfJJCRayrOlE1kwwTlJ4bpt8sCrSlXKyq1sBUM0&#10;9OrS45amV8tIfmSSuYJECWX1OUnz/qGWf4CidBazDX1rqQ+JRUoytx1opM5+vjmPNG0f/Zf5bQFK&#10;aW31VUV/pGU7l+9gQtXat0Nr4tbnVEmZAvoG2FqxPn5dkbJaUpqkOr+vXqcsb828LQwsUaLHLqs/&#10;su61lArVctLaKrI4IbvJzqd/kM6MXZwZx0Tk475m4+N6NtnxIwWUq+tY7UW07W0tI7kyfF4MEagc&#10;4hIye/IQna3o30sfdvXA7jwyRVc5pVqtqvbd+LWhnnId59yujOAxAdVaWU0H8TUYjx/Jp1wnsiMU&#10;19S0Ok+awJPdrC3JKyCJKYrONmqZzi+vw9ZndrCT7ltW97jEe8mU8I+Y5N1XGmopR5fR7Wuxd3Ci&#10;qmpqDO01dPLIfsl1iXqp4SEzPVWzcDD5N2aGTeZQG4pAAAIQgAAEIAABCEAAAhCAgAkCCECbgIZD&#10;INDVBVTD0CRJdJfqrlVfq+jJL34evWnDi4nktWnOqj3zt7065XeDbVRnQHapLmt0RlpVxMTmmFdZ&#10;NR0vbjy4J5eEi/lR248d3JdzMC81il7SLT8rn0S/Tn97mI6B8cNS8hSJO/bMVVmrLXj9Mfr94i2z&#10;aYLWgmM/Mi0GJdNZPo7nkYwTeXnboxmemlr1gKlK5Xl5eUdPZS2hcwQrttMZn9MToj3fyckjmSvy&#10;chLdyXf1/8k+3X5M+ooNn/32q/QE2ZIdW5L/tYtMweaHv5fgqXL8+PkZx+n+71vKTLmVHD7YLgLc&#10;viW+s0/Y/BVbVkWQKvUMsCL3IE1mO2NDniLVieYyj3SeZbp2zyU5hXk5eUcz5tP9lGRmFqlEwF3m&#10;pxUTxuJ9bJ/rj5donUWu64KTFq5bl2c7I+4lLWvrUZTWvbIjX++9HfxyGJMrw0IbPaV6VFSEKrtK&#10;zWrdqK8jgVseX3XxQ1J49FgX8l+NID4lFX2wqYAf9qcIdhXNRhK8rt29YJqvMCYhZcvmj9e8/Wq4&#10;b1BcWq2FRqKoRiYRy1dBvFRTTdnaqayASBdxdCLx8Dukt/r3Gu5U43f/K6O8vVRvCvIJynPT3duy&#10;cND5NxyjX6RvDWwQgAAEIAABCEAAAhCAAAQg0BECCEB3hCrqhECXEFCGoUl6aGtr666zSiHpGAmL&#10;PzPafYrL0+S/XQLLqE405K5PTEyQvz4uokOl4spzdBV20ho2MF0ttaO/byJ5icWny5kJzn4hoUO0&#10;NiOPFfL8ggOY/XeUM3al9CzUvTvWJa//Wi1krKiosfqConItAXzFXqqhnOlVORu+lkqVuUGY7w0U&#10;c/vzOzNI5ZLcrCMUZeWVsMiv3WzVvnw+873L7+eG0v/b3HRDp+aM5IzUtfHRfq585mMRmY4B1p8p&#10;Z3ro/3yIWmBSteZzJ0vpb92CQpyY2tyee4EOE7fWVKtE6a3tmOwQVo7PBTHx8Xv3aN1+PAGzmKGB&#10;NRJr0+OW59pFf7hSaze0723cn6G2/KBODa47mCnV8uUHNY/R30lleav+1prHttamvZlwyDYqJVE1&#10;A4ZjQOLuY8dP0B+lHMgjSzvGjqlIWbZDLbUL185rL+cY/UlO3ju6JnST86Wls2016dsrPqn8cCgn&#10;fUVM5PoK+9j42aqz0Uk9gqAwZRYOOv+GwwvCieYNCEdDAAIQgAAEIAABCEAAAhCAgG4BBKBxdUCg&#10;5wuQaC8JQA8cOJBdqJDEfx/JmEm7/fr1GzBgANsT8vUj6YYFGuW7hs6ZHSF/hbrQU02lTUzEtD53&#10;ExuYXp+rEgRlJ+T20xtTU+lWTR19bP3euKCQmDhS1c7srP0Fle1jxoriMmmTnsoVe0+ly8PlaVon&#10;JxsqZuMXN9dZ3qLw9xHDdRDasIFoiu2/wU3fABVTmK2Nmr5vy2eC8FU1dbobP19Dd84hahuzmKH2&#10;NRLZo0kS6vitklkpu5d7aYnt69pb9XXaKdXlBw0yGC7ATqmWLz+oVlxbN7Qnra6pUo8gt9ZmLVuU&#10;0jh72+fv+ChHSOe+sB43wVl+LklzQ9wXzQum6irOaqSyMNx13SV4Q+wFbBvDSIsaWx2dfsPwXi31&#10;V2V9TCZuM68d/xGPejklUz75vV3Z4SFzvNksHHT+Daew0PZTpM0ZGY6FAAQgAAEIQAACEIAABCAA&#10;AXUBBKBxTUCgFwmQSDRZqLCTI9Fk5jWJerNxZ/JfEnd+VBFwi51ph7C3V61Mkr/mB6jMruRPDFYE&#10;ppkIdaQPHVxjo6j37xrTgYq0HRVkri4/ZOW+wznHjmUkqC4pp1oRl8pHebXr1cIw7eE2XcVaRKnp&#10;tfI2c/+Vpiu820Kme9Ob4wgu2Sf0DlARd76rO520Fsxmdma361g2m4Q5282CFfHrKgNSslb5aYk+&#10;695b+c039e2WHzSnE+yxsvxcHVOqdXSDxyez72vU0j3LWsjJGTtSudpga3P+6kXJ5/237V0ZoDpC&#10;OvdF7c/n2q3ax7MhkWKplMOCjaaMdgj52EDjMwP6VDqPG03C33r3amkveD3z0QL72r0xPnSU1hzV&#10;9oHTvegsHEz+jRkv6Lq7TBkQjoEABCAAAQhAAAIQgAAEIAABNQEEoHFJQKDXCbAZMJSRaDYoTN6x&#10;VFyYRJxJbcqgM4k7k7Z6QtxZ35XiPJH9E/7R0xNWKGPTK5OiSGDLcbIHk0dCdOSQpF1cT++VJ59S&#10;PexJDxeBPd9G1+xpR5cJTDWiI/lM8FXWIlWJczu6TGL22vi8ulylV/F+7TMSGChW+c9Nh+j81n6h&#10;3qSuqpQtdLZrzU36LVnLjmy2w0ZwWUlS3wCdnvRggqLHv81r1E02YQrdH6ry8DfVTJy68rtv6PzO&#10;VmNdlGFWXcR16THeUz29p8akaZusLRWtiEks8dURfdazl+TK+I84NGaWWsIHsx4xVw9kkAzFkRrZ&#10;KvR042mvUKrqu+ONKu0yqxR6e3nII/vNRaujE4q91aPPtJ47USWTglVPceXPFZxUTRung0+AA5VX&#10;yCxIqNgqj35Tz/f2cSZz1fXuNa1F5ihBQJhP3TcHdxzJH/WCEPFnMyRxKAQgAAEIQAACEIAABCAA&#10;AYMCCEAbJEIBCPRYATYSzabFIDkxBg0aRP5LgsUkdkw2NirNBqbZ2DT7BYkvs/9l97IbSfGhrISd&#10;Yc0GnbtO4ukOPouOM1+ik1lLcxMDfenIpvyVJCJvTn5+Oh2RlOaumD5N/v4r6YaWwnOeyATFqv+x&#10;UDgrUhgSmUKyBZAY655P6WUNVTafqcH0d9LchBC6Ud9XdlWr7A2YHkVHcqt2RPqr9EqjdX3FrmZv&#10;/oKO0vq89V7KW/PpCd1Htmw7pdJG1dZwf6EwZGrg6gL6XcH0mZzSeusdoHvYTJqs+dB74b5yzFiN&#10;mdf2M6OYsZPRBQnDhdNidtH9FERFBRiVuEPtypCKkqMT8l3f+WzJBJmkUaJ4yWd3691L58qgol4O&#10;4RJ/53o90ssPak6p1t9Jm7B50fanNy7bVtooI6H5lsaStBXr8uwjYsOYyHhz0ZroxfkTVuxY6iZr&#10;G6BEPkL7iPgowZF1i3eU0R+XyJqr89at/Fxsrqr6cMVpr0z1ZO4OMmM95s9e0sz3E7Jr6S4oWnRb&#10;+Mpkw3u5MmopJwiLDBGnpSP/hhmGOBQCEIAABCAAAQhAAAIQgAA3AQSguTmhFAR6hwA7c5nEjsnG&#10;BpTZwDTZbG1t2S9IfJn9L7uX3UgA2rLTqLudtyBiQ0qUc7vQo5WtYAjzhmf85oVe7LJ78m2gwRil&#10;Y/Rf5ruQUq3Nkgax5K6jjy9TuYSybj+9lidclTq3rV3+KPt2KSO847ct9RO0C8jy+AKN1nUWa87/&#10;eEsJCWIKohbPsqcm/nFxCOlE496/7WInHcs3WbOEmTHLGxWctOOdyZziv3oHaOW+eOP8tsTEpGoy&#10;ZV8jZzhPmLwvkRmdrLn+Jgle8lyiNmQkcIp/67zAfszNukrJRJsip4cLVV7ripkj9O1tPJhZwJ8Z&#10;5sNp+Nwu8NaKrP1inxdD1KdU6+8k+cwjIS0lgtq7KNyXfBwSGB73aa3P2rQk+eKR5Tn7G6kW0fqo&#10;dgMUblLMQfZ8J2PjLOkXi4TkQwt/YeR7+dYxKVlmquodrmDOh7uXup/7MCZQ0aL9gtTUufJ57Pr3&#10;cnPUWooXOndJxJz5KyIx/9kMRRwKAQhAAAIQgAAEIAABCECAg0Cfhw8fciiGIhDoFQJNTeyCbtgg&#10;YKoAHYplkkbwbOVrrClrUuzi8e3bVnjT306rTHqjWUaRkLEtHTNm4rzyr9UObGmW3JLxBpFkHdpq&#10;lNdDFkJUxMS1tsuxmOLY+rTY8C1VlGt8xhYm6YTmkA0qGhigTCohwzdUs6LbRsAa7JhpBVplsvvk&#10;sxvTDtZxlEwm68fjmRbUZmX0n3SdnWXxFdeeRceka6h6W+z8/nTGmNEGBCAAAQhAAAIQgEBXFrCz&#10;I8urYIMABGgBMyNmCEDjMoJAm4CZtxMoIdCrBBQB6CU5e+bSqTmwQQACEIAABCAAAQhAAAIQ6EEC&#10;CED3oJOJoZgrYGbEDCk4zD0BOB4CEIAABCAAAQhAAAIQgAAEIAABCEAAAhCAAAS0CiAAjQsDAm0C&#10;7FJ72CAAAU4CAwVODo5OmhmlOR2MQhCAAAQgAAEIQAACEIAABLquAOIDXffcoGfdUAApOLrhSUOX&#10;O0zg1q1bra2qa6t1WEuoGAIQgAAEIAABCEAAAhCAAAQgAIGuKmBlZTVo0KCu2jv0CwKdLYAUHJ0t&#10;jvZ6sEDfvvibgB58ejE0CEAAAhCAAAQgAAEIQAACEIAAJwHEBzgxoRAEuAkg3MbNCaV6hwD5hLN3&#10;DBSjhAAEIAABCEAAAhCAAAQgAAEIQECnAOIDuDggYEEBBKAtiImqur1Av379uv0YMAAIQAACEIAA&#10;BCAAAQhAAAIQgAAEzBNAfMA8PxwNgXYCCEDjgoBAmwD5Ext8yIkLAgIQgAAEIAABCEAAAhCAAAQg&#10;0JsFSGQAKTh68wWAsVtcAAFoi5Oiwu4t0L9//+49APQeAhCAAAQgAAEIQAACEIAABCAAATMEEBkw&#10;Aw+HQkCLAALQuCwg0E7A2tq6T58+QIEABCAAAQhAAAIQgAAEIAABCECgFwqQmACJDPTCgWPIEOg4&#10;AQSgO84WNXdXAR6P1127jn5DAAIQgAAEIAABCEAAAhCAAAQgYIYAYgJm4OFQCGgXQAAaVwYE1AXI&#10;R53IBI3LAgIQgAAEIAABCEAAAhCAAAQg0NsESDQA059720nHeDtBAAHoTkBGE91PwMbGBok4ut9p&#10;Q48hAAEIQAACEIAABCAAAQhAAAKmCpA4AIkGmHo0joMABHQKIACNiwMCWgTIcrf4qYMrAwIQgAAE&#10;IAABCEAAAhCAAAQg0HsESByARAN6z3gxUgh0mgDuq06jRkPdTKBfv36IQXezc4buQgACEIAABCAA&#10;AQhAAAIQgAAETBIgEQASBzDpUBwEAQgYEEAAGpcIBHQK9O/ff+DAgcjFgUsEAhCAAAQgAAEIQAAC&#10;EIAABCDQUwXIv/rJv/1JBKCnDhDjgsAjF0AA+pGfAnSgSwuQzz8HDRqENQm79ElC5yAAAQhAAAIQ&#10;gAAEIAABCEAAAiYJkH/vk3/1Y+6zSXg4CAJcBfo8fPiQa1mUg0AvFrh7965MJsP90osvAQwdAhCA&#10;AAQgAAEIQAACEIAABHqOAJn4zOPxrK2te86QMBIIdJhAU1OTOXUjAG2OHo7tdQIkDH3v3r3W1tZe&#10;N3IMGAIQgAAEIAABCEAAAhCAAAQg0CMEyKxnknADoececTIxiE4SQAC6k6DRDASUAg8ePLh//z4J&#10;Q5MvyIZp0bg2IAABCEAAAhCAAAQgAAEIQAACXVaATHbuy2wk9EyybZAvumxX0TEIdE0BBKC75nlB&#10;ryAAAQhAAAIQgAAEIAABCEAAAhCAAAQgAAEIdHsBMwPQ+Myn218BGAAEIAABCEAAAhCAAAQgAAEI&#10;QAACEIAABCAAga4pgAB01zwv6BUEIAABCEAAAhCAAAQgAAEIQAACEIAABCAAgW4vgAB0tz+FGAAE&#10;IAABCEAAAhCAAAQgAAEIQAACEIAABCAAga4pgAB01zwv6BUEIAABCEAAAhCAAAQgAAEIQAACEIAA&#10;BCAAgW4vgAB0tz+FGAAEIAABCEAAAhCAAAQgAAEIQAACEIAABCAAga4pgAB01zwv6BUEIAABCEAA&#10;AhCAAAQgAAEIQAACEIAABCAAgW4vgAB0tz+FGAAEIAABCEAAAhCAAAQgAAEIQAACEIAABCAAga4p&#10;gAB01zwv6BUEIAABCEAAAhCAAAQgAAEIQAACEIAABCAAgW4vgAB0tz+FGAAEIAABCEAAAhCAAAQg&#10;AAEIQAACEIAABCAAga4pgAB01zwv6BUEIAABCEAAAhCAAAQgAAEIQAACEIAABCAAgW4vgAB0tz+F&#10;GAAEIAABCEAAAhCAAAQgAAEIQAACEIAABCAAga4pgAB01zwv6BUEIAABCEAAAhCAAAQgAAEIQAAC&#10;EIAABCAAgW4vgAB0tz+FGAAEIAABCEAAAhCAAAQgAAEIQAACEIAABCAAga4pgAB01zwv6BUEIAAB&#10;CEAAAhCAAAQgAAEIQAACEIAABCAAgW4vgAB0tz+FGAAEIAABCEAAAhCAAAQgAAEIQAACEIAABCAA&#10;ga4pgAB01zwv6BUEIAABCEAAAhCAAAQgAAEIQAACEIAABCAAgW4vgAB0tz+FGAAEIAABCEAAAhCA&#10;AAQgAAEIQAACEIAABCAAga4p0Ofhw4dds2foFQQ6X+DOnTt9+nTgTUFutw6vn6I67pam+4/6dV+X&#10;HehDHtTMldlR/p1QP3PldGD/O6h+RoZiflB2SP97QP2KO6KjfFC/1meOypXD7rewfw+ov72bhX3a&#10;V06ebNo38vSwxMY+ObXU1XH1s8+9bl2/JeTZOrT4W0jmEdRv0TOrpf+oX+PCa3f9WPTK0e5vuSu/&#10;U+vvgCunXf87oX5Ly6v3v4PqZ/990QFXprz/PaL+AQMGdAw/aoVA9xNoamoyp9MdGGszp1s4FgIQ&#10;gAAEIAABCEAAAhCAAAQgAAEIQAACEIAABB65gJkBaKTgeORnEB2AAAQgAAEIQAACEIAABCAAAQhA&#10;AAIQgAAEINAzBRCA7pnnFaOCAAQgAAEIQAACEIAABCAAAQhAAAIQgAAEIPDIBRCAfuSnAB2AAAQg&#10;AAEIQAACEIAABCAAAQhAAAIQgAAEINAzBRCA7pnnFaOCAAQgAAEIQAACEIAABCAAAQhAAAIQgAAE&#10;IPDIBRCAfuSnAB2AAAQgAAEIQAACEIAABCAAAQhAAAIQgAAEINAzBRCA7pnnFaOCAAQgAAEIQAAC&#10;EIAABCAAAQhAAAIQgAAEIPDIBRCAfuSnAB2AAAQgAAEIQAACEIAABCAAAQhAAAIQgAAEINAzBRCA&#10;7pnnFaOCAAQgAAEIQAACEIAABCAAAQhAAAIQgAAEIPDIBRCAfuSnAB2AAAQgAAEIQAACEIAABCAA&#10;AQhAAAIQgAAEINAzBRCA7pnnFaOCAAQgAAEIQAACEIAABCAAAQhAAAIQgAAEIPDIBRCAfuSnAB2A&#10;AAQgAAEIQAACEIAABCAAAQhAAAIQgAAEINAzBRCA7pnnFaOCAAQgAAEIQAACEIAABCAAAQhAAAIQ&#10;gAAEIPDIBRCAfuSnAB2AAAQgAAEIQAACEIAABCAAAQhAAAIQgAAEINAzBRCA7pnnFaOCAAQgAAEI&#10;QAACEIAABCAAAQhAAAIQgAAEIPDIBRCAfuSnAB2AAAQgAAEIQAACEIAABCAAAQhAAAIQgAAEINAz&#10;BRCA7pnnFaOCAAQgAAEIQAACEIAABCAAAQhAAAIQgAAEIPDIBRCAfuSnAB2AAAQgAAEIQAACEIAA&#10;BCAAAQhAAAIQgAAEINAzBfo8fPiwZ44Mo4JAhwk8ePDg/v37ra2t5Auy4SbqMGlUDAEIQAACEIAA&#10;BCAAAQhAAAIQMFegT58+fZnNysqqX79+5Atza8TxEOhlAk1NTeaMGAFoc/RwbK8TuHv37r1790jo&#10;udeNHAOGAAQgAAEIQAACEIAABCAAAQj0CAEShu7fv7+1tXWPGA0GAYHOEEAAujOU0QYESOhZJpNh&#10;sjOuBAhAAAIQgAAEIAABCEAAAhCAQA8QINOieTwewtA94FRiCJ0ggAB0JyCjiV4tQJJstLS0YNZz&#10;r74IMHgIQAACEIAABCAAAQhAAAIQ6IkCZDa0jY0NknL0xHOLMVlSwMwANLLeWPJkoK6eJ0ByPd+6&#10;dQvR5553ZjEiCEAAAhCAAAQgAAEIQAACEIAA+fc++Vc/+bc/KCAAgY4TQAC642xRc7cXIOmeb9++&#10;jbQb3f5EYgAQgAAEIAABCEAAAhCAAAQgAAEdAuRf/eTf/iQCACEIQKCDBBCA7iBYVNvtBcjnnyTz&#10;RrcfBgYAAQhAAAIQgAAEIAABCEAAAhCAgCEBEgHAPGhDSNgPARMFEIA2EQ6H9WwBNu9zzx4jRgcB&#10;CEAAAhCAAAQgAAEIQAACEICAUoDEAUg0ACAQgIDFBRCAtjgpKuwJAuSnDjJv9IQTiTFAAAIQgAAE&#10;IAABCEAAAhCAAAS4CZA4AOaicaNCKQgYJ4AAtHFeKN0bBO7evYtVB3vDicYYIQABCEAAAhCAAAQg&#10;AAEIQAACqgIkGkBiAjCBAAQsK4AAtGU9UVtPEJDJZD1hGBgDBCAAAQhAAAIQgAAEIAABCEAAAkYK&#10;ICZgJBiKQ8CwAALQho1QolcJkLOMdsgAAP/0SURBVI86kXyjV51xDBYCEIAABCAAAQhAAAIQgAAE&#10;IKAUIDEBTILG9QABywogAG1ZT9TW7QXu3bvX7ceAAUAAAhCAAAQgAAEIQAACEIAABCBgqgAiA6bK&#10;4TgIaBdAABpXBgTaBMhyt8j+jAsCAhCAAAQgAAEIQAACEIAABCDQmwVIZIDEB3qzAMYOAcsKIABt&#10;WU/U1r0F7t+/370HgN5DAAIQgAAEIAABCEAAAhCAAAQgYLYA4gNmE6ICCLQJ9EG6W1wOEFAKtLS0&#10;4A9tcD3oE6jKTv73TyoFHJ+Lnx8gYN+oylqTWU5/ofpmh3HWpcdEbK0k1bsuydkz16nD2jFcce2u&#10;yKgd1Ww5h/kZB+LdNI9paZbcFFeeETOLSVs7Pukx1sGWZ7hq1RIyqaT5Wm1F7U3mzSHOPk868220&#10;VdEqk1SVldfTTVk7ufu42vOs1IvJpI3SK7XltVJmB9/Z+ymXIRrdkTVLpJKaU/JC1EDHCe5jnPhG&#10;9tq4MaI0BCAAAQhAAAIQgAAEINBVBPr3729jo/WfHF2lh+gHBDpToKmpyZzmEIA2Rw/H9jSBW7du&#10;IQVHTzuplh1PYZJnQq5qlaFrj6aEsUFJ0QrvhEP0F64JWWmxoyzbsEZtXSYALdm/SLjmnJsw1LE+&#10;P/+so8bYG7MWRSYXy9QHMNwv6ZOUCGduSqVbAxelS1vVCvNc5qbsXubFV3lbcmTTa6syq1Vb4znH&#10;frwzwdtWUaosRbgo7aZ6u7zxc7elLvFR1FW/Ny58Y4VG53hOUeszEv1UW+Q2AJSCAAQgAAEIQAAC&#10;EIAABLqZgJWV1aBBg7pZp9FdCHSYgJkBaKTg6LAzg4q7oQByPHXDk/aIu5wvKnvEPXjEzctKjpdR&#10;Vv6L165MeXs6n6o6VtbYvkf2E5+PSkjesO2LfXmHc+hXxvYVUc68q6Lk+E2n1WPKOgbj7DVvwTsp&#10;G7bvY2s4vC9jw/yA4bLq9EUJ+9uak4nWxSzPrOb7LdySIS/2/myX+7Vpi95Mq1XW7DwlZv6KDRtS&#10;M9iqcnK+2LAwyF52Pj1uebZEUcrp6VkLE1X6fDhn3453Ipxl9ZkJK7LVBviITwCahwAEIAABCEAA&#10;AhCAAAQ6QgDxgY5QRZ29VgAB6F576jFwLQLISIPLgqvA+NkRnkzZw7lFHKOoXKvuVuVaywoLKSrI&#10;z4ekuXD3C7CiSo6Xqs12dpuzJDY8OGCio0BgT7/Ge0Un7l4vpChJ5v5iboMV+C2MjwoVermwNQgc&#10;3YTx2/4+nyQeKfnP4Xp5HVWpG0kE2XXxjpTFfs7yYrNX7vs0StBalbKjQNEr+4CF8dHCYJ/xbFX2&#10;ThODF6d8tJDMWC/NPNig6I/r7MVRKn0W2Lt4RyWto1ssOqY+QG5jQCkIQAACEIAABCAAAQhAoDsJ&#10;ID7Qnc4W+trlBRCA7vKnCB2EAAS6oEDfMTOnu9P9aj1+TDNVg2qHW2qL0rYmLIgMnxUZHrNoxY7M&#10;kjrVCC3JHL0umX5lV96sytqROI8UW5C4LbuKzjjBHLtiUQw5NnLRujSRWCOTBUU9uF6el54sL5Mk&#10;P1ARk22rnLzTUluSuSNhV9uUbWlV9rb3FkWSFmfFxL23I+tso5b69eNXiEj83cffm85CYuUVFERR&#10;haISwxF53oRJruSIO+as+unq4UH7K/pXV1JUR1Ehc191bt9jzwVxnhR15IjeXrl60nVRlP7+sC3W&#10;S5QTpbvghYkuQQACEIAABCAAAQhAAAIQgAAEupoAAtBd7YygPxCAQPcQcPQNZlbbay4qqtLZ49r0&#10;ecKYxVvS8yvE9Q3i+vNlh3ZuiouIXLy/VnGI5OT+7Cz6tS5GGJu8s+A0KVZRsHN1bERUpG8gfeyh&#10;4lpybHVxdsrSyHkquSTkNZxPX5G4NUteJpccKHw9vVoellVWfmD3htjA4Ji4Dbvya9ggc3PRmvDA&#10;V9btzC2rJi021Jbk7kp+NTx8jYhdmI+OVucV5NOvsuoWneOrLCLlXQO97JkSPB9/L8MR+Y45vbKf&#10;K8iSjG6e7hqrBNpP9nSkWitO6T5LXHtUV1NDijoJ5KtOcj0M5SAAAQhAAAIQgAAEIAABCEAAAr1a&#10;AAHoXn36MXgIcBGQ3Wu93NjyY80N8jpbL73wazP59tpvd6Qt98kuLjX0zDKjfAKYlQbrv8snoU8t&#10;W2vVtmVbT8snFfP4DvZ8kqeC3hqL1m/MumpARVKnZb5z5fYd+brDwWyNslNbtx1Rm8pccSiTmVKt&#10;2GR5axbLsyeTjjk6DZev0SfZn5CUxxwrOb45MTGBfn1cpHPGr/ikSEw5+E1RrLgomODupD8iL++A&#10;+LvDJB7sNWWS6ZeGrDC3iKL4T3uQtBh0f6+IyX/HjnLUrJE/lIxOXH9Nd1stohySSITvMVnP0pGy&#10;2p0rt1ZSjgv/JF900vSu40gIQAACEIAABCAAAQhAAAIQgEBvEkAAujedbYwVAnoF7j94WHHpt72i&#10;ur/999zytNPzt518cX3RlMQ8z3e+fX710Vf+XkxekX87Tt4k3wa9X8DumvjWYfLO0n/++Pf/VWWX&#10;is/UNd2596B3SLsKn2PCnXWikyT5g+b2Y/Ze9n1+WEre0WMHco6JMhImMu+0lu3cpzYj1z0hI6+4&#10;9MSp4rykEEVdnkv25R09Rd7M2zCDzx5YcOzH9i2Nn7/7CFPmeMZitnKKys9VpjxuK8wb4h46d8n6&#10;mAkkAn4ws4DZYRux5ZtjB/blHMw7tjZYz7HaT6ik9FgVxQ/yZ2aCM9tE/wA+VS8qUeRl1n6cNHdL&#10;ShUlmDN3pslziVurUj/KlVq5xsUwiVAUAegB/bS06DRqLHm3po6OUGvdKv+56ZCUclv4yuR2uxuL&#10;drLZUdYlv7coPDRmW7Vz7JY0JbKu2vA+BCAAAQhAAAIQgAAEIAABCEAAAqoCCEDjeoBA7xW4fbe1&#10;5Pz1tKMXV6RXvPThcfdluX/Y/P0He898nl/zv7KG4l+uk8nOZJqzQSBS7NvyK59+W/3uF+VRm0RP&#10;v/PN7A1F72f8lPl93Zm63x48NFhBdy3gFuDHhIWrjpU1ao6h+qdSNp0Ff2ZU6BDmKyvn6D8GsyXr&#10;T1W2n1js6DLelsmkbBtIElmwm9NYlyFMSokhwc/7yd87W9M+kNqXL+AzZXjOC+PC5IXqGtqHgIPX&#10;HzlanJeasmzujIkkXca5k6VsQf/n/OQpK/iT3OVx5Eom0QSHTVYmKqGoAF95CJg5wj2QpIGuEp3U&#10;nSZZdn5X3PsFlCDsg7cUbZPjWmVSSaNE7XVTR0rq1ub81ct21lFui1bHKuYsS5ubKcp1rJ4pzDom&#10;60uPJC3eJaYmLlkXozZ7WlZfXnqymH39VE/6cl9ysrBU0osn/XO4KFAEAhCAAAQgAAEIQAACEIAA&#10;BCCgLoAANK4JCPQ6ATJJ+R+5F2I+OuG1/NvYrSfX7zu7/2R9lVie+1eNI8pvzO+eHWOs0S8NzV9/&#10;f/mvGWeiNn0f8F7+65+W7S64eP5XEiLsWZtn2EwmAl1yvFQzViquqWVH6zSCTZFMb7zRzmzKCKpJ&#10;qmvFP8FjWiYGWyvn9uoJgI51lQeRz6tFqXl8NkjNbmwuY3orWEGvQMi8Xv9cnkjk6nU6eizwf3vD&#10;hhT69VaAjnnKJaICigoO8mmrmHzl4xdMUWXHynQMjiTFnrujcmjw+rRkMle6bRNnxk0PF6q93szU&#10;NpO6uWh1dEJOo9v81NRYZ2UNfFuSZ6O5ychLTFqYFLE8VzJx/u5P5rrIE6Qoq3SM3rIvh0wPJy8y&#10;D/34vpRZgsrMRGFirvZbpR0DvoEABCAAAQhAAAIQgAAEIAABCEBALoAANC4FCPQKAZIWg0xSTv76&#10;57D/KySTlLcc/OV07U2DI39mnP3bc5560UfPtNK2OlZEeSRGqU6Gle+6cetu4c/XNmSdnbW+aN7W&#10;EjJR+qe6JoNNd5MCzIRfshUeOW4oNbN8RLZ81birgWH+UqM/l4XZSjIpvQIh87qqiN2OG0NnrLBx&#10;9hEGh9IvLxcbre1UHKPzJou/3azIU8Fkq9hwREwGmC8q03JMbfbi+K1M9HnDjOHt97fFu9moN/N6&#10;y18j9N1csnHhYjb6vNhdVVIwgsxf1p7oub6OjrePdVZPDy0t3TRPHn2On2zwrPAcQ1etXkhuhSPZ&#10;ebrnd5t9RlABBCAAAQhAAAIQgAAEIAABCECgpwkgAN3TzijGAwE1gfKLN0k2jOc+KCBpmjOKLl2S&#10;3FYrkPDSk/tWhHyZELR/Zeizbu3igtEBzq0PHg7kqU8N1UQO9XD4vf8YL5e2qb5aT8TJ840kVfTv&#10;N4nmbTv5b9Hlptv3uvv5CniOyXrRWvBtyV31sfSXv3H3gcqumirtKxZaBKJZKp+cy9cb5m5LlOzo&#10;M2d2hNor0kc+R1t/l84eLyKNSavy92dnqb7yqug+FIpOqx1+s2BF/Loiyi9ph0b0mZRsi3ezUW/m&#10;5eusMm2bFJJV73ozbm+tS/R2tegz2ccEoLUnepaISdISR6dh7TpEZwJZlFk9Kir1Ew7RZ/mhrp4e&#10;5CuplOOHDRY5p6gEAhCAAAQgAAEIQAACEIAABCDQzQUQgO7mJxDdh4BuAZLfOTG9IjrlBMmGcb1Z&#10;IzzKHOg59rEZXk4HTtbFfyIi374b+ZStYh23l3xHjxhic76hafAga4PMJFNHo1Q2atggUqFqYRKY&#10;/ib5hcpPIg6sek41un3yl+tJe3+ataFoQ1Zl+cXfDNbfdQv4+IUynSsqlqdVVnbV7Sl5KufqolLl&#10;lNnKnyvkBZ4YyynOa8zIK7/7Rj5jeqSDvuX9HMZOlH+mYC98bWXSqvavKFe6zYbMxfLsHAl7G7R0&#10;or5EVE/ZRu88Qa9/2P6VMd+RkpaW1KocJRWtiEk8REefUyKcjRmSStnqtLjIbVUk+rx7uZfmfGUe&#10;k8O68lSFRu6PqmOiZsrK3ZMZlnxjM4GQ6PPn7/gYnPvcdphMyn58o22pQxNHhcMgAAEIQAACEIAA&#10;BCAAAQhAAAI9XQAB6J5+hjG+XikgOteYsOsUye/835MGUjiMd+A/ZsuTttxrvnP/u9MN4xz4v/Oj&#10;A4QkDP3C047fnhJLmmS8/gZmQP/5+SdsB/Qnhcl/3UYOVpI7DLV5zsNh3dflb6WedHhs4F+jPZTR&#10;bbbM1d9kuwtqo1O+fzP1h2Nnu2deA5vg50PosUgzMw+1v9gEfiGT2XdObXptTWZ+XsGhHQmLP5cv&#10;IRgaqFhp0MxLtCF380fphzJ3JC+PmUcW02M2J3/9s5i9prCZQ6iK9fMXpWQWkL7RL1LJmnU7RcyC&#10;ivdlEnl2DolMyzqUjSdFVZSVf6CWnCsUszZjbfEpxcKMUlFydMIhqXuCOdHn9LiXt1QJ5qRojT7T&#10;HR41PcKT5Mf4dHv7ELT0SPreOooKCfFRXsV09Hlrpf3sbcZFnymqNnM3nXXEY7KDmecMh0MAAhCA&#10;AAQgAAEIQAACEIAABHqRQJ+HDx/2ouFiqBDQK9DU1O1zExecufqfE/V55VeUA3V5nF/9q85V08jM&#10;5aSXPf+V98tH//35eU/HTQt8jlQ0/L+dJ9+c6TbBafBbqcVr//hMiPvjb+44carmuquj3ZOjh1j1&#10;7UPycpy5dLNKTHORN/9v7tN7Cmtuy+7/bb73wdLL7335gyYzqZnUszS1+PjZq2QviU1PcR0mabrD&#10;fstuM552iAkYOWW8gTwej/IqLkzyTMilO+C6JGfPXHYKs2T/IuEa1ZTHrglZabFM3uzKHTExO2u1&#10;dHjikpwv2MNFK7wTmMh12LbS5AC2qLZWipKmLs6hd7ot3ZcR60jVpcdEbNWezcMqeH3ehhn0xF5t&#10;lbNNnNokXJipNeSvUX/bcNoG0pKbEJiUH5JcvDGsfZYMpkiraIVfwqEgdm9j1tLwZBHl5D17ykgN&#10;iceDFy300zdZmz2iYqtwQbrExjU0zK3t8w1FZR5/WBnBzm6uTY+JJib2PjELXnYntcouH/t8e06t&#10;jOeXlJUSIc8uU5EyPS5NwnMLCZuoWddTUUlz6LpKPor5TOIxcYKXp6N8fDLxkdRPc6tllNuyfRlz&#10;1dNJaznFeAsCEIAABCAAAQhAAAIQ6OYCdnZ23XwE6D4ELCZgZsQMM6AtdiZQEQQercDFa7fe33vm&#10;jc9+UI0+v/s793/ETyUxaF19I6Fkqz59BPwBpMD3lVdv3rpLQsPk6+lPO5FkGqK/hUcHjiWJNb56&#10;Z1rE1NFTJwx7LWxC/HT6Fez+OFsnmf4sGDzgtRdc415wJR9oPTVmiNa2hg8ecOW3ltM118neudNc&#10;0pYF/r/Zkz5/K2D3/wtQTos+9GMDWaVw5Z6KikvdKSlH20xnjZG7xe/cvTTYqV2MlucStSFnpzx4&#10;bfFrhj8xKuUAG33Wu3m+k7VlrptGMd4QR0d7LSFl9bpKRPkU5ePvrb2olVcQmWFdKCppJcfJpEyc&#10;u760fapoNm10fo1Gxgxt3b4hoeto0cg3zVRy8lfFIc5zd6evnOEqK0nflJCYmJCYlJJTa01A2qLP&#10;pKT0Gl2XrPKItv78KI/J84fyxcW5aVuSmHro14otudWUY+jS1FREnw1dXNgPAQhAAAIQgAAEIAAB&#10;CEAAAhBQFcAMaFwPEGgTMPPznEdIuetIzT+/q5VI20Xz/CcOJ+Hj4KceT82t2ppzVmv3SGz6i2WB&#10;lyW3ojceJQW+/kvwg4cPydeJUe63Wu433LhNos+vBo/7v72ns05c0qyB5I9e8NwTq778gZ0N/Y83&#10;nn3a5bH4T74n06VVC5M4+EyvkckZp/LL6XTCE0cNqbvWTJJ+JMV4knUOP9z30+7882qVL535xBth&#10;4x4hqSWbbpVJbzSz54bHt+dzCPBybF12s1Gqkh/DhMpVauDxh9pyWG+SY9ceabGWZskt2tsEkPb9&#10;JtFz+Ymj+tkKhljuzD1SHjQOAQhAAAIQgAAEIAABCHARwAxoLkoo00sEzIyYYQZ0L7lOMMweK3Ds&#10;7LV5205+uP+cWvSZDJhkt1j6WfHZupsv+oxUS75M1gbc8cazH7zsSbJzlPwiecLRjrxDDiHRZ3a5&#10;wg2ZFSRmnSm6WHftFsnTQ9JuaAqS6PM7EU/9XCfPxUEKkNrsbPqTGLSyMGn3w3neT40esuyfJ9no&#10;M9lIl0j0mXxx6Vpz68OHgxTLHqo2seXgLwv/UVp+8WZPOHNWPL7AXsC8LBh9JjK8IfJqTa5cpYae&#10;En0mLja2JoO0v97aThyizz3hTsQYIAABCEAAAhCAAAQgAAEIQOBRCFh98MEHj6JdtAmBriggk3HK&#10;B9BFut5w487fc6rW7ausv95CukSv+DfZcaRgYM2VZtUeDhrQ/zkPx6aWe2z6C7LtXxn65+ddZfda&#10;T/4i+bH6OokaT3vqcZIi40KDdKb3yK+PXzxX35YB40bz3cr6305WSdiQsep26879y423ScSZrGF4&#10;9bc7ZF7zLJ9RJHP0nbut/yu9TEqSRNIkWUfhmStkAnXDDbqTqhuJTSfMefL+/QcfHzhLWiG7SGoO&#10;kpCaTNkmhcmrTnL7f6ViXr++T48d2kXM0Q0IQAACEIAABCAAAQhAAAIQ6CUCPB7+CLKXnGoM07CA&#10;mREzpOAwTIwSvUfAzD8o6Eyo7yqufri/koRo2UbJSoArf+9xuvY6CQH3s+q79t/luT/Ws7tInPc/&#10;iSFXbt6J/fsx9h1lBgxlh0nwetlLTz5my/uy4ELBT8qUuqYMiGSOdnWy69un76vBLhNHDSbzow+W&#10;1Wd9f3H0MNszl24oo9jPjLP/S+RTDx48/OCrU2z6DtLPJ0cP7du3z5o/Pk3ef/2T75VrJz7vMWLl&#10;7yY+PoROVI0NAhCAAAQgAAEIQAACEIAABCDQCQJIwdEJyGiiuwiYGTFDALq7nGj0szMEzLydOqOL&#10;TBs7vrnwcc4vqs2RucY+4wULthSRSPQn8VOH2PL+sqtUmfJiecRTr0xzWZ1xSmseZ7VujxgyYJS9&#10;zRjBwFGCASMfGzDqMfq/1v20pOBgD6y+2lJzreXCldvVV2//0tB8SRETJ7tIWo8/+Ds/6zZ8iK31&#10;/u8vvrXzJPvmy0Fj+1v13VtUc6hMHiVX7cO7ke6kt+/v+fG/xW1Zp59wsF0ZOWmqa1tyj07TRkMQ&#10;gAAEIAABCEAAAhCAAAQg0AsFEIDuhScdQ9YlYGbEDAFoXFoQaBMw83bqBEoykZlMfD70o/okZRJi&#10;nj1lFInw/nCh8SXf0Wv/+Ezpecn8j4vYLpGVBj9fGvDTpRuLdpzQ2slRAhvPMYP9JjzmO24wf4CV&#10;OQO5efs+iUfXXms5fVF69Odr7JRnMsOapOl40WfU0lmTSCR7U9ZP//n+olorbBlXp8EfzvO69tud&#10;17aL1JJ+kJj1iki3lwNGm9M9HAsBCEAAAhCAAAQgAAEIQAACEOAigAA0FyWU6SUCZkbMkAO6l1wn&#10;GCYnATMz2nBqw4xCx85KEtMrin+Rp3JWrYmkfp7+zMj7rQ+P/vQryeDs4TyUzDtuuH678jKdzZlk&#10;WCYpL0huZefhttVXmtmEy4N4VqHuwyOnOCwJG/uGcPS0iY+5DLchCZfN6CB96ID+fR2G8CY6Dgqe&#10;9Nhs78fHP863sup79rL0zr3Wny7dJGmmyYKH80LHRzw7xtdVQPpDlkBkWySh5y2v+S583nX7wcqk&#10;Pafu3n8gf9/Rznu84MrNFlIDiWhLW+4HThSY2UkcDgEIQAACEIAABCAAAQhAAAIQ0C+AHNC4QiCg&#10;FDAzYoYZ0LiWINAmYObnOR1K+a/8mo3/Pcc2QbJYvDF9gpP9QKpPn/SCCyRiyyZ6JusN/mlLEUmp&#10;TAr8bb53dvGl1XtPk/Ik6bOf27CDpZfZlQB9n3gs9ElBkNtQAb9/h/ZZWbn4hkz0y83Dp6+erqUD&#10;4iRPCJkKzevfd9nOk6rTnCOmjl7zx2f+V3L53d2lpBgJmv81ejIpTKZ1P3xI7co/zyYVCX1q+Pa4&#10;Zzqn52gFAhCAAAQgAAEIQAACEIAABHqnAGZA987zjlFrFTAzYoYZ0LiuINAmYObnOR1Hue3QL39X&#10;SfpMEm6cuXTzrdTi8Q52C557Ytzj/OyTdbz+VmHPOD0+xOZ/pZdrrjQ/P9nxzr0H35wSk15Jmu78&#10;WH19+GBepK9jQvj42EDHiU6DBvLMSrVh1GD5Nv0mOdnO9hrh6siX3X/4Q/WNg2WXD5ysI9Ock2I8&#10;F810O1R2mXxNhhPs/jgJNx/7+QobQx9mx1udcXrt1+WTxz5Gpk5/xwSga67e+r6q8XdTRxrVBxSG&#10;AAQgAAEIQAACEIAABCAAAQhwF8AMaO5WKNnjBcyMmCEA3eOvEAzQCAEzbycjWjKmKIk+bz98QfUI&#10;skbfvfsPDpbVf/OjmESfZ3qPHMjrt/V/Z0cPGxT2tJPD0IFkpvD0Z5wqLt4oO99IDnzicdv4553/&#10;GjHe22Vwp8161jpE52E2YR4C73FD+/TpU9XQTMpY9e0zw2skiS/flt2PnzFBfL3lr1/+YN2v74fz&#10;vEcJBm3M+injWA0ptnTWxKbb99l4Otkabtw5+EPD3KAxxkCiLAQgAAEIQAACEIAABCAAAQhAgKsA&#10;AtBcpVCuFwiYGTFDCo5ecI1giJwFzPyDAs7tGFFQM/pMDt4eP/VpF/vFn54gk4VJ8o0vE4JIrHZp&#10;avHxs1dfDhr7J+ETNtb9yGThpD0/jrS3ifEbGeE93LofWfyva21nLt/aIxJ/c/oK6RZJvjF1wvDy&#10;2uvpR6vJt0vCJy4KdyM5NzZkVpBv//z8E/9v9qTPDldtzTmrOoahttaitaFda1ToDQQgAAEIQAAC&#10;EIAABCAAAQj0CAGk4OgRpxGDsIyAmREzBKAtcxpQS88QMPN2sjiC1ugzaeUl39Fr//gMCde+srmQ&#10;fDvDy+n/5j6z7/uL674uV/aBJK+IftYpcsoI/oDOS7VhgkDB2RtfFl1mc0Mrt8+XBpDg8h9TCkmG&#10;aDYXx41m2euffF/9q1SzibMfTzehXRwCAQhAAAIQgAAEIAABCEAAAhDQI4AANC4PCCgFzIyY9QUl&#10;BCDQNQWU0Wcyxzkxyj1rZSiZ2sx29b/Fl747LfZ5QvDe7z3It4fK6kt+kTxmy1MOZLrniNTX3OcF&#10;OXbx6DPpcPDEoTvj3JfPfuLxIQOU/e/bl/q+8hqJPpMVCFdGudtYW6UduaCMPv/u2THrXn3mWbfh&#10;bPnIjaKueQbRKwhAAAIQgAAEIAABCEAAAhCAAAQgAAHkgMY1AIE2ATMz2liQUnXu88b53rN8RpM1&#10;Bv3dhv/S0EQWGCQNFf18ZbLzY2Qq9JjhtqKzV0lGDvH12yd/kVj3s1oWPn5J2Gg7m34W7E9HV/Xk&#10;SNvgSfbXmu7VXL1N2vIYM9S6f9/Bg6w3LvAm/yUzu/cwqTnYrfXBQ5KRg8z7Pnv5tzrJLUmTjKSE&#10;fs5dHo/u6K6ifghAAAIQgAAEIAABCEAAAhDoDQLIAd0bzjLGyFHAzIgZAtAcnVGsVwiYeTtZyuib&#10;U7+uzmxLdjwvdPxH2Wfe3V3mNnIwib06DLVpuH6bzA7OOnFJdv+BcLJD/HS3+sbbf88+89Qou+Q/&#10;THjuyccs1ZPOrIdv00/oLujXz6r0ws2yC43OI2x9XYedrJK8u7v0xLlryp6QOdGfxE+1suq7Kv3H&#10;wjN0/miyna1v6t+vL1nbsDM7jLYgAAEIQAACEIAABCAAAQhAoAcLIADdg08uhmasgJkRM+SANhYc&#10;5XuygJkZbSxCU32lOe4fZeIbLcraSLrnr4/Xnqq5/n705D+/4GrVp0/1FekHX53KL29QbTF22ug3&#10;hKP69e1yiw0ay1J47ubfD1bXSeip0GrbM+PsyXxwMhn8/T0/qg2flPxr1KRXAkcb2xzKQwACEIAA&#10;BCAAAQhAAAIQgAAENAWQAxpXBQSUAmZGzBCAxrUEgTYBM28ni1DGf1Z29EzbhF/VOpNiPGuvNleJ&#10;m/4S+dRlya0lnxUr966Y4xrp03NyUPz62z0Sg/7up3YObPTZqm+fFV/88H3lVa3af3t18ixvB4uc&#10;CFQCAQhAAAIQgAAEIAABCEAAAr1ZAAHo3nz2MXY1ATMjZghA44qCQBcKQG/OPrfzuxqDp+RFn1Ev&#10;B42du7mQLbn51SeD3Hpa9om+ffuuyDj3zWk6yUaoh8ODBw8/eNmTfK0n+kz2DuJZfb5oivuYwQYN&#10;UQACEIAABCAAAQhAAAIQgAAEIKBHAAFoXB4QUAqYGYDuC0oIQKCLCGSXitnos8vj/Oc9HfX0asSQ&#10;AVduynN0pC16pudFn8nYHzx4sPYPT7wweQTrsC7Wi+S/TvhXidrc54SXnvxp65z8NWFfJgSR9NC3&#10;ZK2bD1Q9ePiwi5xTdAMCEIAABCAAAQhAAAIQgAAEIAABCPRyASxC2MsvAAy/nYCZKdXN0ay/3rLi&#10;ywppy31SSfBTj/9tvvezE4aRxffIYoOq1ZIY6+Y/+QROGrHz219qrjQfXjF1tD3PnHa7+LHPPWn/&#10;a9O93B8byGCt+/X9b/Glu/cfqPZ5zR+fqapvmrMuf9CAfjO8Rn57Skwk795/6DfBvosPDd2DAAQg&#10;AAEIQAACEIAABCAAga4sgEUIu/LZQd86WcDMiBlmQHfy+UJzENAusP3wBRI5Zfc9PtQm73SDu/PQ&#10;r98NCXvaSfUAD+ehA6ytPvzPT2QJvpK1Afa2/Xo86PsR4+Kfdybjfe/LH5TheJKUg2TkeC3Mdait&#10;9dXf7hAEEp4m0XlWY2deNZu7AxsEIAABCEAAAhCAAAQgAAEIQAACEIDAoxXADOhH64/Wu5aAmZ/n&#10;mDyYrOLL2w+fVx5eer7x8A/1J3+R+E0cHhM4tp9V3+Iq+XJ8P9f9lim6eOFX6Sd/9nAa2pPnPqti&#10;PuNsRyaCl1/8jX3zzZluH8R4ttxtbWq55zVeMGzwgLnTXEjSkpNVkm9OidkyP19uCn1quJ1Nf5NP&#10;Si89sKW26Iebo0cO6aXDx7AhYKSA9GYzb4C1kQehOAQgAAEIQAACEIBA9xDADOjucZ7Qy04RMDNi&#10;hkUIO+UsoZFuImBmSnXTRkkmPs/belI5/Vm1EtsB/ZJfefol39HfnRa//a+S4UNsqn+VkgLzpo1a&#10;/MIY05rrvkety67JKq4n/U9d7Hfrzv3/t/Nk0JMjUv48JfeH+oNll8k7p2quq45u5jMOm+dNtux4&#10;ZdJGqUy1Sh5/qC3PyrKN6K+tsWjnp9/9SjmFvr7Qz8Q0IxLRru35Yurx4EUL/QTy1mSSs7lp23bt&#10;LRbLrMK2iZIDzBuUrLbs+HlyrVo7+/q58NtGJDlbUE65h040seedCd3pbYnTXolMeSLlVLKfWtM0&#10;Gn3hKzdrRw8vt+Fd+fOndmMpSpq6+JclOXvmtvtrDgv6ttSW5Bw+WCm//e3d/DyfdPdxtbfgjVm5&#10;f91eKippjqtKr2X1osxtWz47dCVs2+GVAWaejbr0mIjcmVlpsaO4u+i8YLhXoVpS4zKj+M7eHuNt&#10;zRwZp84UJnkm1CQYN3ztFcvqyo6f43sIXRVPNlJMVl38fS3l7O/r3DaW1sbTRyp4HsFuw3V30JST&#10;ome4xp6vxsq8CvkHquq1OrYfICfjnlOoKjv531T0qtluJg/JlDNr7Onj1Dnyg3L/4dxKCV3Y3i1s&#10;ZriXiw2nAy1WSCLauaPKLX5+gMoNY7HKLVUR/XygtpUmB+ivkD6tW8emnFgfpFZOx63k1KG/itAX&#10;zMHp+zJi9S3ooj4g8rPseC39W75yG+Ls4+7M74inMOf7SNuPP0udWtQDgW4jgEUIu82pQkc7XsDM&#10;iBlScHT8KUILENAroJp8Q60gyThB4s5/21fxrNvwo+tmvBo8jhSY4TnChOjzqr3nfN4rCl79/c+X&#10;m9lWyBfkW9V3/lVQR8ooX/lnmH8VURR7rNqLFGZr0NxF3tnw3wvsLmUlapWTb429LlbNGRf85DBy&#10;1Hmx9OI1ehTjHufz+vetv377+NmratFnsvfgDw3/Fhndiv5elWwKF05XfQl9faeFL9pR0u5fDMaO&#10;zKjysur87Kz92Xnn2wXCjavifD6pISu/RlFF4974acJX16WR6DPF40+SSem1MM3aJIUfJyQmrUhK&#10;WJJepVpRZUZiQsY5s6rufQfTaO+tWffxls3sK+X9mJnThEuzq1t7n4XmiGvTY4Jj4j7KrJb/gURT&#10;ye4t65ck7tURuuNEVrw1fNbWEpWikh+zs36UPw/pt2/mJoRMi9woGvZKat5Bs6PPnPrU4YXUL7OP&#10;1yyOEQYtTDfxMmvIXDwrYW9Dh3dbrQFe45GkxDUHVR/8rd+nLkpMWLpH9YRSdQeSE3cU3e7s7hnT&#10;Xu3Btlt+TUJi4ooNiifAx7lmP6GN6UhXK/trWdb+MpW7sav1j2N/movWhPtGJWwrbqIPaKnP374o&#10;Mjh2W4X8NzSOtZhbrKUmb39+tTz9m7mVddXjz+1OTExYu1H+A1R5Wx2uNdBhjR8EHT5AyfHN7e70&#10;LUlvxQQGxawv7YCrgvN9pP7jr8MV0AAEIAABCPRkAQSge/LZxdi6vsB3FVdI/g39/fwst2rd1+U1&#10;V6RfFFzwGf/Y6t8/YfK4bslaPzpYTf6rVgN5J+6z8n98e1H1/Xf3VJI3NQuzZUhhtfK6eqW1cnIs&#10;iWsbNZAHDx4kvjTe1ZGfdeLiU6OH/jV68p+ET1y50ZKnSLuhWdueY5futV+00KgWuRWW1Rfvins9&#10;vd0UVW5HmlaKJ3B0cnAUDDTtaOaogQJSg5NAOanGPiAk2GfOkpQv9h07fvTY5xtmjDej8rZDgxOW&#10;e9XvzS5BnNR8znELdh/Yl8O+DuYVZ8QLite9llJhfsXdvIaqbcu2Vnq/k1eYt3vjyqRV5LWBhspL&#10;NWYqsYaBTFLfIFH9hCcg+US7melD/FfuPVqctT1htqugk2csdugJU73MDuQVZy4ZW7F1SWq7z5C4&#10;tn9fJiGG7dbQ5XqoWeUmuPtQVWfbMlpRVEVpEd9eQJVX1rZVLDtXWW3l4eZsVlMdfLBXgvKW/3QB&#10;me0b+r7iCXBgiU8Ht92lqw9KPmVwMmyXHgDdOVnemsX7qRkpOeQHLv3gWrt9X15OUpB45/Idpzvz&#10;J+aouRmlRv3hRZeX1dFBtwWp8h+gyttqmZeBwWj8IOicwavc6fuOFealTJfuXfRu1lVLN875PlL/&#10;8WfpjqA+CEAAAhDoVQIIQPeq043BdjmBr4oucekTyfuwMevM3Xv3V8x24VJeT5lTF5uKz99QK7B+&#10;/3nyPnnzw1fcyNqG5EW+IN+SN/d+L59J6DnGruD9Z9m9YR70TOQ791pz3p1Cvj347hSHIXQ0U3n4&#10;bK8RyibYygfxrHa/4alaedG568rp2BwHZT/Iaul0lypx01upxT9caNy0/8yrHx0j3+o6/JxY+tVx&#10;TsIcOyAv5rokp/TEKfIqPpoRz/xVftXnaaWqdcikkkaJRC1fB1OgVfcuWTM5RCJp1viAQF6zrIXE&#10;xByjt9BhiG1R6n/XSdKDaD9Wo1qnqBT6X2JbopQpEZyiN6S+/ZLHMJ5M2qxrZjVTv7YR6bZzmvWn&#10;aCrzqyP6J2uzIDpHTapnBt62aYyUqeGmllZkN+k+S9qnTdHe3xaCr60Phk4K6Z2sbfqY4uQanFBG&#10;N9coNVhMhy1v/Pxty90lmen57WtgxqttFExz9C6NCg0TtcjUj2pVzf1l+PRpGQSrqu2UGXcnnsre&#10;W+e4cHGUwEDGGEUnNYfPXNXG98RWMPie3gN1XpPtuqC8urQO24SLhD3R2i549v41bqTOcxfPouqP&#10;l6h8umb4dKvdreoj030pqpU04WKma7CZMGk8de5irbK2+jPlUu9XYp+uLT7VqHyzsryUch0zVvWp&#10;ouveUT60uTxGjLt8OT8u9FarCm7gdmavKM2ngJ6fSqRpyzwbKZ0nlBmdzp9f8r7p/MFEH8vxOa/3&#10;dtPfPd0/NUy73WT5uQVUyNIPgmzbarayj4iLcpJkZhzXbE31p4x8vFqvRxMvANUG9d6h3H/4Unoe&#10;8hwfAmwx7T8mdD7SjbsFlaU5doktr6+w7l/wlAca9SSxsg19f3X0wLKd+9p/EKj7Uc/cTuq/YOi8&#10;v9S82NvNUA/lvw2q/wJj4IGmpw/sdWuoWRPPLQ6DAAQgAIEuJYAAdJc6HehM7xIgOSKOV7b9k1jP&#10;4L89JSbrEL75wthR9gPMMfJzHUoCwX8/WHOt6a6ynhu37pVfomO4bzw/JvRJeSJA8gUbZf6+6sb9&#10;1ocmN9p0+z5beWzQyEkj5f/WIpWTSDQJZyvf4V6/7zj+68+PJclJckov/7f4kliiM/rM1plRVKdr&#10;Ejf3RnWWtOK5zZ0bSu9uPv2zPFIvFW2N9J8WyGTqCPSfFp6UK5FPaGo+nZYg9FPumurpL1ycyR7V&#10;XPJRjK+/kMnvQdJ6TPXdUEberU+L9fSe6vnKrqK8rXER05g3SWLBqeTNmDTmQJIbkRTwjoyMmeYb&#10;whwbFLkiV3lR6a9WMWtbWpGWEO4ZqGjdPzJhf618yMr6XxUy9YcHBoUvVu5V/jNM14wtK6+IaMf8&#10;jAO6/ly6en9iuNyKTmYS+VGZIpcJPcyYtNp6duB/ziQhMJJK2POVhATyLTtSv/DkzOyURTGBvgyp&#10;cJpvxKYi+fGNWUuFRMZXyORLCZnmG7NVa5oUps7EFTHTmOHTdbaNrnSr0J8+R/KTorqL5Jr0jk07&#10;L87/aBHp/7yvybkoS5k5zdNbcXIDpwoTdKTIaK3NUmgH0sXST5uUv0Xg7e/SWlqs/CuC2uzFM9nx&#10;MqNIq5DXqtIcvYtcLQtpTIrSR0SzJBVIT2WueFXoGbiOzl1AXwlJ+Tcr9ibFBvpN+6CYrkL36dN9&#10;b5H+LI+UX+rCaZ7+MSla/ri4atusqXH7VZ+NskPLpwYyN4XqRscWrbw9J+q7laWlyvtR6Osfs/6I&#10;olppWYr8rqEvHvpqYeqnx56QS1G5i+k7i1we9G3CgIjkzegZAn1hRMa9R18V7DXpOTMhS2seINVK&#10;yHmJ2FqpOggTLhIyHPpkMZdrCNOu4iamdIyUywNw7GhXSnF3c79by8iDix5RVUoEY+idVERRkv0J&#10;gb5TVZ4zWk890ymjL2bVoTi7PUVVnzmniLLKyk9VuXmGTHnKseRH5d3SWH2hme/hIf8ETldzdK3i&#10;/SsjyaOJPpvkMdL2hGlrUZab6Bmy6bRqF87uCPeO26tvxiLnx4X2k6T5eDR0O5OnnOLyID+VIrdV&#10;KKPQ1fvb/1TyjWMTp1ju2aj7hDI/zsLjk+iHvOKpvjhbmT1HVp2p7Bv97IpJV/7Uo68o/Q+xdnL6&#10;bzd9F4COu8Tc263sZCHl5umuntrXNXSGA3Wumrl1tfyUoaQVO+JC5D/XAsmPJ/YZRT+aTL0A2FbY&#10;Z5TOHxZG/fBl6tH1kNfdRDtoVV7yFKUfyG2bzkc6lyeaZhkdXdL6g0D/Q0zlCUl+94tMUY0Y67lg&#10;DHbbysvXj6o/xaYKp+jnua5HPf1jOnaxAp/+BWNNZtZHiyLJNaP4/XB9oSKbB/MznbmP2J/vsQnM&#10;D3f5sy5mx2lFfLndj7+bIuXPTVK/p+86pgY9DzT99zhFzmaMyiWt8xcng0ooAAEIQAAC3UQAAehu&#10;cqLQzZ4okHHciAzFMf4jn3/qMTMZ+AP6BUx4rOGm7ONDbTkkbzTfa2qh/1LaeVi7PyYPfYpeKe7K&#10;b7LWB3QAmsxiVmZ8zi2/RqY8r4txI+Fs/V36reW+1srNGcjCYKdnXWmKB3dvUw8f6K+q5uqtr461&#10;Sy1iTtNajrXhD2YMKi/U0v9Tlx63NL2apFIeQhJlkPW7ZPU5SfP+wfxDpHTH4i0iRTCaqYnMUmGS&#10;kEr2vxuXXqs6L63dLMKqHYsT00vq9MwjFlcrU0LLxIfef5/9a00D1coHI8tfG5dSSEflSJ/ptW5k&#10;4vw1i9afUh2ruPqs4h8trY1F63ewE2/rv36TCc6+qSffrlvkK5NP7cnQ+kf8VTuWrKmY8G5GcTGZ&#10;Tn40b8fL1hmLElTCjpXbY8LXlggikjP+rpis3cIPXPfVseMnTh3PSZ1rn7VhV7XP0t25R8ls9OKs&#10;lf43M9fLU07bz1y7Ny+Pfp/edTg59Er65iwdWYFbqIlLdx87Jq+zaM1aeeTo6dey/ptDt8VOdY+z&#10;L1r/eVFbqL0qZW5k0g+C6OS0bb8ns9G9Fu3Zl3dE0eKeeEHhulRtE9mK1i9KvjZrdx5TbV7qzF+3&#10;Lt6uHlfldImOcp5ANTexn7+0iJLj10lmph6jJU8c+3S6ZMuybcyU/MrUhOSf3ZMy2Y4dPXY4J2/d&#10;dOZTJkNEhxMDF+2RPBOfmrFc8ff+uQlhi9MkPou3Z6z0JbP+DZw+raOg+1Phmsj2h5zEl63TtPxx&#10;sWtgkG3J8dK2K77l+28LqQA/9b+YlojF1Lh281jVGyX346LDzu/uK2aGn7Pc+eDyROb8kst+UVr/&#10;l1MPMz0ppmX2LZxAdvi8k5OXHExRweuJFXl90vaHAmzlhobQRDn8fnNmHmmx+HBKNE+UkqElUwpd&#10;SaFt3B7lBTNf5W9bZMZfJMxwqCj5cI5lJHmcS47fxPwtv86RcrnMJFcUd42h0616t3r9/pO8nWRE&#10;zgt3MoaH6UtIMGN1Vk4ec7PTp359sCQt5b9aMheZcjG3G4rbU15UaYUioF91qtR28pOObh7u1A/l&#10;ijfPlf9I+Xgwf7yiuzm2UucXN+xj7mv6CdOSuULjbuV5+flIRcfOtvWh8ug39a7BAXqWN+T6uNB3&#10;ito/Hg3dzi08z7d20k+54qP7lj9VvWvHQTaaRZ/Wcx7vsQ/hE8VHcvJyNswcomjXIs9GQ8LkhnlZ&#10;8VTfFsEr+miPPJp/autrG8rHvrE9j3SbXDPH8lLV/+7H0KgV49B3uxnqnrZzYPbtJpFcbqXGjtJc&#10;ns7Wjk9V1yh/VKn9lKlIXb5LHLadfc4XZ73jY2U/Y+2+vHfIg9EQha4LQGV4un9YMIW4/vDV94Q0&#10;0IS8MwzvNf8U9uFMRrqWPJAVm85HOpfnmZYyurqk9QeBvocYfSsV8OPSFI+4tIVtqcz0XDCcuu38&#10;hDPVxM4PNlhVMz+QfWSR36nmCvZv2lnnk5DKPHiP70vya9r70ZftPuxsa7+Z5/6W/LepzHc8anZt&#10;a5vKoCzUmJWYkCYLTsmgf8DRv1Hkvs2sDGng9x+d93hLQdKidOp32/OYX7SKM1d6/IzcYpwuCRSC&#10;AAQg0H0FEIDuvucOPe/eAvtOXC45f53jGCY68V8PHcWxsP5ir/g7kagxSX/x62937Gz6KQuTNx8f&#10;bMT06hGDeQMNRZ8t0mGtlbz5grPtgH59rQf26Wd4dXAS6L/e3Dbj29K9ch5Lrw0p305nfE7/cu9J&#10;glgkUUZeTqI7+a7+P9nkX9T1P5fTk1IFc3ezIRjy23ZeTmo0+Sdo47HDTAjSNX4fG+4kr2Q/lX7y&#10;+O7BsUuTUxfqSlkYvJ75J/qxlDA6tthadlBEAsoGq2VakOR+lUf/7+Rl+4rzSMLBtIX0hda4N0sx&#10;35PeKa+/eMtsPl1/wbEfOSsOnzVPKN67T0uMtfIbEqZ55e3Zzsx1xBN4xy+eTpUcPq6cLu0Uk1p8&#10;JG19bLDbcMVZ9giLmMhEyXn2PrNDXShrz2A/Fyb9C2/U7MjnqPoL8pUVeSTrK/M+U3XY836KTwg0&#10;O+4xO9bPmU8+fCF1LoqfYVWRR+tRlBWPL7CXrz5PproLQ11aa6rbgtiOsZ8ePfZFcqxQngWYN8Re&#10;oFirnucaLBxP1dRqhLxby3IOyKLfip88hOnHEPdF84KlWbnyWUicUZnuWbcVL8nNkkW9/YY7n/ks&#10;hO/52ryQ5r2H6TMoaRBTXtMjnFkKekSC4eRzEfYbvUS+K48V7ktdFuUzXl6eovySco/mbF8S7e1M&#10;Bmrw9GkbTVVejtjtlaXy/hDwN+JnUOzl2m6b7OtPFYrasoeXHMlvDQ7SSHwrbW6/NFNLbUleQT79&#10;KmOX1ao/klvpvmDlbEdmyDynOX+KdqjI+pacl8bLlyiX56b7sJnQmXPtJKD/RINmYa4w2oq8FFeR&#10;on8Gh+AY+FKwG/3hE7nw/KJfcpb+WK4RZqUrcXp11UJXxSVqw287nSZcJC0F/8ujZsTFy4dj4xyx&#10;6BU3yeGDdOhb50gNX27kSXKwmf80PVPY4Olud7fa2JJbx5qytrNnDAXMJcSzpb9gP7Lk2c8Q+lNV&#10;VVoW0zPpYlYdi2CCu5O0ppp9jtSVn5Z6e5JPFiZ5+TRUnGXfbKg52+o8aQKDr7s5pqijp5+rE3Nf&#10;kyfM4hhn6fES9fCNwDvQVVxUorzZxScLxU5+PsoER1qdOT0u9J4htcejgdvZI4y+bclTzornEvV7&#10;ctOd/Jmp/deGesr7xXD2Icxc/OTMKT+Jtsiz0YAw5eQ3O1TxVA+Ime0iLT/NfDRfWSSSuC74YL6X&#10;PM26ja3i+drmwu05r/d2M9Q9LSfB/NutRarj714cXdqt8dH+p0xd+UmJc0SMF/uc542aFRnUeKik&#10;lv25Y+IFoDI8PT8s6FJcf/jqe0IaaILtDMMbumxlqGKZCp5N2695uh/peu8WcjltiZRPGGemjcv/&#10;hkz3j0jtPwh0P8ToJ6TD/A/muyoecbZ2yn9h67tgDHSb3c3rq/j5YLgq9/DZ7COL/E41i/wewvMI&#10;DiA/xMk1w3OMiAil6mprtOf+cg+P8pL/NuUc9bKQUvmTEUUnW0qPlVIzliWHyn8r4PGVv2Xp/f1H&#10;1z0uKzycT4UtfsOLPdU859lvv+IqOZjb7g9KOAmhEAQgAAEIdBsBBKC7zalCR3uYgFHTnxeFjbUd&#10;YGCuMUcfkvWCZMMgWSm+Oi7/B/NQ2/4kEk3eOdE+N3T+T3RUiASarfr2IV8oc0CTVM4kWq2aHlpP&#10;04Nt+rFh7tprbb/zkgQgszeW+LxXlH/GxKXs3RwG/jl0DMch119vyeCWa5tjhe2LNTe1/VOS/stu&#10;Zm9DORMIK2eNpfS/NnlkahPZJOmLoxet+Cj9kKhKasPGN+npeGRzeSHYRWs43fW1jM83JMSG+YzS&#10;FW3nsSEDftDcOQ70F403SYOGqmWH8XMZnWCBcn0uiJmNZeUqfI754pcalaiZvH6eXzAz24W6w85N&#10;ZRczdBDw2j7IaG9Df8cLjYqisr5Wy1ZMS1wTU0+MVQ3TjB3nStWLldcE395e38cL9BTg2gsqKb7p&#10;dAH1krZLik6DKK4UkRORW6wl0KXZVTJ854njKGlT29RbOjXh+TI6pllQea3dESTEptE7OieJPAb6&#10;8xVt9YtralodnUa07eKNdnZqraxu0FaY83v1tTWUg4Nj2xOCN3aMI3WOPoMCB0cqb2PcR5lFZ8Va&#10;Uk7rIRoqYMMcKht/2JC27wyePm3dJ4v7UWOdVeb9MeDiyxqZiHz8QluPKz/nOF18nPL28zG43N/N&#10;0t0fb9mcsiYh8eMi5jqouVBFOTnK8wrRb4wZ50ZV1tSSCYMjR1PVqYkr0nJLzhuVepLzEJjxu4yZ&#10;QF24qHH10ZV4sDNwNTcTLhJyoVOuE1VTGo8aO5ZqvnaFXMnGjFRaVSSP4BfkZ26Nm7Vo712/hHn0&#10;p2gGT7eBu1U+TDpJaP1ZEbmhDum4J02/mJWSrm4eVFk581cXsp8rKl3dPciVI3Cb7FB2kp2MXllV&#10;qViBUE9zmmfGxWUC1dCg8UPLcYqfY2WhSP6+pPRYlW1AgI6Tq1qpwceF3ieAFnCOTzwr53Hk47E6&#10;5ofT4w5OVO66RVv3iqrq9edkN/XZaJQwRT/Vq2qYALTmJafdw/Co9d1uxnWP7YGlbjdt47nbbt3O&#10;9j9l6J+zd++0/SbVfEdK8XnM7xXsZpiCKaZ6Aaj0wcAPC9Xe6vvhq+8JyakJhtdzkvYf/rof6Xrv&#10;FvIonp/K/DWG/JVK/90SvXHqUru6tT/E6Mv1GQ967RTNTd8FY6Db6ruNq8rZZZzqhHqKGjXGjRJf&#10;4/B7Nz3nulr1l0AdV75q/zg+0FTvcfIXNuNcx6r8puHkPJaSSsTaQ+RGWqE4BCAAAQh0SQEEoLvk&#10;aUGneroAyf5ccek3jqOMEzr7jrPjWJhLsehnHUk0mUSQSS4OUn7ooP4eo+n6//HtRWVEmHxB8myQ&#10;N591HdrPig5AKzcSwiZ5PMi31VeY/BF6N7uB/TQrJwlASNMkiYf7KNPH9fKzjz81arCh9uX7s4rr&#10;7943kKyDY1Uaxeh/bpHNaRgJc8mkbEqEU+kJiYn0K63tr+8Fz82NYP4oW1pbdih964qlscLQuLRa&#10;+p07TGIHa+UkF1O7QlH0H/DSp4b5G17TquXbMam6tUTN2rrFBi/kixkeSIlmot46N+/Z0Y4Fn9GJ&#10;klU3cfUv2o7QEt/RUbHqFGD1Imzy6/CIBYvXZ4mOnZDPh+XoKs+mwiYGjYidt+pf354QHavUkcGD&#10;rZTNIxk8J2ZB4mdHSIs6StdUqSTGZdJ3vrqrnnJUDexy7CRVV0PCmgOY0D/9b/KqreFsPlB2etcu&#10;MfW4gFyRbnFpu5f7U8U73n41kmRs9I1YtE2ec9ksIpIb15TTx/RZc6vX/AexjXegd/PBI+ztU3Ws&#10;sNlnur9KHFleh+NYZ+rBvbaPCxyitpHVNT9doIgCMJ3MSVCZ+DZtxRHKaQipiReavC/lVWdxxsa4&#10;GJKvc2rgq0mHajnYcx8CWxn5p3WrRvKcBu0O8uZNuEjoQ7Rs4isksm/MSK8eTyURfPa1+zjl987u&#10;nBTmqWXS6W7fIzZzqzAm7rW/ZR87ITpZ1372uqKwSRdz+5aY+NpZ5hlIFhtkZ3CTz9g8n6HKz9Bh&#10;6eqL56inn2IvEj3Ncbga5EXcAvz4p44cY8I6sjJRCX/6TE+9R3N8XHDvgXwVAY5PPGtr8rs/m03I&#10;NT5j5zuBVse3LY8Np3OyR8btUCbi19K8Cc9G44SZp/qddkFYPQrcHmJ6bzfjusf2xfzbzdGJ/rRI&#10;y9oJ4st6Pit1CJnpKt778a6SBnrFtursjdtLKZ+n2Y86uFHILVUuABVd3T8sNE6Bnh++ep+QnJqo&#10;u6gjRwTphp5HuoG7hfw5BvPXGPKXcpo/py4p6tb9EBNXV+vugL4LhtNNTl+lbJTWyKqs9U0O0Nc0&#10;Peda19oemscZ9UBTucfpcWnZOIXIOcGhEAQgAAEIdD0BBKC73jlBj3qBwMEffuU4ykkj7V4LGcmx&#10;MMdiZP7yspkuqumbV8wZT0LS5PB391SSicnkRb4g35I3SbSaY7W6imlWzoa25/g8PsxOJY2Akc2Q&#10;edl/DOQqc/l6y7entU5JNbJVzeJny8uZNx1H0imz5dsor4g5s9teC8PoYAffL+nA0bwvUtYvnTvD&#10;l8kJIKtI/ZoOsbGz2+8+MD9PiHw6NhMNN7FaaRMTGNKfWtc4Nte4RcGVn+9py6jAgLX/W2NFjQ4O&#10;mnFG41ojpRv+uzldErox59iBfbs3rkxatXKehxF1uI1zJqWLvlxXNCR+X15OTsb29atWJi0K0/c3&#10;9cV7kgvtF5O80wcyUteSFpfO1BqUH+vqRrkmZCkSrbDpVko3zDA4t1ej+/TUTsqLnURLzxx3XZIj&#10;r01R+cYw+hqzsp0ctTKVydhYfDAtYULtzuU76L9vNY/IxNNHT8vVsrGXa/vNfoqfq7TwOP0Yqisp&#10;anAN9FK5vxRFnRycqfOV53TOlmKusfAUeVobhU/OYkaN5xgav2H3wTw6kWVGSgSVu2JDtuGZYUYM&#10;QfclN5wJP+naTLhI6EO0bI4jGDTuIx23YDeJ4MtfGamrouS5Yixwt4qzPk6/Frwhj+Qm+nwDuSWT&#10;oumJ1ZqbKRezei30OoSVP5PQRm1JWbM81zP5MOZpr/riknpKdu5MrdNTbuw1p685zc7pisi4+wVY&#10;lR0roz9pKBEVUEF+k/WcX7KL4+NCfyWqe824nfmeUUnbM+hk98dyMpa51ux8d9spnQ2b8Gw0Tpj7&#10;kElJjqPWe7uZ0j3zbzcr8pdD1LmLtRrDra25QLm5OutgcIz9ZEPAuR1xc8jSC5HzUht9ElOThcxM&#10;YY4U+nl1/bAw6qTof0JyacLRUSUhvlrbeh/pRvVTWZhLl+SF9TzEHMmf1Ojc9F8whrtddeoHSr5o&#10;qrlVGW7MlBKmPtDou0/L5qjlNwJTuoVjIAABCECgKwogAN0Vzwr61LMFyNzn7yq4BkNJlLYjNJSz&#10;mNnKSTA69TWPN55vl9Tiw1fcyJtalxl0GTGQHEXWJySJOwx2T7Ny8g7J4/GnYHOzWj/35NDnPfSt&#10;9KTat2/LuZobHBH1QErmH5FX/dns5L+SGaxkcxf6kViPo8sk5mgbn1eX03FP+Svejw52kD+PlVKC&#10;iX4zYpes356W6EsXlDaTXBkTPJ6mv67+pqDSvD88lFXkHmKmYzPRcG7VktSo9BFVB7+rpf+3tSrv&#10;O2aqb/vkGFpN6tNimbmlsWnMX0zr2Xghv4+mMr860m4qqGCYY/tEH5oJEwyfCu0lfiETQh0njmem&#10;chu1tVScqqKYsJ24muRIfcLVhVvmm/rzJFI61s3ZUGM2fD4lrjf/Smyt/WJ3AeUZEshE0ejsLg0N&#10;YkP3Im+4a/RMb0p6rpKswmcykWKIJp0+krOlfWrs1tqzF9p/eKOo38nHz6mBzJNl8jg7+E3R9rTg&#10;Pe09mSr4tlD7XFpSE9/WVjWpi47Tw+OP94t+3pWq0JaSWP0YI4ag82qwsidnTEuKcPYAEy4SgcCR&#10;qjqrOneSnodoO2yE2p+xGzXSdt036XSr1lB79izlNMFVJV+Adh5TLmaNmuh1CC/UVkvKi8+3/S0/&#10;nRv6bNW51osXKqkJT8h/2HFsjm2h8kwFNX6slo9krbyCgqh8URnVKso5TIVqrJap1kGujwtDj5O2&#10;/WbfzsyFZ+8WNduHaq48p5ESh+w19dlolLDqiOlL7lyVnnmlXB9iem83U7pngdvN1dfftvq/hyvV&#10;HtqlorxWxwAf3Z/6X60slwavL2DWfzuQuj7KXX5DWeQCUNFv98OC+3VIl+T6hNTZhO1j9mpPM5UO&#10;cHukG9djZWlDo9b3ELMfYqv2+0xbJ7heMNq7LT2SvrfBdmYI84mdeVWZ6KI8jG39vHo1Jj/QBCMc&#10;qQtVNSp3AZ0Shy9wNP4jeXOHhuMhAAEIQKCzBBCA7ixptAMBhQDJv8ER4wkH21lPD+NYWH+xNdET&#10;StYGkP8qi7HvFLz/LAlGs2+SiDB5R/kKfVI+LZEtqRqMZksq3yETmbOX+5B3lIeQOknNqu+oVq7a&#10;qJmjmxugf6mntuq/q7h68dotM5uTH35+17zpZApSePir67JqmX8UzFkwh4mEB0yPov9BWLUj0r8t&#10;H4LnK+l0kLp4o5D8jbM8SYIwuZguz0wosw+c7kV/U7UjJlBxVBK9ghznLXexr5BU7ruAacjKayYd&#10;DedWrSCMrDZDtsptMb7CyMCg2J10NNk+OkJ1FUTOHdFV0MorItoxPyOzWiUETf5uXVC1Z3O2mH1P&#10;VrVr22FKa6YFo5t/gkwIrTr1IxOXbJVJz5edJC43SPxf2yaTyj9GaanNSt6SbxX8YhAJ2zGfJZSX&#10;nWYXnpeKK8uqpFSz5Kb2vjiNJzNQK05WsKWb68+WnpVS0psacRyB/0zv5r0f7yiRqKSZZhe3178p&#10;PvNgPvYo2LZs0bYLzgvfjmJvUYFfmM/tzM3/KGurlYya+TCDzmEtUeQ4bmnM/66U4k9wI9eqUUTa&#10;+mbS6XMNDLKv3LMlq44Zcqus8osdhyj2ctXYJvoH8Ku+O1L2XWEVP8hfe27N4bPi5tjnv78wOa9W&#10;nuGapKFslCr/lGDy89MFpz5fl13b9kmZrJn1JnkmJZJm9n2ZtOrQt1WUu6t8YrId+ZygpvI820m1&#10;jhkzBJ3n1F0YZqtwkEkbqvL/K2pLuW7CRUJnLKEOpe44zV6fssb8nXsqBdNnMiELfSM1dN0p9xt9&#10;upkw+tlz7D1I/t954kSqsqJUyoLfrC05RT7okl7TuCdNuZg1RkHHms+XlxSVlfA9Jis/unD18LA6&#10;fuxASUmDYgVCvfcOU+vdu+wFQG7q0h0ffCF2IqueakHj+fh7UYUF+YUFRa1egV76cteTo7k+Ljif&#10;HdNvZzpta6OEvSVaZZK83BLK1m2C4n60xLNRzwnVPz76kjv/5fpdZRLFo0z9Scn1IabvdjOle5a4&#10;3XzmLnAT71q8LL2koZnWpy+w9MWrMqXe82P05A+XXK+nxKfyC0jmeuZTcOZYsnGl0Eeu84cF9+uQ&#10;LqnvCcmpCYG/0FPxNGN+fO/9ri2VmZ5Huv5u3m1ixVRezPWkr0vqPwj0PcQmh0znK36foX9hyMs+&#10;pvxNX+8Fo9ltmVTZydqSzHXzEnPvClct9mYKGlmVcafOYGm29S1J+eflF62EyeNn8gON97SfD5W7&#10;7R8V8p8LkoJte6oEM8MM/AWJwX6iAAQgAAEIdGEBBKC78MlB13qiwG+373HPv/GSt4Na/uWeSGLW&#10;mJ50GjTzGU6TxO+3PrDkJGh5r8mMQq/Y9zOyVvnJQw7e8duW+gnaTZvl8eUrfLOL1bdtgqCV6+bS&#10;c50Es1avD2eScig21WXfOQG1ktgo809Rvmvs9g/ZZNPcqiUpYjNWBNERB9lNMf0vMp5z9Ma0FZ6c&#10;muVeyC3ylcmntqbkqRzh+c5nqyaUr430ZYLyvq98fjdiw/pZ2mKR3JthSzpErZjrnL9aSIf7facJ&#10;l/9L6uwnKF4XuEZbWD8vydeXifsHxiQX28duXxXKzL4JmLcyoCV9HvNBgq8w9oMfBR7jG9MWxKZp&#10;/fzIb36SnyxtAfMBg78wZl3ZsGecJWlxMelqmaPtI1Ynz2j+Km668qOIqb5vZqqs96hjqIrPPJiP&#10;PZL2Sr1X7Ny5eKKi8PDZ61eHSb9aJFR+7OE7LW4f3bQkN5EcQnIcMwMMTyi0j90YT//rzigirZ0y&#10;6fRNTtieNKkiOYIZvu+0mNS70RtWs5erxuYeGESd3rIo5RQV4Ks9XQO5WANWpKVEWOe9F0MyXDNj&#10;FAoX7qofolgY0zN+80LnkrUx8lPMnJ2UMrqpyp0vC6cL2fd9Q2JTm4OTEmfLP3Nzj4rzvLgthunk&#10;q8yHOiqbMUPQeeH6LPowdsj3jMO0wDlvflZNqaTDN+EisY/YuD323lfzhAyCf3hCyYQEcqKZB5G+&#10;kXK/s4w93YLQeXN4hxLZezCpiHKMfnuuS+G6QBY8POGzprEBw0XJwnVFan0w4WLWHAW9DqFo/Zpc&#10;ytu97aMLqwlTnm7OWrP1tGIFQvo43c0xtdZui2JJheHxX5EH1O447dFBgZefmzQ7YXm21NVvisEs&#10;QlwfF5xPj8m3883Db4eHC0Pk96PwveOCuR8u9lS0a5FnowFh3WOkb94Jlf9YJGRubV9heNze9o9T&#10;zqPWd7uZ0j1L3G6j5qbuXOJR91ncLCH9E5BcYIs+l/iu3Pex4imkFcZxzGSbiwd3bPlgaTR5sNNP&#10;sJlJh8hftHCm0HNJ6fxhwfkyZAvqeUJya8I+etXKgMZd9NPMd1rgvLXFN1T+mEn3I11/N6t3xTFi&#10;Kq9N9E8CfV1S/0Gg9yHmHZ8yl398Nf37jG9IZNzuKqqt1/ouGM1u5ycpOxkTt73cPmZDztpgxd+O&#10;GFeVkafOYHHmZxNVkBAjv2iF7APc5Afa8Nkp2+fe/SpO/nNhemLJpCWb43X9uDfYPRSAAAQgAIFu&#10;INDn4cOH3aCb6CIEOkWgqYldQq4Dt6+KLq3+mvxtv+FttGBg2puTtWbAMHxwbypRdO7GsrQzXEbs&#10;MWbw3oRnuZQ0twyZtnODmSHSz1YwpH3Umcw4u0Xv4Q2yVy6DI29OvovHH2rL45b5gSpM8kzIpaiw&#10;9XlLfcjCTZrNkao5VqssJrA1MH/PXB2148ma8sTKmFFz7AAzIh7fXh73JylQ7vZX+xCgKGnqYiql&#10;+J0JdORdix7TN5X3ZTebSVoHXWeHTFySkgaVp6+FJFixVT/LTOeZkvRVwLekNitJarVVGyaZ5CUl&#10;l4fG++y1oZ/IELZJp49ORyPTfrmqtVe6KXCRdL0oOcDAHaEYu9ZbQHE/atx08qO03IzMzDiC1oaj&#10;ftlyHoJuQaYJndeAKRcJexdrnmhyxTHXhtaRGjrFqvuNO93sENoaZU9EW/dIbfestd8Cxl/MxgxD&#10;o6yh5jjdqo17F4ZnBe3LiOW0cAL3xwXXkZl8O2t7+Fv22Ug/83Q8nQyMTn7z6v4BwXnUem83k7pn&#10;kduN+0/eloKE4DW8DfvXhyhCmzJR8vSEswsUlxxnCj3mOn9YcL0KFeV0P+S5NaH+w7dd+zof6cb2&#10;Ul5eT5fUfxDof4ipnQK17ui8YIzvtgWrMr5x+c+m9j9ozHmgGfhpa3wPcQQELC5gZ6cyT8DitaNC&#10;CHQrATMjZghAd6uzjc52sICZtxOX3i39548c5+G+NXPcH/0duNSJMn/+rKL84m9cHD5f5DPV1RJz&#10;bLk01gllFAHobaXJAZ3QXI9rgg2ynEq2aL6RHqf0CAd0eqNw3tXlxeyCitgg0JUFJNlx03dN/mJf&#10;258mdOXeGuobno2GhDp9f/Em30WS9cc3hLY9DcVpr0SmTEo5tQo/wjr9dKBBCECgNwkgAN2bzjbG&#10;akDAzIgZUnDgCoNA5wncuffgxC/alvfR6ILD0AEvehr8O97O63kXb2m6J9elCI/8RP5aFRsEINAt&#10;BKqOFTb7+Hsj+twtzlYv76SsTFTC9wtUJsbp5RwYvsUFRjuMpUq/LWhULhogq/rm4AUqdCqzhgQ2&#10;CEAAAhCAAAQg0OUFEIDu8qcIHexBAqUXrktbyF/CG94ifByGDOpvuJwZJRql96I+KvN5r0jtNS35&#10;+1MXOzwViRkd13Ko8En7wQM5cXH8AMCy3evA2nhkxXlHJwc2yTQ2CPQsgbqSogbXQK8e9CcLPev8&#10;YDSqAiWiAirID8tn4aroKAGS6Hm+IP+9cHbVBDov9qtfUjHbk4X4+d9R5KgXAhCAAAQgAAHLCiAF&#10;h2U9UVv3FjDzDwoMDv7v/6v69Ntqg8VIgf8keI+2H8ClpMllis5df+fLs60PtGSBXzBt1JsvjDGq&#10;ZlLPOfGtbyuuff/LjSu/yZrvtLKHDxnY3+mxAcGT7MMmD3NQy4ZsVAOGCifvu/C/Mq3Lw6kf+d9E&#10;f1cHxYIuhqrFfghAAAIQgAAEINAlBJQrTHTEwgldYoToBAQgAIEuJ4AUHF3ulKBDj07AzIgZZkA/&#10;ulOHlnufQOHP17gMevKYwR0dfSaLj35TLtEafSY9JEHkJm4ztUlhUlXBz42/+6hs3j9OfVlUf+HK&#10;bWX0mey9efvemcvS7d/UztlUGv/PCrKXi4AJZfxch3I8SlTJKQsKx9pQDAIQgAAEIAABCHSGgBVZ&#10;ttReQL84L1bcGd1CGxCAAAQgAAEIQMCwAALQho1QAgIWERDfaDlbL+VSlc+4IVyKmVNGfOPODzU6&#10;V+375ddbP9Vx6iqJNa/IqHx3T2X99Tv6+/Pg4cOy6t8W7Dj9lUhMYtYW36aOH8wxC8f3VQhAW5wf&#10;FUIAAhCAAAQgAAEIQAACEIAABCAAAe0CCEDjyoBAJwmIKiUcW/Lu+AA0yfJ8remurv6QmdFHzzYa&#10;DBOT6PM7X/783U8SElzmOLSWu61/P1iz6+hlzkdwrJjiD7AKnMhp2caT569zrRTlIAABCEAAAhCA&#10;AAQgAAEIQAACEIAABMwTQADaPD8cDQHOAhzzbwzkWU0eNYhzraYUJPHl/DPtosbOw2zIS7WuE7/c&#10;vCbVGaEmJUkEmSTWKNM9jVpXz0i0OjX/oqjK8lFgjlk47txtRQzalOsGx0AAAhCAAAQgAAEIQAAC&#10;EIAABCAAAeMFEIA23gxHQMAkgXMNzVyOe/aJx/pZdeyNWXPtdsWldhk2JjjYkpdq9369KSu5cFNP&#10;h0kGj4M/XuUyIs0y91ofkknQt2TyhQpNq0TzKI/RXJcWPHNJZ/oRS3UG9UAAAhCAAAQgAAEIQAAC&#10;EIAABCAAAQgQgY6Nc4EYAhBgBci030vXOK2/N/UJrovpmWxbcuG3G7fuqR7+hMMg8lJ9h3S48Gyj&#10;rlUKyfv/PiG+fVc9gty3Tx//CY+lL376xP/5l6wN+Galb7xwjI21lWZXK+qkpy82mTwErQeOsOs/&#10;wZFTDPpMnYWbtuxAUBsEIAABCEAAAhCAAAQgAAEIQAACEOgxAghA95hTiYF0aYGL3KLPZAxTxg3u&#10;0JHI7j04Vtku/cWA/n3dR/GfeHyQVd8+qk2fvtTUcFOmtTPkfbJXc9eC4JGb/zjR1UFe1dBB/f8c&#10;MuqvkU/0t2pXMzmQhLD1z7A2DeGp0XZcDjxzGQFoLk4oAwEIQAACEIAABCAAAQhAAAIQgAAEzBVA&#10;ANpcQRwPAS4CtVdvcSnGt+nnOJTHpaTJZS5cuf3z5Xb5Nx6ztR5pbzNaYDNkUD/Vahul90RVN7Q2&#10;VH3l9o3m+2q7JjrZxvg5qkWxSZnQJ+2fddUyrftSY4uuGdYmj24ytywc5HTckqn33+RGcSAEIAAB&#10;CEAAAhCAAAQgAAEIQAACEICALgEEoHFtQKAzBDjOgB75WLuVADuiZwU/N6olXyah58E2/YYMJLHv&#10;AWotksJkxrRmN85fuUVydKi9HzzJfsjA/pqFSUj6yZFaMmM03b5/R1vl5ozacwynFBykCWThMMcZ&#10;x0IAAhCAAAQgAAEIQAACEIAABCAAAY4CCEBzhEIxCJglUMNtBrTTY+ohYLNa1Ti4+U7rSY2lBceP&#10;GMjr39d2QD+ShUPtiKqGZjJPWbMPFyXqb5Lsz+NHqB9u2c5zqc1hCM/Opt08bl1HYR1CLp4oAwEI&#10;QAACEIAABCAAAQhAAAIQgAAEzBRAANpMQBwOAU4CHGdAO2jMQeZUO+dCJKB84Uq7ZCAkcPy0szzr&#10;tI/LELWafrt9Xy1hNFugtVV9+rONdV8B31pXR+5rlCclB1hb9WufdZrzOPQVHC0YyKWeq013uRRD&#10;GQhAAAIQgAAEIAABCEAAAhCAAAQgAAFzBBCANkcPx0KAq0Dt1WYuRZ06OACdW35NLevFUNt+LiPk&#10;EVvn4TZk2UC1fhaevU7mTau9uSZ6QsnaANVXwfvPThppq3WMN2/fKzrXbtlDthg785oLi1FlSD5r&#10;LuV/u32PSzGUgQAEIAABCEAAAhCAAAQgAAEIQAACEDBHwPLRH3N6g2Mh0CMFSLrkK7/JuAytQ1cg&#10;JIsKllX/ptYNkp2ZpK1g3xz1mM14jSwcNVdvk4zPXDqvtQzJFJ118so5sXoNJDG0z7ghJler58CR&#10;3NKY3LyFGdAdwY86IQABCEAAAhCAAAQgAAEIQAACEIBAOwEEoHFBQKDDBe7e17KOn9ZWHx+sM4uF&#10;+b08K5Zevn5HrR7f8UNJLJh9k8xH9naRp+NQFrt9t/Xoz42mtU4yb/zj24s78i5qrljoO36I11j1&#10;tkxrRe2oDp0BLZM2SiRaXlJOny9YZHyWruRqVX5eAf0qrjVxEBLRzjW7iiSW7hjqgwAEIAABCEAA&#10;AhCAAAQgAAEIQKBHCCAA3SNOIwbRtQXu3lfPmKyrvx23CCGZifxNuaT1QbuekIQbz4y1U+3MM2MH&#10;D7S2Uuve8aob15uNTlhB8kf/Zc/Zz4/WaUafBw/stzBkdEfk3yA95ziL3LQUHCWbwoXTtbzWFeu/&#10;BKuy1qxLXrMuq4rblUqHdEn5zojqVv47MSFpzeYNSQmJmZWceifeuzRycaa4rWxLTd7+/Gota1Vy&#10;qg6FIAABCEAAAhCAAAQgAAEIQAACEOjZAghA9+zzi9F1CQHZXfUcyrq6Zd2vo25J8Y07P9So598Y&#10;I7BxGDJAtTMuwweOFqjnUL4kafm5XsqdkgS7j5+7/oePy7QuYNjfqs+7s8e7j+Zzr7AjSv52y+iQ&#10;uhndkJzcn521P/vkr9zqoEO6pHwnRHXFJ0Vit9fTcjLe9pGKjp3l1D2ZRCy5rVJy1NyM0rTYUZyO&#10;RSEIQAACEIAABCAAAQhAAAIQgAAEeptAR0W7epsjxgsBPQIyzik4Oo7x1MWma03qWY+fdR06iNdu&#10;vrOdTT/NtQTJvGkye5qElblst2St6/afT/iCrF2oJcJLos/LZ40TPiXgUlWHljFtBrS8S65LckpP&#10;nFJ5rQ9SdlYmZXJ0SDnNCJYXlkiaTUx/oWrUqmiae12S0mNVjgE+jpTAO9BVXFSiMq9ZXjNbZ7OM&#10;62cohk6arJnOYXKTexcNVYj9EIAABCAAAQhAAAIQgAAEIAABCHRtAQSgu/b5Qe96hIDsnqWidyZy&#10;kAhy/hmJWiqMAf37eo5pl3+DrX3aRHtlVmhle2T2NJlDbbD5kgs35277cX/pr5ppN8ixj9n2T3l1&#10;UoTP433kSacN1teBBTqiD5IjmyL9pwUyOToCA6d6+gqFH5VRdekx3gmHmKEcSpjq6T3VM0lEUbVp&#10;8UJfb3lh4XShr3/MtlNMWLYwyTNiK5MNoyolgi4fkyZmKqG/XlEoNylKUlZF3mk+nZYg9FM07T/V&#10;01/IZslQJK3WHuCWlYlK+H6BE0lBxyl+jpWiUtVMzlLRVsVwhL6+Uz3XiJhuRKZUUZVbIumBsP2h&#10;34xNq6M7vG3W1MhdtSqnrTErfmr4NibzSGtt1vJIX38hncNEOM3TPyaltLkDTzCqhgAEIAABCEAA&#10;AhCAAAQgAAEIQKBrCCAA3TXOA3rRowXutXKbPNxhCDXXbldcUs+h4Txs4PjHB2m2Sd4cMZin9j6Z&#10;PU3mUOvpIFlv8POCy2/tPlOvsc4he9STI/n/fH3y1CeGdtgojavYrAzUD6QqSxEqZgdfzXx7eWa1&#10;6tTe1mbdU32tqSY6KMwf7ujkYEtzy2p3/i2z3rhBKEqX7li8RSRR/ZiDTDRmsmQoklZvLNFWc4mo&#10;gArym8zscgvw45eKSpQTt69mJyxLlwk37DtylJ7rfTzv2Nt+lGNU6uHUheMpl/mpeYdzyGulr2q9&#10;roFBttUnytui2C2lx0ptAwJcSaHK1ITkCtfETLa2nNSXrdMWvZt11bQB4ygIQAACEIAABCAAAQhA&#10;AAIQgAAEuo0AAtDd5lSho91X4JHPgC658NsNjZTHleLm59ac8HmvSO0V/uFJzcnOZEYzmUOttoah&#10;8oyw6w1+8m2t1lC7jbXVG8+P2fmax8jH2uWbfrQndIDGWotG9Of8rnltSxG+uZdNXFFZcZr+H6+k&#10;PHl2juIjOccS/Sg6RXLKDKbIjBRmV7IfmXEcu4f++tjBfTkH8nIS3endVVU15L9ByaeylrjR37sm&#10;ZNFlMmId9fet/udy+uMFwdzdxYqm83JSow0cRVEVxwqpUD8veeXufgFWBYWKQLXsR1EJFbbi/WAX&#10;PvNpBM+WT3KDW/H4Anu7vpS1nb1AQL/Yncptsq8/pRrFLhHlW/kH0oOryssRu72yNMKZrc3e5434&#10;GVTZQVGjEewoCgEIQAACEIAABCAAAQhAAAIQgEA3FEAAuhueNHS5uwk82hzQsnsPtC4GaKwimUNN&#10;ZlJrHkWWKHwttVxXExOdbHe/MflPwaP6WXWBvBsqvR9g8fUe7fjMuoplG6LiEtbs2JtXVt/Png7a&#10;6tpaZZKzovyc9JQ167YfMSsOy7NjWpakL45etOKj9EOiKqmNPDTMG0JmWJOXQH1OOyl/9niR1CvQ&#10;S7HHyisoiCoqrmD7K7kipsa5jm2XIZzDJePjF0q1RbFPFx8nM6x96Eok9Q3UWGeVmLiV88RxlPiy&#10;WQPn0CEUgQAEIAABCEAAAhCAAAQgAAEIQOARCyAA/YhPAJrvDQJ2Nv0f4TAvXLn982X1/Bsm9IfM&#10;oSYzqdUOPH/lFkm7UX1VS2CaTHz+fzPGfh4/eezwgSY0Z/Ihd7kt+WjWDOh2ixCmxY5iOuseFefJ&#10;5NK4WZG/f9f6xEWRweHJhTrSHLeI1s+aJnw1ISFpa9r+7KxizdX/jAAQPDc3YjhdXlpbdih964ql&#10;scLQuLRa+h2fZWSGNXkt8dGor75EVC/gS08V5Oexr++brB2lhceZ9NOmbjbegd7KKHbVscJmH39v&#10;GqWuhp7crdmHa6pJp01tFMdBAAIQgAAEIAABCEAAAhCAAAQg0IUFEIDuwicHXespArYD+j3CoRT8&#10;3HhLZplVEMk0ZzKfWjkWku75L+lnL2tL+kwSSZOJz3MDnDTXM+xoCon0PpcmeBafAW3lHLvzm2MZ&#10;21MS50eEuPLJtN/Wxqw9+VojrJLc9L10+mPX2B378g7nFaeEcemzzjJ8v6QDR/O+SFm/dO4MX0cm&#10;Cl6R+rV8LrOOoxpPiqpIsb0fb9mseKX92EQ1iE7SywmavNlP8XOVR7HrSooaXAO97Om6Ro0dq61K&#10;p2ECk1vCgRCAAAQgAAEIQAACEIAABCAAAQh0CwEEoLvFaUInu7eA3UCuM6B1reBn8vib77SevHDT&#10;5MPVDiQzqcl8avZNEtT+v6xf6hrvaFY+baJ9apxHJ098Vnbj15vKdfT0jdusGdDtFiFsJAsSSsl6&#10;gq0yqeSe9Xiv0Kj4pI1p22KYwGsTvUe5SW/KJ0TLmtg56WM9n3YUCJhFCLVsZA1DxbuKAK64jpkr&#10;LWtuVy9ZclBKCSb6zYhdsn57WiKzMKC0mW6iKGmqpzd5JRWp1U8vD0jNSM5h5kcrXgc/iuZXHSuj&#10;02IIRjiSnNTnjP/kwsnHz4lEsRuo+iO5lQ5+U9jp4ZTAyYGqqVWZ6N1ae/YC5TiSUcIGAQhAAAIQ&#10;gAAEIAABCEAAAhCAQM8VQAC6555bjKzLCNgO4JpJt07bbGJzxlHV0Hzhyi21GjzH2BW8/2zJ2gA9&#10;r5x3pzgOVV8zkASdyXxqtrb//XDlx5omzb55jR38QZQr9yGbMzqtx16T3uNS5yjBIC7FtJdptwhh&#10;uHB6+LpiihJnxk0X+tLRXvo1L52BemKsE/0/juPG0/9TtFpIdsWkiZ2c2QnBuSvCIsNnCX0Tctlv&#10;U3ZWMcWdmN3itAV0VSsKydcTpnjTb53+KJKu31+4Ik+la8UbhcJpbLue3sJk0hmKchvnrG+AZHlA&#10;KjhIPTGHe2AQVXK8lATNeU+T3M25m1cXVDOhbpm0USoP7PP4dlT9uSopG5vWjFBP9A/gV508XvVd&#10;YRU/yJ9ZTZFsroFB9pV7tmTVMQH5VlnlFzsOUV4z/RCA1neWsA8CEIAABCAAAQhAAAIQgAAEINAD&#10;BBCA7gEnEUPo6gJ9+/ThmIXD4jOgc8uv3VFJmsFKPTWKP4hnICY+jG89eYydpiyZT01mVTdK7319&#10;ouHBw4eaBcpqfgv5v+993isy+Ir7rNxSuUFUu/HrDS2TsjX7OW6EpTNT9+OxqxAqN974uanv+DHf&#10;Os9ZEKxMNlF5qZYKej0piI69ym6K6xuarSd6+TBJnK2tben/sQqet9BZWU8NPevZPiJxyWTlTOnh&#10;XpPlM4uZUjwBv/0kakHQynVzVVb80xg/vTygt5+PxhqJPn7BVKGohISVh89evzqMykuMDKFD274h&#10;4YEbREw19sJXZvPyEgN9meD4cU1aOopdtCE25RQV4Ouu3D05YXvSpIrkCCZQ7jstJvVu9IbVbOpq&#10;bBCAAAQgAAEIQAACEIAABCAAAQj0YIE+D7WFkHrwgDE0COgRaGrSMqXXImIhSQW/3jQcGJ0bMPL/&#10;zXC2SIukEhImfn1n+UVJu5QUJClzyquT/FyHGmzlfz9cTf4PMyFXZRvQv+/H854U35Bp7jJYoVoB&#10;MhH77/OeNBgKN7bal7eeOv+rjqX/VOr69HWvoEnDjK3ccHk6GwYzyZdnqx4VZnf1sxUMkUeL6WnF&#10;Moo3yJ7PBIJlNxvv8uRf09+3NEtukd0q9ZAsHzeaZSo1tOsPW560rKjQcG8NlyB5RZrpCdF8+3Yx&#10;bo2xGK6JLWHygVwbQDkIQAACEIAABCAAAQhAAAKWEbCz0zIryzJVoxYIdDcBMyNmmAHd3U44+ts9&#10;Bfg2nNJAX77OKX8xR4OzYqnmCoEjBvPICoFcanBzGjR0kHq3yXzqw6evHvlZ69J6XGrt8DJcAv2k&#10;E+MeZ+YaW3wj8WKBPf1Sm5NMGmJ3KaLP9Bt8uiQbfaa/HaISfSbf2zDlVeux4vHb19Cu+2x5lQot&#10;MTimRVKnWppqjbFwbcvkA7k2gHIQgAAEIAABCEAAAhCAAAQgAAEIdC0BBKC71vlAb3qqgJ1NPy5D&#10;q7+uumQdlyN0liF/2/BNuaT1gXqWDJJYg6TX4FL1qMdstIaqSy401V6zZKCcS2c4liFTs5vv3DdY&#10;ePDA/k6PaaSfMHgYCkAAAhCAAAQgAAEIQAACEIAABCAAAQgYKYAAtJFgKA4BkwSecOA03/aS5LZJ&#10;1Ws5SHzjzg81v2numDJuSJ8+nBrh9e/r7TJYs2jDzTtNLYaDvJzasHShHy9KuVTZUdOfubSNMhCA&#10;AAQgAAEIQAACEIAABCAAAQhAoDcJIADdm842xvroBDydh3Bp/O79B5Jmy8R2T11sutZ0V61RklKD&#10;JNbg0hO2DEnTTJI+q5Uns6qlXTUAXXLhJpfRuYwwAoFLhSgDAQhAAAIQgAAEIAABCEAAAhCAAAQg&#10;oFUAixDiwoBAm4CZKdX1UFaJm1/6sIiL9WevTX56DJ9LSZTRFJizubT+uuHFHv/y0oQFoWMBCAEI&#10;QAACEIAABCAAAQhAAAIQ0CWARQhxbUBAKWBmxAwzoHEtQaAzBFwdbe0GclqH8NuKrru+X2dImdEG&#10;yUzNJfpMWkAKDjOYcSgEIAABCEAAAhCAAAQgAAEIQAACEDBCAAFoI7BQFALmCLiP1pJPWbPCw6eu&#10;mNNKbz729KVmjsNHAJojFIpBAAIQgAAEIAABCEAAAhCAAAQgAAEzBRCANhMQh0OAq8AER06JNUh6&#10;5RMXmrhWinIqAj9d5rQC4YjBPKfHbCAHAQhAAAIQgAAEIAABCEAAAhCAAAQg0AkCCEB3AjKagAAt&#10;MGX8Yxwh8s80cizZycX+WXB51dfnT5z/rZPb5dhceS2njnH8JIBjoygGAQhAAAIQgAAEIAABCEAA&#10;AhCAAAQgoEcAixDi8oBAm4CZKdX1U95/8DBsdaH4RotBcV7/vrkrpw6yNvfzoTf+daZPH/oeJ/+l&#10;qIfk//r2pb/s24f8D0Xeov8rL0C+7UP2kmLsXurhQ6Ywe7h878EfGkjnRwsGPj50gJ5RPHjwQPde&#10;UrWW7R9/etIgi/4CpTVNb+ws51LJ+7+f9HLAaC4lUQYCEIAABCAAAQhAAAIQgAAEeq0AFiHstace&#10;A9cUMDNihgA0LioIdFIAmjTzfsZPX39/mYv4mphJYe5cZ0xzqdD8MhcbZYl7zp7/tTn+eec/B480&#10;v0LL1rBm/4X/ltDxcf0br7/VofcCHfQG0A3Vgf0QgAAEIAABCEAAAhCAAAQg0PMFEIDu+ecYI+Qs&#10;YGYA2twplpz7iYIQgAAV4CbgqFDws4RjyU4rNsaet/M196+XeXfB6POlRlnOD5wWb5w2SYDoc6dd&#10;M2gIAhCAAAQgAAEIQAACEIAABCAAAQggAI1rAAKdJ+A/cZg935pLe/kV18Q373Ip2ZllBvGsnAX6&#10;km90ZmdU2zp8+tr9Vj15P9rKBj85/FF1Eu1CAAIQgAAEIAABCEAAAhCAAAQgAIFeKIAAdC886Rjy&#10;IxMgAVz/CZwmQT94+PAUtyX1HtlgukzDt++2HjrFafrz4IH9g58a1mU6jo5AAAIQgAAEIAABCEAA&#10;AhCAAAQgAIGeL4AAdM8/xxhhlxIImMgpAE36XPXr7S7V8y7bmW8rGi83Gl7akfR/2pPDhg7iNAO9&#10;yw4WHYMABCAAAQhAAAIQgAAEIAABCEAAAt1LAAHo7nW+0NtuLxA0aRiZh8tlGOfEzVyKoczBHzlN&#10;fyZQIci/gcsFAhCAAAQgAAEIQAACEIAABCAAAQh0rgAC0J3rjdZ6vQCJPpMYNBeG4XaYq2vYqajq&#10;5g81vxkuR1EjhgwIfsrcBNAyaaNEIn9JlbOuZc3Mm82yVqYjrTIpU0YqY75V28v2tUVxCJeuowzj&#10;WF1ckJ9HvyqvQgQCEIAABCAAAQhAAAIQgAAEIACBbiPQ5+HDh92ms+goBDpYoKmpqYNboKs/XilZ&#10;+I9Sgw39OXRM/HOjDBYzp8AtWev/233m1EX5qD98xS30yXYZQvLPSN7dU8k24TnG7u/zniRprFVb&#10;XLX3XG75NfadN54f86fgtg6rVa71cHM6T4691/rw9Z0/VVziFICO9h/1wR+eNLPFoqSpi3MUdYQk&#10;F28M45HvCpM8E3IpyjUhKy2WANSlx0RsJWozUk6sD9LYyxxdnxYbvqWKosK2lSYHcOzTzYq0tWv3&#10;Vvp/cGCJj+KQyl1xb39ZVX+TDXVTFN85dMF7ybHufGWdVwvWv7tmf0UzXcLK1m360nUrZ7vQnWY2&#10;/XvZMq3Np9PXJH9dFbBqX4Ivh74arlOWv/rlzdL5uzfO5pqPhjTbkpsQmFQy3J5qbHRbkZM6x17R&#10;lcaijYnrc9sQ+M7BcUmrYt1t2QKVexet3H2u+qr87wl4Q9znvLdhRYj8cIOAkiOb3l574DQrzHed&#10;sWz1B7OdlX7yPmgnaj6duTFlR4H8WIrHdw9enLA8WtExDpQoAgEIQAACEIAABCAAAQg8SgE7O7tH&#10;2TzahkBXEjAzYoYZ0F3pZKIvvUPA300Q7Wc4shwySRli6xCXa013X97ygzL6TNogseZ/FdQpGyPB&#10;ZWX0mbxJSpLy5Ci2AIkvx31Wrow+k3f+8e1Fcohyr2pomz2cvEOOsuBgPj9azzH6TBoNfpLTxHMj&#10;unfkSD6n1NNGVKmjqKw+b11kWFxahbS+QaIINtNl+U9Fvb1hd97hHOaVsW22df6WZduUn260iJJj&#10;E/fef2lzBl1g30dRguJ1katypWwz+vcyRWR1BcnRwnl7KpoaxNdUG9Y1Jg51UlcP7M4WTwgLMyL6&#10;TJorEeVbha0/kLMtyrbkeKlKX2z5HmFvr07NYRByvlgppApSFq5Rnhq+Q0hcwof7WKKMlFcnifcu&#10;j9tGgv/Mph9QJloXszxTFr6eOTxjW7SgZHXMitx2uXF0EdWnvzlvQ4FU+HbGAbZjydH80vULotef&#10;Mv96QA0QgAAEIAABCEAAAhCAAAQgAIHuJIAAdHc6W+hrjxFYEDr2MVt9GTZ+/6zTBIeBHTreirqm&#10;hpsyhyG8g+9OKVkbEOZBx2e/r7rBxoh/vtxcdO46+YJMiyZ7SRlSkpQ/8IM84fLFay2//HqLTIje&#10;/YYnKUCmP5PC5Zea2Ah18fkbJOKsrJxUQt4k5clRlhpU+aXmf+Zf5FjbZOchwRZMAO0aNsOVtFxQ&#10;WMKxfXOKibOWRoa/Vz557b6cld5qFTl5h4V6OwsE9szLOWDZqoUOzUUn5OFVSc7nWTeC13+yJGA8&#10;XcDFL37bmij+kU93M/v17yUF6rMTwiMST3tuyPnve8o51/pHYrBOcnjlvj2n+VEvh6hPI9Zf8+ni&#10;41SQn48VNdnXnyoUlbR9kMGbHBYV6ufqxCA4TZyd9NESt9aCbxWnxikoaobQy4UlGu+3+KP3ZliJ&#10;i06I2eb0Ajbu/1e2JCQ5dZkfc7hzQHzK+ijb/B1fyv8oQB+R+LucKipk5VeJs90c2I4FL/5odTS/&#10;8eC3FeZcDTgWAhCAAAQgAAEIQAACEIAABCDQ7QQQgO52pwwd7gkCY4YNfC/SdZRAe4j5hckj/vLi&#10;2I4eZy0TC/YYbTeMSTbtMqJdZ06cpyPRJG+G7/ihZC8pM8fncfKFMkL96293SIEnHh80ZpgNed+Z&#10;+a9yI6k8SFQ6e7kPWzm72dn0U/3WzAHuKrz8gHMGoXnBdHzccptr+HQ6Al1UbKFgojIltJYJ4o6T&#10;I17fnZuRJHQ0LmRLyUpI94JCQtvycVCUd9hMvriohIRf9e+lqZw8Zi/ambdvVbAT14YN10lRVXm5&#10;Yqfo2SSUbMxWdayw2cffm+6Ij19o6/FjeuAFAkc9VVsJnDhmAm8pLT5FhQqDVf18pk/n14lONsgb&#10;MEA0kN9Ozsp+2AhKKpNPQDdm+CgLAQhAAAIQgAAEIAABCEAAAhDoxgIIQHfjk4eud2uBME+H7Que&#10;eu6pYbz+baG4kfYDl4WPW/uHJzphaCRfM4kRr4meQNoi05b3l/xKvnjWdSib5bn6ym3y3xGDecqk&#10;z2yI+cpvstvMFGk2xJz6mgcpQCLRXx2np5Qqw9nK/pMs0j7vFZFUHqTYhpcnWioA/fXJq8fOSjgq&#10;Pe8xYsbTDhwLcyw21sfPiaKkB3NPczxAb7H6r98UTg8XTn9zr3xibrvSLiGzJw/h1Iwk+197r7pG&#10;v0gHxymqob6Ochoztn302N7JgaqsqTW0l6nAOTjCU55JmVPzBlpk6ijN3lvnHhvJ9JBerVGxcqP+&#10;BupKihpcA72YpDQ23oHezUVFiiQaGgfKjh/Jp1wn6voEpyr/UAM11ll7jLod4JWGWsrRZbSan4MT&#10;VVVTo2hVJ5HjlCBHqjA7q06ZLERWn70j47x9RKgXN0yUggAEIAABCEAAAhCAAAQgAAEI9BABBKB7&#10;yInEMLqdgJWV1Uh7mw0vTzia5Jf6uid5ffba5P1ve73iZ+FQqUEZkvd55ocnSXoNkoVDdRVBgwey&#10;BUiIOXj19yThBpkuvWLOeF1HkSD1RwerLZID+lKjbOd3tRy7R4rFBjtzL8y15MTQGeRESUXHznI9&#10;oqPKFW8NnxVJv4TThBvFEds/iZUPV3zhPMW3U4sgO44kkdl7pC/695rWWYN1yvIzM6XCuXPYOcji&#10;zDgdMXe15iVlokoHvynyxOn2U/xc60Ul9Vr7KBV9sKmAH/anCK1Z1ltr0/5vV71rfJy/ysG6AC/V&#10;VFO2Gn5OxO/OfcM+bvFpu+dJUyJeCJSfnRfCP5LG7Nyb5Md1PrnhNlACAhCAAAQgAAEIQAACEIAA&#10;BCDQHQQQgO4OZwl97KEC1tZ0egqrPg89R9uS19Nj+A8555SwCAm7kCBZPJBN5czOhmY3NiMHme+s&#10;DBmzKTvInOiBzBRpdlMuVEiyPLOzodU6xk6UZlNIkyA1yQ1tfs93Hb18vVm+FqLB2l4JHO09js4i&#10;YunNNTCIxHbZdBZmbwMFTg6OTg4CXj/jqxob9vZbS+lX/MuhThfT3lqWVquvEmu9Tejf21ZvVXby&#10;mnUqr11Fuuejt9VJlh/Ms42OCtYegtVZp6zkeBk/yJ/OI85sTmT6eZXopGaLJL78ZsIh26iUxHZ5&#10;MxTHNRetXpRyzS9p3XwX1evUKEArfanb27nX5qf+u+zu+OC4ePrsxEY963K3LONf+dWWXIbT+KsF&#10;R0AAAhCAAAQgAAEIQAACEIAABDpdAAHoTidHgxBQCJBJ0P36mRBxtIwgSbvx8pYf2JnLOe9OmTSy&#10;3VTZqePpXBzKkLFmjg42eJ1bfo1daZAEmlW7RQLTJPMG+a9aX9kotjnb3hNXDpQpUvAaqmjooP7z&#10;pjkbKmXi/skh00l24EpRKddUILrbcYpKyTmwL+dASrQJ09+Hu5I8xfQrKj4l46uEMRUpG7KZLpGg&#10;tmaT4upf2Df17zXNxECd9PKDo6Ii1FdSNNRWa1lhIeXST5yfVyB/1d8TUGXHypTZLZgaWmuzli1K&#10;aZy97fN3fFTTNsurby7ZuHBxnmPCjpQItStCF+Awkm1DY6trS7+ht99V25atO/30hryM5Nhw+uxE&#10;x2/Yd3iDT8W617ZYKG+4ITbshwAEIAABCEAAAhCAAAQgAAEIdBEBBKC7yIlAN3qpAJkE3adPn0cy&#10;+AM/XCFpN0jTJMpMcmiQeDF5kZgyO+WZxKNjg0aSL0j6ZvI+m6ODxJpnPTOC7S2Zy0wOJF+Q98le&#10;9vDZG0tIqJq8+Yq/E4lfk/A0+77m4aYN+bsz1zcdkAdQudQwL2Ts6GHaV3rkcriBMk/7BZCJtKW5&#10;x67rLWjHZ8Kh4vrGtmKyB1xncBvZT8eAF5ypJikTmrW1G0JVXqptX0Nzk5RyGUsyIOvfa6hZ19lJ&#10;q1aqvOYH0B9A6K+zKi9HzLOp3aucOr09t54SH9y+Lnk/k9BZe50UVSEqauVV53+6+eMtiteRah6V&#10;Lypr62Vrc/7qRcnn/bftXRmgJfosq971Ztx+fkJ6qiI/ia4BqgAOISeuqqZOzU8qpZzHjTbk0yom&#10;CbgD2i9gSPGDw4MoSUm59uQhhqrEfghAAAIQgAAEIAABCEAAAhCAQDcVQAC6m544dLuHCPTt25dN&#10;xNH5G7vMoJ6N5IMmiTWUBUiG6OzlPspVBPXPZSbx66//nxcJWCsPJ1//8/XJ5ixCeOqiNHHPz9yh&#10;XB358zoi+7OyB1Zez4eQb8q+y5fq69VIVwax+WB6dj0TGJZJClIzaumvXF3ZpfLq02I9vad6esem&#10;qYU7uY9WUVJMFhiU55dwnOLrSH0nKlHN+UAvwWfr4+lMUfr3Gt8wfYSBOp18Z8+cZGds1ZVFIqnr&#10;axn0DPG2V9ZyL6pQpFgBkuTWiE4o9tYRfaaq0+Ii/0FxiD7TXWsDdPAJcKDyClXC3GTC+9Fv6vne&#10;PsSPw1ZTp5aepbGexJ7t+EgCzQEPRSAAAQhAAAIQgAAEIAABCECg5wggAN1zziVG0k0FSBYOkouj&#10;8ztPMj6T7MxqL7U8zmwGZ/almiGa9JaEpzUPV41Qk1gz+VZZRnWXCYMV35DFfaaIN3I7ft60MQP6&#10;d+gjjucfEkz6UiQS6euRIGzeHHtSQHpkXbg/iTJP9Z2eeIjJkeHzh+lakjxwGx1TSlZdXFYtaZSw&#10;M55lzdXZiR/kUG7Ph7DVuv1hvs/tzBXvZVfTBWTS8wXJK3fVT1wQ62l4rxG9UCmqt0XXiHaTplcm&#10;LQpzohxnLlqZNMdVd3PikyKxk5+PGpTAy89NvgJkc9Ga6MX5E1bsWOoma5QQDfbFmlBUdXrcy1vu&#10;xm75aKatyl5m7r8hQNeYP3tJM99PyK5l/Jqr89at/FzstvCVyQZ1rNyneFOV2xOSs6vq6bZkUklt&#10;/ppF609RPtP922WrMVgVCkAAAhCAAAQgAAEIQAACEIAABLq5QIdGZ7q5DboPgU4RICk4+vfv3ylN&#10;dddG7rU+fPWTU0b1PsBNEDmVTiHSoRvPy8/HcAO8gBVpKVGufNVPGXjOM97P2MYEps3YGkvS358X&#10;Hi4MmUZPoPYXRq7+3i5qw7a5JMMGsw2fnbJzice5zZF0gWmBMYl5gvm7P5krD+bq32tatyxep6T0&#10;WJVtQIBGhHoUmZ7MrgBZnrO/kWoRrY8KF05XeW1iZy6Li3IqZFRt2qL2e9/MZPJgGAAUzPlw91L3&#10;cx/GBJJPDgjve/n2C1JTlbz6iOwjNqYmBFF5a2PDhQz+9JiE76jQpakp5p50004MjoIABCAAAQhA&#10;AAIQgAAEIAABCDwygT4PHz58ZI2jYQh0MYGmJjqp8SPZZDLZvXv3HknTXb/RqL//ePHaLe79HGpr&#10;veM1L48xg7kf0iklyTTYZnrmbT9bgUpyEgs03dIsuUUq5vGH2vK0TaaXSRvJHF4e315r9gf9e03r&#10;XkfUaVpPOB1lAJA9cTy+wNb47BmKk86zFSD3BqeTgUIQgAAEIAABCEAAAhDoKgJ2dkanEOwqXUc/&#10;IGBpATMjZghAW/qEoL7uLGDm7WTO0MlHQS0tLQ8ePDCnkh557MLUn07X3jRqaJvnTZ75jINRh6Aw&#10;BCAAAQhAAAIQgAAEIAABCEBAVQABaFwPEFAKmBkxQwoOXEsQ6BICJBHHo1qNsEuMX1snSOaNmX8r&#10;NTb6/Fb4E4g+d9lzio5BAAIQgAAEIAABCEAAAhCAAAQg0NsEEIDubWcc4+26AmQ1QiSDVp6e4gtN&#10;fu8fv/bbHaNO2O+mjox/YZxRh6AwBCAAAQhAAAIQgAAEIAABCEAAAhCAQMcJIADdcbaoGQJGC/B4&#10;PCsrbUl8ja6pex/wWf7lxf8qN3YMI4YMWBU10dijUB4CEIAABCAAAQhAAAIQgAAEIAABCECg4wQQ&#10;gO44W9QMAVMEbGxsenkMet1/q1O/qzXB7rN4rwH9Eb43QQ6HQAACEIAABCAAAQhAAAIQgAAEIACB&#10;jhJAALqjZFEvBEwWGDBgQN++vfHevNJ07/+lnc06KTaBbnvcM64OfBMOxCEQgAAEIAABCEAAAhCA&#10;AAQgAAEIQAACHSfQG4NcHaeJmiFgEQGyICGJQVukqm5Uybc/XV+Wdub4uUYT+vxywOjQp4abcCAO&#10;gQAEIAABCEAAAhCAAAQgAAEIQAACEOhQgT4PHz7s0AZQOQS6kUBTU1PX6e2DBw9u377ddfrTcT2p&#10;qGtOL6r/7qdrpjUxSjDwm78GmXYsjoIABCAAAQhAAAIQgAAEIAABCGgVsLOzgwwEIMAKmBkxQwAa&#10;FxIE2gTMvJ0sTtna2trS0mLxartOhRLpvT2ihi8KL5ncpQH9+/646QWTD8eBEIAABCAAAQhAAAIQ&#10;gAAEIAABBKBxDUBAv4CZETMEoHGBQaDrBqBJz3pwDDrz5NW0wksNN+6YfAk+PoR3JDnE5MNxIAQg&#10;AAEIQAACEIAABCAAAQhAQJcAZkDj2oCAUgABaFwMELCYgJm3k8X60b6inheDLjp3M/14femFG+aI&#10;TRzJ37fc35wacCwEIAABCEAAAhCAAAQgAAEIQAABaFwDEDAoYGbEDDOgDQqjQC8SMPN26jipnhSD&#10;3pJ7yZycGyyy3wT7f77p03HgqBkCEIAABCAAAQhAAAIQgAAEerkAZkD38gsAw1cVMDNi1heaEIBA&#10;1xewsrIaNGhQnz59un5X9ffwvX//Yn70eZa3I6LP3f1KQP8hAAEIQAACEIAABCAAAQhAAAIQ6CUC&#10;CED3khONYXZ7ARJ9JjHo/v37d9+RfFHU8M3pK2b2f9H0cX971cPMSnA4BCAAAQhAAAIQgAAEIAAB&#10;CEAAAhCAQOcIIADdOc5oBQKWEeDxeN03Bn3olFnR58ED+5PQ8+IZT1iGErVAAAIQgAAEIAABCEAA&#10;AhCAAAQgAAEIdLwAAtAdb4wWIGBRARKDHjBgQLdLx3Hlt7u/NDSbLOExZshn8V4k+YbJNeBACEAA&#10;AhCAAAQgAAEIQAACEIAABCAAgc4XQAC6883RIgTMFejXr5+NjQ1JDG1uRZ14vPimzOTWInydSPSZ&#10;xKBNrgEH9nyBVlm1qKy6tecPFCOEAAQgAAEIQAACEIAABCAAAQh0L4E+Dx8+7F49Rm8h0HECZq7p&#10;2XEd01XzXWbr/HZNaLHl7oOgZJGxBzoPH/hm2BOzvB2MPbCDysukjVItgXQef6gtz4SPA6qyk//9&#10;E0U9Fb1qtpuleiwR7dxRUE9RHn9YGeFqqUpNqKexaOen3/1KOYW+vtDP3oTjdRxSlbUms7z96GSS&#10;qoNffLwzs6xeRs1IObE+yHKtmVNTa0Xa+vKJr831GW5OLe2PvZqbkk7NiQ9zsbFcnT2oJllt2fHz&#10;UtUBWf9/9u4FIKoy7x/4QZSRyyDGqDFoIhqihVJAGBcFmvLC6gYvvVJuaLvSsnlpw9xF679kr4n7&#10;avSmtmvpuym9tLjLiquLSk1AimwIFEolkgJF4G1IZVAcdfT/O+fMDHOfM9zk8j3vvAZznuvnnBmW&#10;3zz8Hu+AED9P3WtTcar4JL02XHxCwnzERhNvbyg/1kCVxZMeD/ERDSAVTAUCEIAABCAAAQhAoPMC&#10;7u7una+MmhAYWAJdjJghAD2wbgfMpmsCXXw5da3zTtZWq9UqlerOnTudrN+L1X75QXX191eFd/hs&#10;xAO/mT1xlHsfCgaVpM9Ynm86A7/UvKykccJnpi15JD0wtYBhZm+rWBdhf23zNRqzE+O21jD3PBTb&#10;nPVcfGYt479yb05SNyZOKV0TnHpIb3aK3GWyjZU8hcgjIPyV1zJjfbpkqSjNWL35YG2z5pMGRzff&#10;mS+k/2HRdF3A8mJxxu/X76tuYz+JEEljfr1uXVKAcTSTYVTytNDXmMzijTH6weIr1VlvvbWnJvyN&#10;AytCTEdp/SzD1GyPTyx4Kicvxd/mIJm2E1nr131YXMfFY0Xjgp5f/cflYW5cny0lm9IyCmqbtH+U&#10;IPaJSk5/PSmAP8sdF4sz123ZU9as+bSFEJL/tHepxQ80VI3FmX/YUiJ+7oMtCd72z4tqKIo2r3rr&#10;wAl+SGK/ua+8+caCjjCw9bO6DpuykmK3fC/28tT+lqBqvdii9Fywbc/aCO4KaV+/0qUf711uOBtV&#10;AV2vYirT3Xdsl25GVIYABCAAAQhAAAIQuLcCCEDfW3/03qcEuhgxQwqOPnU1MRgI2C1AiThcXFxo&#10;Z8IhQ/r6y3mKt2mYzvx8HxrnvuVXj/zhmal9Kvps97UZ3BVEEqm3l1Ti0r0KolFebLOjtJ9KSEKj&#10;Y0IXpG7Myi/6vEy+o6vRZxqsqzgwdmXGzr3yw/nyw3tzXothjmxd/FaxJhSrLE6NS9vn+PO3c+hs&#10;/t51wQ3vJSdnNZhMsuVgbrE47hm96LOqSb4hfnZyVrWy6ZzCZBm99bN889V5e5qnL3qGXSxvfZAM&#10;05T90uIt1T7LsvJpFgey0oJadq5M2naKb8dNPG32qjd3sKcO5+d/tFbGFGcuXV/Yrp0EfYYxP+2g&#10;41P8HNnHvj+ly8abv5BqinSnxsalfXautcl0WoyQeTGq0g2Jq3NVsRl72e5yti2UlL+ZuKZAkzLe&#10;+lmTUUVlHNibr3nkH5Vnzr2zf7nu8lFpv9lz/ZoPFdYaVlQVyovFCQlzu/duRWsQgAAEIAABCEAA&#10;AhCAAAQgwAn09YgVLhMEICBEgHYmpKzQfTwM/dzjXtN9PKxPZ9L9bq8nTPnbqsefnDZGyMTvTRm/&#10;FfkVX1R1PPSWP6tVSkWLQtGmMk1GrDllNokHQ8k9FApzp9rb6Hn2lC4+aHbOVvply/OjMt+1XnsC&#10;i5kZgeoKN+uOM9KFW9g44LYEc8ufadG+zsfqBLlmWxQdeU+CUrnYYmqotqdxCZlbVsUFeopUbeay&#10;o3DFeByBWcidA+YmREVMkUoknhKJ1H/B2q3L/Bh5UTnXUs3uLYVOCdveXxExic56+srW7n4zqua9&#10;7R3RW35cF4v2VUgXxgdpR9mctzI+9rWT09/am7822ITP+llt8YqCg9ejFsdy+UysDpJRV2btrPVe&#10;8k5mgp83zcLLL+7199YENu/czYfRRdNnJ8SEcacknt5TFqS/s8JfXfwpP0NGVfje1pqJKR+8k8LP&#10;kX14+U03m5WivTpzoWzxx0zSTvkHz5leaGHzYlr2/WW/InrdjlfCfNnufCJSMjMS3Aq3/x8t5Kf1&#10;2lbP2noDEIctf96PKSrVTI4t7hc7x6+poJBrXHu0F39a5DZvTpit5nAeAhCAAAQgAAEIQAACEIAA&#10;BDojgAB0Z9RQBwJ9UMDBwaGPh6G97xNtfm7yzCkSs3pjPZ1fXeBHoedFkeOHODj0QWFbQ1LV5abK&#10;wmZFzomVzZGFhsmSt1fr8tHW7dOdio0MnxG4NJdS0WqP6sznZaHRVCs2cmbs8n0N/POqIxtk0TMC&#10;I2X0PHsqcoYsdb9erY76eo3LQhPY/Bv6h7J0a3w4PyrqelZseoHC3E59Foq1Fb4mCwyeEThn8wm2&#10;lqowbQb77XO7aLs/ynjAfh2dGD9vRqiMm3X0sm3V/MJVSsHBlkzMaua+pdQZ7Ldr9lXvSU+KnJm8&#10;p9nWBBv2L9c0GyuLnhUYmrznnF47R/gpsstvtebc7Fbv1+5DqBlAZEJS7Exu+rJZoYlby/lLovsw&#10;wHpYnysrGaMLrbac+rqZCQsO0cv3LZYtmMsU/+uIwZrmmr0fnwh8LrEjyYN0etyvdxfkpMuk5hLK&#10;WD+ruR0Kc3MZgyXVBldZb5AMU1teopTOfUI/x4TnEz8LMozD6lWnQLvuO3Xlp0VMzOJnfYXkNHee&#10;EJm0Mf+fmUmBbp2dF8O0V5RVMTGyKP2/jwiZM0fcWHqcrrj1s4a3utnvvMdNoMutf2rCnAXTGz+R&#10;662BVh0pKhTPmRcooDkUgQAEIAABCEAAAhCAAAQgAAH7BRCAtt8MNSDQhwX6eBjaw3XYH5+dnPKk&#10;j35uDe/7nFfOe/BvqY//6glfZychca++eAEoXrx4YynFdsWjpd6j3Rh1W/nO5HQ+jUDV5hfXs6c6&#10;juv6EbHmulOabAOMuqUkQ7OcVsSoFBQtFbmxiSy44JziyIZtmsCrXlO6xh3dJB4mYcDG7OSV2XUq&#10;yo9MmSsoSqhqyk9f/Gej/AMMY7GYW8zLK9l4qyJ324EW5tSHb8upa8+Fv1vSEaBUNtRd1I5HWblz&#10;9XYuVG3+OLQ+OSO/VskVsDZBdXVGyoYSXbNUmlKd3zZuUyVfv3gLB0tK7NxVTUUbXsys1i+nbKil&#10;zQn5Q3Um+41sbu7NuclcRD7573x83MqhOlZUzPj5TWCLuA2nC3FTZRDOdPSZMpFpOMdGxzWHupJy&#10;ZYT8LFr/kxbf6AXTPSz2Yv0sW+3igd1yWqKrW1Jt1JT+IBnm/Lkmxm+ij0EZyX0SRl1TpzdM3Wmq&#10;XMj4TeFmyDTX16t9pk4Wqa40lMuLKTFFyakWM8v5NZXdQhZEeVtO0m55Xs17aEn4O1zy7gvnGhip&#10;7wOGrXh6eTO19fW2ztq6eHRe8ZPCuNTo6HmB+lk4uPwb82ZPF9AaikAAAhCAAAQgAAEIQAACEIBA&#10;JwQQgO4EGqpAoK8L6IehKUl0nxruUEeHX0WNPfj7kA9enE6Pv7wUJE+fRZsNjnRz6lPjtDYYZW0J&#10;F5vjHpV17CraloMfF1C4WJzw3tGDe/MPyncksFu6FeYVUvTrxKeH2RiYeHamXJu44+NFenu1RWUc&#10;ZZ8v27KAjTOri49+xXU+cx2b5eOYnDJOyOXvLeRi0PUNxgFTvcblcvnnVXkr2BzB2uNEzofsgujA&#10;V/PllLlCnp8WQN81/WP/CcPpWSs2esGq59kFsuXbt6z7yy5agi2OfS01UK/+pCU5x9jx713JLblV&#10;HD5oEAE27EnsEzJ7yZotr8dRk1YmWF1wkCVzm7tRrk11YrrNI5tnmW09cEX+EXm+/POcJew4Fbm5&#10;JXoRcN8lWWXEWLaXH3PTsXKzq8gtXW7lkQ0b5G5zk3/OXS/RtAA/5kj2R2f0QtDt5+hzgrr6juui&#10;Kvr7nutRz87mcmV008EuqR6XEKfPrtey4SCZpkYK3IrE+psfUuEHJvjSvyZBfEZZ+sbmYvHsX8bx&#10;u2i2UPC6YfcLs0JliamZW95+d/2q52NDZ5pLc921qakUzZpdEH+or2Pc3PV2QGQblnpTPPwGjdb6&#10;WdtjaPnsX5VMcJD+i4I+QXliTkBHFg42/4Z04c/YlwYOCEAAAhCAAAQgAAEIQAACEOgJAQSge0IV&#10;bUKgTwjowtCUHtrJyanv7FJIA6Ow+OOTR0U+5EX/9gksuwZxriAjLS1V83i3hA2VNtecZptwV9bz&#10;gek6pTv7fSvlJW4+cZJb4BwWHeNhthtNrFAUFhXBnb+hW7GrZFeh7tm+YV3G341CxtqGWurOahs3&#10;s8Wj9ixz7iQ3qpN8mFSp1OUG4b63Ucz/V6/OpcYVBXlFDOMYlLoszGC16hCxmPve95lFMex/21ov&#10;W9Scuy5nx1spC8P8xNzHIioLE2z65iQ3wvAno40Ck/otnz5ewX7rPzPam2vN/4mn2DCxur5OL0rv&#10;5M5lh3CUPjGTi4/fusXqDhVJuM0MbeyR2JCdvLrAfeEf12qH4b3ozdSA77clPhU5Pz6WHrJZgZHL&#10;svRXalPO4hyj7Qctagg9wS2p1mw/aFrHZJDmm3UcZuYTHnVD1kuph9wSMtP0M2BII9J2Hz32BftR&#10;ygE5be2YNL4685XtRqldhA7efDnpwj/ly1+1tKCbrpfVj6OsnW0+rvtwKD97TWJ8RrVnUsoCo7w/&#10;kpmzdVk42PwbXk/JpnRtQqgNAQhAAAIQgAAEIAABCEAAApYFEIDG3QGBgS9A0V4KQLu4uPAbFVL8&#10;957MmfodOnTo8OHD+ZHQ1/dkGN3Qqdgv5ukFcZpHjC+71FTZykVMmwo284HpjAK9ICi/IHeo0CXe&#10;9Y1s3aY9yTOjE5OpqZ378/YV1xjGjLWzUClbrTSuPVuVrQmXZ5ldnGyrmHNY8iIfTY+yZ+JGWyB0&#10;5gPRDD9+m4e1CWqXMNuXkcVNzAXha+sbLXd+hlur7JWwjdvM0PweiXxtSkKdslUxP3P36qCO2L6j&#10;T9LOT+QfZax7+dfLU1au2kiB2r2pExlmmLbH2r9nVelvP2iTwXYBfkm1ZvtBo+LmBmmQD1pXvr7W&#10;OIKsbsh7ZVlmy4JtH74aopshm/vCaeJkH821pOoeAcsWRzGN1adMUlnYHrrlEiIPTwnfxyjq0eRo&#10;ZNNv2D5rpv3avHdp4Tb32P6P5nHPZuZqFr8blB0d/XQwn4WDzb/hPTvGcIl0V2aGuhCAAAQgAAEI&#10;QAACEIAABCBgLIAANO4JCAwiAYpE00aFvRyJppXXFPXm4870L8Wd71UEvNuutNfsVa+vTdc8lkTo&#10;ra4UT4nSBqa5CHV8CBtc45Og3L5pzwCqs7ZX01pdcfTavYfzjx7NSdXfUk6/ISGNjwsyGNXS2ebD&#10;bZaKtZfuyG7Q9FnwlyxL4d12Wu7NHtIxQrJPWJ2gNm3MTcvppM1gtvEru/0m8NkkunJcKV6TsqEm&#10;IjPv9TCTleUiyZSwGNnsubFRMcEUqG2oP8v4T/Dhe6v55JMmg+0HuzIIvq6qsMDCkmoLgxSJafV9&#10;vVG6Z1U7XZwJY3W7DarbCt9ctu5M+LY9ayP0Z8jmvmj49rRBmmuRM0WKlUoBGzZ2ZrYe9LGByWcG&#10;7KX0mfgAhb+tnjXTX1QG99EC/9i9KSVmnNkc1Z6Rc4LYLBxc/o25T1l6dXVmQqgDAQhAAAIQgAAE&#10;IAABCEAAAkYCCEDjloDAoBPgM2DoItF8UJie6a64MEWcqTVd0JniztTXQIg7W7tTfKbwf8L/wJzU&#10;NbrY9Nr0BApsSadP4/JIlBYdUhjE9azeeZol1aMemuYr8RQ7W1o9LfWdzDVTWlTIBV9V7Uq9OLfU&#10;dyp31jnk+dV6o0oJM8xIYKNYzf9uPsTmtw6LCaa2ajO3sNmuTQ/lp7SXHR1uo8ZY3pauo5q1CXo/&#10;NI0Lih77VN5imWzyY+x4mJrDn9Rxceqazz5h8zs7TvDVhVktETdmJwbPCAyekZhlbrG2snRNYlp5&#10;qNnos3GLyqICuVoaEcJ1Sbky/tEckzjfKOGD1Qtt6+TFAzmUoTjeJFuFlUE+EhTD1H52rEWvaW6X&#10;wuCgaZrIflvJmwtTy4KNo8+sXgCp0qJg/Utc8221IFVbUzF/3iskwouRH+E2JNQeNZ9/0iQODvGh&#10;tepWz3auR66WJGJ2SOMnB7cXFY57Sob4cxckURUCEIAABCAAAQhAAAIQgIBNAQSgbRKhAAQGrAAf&#10;iebTYlBODFdXV/qXgsUUO6aDj0rzgWk+Ns1/QfFl/l/+LH9Qig9dI/wKaz7o3HcST/fwVZTO+zm7&#10;iZmyIC0ylI1sah7ppfTk9CfnsBFJZcGaObM0zz+XbWsrPJ8pXFCs7s9LZfPjZdHxmZQtgGKsH7/P&#10;bmuod4TMiGK/UxakRrOdhj63q07vbMScBDaSW7s9PlxvVCa9Wyt2cf/bH7FR2pCXX8t8eQm7oLto&#10;y7YqvT5qt8aGy2TRMyLfLGaflcyZJ2g7N6sTDJg9jyVrO/RabKgGM8lk5bXnvARu7jS7mTJKx5y4&#10;ix2nJCEhoiv7bipL1y1MLfR79YMVk1WKFoX2oVndrVYpFS2atcCqtjr5hsVpBaLYVxdzF4vNlcEk&#10;PBstJP4u9H5ktx80XVJtfZDOsxcv9Dyx6ZVtFS0qCs23t5Rnrdkg94xLms1FxttK1i9cXjh5zfaV&#10;/qqOCSo0M/SMS0mQFG1Yvr2S/biEm+PaD5u7qmo83eas52YEcq8OWrGe+KsgZe4fUvc3sEPQ9ui/&#10;9Lnpts8KZTRTTjI7Pro5Kxv5N7pgiKoQgAAEIAABCEAAAhCAAASECSAALcwJpSAwOAT4lcsUO6aD&#10;DyjzgWk63Nzc+C8ovsz/y5/lDwpAd+8y6n7nLYnbmJngYxB6dHSTeHBPBKa8vTSI33ZPc7jYjFFK&#10;F/5uiS+VUrcpzjUrbkpDQrnGFYyT4fJakez1HYs6+hWP8zRIGRGcsm1lmMQgICsSS0x6t1isrfDd&#10;LeUUxJQkLJ/vyUz5xfJoGkTLnv/exS861hyqNgW3YlY0Lip9+6vTBcV/rU7QMWD5piUdiYmpaVqy&#10;b5IzXCRbtzeNm52qrekKBS9Fvgkbc1IFxb8t3mBfFeRdZFSlm+PnxMr0HhvKuBpfbZ03JzYykovm&#10;h8viXyt0ituY8wc+TUfLwdxi8bzZIYKmL+wGV1fn7WsO+Vm08ZJq64OkzzxSszLjmD3LYkPp45DI&#10;2OT3G0LeykrXbB55Mn9fC9NempFgMEHZZu0a5MBXczbNV360TEYfWvBzTMzM66Kq1elKnv7j7pUB&#10;p/+YGKnt0fOFHTsWadaxWz8rzNFsKVHMohVxTy9ZE4/1z11QRFUIQAACEIAABCAAAQhAAAICBBzu&#10;3r0roBiKQGBQCLS28hu64YBAZwXYUCyXNELkptljTdeS9pRI7Nmxw5v1fmi97eU2FUMhYzc2ZszF&#10;eTVfG1Vsb1NcU4lcKVmHuRY17dBGiNqYuNl+BRbT1m3KSordUsv4peRs4ZJOmE7ZpqKNCdJyY5q+&#10;rZa1w7YD1ubArBZQKVu4i6y9LrrCapXqNn1207XWjWqrVKqhIlHngtq8jPWLbnGwPL7JHLt1coaN&#10;We+x98fTg1NF0xCAAAQgAAEIQAAC/ULA3Z22V8EBAQiwAl2MmCEAjdsIAh0CXXw5gRICg0pAG4Be&#10;kf/xIjY1Bw4IQAACEIAABCAAAQhAAAIDSAAB6AF0MTGVrgp0MWKGFBxdvQCoDwEIQAACEIAABCAA&#10;AQhAAAIQgAAEIAABCEAAAmYFEIDGjQGBDgF+qz0cEICAIAEXibeX1Ns0o7SgyigEAQhAAAIQgAAE&#10;IAABCECg7wogPtB3rw1G1g8FkIKjH140DLnHBK5du6ZW6++t1mM9oWEIQAACEIAABCAAAQhAAAIQ&#10;gAAE+qqAo6Ojq6trXx0dxgWB3hZACo7eFkd/A1hgyBD8TcAAvryYGgQgAAEIQAACEIAABCAAAQhA&#10;QJAA4gOCmFAIAsIEEG4T5oRSg0OAPuEcHBPFLCEAAQhAAAIQgAAEIAABCEAAAhCwKID4AG4OCHSj&#10;AALQ3YiJpvq9wNChQ/v9HDABCEAAAhCAAAQgAAEIQAACEIAABLomgPhA1/xQGwIGAghA44aAQIcA&#10;/YkNPuTEDQEBCEAAAhCAAAQgAAEIQAACEBjMAhQZQAqOwXwDYO7dLoAAdLeTosH+LTBs2LD+PQGM&#10;HgIQgAAEIAABCEAAAhCAAAQgAIEuCCAy0AU8VIWAGQEEoHFbQMBAwMnJycHBASgQgAAEIAABCEAA&#10;AhCAAAQgAAEIDEIBiglQZGAQThxThkDPCSAA3XO2aLm/CohEov46dIwbAhCAAAQgAAEIQAACEIAA&#10;BCAAgS4IICbQBTxUhYB5AQSgcWdAwFiAPupEJmjcFhCAAAQgAAEIQAACEIAABCAAgcEmQNEALH8e&#10;bBcd8+0FAQSgewEZXfQ/AWdnZyTi6H+XDSOGAAQgAAEIQAACEIAABCAAAQh0VoDiABQN6Gxt1IMA&#10;BCwKIACNmwMCZgRou1v81MGdAQEIQAACEIAABCAAAQhAAAIQGDwCFAegaMDgmS9mCoFeE8Drqteo&#10;0VE/Exg6dChi0P3smmG4EIAABCAAAQhAAAIQgAAEIACBTglQBIDiAJ2qikoQgIANAQSgcYtAwKLA&#10;sGHDXFxckIsDtwgEIAABCEAAAhCAAAQgAAEIQGCgCtBv/fS7P0UABuoEMS8I3HMBBKDv+SXAAPq0&#10;AH3+6erqij0J+/RFwuAgAAEIQAACEIAABCAAAQhAAAKdEqDf9+m3fqx97hQeKkFAqIDD3bt3hZZF&#10;OQgMYoGbN2+qVCq8XgbxLYCpQwACEIAABCAAAQhAAAIQgMDAEaCFzyKRyMnJaeBMCTOBQI8JtLa2&#10;dqVtBKC7ooe6g06AwtC3bt1Sq9WDbuaYMAQgAAEIQAACEIAABCAAAQhAYEAI0KpnSriB0POAuJiY&#10;RC8JIADdS9DoBgI6gTt37ty+fZvC0PQFHVgWjXsDAhCAAAQgAAEIQAACEIAABCDQZwVosfMQ7qDQ&#10;M2XboC/67FAxMAj0TQEEoPvmdcGoIAABCEAAAhCAAAQgAAEIQAACEIAABCAAAQj0e4EuBqDxmU+/&#10;vwMwAQhAAAIQgAAEIAABCEAAAhCAAAQgAAEIQAACfVMAAei+eV0wKghAAAIQgAAEIAABCEAAAhCA&#10;AAQgAAEIQAAC/V4AAeh+fwkxAQhAAAIQgAAEIAABCEAAAhCAAAQgAAEIQAACfVMAAei+eV0wKghA&#10;AAIQgAAEIAABCEAAAhCAAAQgAAEIQAAC/V4AAeh+fwkxAQhAAAIQgAAEIAABCEAAAhCAAAQgAAEI&#10;QAACfVMAAei+eV0wKghAAAIQgAAEIAABCEAAAhCAAAQgAAEIQAAC/V4AAeh+fwkxAQhAAAIQgAAE&#10;IAABCEAAAhCAAAQgAAEIQAACfVMAAei+eV0wKghAAAIQgAAEIAABCEAAAhCAAAQgAAEIQAAC/V4A&#10;Aeh+fwkxAQhAAAIQgAAEIAABCEAAAhCAAAQgAAEIQAACfVMAAei+eV0wKghAAAIQgAAEIAABCEAA&#10;AhCAAAQgAAEIQAAC/V4AAeh+fwkxAQhAAAIQgAAEIAABCEAAAhCAAAQgAAEIQAACfVMAAei+eV0w&#10;KghAAAIQgAAEIAABCEAAAhCAAAQgAAEIQAAC/V4AAeh+fwkxAQhAAAIQgAAEIAABCEAAAhCAAAQg&#10;AAEIQAACfVMAAei+eV0wKghAAAIQgAAEIAABCEAAAhCAAAQgAAEIQAAC/V4AAeh+fwkxAQhAAAIQ&#10;gAAEIAABCEAAAhCAAAQgAAEIQAACfVMAAei+eV0wKghAAAIQgAAEIAABCEAAAhCAAAQgAAEIQAAC&#10;/V4AAeh+fwkxAQhAAAIQgAAEIAABCEAAAhCAAAQgAAEIQAACfVPA4e7du31zZBgVBHpfQKVS6Tql&#10;l4aDQw++QHqjfYbpuZc3O360b/YepTdV7s7pKZ8B0D5353S/DyfDcD/U0L6Ze1Pvx31P+Wh7Rfu9&#10;6q935+v3223v/wOgfXPv1V30oXcw8we9C3XHMQDb59+fe86nm1rmr54Z/+5un3+f7Dh6rv1uldf5&#10;dIwf7Zu85Pn/haO5vt16Zc37d8d7jsHN2Dvj74E7x8CnB+TRvpB7jf8Nmv4VUrgTZXq/fZFI1Ilx&#10;ogoEBqRAa2trV+bVg/G1rgwLdSEAAQhAAAIQgAAEIAABCEAAAhCAAAQgAAEIQOCeC/AB6KqqKntH&#10;EhgYSFWQgsNeN5SHAAQgAAEIQAACEIAABCAAAQhAAAIQgAAEIAABQQIIQAtiQiEIQAACEIAABCAA&#10;AQhAAAIQgAAEIAABCEAAAhCwVwABaHvFUB4CEIAABCAAAQhAAAIQgAAEIAABCEAAAhCAAAQECSAA&#10;LYgJhSAAAQhAAAIQgAAEIAABCEAAAhCAAAQgAAEIQMBeAQSg7RVDeQhAAAIQgAAEIAABCEAAAhCA&#10;AAQgAAEIQAACEBAkgAC0ICYUggAEIAABCEAAAhCAAAQgAAEIQAACEIAABCAAAXsFEIC2VwzlIQAB&#10;CEAAAhCAAAQgAAEIQAACEIAABCAAAQhAQJAAAtCCmFAIAhCAAAQgAAEIQAACEIAABCAAAQhAAAIQ&#10;gAAE7BVAANpeMZSHAAQgAAEIQAACEIAABCAAAQhAAAIQgAAEIAABQQIIQAtiQiEIQAACEIAABCAA&#10;AQhAAAIQgAAEIAABCEAAAhCwVwABaHvFUB4CEIAABCAAAQhAAAIQgAAEIAABCEAAAhCAAAQECSAA&#10;LYgJhSAAAQhAAAIQgAAEIAABCEAAAhCAAAQgAAEIQMBeAQSg7RVDeQhAAAIQgAAEIAABCEAAAhCA&#10;AAQgAAEIQAACEBAkgAC0ICYUggAEIAABCEAAAhCAAAQgAAEIQAACEIAABCAAAXsFEIC2VwzlIQAB&#10;CEAAAhCAAAQgAAEIQAACEIAABCAAAQhAQJAAAtCCmFAIAhCAAAQgAAEIQAACEIAABCAAAQhAAAIQ&#10;gAAE7BVAANpeMZSHAAQgAAEIQAACEIAABCAAAQhAAAIQgAAEIAABQQIOd+/eFVQQhSAAAa3AnTt3&#10;bt++rVar6Qs68CLCrQEBCEAAAhCAAAQgAAEIQAACEOizAg4ODkO4w9HRcejQofRFnx0qBgaBvinQ&#10;2tpKA6uqqrJ3eIGBgVQFLzl73VB+UAvcvHnz2rVrbW1tN27cuHXrFsWgEX0e1DcEJg8BCEAAAhCA&#10;AAQgAAEIQAACfV6AfnOn39/pt3j6XZ5+o6ff6+m3+z4/agwQAgNHAAHogXMtMZMeFaAfTkqlkn5W&#10;0Q+tHu0IjUMAAhCAAAQgAAEIQAACEIAABCDQcwL0ez39dk+/4yMM3XPIaBkC+gIIQON+gIANAUqy&#10;QZ+O0g8nLHbGvQIBCEAAAhCAAAQgAAEIQAACEBgYAvQ7Pv2mT7/v02/9A2NGmAUE+qwAAtB99tJg&#10;YH1CgHI9008jrHruExcDg4AABCAAAQhAAAIQgAAEIAABCHSrAP2+T7/10+/+3doqGoMABAwEEIDG&#10;DQEBiwKUH+r69etY+IxbBAIQgAAEIAABCEAAAhCAAAQgMFAF6Ld++t2fIgADdYKYFwTuuQAC0Pf8&#10;EmAAfVSAPv9sb2/vo4PDsCAAAQhAAAIQgAAEIAABCEAAAhDoPgGKAGAddPdxoiUIGAggAI0bAgJm&#10;BCgDFKLPuDMgAAEIQAACEIAABCAAAQhAAAKDR4DiAMgHPXguN2bamwIIQPemNvrqNwL0UweZN/rN&#10;1cJAIQABCEAAAhCAAAQgAAEIQAACXRagOADWonVZEQ1AwIwAAtC4LSBgLHDz5k3sOojbAgIQgAAE&#10;IAABCEAAAhCAAAQgMNgEKBpAMYHBNmvMFwI9LYAAdE8Lo/3+J6BSqfrfoDFiCEAAAhCAAAQgAAEI&#10;QAACEIAABLosgJhAlwnRAASMBRCAxj0BAQMB+qgTyTdwT0AAAhCAAAQgAAEIQAACEIAABAanAMUE&#10;sAh6cF56zLrnBBCA7jlbtNwvBW7dutUvx41BQwACEIAABCAAAQhAAAIQgAAEINAdAogMdIci2oBA&#10;hwAC0LgbINAhQNvdIvszbggIQAACEIAABCAAAQhAAAIQgMBgFqDIAMUHBrMA5g6B7hVAALp7PdFa&#10;/xa4fft2/54ARg8BCEAAAhCAAAQgAAEIQAACEIBAlwUQH+gyIRqAQIeAA9Ld4naAgE6gvb0df2iD&#10;+8GaQO3+dX/7Wq+A9ImUJRES/onavPW5J9kv9J/sMc7G7MS4rTXUvN+K/I8XefdYP7YbbtgVn7C9&#10;ji/ntSTnQIq/pTrtbXXfVDRc4U67SCf7ebq7eoqdbffAlVApFW2XGqo11T18Qh7yMV9XrVLUVp5s&#10;YvetdvIOCPHzFDla7aK9TXFNJRJ7ikXmiqlVyvqvyxuU3Dkn6UOTJW5uEhcRY71NgXNCMQhAAAIQ&#10;gAAEIAABCECgrwoMGzbM2Vnoryt9dRIYFwS6TaC1tZXaqqqqsrfFwMBAqoIAtL1uKD+QBa5du4YU&#10;HAP5And9bkfSA1ML9JuJeevzzNl85LJ0TXDqIfYLv9S8rKRxXe/Magt9JgCt2LdMtv60vyxG2lRY&#10;eEpqfu7qlsJNy9bkNqiM5hSbWbUuzLZUxdbIZdlKtVFBke+izN2vBIn1nlYUbX7x9dw6/W5EPknv&#10;7kwNdjPXi6pp/4bFbxUo1MzczC8yZhoXMdMaW2T2top1EbYHjRIQgAAEIAABCEAAAhCAQD8WcHR0&#10;dHV17ccTwNAh0K0CXQxAIwVHt14NNNbPBZDjqZ9fwHsw/MLSynvQax/qUlV+rJJxDF/+1trMVXPE&#10;TO3Ryhbj0akbspbEpuY2iGcu2ZaTLz+seeR/lJmZOFnQVHyCFr/waubG9/Zq6u7N2bgkYrSqLntZ&#10;6r6O7lSlGxJX59aJw5ZuyeF62ZvzhwW+txuylr2U1WDSz5XqbUufin2zQGFhBHVZSTJqbYSuNW7Y&#10;B7K2bVxkcYm3oMmgEAQgAAEIQAACEIAABCDQDwQQH+gHFwlD7D8CCED3n2uFkfa8ADLS9LzxQOlh&#10;0oK4QG4uhwtKjFfmDpQ5CpmHuvLIEYaZGRZCKSkCwiIcmfJjFUbLnBUHNmWeYvxTcvIzUyImeUok&#10;mof3lLCYKZ5COmEkYUtTEmJkQb6aulJ/Wcq2/1lCiUfK/3G4SdNE7Y5N+xWM3/LtmcvDfLhepP4L&#10;1u59P0Girs3cXqw3KlWTfEP87OSd1W4RaTl7l/mZGcPF/Rnv1TJ+KXvzdK1xw/byi5D5aXKuCBo6&#10;CkEAAhCAAAQgAAEIQAAC/VIA8YF+edkw6L4qgAB0X70yGBcEINCXBYaMnzcngB2g+tjRaqsDbW8o&#10;ydqa+kJ87Pz42MRla7bnljfqR2gpc/SGdexjf82V2rztaYup2Atp2/bXshknuLprliVS3fhlG7JK&#10;m41TWFDPd346Kc9epymTrqmojcl2NE7PtDeU525P3dWxZFtZu3/ba8viqcf5icmvbc871WKmfetX&#10;obqU4u8h4cFsFhLHoJmUxeJIablBRL754N8qGXHCqhd8zOZY7vxF9ps2jfXXNtBYXtLIMNGLnvcx&#10;bDLwheRAhikq6hiVujZr8/6mCYu2FeRvSzA/qqbDueVqt4WpS3y7edCdny5qQgACEIAABCAAAQhA&#10;AAIQgAAE+qkAAtD99MJh2BDoPQHVHXXzjesnW3+iR+211vrrbfSt4uaNNvVtOtV74+hjPUlDo7hU&#10;DG0lJbUWh9aQvViWuHxLdmF1c9O55qYzlYd2bk6Oi1++r0FbRXF83/489rEhUZa0bmfxCSpWXbzz&#10;zaS4hPjQSLbuobIGqltXtj9zZfxi01wSZ7LXpG3N05QpoIqyX2fXaS6LrvEDuzcmRUYlJm/cVVjP&#10;B5nbStbHRj63YWdBZR31eK6hvGDXuudjY9eX8tvtsdFqeXEh+6isa7c4v5oSKu8XGcQvZBaFhAcZ&#10;R+QVFUeJJyyYXSLdk4fq22raktE/MMAkYuw5PVDKqKurdFfJMSA1R34kZ0WEh6UBtRwvpdLhoY/0&#10;5IjRNgQgAAEIQAACEIAABCAAAQhAYHAIIAA9OK4zZgkBAQLqu3e/bbuad/6Hd+u//X+nv3yp+t8L&#10;vyyO+ffhyNJDT1cULj1ZSo9ffHWEnqRv5x2X86ceK/nXwi8///2pij811By6+GNN21XVnTsCeuv/&#10;RcaFRHA7DTZ9VkihTzOHunbbK1tPaBYVi8RenmJNELalJGNT3kUbAopGM+uda97bXmg5HMy3qKra&#10;uq3IaClz9aFcbkm19lDJ1y/XZE+mgUm9R2v26FPsS02Xc3UVx95OS0tlH++WWEqTzDQfL21mvMIe&#10;0+64KJkc4G0Ukb/U3Exx4cmU5kKlPFNZKC84lE9B7dKai3YvtjbyUh0pKGEY8SPTKBEHO94L1A8z&#10;YZzUlFU8kmbX3HSp44zIw83qyuaWJsrr4ec32ZEGzQbiD+UXUCy+hFaID94PXPr/CxYzgAAEIAAB&#10;CEAAAhCAAAQgAIF7JIAA9D2CR7cQ6AMC7XfUX15tyWmuf/O7E899deTxY/lLqo5mnDmZ3VRXcKm5&#10;4moLLXamZc42R1p/XVnUcn7Xj2fSa6uSqo5Glh5M/PLzt7478c/zP1A8euBGo/1kT3DhzsbS45T8&#10;wfT4av8e/nnx7Ez550cP5B8tzUmdwj2jrty512jdNLsst6zii6oyeXq0tq3AFXvln1fRk/KNc8V8&#10;xeKjXxn2NGnJ7iKuzLGc5XzjDFNYoJ/yWPOkyCMgZtGKDHbfv5aDucXcs25xWz45emBv/kH50bei&#10;rNQ1fw9wq5vFM8M7NuWbEh4hZppKy7V5mRnm0jn6uiknNTJ8VmTistS09DXpFNROTZw3K3Tp9hOa&#10;5dY2bzGTAuraHe8UKB39khO5RCjaAPTwoWaa8h43gZ6tb2Qj1MIORdM5hjn38QrZrNDoxOS0tDXp&#10;6RSLX/58bOjM5G3VbcIaQSkIQAACEIAABCAAAQhAAAIQgAAEWAEEoHEfQGDQCVBQ+H8bv/vVyWOz&#10;Sg+lVP87s+6bf11oPHOt1RRiktuIyWKPTgDVXVf+80LjW2dOUjx6Ttknv/32+F+b6+nJTjTVl6v4&#10;R4RxYeHao5UtpuOs+7qCn7B4XkIMr+jos/AXUXzJpqoaw4XFUt9J3LJcR7dISmTBH94TfD24pboe&#10;UU+GaZ47VW8YSB0iloi5MiKfpcmzNYUa2bCv3hGVUfR5mXxH5iuL5rL7/p0+XsGfDH8iTLMUWDw1&#10;QBNHrqmvN52MuWdUlaXlDBMRqgkBc0UCIikNdG3pccO5Ka/e9E94ddtHe+Xyz8uOyuU5mUvDPFVV&#10;uxavpm0DuUOtUipaFEaPKxZWSavbCt98ZWcj47/szSTt4mtlG8WF/SZovzUzXnsXLyvbVJMT1mzJ&#10;yj8sLzv2+dHDOduWhklU1TuX/t7m6nVhfigFAQhAAAIQgAAEIAABCEAAAhAYFAIIQA+Ky4xJQoDS&#10;YhS3nP/j2er4iiIKCr///enq1stWWFyHDlvt/0j240++MKFjeat1xtTJgamTp5uWuXLrZulPF9+p&#10;+4aWRad8/QUtlD7VdnWAXJHA2fO4CHT5sQrTWGlzfQM/Te8xfIpk9hA94MOnjGBalZaSUEjuk5j6&#10;OOnW9loJpE7w01ytM0ZRapGYD1LzR6MuxFy8ht2BkHv8+kNNIpGLP7FBYUn4qo0bM9nHyxFmhsPN&#10;urSYYaJmhhgMNiQsimEqj1YaTM7/19t2vJIQMUUq8RCJnN0kk8KWv/PeckrLUZF7kF8k3pybPCdW&#10;ZvR4KdcwjM531Fby5sLU/Bb/JTt2JPno+ha7UZ6NttZuXJ3s9+IH761YGObnLXETiURiiU9ESuYH&#10;NGh15Z7DwhdTm15JPAMBCEAAAhCAAAQgAAEIQAACEBhcAghAD67rjdkOQoGvlVc2fHdyQbn8d6cq&#10;/nHu+x9vXDNCWP5gwP/NkO0Iif748Scf8xzDn712+9ammq/q2lrHOLsIQZs5Svq094TpHhZCldom&#10;vryioFTRi6uO/qb635RsWnn7lpDG+3AZbsEvHUeKjtlKzayZhZuYz6Uh6Piu3lwEVlBVYYVUSnYH&#10;Qu5xURu7nTiezVjh7BMii4phH0G+zmYbqz56hFZ3N3/69oZ16zseG4uaaYKFpZWaOg9M8GUYpWlg&#10;2NEn5ikfWix9il9u3RHv5qPe3OPlcJP7qa1809LlfPR5eYC+pGQMpUMxSPSsG3RTI9vHBB8z6aEt&#10;KEknTqJBK01X7PtGxdB0as42CONFKQhAAAIQgAAEIAABCEAAAhCAAASQggP3AAQGrgDld15XW/XL&#10;EyX7Lvxw+dZNsxMNGOEpGzP20LkffvsV7ejG/NZvGq191pW8cef2EMZBiNDPvSf8dPPGWBc3atBs&#10;+ajR0p9JfSinB3+28moLJZumNdH/U/8thciFdNE3y0Q8wWW9UBd/Wm4irIW8eUfvVH2t+R0Lu2V6&#10;bdqYqdhqmLsjUbI05OkFcUaP+BDNGm3rQzp1rIQCtMrawn378/Qf8lo2bnuk9ARffYyXD+Ub+b7e&#10;dLm3aIhTRw8d8W4+6s09Qn0MtwpU1e16KXlPg+/C94yiz9QOF4A2n+hZwe6DKPUeJZzYy5tSeZxr&#10;qDf9UMFxmN6ghTeIkhCAAAQgAAEIQAACEIAABCAAgcErgBXQg/faY+YDWOD4FcVrNV9Sfuf8iz9a&#10;n6avm/tIJ1Hb7Vu05Ln4YvMEV/efe1PAUHNcaL/uKRpuE+p5n8kUti662OTqONTPMGc0PZ825dGi&#10;mKeTfPzdhg6j7vQD3Jdu3vi4qY5C5Ku+Lf/35Us2O+qLBULCYrhhlZRp0irrBun/sCaVc11JhS4l&#10;cs231ZoCD04QFOe1Z841n32iWTE91svaWnSvCVMc+XY9ZS+uTX/d8JFAqTEo/Jq7XJOdI3UP7chn&#10;cjSVlzYxbgt3fsHuf2j4yFkiZZQV5Q1cHefgyGDzK8Sb2biwm7u70BnWZSXHb6ul6PPu1UGmq8hF&#10;XA7rmqpqk0h37dHSNsYxIJCblrBDFMKm4S7+9JhJYxfY5NpiNztWsQvrEaUgAAEIQAACEIAABCAA&#10;AQhAAAIDVgAB6AF7aTGxwSlQ8tMFSrWx/OsvPlVo0tT6uNoIljkNcRzr4kpc3ymv3GHuTtNbwnz7&#10;7l1aAa0LGdP6ZVrFTIud9dcy05MxY7wPNNefvNJC5aeOGKmTp4pvB4ZTao6/1J365fHCnB++++R8&#10;I0W6TS/N0Z8uvPxN2Wunv6QcHf3swjlHPRnNDlmZm3vIcOiSsGhNSuyqzS+uzy2UFx/anrr8Q811&#10;iYnU7jTYxQmfK3j7nexDudvXrU5cvEvTuHe49VXMQY/xmUOY6owlyzJzi2ls7IMaWb9hZym3oeJt&#10;lUKTnUOhum06xJbjpbWMY3ik/gaE2lLc3owNZVX8xoyesrgoWiG+4V3DtNAN2W/ntTHiOTJzLZj2&#10;V5ed/OyWWsnTmWajz2z5cXPiAhmm6P33DEPQyqLsPZRmOjo6RBNzF8QteWJBjCNTuHlruX4IWt2Q&#10;9W6uknGbFy1s0IK6QiEIQAACEIAABCAAAQhAAAIQgMAAF0AAeoBfYExv8Ag0tl/bcKY69dty2mxQ&#10;N+tXJk/PfCTCSgxaffeuo4PDfU7sMufjP128evOmftLni6r2YUOGBIy4j28w5L7RtCfhL32n0CNy&#10;lBf/JC1/ljgNX+zjv3iC/x0KQLtrCtOpX/lOeVwypv6acqr7SApb61+LMMn9lHL6+JMJr03tiMN+&#10;eqmZdil887sT37Zd6T8Xjl8tS1k4TIY8OmHNUh/+2bp9m1PT0tbsLFXwxaasWCUzTC/R6QlTEozs&#10;rWs27soratAESx2jli+yvtxXNHdRgmaJ9MXKrI1pNDb2QY3s2y8/Y2lzRL0htlccpQXfM8PMR3UD&#10;wiIcOzZmFM9emTqFUeQui03dfoiLdO95Z1nsoq01as+561IExYWrt774TrXK2W8aU5ypl2+azz2d&#10;V8sPzHPh6yv8HZuzlsYnv8OG+wvlBVnpibLVBUpRWHpqlH3c4tmrVvrRoJPjUrfl89H5rckJizNP&#10;MZLYN5fTmm4cEIAABCAAAQhAAAIQgAAEIAABCAgTQABamBNKQaBvC2Q3nX2xunTf+e/1hznDc4zX&#10;cNf7h7s8df8Dlob/9dWWK7dUlBmDCtDa5Esq46y3Q4cMcXbU5Az+6w/f/cexwz8/ejC+5NCH9Wwq&#10;4yfvHzfeVfzKV8f+s7RgSdlnFZcvjh7uzKeBpuXPUaO9z7a1Li0vOtN29beTp//H2Im6YZQqztcq&#10;r6juqCnqbTS2f11oXFJV8r+N3/Vt8o7Rdax0Nhmxf8rO3SujvA1inyLfhI35Oxd1e/4NvnPxlITM&#10;Axvn2kwREfhq3pZF/ibFRB5SqaeAUG15aSF9IBEebL6oY9BMWmF9pLRcE5SXJu3Kz0zwUx3btYaL&#10;dGdkVypGR6Xu3JMx003QVb6sYBfGt5vkm+ZyTx/XfeDis2h39tq5fqrybDbcn5qWnpnf4EQgeZlx&#10;owX1o1/Ie1GWfFOCf3vpznQ+Op9dftEzZuWOvD/Q+m4cEIAABCAAAQhAAAIQgAAEIAABCAgVcLh7&#10;967QsigHgYEu0Nra2u+m+O/LF7N+PEt7+lka+YehMSOGiZ7/Qq6f+2LmKGncWN8LN65vPPXlxmkz&#10;wiRer1eXHbnUTIUv31SlfnWMb41CxrSGest3J//2wxnT9in6vPLBAAolZ5z6kj+70m/aL8b7vVt7&#10;Mvv7Wgp/Z0x/vPDCj//1TQV9/cfpjx+9dI564UvSouw/B8/6/lpbSkWxpZGHeoz69fjJDxsmle53&#10;F4gdsFqlvNzGrysWiT3FAgK8AqeputKi1MuP0YnG9VoQiUe6iezJUyFwkB3FtA4iV0+xs9217ajQ&#10;3qa4xnp3AsS0Fw3RUDeJR/ddOTsmg6IQgAAEIAABCEAAAhCAwL0RcBe+Zc29GSB6hUDvCfARs6qq&#10;Knu7DAwMpCpYAW2vG8pDoK8IXFC1bzr79cvfHOejz7TSOVY6Pmq01Gh8n55vHCUarr+1IOW+2PJo&#10;hNTZpan9GhXeWXdKcfPGfG8fyuY8fMjQzy5o9i2cLPaY6OZOWZtv3blDp0ynXX2lZfvZb66pb0/l&#10;cnRQ+QfdRtBy6eD72OWmlA/61h311Vs32TcaBwf6pIvWO+saoUXZ4qFOFJ62oll25dJvqv9Ni7v7&#10;ininx+EoEks8JdyjG6PPNByRh6bZTjeu10IPR59puFqHno0+U0fObp0GMb3IGiJEnzt9/6MiBCAA&#10;AQhAAAIQgAAEIAABCAxuAayAHtzXH7M3FOhHK6A/bzn/bv23P964zs+AAsSr/AMpn8Zcr/GU03lz&#10;TZUujkypMD6aIbt4o1231pgixT+2X9NfEE3B65cefHjkMNGexjMll8515b6g/BuTxCMotH285cLO&#10;kOgf29ve+Lr891MefWLM2D9Ul33RcoEapyHtDn3ihvr2L76Q6/dFdSkO/tCI+1Rq9dFLzX9rPMsP&#10;Msrz/lW+D48RsYmqcUAAAhCAAAQgAAEIQAACEIAABHpBACugewEZXfQXgS6ugEYAur9caIyzNwT6&#10;SwD6L43fbf/+tL7IUt+pj46UvFR5hCLRbz8SPmKY0x+qj1NKDb4MZcb4z3GTKNvGv5obbDqOFg33&#10;FrmMG+5C/3o7DZeyD2cnBwdLFb9XXW9QtTfcuEaPs9eVupg4lZ/uIUmZ9JDHMNHtu3feP/uNLrT9&#10;3PgHlz0YsLu+5oOz3/LNUkj6jYdDnhwztlZ5NavhNI1zrtcDN+/c0YXRfV3EqyY+HMJll8YBAQhA&#10;AAIQgAAEIAABCEAAAhDoaQEEoHtaGO33IwEEoPvRxcJQ+7pA3w9AX7x54926bz9VaCLLOlAKMc/z&#10;Gv/7E/8+cUVBiTj+39Tgr64oflPxOV+AEi7/KWjWqdbLq6o0yZ2NrsTY4S4Bbh6PuXsGuXm4DelS&#10;GuCr6ts/qK5/r2r/+trVY5cvUoIO06u+PTiK9irUT0u9LWhm9Ghvyumx98e6vzWayTdNjdB2iKkT&#10;piZ4+fT12wjjgwAEIAABCEAAAhCAAAQgAIH+L4AAdP+/hphBtwl0MQDt+MYbb3TbWNAQBPq5gErF&#10;bxTXR49/X770xndVZvcblDq7ysaMpbTLxxTnvlNefWiE52OeY87fuF6rvEKTuXLrJi1Gjhjl9YCL&#10;uOFaK31LT7oMcZx53/3zR3knSyf+8n6fcHdPH5GLk0NX88IPHzJkzDCRn7NbhLvnPInXBFd3xyFD&#10;mlTtd7j9Tilb9OsPBdGehPLzjYUXm3hoWhCdMG7S4fM/ULKO3zz4cKzU54DeSm1a0/3IyFEXVe2U&#10;l4Mi2srbtx4fyeaYxgEBCEAAAhCAAAQgAAEIQAACEOg5AZEI+5D3nC5a7mcCfMTs/Pnz9o77/vvv&#10;pyoIQNvrhvIDWaAvB6D/r+nsutqqy1zseOYo6ZsBj730YECSz+Thjo5fXr7UeL3tyfvHUXJnSrL8&#10;001Vu/p25Civq7dUxxTsWwM9P2zIkA3fVlJqC4o+B7t7Lrx//MqxD84eOcbfWTxy6LAeuqjDhzhO&#10;HO4aNWLUkyPHjHN2bbuj/qb18uFzPxReaLrf2aXt9q2Wmzeo60Xj/ShNx/pvKn643ubj6h7qOZri&#10;5pSlmoLmmY+EJ0+cKhENp00LW2/d/P668mvlldNtV58a5d1DY0azEIAABCAAAQhAAAIQgAAEIAAB&#10;EkAAGrcBBHQCXQxAd3W1I64EBCDQCwIffH96S/0pXUc/955QeflSXMmh4z9dWDYpYOP0x2mzvrwf&#10;60YNd6bcylSMsj9/f00pHurEVzmtvPJRw+nhDkOe95rw/pTH/ts3YP7I+z21Z3th/Pc7DV9wn9eW&#10;iYFvTpwW5jHqTNtVyv5Mo+K7dh/mdLbtKj1JX/u7j3RwcLh2+zYF2f97+uPjnN3e+rbixfLi76+1&#10;Ro3WBJ2P/HQh+WRpLwwbXUAAAhCAAAQgAAEIQAACEIAABCAAAQh0UQAB6C4CojoEelyAos87G7/T&#10;74b2GLzPSURB59dOllHmitn3j3tl8nQKMec3f08Ln//fQ8FUmFJVnG1r5WvRDn6p4/3/Mjn4hTHj&#10;HxS59PiILXcQIb5vvc9D7/g9Olci1ZWqUV6hoDN9m/jAg4Eenl+0nK+71kq7F450Ev3pzNf7mxro&#10;1EMj7nMa0vF+daL1p2cqi+/hRNA1BCAAAQhAAAIQgAAEIAABCEAAAhCAgBABBKCFKKEMBO6ZgGn0&#10;mYZy9dbNcIkXZaigr//rmwraXfBp7wmUWPn/VZdtPPVl0MhRBbPmN7df+7D+lLfIefkDk//04KM/&#10;G8nm3Okjx3QX99Vj/f40OTjGkx3VltqTlHPjoxmyZ8c/+L/1pyiqTkk5HhR75PzwHT2owPM+kye6&#10;jaAEHfrj/7697amyT/rIjDAMCEAAAhCAAAQgAAEIQAACEIAABCAAAbMCDne5ncFwQAACJMDv6dl3&#10;DrPRZxperHT8/5sa/E3rT786XkTfUvbn16YGHWhqePt0lW7wkmGiuNHj5t93v5vj0L4zI9ORlCh/&#10;+tvFHyizs/6pPwXN9HASJZcX0ypvPuH1lZuq335V0nBNadrC8Yif9eUJYmwQgAAEIAABCEAAAhCA&#10;AAQg0B8F3N3d++OwMWYI9IQAHzGrquqIOwnsJTAwkEpiBbRALhSDQG8L6KLPrkOHpU6env34k7/w&#10;8eMHQak2ii81Pzpy1Kv+7Mv40/ONtA8hJazQDVHm6fXug488O2psH48+04ApKQflhl7xwOQxImfd&#10;+Ic4OBxvuUjR50luI1b5Bzo7Ds354Ywu+kxPvuw3jfJ18OWfrzra29cG/UEAAhCAAAQgAAEIQAAC&#10;EIAABCAAAQgIE3B84403hJVEKQgMfAF+T8++cOivff6vgNA5Xg+IhjiGeo6htM7fX2dXAf+75cJD&#10;IzzneY0f5+pW1nJxuofnuRvXaWdCpyGOvxnn9+L9PuK+vfDZCHmKszjcQ9Jy++b3N67RKcr4PGzI&#10;kBFOTv8V8NiIYaK3a6r+3niGnqeg839PD3tccr9E5Ew7MdKfb1DkveWm6ryqfRaXzQMHBCAAAQhA&#10;AAIQgAAEIAABCECgWwREoo5lXt3SIBqBQP8V4CNm58+ft3cK99/PhmsQgLbXDeUHskAfCUAXKs79&#10;d93XOujnxvu99111+tflfmKPO8zd0cOdz99op9XB/2puUN25Ez3G+5cT/Jvbr9N+fVNdR6zxmTLL&#10;3bM/XiSKmEd5jHJ0dPxKebnqSouPqzjovtEUUk//+nj5Txf5Gd1Qq2d7PUA7FqZ+dWyy+8iYMd4N&#10;11ppZXTttdZhDkMCR9zXHyeOMUMAAhCAAAQgAAEIQAACEIBAHxRAALoPXhQM6V4JdDEAjRzQ9+rC&#10;od++KNAXckA3XG9b+U0ZLenVAf2/h4L3/VhffbXl91MeSfLxp/QUFHXN+PbLI5ea9RGf9fJ5Ycz4&#10;oYxDX5S1Z0ylbT9t//HMjzeum61ECHHevuu/raT4u1GB1RMffsbLx56uUBYCEIAABCAAAQhAAAIQ&#10;gAAEIGBeADmgcWdAQCeAHNC4GSAwoAS2NJzSjz7T3P7rmwqKPnOTdHjr24rFZZ/9dFM139sg0vrK&#10;eP/kMT4DIPpMkwxzu2/Tg4GzRo7mrytlfH47MJy2IuS/pdXfauau29Bhpld909mvD19qGlB3AyYD&#10;AQhAAAIQgAAEIAABCEAAAhCAAAT6uQA2IeznFxDDH1gC2xpOlfx0wdKc/njqy4+//+54y4WPGk6P&#10;HNaRi2r9xGnzRw6oDMhjHJ3WTXg4hkvrTHswUkroxyVjeJYJrmJKP3Kq9bJO6an7x9Gy6OkeEnpm&#10;45nqb9quDKybArOBAAQgAAEIQAACEIAABCAAAQhAAAL9WAAB6H588TD0ASZw6FJT1o9naVKU/jh6&#10;tLeV2Y0SOV/U5ujY7h8SJh6AuY/v3Lnz+jh/ikGfuKLYcfbbUM/7f+f/yMZpM8IkXh811NKTvE/A&#10;CM8HxSN+JvV52W8ahaqvq2+/V19z5y5tT4gDAhCAAAQgAAEIQAACEIAABCAAAQhA4N4LYBPCe38N&#10;MIK+I3APNyE8p2p/4/RXberbpBExSvpfAaGPeY6mzffabt/S96F8FG+xQdj7d9ef/v66MjcgfKzT&#10;8L4D2O0jmTlCclF9c//5H/b8cGbYkCFn2q5SQpKTV/iEJOxBgXhSaler50t9xruK5Rd+bFZdv3n3&#10;7mPcgmgcEIAABCAAAQhAAAIQgAAEIACBzglgE8LOuaHWgBTo4iaEWAE9IO8KTKr/Cez4oZZi0Py4&#10;xwx3Lr7Y9JD7fbtDn3hizFj9yVAyCtEQx3dOn6AdCAsDo+5zNJMKuf9N3uqIV3v7vSD1pSLFF5vp&#10;YbZszg/f7Wk8EynxevaBB6lA1o9nClvODzAHTAcCEIAABCAAAQhAAAIQgAAEIAABCPRHAYe7+Fv1&#10;/njdMOaeEeD39Oz9418XGt/87oRRv5TU+PWHgsa7iD+sr/nzma+Nzr794COPuI7o/aHeqx7fP1+/&#10;5/z3Znv/z3GTYqXjJ7qNONt2de+Pdf9sqqdi45xdtz08w0vkfK8GjH4hAAEIQAACEIAABCAAAQhA&#10;oF8LuLu79+vxY/AQ6EYBPmJWVVVlb5uBgYFUBSug7XVDeQh0swAtfKblz6aNUprjJWWFn15o/PXE&#10;qf/zSAQlOKbc0HyxZ+8fP6iizzTlX98/4WejDRaDU97n/30s+khMXNxY38Pnfpj9+YHFZZ/x0Wc6&#10;GtuvvVd/qpsv1WBorr2hpKxhMEwUc4RADwuolFdUPdxFrzR/D1NT9cr80AkEIAABCEAAAhCAAAQg&#10;0AsCWAHdC8joot8I3JMV0LT2mVZAWzF6YYJ/8sSHbt1RHzz3wx9PfSnzvH/tOH97TV89c+LLtsuU&#10;vuMNn6mh7p5Uvay15Y2Gb+kL3TPv/lj7T0VHjovfjvNb4CmlAnxdox5/LpHOcPekFlR31KaDmeF+&#10;31dtV+mUrhGjxqn6y2P97JrFkCFDXq//uuTyxeUPBtCqZ8r+nN/c8LfGs9cM02Trt7lm0rS4+x+w&#10;qxfrhVXKFqVBTEkkHukmcuzGHmw21VKy8/3PzjPeMb9eGsZex04citJd7xU2M/dHLVsapk2VrVKc&#10;KsjatmtPWbPKcfa20nURXZuUqqHy2Bklwzj5hIb5aj43YUeqOFV8kgmImdLJkXdisj1QpTnrufiD&#10;c/bmJLGvjt44GrMT47ZOyPwiY6ZRby018mqDrDQu0mmP+En68rp//blYnFe3odJ9uO9wQY1my9L7&#10;/GdMmz4tyH+0qNs6YNjXY81Uwxejuq0m/8O3t2eXe67I/2iRtf1khYzjSHpgKrOtYl2E9cJWMGk8&#10;Rf88+MX39IJkD4lf5KQJPuFBvjbvE3VD1q8XZ1Zxb3nR68o2ze5GOCFTv9dl2Fd65oOZVevCjEbC&#10;vo81mY5OOk3m13ObD5Skz1jOmBmMVaVefItQlO7cXuufsiTCJkHt/nV/Yxa+vsDu/x1zr28I9A8B&#10;CEAAAoNTACugB+d1x6zNCmAFNG4MCPRjgc9bzluPPtPcKAXH2zVV319T7vnhu0dHeHYi+qwDoojw&#10;B+fqW00itvTMr05X6Eefqcr/NNbSk6aF+dao8P+e0yw3tn4BzDZO1SmubdeVu3Pnzm8fmDzJ1X3b&#10;d9UzC/MSjh0mGSvRZ2o891zDrTt37OrFeuHyzbGyOfoPWWjorNhl28s1oZ1u7MpSU6q6wv15+/bL&#10;z3R+caXqTCG1kFdYr22iZU/KLNnzG7Io+syIxFNVSkEX1tpkFUfeTU1LX5OeuiLbYHV/TU5aas7p&#10;XmAaHF2c3p2WlvrWprff3cI/NryWJIuMXb6vYXBM38Ys67KSQhOWZebWX+ULXq3Mendz8tpcM5FD&#10;wV7l78THvlOpV5x9PRq8GE/tip8pS/67IvL1nKM7uxx9FjwwiwXbSzPmyxLT/3FKs8UAc6M69+13&#10;i5qdBDRd9nFm1fjlH+XLD+fL/xDFRp/LtsbO31ouoOrALsK+j722foP2dad9ARbYeOM8l7t8fuqe&#10;c71p04tvEe318n2FddrbzNokz1fm7avUfCrUmxjoCwIQgAAEIAABCEDgngogBcc95Ufng16AIqRC&#10;DH66eWPLd9U31epXvNlN9rpy1Le3FV+9ZNTCmw3f0vP0JC1Ypr0N6UFf0Lf05IfnNb9TT3B22/dw&#10;OH/2UbeRdJZWPu+ZOoO+zZoS6jGU3Q5RV/3nko5lf3zjtPg6wzdAv/FvrrfSKmy75nKfg+OL3hOF&#10;V/nuWus/LGSOFt6IrZKqprJdyb/O7kpUy1YXBudFEqm3l1TiYlclw8IuEmrBW6JbzugZER0V8vSK&#10;zI/2Hj32+dEPN86d1IXGO6pGpa4Oatqzv9zMEvluaR+NsAL+L+zIP7CXf8iLPt+73LNk/bKMqkGP&#10;U7t9xZbakLT8MvmOzNfXptNjEwvVxaCw6kpzk0FiDWnSx18YrIX3S/jgn58f/WhdUpiPuA8sGG7a&#10;u31PS1TG4b073uIQXl+b8V5O/oFXhfyJQ9OZGmZSDP29gkTiKeEno1I0nVN0/rOvgXRXTnxht/Z1&#10;p30BrgixPsHbKgXp3e5thV56ixi3KKciK2mcgNnNXFdlc0W/gGZQBAIQgAAEIAABCECgfwkgAN2/&#10;rhdGO6AEPrnUXHZF0DKgootNFT9dXCqd6O00vCsEU1zEFAjeda7+R1XHOiXFrZt1N9joM6XF4HNu&#10;0EFf8FHmk9dab3dhq9LLt2/xjc+5bwyf+oNvnCLRh6ZF6p4RPqlglxEv6MWg7968Zb3uP859f13d&#10;3b/x+63Ir/iiih5ln+ekcIlEaj/MqtAfiEqpaFEojPJ1cAXUlk+p2qiKQtGmshCxVbVT5Ee6cAsb&#10;atyWYJz/gdKDmK9r0qx3QiYbMdmSoPuUwHvhxh2rfj5tlEilbLMUXeLaNzcjyxfAe/4vFzK5fy2y&#10;HrDiQSzOmprnJt5xmMyUa8Fcvl3VFXbMCsO0KSbj1V4RM2v3bIyNa9+iGF1rVcfAtU3Zutc1bXYy&#10;ai/yXfLOmsCWPTnFhugWe+cvqzk9KyyaORhdF/bZdv0Zc/ezvXmQ27laNi6ZLUSGOfHP3CavJasS&#10;bCV74V8dZrqzPX3zg3B0k7jesjYF/h3A5gR5B/N6Qu8lGmF9bS0zMWCaXhocc8O2fJ8PGdatUXTb&#10;qgY3FYegtLmo1nox/qytqHnXXncmqFbe500vgNV3fv5NzDwCX9G+l5iFtwjrTZnetMJU6c3b0puz&#10;AYOFV72NN3ArY+imtxHbbzQoAQEIQAACEIAABCAgWAABaMFUKAiB7hbYa8/i3P8Y80CUNoDb6YE4&#10;Dxn6kIv7ldu3KL2GrpGWW6p2Lk8FrXHWb3nmyFH07eVbKjUXgKZVzE9/fSymqpgelBKaljyv83nI&#10;nVv4bOW4evum2cY7PQWq+PyocSEj2LjSnWvX79rKsPF9e5vAZeadGZKjyH/Rohi2ZtuJbzXJeJWl&#10;W+PDZ0VymToiw2fFphcoNMHEthNZqbIw3akZgeGy5bl8rbbydxJDw2Vcfg9K6zEjdCP7Z/5NWUmB&#10;wTMCn9tVIt+aHDeLe5LSks6gJxOzuIqUH5YKBMfHJ84KjebqzoxfU6BbV269We2qbWV1VmpsYKS2&#10;9/D4VF0OB137z8u49mMjZ+pleOB/ybcSO3YMilsoLcw5YOljlrp9abEaKzaZSfw7ldpcJuw0E7Ma&#10;mviJ/4pNm0ApUAOfS02lb/mZhsWuy92fuSwxMpQjlc0KjdtcoqnfkrdSRjKhMi5fSvSs0MStZtOk&#10;KCv0LlYkSc7KKNPcCJbHxhZo2k8j59uXhYbHZxxhP2XRXpH0wivVe9KTIsNmvcG1ptcLFU7MKLKw&#10;8L9h//J52jbDYpdnVXcqs4tnSIQPU1ZRo72hLfaurMzU3DasHsvF3XUMU5k5j77V3qiRM2Sp++s0&#10;97CF65JerKzKXfO8LDByA5ufQd2Qtzpecz9Ty+GJmRVaHysvMxoP2wJ3H0bPCpyXmtdgUrq9IDVY&#10;Zri+u3bb/BmLc41Im0+cbGNCp1lNMqv36mDvkM2FFzXdWbgrStcEz1iezzD5qdyLjn8N8iDaRNxW&#10;psC+lJJSubuCvV3ZHrefMBta1W+E9FIL9BWE3kvaOpJRUkb5k/YtyIy+pfucXm6xW2qZ2q2x2smy&#10;L0B2MAXLuWcCn8tuYieVXtjxYUn1tsT42E2lHd2UbggMTjvETtO+m4q9hbRvSpHsHZh9wuyLwXIx&#10;7u0ijbsn2TuK3orjt1Wbj0J3z+uuY9J1+wzf50OTKe0G+2Yet7WGqc2M4/SC00uoRsVWWTj7g0Dz&#10;zk+ver38OXStE6M1b2KEwN57uqNzLzFNdcO3CCtNUWLx4PjkVL2bdun2vNz0xXRb8qqUbSZb+ypl&#10;Cydl8ftZ8BVfW6Z5e6fy9HLWbXXB3Tbs9OlQNezR/fShVz21wKYosfYGbuPKCnkbsfIuhFMQgAAE&#10;IAABCEAAAj0mgAB0j9GiYQhYFThwofHLq0ITUPi5ui8ZM75bRJ8ZPZYWQVP6iwu3VM5DOt4B6Mkx&#10;9qx1GzlM5O44tFuG1IlGlnr5ujoOHeLqMmS47fV5tAiawuid6EVQFWfxCG6/vpqz3O/hjdnJK7Pr&#10;KJWyByXKcBMxqqb89MV/5sL9FduXbyk1iATRorPr7BnFvt/Tr/H6QzRYBli7fXladnmjlSk01+lS&#10;QquaD/3hD3lcKM1Gs5rpqQrfSs48wt6KNGb27+xVzYXGORya605pA4jqlpKM7YVc4Kzp7y9xcZOX&#10;9hhshGfA5h//3PSqj3MMEkFrC1CShPXVk3+fU1ZGy8k/l29/1ilnWeq+jhdFzXuJsW+VS+LW5fyP&#10;drF2uzhyw1+PHvui6lj+jkWeeRt31YWs3F3wOa1GL8tbG34lN0OTctpz3lt75HL2efbU4XUxF7Lf&#10;zjMZZXtx+rJsp2ffk1ODVPKoXH74r8lTueHZGhszYcHbufIyqnVsb3qkak/6dr1MIwWps5dnKUKW&#10;v5ezNpS7JZYd9vn9XrZwxef5q30Ork7bo411dmC1l65L2aCYt+Moq/HF0ffnKLa8ss1gWb2g+5EK&#10;+Y6fzCiVmnidxd7pui/LGvbsjsOcUtnnRw/n7106mesjaNnHbDYPjd7HKZIjG3Yc6+jdzHU5nBa5&#10;7GPFoyk7clZTFoKaHanrqv3ScrkW6Eo965S17Pf8PWn54MbDJGjGczQnfdrpdSmbTxitBHcOjgxu&#10;KynRu59qCw+d83si1Gilc0vTj4z/Az5W+mvKfim5wCctjx/k3rRxh1PX5rKflFi8K4LWHs7PkDGM&#10;bB2bE/lw/o5njP4KweYU2kQBL2tu19xXp9Xv2tbxWZFupFwjl8Iz+etCd+9bUR2zEHgv6U3b/4mn&#10;vM9lv7goPau0wcwqWsv3ecir+buX+DCTluzWTpaeka+jwVBCDy4r9J8SvEPCYphjZdXa/k4dO3Sm&#10;uelgqS67f13tSWZKwDR2t0O7bipVScaydZfm75ZzL0z5jnnnty5/Tz/1Nt+jrWLtosCXdx49yt7e&#10;e1c/XLdr+0HTj8K673WnUWBJT097jX9b+6KsKF+ev3GeB+P9zJ/kO5f4Mj5Ld3J6h9lXCvPIi3n/&#10;zGff0Pi/p0n2LMn4sIS/57n7UDFzo+bdqexz9t7THp16iXVU13+LsNVUK+Obor1p14af3bVxr/jp&#10;rdybcJl89yJp+RbNjwOT11or4/UM/yZZdjhzoag0M0d3o3SUPbFlWcZXPsu352u45H9a6EVnbb2B&#10;W7yyNl+D1t+FcBYCEIAABCAAAQhAoAcFEIDuQVw0DQErAnblJl7qPdF1CBfm7PJBWS8oGwbtRqjb&#10;ctBzmIgi0fTMF4YZmY9cZlNFU6DZ0cGBvtDlgKZUzhSt1k8PbWVQI4Y68WFuPsc0f1ACkHhuMfX+&#10;FsuRS6szfXC46/PSCQIxzqnaKQYtsLD9xXwm6GWlPpHzIbvyNJBCNZQoQ56fFkDfNf1jP0Vkmr49&#10;ycYEJYt2c4EJNjYhz9+xkGJYLUcPc7EVv5S9fCSCHuvC9EYiEgdEJa1ct2NpkIXhRWVQkIWilpmz&#10;JVRCXXmwlMK4NpvlGlMU/FXO/nf6K3vL5HuPHslayibxbNmTp7eMkUJOXPtlWxawf8qvLj76lWCn&#10;0fMXy5r37DUNHjE1n3zS5PfcqgU+IvbWFkmCU5bPYcoPH9PFiLwTd5QVZWUkRfmP1n7MMG123BQu&#10;Si7yDFkQ48s4BUaF+XqwZ0XjFsQ/wTSd1eysKBJ7SrjnuaZnPxmm/YRAf+CKpma1j+xnQZps2M5u&#10;EolUwiUrsD22gDB/9gMGal0al/KMr7K0rCMoGpZe8Hn+eysWBrNZgJuKCmoCXli7QMqNRuT99C8X&#10;elXnfWpy55cX5KkSVv0mQMy90MWBLy6ObttzWP8qCDbXe6uw3HvLjz8wvk/MCeEn7ygSSzy9JZq/&#10;gRB5aHP+0oj9omSTmPqGjgGbuS6ha48e2bvjlYSQSWRSK89v9n9uZZwPP2PPkN+kzGX4e9Ly0V78&#10;LzkzNzlFMx5nn7hlz/krDh80jll5Phbm11Rarku53vRFaZNX2GPGmWeVrYYLZlUNlYXyYvZRxn/S&#10;0/xZfu30pavjxvGDlMb9MsG7av9BWn1p8a5gibh7T8zmRKav2biq3mF7CgGxCUGa29Un4VkZU/6V&#10;yYacXCMxr6yN0aZoFzl3fMYm9F7SH9WUlJwPX40ZdixzZSKtog2VJa/JKm3Sfphl5T5nX0HuTsyQ&#10;jsmyz2jmz2WFpteXc0CgX9uJbzT3RlN5aVNYVMz10qOn+BG0nPiiwTs0hE/1Y8dNpa7MP6Ba+HLK&#10;dA+upkfAssVRyrwCzZpZ3exsFps2m30N0mVyFPkmPEM34fFvTe7ATr/utGvD+eXw7Hpwvu3z55qY&#10;4J/F8m9rdLNobxV6e/EUOzFO7p6cnoR79+Bed5pc4fT3NLIYX3V9HcepOnK4UB21Ki1KcyNQyY4b&#10;oVMvMf2pd7xF2GxKGvlz7Xusz4KfhTGqCcGaN2FHt+nPzPZX137bYKLKPkEVo/g3SZEkbOHPfZRf&#10;nTTZKaH26JEW/xdeWxrsqeHy4Fh4Nytv4JaurO3XoNmh4kkIQAACEIAABCAAgd4QQAC6N5TRBwSM&#10;BCj787fKKwJZFkt9KfGxwMJCir1w/wSKJlNEmHJxUHnJMCff4WzgiULSuogwfUF5NujJaa7uQ7kA&#10;tO6gEDbl8aBvG2/YzM3JjBw6zLRxSgBCXVMSDz7NdOeO//CUTnETyvKvC403bSXr6NwwKHuGXqir&#10;pe4sH2c/d5KLdp3kIzPcclSROxfaVGQvX7hszTvZh0prlc586OH0SS6e6/tUlK/Z9dx+L+Z8uDE1&#10;aXYIHywzc4j4WJh45qKn2eVjTMsV6tBWs3w731ayORMYvydmcss5Hf1kT3BffFevFyzQtC8Ki4rg&#10;Kt3gA1j8ZoZeEpG1pfCimIQEJu/v/KJp/UNxqZl5cELHbpX0IcdEP6apWReAFnt6WlvfPs5nMtNw&#10;9oeOJic8QNUVHWsc2aymzTWldCEKyjRbaRqOQOItdWzYkZaelV9ZZ5jK2ebYDBry8ZvMNDd1bO0p&#10;HuXRcb7+bC3jLWU/GNAc4yf6MzX1DUYaTQ31jJeXtCMwJJowXsqc1r8KxoBCvrfcu+fYB5i6HWlr&#10;sgrKz5jLkMvmV2ko527jby8YdGXmuoyU8HFz7qB96pgJPnqrgx19pkxkmn+0GoCmS8X4TdH/UGnc&#10;hAlM26ULxgv/adWtd21xiWY9dcvx0lrxzHCrqTa4MVVkv/3ulg1vpaW+y3/C0XCqlpGO1ls37TNh&#10;MlNbT/eJ5bvCBrjgKfDt+Dzow9SZXF+ukcCp5m98gfeS0TjFAQkZH8mrjsnzP8pMjXU6+X5q7M81&#10;S8vtu8/NzF86/RG3mio+tQV7LUJiVj45s7mknH/jY9+Cpk3jsuTzh8Cbqrm+Xi31HtNRT/SAj7e6&#10;po5NzqB3CCzG13D0mUifozQaf/DT+deddm04vxyeXQ/Od3S/lzdTsGHZ1j2ltYb7VZrh459iMx2f&#10;4T4gKa7RvYsoLtCNwC8eNz069RIz3799TbE3bX1Tx48GL3qR6r/1WZwju+b67Pcmb8Mmves3YPMN&#10;3PTK2vkatDhcnIAABCAAAQhAAAIQ6AEBBKB7ABVNQsCWwKcUZBB2THYbsXj0A8LKCi1FiZtf9JpA&#10;q5h1Ff7gM5VPAE2hYT7LM58kmp6kaLXQdi2UM22cD23P8hg1VmT+12shPToyDgvHCJVpVrUXtxhF&#10;L4R0IqQM+ys0Hd6jKMaoUrZyVaqyU9PS2EdWxwJOyROL4kazJ5UNlYeyt65ZmSSLSc5qYJ+5wf3N&#10;tdMQJyH9WS3jxke56+rZG6xzzYrduWWwZoIFHT3zcRzNZoYHMrk/mrZ8BC9YKC3+4O9G93xz3Xfm&#10;qpw7J2hfTqrqaIWLT+8bG/fC8oy80qNfVNaZ/azEOSojd+Pz45qzNi+LZ1NvyxLTC7hkx10eW8fM&#10;uKa0WYO5xZKz1hQx3h56EWmuMBtbNFxTmbirmblfYlxOwC3CxtQc+Qimld5FMev2Zj7v05yzKTmR&#10;MuTOiHw+/RB3N2rS70Y9nfhC2gdFpFcj9N2KH1sjG8U1PZouWb2w9bW6pNX6dZsvmIStp4RHiKvl&#10;/Hrq9oqjFW7znmT/zsDwkFK08eadm7on+Xt19wvaYCg3yEOpfDZe7hGZXshIPekTMYt3hS164VPg&#10;WhLR690owQir971ZB1tX09bY2P7cvKeELXzlvfydS7wVufvY7OTdcJ9PDw5nKqrZMbPXwi8ySBoS&#10;HlRTWsFe7FMnj6uDHuNz2vDJmgXeVKykLlcyd3We39XESPU/12HbFFhMY+PkRP+D1wS886877dpw&#10;fjm8brku/SFLzs5XIx2PbVudFMsmQI9P3q5LbW9ymfj003FJi1//y6dflB7Ve6nV/2A2b1EXXmJ6&#10;nXe8Rdj5amVv2s4d9D831MITYQl7Aze9sna+Bjs3FdSCAAQgAAEIQAACEOicAALQnXNDLQh0XoDW&#10;Pn/ecl5g/VhPozSjAuvZKKZbxcyXo5D0/04O/rnEoK/fjvOjJ81uMzhuOBs4vqy+1cqtobZ+mDZO&#10;sW/K4/HyWL2VcbYaMXt+ptgz6j69ZXJWGykSbG7fWE6dPMlVkI7VW005Liju6QUdj6Wz2RWa4rD0&#10;A5/LP8rMWLlobiiXkEFVvePvbIR6OPdZgH68zL4xdJTWLMfmouGdbFbZyi3inji+q588dIzKL3lZ&#10;VM2HH+tlSWbBfB80N0svr06EXI0bOvfPt7MVMZvyj1LMcdPa9NfXLp5mXlQ0Lmr5ph3yIsoCLN/7&#10;zs+Zw+kZByiyaefY1B2BTpNuuKZiMzWZVfj8KhVf5C83vvnZ1d9+K/K1BTTlN822tgbc/JxUJ6tr&#10;mUce5hYFW+1dJI1J2bj7oJwyUx/NyYxjCtZs3M/GDcs+XnfEcznl0D6Qs+Mt0ls5z/oHDEbDYFcu&#10;mzn4e9LiMcHP7Cpm6Rij5M7UQEDkTKb8WAUbzSovLXQMjzSNPzNe3uOYum9OW4x4cYOcm6nNeKNh&#10;37t8CjtAC3eFrRelHVOw3JRU6mvxpNB7ycZAp0yjV8ON2930GgwIClFWlDdw14LLhSIJCvOvKC1v&#10;ZxSnq5smhUznL7tdNxUr6ZeaZ3R1Ns41+rxSYDGrHN33uuvoRhyYkP5eDpsl+Wh+zit+9Tt/v63K&#10;/CBK/m9DiUfKXnl+fs57Ga+vTV82W/cXIdKxPhYH3rmXWEdzem8RXW3K1ouic+cFv4EbN98tr8HO&#10;jRm1IAABCEAAAhCAAARsCSAAbUsI5yHQ3QLClz/7uojnjOQWzXb52DxpemFgFP2ra4l/5tC0SApG&#10;809SRJie0T0WaGPffEn9YDRfUvcMLWTe+3A4PaOrQm1Sy/rP6Deu32kXZ/afo42Tv1pqsLjlQmP7&#10;tS52p6l+R6lQtNCj6dT+df+PlubRESALI0apL7/czznk+dVs3FPzSAljgzD0B8VKRjIlbG7Sioz3&#10;stJC2YLKNsqVMXnaI+zXdZ8U19hOamJtBqrqgkPccmwuGi6s2alB7F5YTO3BzxrY/6pr5Z9xC14N&#10;k2OY7bUpK4lbPZqU1WjDVRT9zEIm969FBvFAySipYaIPbhWwQbaKzl6u72gFpXTKJE1GY0GtiNx8&#10;w/5j3kTmZA3rYN/YamtOMj4TLSzHF7u56ecVsTQYNkPLuXPNpktiBY1er1DDX3cXMdNl4XzcT1jv&#10;IvGksIVP+jHVtbQuuOkMrWed4O9jb8e68pSYxSBnNK1+PXXW8BMa07Yp/TZTe0p/7TS7NtNt1Bgz&#10;EfiQsCjmSCl9nlHyWQEzMyzETHp8UUhoAHOkqNAwE7Ret2Lybr5oaxtYw7vChog9U7DYlNt9nkYO&#10;+oMWdi/ZGCcH685mUbLzPjfbrsR/ulfDt6dVJ8qOaXKhjAuJ8Co+Uq46WV4pDgri4+n23VTOYro4&#10;TYaJX8x0LrCYVY5ue92Z7cXZ0z9hQQjTVnPa7J3WXEc5qR/08zW3v4O7hydztrbe/BtCp15iuhEa&#10;vEV0ralOv0loKrK9n65j33INjk68gfP1u+U12NVJoT4EIAABCEAAAhCAgHkBBKBxZ0CgVwVab92k&#10;BNACu4yVSIcyBvmXBVYcPMX8h7s9abhw29Lc1XfvdNsi6DO7Fs+Jlc2JjX1+Qx73u7Pk6Ree5j4p&#10;iJiTwObAqN0eH6731/38/lRlm2T0F9maP/mXrWP/BJ7xn+jDMJ6Rc7jdBWu3J0Zqa6XbtftcwfJQ&#10;GTUe+gLXkWPQPDYaLqxZyWzaDI2Omm2JobL4yJlJO9losufCOP1dELt8QzkGxS2UFubk1umFoP0j&#10;wiS1H7+9v5l/TlW7a9thJmSOJnLapS4fpBWUtVVfcUu51Srlmcrj5HKZ4v9GR5viXIviiqZ/5alP&#10;Dp5lpnGRV5tj0y5XVynPVW7bsKtpXFQEW8/MMf3JOZKqDzfsb1DpYkmqNqXJ0lxJ2OyQ67lv/7lS&#10;oTtFIxfwgcTNVvazEO7RXCPfvjxle82kJWviNJ8qWeldqWhWUOZrblQqZe2hT2uZAD9aF+w9idYi&#10;Vx/n8/qq2ppOVZxSMsortmK1HVP3i5zpWfPxlrxGrgW1quaj7YcY/p60fDgHRwYzh3ZsP3GFvxta&#10;Cnd+XCOZM8/M6mZGFBQWoj722ZHiz44wIeHBZheJS2JfiBtZvOaFDYVntHOkTLuturXqAfPmeZ7Y&#10;uSmP35KQ71PZxn1j8a6gc2xA/7tazW1sFBy0ZwoWISThskCtA3fr7vmsI42PwHvJoPGL1ZTjm24P&#10;7pajBksz127Vwdq8z43H6U6h4fqaM/yV5U/6BYYyhUc++OxIW0Qwf7XYZ0qO/LXqJBOiTQBt300l&#10;CZ8X3Lbn3e3lHS8GGrrpa0ZYMWu3HdPp1x2j/RhS++ojZO7+YfNctyj40apVCnlBOePmP5m7+bmI&#10;+anT/PsS/T/3geXJyhP8S03ZXFNZq6Tb7wr7rSQserq6YNufq5VUsr2triI3n/9bG07YrpeY1bcI&#10;+5qyatmJk2zvdbs37axoYd+I6IbnDYW+gZv0aPU1yH1imm68lWUnRo0qEIAABCAAAQhAAAKdEkAA&#10;ulNsqASBzgp8omi+dPOGkNpjh7vMHtE9y5+FdNd/y0SPEJqzoQfSQNPS0aCkP+TkvR6miYIFp2xb&#10;GSYxWNEmEku4kyIJt+VgxyGZuXbDIjbtiWT+mxmxXFIO7SFytjP1gprCFlwYQ+yX9N4f+WTTwpql&#10;XMA5a2ay8RHVlWY2bCLyWbgpa01gN98R/vHPTa/aminXazbw1Q9en3zyrfhQLigf+tyHN+M2Zsy3&#10;GqYUOCivhDWLfArflLHh/tBZstV/UfqESco2RK43Cuuf3pEQq/1UYFbk8x8qZ65dww/A1tjqtiXy&#10;CZ0j5y/76FZC5vspFvfBC0x5e6lP+VuJoaHaTxfCZZmVJjMZvSDjzdnKvy6T6T66CJ2VvNf2h1V1&#10;u5LpsxDuEZ+YnqsMfXX3jhR/3R1oufeanc/K2MzXHH500o62qPS0BexrKWxJepgq6wXuw5JwWeKG&#10;ylGP+iiykhOzbQ+Gn9X01PfSp1avi+NaCJ2VuOPmwo1v8vek5cMzbtN7Sbf+uljGKYXHppZPTt2U&#10;Mt3c4lBGEhzp15a3Oi1PSUmHLdwwzmHpWRsXOhemJmrnKItdvOuc5sVIg0zZuNSnYl2C7jOhGaGy&#10;LdyGnJbvCqr1zAvTv9d8vGQCYs8ULEJ4Lnx9bUTLLtYhdFbk4rfKLust5Bd4L+k13nTkw9TF7O1B&#10;ab7Z2zUxNY9JyMx6VQNr6z43HmZAQnLg99sSObTnuY+7GCYkJIopyM46F/SY9tMCeka5b3vWOb/A&#10;adr3MftuKs+4N9fNbftr8hy9q/NSrt62qPy4BBazet919nXHaD+G1L76CHkTe/9cObwqNlYWrbn5&#10;Za8dkyz643L+7VQSs/hp0aE0/n2JjYRGLF4b0Z69mHvJh8qS3vhKMm1SS9YLSVn0hyyjE9JfD1N8&#10;lBxJr9BI2bNvVSj1MpDY9RKz/hZhV1MC34CFF2NfhpNPb0uJZd+I6Iaf89Ie+gRU6Bu4aT/d8hoU&#10;PnyUhAAEIAABCEAAAhCwQ8Dh7t27dhRHUQgMaIHWVn4LuR48fn+qQuA63JRxD/6npy4hZA8OaQA0&#10;vfJs1dfKK0Im8t7DM0JM9n8TUtG+MrSS6zK3kmuoW8fmVHwTtD7uGntG5OopNkppqjklEo90E5mN&#10;u5kO4kh6YGoBw8zOkK8MoaSupt119GirWV3vEjc7g9/22ZiU5le92RpeJzrhZiQSe2ri/pQC5eYw&#10;4w8BqFk2NQobdzfHbnlsuuuoa9/6CLW3hJnrblBRuwZQ5GZmqJ1A4KtY7F3TnemoVEpaM6tn0k7J&#10;YtyM71jr4+Fhzd6TVirysAKmr8hNlu2Nyv94kY13Sc31NfeKs/LqsHJXaDDpgyULrxTBU7DMwF0X&#10;S3RC7yXDG+tKi/I23eXal4OZu07oa1BlrSlr94S9NxVXnn2ztEjN9SawmNW7tbtfd5bfTvnR6r3i&#10;jK+16kobrbTX/Ajg7kOLbxqde4mZhejGpjrxNsVzGd3wAt/AzXbXDa/BTkwDVSAAAQhAYGAKuPOZ&#10;y3BAAAIMw0fMqqqq7MUIDAykKghA2+uG8gNZoKcD0Ko7d+aWfdKmZrd/sn6METlvf/DREUOH2SqI&#10;86zAPy+ff/d7Slxr+0iUTkj1fch2uf5SQhuA3laxLqK/jBnjhEA3CLTkpcTufDjLdDvHbmgbTUAA&#10;AhCAAAQgAAEIQIATQAAaNwIEdAJdDEAjBQfuJQj0nsBXrS1Cos80oJ9JpD0dfW6+eWPhN/+OqSo2&#10;esw5caTkqqL3ULqjp1nunu7CgvUVV/rZ1LqDB21AYMAJtFccrXCLiPAbcBPDhCAAAQhAAAIQgAAE&#10;IAABCAxAAQSgB+BFxZT6rMCXgjfymjViVE/P4kTb5Z9u67bk6ujt5t07xzoVgKZsPqeut2b8cOq5&#10;b7+Yd/KoLq5NX9Mz9Dyd7aGMPx6Owx73ECR25rry7DWTveh62rrn2hdJvL2k3l58kmkcEBg0AuWl&#10;hY7hkea2KBw0BJgoBCAAAQhAAAIQgAAEIACBfiOAFBz95lJhoL0g0NMpOH7x1ZHaa7bTTD/s5rFl&#10;UmCPzpcCwb87e6JSedlsL1Kn4e8++KjnMCeBY6DW5D9d2Hmu7tItbh88y4eXyHmp14Qoj9EOApsW&#10;XKxY2fLm2WohxX87Yepz3r5CSqIMBCAAAQhAAAIQgAAEIAABCAxaAaTgGLSXHhM3FUAKDtwVEOgf&#10;AudV7UKizzSZR8Qje3pKZ9rb6GGplwu3VJVt5mPTplWuqW+vq/9m4w+nbEafqe45Vftb35966/tv&#10;aZ11984x2NVDYBaOcmTh6F56tAYBCEAAAhCAAAQgAAEIQAACEIAABCwLIAUH7g4I9JJA2eVLAnvq&#10;hQB0pfKn1tu3LI1Hfffu0SuXhKTLuHzr5pq66iNXBRXmu7tz927h5Yvp9d90bwzabYijwCwclVdb&#10;BF4IFIMABCAAAQhAAAIQgAAEIAABCEAAAhDoogAC0F0ERHUICBU4dvmikKLOjo4Bzm5CSna6zK27&#10;d0uvtujHl0cNE9FDv8Fvr7U23rhuvQuKIP934+mvr13txEiOt7Zknf++ExWtVAkd4SmkwRt31F8i&#10;Bi1ECmUgAAEIQAACEIAABCAAAQhAAAIQgECXBRCA7jIhGoCAMIGz1wXtffeYu6ejQ8++MGuut9Yb&#10;5t8YJ3Khh/48rty+WdqqsD6zA4rmitafTMtInZxXPzB538PhhYFRh6fP3Dxpus9wV6NiFP4+3HLO&#10;aBjCIC2WeshZLLCFU8orAkuiGAQgAAEIQAACEIAABCAAAQhAAAIQgEBXBHo2ztWVkaEuBAaSAOWd&#10;aGy/JmRGwe73CSnWlTKlVxXX7qj1W5jg7EoP/WcoQFzW+hOtlbbUUbOq/e+XflQzBgVoa8H5ntLd&#10;Ux6be58Xn5HZyWHIo24j35443dckBv3T7ZufXL7QlYkY1R011OlBV3chDZ7q1KptIS2jDAQgAAEI&#10;QAACEIAABCAAAQhAAAIQgIC+AALQuB8g0BsCjTcERZ9pKI+6efTogGjPwC+VBhsMDnVweNh1xIMu&#10;YkcHCiB3HHXtbQ2WNyqkvM+Xbt4wGiot3142dpJRO1Rm5DCnZKmvaIijUfmqtivthqHwLs59itsI&#10;IS3UtHUmbYiQllEGAhCAAAQgAAEIQAACEIAABCAAAQhAQF8AAWjcDxDoDYEfhC1/dnMc6jVseI8O&#10;iFI2/6Bq1+9C7DhswnDXCSIXF8MAsVJ9+8hV81k4KGr8uckuhWLHoYvvH09Lns2OP9Td89C0SErK&#10;of/4s1+Qs0lUuivTf9hF0ApouhzX1be70hHqQgACEIAABCAAAQhAAAIQgAAEIAABCAgRQABaiBLK&#10;QKCrAgID0NLhBomYu9qrufrFVy6pDBcdj3YSjWIfw+8b5mRUg7YKpBXTps38eOM6peAwet7PRTxZ&#10;WPy3J+bFtxkgeABYBN1zVwEtQwACEIAABCAAAQhAAAIQgAAEIAABnQAC0LgZINAbAj9YzmWh372X&#10;yLlHR3P51s1vTNIfPzDchZYhewwd9oBJmuammzfOmBv56XZlm0lg+hE3Dz6FB21yuP77bxO+LpWd&#10;+DymqviJquIF1SUrv/tqf0vzzbt3enSCY4aJxFzuaZsH9iG0SYQCEIAABCAAAQhAAAIQgAAEIAAB&#10;CECg6wIIQHfdEC1AwLZAY/t124UY5v5hIiHFOl3m5LWr5w0TN1PIOMBVkzd5uvYLXfuUp6L4ykXT&#10;7s62txntTigaMsTX2U1xS/Xyd18tq/2y8PJF2mOQtl6kuvT/FK2m1B//01gbV30s6/z3PRqGHits&#10;FTkNtdOMqAgBCEAAAhCAAAQgAAEIQAACEIAABCAgUAABaIFQKAaBLgn0kRXQhVcu3uaCwrqDsk5P&#10;dhbz39I+hK4mGZkrlZdp3bTR5BtvGOffGD7EkcLKy7/7qvraVaPYtH5dSh6963z9S6crm28at9Al&#10;X73K3iJBaUyu3r7VXT2iHQhAAAIQgAAEIAABCEAAAhCAAAQgAAFLAghA496AQI8L0ELgi4brji11&#10;eb9TD+5A2HzzRs21VqOuxw939XF245/0He4qNckBcvGm6pvrBrVu3b1ruoS57fbtjO9rBE6z7sa1&#10;1DMn6N+eoPcSCTK8ahJV74nBoE0IQAACEIAABCAAAQhAAAIQgAAEIDDIBRCAHuQ3AKbfGwLCM06M&#10;GdqDKThOtF2mtBhGE57u5jHMgU/dzLg6Dp3q6m5UgAZ/9Ool/Sfb1bevGW5jSGfVzF2jvQ2ty1Ko&#10;evMPNWZ3OOziJRG4Arq1UyugVcoWhcLMQ9l/83lcrC2UF7OPsoZOTkJRunP9rhJFF68bqkMAAhCA&#10;AAQgAAEIQAACEIAABCAwMAUQgB6Y1xWz6lMCt+4I3XlP4OrdTsyO0mJQXma1Yf4NSrjxmPt9+q0F&#10;ie9zcjB+WzihvHJB2ApuamqIgwPtRrh50vTD02cWBkb946GwpPvH0yaHpmM+fV25T9HUiblYr+Il&#10;LI92q0ksXshIyjfHyuaYeWwos167Nm/9hnXrN+TVCumEYdiQLpXvjahuzd/SUtPXv70xPTUtt0bQ&#10;6Jr3rIxfntvcUba9Xr6vsK6nUqoIGhMKQQACEIAABCAAAQhAAAIQgAAEINBnBRCA7rOXBgMbOALC&#10;lwabBn+7S+FMexs9jFobLXIeb5gxeYqLu2SYk1Gxlts3v2y7LGQktJj619KJmycFPuo2kp/LyGFO&#10;S+6fsHvKYxOGuxq1QDHxAy3nmlX3JnLZuRXQQhDMlVEc37c/b9/+4+eFNcCGdKl8L0R1m4+XNvv/&#10;Ois/Z1WIsvToKUHDUymaFfp7ao5blFORlTROUF0UggAEIAABCEAAAhCAAAQgAAEIQGCwCSAAPdiu&#10;OOZ7DwRuCl4B3XODq1T+ZBpynebq7j50mH6nnsOcJrpo9iTUPU/rpmn1tJWtBfmSlMhjvsT7mVFj&#10;NRk99NqVDBO95jOVGjeaYMst1YlrV3pu1lZa7tImhH4r8iu+qNJ7ZMzUdaVScjk6lILi6prCCkVb&#10;J9Nf6M9Qre1aeFuKiqO10ogQKSMJjvRrLinXW9esaZlvs02l7qarpGpjc5hcET7EbuoXzUAAAhCA&#10;AAQgAAEIQAACEIAABCBwjwQQgL5H8Oh2MAkIXwHdQyq0bWDp1RajCPJQB4dAt5GmPYaPkDhqs0Lr&#10;zuovoBYPHTbCcahpRYoyx48aa2kKtMOhbOQYo7MU2q5qu9JDs7be7BA2YN7Nh6Joc3z4rEguR0dk&#10;5IzAUJnsnUqmMTsxOPUQ19Wh1BmBwTMC00sZpiErRRYarCksmyMLDU/cVsWFZY+kB8Zt5bJh1GbG&#10;seUTs5q5Rtiv1xzRjLkkXdcUPdN2IitVFqbtOnxGYLiMz5KhTVptPsCtqiwtF4dFTqGC0sfCpDWl&#10;FfqZnJWlW7XTkYWGzghcX8oNIz6zlqnZEs9OhB8P+2RSViM74G3zZ8TvatBjbclLmRG7jcs8om7I&#10;Wx0fGi5jc5jIZgWGJ2ZWGC/J7+brgeYgAAEIQAACEIAABCAAAQhAAAIQ6AMCCED3gYuAIQx0AYr/&#10;3tsp1lxvrTfNvzFM9LDrCNOB+TuL3R0NlkVTGVo9TWuo+cIUuHUaYuatw9/VXeo03MpMacNDkUnF&#10;c6ob98THdCR2XKM7Sr2tCLWrgy/mrlqdW6e/tFfdZnmprxPTygaFxaOl3l5u7NaTqoad/53byZTY&#10;FduXbylV6C9SpoXGXJYMbdLqTeXmpldeWszMDJvOnfKPCBNXlJbrFm5f3J/6SrZKtnFv0efsWu9j&#10;8qOrwhhpwo7DO5ZOYnyX7JAfzqfH2lD9dv0iZ7rVfXGyI4rdXnG0wi0iwo8K1exIXVftl5bLt5a/&#10;41mnrGW/z7tohzqKQgACEIAABCAAAQhAAAIQgAAEINAfBRCA7o9XDWPuZwI373RX/oJOTrz0quKa&#10;yRiab9545pvSmKpio8eSmuOXTTboowg6raHWRYrHGWaO5od1n2E2D9OxjhW5mO5GSANrV9/u5MS6&#10;UE1kbl9Eoe2d2bW4YyvCl/bwiStqqk+w/wlKl2uyc5QV5R9NC2PYFMmZc7kiczO5U+vCaMVx0sfs&#10;10cP7s0/IM9PC2BP19bW078z11XlrfBnv/dLzWPL5CRJrQ+s6duTSiohWbS7TNu1PH/HQhu1GKb6&#10;6BEmJixI03hAWIRj8RFtoFr1VWk5M3vNH6J8xWx4nBG5iZ0ZxlEklni6D2Gc3D0lEvbBn9Qd00PD&#10;Gf0odnlpoWN4JDu5Wnl+s/9zK+N8+NY8Q36TMpepPFjaItQc5SAAAQhAAAIQgAAEIAABCEAAAhDo&#10;nwIIQPfP64ZR9yuBe5sD+pr69pdKQVsIWkelNdS0kpov86CL2DRNR7+6JkyXVkCbnaq7mEueXbkx&#10;ITl1/fY98sqmoZ5s0NbSoVYpTpUW5mdnrt/wXlGX4rAid65nRfbyhcvWvJN9qLRW6awJDYs8aIU1&#10;PSSGgWJuTKeOlSiDIoO0ZxyDZs5kSsqq+fEqLjQzE/0mONp5VUPCYpiOKPaJsmO0wjqEbUTRdI6Z&#10;4KMXE3f0mTKRaf6xSxO3c3AoDgEIQAACEIAABCAAAQhAAAIQgMA9EEAA+h6go8vBJuBma2lwj4J8&#10;fe3qDypBO+JZHwYtVaaV1HyZCcNd3UzSQJ+7ecN6C02q6+0m+zG6DnF0NpdRutMmAsP9XVoBbbAJ&#10;YVbSOG6wAQnJgVwujSvVhft2ZaQti4+KXXfEQprj9tKM+bNkz6empm/N2rc/r8x09z87ACRPLIob&#10;zZZXNlQeyt66ZmWSLCY5q4F9JuQVWmFNjxUhJu01lZc2ScTKquJCOf/4d6uTVHnkGJd+urOHc3Bk&#10;sC6KXXv0SFtIeDCL0ljPLu42HcMl/aTTne0U9SAAAQhAAAIQgAAEIAABCEAAAhDowwIIQPfhi4Oh&#10;DRQB01htb86s+Mql7toFkVZS03pqGrzPcFd6GM2ivv0apfWwMjXab9B0JF6i4cNM9jzsik+L+paQ&#10;6t2/AtrRJ2nnJ0dz3stMWxIX7SemZb/qlryPC81GWBUF2XvY9Md+Sdv3yg/LyzJnCxmzxTLisPQD&#10;n8s/ysxYuWhuqJSLglfv+LtmLbOFWi3HS2up2J53t7ytfWR91cqcKz3ObifY6cPzsTA/TRS7sbzk&#10;nF9kkCfb1rgJE8w16T1K0umeUBECEIAABCAAAQhAAAIQgAAEIACBfiGAAHS/uEwYZP8WEAteAW09&#10;gNsJhcu3bn5z7WonKpqtQiupaT01naKQ8VP3jTHKwqG4pcq92Ghpv8Uz7W2fXr5g1Cy1ECS+r7uG&#10;x7dzQdhy7+FdyQFtsAlhC21IqKT9BNUqpeKW06SgmISU9E1Z2xK5wGsre0Z3KK9oFkSrWtmkzbSU&#10;PPARqUTCbUJo5qA9DLXPagO4zY3cWmlVm0G7tOWgkpFMCZubtCLjvaw0bmNAZRvbRUn6jMBgeqSX&#10;GLXPbg/IzF2Xz62P1j4OvrNQXHu0kk2LIRkjpZzUp+3PXu4dEuZNUexzTFNRQY1X2GP88nBG4u3F&#10;1DfoLfRWN5w6y0jHcko4IAABCEAAAhCAAAQgAAEIQAACEBi4AghAD9xri5n1GQFXwSkmmoUFT4XP&#10;7OS1q+dNViVPcHbb93B4YWCUlccu/8dGDnUy6ojWL9N6av7JcHfJA4aLoCn0fEDR/HdzMWiKTWd8&#10;f+qnWzeNGvRyGh7iNlL4dISUFLgC2tvZeAW3kMY1ZQw2IYyVzYndUMYwzbnJc2ShbLSXfSzO5rIb&#10;PzjBm/2PdOIk9j8lb8roVGJWs7cPvyC4YM3s+Nj5stDUAv7bzJ21XHFv7nRz1gtsU2uO0NeTHwtm&#10;nzrxTjzbfrhsjVxvvGWbZLJZfL+BwbJ1NBiG8Z/oY21GtD0gEzXTODFHQORMpvxYBQXNRY9Q7uaC&#10;t98sruNC3Spli1KTx0UkdmeaTtcq+di0aYR6SniEuPb4sdrPjtSKZ4ZzuynS4Rc507Pm4y15jVxA&#10;Xq2q+Wj7ISZoXhgC0NauEs5BAAIQgAAEIAABCEAAAhCAAAQGgAAC0APgImIKfV1giIODwBh0t6+A&#10;Lrxy8fZd40XJk5xd3W0tyh433MXXXIiW1lPTqmoSpxaeHzPeycHgPUTN3H2/+eyy2sov2y7fvHuH&#10;ilHhrPPfv3i6ov7GNaPr5Mg4/MeocSOHGYe5u3g5Ba6Apih8Fzsyrj5UxO9CqDtEkxbteDWM+9bn&#10;6ReidMkman5oYGb+On0mG3tVXWluOtfmNCUohEvi7OTEjcoxavFSH1079eyqZ8+4tBXTdSulRwdN&#10;16ws5kqJJGLDRdSSmWs3LNLb8c9kquz2gMFhISZ7JIaERTFHSssprDx6Qcabsxl5Wnw0G9oOjY6N&#10;3FjKNeMpe26BSJ4WGcoFx4+ZKrJR7JKNSZlVTERogO709NT30qdWr4vjAuWhsxJ33Fy48U0+dTUO&#10;CEAAAhCAAAQgAAEIQAACEIAABAawgMNdk+DUAJ4tpgYB6wKtra09RDT/uPyCrT36qOv/HPNAipdv&#10;d42BwtmvfPfVpVv6SSAYynqx+gH/p0aOsdnLxxe+33nOeOu4oQ4Or42fOstjFFWnwPbWH7/7p6LJ&#10;UtoN612Eunuum/CQUQjb5qhsFvhVbUX9dQtb/+lVfuehx8JH9kD4k82GwYGL3IyjwvypoW4SD020&#10;mF1WrGJErp5iLhCsutJyU6T5mv2+vU1xjU7rtUNZPi63qfRaMNDgy1PP2gZtWgkoQHlF2tgF0WJP&#10;gxi3yVwENMUV6XRFoR2gHAQgAAEIQAACEIAABCAAge4RcHd3756G0AoE+r8AHzGrqqqydyqBgYFU&#10;BSug7XVKo85yAAD/9ElEQVRDeQh0RsDN1opjvtGmbk3BcaLt8k+3jbNeuDsO83c2XKlrYUIBbh6u&#10;JomSaT01rarmazgwTIr3RApG0xf2Hg+7jvjduMndHn2mYVxUWdsIUTdOXxdBCPbOi40XSzzZh9Ga&#10;ZGqIP6WNPrNPiNmSfPSZ/dZDL/pM3ztz5fXbcRSJDVswGB5fXq9BuwdvpgLXI7VplKbaZC5C++p0&#10;RaEdoBwEIAABCEAAAhCAAAQgAAEIQAACfUsAAei+dT0wmoEqIHAfwuabmjy7XXegVcmFly+qTf7E&#10;gRJrUHoNIe37DneVikxyNDBMzbVWXaoQiiDTguiEUeNoW0IhbVIZSkgS7TE6wzeg25NvUOOU8Pqa&#10;+rbNkVD+EC9zU7NZEQUgAAEIQAACEIAABCAAAQhAAAIQgAAE7BJAANouLhSGQCcFJgpbb9t043on&#10;OzCpdqa9jR6mrT3i5iEwVEx5q6e6mvmDI1pVTWurdS1TTo/feE/MnPSIv4vYest0dpzI5U2fh173&#10;mSowKba9GifblUKqTBB2OYQ0hTIQgAAEIAABCEAAAhCAAAQgAAEIQAACVgQQgMbtAYHeEHjYfaSQ&#10;bm7eudOiviWkpM0ylcqfWm8bN0UpNSixhs26ugKBbiMp6bNReVpV/clPF24Zrq1+yNX9T35BH02d&#10;kXT/eFo6rR9fHj7EcazIOX7U2PcnB++a8ljYCInACLjwcepKfqn8SUgtn27fgVBIrygDAQhAAAIQ&#10;gAAEIAABCEAAAhCAAAQGnwA2IRx81xwztizQc5sQnrmufO7Lz4XYv+v3aIALNjoQQmWmzC9OlTUL&#10;yKP9ss+URWMndrIPVIMABCAAAQhAAAIQgAAEIACBQSCATQgHwUXGFIUKYBNCoVIoB4F7KDDJRSww&#10;DXTRlUv3cJz9uusfVO1Cos80Rx+k4OjXVxqDhwAEIAABCEAAAhCAAAQgAAEIQKD/CCAFR/+5Vhhp&#10;PxeYKvYQMgN5yzkhxVDGVODr660CWXxdxQJLohgEIAABCEAAAhCAAAQgAAEIQAACEIBAVwQQgO6K&#10;HupCwA6BB81t6Gdav019u+LaVTvaRVGtwClhOxCOdhruJXIGGwQgAAEIQAACEIAABCAAAQhAAAIQ&#10;gEAvCCAA3QvI6AICrMCj7vcJhDhyVSGwZC8X++jiD2/9eLri2pVe7ldgd98oLwspOUnYJwFCmkIZ&#10;CEAAAhCAAAQgAAEIQAACEIAABCAAAesC2IQQdwgEOgR6bhNC6kN9925cReF5AVvkiYYM+cfDES5D&#10;uvr50Kq6kw4O7Guc/mXu3qUxDGG/on+HMA70f+w/9C/D3OW+Y8/qylB5hyFD2O/pCyrmwJ795FIz&#10;PTF2uMsYqyuI79y5Y/mu4rsyPt72ndbFG/Gra1dXffeVkEZ+NzEgwWu8kJIoAwEIQAACEIAABCAA&#10;AQhAAAKDVgCbEA7aS4+Jmwp0cRNCBKBxU0GgQ6BHA9DUzYbvTu678IMQ8dd9H45xlwgp2WtlGm/d&#10;eKP+6/rrbS9IfZ8f/UCv9Suwo81N3x281GSzsMjRMTcoeozTcJslUQACEIAABCAAAQhAAAIQgAAE&#10;BrMAAtCD+epj7kYCXQxAd3WJJa4HBCAgXGDGyFECC5dcuSSwZK8VGzds+NZJj+yaGtoHo88/3rrx&#10;iULQ5o1hHqMQfe61ewYdQQACEIAABCAAAQhAAAIQgAAEIAABBKBxD0Cg9wRmjBx93zCRkP6OXL54&#10;/pZKSMneLOMyxPEBp764fd9nly/evmsl70cHUuR9Y3pTDH1BAAIQgAAEIAABCEAAAhCAAAQgAIFB&#10;LoAA9CC/ATD9XhVwcXQM9RCUWOPO3bvV16726uD6bWftd9SftpwXMnz3oU4RCEALkUIZCEAAAhCA&#10;AAQgAAEIQAACEIAABCDQTQIIQHcTJJqBgDCBx+8bLawgc+bGNYElB3mxoquKZtV1IQgR9432GOYk&#10;pCTKQAACEIAABCAAAQhAAAIQgAAEIAABCHSLAALQ3cKIRiAgVCBs5Gj3ocOElD5zXSmkGMp8+pOg&#10;7M8EheXPuFsgAAEIQAACEIAABCAAAQhAAAIQgEAvCyAA3cvg6G6wC1D0mWLQQhQkwrJFC2lqAJf5&#10;ou3yCeUVIRMc7TQcCaCFQKEMBCAAAQhAAAIQgAAEIAABCEAAAhDoRgGHu3fvdmNzaAoC/VqgtbW1&#10;F8ZfduXSiq/LbHb0vHTCC6PH2yzWlQKtt2+9cvZEfXsb38hvx/kt8JTqN7i/pfl/Gmv5ZyY4u70z&#10;cbrR8m2+hcu3VFsefHSsqGN/wnd/rP2nopmv+KjbyM2TpndlnJbq3mLuvnLmxLdtV4Q0Hu81Pm1i&#10;gJCSVsqolC1K7d6QIldPMT9jVZuCfVYkHukmcmQYtUp5uY373lNMW04aneVbb29TXOOKSNwE7UrZ&#10;xXEPhOqqurJ/N3B/FSCdFuUv6EOcgTBtzAECEIAABCAAAQhAAAIQuFcC7u7u96pr9AuBvibAR8yq&#10;qqrsHVhgYCBVQQDaXjeUH8gCvROAJsGMMyfzzv9gnfID/5BJw117jvtHVfvK7768cvuWfhc/l0hf&#10;HuvHP/PqmRNftl3WP+sxdJhRoJkvY/S8acUeikHvvvjD7uY6gUSZU0O6noKjJH3G8nxth9HryjbN&#10;ZsPHR9IDUwsYxi81LytpHMM0ZifGba1hmLmZX2TMNDnL1W7KSordQpH92dsq1kUInMCV6qy33tpT&#10;E/7GgRUh2io1u5JX/V9t0xVtUFzsE/PCa+uSAsS6Ni8WZ/x+/b5qNiDOOLr5z1m5Ye0CX13M2/pZ&#10;vhF124ns9ev+Xhvx+t7UUAFj7Yk2qdv2gtTI9PLRnkxLi/+a/B1PexoM5WJx5rote8qaNRCObr7J&#10;f9q7VHMna0qaA2RPKav3bN607XCtUs0XFIlnrz341mzeUFG0edVbB07wwmK/ua+8+cYCH61fZeb8&#10;tz4zJonWXKCyrbHri0y8fJI+yFzoJYARRSAAAQhAAAIQgAAEIACBey2AAPS9vgLovw8JdDEAjRQc&#10;fehaYiiDR+AX3hNHWs2w8fMx43o0+kzUFDim6DPFjrOmhBYGRlGMmJ48ea2VFjXTF2WtLd9cZz/d&#10;omXRdJbKUEkq/49LjfxlojXOMVXFRhFq04oZvgGiIY7UFDXYvdf3m+vKj87VC2zzYfHIrkefjfsq&#10;KipsF9h/F4upmuQb4mcnZ1Urm84ptMFmtk3xwwmrNu6WH87nHjnbFjgVbnllW4W2u/bSdUlpe27/&#10;/O0ctsDedxIkZRviXy/QJBe3fpZrQ9VYvG6hbPHH1a3nmi/pd2xpQj3RJt9XeWmh4+yMA/nbEtzK&#10;j1UYjIUi/vPTDjo+xU+Tfez7U7pM/68HLAIyNOBnkjO+8U/dtVfLuDvzF8F89FlVuiFxda4qNmMv&#10;z7tQUv5m4poCzV8MMIqmU+eYab9Yuepl/cfsCfyAJ8w2fH7lqic92ct3u4s3A6pDAAIQgAAEIAAB&#10;CEAAAhCAAAT6mQAC0P3sgmG4A0NgnLPrqvGTxw53MTudGM/7X/aa2NMz5TNv+A5341NnjBvekUCD&#10;vv2itUV1R01pN6JGjKJvqcwsD/YLXYTa0vD4ihTOpvYpQr2mrloqct4zdUaou+GS1S5P7+OLP9wR&#10;nEHoWW9NVLDL3XIN+M2eyy6uLT5S3j3tWW2lOW9lfOxrJ6e/tTd/bbBRSe/g2THBPhKJJ/fwiXjl&#10;9aVebSVfaLKmKPI/zLsclfGnFRGT2AK+YSnb1ieIi97fzZ23fpYKNO1PjY1LOxG4Mf+fr+nWXFuf&#10;cE+0yfd4ouwYMzMsxJGZHhrOHCkt16xWpjOqwve21kxM+eCdFH6a7MPLb7pumTJjDbBm9+Y81ezM&#10;D9fGTZHqGEOm8Pdqy76/7FdEr9vxSpgvz5uSmZHgVrj9/2h5O3u0K5VMwJMJUTEy/YefhD872s/w&#10;+Sjx9XpmXNhjtEYeBwQgAAEIQAACEIAABCAAAQhAYDAJIAA9mK425tqXBJ4Y5f3fk6bPGjmaFgjr&#10;xiUd7vLSOL/Xx/n3wkgp1QYtbeazM1M6js+vXKIvprm681meG2+wi3tHOg7TJX2mYDQ9Q+meW9Xs&#10;Gk6+Or/AWX+0fEVaGa3LAU2R6CU1x6mLbpzUPy+f/zc3YCFHtOf9T0oMclsLqWW1jF/sHDYCXVJW&#10;3eWmuAYoJbSiRaFoU3XEVTtuiulxv95dkJMuk9qZLVpVTsObGR3TkY+DYYJnzxM3l5RTem7rZ9ne&#10;vactWLZTvvf1KG+hHfdEm7xD7dEjbSHhwexAQsJi1MeO6uDVlZ8WMTGLn/U1uA31L4vUMmDz8SPN&#10;3v+xyIBIV7W9oqyKoSCyvl/InDnixtLj5zrad7LYr+Gt0V7817y2mGUv9MZru3tuSrQCAQhAAAIQ&#10;gAAEIAABCEAAAhDoHgEEoLvHEa1AwF4BR0dHb5FL+vip/5o+c8vkIHq86/do9pTQBMNtAO1tthPl&#10;KZlG0qkySq9By5Z1CaA70Y5+FYpKU2xaP3eHabKOTnfx460bWYJTP1MviVLfTvdlqeKEkDBvyh58&#10;sOBEdzTd9PeXZHNiZXNe2qPZuNGgUd/oBdM9BHWj2P+XPRf9Fv6Mz318rqmR8R4/wTB67OntxdTU&#10;N9g6yzXgExUXyH7qIPiw3mPn2uRqNZaXnPOLDOIWJjsHRwa3lZRoVnkzzfX1ap+pk0WqKw3l8uJC&#10;eXHJqRajOL5lwIZTtcy0h/xUyuaaUrZuYUWDbpNJ5sK5Bkbq+4CRn5c3U1vPp35pUyr9/CaoWjR1&#10;5aU1BvlRDNhqdm8pdEl4NlpoLF+wOQpCAAIQgAAEIAABCEAAAhCAAAT6ugAC0H39CmF8A1jAycmJ&#10;Zud49+7DzmJ6BLi43xWcU6JbWCjd869OV9BSZT5ezK+G5g8+I8dl9S0+JTQdfMoOSl3t7jjUSu98&#10;xYdc3PmcG5S7g7J86Kp3y7Ap+cblWzcFNvWMl88jI+4TWNiOYlNi5tJWcsrSo6fsqNQjRWmzu/nx&#10;7EM2S7apOe69PyX58P00nz3DiN2NIsjSsZSMhL2k1s92bqQ90SY7EkVlaY2XLnmF52Nhfk2l5U38&#10;GFvONTENu1+YFSpLTM3c8va761c9Hxs6MzmrQcAUFAoFwxS+KQuNjl/8B6q7KX1ZYuTM2HVHuCzP&#10;P9TXMW4mfmwylxt8HudL55rOfhA/MzZ5PdXdsuGt1MQ5Ty3ONtexujJvT7P3wgWUQgQHBCAAAQhA&#10;AAIQgAAEIAABCEBgsAkgAD3Yrjjm24cEaBH00KHWgrk9OlbKiUGZMSisTLk1THM0z3D3pKg0nS2+&#10;yma6MM3RYWlsfEXdroNUse4GG87jM3h0/dj707nDl8ytEzbXtMcwp0Rpt2Z/7ujFL3ImzYhPZ9Hl&#10;w0Xi7SX19pKIOnE76Da7S3k2xvv7rJdfsR57dbLahfWzHfOs3b9u/Qa9x64SCuVaOLrcpqr8WKV4&#10;ZrgueYU3LT+vLT3e0aM0Im330WNfHD24N/+AvEy+I2l8deYr2zWZmm1dHP9Ff5If/aJMTnXzjx7Z&#10;mz5Tlbd6vcXtJR3ZD400h/+izLcy/1rM97tXXvT53pTxJ955a89F4y6V8r/vuR61ajG/Mh0HBCAA&#10;AQhAAAIQgAAEIAABCEBgcAkgAD24rjdm29cEaBG0g4PDPRnVPy41UtoN6pqizE9/fYw2DKQHLYjm&#10;lzzT+uU5942hL/6nsZae53N0eAwd9h+jbOyhRhVp+TPtQ0jbD+oq6jYz7OJMP29t2fbDaeGNPOft&#10;S/s9Ci9vV8np0XMoO3BNaYXl0KvQ9rwTMimCmX8gcyGtqrb30G12l5CSmfPXVIq9btzPDYmC2qZt&#10;Ndd9xz9p/ay9g+i5NhlGXXnkCOM7tJlNkcE/mm5JmMqjlSq2V0/KieE0cbKPWJfcwiNg2eIoprH6&#10;lM0LI5HQhoHSiX4S3QacImncLxO81RVldJeNopZNjkZN+g32BCsf5NuxeafI9+mEEKa6yjjyXbt7&#10;e7E47pkYg20+OyeMWhCAAAQgAAEIQAACEIAABCAAgf4ngAB0/7tmGPFAEhgyZAifiKP3D363QCsH&#10;5YP+7biONZuUIXrvw+GUUsPmUCmVx8/1Nv2jiv87OVi3maHN6pYKVF9rXVdnx6Z/k1zEz/ZA9ueO&#10;4T0SFkEZFSoKjv5kdU7uYm4Xu+amlo5iqjtCU4jYySWNeMqHaeXzGLu5ezA1PzQYttDWqmR8J9CW&#10;jNbP2urWb0H662v1HksiKJTbI20yTHVpiVpUV/g+pbnQPorqRExhaSU7SinlxGj49jQ3Y+0hcqZo&#10;tFJpe9tL6cRJzMlvtOmk+epudL3aWlsZxoO+qK1vNPJTKhmfiQ9Y8BnpzjIYHRX79zT6JS8KsmWK&#10;8xCAAAQgAAEIQAACEIAABCAAgYEpgAD0wLyumFU/EqAsHJSLo/cHTGFi2iTQ6GEUKV7gKdUV0M8Q&#10;rRstrXc+NC3SNDBNwWvrFe2d77lbN17+7ku7aj3r7Ssa0pNvcY5BT0bTiCo/K1RaG9hYPy53RNvB&#10;7P1NXJhUpSjekdPAfkVb2HE1m7KSAoNnBAYnZRmFO+2aMFe4mTYY1NxN0sdCpcxnpeVqvVZqCw+d&#10;cwsJ9KHArdWz9nfM1uiJNpmaklKl34s57Arxjkfe6iDmSCm7A6RjwGPBDC2L1r8GNd9WM44TfCnM&#10;buPwCQlya/qssEaPSHW6uobxm0IXxiskwouRH+HC3Nqj5vNPmsTBIeRn9viqooQi4vfrn2vZsz1X&#10;KfvlQht/OWBrpDgPAQhAAAIQgAAEIAABCEAAAhDotwI9GZ3ptygYOAR6U4BScAwbNqw3e+x3fd1i&#10;7qacNogD2pzCDI9R88f0dMxPFB4dRSMpKS21Nh7J7MVPs/sxKos2xIZTlHlG6Jy0Q1x2iJD/nGMm&#10;yYPNuXUUUNWVVdYpWhT8imdVW93+tDfyGf8no/lm/f9zScj13DWv7a9jC6iUZ4rXrd3VNOWFpEDb&#10;Z+0YhV5R6z12qs3m46XN3mEhRlCSoDB/zQ6QnnEpCZKiDcu3VyrYWbbVyTes/bBZkpDArk+3dUxf&#10;vDKkedfyP+yvo+XSapWiInvV5mImOGEee+/4Jf4qSJn7h9T9DZyfpmX/pc9pNuu8WF1yqlmhaFNR&#10;/FrV1lSRvfz1XGXwkkT9VM+1f8+qcluYEKVLEGJrRDgPAQhAAAIQgAAEIAABCEAAAhAYaAIIQA+0&#10;K4r59EcBWgSNGLSVC7f0dIWSy0wt8KC9B389frLAwl0pJgoKC7FdXxSxJiszwU+sHw8V+cz9Q842&#10;LjDdhaOlPPsPi2NjZdGz2AXU4bL4N//tnrBx2yLt0t/RCzJ3rph2+u14tsCsyMQ0uWTJ7j8t0gRz&#10;rZ/t3LC6vU1FxdFat4gIk+37xtHyZO0OkIGv5myar/xomYzi+4TwWqFTYmZeaoCgGXAD9v9qQ3zk&#10;jMDQWbKUD+oDXt377gI+k4bk6T/uXhlw+o+JkdqWPV/YsUPLqzh5IHNVkmyOLDSU7TeWrbti9yZN&#10;Xa4BVfk/DzT5vZAULGgsKAQBCEAAAhCAAAQgAAEIQAACEBiQAg53794dkBPDpCDQCYFWNvPrvTno&#10;ldje3n7nzp17030f7nXl2RNfKy/bNcD1/o8+pZeE2q66PVlYpaTVstTBUDeJR7euiG1vU1yjhkXi&#10;kW4ic8t+VcoWWsMrEnt27NSnN0/rZzsH0hNt2hoJzysSS9w6gau60qK8bQnQRstW6zIqGlMnBmRr&#10;tjgPAQhAAAIQgAAEIAABCPS0gLu7e093gfYh0F8E+IhZVVWVvQMODAykKghA2+uG8gNZ4B4GoIn1&#10;9u3bN27cGMi+ds6NMm8s+rZMcdM+k9+Mn/zCuAft7ArFIQABCEAAAhCAAAQgAAEIQAACBgIIQOOG&#10;gIBOoIsBaKTgwL0Egb4igEQc+lei8tqV2VWf2xt9XjDmAUSf+8oNjXFAAAIQgAAEIAABCEAAAhCA&#10;AAQgAAGGQQAadwEE+pCASCRydBSwdVofGnKPDGX3xR9Wf1dlb9OjRcNfnfiQvbVQHgIQgAAEIAAB&#10;CEAAAhCAAAQgAAEIQKDnBBCA7jlbtAyBzgg4OzsP8hh0ZvOZ3c11nbB7d2ro8CEI33dCDlUgAAEI&#10;QAACEIAABCAAAQhAAAIQgEBPCSAA3VOyaBcCnRYYPnz4kCGD8bV56fbNNfVf/+vij52g2zw1ZKKr&#10;uBMVUQUCEIAABCAAAQhAAAIQgAAEIAABCECg5wQGY5Cr5zTRMgS6RcDBwYFi0N3SVD9qpLi1ZW1d&#10;ddlVRSfGnOA1fuZ9YzpREVUgAAEIQAACEIAABCAAAQhAAAIQgAAEelQAAege5UXjEOikAK2AdnFx&#10;6WTl/lbt23bluu+/fbOu+ux1ZSfGPna4y+8mBnSiIqpAAAIQgAAEIAABCEAAAhCAAAQgAAEI9LQA&#10;AtA9LYz2IdBJAYpBUz7oTlbuJ9Vabt/64ELD8tOVn1++2Lkhi4Y47g2O6Vxd1IIABCAAAQhAAAIQ&#10;gAAEIAABCEAAAhDoaQEEoHtaGO1DoPMCtBvhAI5B7798fnltZc65hk4DjXYafjRsbqeroyIEIAAB&#10;CEAAAhCAAAQgAAEIQAACEIBATwsgAN3TwmgfAl0SGJAx6C+Ul1PrTv7P9zUXbt7otI6fq/u/HpN1&#10;ujoqQgACEIAABCAAAQhAAAIQgAAEIAABCPSCAALQvYCMLiDQJYEBFoN+/0LD2rMnqlp/6grKYx6j&#10;/u+RmV1pAXUhAAEIQAACEIAABCAAAQhAAAIQgAAEekEAAeheQEYXEOiqAMWgXV1dHRwcutrQva6/&#10;vrFmTxdybvDDnzPKe9vDofd6KugfAhCAAAQgAAEIQAACEIAABCAAAQhAwLYAAtC2jVACAn1BgKLP&#10;FIMeNmxYXxhM58awR9FU2HK+c3V1tZaOe/DNyY90sRFUhwAEIAABCEAAAhCAAAQgAAEIQAACEOgd&#10;AQSge8cZvUCgewREIlH/jUHLf+pS9Nl96DAKPb84fnL3UKIVCEAAAhCAAAQgAAEIQAACEIAABCAA&#10;gZ4XQAC6543RAwS6VYBi0MOHD+936Tgu3VKdva7stMTD4pH/89BjlHyj0y2gIgQgAAEIQAACEIAA&#10;BCAAAQhAAAIQgEDvCyAA3fvm6BECXRUYOnSos7MzJYbuakO9WP/8LVWne/vZmHEUfaYYdKdbQMWB&#10;L6BW1ZVW1qkH/kQxQwhAAAIQgAAEIAABCEAAAhCAQP8ScLh7927/GjFGC4GeE2htbe25xnui5Zvc&#10;0RMtd3ubN+6o5508am+zDzi7Ln3Ar+8sfFYpW5RmAuki8Ug3USc+Dqjdv+5vXzPMwwtfX+BvL42l&#10;8orSnduLmxhm2n+ujfPrrkY70U5Lyc73PzvPeMf8emmYZyfqW6hSm7c+96Th7FSK2oMfvbszt7JJ&#10;xczN/CJjZvf11pWW1NVZGSenvLgoZHRXWjGse7EgM5t5OmW2r3P3tTmAWlI1VB47Y/BnFk7eASF+&#10;nrrXpuJU8Ul6bbj4hIT5iI0m3t5QfqyBKosnPR7iIxpAKpgKBCAAAQhAAAIQgEDnBdzd3TtfGTUh&#10;MLAE+IhZVVWVvdMKDAykKlgBba8bykOgDwk4OTnRUughQ/rBC3n4EMeHxB522SV4+bwfENZ3os80&#10;+PLNsbI5po+X9jTbNTNt4fOVefv25+2rVHSqtvlK7fVyts39x7uUcLvrA1LVFbLDkJ/p/Mp3c4NQ&#10;HDecnSJ3WeicpHXZbPRZ5BGgUjZ0fejaFlRN8s2L58cvzzV7da2fZVRF2ZkHqpVGYc4r1VmrE2Pn&#10;by3XG2XNnmXx82SBwTP4R6gsOaOoxewsava+n3Wk/iZFnxWlGS/ER4ZrqgSGyuJXZ58wCL22nchK&#10;i4/Wthm3bFtpm7bNlpJNybGyWboeIxPSsqp1Z7lSF4szl8WHaofEtr+z1gqsqrGYxhO7Mpeiu2YO&#10;c7M2KqYo2rxYN6TopDX7G/TvG+tndU0pjrybmpae/u6WtzWPTWuWxIbO31CilanJSUtNS0tdmbrb&#10;ZDaqI9uT6VRa2ttHzON3332FliAAAQhAAAIQgAAEIAABCAw6gX4Qtxp01wQThoA9ApSIw8XFhXYm&#10;7PthaD8X40WHlibq7zbiv6cE/27iw55OWIpoz93Ql8qKJFJvL6nEpXvHJBrlxTY7SntfSEKjY0IX&#10;pG7Myi/6vEy+IzPWp3v6o5jpyvjY14qa2poV102atH6WLd5yMLdYHPdMTMdSZQpYb4ifnZxVrWw6&#10;p9CProq9opNT/7j3cL6cHjmZz09t3rM6eZuZeG913p7m6YueYRfLu4oDY1dm7NzLVjm8N+e1GObI&#10;1sVvFeuabcp+afGWap9lWflU4EBWWlDLzpVJ207xE3ETT5u96s0d7KnD+fkfrZUxxZlL1xe2a6fZ&#10;mJ04P+2g41Nv53BDose+P6XLxpuHVVOkOzU2Lu2zc61NBtPii1uctX5rqtINiatzVbEZHELOtoWS&#10;8jcT1xRoYuLWz5qMKirjwN58zSP/qDxz7p39y/VkGL/Zc/2aDxUa+aoK5cXihIS53XP3oBUIQAAC&#10;EIAABCAAAQhAAAIQMBBAABo3BAQGggDtTEhLoft4GPo/PL1t5nH2dRG/6vvwrsCIKM/7++6F8VuR&#10;X/FFVccjK2mcdrBqlVLRolC0qUyTEWtOmU3iwVByD4XC3Kn2NnqePaWLD5p1sdIvFwfkRmW+a732&#10;BBYzMwLVFW7WHWekC7ewccBtCVJzpVUdPlYnyDXboujIexKUysUWU0O1rY5LyNyyKi7QU6RqM5cd&#10;hSvG41wRuhZbVbWVjRQzz+0ueC/Jy3j41s9qSl8s2lchXRgfpK3cnMeGs09Of2tv/tpgoxa9ZybM&#10;lQX5Sjwl9JgUtvyd1+Y6Npd8YbLsuqLg4PWoxbFcPhPngLkJURFTpGwVidR/wdqty/wYeZFmYbW6&#10;MmtnrfeSdzIT/LypgJdf3OvvrQls3rmbj1CLps9OiAnjTkk8vacsSH9nhb+6+FNNZVXhe1trJqZ8&#10;8E5KxCRuSFwL081mpWivzlwoW/wxk7RT/sFzphfa2qz1EFr2/WW/InrdjlfCOASfiJTMjAS3wu3/&#10;V8MWsn7W1puEOGz5835MUaneknO/2Dl+TQWFXOPao7340yK3eXPCbDWH8xCAAAQgAAEIQAACEIAA&#10;BCDQGQEEoDujhjoQ6IMCDg4OfTwMLXUa/l/jp4Z5jDKrJx3ussLHn0LP/yn1GcI49EFhW0NS1eWm&#10;ysJmRbI5OmShYbLk7dW6pAh1+3SnYtnMCUv1kxVUZz4vC41mM3tEzoxdvq+B70h1ZIOMUihEyvik&#10;H5GRM2Sp+82mONBrXBaasNUgssYwytKt8eH8qKjrWbHpBQpzO/VZKNZW+BqXHWLO5hNsLVVhGpfV&#10;4bldtN1fU1YS+3V0Yvw8ShzBzTp62TZNMofmrOfYkolZfCC1dA2Xz2HNvuo96UmRM5MpaYmNCTbs&#10;X65pNlYWPSswNHnPOb12jvBI7PJbrTk3u9X7tfsQagYQmZAUO5ObvmxWaOLWcv6S6D4MMBfWF00M&#10;e54ixVsWTfdwMr3o1s/y5Wv2fnwi8LnEjhzc0ulxv95dkJMuk9pe0u8o8TaTNlpVmJvLGCypNhia&#10;ZIxe/Le2vEQpnfuEfgpwzyd+FmQYh9WrTjFs3Xfqyk+LmJjFz/oKyWnuPCEyaWP+PzOTAt3MzUvY&#10;rNsryqqYGFmU/t9HhMyZI24sPU5X3PpZW69JOu89bgJdbv2CE+YsmN74iVxvDbTqSFGheM68QAHN&#10;oQgEIAABCEAAAhCAAAQgAAEI2C+AALT9ZqgBgT4s0MfD0COGDls3fuoLUl+JXm4NL5Hzr8dP3jU9&#10;4vmxkyhVdB/WtTY0Cqcu3lhKsV3xaKn3aDdG3Va+MzmdTyNQtfnF9eypjuO6fkSsue6UNgOvuqUk&#10;YzufDEHEqBQULRW5sYksuOCc4siGbZrAq15TusYd3SQeJmHAxuzkldl1bH5kylxBUUJVU3764j+b&#10;5HewWMwt5uWVIXRNFLnbDrQwpz58W05dey783ZKOAKWyoe6idjzKyp2rt3OhavPHofXJGfm1Sq6A&#10;tQmqqzNSNpTomqXSapXqtnGbKvn6xVs4WFJi565qKtrwYma1fjllQy2lh+YP1ZnsN7K5uTfnJnMR&#10;+eS/m8vvLA6KsxIptn6WHWol5coI+Vm0RG8cvtELpnsIu7VrCw+dYyb4GC4ovnhgt5yW6OqWVBs1&#10;pTpWVMz4+U3gnz5/ronxm+hjUEZyn4RR19SxQXwTxmNFhYzfFL5yc3292mfqZJHqSkO5vJgSU5Sc&#10;ajGznF/ThlvIgihvyzF1y7Nu3kNLwt+pZJu5cK6Bkfo+YNiKp5c3U1tfb+usAFHFTyYp1kdHzwvU&#10;z8LB5d+YN3u6gNZQBAIQgAAEIAABCEAAAhCAAAQ6IYAAdCfQUAUCfV1APwxNSaL71HAdHRyeH/3A&#10;36Y+/q7fo/R4b+pj/wx54lfjHvQYZma1aZ8aecdglLUlXGyOe1TWsfHiloMfF1C4WJzw3tGDe/MP&#10;ynckuNGzhXmFFP068elhNgYmnp0p1ybu+HiRd0dzURlH2efLtixg48zq4qNfcedmrmOzfByTU8YJ&#10;ufy9hVwMur7BOGCq17hcLv+8Km8FmyNYe5zI+ZBdEB34ar6cMlfI89MC6Lumf+w/YShrrdjoBaue&#10;Z4Oh5du3rPvLLlqCLY59LTVQr/6kJTnH2PHvXcktuVUcPmgQATbsSewTMnvJmi2vx1GTViZYXXCQ&#10;JXObu1GuTXWil+dE0ySbZ5n9MnBF/hF5vvzznCXsOBW5uSV6EXDfJVllxFi2lx9z07Fy8xvlGQ6z&#10;K9+piv6+53rUs7O5XBn2HuqGrP/a1eSXkhxuUJNdUj0uIU6fXe+88siGDXK3uck/52+qpkYK3IrE&#10;HemnuWcfmOBL/5oE8WmF/Bubi8WzfxnHp5FpoeB1w+4XZoXKElMzaTe/9auejw2dmZzVYO9MbJRX&#10;KZqb+KQoP9TXMW7u7MtF75B6Uzz8Bo3W+lnbg2r57F+VTHCQ/ouCPkF5Yk5ARxYONv+GdOHP2JcG&#10;DghAAAIQgAAEIAABCEAAAhDoCQEEoHtCFW1CoE8I6MLQlB7aycmp7+xSSAOjsHjIfaMfHy2lf/sE&#10;ll2DOFeQkZaWqnm8W8KGSptrTrNNuCvr+cB0ndKd/b6V8hI3nzjJLXAOi47xMNuNJlYoCouK4M7f&#10;0K3YVbKrUPds37Au4+9GIWNtQy11Z7WNm9niUXuWOXeSG9VJPnytVOpyg3Df2yjm/6tX51LjioK8&#10;IoZxDEpdFmawWnWIWMx97/vMohj2v22tly1qzl2Xs+OtlIVhfmLuYxGVhQk2fXOSG2H4k9FGgUn9&#10;lk8fr2C/9Z8Z7c215v/EU2wEVl1fpxeld3LnskM4Sp+YycXHb91idYeKJNxmht29RyKLuS/HaPtB&#10;ixomJ9pK3lyWeSksfYPeAnN2RuySas32g6aNNWQnry5wX/jHtdasSMDcJzwU734p9ZBbQmaafgYM&#10;aUTa7qPHvmA/Sjkgp60dk8ZXZ76y3Si1i/BZmSspXfinfPmrlhZ002itfhxl7Wzzcd2HQ/nZaxLj&#10;M6o9k1IW6K9Gp/FIZs7WZeFg8294PSWb0rUJoTYEIAABCEAAAhCAAAQgAAEIWBZAABp3BwQGvgBF&#10;eykA7eLiwm9USPHfezJn6nfo0KHDhw/nR0Jf35NhdEOnYr+YpxfEaR4xvuxSU2UrFzFtKtjMB6Yz&#10;CvSCoPyC3KFCl3jXN7J1m/Ykz4xOTKamdu7P21dcYxgz1s5CpWy10rj2bFW2JlyeZXZxsq1izmHJ&#10;i3w0PcqeibP0kYEzH4hm+PHbPKxNULuE2cmu5ftuYi4IX1vfaLnzM/Xs4LwStnGbGZrfI9Hm0K0U&#10;qP17VpX+9oPC22or37R0uVyauj0zTovNV+aXVGu2HzRqjzJlp2xVzM/cvTpI9wGEQT5oXfn6WuMI&#10;sroh75VlmS0Ltn34aoiuMpv7wmniZB/NtaTqHgHLFkcxjdWnTFJZCJ+baUmRh6eE72MU9WhyNLLp&#10;N2yfNTOC2rx3aeE299j+j+Zxz2bmaha/G5QdHf10MJ+Fg82/4T07xnCJdFdmhroQgAAEIAABCEAA&#10;AhCAAAQgYCyAADTuCQgMIgGKRNNGhb0ciaaV1xT15uPO9C/Fne9VBLzbrrTX7FWvr03XPJZE6K2u&#10;FE+J0gamuQh1fAgbXOOjqLdv2jOA6qzt1bRWVxy9du/h/KNHc1L1t5TTb0hI4+OCDEa1dLb5cJul&#10;Yu2lO7IbNH0W/CXLUni3nZZ7s4d0jJDsE1YnqI0737ScTtoMZhu/sttvAp9N4l4cNZ980mSw/aDA&#10;Qajqdr2UvE+cmr0jyceoiqqwwMKS6ivFa1I21ERk5r0epr/8XSSm1ff1RumeVe10cSaM1WWWVrcV&#10;vrls3ZnwbXvWRuhXZnNfNHx72mDXPpEzRYqVSnMbNgqcnrViHvSxgclnBuyl9Jn4AIW/rZ41025U&#10;BvfRAv/YvSklZpzZHNWekXOC2CwcXP6NuU9ZenV1w/zQBAQgAAEIQAACEIAABCAAAQggAI17AAKD&#10;ToDPgKGLRPNBYXqmu+LCFHGm1nRBZ4o7U18DIe5s7U7xmcL/Cf8Dc1LX6GLTa9MTKLAlnT6NyyNR&#10;WnRIYRDXs3rnaZZUj3pomq/EU+xsafW01Hcy10xpUSEXfFW1K/Xi3FLfqdxZ55DnV+uNKiXMMCOB&#10;jWI1/7v5EJvfOiwmmNqqzdzCZrs2PZSf0l52dLiNGmN5W7qOatYm6P3QNC4oeuxTeYtlssmPseNh&#10;ag5/UsfFqWs++4TN7+w4wddwAz8zY23MTgyeERg8IzFL0GJtoe8RlCvjH80xifONEj7YrF6XlRz/&#10;Z8Zc9JlhLh7IoQzF8SbZKpSlaxLTykONo89sX48ExTC1nx1r0euX26UwOGiaJrJPuT4WppYFG0ef&#10;Wb0AUqVFwfqXuObbakGqNudptoBXSIQXIz/CbUioPWo+/6RJHBziQ2vVrZ7tXI9cLUnE7JDGTw5u&#10;Lyoc95QM8ecuSKIqBCAAAQhAAAIQgAAEIAABmwIIQNskQgEIDFgBPhLNp8WgnBiurq70LwWLKXZM&#10;Bx+V5gPTfGya/4Liy/y//Fn+oBQfukb4FdZ80LnvJJ7u4asonfdzdhMzZUFaZCgb2dQ80kvpyelP&#10;zmEjksqCNXNmaZ5/LtvWVng+U7igWN2fl8rmx8ui4zMpWwDFWD9+n93WUO8ImRHFfqcsSI1mOw19&#10;bled3tmIOQlsJLd2e3y43qhMerdW7OL+tz9io7QhL7+W+fISdkF30ZZtVXp91G6NDZfJomdEvlnM&#10;PiuZM0/Qdm5WJxgwex5L1nbotdhQDWaSycprz3kJ3NxpdjNlsbJZibvYcUoSEiLsStzRfXcGmyuD&#10;SXg2Wkj8vaPXuuzkZ7fcTNryzjy3FoVC++A36KMrTtsPmi6pVpauW5ha6PfqBysmq3RVFC2aJejO&#10;sxcv9Dyx6ZVtFS0qCs23t5Rnrdkg94xLms1FxttK1i9cXjh5zfaV/iq9HjWVPeNSEiRFG5Zvr2Q/&#10;LlG11ck3rP2wubtVm7OemxHIvTpoxXrir4KUuX9I3d/ADkHbo//S56bbPtuFiyeZHR/dnJWN/Btd&#10;MERVCEAAAhCAAAQgAAEIQAACwgQQgBbmhFIQGBwC/Mplih3TwQeU+cA0HW5ubvwXFF/m/+XP8gcF&#10;oLt3GXW/85bEbcxM8DEIPTq6STy4JwJT3l4axG+7pzlcbMYopQt/t8SXSqnbFOeaFTelIaFc4wrG&#10;yXB5rUj2+o5FHf2Kx3kabEYYnLJtZZjEICArEktMerdYrK3w3S3lFMSUJCyf78lM+cXyaBpEy57/&#10;3sUvOtYcqjYFt2JWNC4qffur0wXFf61O0DFg+aYlHYmJqWlasm+SM1wkW7c3jZudqq2JjdiKfBM2&#10;5qQKin/3wA3WcjC3WDxvdoig6ev6by7Jp1wrDVnLYmVz9B4v5bIfUair8/Y1h/ws2nhJ9VcFeRcZ&#10;VenmeP0qc2I3lGmanZ6alRnH7FkWG0ofh0TGJr/fEPJWVrpm88iT+ftamPbSjATDHjdr1yAHvpqz&#10;ab7yo2Uy+tAiXBb/WqFTYmZeT6pKnv7j7pUBp/+YGKnt0fOFHTsWadaxWz/bhesoilm0Iu7pJWvi&#10;sf65C4qoCgEIQAACEIAABCAAAQhAQICAw927dwUUQxEIDAqB1lZ+QzccEOisABuK5dauitw0e6zp&#10;WtKeEok9O3Z4s96PWqW83KZiKGTsxsaMuTiv5mujiu1timsqkSsl6zDXoqYd2ghRGxM326/AYtq6&#10;TVlJsVtqGb+UnC1c0gnTKdtUtDFBlVJB07fVsnbYdsDaHFjnCqhVqtv02U3nKluopVKphopE9gW1&#10;tU3xMtYvusXB8vjae69b52RpqlZ77P3x9Mac0QcEIAABCEAAAhCAQF8WcHen7VVwQAACrAAfMauq&#10;qrKXIzAwkKogAG2vG8oPZAEEoAfy1cXcultAG4Bekf/xIjY1Bw4IQAACEIAABCAAAQhAAAIDSAAB&#10;6AF0MTGVrgp0MQCNFBxdvQCoDwEIQAACEIAABCAAAQhAAAIQgAAEIAABCEAAAmYFEIDGjQGBDgF+&#10;qz0cEICAIAEXibeX1Ns0o7SgyigEAQhAAAIQgAAEIAABCECg7wogPtB3rw1G1g8FkIKjH140DLnH&#10;BK5du6ZW6++t1mM9oWEIQAACEIAABCAAAQhAAAIQgAAE+qqAo6Ojq6trXx0dxgWB3hZACo7eFkd/&#10;A1hgyBD8TcAAvryYGgQgAAEIQAACEIAABCAAAQhAQJAA4gOCmFAIAsIEEG4T5oRSg0OAPuEcHBPF&#10;LCEAAQhAAAIQgAAEIAABCEAAAhCwKID4AG4OCHSjAALQ3YiJpvq9wNChQ/v9HDABCEAAAhCAAAQg&#10;AAEIQAACEIAABLomgPhA1/xQGwIGAghA44aAQIcA/YkNPuTEDQEBCEAAAhCAAAQgAAEIQAACEBjM&#10;AhQZQAqOwXwDYO7dLoAAdLeTosH+LTBs2LD+PQGMHgIQgAAEIAABCEAAAhCAAAQgAIEuCCAy0AU8&#10;VIWAGQEEoHFbQMBAwMnJycHBASgQgAAEIAABCEAAAhCAAAQgAAEIDEIBiglQZGAQThxThkDPCSAA&#10;3XO2aLm/CohEov46dIwbAhCAAAQgAAEIQAACEIAABCAAgS4IICbQBTxUhYB5AQSgcWdAwFiAPupE&#10;JmjcFhCAAAQgAAEIQAACEIAABCAAgcEmQNEALH8ebBcd8+0FAQSgewEZXfQ/AWdnZyTi6H+XDSOG&#10;AAQgAAEIQAACEIAABCAAAQh0VoDiABQN6Gxt1IMABCwKIACNmwMCZgRou1v81MGdAQEIQAACEIAA&#10;BCAAAQhAAAIQGDwCFAegaMDgmS9mCoFeE8Drqteo0VE/Exg6dChi0P3smmG4EIAABCAAAQhAAAIQ&#10;gAAEIACBTglQBIDiAJ2qikoQgIANAQSgcYtAwKLAsGHDXFxckIsDtwgEIAABCEAAAhCAAAQgAAEI&#10;QGCgCtBv/fS7P0UABuoEMS8I3HMBBKDv+SXAAPq0AH3+6erqij0J+/RFwuAgAAEIQAACEIAABCAA&#10;AQhAAAKdEqDf9+m3fqx97hQeKkFAqAAC0EKlUG7QClAGKPppNHz4cCyFHrT3ACYOAQhAAAIQgAAE&#10;IAABCEAAAgNMgH7Hp9/06fd95H0eYFcW0+mDAghA98GLgiH1RQEnJyexWEw/nLAaui9eHowJAhCA&#10;AAQgAAEIQAACEIAABCAgTIB+r6ff7ul3fPpNX1gNlIIABLokgAB0l/hQebAJ0A8n+nTUzc2NflZR&#10;fij6oYVl0YPtHsB8IQABCEAAAhCAAAQgAAEIQKB/CdBv7vT7O/0WT7/L02/09Hs9Qs/96wpitP1d&#10;wOHu3bv9fQ4YPwQgAAEIQAACEIAABCAAAQhAAAIQgAAEIAABCPSEQGtrKzVbVVVlb+OBgYFUBSug&#10;7XVDeQhAAAIQgAAEIAABCEAAAhCAAAQgAAEIQAACEBAkgAC0ICYUggAEIAABCEAAAhCAAAQgAAEI&#10;QAACEIAABCAAAXsFEIC2VwzlIQABCEAAAhCAAAQgAAEIQAACEIAABCAAAQhAQJAAAtCCmFAIAhCA&#10;AAQgAAEIQAACEIAABCAAAQhAAAIQgAAE7BVAANpeMZSHAAQgAAEIQAACEIAABCAAAQhAAAIQgAAE&#10;IAABQQIIQAtiQiEIQAACEIAABCAAAQhAAAIQgAAEIAABCEAAAhCwVwABaHvFUB4CEIAABCAAAQhA&#10;AAIQgAAEIAABCEAAAhCAAAQECSAALYgJhSAAAQhAAAIQgAAEIAABCEAAAhCAAAQgAAEIQMBeAQSg&#10;7RVDeQhAAAIQgAAEIAABCEAAAhCAAAQgAAEIQAACEBAkgAC0ICYUggAEIAABCEAAAhCAAAQgAAEI&#10;QAACEIAABCAAAXsFEIC2VwzlIQABCEAAAhCAAAQgAAEIQAACEIAABCAAAQhAQJAAAtCCmFAIAhCA&#10;AAQgAAEIQAACEIAABCAAAQhAAAIQgAAE7BVAANpeMZSHAAQgAAEIQAACEIAABCAAAQhAAAIQgAAE&#10;IAABQQIIQAtiQiEIQAACEIAABCAAAQhAAAIQgAAEIAABCEAAAhCwVwABaHvFUB4CEIAABCAAAQhA&#10;AAIQgAAEIAABCEAAAhCAAAQECSAALYgJhSAAAQhAAAIQgAAEIAABCEAAAhCAAAQgAAEIQMBeAQSg&#10;7RVDeQhAAAIQgAAEIAABCEAAAhCAAAQgAAEIQAACEBAk4HD37l1BBVEIAoNA4MaNGw4OPfiioJdb&#10;j7fPMD33kmbHj/YtvxB60IfeqLk7s6f8e6F97s7pwfH3UPucDMP9oOyR8Q+A9rWviJ7yQftm33P0&#10;7hz+fDf7D4D2Dd262cewcXpnM3/Qu0d3HPw7p5m2eq59/n2vX7ffHfJ8G2b8u0nmHrTfrVfWzPjR&#10;vsmNZ3D/dOudY96/++78Xm2/B+4cg/H3QvvdLW88/h5qn//9ogfuTM34B0T7w4cP7xl+tAqB/ifQ&#10;2tpKg66qqrJ36IGBgez/pkIA2l44lIcABCAAAQhAAAIQgAAEIAABCEAAAhCAAAQgMEgEuhiARgqO&#10;QXKfYJoQgAAEIAABCEAAAhCAAAQgAAEIQAACEIAABHpbAAHo3hZHfxCAAAQgAAEIQAACEIAABCAA&#10;AQhAAAIQgAAEBokAAtCD5EJjmhCAAAQgAAEIQAACEIAABCAAAQhAAAIQgAAEelsAAejeFkd/EIAA&#10;BCAAAQhAAAIQgAAEIAABCEAAAhCAAAQGiQAC0IPkQmOaEIAABCAAAQhAAAIQgAAEIAABCEAAAhCA&#10;AAR6WwAB6N4WR38QgAAEIAABCEAAAhCAAAQgAAEIQAACEIAABAaJAALQg+RCY5oQgAAEIAABCEAA&#10;AhCAAAQgAAEIQAACEIAABHpbAAHo3hZHfxCAAAQgAAEIQAACEIAABCAAAQhAAAIQgAAEBokAAtCD&#10;5EJjmhCAAAQgAAEIQAACEIAABCAAAQhAAAIQgAAEelsAAejeFkd/EIAABCAAAQhAAAIQgAAEIAAB&#10;CEAAAhCAAAQGiQAC0IPkQmOaEIAABCAAAQhAAAIQgAAEIAABCEAAAhCAAAR6WwAB6N4WR38QgAAE&#10;IAABCEAAAhCAAAQgAAEIQAACEIAABAaJAALQg+RCY5oQgAAEIAABCEAAAhCAAAQgAAEIQAACEIAA&#10;BHpbAAHo3hZHfxCAAAQgAAEIQAACEIAABCAAAQhAAAIQgAAEBokAAtCD5EJjmhCAAAQgAAEIQAAC&#10;EIAABCAAAQhAAAIQgAAEelsAAejeFkd/EIAABCAAAQhAAAIQgAAEIAABCEAAAhCAAAQGiQAC0IPk&#10;QmOaEIAABCAAAQhAAAIQgAAEIAABCEAAAhCAAAR6WwAB6N4WR38QgAAEIAABCEAAAhCAAAQgAAEI&#10;QAACEIAABAaJAALQg+RCY5oQgAAEIAABCEAAAhCAAAQgAAEIQAACEIAABHpbAAHo3hZHfxCAAAQg&#10;AAEIQAACEIAABCAAAQhAAAIQgAAEBokAAtCD5EJjmhCAAAQgAAEIQAACEIAABCAAAQhAAAIQgAAE&#10;elsAAejeFkd/EIAABCAAAQhAAAIQgAAEIAABCEAAAhCAAAQGiQAC0IPkQmOaEIAABCAAAQhAAAIQ&#10;gAAEIAABCEAAAhCAAAR6WwAB6N4WR38QgAAEIAABCEAAAhCAAAQgAAEIQAACEIAABAaJAALQg+RC&#10;Y5oQgAAEIAABCEAAAhCAAAQgAAEIQAACEIAABHpbAAHo3hZHfxCAAAQgAAEIQAACEIAABCAAAQhA&#10;AAIQgAAEBokAAtCD5EJjmhCAAAQgAAEIQAACEIAABCAAAQhAAAIQgAAEelsAAejeFkd/EIAABCAA&#10;AQhAAAIQgAAEIAABCEAAAhCAAAQGiQAC0IPkQmOaEIAABCAAAQhAAAIQgAAEIAABCEAAAhCAAAR6&#10;WwAB6N4WR38QgAAEIAABCEAAAhCAAAQgAAEIQAACEIAABAaJAALQg+RCY5oQgAAEIAABCEAAAhCA&#10;AAQgAAEIQAACEIAABHpbAAHo3hZHfxCAAAQgAAEIQAACEIAABCAAAQhAAAIQgAAEBokAAtCD5EJj&#10;mhCAAAQgAAEIQAACEIAABCAAAQhAAAIQgAAEelsAAejeFkd/EIAABCAAAQhAAAIQgAAEIAABCEAA&#10;AhCAAAQGiQAC0IPkQmOaEIAABCAAAQhAAAIQgAAEIAABCEAAAhCAAAR6WwAB6N4WR38QgAAEIPD/&#10;2TsPwDiqo49fVa/ucu827hiDqQkd00vovSeUJLRAqKGGAAklX4AQeg2mh2J6NcYYU2yMe++2LFtd&#10;Ol39Zve/N1qdTtKdqi3/l+W82nv7yu/Nzps3+26WBEiABEiABEiABEiABEiABEiABEiABHYSAnRA&#10;7yQdzWaSAAmQAAmQAAmQAAmQAAmQAAmQAAmQAAmQAAmQQHsToAO6vYmzPBIgARIgARIgARIgARIg&#10;ARIgARIgARIgARIgARLYSQjQAb2TdDSbSQIkQAIkQAIkQAIkQAIkQAIkQAIkQAIkQAIkQALtTYAO&#10;6PYmzvJIgARIgARIgARIgARIgARIgARIgARIgARIgARIYCchQAf0TtLRbCYJkAAJkAAJkAAJkAAJ&#10;kAAJkAAJkAAJkAAJkAAJtDcBOqDbmzjLIwESIAESIAESIAESIAESIAESIAESIAESIAESIIGdhAAd&#10;0DtJR7OZJEACJEACJEACJEACJEACJEACJEACJEACJEACJNDeBOiAbm/iLI8ESIAESIAESIAESIAE&#10;SIAESIAESIAESIAESIAEdhICdEDvJB3NZpIACZAACZAACZAACZAACZAACZAACZAACZAACZBAexOg&#10;A7q9ibM8EiABEiABEiABEiABEiABEiABEiABEiABEiABEthJCNABvZN0NJtJAiRAAiRAAiRAAiRA&#10;AiRAAiRAAiRAAiRAAiRAAu1NgA7o9ibO8kiABEiABEiABEiABEiABEiABEiABEiABEiABEhgJyFA&#10;B/RO0tFsJgmQAAmQAAmQAAmQAAmQAAmQAAmQAAmQAAmQAAm0NwE6oNubOMsjARIgARIgARIgARIg&#10;ARIgARIgARIgARIgARIggZ2EAB3QO0lHs5kkQAIkQAIkQAIkQAIkQAIkQAIkQAIkQAIkQAIk0N4E&#10;6IBub+IsjwRIgARIgARIgARIgARIgARIgARIgARIgARIgAR2EgJ0QO8kHc1mkgAJkAAJkAAJkAAJ&#10;kAAJkAAJkAAJkAAJkAAJkEB7E3D2Pndqe5fJ8kiABEiABEiABEiABEiABEiABEiABEiABEiABEiA&#10;BHYEAgsfmiLVnDNnTrKVnTBhglzCFdDJcmN6EiABEiABEiABEiABEiABEiABEiABEiABEiABEiCB&#10;hAjQAZ0QJiYiARIgARIgARIgARIgARIgARIgARIgARIgARIgARJIlgAd0MkSY3oSIAESIAESIAES&#10;IAESIAESIAESIAESIAESIAESIIGECNABnRAmJiIBEiABEiABEiABEiABEiABEiABEiABEiABEiAB&#10;EkiWAB3QyRJjehIgARIgARIgARIgARIgARIgARIgARIgARIgARIggYQI0AGdECYmIgESIAESIAES&#10;IAESIAESIAESIAESIAESIAESIAESSJYAHdDJEmN6EiABEiABEiABEiABEiABEiABEiABEiABEiAB&#10;EiCBhAjQAZ0QJiYiARIgARIgARIgARIgARIgARIgARIgARIgARIgARJIlgAd0MkSY3oSIAESIAES&#10;IAESIAESIAESIAESIAESIAESIAESIIGECNABnRAmJiIBEiABEiABEiABEiABEiABEiABEiABEiAB&#10;EiABEkiWAB3QyRJjehIgARIgARIgARIgARIgARIgARIgARIgARIgARIggYQI0AGdECYmIgESIAES&#10;IAESIAESIAESIAESIAESIAESIAESIAESSJYAHdDJEmN6EiABEiABEiABEiABEiABEiABEiABEiAB&#10;EiABEiCBhAjQAZ0QJiYiARIgARIgARIgARIgARIgARIgARIgARIgARIgARJIlgAd0MkSY3oSIAES&#10;IAESIAESIAESIAESIAESIAESIAESIAESIIGECNABnRAmJiIBEiABEiABEiABEiABEiABEiABEiAB&#10;EiABEiABEkiWAB3QyRJjehIgARIgARIgARIgARIgARIgARIgARIgARIgARIggYQI0AGdECYmIgES&#10;IAESIAESIAESIAESIAESIAESIAESIAESIAESSJYAHdDJEmN6EiABEiABEiABEiABEiABEiABEiAB&#10;EiABEiABEiCBhAjQAZ0QJiYiARIgARIgARIgARIgARIgARIgARIgARIgARIgARJIlgAd0MkSY3oS&#10;IAESIAESIAESIAESIAESIAESIAESIAESIAESIIGECNABnRAmJiIBEiABEiABEiABEiABEiABEiAB&#10;EiABEiABEiABEkiWAB3QyRJjehIgARIgARIgARIgARIgARIgARIgARIgARIgARIggYQI0AGdECYm&#10;IgESIAESIAESIAESIAESIAESIAESIAESIAESIAESSJYAHdDJEmN6EiABEiABEiABEiABEiABEiAB&#10;EiABEiABEiABEiCBhAjQAZ0QJiYiARIgARIgARIgARIgARIgARIgARIgARIgARIgARJIlgAd0MkS&#10;Y3oSIAESIAESIAESIAESIAESIAESIAESIAESIAESIIGECNABnRAmJiIBEiABEiABEiABEiABEiAB&#10;EiABEiABEiABEiABEkiWAB3QyRJjehIgARIgARIgARIgARIgARIgARIgARIgARIgARIggYQI0AGd&#10;ECYmIgESIAESIAESIAESIAESIAESIAESIAESIAESIAESSJYAHdDJEmN6EiABEiABEiABEiABEiAB&#10;EiABEiABEiABEiABEiCBhAjQAZ0QJiYiARIgARIgARIgARIgARIgARIgARIgARIgARIgARJIlgAd&#10;0MkSY3oSIAESIAESIAESIAESIAESIAESIAESIAESIAESIIGECNABnRAmJiIBEiABEiABEiABEiAB&#10;EiABEiABEiABEiABEiABEkiWAB3QyRJjehIgARIgARIgARIgARIgARIgARIgARIgARIgARIggYQI&#10;0AGdECYmIgESIAESIAESIAESIAESIAESIAESIAESIAESIAESSJYAHdDJEmN6EiABEiABEiABEiAB&#10;EiABEiABEiABEiABEiABEiCBhAjQAZ0QJiYiARIgARIgARIgARIgARIgARIgARIgARIgARIgARJI&#10;lgAd0MkSY3oSIAESIAESIAESIAESIAESIAESIAESIAESIAESIIGECNABnRAmJiIBEiABEiABEiAB&#10;EiABEiABEiABEiABEiABEiABEkiWAB3QyRJjehIgARIgARIgARIgARIgARIgARIgARIgARIgARIg&#10;gYQI0AGdECYmIgESIAESIAESIAESIAESIAESIAESIAESIAESIAESSJYAHdDJEmN6EiABEiABEiAB&#10;EiABEiABEiABEiABEiABEiABEiCBhAjQAZ0QJiYiARIgARIgARIgARIgARIgARIgARIgARIgARIg&#10;ARJIloCz97lTk72G6UmABEiABEiABEiABEiABEiABEiABEiABEiABBohMKSmZHLlxrG+omG+4r6B&#10;8i4hX0YoKOmr3J5t7rR13uylafnz0rrNyixYnppHkiSwPRNY+NAUqd6cOXOSreSECRPkEjqgk+XG&#10;9CRAAiRAAiRAAiRAAiRAAiRAAiRAAiRAAiQQn4D4nU8oWXp46YoRNcUJMlqcmv9+7uA38obRE50g&#10;MSZrZwJ0QLczcBZHAiRAAiRAAiRAAiRAAiRAAiRAAiRAAiRAArEEdq/adFHRvCNLl+OLbZ60GZl9&#10;fszosSit6+qUnK2etEqXV85nhgNdg74B/rKRvq0Tqwr3qVzfJejDJe/lDnm829jZGb0IlwS2KwJ0&#10;QG9X3cHKkAAJkAAJkAAJkAAJkAAJkAAJkAAJkAAJ7FwEegcqrtv03YklS9DsqV1GvJU77KusvglS&#10;+FXFuuNKl56ybTHSv5Y3/J5ee2zwZiV4OZORQFsToAO6rQkzfxIgARIgARIgARIgARIgARIgARIg&#10;ARIgARKIT+D0bQtv3fRNZiggXz/cfdcnuo0t9GQ0A1aPYNWFRfMu2/KTXFvp9t7aa++XuuzSjHx4&#10;CQm0OoEWOqBdrV4hZkgCJEACJEACJEACJEACJEACJEACJEACJEACOwOBuzdMv2/9l+J9fid3yN4j&#10;Tv9rr8nN8z4LK7lQLpdMJCvJULKVzHcGhmxjpydAB3Sn72I2kARIgARIgARIgARIgARIgARIgARI&#10;gARIoJUJpEWCz6+advbW+ZLvdb1/9bv+h0ig55aXIZlIVpKhZCWZSxFSUMuzZQ4k0IEE6IDuQPgs&#10;mgRIgARIgARIgARIgARIgARIgARIgARIYMcjIE7hF1ZOO7B8zbqU7GOHHP9C11Gt2wbJULKVzKUI&#10;KYg+6NbFy9zamQAd0O0MnMWRAAmQAAmQAAmQAAmQAAmQAAmQAAmQAAns2AQeX/3RXpUblqTlnzzo&#10;6O8zerZFYyRbyVyKkIKkuLYognmSQPsQoAO6fTizFBIgARIgARIgARIgARIgARIgARIgARIggc5A&#10;QEIzY+3zuQMOb5WwGw1BkcylCKyDZjzoziA6O2sb6IDeWXue7SYBEiABEiABEiABEiABEiABEiAB&#10;EiABEkiSwOnbFiLu82X9Dm5T7zPqJUVIQXIghUrRSVaWyUlguyBAB/R20Q2sBAmQAAmQAAmQAAmQ&#10;AAmQAAmQAAmQAAmQwHZOoHeg4tZN30gl5SWBbRR5oz4BKQjvJJSipQLbOSJWjwTqE6ADmlJBAiRA&#10;AiRAAiRAAiRAAiRAAiRAAiRAAiRAAk0TuG7Td5mhwDu5Q1r9rYONly3FSaFStFSg6VoyBQlsZwTo&#10;gN7OOoTVIQESIAESIAESIAESIAESIAESIAESIAES2P4I7F616cSSJVKvu3tNbv/aoVCpgFSj/Utn&#10;iSTQEgJ0QLeEHq8lARIgARIgARIgARIgARIgARIgARIgARLYKQhcVDRP2vlw913bIfRzfaBSqBQt&#10;51ENbiSwAxGgA3oH6ixWlQRIgARIgARIgARIgARIgARIgARIgARIoAMIDKkpObJ0uRT8RLexHVC8&#10;WSSKlmpIZTqqDiyXBJpBgA7oZkDjJSRAAiRAAiRAAiRAAiRAAiRAAiRAAiRAAjsRgRNKlkprp3YZ&#10;UejJ6KhmS9FSASkdleFGAjsKATqgd5SeYj1JgARIgARIgARIgARIgARIgARIgARIgAQ6hsDhpSuk&#10;4Ldyh3VM8dFSUQFUhhsJ7CgE6IDeUXqK9SQBEiABEiABEiABEiABEiABEiABEiABEugAAhLyYkRN&#10;8TZP2ldZfTugeFuRUgGphlSGUTg6tiNYelIE6IBOChcTkwAJkAAJkAAJkAAJkAAJkAAJkAAJkAAJ&#10;7FwEJldulAbPyOzTomb3GPH4nVO+uGHPc3u0KBtUA1XiRgI7BAE6oHeIbmIlSYAESIAESIAESIAE&#10;SIAESIAESIAESIAEOobAWF+RFPxjRgs8xz1GvHLz+CP65Awb1v+Wq/duiQ8a1UCVuJHADkGADugd&#10;optYSRIgARIgARIgARIgARIgARIgARIgARIggY4hMMxXLAUvSuvazOJN7/M+WdbVqT36tsQHjWqg&#10;StxIYIcgQAf0DtFNrCQJkAAJkAAJkAAJkAAJkAAJkAAJkAAJkEDHEOgbKJeCV6fkNKf4ut5n5NAS&#10;HzSqgSpxI4EdggAd0DtEN7GSJEACJEACJEACJEACJEACJEACJEACJEACHUOgS8gnBW/1pCVdfDzv&#10;cwt90KgGqsSNBHYIAnRA7xDdxEqSAAmQAAmQAAmQAAmQAAmQAAmQAAmQAAl0DIGMUFAKrnR5kyu+&#10;Ye9zS3zQqAaqxI0EdggCdEDvEN3ESpIACZAACZAACZAACZAACZAACZAACZAACXQMAacjIgVHHM4k&#10;io/nfS5bs2baxpA9k2bE4kA1UCVuJLBDEKADeofoJlaSBEiABEiABEiABEiABEiABEiABEiABEig&#10;Ywgk7fON731edtlfvr3ohm/+2zIfdHO84R2DjaWSgEWADmiKAgmQAAmQAAmQAAmQAAmQAAmQAAmQ&#10;AAmQAAk0SKDK7ZHvMsOBxBiNeOXm8ftk1Ulbtka8zz9+ZpzbeE1cH/QVux+YWO6oBqrEjQR2CAJ0&#10;QO8Q3cRKkgAJkAAJkAAJkAAJkAAJkAAJkAAJkAAJdAyBbW7jvX9dg4m992/vHsMa9D6j/vF80AVd&#10;j0iscagGqsSNBHYIAnRA7xDdxEqSAAmQAAmQAAmQAAmQAAmQAAmQAAmQAAl0DIF13mwpeIC/LKHi&#10;v/nx3wtr10rb1j7br47xQYcK56z8Z0K5W9VAlbiRwA5BgA7oHaKbWEkSIAESIAESIAESIAESIAES&#10;IAESIAESIIGOIbA0LV8KHunbmljxlY/d+9HtcyprHI6yVRp5o/6lpg96vbyTMLRm9txjH1q8JrHc&#10;UQ1UiRsJ7BAE6IDeIbqJlSQBEiABEiABEiABEiABEiABEiABEiABEugYAvPSuknBE6sKEy6+8rGH&#10;3ht83iu73Ia4zw1tG6+56fU+572+1yPLEvQ+azVQJW4ksEMQoAN6h+gmVpIESIAESIAESIAESIAE&#10;SIAESIAESIAESKBjCMzKLJCC96lc3zHF1y0V1UCVuJHADkGADugdoptYSRIgARIgARIgARIgARIg&#10;ARIgARIgARIggY4hsDw1b3Fqfpeg71cV6zqmBtFSpQJSDamMVKlja8LSSSBxAnRAJ86KKUmABEiA&#10;BEiABEiABEiABEiABEiABEiABHZGAu/nDpZmH1e6tGMbjwqgMtxIYEch4Ox97tQdpa6sJwmQAAmQ&#10;AAmQAAmQAAmQAAmQAAmQAAmQAAm0P4EhNSVfLXlZyt11l7MLPRntXwEpsUew6qeFz8nBr4afyhXQ&#10;HdIFO22hCx+a0pK2cwV0S+jxWhIgARIgARIgARIgARIgARIgARIgARIggc5PQBy+7+UOkXZeWDSv&#10;o1qLoqUa9D53VBew3OYRoAO6edx4FQmQAAmQAAmQAAmQAAmQAAmQAAmQAAmQwE5E4PFuY6W1l235&#10;aYC/rP2bLYVK0VIuqsGNBHYgAnRA70CdxaqSAAmQAAmQAAmQAAmQAAmQAAmQAAmQAAl0DIHZGb1e&#10;yxsuZV+/aVb71wCFSgWkGu1fOkskgZYQoAO6JfR4LQmQAAmQAAmQAAmQAAmQAAmQAAmQAAmQwM5C&#10;4J5ee1S6vUeXLj9z64L2bLMUJ4VK0VKB9iyXZZFAqxCgA7pVMDITEiABEiABEiABEiABEiABEiAB&#10;EiABEiCBTk5ggzfr1l57SyPv2fDVpKrN7dNaKUiKk7KkaKlA+xTKUkigFQnQAd2KMJkVCZAACZAA&#10;CZAACZAACZAACZAACZAACZBAZybwUpddnus6Wlr48NpP2iEYtBQhBUlxUqgU3ZnJsm2dlwAd0J23&#10;b9kyEiABEiABEiABEiABEiABEiABEiABEiCB1iZwfe/9Psvu39df/szq99vUBy2ZSxFSkBQnhbZ2&#10;O5gfCbQTATqg2wk0iyEBEiABEiABEiABEiABEiABEiABEiABEugcBC4acOjMzN7DfcWvrHynjWJx&#10;SLaSuRQhBUlxnYMbW7FzEqADeufsd7aaBEiABEiABEiABEiABEiABEiABEiABEigmQR8Ts+Zg47A&#10;Ouj/LX+z1d9JKBlKtlj7LAVJcc2sKC8jge2AAB3Q20EnsAokQAIkQAIkQAIkQAIkQAIkQAIkQAIk&#10;QAI7FAFxCp818AjEg5aXBP57zcetEo5DMpGs8NZByVyKoPd5h5ILVjYOAXf2hJMIhgRIgARIgARI&#10;gARIgARIgARIgARIgARIgARIIFkCn2YP2OTN3Kdqw5jqogu2zkuLhBandal0eZPNR9L3CFb9sfDH&#10;x9Z8PKKmuNLtvbH3fg/22K0Z+fASEmh1ApcfPrQleTp7nzu1JdfzWhIgARIgARIgARIgARIgARIg&#10;ARIgARIgARLYmQn0DlRct+m7E0uWAMLULiPeyh32VVbfBJn8qmLdcaVLT9m2GOlfyxt+T689Nniz&#10;ErycyUigrQksfGhKS4qgA7ol9HgtCZAACZAACZAACZAACZAACZAACZAACZAACRgEdq/adFHRvCNL&#10;lwPHNk/ajMw+P2b0WJTWdXVKzlZPGlZGZ4YDXYM+CbUx0rd1YlXhPpXruwR9uOS93CGPdxs7O6MX&#10;gZLAdkWADujtqjtYGRIgARIgARIgARIgARIgARIgARIgARIggZ2XwJCakhNKlh5eukIiaSRIYXFq&#10;/vu5g9/IG7Y8NS/BS5iMBNqTAB3Q7UmbZZEACZAACZAACZAACZAACZAACZAACZAACZBA0wTEEz25&#10;cuNYX9EwX3HfQHmXkC8jFJTLqtyebe60dd7spWn589K6zcosoN+5aZpM0aEE6IDuUPwsnARIgARI&#10;gARIgARIgARIgARIgARIgARIgARIgAQ6L4EWOqBdnZcMW0YCJEACJEACJEACJEACJEACJEACJEAC&#10;JEACJEACJNCRBOiA7kj6LJsESIAESIAESIAESIAESIAESIAESIAESIAESIAEOjEBOqA7ceeyaSRA&#10;AiRAAiRAAiRAAiRAAiRAAiRAAiRAAiRAAiTQkQTogO5I+iybBEiABEiABEiABEiABEiABEiABEiA&#10;BEiABEiABDoxATqgO3HnsmkkQAIkQAIkQAIkQAIkQAIkQAIkQAIkQAIkQAIk0JEE6IDuSPosmwRI&#10;gARIgARIgARIgARIgARIgARIgARIgARIgAQ6MQE6oDtx57JpJEACJEACJEACJEACJEACJEACJEAC&#10;JEACJEACJNCRBOiA7kj6LJsESIAESIAESIAESIAESIAESIAESIAESIAESIAEOjEBOqA7ceeyaSRA&#10;AiRAAiRAAiRAAiRAAiRAAiRAAiRAAiRAAiTQkQTogO5I+iybBEiABEiABEiABEiABEiABEiABEiA&#10;BEiABEiABDoxATqgO3HnsmkkQAIkQAIkQAIkQAIkQAIkQAIkQAIkQAIkQAIk0JEE6IDuSPosmwRI&#10;gARIgARIgARIgARIgARIgARIgARIgARIgAQ6MQE6oDtx57JpJEACJEACJEACJEACJEACJEACJEAC&#10;JEACJEACJNCRBOiA7kj6LJsESIAESIAESIAESIAESIAESIAESIAESIAESIAEOjEBOqA7ceeyaSRA&#10;AiRAAiRAAiRAAiRAAiRAAiRAAiRAAiRAAiTQkQTogO5I+iybBEiABEiABEiABEiABEiABEiABEiA&#10;BEiABEiABDoxATqgO3HnsmkkQAIkQAIkQAIkQAIkQAIkQAIkQAIkQAIkQAIk0JEE6IDuSPosmwRI&#10;gARIgARIgARIgARIgARIgARIgARIgARIgAQ6MQE6oDtx57JpJEACJEACJEACJEACJEACJEACJEAC&#10;JEACJEACJNCRBOiA7kj6LJsESIAESIAESIAESIAESIAESIAESIAESIAESIAEOjEBOqA7ceeyaSRA&#10;AiRAAiRAAiRAAiRAAiRAAiRAAiRAAiRAAiTQkQTogO5I+iybBEiABEiABEiABEiABEiABEiABEiA&#10;BEiABEiABDoxATqgO3HnsmkkQAIkQAIkQAIkQAIkQAIkQAIkQAIkQAIkQAIk0JEE6IDuSPosmwRI&#10;gARIgARIgARIgARIgARIgARIgARIgARIgAQ6MQE6oDtx57JpJEACJEACJEACJEACJEACJEACJEAC&#10;JEACJEACJNCRBOiA7kj6LJsESIAESIAESIAESIAESIAESIAESIAESIAESIAEOjEBOqA7ceeyaSRA&#10;AiRAAiRAAiRAAiRAAiRAAiRAAiRAAiRAAiTQkQTogO5I+iybBEiABEiABEiABEiABEiABEiABEiA&#10;BEiABEiABDoxATqgO3HnsmkkQAIkQAIkQAIkQAIkQAIkQAIkQAIkQAIkQAIk0JEE6IDuSPosmwRI&#10;gARIgARIgARIgARIgARIgARIgARIgARIgAQ6MQE6oDtx57JpJEACJEACJEACJEACJEACJEACJEAC&#10;JEACJEACJNCRBOiA7kj6LJsESIAESIAESIAESIAESIAESIAESIAESIAESIAEOjEBOqA7ceeyaSRA&#10;AiRAAiRAAiRAAiRAAiRAAiRAAiRAAiRAAiTQkQTogO5I+iybBEiABEiABEiABEiABEiABEiABEiA&#10;BEiABEiABDoxATqgO3HnsmkkQAIkQAIkQAIkQAIkQAIkQAIkQAIkQAIkQAIk0JEE6IDuSPosmwRI&#10;gARIgARIgARIgARIgARIgARIgARIgARIgAQ6MQE6oDtx57JpJEACJEACJEACJEACJEACJEACJEAC&#10;JEACJEACJNCRBOiA7kj6LJsESIAESIAESIAESIAESIAESIAESIAESIAESIAEOjEBOqA7ceeyaSRA&#10;AiRAAiRAAiRAAiRAAiRAAiRAAiRAAiRAAiTQkQTogO5I+iybBEiABEiABEiABEiABEiABEiABEiA&#10;BEiABEiABDoxATqgO3HnsmkkQAIkQAIkQAIkQAIkQAIkQAIkQAIkQAIkQAIk0JEE6IDuSPosmwRI&#10;gARIgARIgARIgARIgARIgARIgARIgARIgAQ6MQE6oDtx57JpJEACJEACJEACJEACJEACJEACJEAC&#10;JEACJEACJNCRBOiA7kj6LJsESIAESIAESIAESIAESIAESIAESIAESIAESIAEOjEBOqA7ceeyaSRA&#10;AiRAAiRAAiRAAiRAAiRAAiRAAiRAAiRAAiTQkQTogO5I+iybBEiABEiABEiABEiABEiABEiABEiA&#10;BEiABEiABDoxATqgO3HnsmkkQAIkQAIkQAIkQAIkQAIkQAIkQAIkQAIkQAIk0JEE6IDuSPosmwRI&#10;gARIgARIgARIgARIgARIgARIgARIgARIgAQ6MQE6oDtx57JpJEACJEACJEACJEACJEACJEACJEAC&#10;JEACJEACJNCRBJy9z53akeWzbBIgARIgARIgARIgARIggZYRCDvcm939HU5notk4w7kFxRlrShNN&#10;z3QkQAIkQAIkQAIkQAI7MYGFD01pSeu5Arol9HgtCZAACZAACZAACZAACXQ8AZcjlOqojjidCe6O&#10;3dIqdu3uSNhf3fEtZA1IgARIgARIgARIgAR2WAJ0QO+wXceKkwAJkAAJkAAJkAAJkECUQJfQJqe5&#10;NYnE6fU7egVDzkjpuG5NJmYCEiABEiABEiABEiABEmghATqgWwiQl5MACZAACZAACZAACZDAdkEg&#10;L1gYcSXggN7P43BEHA5n9eD8sJfTge2i71gJEiABEiABEiABEujEBGhxduLOZdNIgARIgARIgARI&#10;gAR2IgLp4TKnSzzLjWxObzeXI91KEHGEiid334kAsakkQAIkQAIkQAIkQAIdQYAO6I6gzjJJgARI&#10;gARIgARIgARIoA0I9Kha7WxsEXQksmtE4kSbK6CND3+3rFC6uw0qwixJgARIgARIgARIgARIwCJA&#10;BzRFgQRIgARIgARIgARIgAQ6CQG3I5ASqmioMe6hwWBq2BERB7TL4QxJFA5JueWQAZ2k8WwGCZAA&#10;CZAACZAACZDAdkmADujtsltYKRIgARIgARIgARIgARJoFoH8YGHc65yeSHiYy2l4n2WLOCLWREDC&#10;Rvv6ZjerKF5EAiRAAiRAAiRAAiRAAk0TcPY+d2rTqZiCBEiABEiABEiABEiABEjA4ahePr1kxr/r&#10;k0jtPbbLwX/eTgiVubpUePIRZgOb+J2dk0KRXkaI6PqvKXS63b1eX7KdVJ7VIAESIAESIAESIAES&#10;2N4ILHxoSkuqxBXQLaHHa0mABEiABEiABEiABHYuArJyOBIOxtkj4e0HRE54m7NufSKZAUdBijMS&#10;x/tsuqcjJbv13H7qz5qQAAmQAAmQAAmQAAl0JgJ0QHem3mRbSIAESIAESIAESIAESMAgkB/aZgPh&#10;dE32Oh0hK/xGPULhcLi6b07Ey6kBhYcESIAESIAESIAESKD1CdDKbH2mzJEESIAESIAESIAESIAE&#10;OpZAWrjUZbxm0Nic+aFIhqyIbnSNtjO8Zb/eHVtnlk4CJEACJEACJEACJNApCTAGdKfsVjaKBEiA&#10;BEiABEiABEggDoGi926SEBr1v+h21J3xYiPHyaFq+Vcl0x+u/0Vqn/FdD7lhu4IedKQUevtK0A3n&#10;4V6HM9hk3SROdNev1nmLfU2mZAISIAESIAESIAESIIGdigBjQO9U3c3GkgAJkAAJkAAJkAAJNJ+A&#10;f8syf1Gcvfk5bsdXehz+FKffM1I80EGJ/tzkFnFGivdkJOgmOTEBCZAACZAACZAACZBAcgQYgiM5&#10;XkxNAiRAAiRAAiRAAiSwAxNw7VzWbzf/uvRhmxzOcEPRn2O6Mpzm9Rek7cD9y6qTAAmQAAmQAAmQ&#10;AAlsfwR2LhN8++PPGpEACZAACZAACZAACZBAGxKYUvryZYOv6ZGyyulyNllMJBLZukcfidrBjQRI&#10;gARIgARIgARIgARaiwBjQLcWSeZDAiRAAiRAAiRAAiSwvRPY8NzpjrD1aj57XXuf+3KCMaDNq+LG&#10;s9h+vbZX33SVVHljoNu/lz5Q5ciT+svWSFdlLynLWrBle+9L1o8ESIAESIAESIAESKC9CDAGdHuR&#10;ZjkkQAIkQAIkQAIkQAIkYBAQX3P9fftF8/7bpwRdkR7ewht2Oe3ygVdnRSrlV5CN+MvLh+dsv41h&#10;zUiABEiABEiABEiABHY0AgzBsaP1GOtLAiRAAiRAAiRAAiRAAskQWPjzHoHqVFnz7Ha6+mQsumnM&#10;qecMvSXT29ga5y37902mBKYlARIgARIgARIgARIggQYJ0AFN4SABEiABEiABEiABEiCBzkwg4nB+&#10;9uGJuuhZ4m+MSP3ppuHn/XHwtR53pdPcYtofzEsNZXg6MxS2jQRIgARIgARIgARIoL0IMAZ0e5Fm&#10;OSRAAiRAAiRAAiSwIxKIhGs2/uJb+4N/y9LAtlWOcBiN8GT3SCkYndJtSPqQXzvd3pa3LBIOVi6Y&#10;VrNhnuxmblaQYldabvrAyZmjjvDkFNhL2fTS+WF/Vf1yC856zulO0fOhquIt71ynf4ary+JGcHal&#10;59bPqtvht3tyesWcr141s3TW07UnI2EElU7pNabLgVcnxSHsK6tc+GGwdJ1v/dxIwBetmNOVnpPa&#10;e5w3r2/GiENcKZlJ5dlI4t9d86fU1EBMAqH8c9ne/9twaVU41+lw2mNDuxyBnm+taa3SmQ8JkAAJ&#10;kAAJkAAJkMCOS6CFMaDpgN5xu541JwESIAESIAESIIE2JBCuLi364LZg6fomyxAHdPej/+bJ65PM&#10;e/xsLtxgzdYPb/dvWdZUQc4ex//DkyulGNuml85rwAH9fB0HdOXWza9e2lTO8b/vcfwDntzeMd9V&#10;Lf+qZPrD9S9I7TO+6yE3JFRQJFKzYe7Wj//WwMsMY/Jwdjv81pQeIxz1FiknVJYtUUGfVSef+2Dc&#10;q8T1vKRinxfX/sEXTtcEsiw6//vC1LXisudGAiRAAiRAAiRAAiSwUxNooQOaITh2aulh40mABEiA&#10;BEiABEggHoFI0Xs3bpp6cSLeZ7k8EgoUvnX15lcvC1UXJ8uzYv67G184JwHvs1FO4ZtXScUS89sm&#10;W5F2Si8t3fjSeVs/vjvhVkSK3v/Lpv9eECxZ18Iqblw/sKY6NW4mEUdkWNbXfxl56hn973Y7jQXd&#10;Bu5IpHhCtxYWystJgARIgARIgARIgARIgA5oygAJkAAJkAAJkAAJkEAtAX/hkg3PnJaYR7gOt5Cs&#10;NZ76u4p5byVMM7L1ozvLZj+fsCvWyFgqJp7upC5JuD5tnrDk60fFgR4JVCdbUthfKS7+8rlvJHth&#10;TPpnHr2lkRyczvDY7G/+NvKkYwoe8boqDRe021kxoWcLC+XlJEACJEACJEACJEACOzkBOqB3cgFg&#10;80mABEiABEiABEiglkDV0s+Kpt3cEvdu2Q//3fbJPYkw3fLujdFwz4kkr00jnu5N/70wuWu2g9SF&#10;b15ZteyLllSk/KepxV/9syU5+Koz168f1HgOIVdg7y7v3zHq9NP7PZwWCVQNyox43C0plNeSAAmQ&#10;AAmQAAmQAAns5ATogN7JBYDNJwESIAESIAESIAGLgLxssGTGYy3H4Vv3Y/EXDzaeT/nc1wNFy5td&#10;VrimIm4A6GZn2NYXbv3g9mDphpaXUr1ihgQtaUk+H7x+bkKXR8Ljcj78y5gTj+j1SOmeOQldwkQk&#10;QAIkQAIkQAIkQAIkEI8AX0JIuSABEiABEiABEiABEnCIP1de65cACKeZJtJkyi4HXJ02YI+4ySLh&#10;4MbnzmgyB+OVhsab9yRAcdPFaW4FZ213LyGsXPh+6axnmmivy228OzESjoT8Tba350mPuDO7JgAw&#10;fpKF55zp8boEbv2vXUJaeFvfRMLhkPwRKEod9e6TzS6OF5IACZAACZAACZAACezoBFr4EkI6oHd0&#10;AWD9SYAESIAESIAESKAVCBS+cUWwbGNDGTnd3q6H3uTJ6eVKz5M04epSeT/h1k/viQR8DZctduZ/&#10;DSdyvW3TyxeGfeWNVDq197icSWd48weYDmiHJA5sW7ntk79FxB/a1BbjgBZnbjhQpRdtevkiR7xM&#10;Cs54tn7GTk8qKmDfqpZ/VTL94fqJU/uM73rIDfFqF9nw7GmN+JRzJp6aMfJQV0qmXhvYtmrbp/eF&#10;Kosaaqs7q3vPE//VFIn435867LO/7/e4IxxO5PLIWrfjl/AVJZe9XrNfIumZhgRIgARIgARIgARI&#10;oFMSaKEDmiE4OqVUsFEkQAIkQAIkQAIkkASBYMm6hr3Pztw9zik464WUniPhfZbNlZ6b0muUOG3z&#10;978yrovZTBURL2r9SkhBjXif3en5UlbXQ2/0dhmozl9XWra4pAvOfil74ilJtApJnU7x7ere0OVO&#10;b6rTmxaz1/c+J126w1H0we0NeZ9dqVnS2Kxxx9u9z1KEtL3nSQ/nTDytoeJCFVsacU83Xsm/7fVk&#10;kyusjRw2uB3vOZ1zQ+GQi97nZvQ7LyEBEiABEiABEiABElACdEBTGEiABEiABEiABEhgZydQ+Pa1&#10;DSHocfw/Mkcd0dC36QP3LDj7xYa+9a39MRKsifm2fM6rDXqBXe6epzwqq60bSpA97oRmr/ztmD4O&#10;h/ybFjRQtLPXqU800tisccel9dutoWon+KbHmMuvGv+61x1s3AEdqfA433M7f3I5I05nxDO06LmO&#10;QcdSSYAESIAESIAESIAEOgsBOqA7S0+yHSRAAiRAAiRAAiTQLAKynDZuVArJLHfyeZ7cPo3n6nS5&#10;zXXQcbeIb83smC+qV3wTP63L3es0CTQcJ2SHPb1En8jeNfl10M0i0/KLqlfNbCiTLgdc1eQK6y4H&#10;yYOB+EACpesb6rWGSkx1B/6w6+uNxNOObHQ5Pna5vggaATqM6M+R7/xDAw5PyzkwBxIgARIgARIg&#10;ARIggZ2ZAB3QO3Pvs+0kQAIkQAIkQAIk4GjISSoRkDN3mZIIIFkH3dBK3pKZj9tzkNcPNvQCQwmF&#10;7PSmJ1Jc9vgTGvNTJ/PGwkSKa0maivnvxb1c3jfY0BsaY9L3Pvfl3udOjbOf/ZLD5U6qbldPfNXj&#10;CDnjvdAxVOaKvOdw/RB2+vC1+e5Hh+P0irhRrZMqlolJgARIgARIgARIgAR2dgJ0QO/sEsD2kwAJ&#10;kAAJkAAJ7OQEqpZ9GZdA+qC9EycjryiMmzjmLYXVDZQl12aNOSbx4vL2vrjBxJGEXq+XeFktSRnY&#10;ujLu5d5ug1uSbTOulWgal475n1wYrruiOlLqcHzs9XzpdMkXxndOR8TyPj/lm1IdSW1GWbyEBEiA&#10;BEiABEiABEiABOwE6ICmPJAACZAACZAACZDATk0gWLI+bvtzdj8rcS7ebkMaSmz3QUtU6PgOWXnl&#10;YDJb+uB9kknegWnjrTd2OLInnNTOdXr2oL/JmmbxLUf9z85IsTvyocv1pdvpCzmc4rWX7yzXs9St&#10;xuG9verMdq4kiyMBEiABEiABEiABEuiUBOiA7pTdykaRAAmQAAmQAAmQQOIE4jtJXSkZiWfhdEuk&#10;4AaiFRev0XxCFYVx80ztPTbxsiSlhLBIKn3HJG44GEhqwej2rFJ2StWBfecINiP+RsQVDrnD0yKu&#10;6RGXP2K6niEAxndWrZzOm6rPD0QY/bk9e4llkQAJkAAJkAAJkECnJUAHdKftWjaMBEiABEiABEiA&#10;BFpAwIzGkMTmdKVmxk0eri7R82YM6DibvFowiaIkqdPp9KYld0m7pw5VbW24zKTYtrTq7xx5i9mZ&#10;EYcvJfKFw/1BxB1yma7n6Fb3GURxOOulqgNaWiqvJwESIAESIAESIAESIAGTAB3QFAQSIAESIAES&#10;IAESIIHWIOCKv2A2EgrYHJ3xV1sn6ew28nM6t3s7trFo1A1xaI2OqJvHoJyNg/LWRqqcgU8czo8D&#10;rvKII4zFzg06wc8o+3Pr14M5kgAJkAAJkAAJkAAJ7KwEtnvDfWftGLabBEiABEiABEiABNqFQKt5&#10;QiPBmrgVrrNU2YjUEWcL+8qSbWy4geKSzaft0js9jazRbr8V0E8dcL/7M7fzY1dKtVloUyVvdmfN&#10;DTYY0bvtcDFnEiABEiABEiABEiCBzkqADujO2rNsFwmQAAmQAAmQAAkkQqAhf2SSjulIOBKojlue&#10;PbyGKyUrbhr/liWJ1FXTRMIhh+zb9+ZKy2mogvYXM7ZpI0YUrxn8/gZnZcTpsgXcaLTI3bY83qZV&#10;YuYkQAIkQAIkQAIkQAI7GwE6oHe2Hmd7SYAESIAESIAESCCGQHwfdLBsY+KkIkF/Q4m9+f30q9Te&#10;Y+Imq1n/c+JlScqGnN1JZdL2iRt04lct/7LtSzdKeP/dGxzvuhyuiLx7MJESX6g5MBJpao10Ihkx&#10;DQmQAAmQAAmQAAmQAAlECSRkiRIXCZAACZAACZAACZBAZyWQ0mN43KaVzHgs8SaXz3m1gcR1XmaY&#10;MXT/BpJFAsVrEi+uaNotiSfuuJROiVQdt/SKeW+3Q60uXDAtNRzwbPRHNngcCayAjjic11dc1A4V&#10;YxEkQAIkQAIkQAIkQAI7FQE6oHeq7mZjSYAESIAESIAESCCWQMaw+E5hCYsRCQcT4hUOVcx/N25K&#10;b9eB9vPuzK4NZbj1g9vNN+M1vYWqioOl65tOtx2kSB+4V9xahCq3JhiFo3LRR+U/vxF3byjoNkp0&#10;R8K3zn7eKv2VYCSBgCUXV/wx3GSI6O2AKqtAAiRAAiRAAiRAAiSwYxGgA3rH6i/WlgRIgARIgARI&#10;gARamUDagMnxcwyHSqY/nEhhxdP/1VCyvH0vrfuV05PXN27icE152fcvJVLclv9dk0iy7SFN5sjD&#10;GqhGpGTGvxOoYaT02yfLf5xaf6/85R2nJ7WRHF78+G9OhxX32RmIhOZK4sZia2xx5Lxf04AkJFBR&#10;JiEBEiABEiABEiABEiCBhgjQAU3ZIAESIAESIAESIIGdmoArJVP2uAiqV35TMf+9xulU/PymJIub&#10;xulNtweARpqc3c5oKMOKX94un/taI8XJiuzNr14Wrqlodoe5vBlxrw0UrWx2no1cmNJzpMPljs92&#10;1czqVd82Wmhk8yuXNJQgbeDejVzbo7pk341z7QlcX9Q4Gl3OfkbpDRKCoy0gME8SIAESIAESIAES&#10;IIGdnAAd0Du5ALD5JEACJEACJEACJODoeep/GqJQNvu5ovdudITjRHCIhAKFb1xR9uPLDV2bu/uZ&#10;9VfdpvWb2MhS3PKfXt344jlxg0sEtq7Y+NwZocqilnRYQ+uvt358lyOSUACQZEvP2/P8hi4p/uKB&#10;ysUfxw08EgmHNr18sQQbaejavL0vbKQm3712mbPuuwTlNYTBtxv0L89zDJofHJhs05ieBEiABEiA&#10;BEiABEiABBIh4Ox97tRE0jENCZAACZAACZAACZBAJyZQ9MFt/k0LGmyg05XWd1dv96FpvSdEQn7f&#10;2u/9mxb6i5Y3ErVZwj33POmRuBn6tywteu+mxmG60rJTe493pWREwhJhutC/ab74ZBPhX3DGM7Ly&#10;uqGUssi67PsX43/rcqf0GOHO6KLf5ux+pjs9PyZx1fKv4kYmSe0zvushN8TNedPLF4V9ZQ1VyelN&#10;Sx+0b+bwA73dBotPX5aT+9b+4FszuxGHePa4E7InntJQhketmvnYlw/G//YStyNd/Ox1XO3yx/ji&#10;x7aGcxPByzQkQAIkQAIkQAIkQAI7IYGFD01pSavpgG4JPV5LAiRAAiRAAiRAAp2FQCS84bnTW28V&#10;sLPXqY+50hr0aW5558+BrW0S9aJxB7S8vbDwzasS7LMexz/gye3dcgd0sHRD4ZtXJlhok8mcbm/B&#10;WfJ2wQaXMy9/4cy0YNDhjLOgO5Dt8F7gcbjquPI/8O9+QfnVTZbLBCRAAiRAAiRAAiRAAjstgRY6&#10;oBmCY6eVHDacBEiABEiABEiABGwEnK6ev/lnaxHpeeL/NeJ9llK6HXlX4+/Ea6ImTlcjy5wbudaT&#10;20ccuK3VzATzES92Q4ujE8zBnqzXGc80gu6uWU+mhQJxvc+SibfcEV4ea//T+9yMXuAlJEACJEAC&#10;JEACJEACiROgAzpxVkxJAiRAAiRAAiRAAp2ZgDurR7fDb2t5C7sedrM7q3vj+Thd7l6nPe50pzSv&#10;uJ6/eUhyaN613Y/7R/MubMlVEqAjt+Fg0Inn3OP4+50uT0Pp82oqzl4kQaUb2yIfBiKR2inAnysb&#10;iyWdeMWYkgRIgARIgARIgARIgAQaIkAHNGWDBEiABEiABEiABEjAIpDSc2Sv059qtl/Y6UktOOPZ&#10;1IIxiQB1pWYXnPmsREBOJHFtGlmpfdLD4itP7ipbak92z0YCKDc72yYvzBx5WPdj73M4m2l+Szjs&#10;grNekBXcjRT02BcPuOrGd66f2O2PhL60onMEI+7nfQc3WXMmIAESIAESIAESIAESIIGWEGimBdyS&#10;InktCZAACZAACZAACZDAdkvAlZJZcNZz2RNOSraGOZPOTNqh7HQVnP5MzsRTEyzL222IFOHO7JZg&#10;+oaSyUv8ZJm2w9lgGOUW5t/Q5d78/uJETh+yX7L550w6o9fpTzcePGRI6YZ9N/2SSM7uuU6HX2YB&#10;zgNL70skPdOQAAmQAAmQAAmQAAmQQEsI0AHdEnq8lgRIgARIgARIgAQ6JQFn9oQTe5/zctboI13p&#10;Db5IEC2XaBs5u53e+9ypWWOObk5YZ6cza9zxBWe/lD5ob1lA3RBNWZrd88R/dT/qr7WrsyNxXrKX&#10;eGfIMm1pYJcDrkrpMaIhx25Egim39iaRQ/L3u1zamzF0f/H1N569uNrlSYDJ9pjGUzodkVc/vCPB&#10;yjrDYf8019zQkOWh2FcsJpgDk5EACZAACZAACZAACZBA4gScYtEmnpopSYAESIAESIAESIAEdjYC&#10;kZA/VLHFX7i0etXMYOkGcaF6uwxIG7hXSrfBrvT8Vn2nXyQS8IUqioLlG+VTXjMo4TI8eX1cKVmO&#10;ehGfNz53RiQcrN8X4lZuztLmcCgiwSsiYTNDa2W00y3Rluutko6EI+FQHBmQ9yImH5Y6EqwJVW4N&#10;FK+uWTcnWL7J6XR5uw5KKRjrze8nb3FMnG1KKDB625pkJDOysEd/X6SZMbiTKYhpSYAESIAESIAE&#10;SIAEdngCCx+a0pI20AHdEnq8lgRIgARIgARIgARIoCMIhEMbnjs9bsFcXdER/cEySYAESIAESIAE&#10;SIAEOjOBFjqgGYKjMwsH20YCJEACJEACJEACnZJAWwTH6JSg2CgSIAESIAESIAESIAES6HACdEB3&#10;eBewAiRAAiRAAiRAAiSwsxGQ8M1x90Q5+Nb92EDS9n6vYKI1ZjoSIAESIAESIAESIAES2FkJMATH&#10;ztrzbDcJkAAJkAAJkAAJdASBQNGKLe9eX79kCXnc69T/JFijjc+dHjcQc9qAyfJewcYyicgL+Koc&#10;kZAUp8kkEHMj7z9MsEqdI5ksLU888HTnaDJbQQIkQAIkQAIkQAIk0CQBhuBoEhETkAAJkAAJkAAJ&#10;kAAJbC8EPF0GxK1K2FfqL1ySSC0D21bFfw2gw5E97vj6OZTPfX3jC2cXvnGFLLve+sk94mCtWj69&#10;Npm8+HDbqkbKLZ/zavTy2lT+zQsTrG0iLbKnqfj5zTp/znvLXC1ubb4139v/lLORQPXGF8+RPbB1&#10;ZYJlhaqK/UXL4iauXPh+gpkwGQmQAAmQAAmQAAmQAAkkSMCdPeGkBJMyGQmQAAmQAAmQAAmQAAm0&#10;kIDT6Sqf+0aMFxV5Vi39PK3fbu6M/EaKiISDhW9e5QgH46Vx5u5xttPlsX8VqtoW2LKs62E3pw/e&#10;p+Lnt2o2/eLtNqR66eeulPTKxZ+U//DfzOEH1myct+W9G2Xxb+m3T2WOOLho2l/EJV0x762MYQc4&#10;wiH/liVdD7k+fdA+kZB/86uXZo09VtZfZwz5VensZ0Nlm/1blvo3/iJ76aynM4cfXPj2tXLVljev&#10;DFUWye4vXOxb/V35j1NTeowofOuaSNAnRUiVir/6V+YuU7a+f2ugZK0AMZzjkUjpt096cntXL/sy&#10;fdBeWz+8XRzKkmdK10EpPUc6HM6yH/9bs+GXyiUfZ448dMu7N4R9Zb6V36T1nSj+9NSeIzOHHeTt&#10;NnjL29fJ+WDxmuplnwe2rS6d9aS368DSb5/wrf3B22Vg8ZcPSpXKf3w5Y9De4UBV8ef3h6pLpJne&#10;LgPKZj8ruUlzatbPkZZu+/ivga0rKua+HizbECheW71iuhTUwn7n5SRAAiRAAiRAAiRAAjsugcsP&#10;H9qSyjMGdEvo8VoSIAESIAESIAESIIGkCeTtdVFD12x55/rS754VV2/cBDWbFmx87kxZ8xv3W3G2&#10;1o+kEQn4PHl9Jb3TnRKqLnZndkvtNUr+LJ31bO4e53Q/5h6Hy7CH5duciad6cgqqVkzP2/eS3Mnn&#10;oYhIJOxOy/UXLa/ZMK/8p1flby06d9JZOZPOqF4+XVZYVy3/UmoV9ldk7TLF6fakD/1Vzu5nVa/+&#10;rnLRR5Ime+IpRhEuY+VHuKo4Z+JpUgffmtnB8s2+1bN8636SamfvepI7s2tq7zEpPXfxb1mWt+eF&#10;uXueL5doceKYztnttJwJJ0sdgqUbqxZ/6ltbJxC2BBIJVWypWvKZuJur18zOHn9Cj2P/Lpdnjz8p&#10;d/K5oYpC43jcCZ6sHg4zULYrI1/SOJ3O8p+m5u97mRSHsnxrv8/d60K5xOF0Zgzdv3LBe6m9xyXd&#10;x7yABEiABEiABEiABEigUxM4p+GtfrvpgO7UssDGkQAJkAAJkAAJkMD2RyBj+IF212pMBSsXTDNC&#10;Xrx5Vck3/5GIEFXLvpQgGFs/ulNObv3gtrhLp5FD10Nvqt9WWVNctfSzkq8fEdd2zu5na4K8vS8u&#10;/ur/Ct+62u5Tlm/TB++77dN7t312H1LK+mLx81bOf6/sp6k5e5zjzupeMv1hOKFLZj6x7fP7M0Yc&#10;nLvXRam9Rjs9aa7UbAkxba+DLJeWNOJSt520XNhp/SfJKmxv/oCMIfvZL6leNTOl+7Btn/992yd/&#10;k/XX+lXWmGOKv3ig9PsXxC/szesjrmpZCm2/ULzYrrSclF67iNc4a5fDjSa/e0OdBN50qXzYX4mT&#10;4ZqK4un/cqZm5U4+v2jaLdJqnE/rv8e2T+7Z+vHdQqZ6zXepfcaLr3z7EyLWiARIgARIgARIgARI&#10;oCMJPPus3cStrUnc83wJYUd2FcsmARIgARIgARIggZ2TgLhZi794sBXbnjnyMF3D26xsxS9sLgxO&#10;aEsqcUyOca9tKMNmFJTUJUbiYOn6sL9aopqIS1rc4vUAJJVhQviYiARIgARIgARIgARIYMci0NBL&#10;CGUZtL0hDXmluQJ6x+pu1pYESIAESIAESIAEOgOB9IF7pddd+duSVsk65dw9raAZzc0nce+zlJBU&#10;4pgaxb22oQybUVBSlxiJPbl9jHXlTmc873MLG9vc3uB1JEACJEACJEACJEACOwIBu8e5Ie+ztIMO&#10;6B2hM1lHEiABEiABEiABEuh0BPL3u1ziXbS8WZ7sngVnvdCkU7h05uMxZUXCoZoNP8eeDPklVLT9&#10;pBmbojb0c1IVrtk0P+wrlUsk3IfEaG7yWklTufjjUOXWJlPGTVA2+/kmL9z2+T8kjYQlqVr+lSaW&#10;oB/ymsQmr2UCEiABEiABEiABEiABEoghAL9zI95n+dZ4FwrBkQAJkAAJkAAJkAAJkED7E0gfMNmd&#10;2V1emtfsolO6D+9+rBWvuaFMqlfMqFr8cfXqbyWMcsXPb1Utn57WZ4K8E1AiLNdsnCf+awmFLNGT&#10;ZRm1y5se9pUFi9dU/Pymb92PjkhY4iBXLJiWNeqIyoUfVC36MLXfRN+Kr+XNgRK+uWb93IoF77rT&#10;c0u/fcpYOxwKFH/5T3l9orznUFzYJTMelZXFLm+GK6NLqLywZu0P3vx+EvlaYo+Uz3k9rf/uchwq&#10;3xyqLHKn5xk59N017K+SuM95e15QOuuplK6D5HWFJV8/Km9QlNDSlQver/jlHW+XgZJtWr+JNet+&#10;9OT1CZZtCleXln77pAB0OiKSMlhR6M3rW/zFQ5GgX17JWP7zG9XLv/JvXpRaMKZk5uP+TQtS+4wL&#10;lqyXVyCKmzvir5K3C0p86qoln0oAa09uQbN7gReSAAmQAAmQAAmQAAl0bgKXHz60kQYef/zxjTef&#10;K6A7t3iwdSRAAiRAAiRAAiSwXRPIGLZ/wRlPy5vukq6ly939qL92O/KOxi80nbxbcicbATqqV33r&#10;TMlIHzhZnLl61ebXLu+y/5WBrSsigSo9Wb1yRt5eF1Uu+ljeYZjSbbCsYnZndcvd+6Kt79/qL1oh&#10;jmxZpCwe29zdzxavbpcDrq6Y978t796Yv/8fnS6PrGKWRdNdDvyTOLhD1SXyWfLV/3U56NrSWU/L&#10;V+Lgzv/1H4q/fEjKcmf3kJcrivs4e/wJ8mdg26r8X18hB7I2XN52KIumuxx8bdn3L4ofXDzj8tZE&#10;KaXLgddsfuOKQOl6SSYhm8M15dWrv8vf77KKeW8bOWxdtfnVS7sccKW322D/liWe7F55e11cs2Ge&#10;+NCzx/9G3ojoCIf9mxeWzn4uZ+Jp6UN/7Vs7u2b9nC4HXl3x8+tJ8+cFJEACJEACJEACJEACJJAY&#10;ATqgE+PEVCRAAiRAAiRAAiRAAm1DwOlN73rIDQVnvygeUnG8NlmIBIvoeuiNvc9+ydttSJOJHZ4U&#10;WSkcCQUkpSstW1Y6u7N7pg2crBcaLuNQQPzUdbKS9dFOlys1KxIxg2+4PKGqElky7ErPl7+c3jTj&#10;XHqe5CZ5OlwuyUGOI4FqWdFs5ROJ1GxeiGNZFi1uaFngLMfu9Hyn23BSm984JRZ2xfx3JSv5w5vX&#10;p2z2c5JV+U+viIPbSBMWh3GFUVZqltOT4krPNRZuS1kpWbKQOVC0LFpnpzjWcSwpwwGfuMWNNPJ2&#10;wRrjcilU1krLn5FwUP70ZHUPVRVLk11peQ6X26iHO7VpkkxBAiRAAiRAAiRAAiRAAs0i4Ox97tRm&#10;XciLSIAESIAESIAESIAESKAtCESMhbpbV0jsiGDZhoi/2pmS7sntK3EkJIqFvCuvyXDPMXUSZ65k&#10;JRemD9rbv2VpqGKLHBhpxB1btlHWOEt4jfSBe4uHV1zh4iwWR7O/cHHagMmyiFiCI/sLl6b0GB4o&#10;XiOhOSRotaxTllAYoaptEl5DPNHixhWPdmDbam+X/lVLPpOgFuImdjrdlUs+yRi6fyTokwAaEsfD&#10;+HPYAXIgK6DFyS4O4pReo1CHykUfZu5yuFXnSKRq+Zfpg/aReCDiia5a+nnG8IOcTlfIV+JOyw2W&#10;bpA4G7JmObXPBAkD4u06WCrgL1yS1m83s6rDzWoMqF7xtSQQT7ThgPaVSxFSlqyDdqVkGiujC5dI&#10;cyT4tXjMpSESpTq112icbIu+ZJ4kQAIkQAIkQAIkQAKdgMDCh6a0pBV0QLeEHq8lARIgARIgARIg&#10;ARIggeYTKHr3RiOKiKxr5kYCJEACJEACJEACJEAC2yuBFjqgaexurx3LepEACZAACZAACZAACXR2&#10;At2Ouove587eyWwfCZAACZAACZAACezsBOiA3tklgO0nARIgARIgARIgARIgARIgARIgARIgARIg&#10;ARIggTYiQAd0G4FltiRAAiRAAiRAAiRAAiRAAiRAAiRAAiRAAiRAAiSwsxNw9h65J97u7XQ65T3b&#10;8olj+ZQ/5dMl7/WW96WYx263W47lW1xivRY8mh5f4TwOdIs5I39KtsgHhcqnnAmFQh6PRz5xuZxB&#10;uZotavXaU/fv7P3G9pMACSRJ4OQLr1GdI6pMr4aewVfyGQwG8a2qHUkQCASgsmRTBaXq0a70JBPZ&#10;RI+pcoN+Q3HQcihRPmMuVMUb9yuoYm0CjlU/a/UkZ9QBGhvFqT7H5UiMKu1w+h/N0aFKxwhtMggA&#10;cgxnJY/eET72rle2WoSOcSotOkrGSJ+ClfMiQugXFAdx0k6RA4ykdqlAB6G/IGY4Y+8mnI8RUdRQ&#10;26ICZhdg1M0uPJR/yn99+R8/ZhdDLCNhlxmJGGITI+fyrdNRx7pDArv8Q4YjjojkI+ndrrry74jI&#10;GRRkaUWzOKQMhUOSvyX/trIkN5yXTXUaCv15/iLKP/U/9b9Oo+xDpKp96n+7mqL+p/2jNjntf7kd&#10;dhT/D+1/+xQ1MfvfmIwkrv89mP+6LG9eq89/3db81zQLxa6z3IbWZKfe1NiamDdj/isNCYZCUlzr&#10;zn9leqkT55h5ln1Gr5YzyNv/rOv/NKZvxsQtGPJ4PfJpvl67Qf9n68h/OBIKh4WPfMKKhmmNaWkD&#10;819rpmlvi74G3G7/R+e/ko/Mr0M6/z3j5GNfmPqWff7r7DlsdxSm4NS+Rz0wi1aCKsfQVjpF0Yk9&#10;zmNs0yl3VMIsTzekQfsApasfQRNLArQk5vKpj983YcKEmHkR/yQBEiCBhgjMmTNHHNBQZdjqjgHW&#10;WKtaCwli9BhGBR177FobPhE147Qgu4tT7V1Ra5oVBjA54/V6LcdN9IkgbIuYmZKWrhof1UBt0TS0&#10;AsXp6GK3L6F+1VG7Y+l/NCTGv2wfO+0Dk04ttEfszzjtDbd7teRYR03FqIOdjpU6ckmeMArVBaB9&#10;jc7FAwl732krcB7NsR9gTERb9CvUQUdhlUY9r9Jib4JmQvnHHUH5txuRUCAiMBPGjrLzUXHFyQbl&#10;PyKGrCcYCor72JL/cMiSf5nEmDmrRlKdBkc2BLJB+TfTGP1luqrFnV0r/6Y/GvI/95eFlH/qf507&#10;Uf/LTUH9T/tHTQidxcsB7R/a/7R/4to/6nfrjPa/teYpwfmvrJdxuV3hUNjtqfXjtcr8V6zEQDAg&#10;823xTpoTVMx/A15vSigUVCPTdlDrn9T5mk5s1TnZkP0jJiPs29aa/8ocW3PTSrbM/2k5di0z21ze&#10;IaU05P9shflv0FrjCx+B2v8JyL+1ZASXwPss9Wlg/itNcKNzMf898+Tjnp/6pk4x5CtrnYvO0nVm&#10;K4kwndZJiHo37NMSnRhrehh/2hL8aRcXdTQjQ/ucPMbXrNNvazJjW7WHM9xIgARIIHECanqq91k9&#10;0dBUGFFiNJiYI+rPVa2FQlUBiraEootxXMq19pS4REqHhrQrRjxs0wFV9SQ0pNYKaWKSIVu4ntWV&#10;aS8Xl2OKrppctfSOpf91TMHIZ+99JRMzuIAhOsjelegdkNHRBzQUFPLEGXC25xNj3Nj7V7tYbSOt&#10;OXpKK4PaIlsdc7XLUEM00y7AdpMrRsy0LVqEDrVoKeUfHMCW8l9H/sXb6zTWI8turGKOkX9xCtvu&#10;I0NKHSbA6LJoQ7+JAWjuquJUwvVaXRZtyLwUFFf+HcYyaqOPopnXyr9hY9Y+cqP8U/+LnFD/q0Fi&#10;HzLsowD1P+0ftQxp/9D+p/1D+18nv3DXyqdlG5s/+m3d+a/8xM2Yo8aZ/8qPjOUbK8pCa81/ZYWv&#10;zv5aPv+NWfvcRv5PlNKQ/7O15r9CJkn9b0yWk5n/Wr8yb2T+69LfaGtVdLprV82w7XSSIMdwuOic&#10;WS6PmcXpBB7nkT+W+Kls4c63m0dqHOhX6l/AVdxIgARIoBkEoMHwiaFI/SNQTVCU8M1B/yCZDs86&#10;qVM3Ci6RAB2SEipO/Mi41q6v7FpbM7GPi/W9n/YgCVpPFAGdqe4zdSZieNAE2ihcrtpbFbsk3nH1&#10;v7RCvM921602EO0FH/snEmhfyLd2LzB6TT7tthHSo3NxXpe064CoHapeMHQE5Ad56kCpf+JAuzJm&#10;dIMnRfLR4VLlVouLGaBRCq6KWUqvdhLlHzcCbhnKf3z5V8ex8VPAqPyHo/JvLnOGpNll25C66MJn&#10;Q/5Nn3Ki8i+ROupad7XyLxWILn/W3FShqa7GnUL5p/5Xw4D6H4NLzAhC+4f6X00I2j+4QWj/73D+&#10;H9r/bWH/ixdPfMCmIeU0LDhjGUIrz38ldx2jdRKEpbLmvMnyELbW/BfxN1pr/ovKt6H/M2SZzTo3&#10;VFYxFnKL5N8MrpLk/FeWxxkO5brzX0s2kFu8+a8hQ7Xz3+hCk9q5trpLYJdoV8HWh3bGgX6LM5iQ&#10;4x7QamHWjR5SVw6O7RN7dV6jZrLpGZ3VKHcdIUzptPK3f8tjEiABEkiEAEa1mId4eFRm/8GHKDGk&#10;UW2rahDqDurRvuoZYxJUnw5Rdh9xjCdU1SkUKZY/a8XkGD5EVXqYRiKNOjeRQK6NUbCooTYKF4KP&#10;enZwyY6o/+F10u7WCba2Gg3XYQvplYBeiPM6zNkHOzslnLfHZkFB2kGaIdIgT53aoao4bx9G7a4i&#10;1MHerdIveonWHKOtCqfKIboSgqFmSoygopKUf8p/QvIfXb+sdweiNqtZaMi/OVWwa10jjRnRz5B/&#10;xH2uDfAXlX9zRbMh7aZbGQuc68s/Ft0gf11JjeXYlH/qf+p/HU30dqD+tw/xtH9o/6iBpM4s2j+0&#10;fxKyf0xMsMk7hf1v/U40EfmHB1SCb4gPWuJvYHLR9vNfY/kzvM+Ypdrmv5Yp2Lz5r7HOdwea/7pr&#10;l/naZ7iWzRx9uVGr2D/GOvQk5r8SQ6P25VLR+a/lVdDZZbz5b+ybrrQtxp3Va/ge6G+dWtRvts4E&#10;IIUqkbg/4aPRgnG7qrwiN4yFKMWeoP60HMnUEWN3LmhWrz75D8aAtk/8eEwC9QmID0uUuCzOtT+Y&#10;6qygJICy6ApZEisHcdsoMaBPuehPUDhQL+rOg4KC1rJ/C02l6lKP9SGZrjOFVQfOOFB3tv6ppahZ&#10;Yz+j5dorr9pPNSpcnKqBtSFoi2pjVbmos7ZLW4Scsfx5h9P/2igdgHBgHyzkWI0YGC76rfqw7I5d&#10;INJ8dKzR88BrB2sf8sAQTxFwLQQMeap06bhmFyqkRHfU73G1ulQGVHTVONYctLbIB1JhFy3KvwoP&#10;5b++/I8bPdL+jkF9759aZY3Lv/2RTELyHw3xDOPTfpOqtOONiKiV5qnqDjfavAWLY+xSyr9a2tT/&#10;1P867lD/U//T/qH9T/sfg0J9O99uoqvdnqD9s33b/7V+wCblv9YvGV0qa8fSwvmvzIh0lYxBuPaH&#10;nrELGmyzIWupUPPmv/hFs06XYBE12/7HW/t0ttga/k/D+tWJvzlvtcLcabX1W7sztvnzX/MNhMnL&#10;f+3Pr6OmeO2q5Ybnv0brQOz0k4558ZX/aVuMe1Cnypiv6jQgZoas30oumCfYDVydcuMrNAxpsEkn&#10;4SQS6PRAvQboTuSpPzPHpEIn8PVL1JbwgARIwK6kqqurKysrfT7fzuB9loaLn93v91dVVUnD7drc&#10;LhV21WS3POTYvmAWCgc+Zah4HX3VLSIJ1NuCa/FeQaSHlrP/iUzwrepY1AeeTTnW9dSqYzUTtAj+&#10;YlWJWiL0Kj51fMKzbns1YnSselShqHcg/Q/TQQcdZas8cQCqOuJgGMLQo+MROlQHrLjHkAcdlWIG&#10;OJUN+1Blx47LkYOOaJAEFSfNU09iHJTzeHuDShQ6SytsX5cdMz7G5Alh0Asp/5R/iESszEffC2Kc&#10;j8biaET+VeFY8m8uea6V/+gyZyOHcEg82lj4bMh/XZ8yLqkj/+ZyGHm9oSHw5usHUWHKP1QK9T/k&#10;gfrfmmXVfWUx9T/tH9o/OqbQ/sEAqj4W2j/x7Z+o80r1505o/xtvwDOiMbfJ/Nd8vR7i94oM4pVF&#10;hqXndnvUxtNZm85TWjL/lckzvMbbn/xb8Ubq1C1o+Xkb8n+2dP5rvlgSkUni2P/Jyb/UpfaH2sBb&#10;x/43g/Lp/Fd+7ohpgqplS8LsAxXsOcxUMfvVqTusPVysfakuFZxUvaZr6zBnUGtAj+UAyxV1taDK&#10;nya2A7J7t9EGbiRAAjEE5LYS17N4Y3dOMtLwsrIyKJn6ZOQMlidDsUDhqN8WGr/WexJVaHATQxOq&#10;3tNk0LnqEoXmVL8M6gAdaK8VdKlqV/scEgpW06srXH+WjprbnbC4RKfi9obYxwOtPDigCTGO2u1f&#10;/+t4AbaGFWN2qI4scqytw+CFlNpSu+8GnHEJAl/EiI06bXXUQxod7+z+a32SgfpgNNTHA5AE1A0b&#10;vtVjewfh2xhx1X5HN8lzF5VeeNVRK31QYW8Lqk35BxPKPzjY5R8apkH5hzc5qsfgShaBrH2q4XQg&#10;Uoel8SRihrl4GY5sfFpvLDRUjyn/8q3KfzR/VAApG5P/SBhrjlQDU/5VR+lARv1P/a93OvW/6jfq&#10;//r6n/YP7X/a/7T/QUBCVxhmW3Rr7fmv4XeOzn8tN6Mq57rzX2v1arPnv/ao03i/X7Ptf7zSsPX8&#10;nymSW7L+z5bOf92uYMBaLRdj/zdL/1u9o06JWvvfsO2N8BiNzH8t210jTkIgYMdLf+uEBAcw9O06&#10;GoWptxrtwacu6LNPWjDzV5+1PVv7TAaeEfXRIIedZC1njPrjnySQFIGdZ9VzI1hkHXTcb6Hc9NkY&#10;BhIdTqCCMDOBllMFhQvh7FAtp5oN2glaS72T0JY6/1f9pp5i+CjxaVeSqh6hclXrqkqEvpVkOrVG&#10;Y2N837hW/aTIR9urtZWDHUv/o12gAXo6NChJeLVAFTyRHkOb/WkBcsAGgNj0EoDVIck+fqECOkpq&#10;V9q7w14TlGt3k0HStMdRSe0p5I+xWMu1F6dBVOx1lst18FUgKuSUf6Cg/Ktg2/VMQvJvBoPDqmRL&#10;/s1QzuIyhrxZ8h/1OytqBIaGSEOe4WW25D+6+DqO/JsrKZCsVv4dprq2vflQpZ3yDw1G/U/9r4Mg&#10;Dqj/qf9p/9jNMNr/tP93AvvfWouaiP4Xww4xoENBy++HgaP15r9GZGZzpmMFwzTHJmuaVm/+Wxtc&#10;EaZjgvPfqy67YN2Cb2RfM3/G+oUz333lSRiiUrYYqXJ8pSRYOHP9om8lwXvmtxCDrl3yp7//ytoF&#10;36z+5Ws5L5dIMFOsCEMFkI9OElvg/5QFT1b4YkxOYR7DY46y1Ka1T3J1coo6Jzf/NVdAo/544aTa&#10;/8nPf43LG57/WrNdtf/VEw2VKxdai/V0BRmEDNrZqJ+5skwnKji2z9xADTh0XLdPQmKO9bfPyAeb&#10;9qV2MIigAjpdx6hpz9Ca6PAfEiABkwAiUbQ/jMLCwjfffPPZZ5995plnnn766SeffPLxxx9/7LHH&#10;XnzxxbVr17Z/fYSDbDHlQlnZdQ50C1SwOgqh0Oy6ThWUJlYtpBnq+KGaUEu3K2joUhSnalbHGPtJ&#10;+GXkNyj2cQ76We1FNZ1RYfkKChObXIvqYW2vlotkmq1cu2Ppfx2AlBu8DKCBkUXHVB1l0HxdfQz4&#10;GLmRHj/30U7BhbgEm10wAFbT28cyJLOLkJoL9WuF0tHvuEQHU22myoyOldpMHUbtT2e15loNyC3l&#10;H/cd5R+CFEf+TT8ypLGO/MsTkHBIPM4q1bHyH7XmVFYblH8Rcw3TYZp+Ccm/rWjVq5aKNoum/FP/&#10;U//ruBAzAlL/0/6h/UP7h/bPTmz/W9FxYddhpBCdEHf+K15Py7iyvWUakywdWTQH+wwLJ3Ugxp/1&#10;57+IwmFWAPNQ66d1rTv/ldx+nr+ozy579R65Z8GIyUefcqFZrhH1Q0JQ5OflThw3esyeh/UZuecB&#10;R502eGD/R++/U74V7/M7U58oLS+XSybse2Rubs60V5/C+/rsTGDfQqXolE3nkmqj2t2VmGijjWpg&#10;a1/YJ2twdkuauP5PnRg2c/5rtsTIXDwJScx/a39rCMkxJcFaI68yEM/+r33zX/35r/ESQsy91d+h&#10;0oNHDTH+fsgf/Bf4ym72YUqDk6givkUn6bMLU+ZqY4XULwKAUDoSa9fKV1Mfv48vIVQR5wEJKAFZ&#10;+dv+DuhHHnlEXvEntyocneqw0+PddtvtjjvuaOdukvA+GRkZWqjU8OQLr1F1L7XFL1mg0PAJJaOz&#10;NVyrTkZNrOfVb6jDid1NqepOTiIyg2SOBEivxak+jDmwezy1eqoJYU1KKerrweX2dtmbhvOolSpq&#10;XLJj6X8d1NF8tQAUESBLe0UC1d7Sq+zDk46IyEoDaChShYx8Ykwr2B9Siv4qSiFrKZAWI2VOvrfv&#10;oLRJe3t2Ge3My3F65GQ44pSfBIlHrsbt2xZcsLDy61nhktKadUUSXEB7X8fKmCbYh0iUYh9h7SOm&#10;vRWasvPJvxgZ+cGafiFfRiggy3GNG1r+lxst+lzBNOzkljdME6MrYV6bAe/MbyIS12ary7vJm17u&#10;8sraj+3T/mk7+d913Gg1atXMVQgNyn8oKEubcWvII6+McKBHyF8QqhkeqhoQ8nUPBTLkIY7TWeZw&#10;b/GkLHWnr/JkbHKlFru95dIDeFojLmnTj6yqVc6ov7tJ+ZdpBuVf0VH/b5/6X8cUHbDUWrDPhjAi&#10;Q2Pr8I3Rh/pfrSZFRPsnxv450FU91FkzxBmQfXnEuyKSsjSS8nkko8PtH8o/7X/1vtk1XrL+n7az&#10;f9rU/u9o+bdmuwna/8YiXMs6thYltOL8VzI2Nbmx1jfq4quN0Wy3PE1o1uoc+6w5Ef3/7/vv7Ne3&#10;4IiTzofAwC46espB99x23Q233/fmux9hobF8K/Pfh/9x+9hdRhx7+sV7T97t9huvPOnsS5csWyni&#10;euSUA++88erfnH3JshWrdThuDf9nnTcZ1pq+MgfBWN+w/7MV5D8Udc+CY3Smk4D8Gwu2dMNLrBqe&#10;/1q+Dp2KnnXK8S+88pbd/nGKm19tHbsJC9tIp/eopZq26DZMgOFeUSWi5zEfVqGxu2N0rRl6VJ3U&#10;OmnX0lGEvc1yTAd0DBD+SQIgIG/hq7/yt03hLF68+K677oLTOa73Gefvv//+Pffcs01rUj/z3Nxc&#10;PSkO6JMuuFonMKrrcKADADRbzBBoT6OPxCRNTd+Jge5DzFWDhgPFUH1yrTluh414+/B9mb9Jtz6N&#10;I/nPGaxOXzvLU1OqGg8KVjU1dLSgg6rU6mG6ZXcJaYUxQVWNjQM4VdUDLgm8eT2673eaKz3bjktq&#10;bI/8iqxwsvYruOlllf22jVu/eikU8HWU/gelEVnO8XneUZmurBSnOyUlIz9fuM7bUjmnqOrbDRUB&#10;M36ZDjp235ZO5vUhhB1pDE+likXieLyKHkEfWf0bHadUPDBsoQLurNyMA45LGzvR02dAxOsMO8Q9&#10;Gow4ghGn5CYjugy1QZc76HXXuF3+cNm24C8Li979zreiUMtCVnZBheTogw2Mvzhpb6wKj/0re4KW&#10;yD+qh1rZj8HQ7tDHGS0L3IRMK8q/NxLZs7Jw38otBUFfWqSOnZS42hHE5U7Pem/mW9kFq9NzsWIC&#10;tZWtfewfd16qa+/ujgyPpTRsi1C0ITk9ulj3Jjzs9vtU5KmwquydpZEa44WlkMME5X/8mF2goeAO&#10;hvDYO0vWQRuKzkxQX/7TI6E9akom+kv7hf05kZBoLlN7iGPfqCO8y1Jfn+GM9q70ps5Myf/Zm42u&#10;Qg01YLRdGepXZjMtJ7UhOZEwQk7PW7C4LeTf6XClp+e4XClhUXb+Cnntn96GILNdyb9qKvRLQ/of&#10;MO01x52otyfkfHu2/7X+qpAxEtk1JJqTrPwDjr1zlWpL9D+0HCqpQ4Z2gV0Da4XjyD/1vy14o97v&#10;Mf3VpP3TieU/KxI831W6rytO9LkZ4fSnIrllEWsZhF2qY0xKyr+aTDGK0RqGokviqP+h0Nrf/0P9&#10;DwJJ2v+1a0mbtP/VM4uVGTEjVIyKaIb9j0esxqsITQd0dFi0Jjh630Xnv7Xma1Lz38cfulsc0Eee&#10;fIF9/nvsEYf87dZrr7/tvv9N+xh+cBR35aXnn3DMFFklfe4ZJ158zqlHnXLBilVrpbhhQwa9+tzD&#10;N995v6SXddP6MkMJzbF23UaxRo867EAhsHrN+qNOvbC4pBS4dPanlq2k37ylaMTQwQP69ZGT9z/8&#10;5LIVq+6/66a0tNTyisojTz5/xao1OhuSVXxqz9T3f7aO/IflreBhtAgE7C5cVW717B9jRRc0pNlr&#10;tdM6e5ORoWmAGQ1R++fsU094fuqbdWwbWZ0eY+vAVJJP8X3EPKJX1QyJhCDaqy5XycJDzQEPCpCb&#10;XYj1/tHuUZnWbCGXaAaMNrXYXnni71wBrV3AAxJQAqWlpe1M4+GHH/70009FUWRmZvbs2VNuWznW&#10;T4m/sXnzZjlzyCGH/OMf/2jnusU4oLECGjaTqqMY7WefFsqxuM41CEbMvFT86iUHXhVJzY06lw3P&#10;MpSV5c21DsyzRtQp0xmD4TwUzlnyv5SixarNtRpqVaiyVeUJbyPOazKdiWnNVVVCM+tggIO0fqP6&#10;n3OPvMKw2X0RCQWX/uP0UHVZR+n/gRnOG0Zmjc1xpXpc4qVzu5ze9PTs3sa4Ln7nmrBja6X/vh82&#10;vrVki4QxA1hQ0rEcGHXksjrFZjfEDMDaTTqc2f0RSjIGNbzVrpwu3S6509t/QMTjEqdz2BmQT6NG&#10;TnFDGwt1JcKYOKBlubZ4n1M8fo+7yuOsdgfKt077cf1zsyGuOg5Kaj22O1zsNqVKjgqAftuq8m/d&#10;RBim9Z4CbZgdDRkM9h8K2Ed2u2AnK/8TqredXLy6S9gf+7w6eUEXiZmdkvtStyEVxs/UagOqtI/9&#10;4+yfkXrWEHHwNlLxLoMMaW9ok5t+8xUfB8tqdEVDgvI/YewoU1cZoZntqilW/k3Pr5yEhKMamZHQ&#10;2ZUbxgYr0sJBTGBkCbm81zx6c8EXbXnK5d9QJFzq9H6S2eOT1K5yA0CZILHdA26Ilhn9w1KtdvnH&#10;WxAdTlkB3eryn5HeZc/df9ez55g0T2ZNuKqocMm33z9eVr5OUajAbyfyn6D+V32IXlMJ0XZt//a/&#10;qlkVCa28HYIOkR2r/6W2Opex6zpUHnKLz1r5tz3eoP5vXfunM8n/pKGRHjmh7jnG2ofSbeHjF29L&#10;j0606w8NFQ7XH0M9xAetktY+9g/l394X0F1tYf9Q/6vRDgmn/q9r/1sDTSLzX5h04h2Wt9V5vFYQ&#10;SIxWLbd/EPlBPs0MZU4Ez57lfW5g/muGjEhy/vvYg3fBOyzbz78sOvyk82DMwx7AefHA4sx7rz4l&#10;dqf4neWS22+86vgzf7d6zTqp54ihg95++Yn/PPNfcRnb7X+JyyHLNd754NNLrro5Nyd72itPlZSV&#10;TfnNuQ35PyW9eJ+vuvGut9//5N8P3CmliM/6yFPOl7a/O/XJ0tIyqZ5lxMrSNZvNoOrafoPbZ7Kw&#10;H+y907T8i4kv6wwM07o2BrdcpU5ke0er0aIrYdBH0nfiA8H6dGxx57+Ijgkj+YyTjn3x1f/pdNtI&#10;j56A6WOfpuKkfqLnMOvG3LL+2is5CZ818oSgG4VH12ShVeh+nTxrubhbtDEoCw4UPWkXHftJHpMA&#10;CXQIgaVLl1ZUVJSXl0+ePPmBBx546KGH/vWvf0lQDgkALWGg9913X/lKEsybN69Dqle/UKgUVdlQ&#10;35oM3+oGhWZXj1BKlovNYa5SxC/9Dedy1PtsHmFltPEp3mcrjZXICL5g/tbGrnWh3OQk3tSqni/o&#10;W1XxegxtiUDP8IbYNbtddeM4qnUN5d2SvnC6JXiEZQ2ABhR7W+t/oTAgw3XTLumv75m7TzdPToor&#10;1SUOwtq+k0Z53a4sr2tAXtpD+w96+eiRkwvkLyvitrpE0XYdzsETnwBo/wqtw8iqsqFdEzM26fAk&#10;KY05hjclbcSuBTc/mTp4hMPjNbKX1c+mKIQNH7RxdTT8mWCU1fLysguprfSPy5Pl7XvyqEEXjndn&#10;WK9hQPXU+4x6auXtdpUO0DoQ20WoEfkXBr/ZdeOXV8+e+edZsn9z3bff3fi9fMouf357/Xfy+fKF&#10;c8f1KZUWYIDWAR0SC7b4SquE20fxKtJWlH9voGZC1bb8cKDl3mcDrMMxLFDZx1duLN6NrmhoV/un&#10;Ue9zkzevKAzUVpUG7D/tlCbk31zjjDSGM1rl36RhCKH5XMfsVDOZwzE0WHVl2apJ/uIM8T4b0U8M&#10;YZXikUhW+4u7GbowaLyG3JB7t8OZFwkeV77hyKrCzLC8jEVyrzX/VFoMDRld9WzE5Yi6qs1yrXXV&#10;dmGDHBo6zvxZHv5MUP5x/0qJKSnZhx10+8D+e6en5khGad7svn12O3j/v2RkdIHGk227kv9k9L+l&#10;/az+3QHtf51G2kcf9J1OK6CFmin/9eJxNVP/19WHMaaF1g2ibsh/Xe+h6kwd8dta/6v8W3e3+dvk&#10;huwfyr+hmtrR/oHAiJCMG+C8/bTg9Dtrnrncd99Z/muPqvnTkTW/85TEeJ8zR45O7dNXB4ssR1jW&#10;R0OomtD/lP/oDUD57xj7J2pDxvX/UP+jU5Kx/2snEYnMf3UOLN7nVtf/4hMU+8xUnrXvFFHlJo2q&#10;N/+tMwPS0bDJ+e/vrrxJAkD3HbX3/kedNmhgP3EB6wir8yackejPsjL5j3++XY6nz5xdWVX1r/tu&#10;BeQH/3ZLdlYmKizearkQxqRsc39ZKEVIDiWlZfc89NjA/n2PP/qwRvyfEtNDHNYy2t/70GOy6vn1&#10;d96XC7cVl7zxzgcSaVpiT9sNgEb8n60i/0YQwqgUQZbU5E54/hvrm8XwhE9dNQVLDAOl6SCJTh3M&#10;Lo+NrmKfb6uFpDoIucPYVZNX46HYjT81/VG2UZJtkYv9GM3GXWEnq0M7EuArdL+OqTwgARJoUwLB&#10;H28Of3yIY9pe2CPRPfzeXthvnDjt6ZOXPHf6irO6/Tv03l6hd609+M5esv+2//OfXF3z2Z8CT5+8&#10;NPD2Xtj9Mfv/9vL/b6/qWTe3aUNUz6haU/+XHkA14k+dXehIj5PQe4Y6EmUov/SHUjVHbMPpbP4Z&#10;dTqbf0oyjOdWGtMfLepOXjNsvQjYMiYkT+hSrLnG74bUbQR9iFZAH+qYLX/q40AMjWqaqKsUHhlV&#10;sC1ErRxQNIacttb/u+e5HpmYdUrftDRPHadz3LZIpfbtm/PMlKHX7tkn01trwdgHNYwmgIlj2RS7&#10;jnqAqSOjSouc0V7Q3rEPWymDR3e9+FZ3Tp4RjUV63fQ+G744IziL9KX45aJyE8FAbEU9cRqLRx0u&#10;j7P/KYNH3zzOmy3Oa2OzRnFIQL2HKKgwRlv0iP5pSJ85wqqJY79cW+RyhCcNKEvx1vEDxuDt37X6&#10;piNX7j3UmMqqo1nlzV5JrbPeSjp8oyGKFFe1RP4zHZE+/mp3nUAyLZLx3Eiwh7/KuE/NDbd8O9k/&#10;dR64N7MV6GtYgfbeaVL+5SpDUUR/OiAHtfKP4BvRx2aG/JuO8iGBKln7PChU5RQBNp+pyG48tRMl&#10;Z/IzHqqYsi5uaJf5PV7+LYfyBO/wqs2nla3vGvTB0WxoKuM9McbSGBUh68C4bWofEBo1MeuDq1ou&#10;/3pbjRh6aH5Ovxj0ebkFu445XbS2nJf3CxT0OHjUiCsH9vtNitfwSut9pzdpe8p/UvofrNQpb+e2&#10;A9n/6CwobdyeGODsI2Mz5L8V9T9kVeVT5UHVoF3AQN6S/7ojdX3RaiP9b89WlTaqBJmRrdb+2Z70&#10;/04i/7kZjjtOdbx4ZeD4PYJdssLiQjCsiVCkZLa/bJ6xagGbJzun/6VXjXn6ldzd97LL2D7O6gPM&#10;AB3a0W1q/1D+dWBSsxDaqdXtn51E/u2ak/pfLbEE7B/DGGzS/m93/R8S+zG69hkDuDHztc1/ZXGV&#10;tZYFt4zqrqTmv0uXr3r82ZflNYPDhwzSiY81s5a1z688+et9Jx996kXLV66WIsQpfM7vrpbEaxd8&#10;s2HRtz/9vKBoa/HSFauNuaHN/yn5rFm3AZMgqdUvCxcHAoYGxmBd3/8p59esN9KbRouzpsa/ZPkq&#10;mF5YuAZjxghXJ8aMOeCqSWB9Vdf/2UL5N6ILtsL813rGr71jr7ap/2utmrj2j2GuAZlKJ5qNk/hW&#10;15KoLYK5t9WF0WeqGMzs03L5MzMzY6/ddz35+COvuuyCpx6+97VnH964eJb0KzJXXayr61Wwon0D&#10;zobdo3azfUxtyXFlZeV//vMfCQ4wePDg3r1777PPPrfddtu6detakievJYFOQ8A/47c91j/Tzbeo&#10;S2gd9q7RvVt4HfYR+dVje4bG9QwNzanoHl7XPWLtPRzrZB+RXzWxr0P2sT2DPZ3rsPeK2V3rernW&#10;9Sl8pvKDE9sUnSocPcBQgWe8UHo62bP/3ifmW7iijJSIq2EtgrbWQWM80T26EhpeaaM8eKjhu8EG&#10;S12fnarhLo+CVfUhmS47gpq1zwxVYao5ovYENCeqqssJW4JatHyC+l+fn4OY/Tf7Sen/AWmRv43N&#10;GpgRs+K5iUbkpnouHN39xJHdZR20mgWoCUYrJaMjoP39BHanrYoHbAvwx3iHTyTQ8cud27X7RbdJ&#10;9GfbSng41LAkXh5jGA8iot/KkfwWzFjODdlxOf1OhxFvq/vu3UddORxdidbCBVB/NIypob11OG5S&#10;/kMR+XGcMyxPVRrdB/TK+c/dp857+aC5L+0/7+UDf5l68M//PVAO5FOO5fz8Vw7+ZepBsn/06MFD&#10;B3SDoOJTfbiwMltL/qXGbuPuamxzp6f3P+eCCY890+uo46Q2jSeWr2UBrbHCtmX2T7PlvyW3J8QD&#10;NYfxCrWmotuI/OMSU0wNB7KahVHlaKyJtst/ejh4SuWGgkCVFRDOWt9sOJgDRj5R+03UrHGrYE25&#10;4ZI21aaxuSPhSdXbji3flBJd4GwIuYig9fuROpFztRWW/Nu0aMvlX/X/gH57Ocz3s8dsBQXjXS6v&#10;25MydNAF/fockZM1uFeP/UeP+L34oAFNhw802y75bSr/qh+0Ghb3urGqoQfUia93pWo/4FUOLbf/&#10;my3/OmChIXb7X78CbXnphU5NUX80s3ny31r6X4UBtbUPOqCNjtB7M2b4sC9px0CDfIxbo830v/a7&#10;lJKI/QOLBXci5T/u/LcV5X90P8dzvw+esLf8el1CEpm2g+F9DstevbbW+yx9J2ufg+Vlpd/NrK/B&#10;hjv97WP/UP6p/6G3oRxaaP+3uv7Py8sVx9QpJxx19eUXPv3wva8//6h4pdYvnNl59b8xY8NdmdD8&#10;12PGe7T9TtduFWhvNk//S2iLuva/CIlMw4NiJNpH8GBQTEhr6Mf5Zs9/xQdd4/djvYLaP13z8775&#10;6DVBssvuB0tEZmtuEg4vX7lm1B6H9Bu1t+yzvp8jVob4l6FLAUFtJIx9lpo1lw/F+D9V/pHMHrMC&#10;ceqQg46hsvTCtHtNr4Jazy22f0SwZV9nutTlYOOSWZuWzFq/aOaGRTM3Lv5WPrGvX/jN5qXfrVsw&#10;w34eWGKs6+j8V/61HmzEGDDx9X90XUut/QNAClcOMI6i8XZAapTIAX6ZooCQbPQuw/fcfddrfn+R&#10;5PDMI/e9/twj4mtePPsTubcfvPtmuc+nHPQrecWkDopQ0PgTx/DsqHzEGGcoEThavs2dO1feinbP&#10;PfeMHz/+jjvukKAB4ol+//33d9ttt1deeaXl+TMHEtjRCaRu/jQYkrAA7bSnls5pU2IYwKBA8NwS&#10;Okd1pZauekm/wpBj111yxl8w2N93WKDvcHM3D/qN2PWIfSccse/4I/cbf8R+Y4/81bgj95t88oEn&#10;3XDCibLfeMIJN50o+/E3ndh7FyOKq+VGsf28wz7bxCRQPlFb+VQ7TP1EagEgN7uPSfWzDh7GGSPE&#10;q6xEjNlNt3jCmzue/lflDL2tI6tyw6ijyRLX/6NyPP/ZPatrihkbK3Y3R+uGa57mcd+2V5+jh+bD&#10;DgZPuxVilwGFr5MH+1CoMzd7x+EY7ZJPdJArM6fnpXd7cvLNepke53AwWOOX3bCyDBee9WDCpCEm&#10;iFMeFcMzrea6HLtd1R6Pv2DvzB575IppAtsRYLG4T8dKGAQ4o74Du0gAe5PyH/A7/L7Gdoe3d7fR&#10;p+WnlnTNKO+aUWHucoBjHOj5irH9qkcNkLcD1tpSaALq2brybywfb3Trd9b5fU8/O3vUmCFXXptm&#10;RgxvajOeDqgY4wZEW+LaP60n/6GYh1jRP5uqr+17mfCh5oaFaDPVkpB/WfscjcWBViMcB56cIXNZ&#10;eH5e+boB/go5JbE1ot5my6I0Q3BYkm6sthCAxiLo6LnoImg543ZGdvOX7FZdLAtijGXT5tpqe9xn&#10;lXxDM5vLrCHwcJGjma0i/0DoTc2Iy1oiD4mU5WYPz80eIq1BmpSUrgU9JdRg7W8YoWFiDGnUs+3k&#10;336z62ilhaqOwhkMcFAjVm9FvefNtv9bT/6jkV6iD05Qebv9L3WWe1DngWgIWmTJasvl3xayxp6n&#10;GgyKsb7+1xvEfgA+Khg41gkqbiikUWFGi5AJNH9b63+IdIL2D+qjldQDyj9EAvc7bAPAwTHGPpUf&#10;PW5k/ju6v+O5PwQGF4hilNfAGhH04Xo2fkYVjPjW13npbunsmRuefyJUbrylI2Yb7PS3g/1D+af+&#10;b135b4n+792rx157TLzw7FPga37zxcfEMbXou4/FMXXb9Vfss+eksvKKb2b9cOX1d+gIgntTdfJO&#10;pf9nffrGuNEjVG+oylI9Bkr22ZCaEDhogf6X3zBZLzoy85H3WLfO/HfYkIFpKSmS59FTDlow66Pj&#10;jjxUjp9/7H5Z7yzBlzF/NLpbCjWsSqMZ+DzysAPWb9gsLmm0Cw3EU4r+fXqrvSEZpqakwE/d0PwX&#10;RZj635oQ2cdZy3yVlRfRH/khH1zVEvmHadSSrWH5N2zgJOwfzCCiK7eMC/ESQhUgHQtVvDDRRRo1&#10;OIwRMBS6+NzT+vUpEL+zfMquLew1fI9NS75rvMEFIyZjuNXa6KQU3NWGtrt+oBFa/hLCJUuW/PrX&#10;vxaPs0St7dq1q1ZVlhz+/e9/v/fee//973+ffPLJLekzXksC7U+glV9C+NqgDFedtRVt2qJSv8d7&#10;6spWLCLuSwh1GgBdh+LskwG72WGp/nHHOfP6yNNTc72qFfhURmBf3/ERt6zbgwfUyEtWLI8Z3y3i&#10;8ugTPDmbkeXtNzjXPGOlleNFd123debnKF/n/Np2rQM0IVzPSGbXjRjA1LGo32qeqYOnODN7SimG&#10;L8n8eY87LTu9/xizLpZvCBVLyU7tMrCH0whV3PS25L6Tg5WlOjpCjaNicoBJtf4q0D7rBmq0rnH9&#10;f1rXqr5ek07EMTTL0S8dj4atM3A14NuU1JQefft26Vsb7rB+A8prgud9tOKb9WUYyGAhibZHHXQE&#10;RZ4xfyIBqo0mIwc4f9Ussx/nHX1B7pQzxE4JheRlgsXV20oC/mBYnuQ4DdFwusPeLHdqzxR3em1N&#10;3a6g1y1vjatJ8VSlestSPRXpKeVpKWVel/xZsfWHolnXrwn7jPSwRVAZLVQlGd/aBUZlW8nb6xwj&#10;/w/8rsvhk+J735AyNbt7arrIfIJqwXnxPcvfmbFNZUMbjArjs+XyLwEcLtu6pF/QBNTANvreB+W9&#10;KmuffWL3V97+7sSjyhf80rigv5DR66scmfEbMdbj2j+tIv/OSbmOHNOuFckyPW9OifrdPwu+26jI&#10;G8curzc1L1cMZDnZ+EsIJcGG33/oqKpjd0JaGpf/saOMiUes/JvvJDQWj5jf1Mq/I9Q3u/yS9Wt7&#10;VRs/1DC9LOa3eB4kCiE3N23shJRxEz3dehiqsWpZpPyniG9FOFCJl6urg9vsiMiCiuyH5vQtqvCq&#10;9kNuWrr6/mLkX15CmJT8d8kblpsz2GwIPEHG2hWzUEsiBg/YPyenQP7MyspKT6+9HTZs+vnDT2/s&#10;0W2/gf3q/FhnW8m8pSuekEzUoLU3AUjxVRvJv10dwb2l95QqW3Q9KqA6QaXCXjHVilDmbSr/zbD/&#10;VX3plMGut1Hh+rd2IvLfWvpf1QU423WyPkW2jykqz+iaOvJvC7XUkPzjKjS5hfofOahyhiqQgRIj&#10;prYLxyrSOgxR/lvL/rHPfyXyxvN/DA3pJXYIHlOL69lcAW0E8ZJjx4K7KusL/LA77y/9fmbhW6/G&#10;fPUbf0Fb2z+Uf+r/Ftr/jfh/mtT/vz3v9JzsLFnsmJudNWrkMMi/vIrol0VL167bIJETFi5eVlZR&#10;Of2b72Lsf1kfKo6pWPsnefu/GfLfpMes/g2uZyTScQL6v3albSP2v+R58TmnXnD2yYcef3ZpaTkC&#10;sLW6/jd/6Bm1/51x7X9rFSwMp2bMfyWk8v/de+vlf/qLuJjF6fzAX2/65MsZv73ixmMOP/hvt157&#10;3a33yPqGu//yp+tvv+/taZ8oPTWNIH6ymvaS88+QNwf+b9rHGOPUtHh36hPyEkJ5M6Hsgwf2e++V&#10;p76cMUvyP/bIQ+6+5U/X/eWedz/8DJcgq/dfe1oET2JGy7Ap3vDXnn30lrsf+N97H0mGV156wQlH&#10;H3b0qRfuM3nSPbddd/2t90qoaLweUOpT3//ZpPzXt39k1XMj8tP4V72GG3cEgmmgaGmXzeCsXUNs&#10;l6uoGWN5BjAnPf3EY1567W279V67Jl8qLSnUjwDLSS0MnIdxA/+CnLn9hisvOufUvfeYaPc+w4Jp&#10;srVQ0DGIUQQsG80Bq/9kA9a4xmWTxdkTSP7nnnvupEmTnn32Wbv3WdLIk40///nP11577e9//3vG&#10;4kiKKhN3PgLBsCMQar9d1nO06WbXS3gqiDPyieVU0DzyqSrOmsaPOSbSf4/wgEmR/ruH++0RluN+&#10;k+RTXoOXEnamhB0pEYc37PSGHOkhZ7C6AqFPdZmrFRdavc/RMNH6oFjVnSpAjIiw4TClUXtO6wwr&#10;B+MTgnWoL1VVt3vgga5u493dx7m6jzUOuo2LZA6qLKqsLKqo3FJRgb2worywfNuKrZt+XlK0eF3R&#10;ko1N7uJL1ckwdLKaKdDqUNr2NLpCDUib1P+/ya/ZJyuwT6Z/nyx/j0hNTWVldWVllewVFbJXlldU&#10;mXtlWXlx0dZt1f6Q+VS5oS071XPB2B6yvlJHMbzpAkMpKoM/dYjFn9ocOW/3k8rluEov0b5z53RJ&#10;H72XuPJrKn2rf1y8adH6siKfrzLiD3gCwRS/z+uv8FRtDJXMKa1a7Yfjznz0bl/2KjnLYOd3hgNO&#10;R410bLfxaVl9vMJQutj+1FauwhnUH3+ingpfW5SI/Gdk5+Z079nInpomC1D9iCaTwC6OcmuhpULW&#10;PmpF+U/kIX/Npo1pvXpmjdgFIdaaVDWSpnH7RxVIi+R/TEZkYKpD9gGpxsGg1HAPT7C6KlhdLXug&#10;Sg4q5TNQWekrKS1ZuLRk6fKSZStK1mxsfJcF9yrAqihUPwiu+PIfDamst4Mh3g7jdpbPOvIfCkbS&#10;HItHOaYPzzJeL2g6y6GQDIdualrGQVO63/uvvBv/Wn3YaatGHrx+zBTHIZdknPJw5rG3ZO6zi2eM&#10;K2WsI228I328I3Ws8Zk+3jlsYtXIPlWeaIR33FBmzsZrD+XYXB3SCvI/evjZA/sd0r/PwQP6Hmru&#10;cnxI34ID+/U+uG/BQX16HVRT4y40ts2rVq0Mh0TajS3k98+d95Kgq67ZHA7VeQDj823G0wIwt4sW&#10;xB42d8xXrSj/Del/KAEMDdBU9uFDVYQcNMP+bx35t02xVIU2af/bRdqu6+RCrE5CDkiWhPy3hv5H&#10;cYAD2hi+cUa+0mPVQkiJP3WCUyv/Ni92q8g/qqTdJwU1bv/oFEzFG3hxPkaqKf/Cs+X2j32UvOZY&#10;8T6LAjF+KmUufDaDb4h1bhwbjy3TezURUUpzWx4xHu81qP8p//Hs/+1T/vfYbbz4le648SrpUOp/&#10;aDPof1nXLF6p+QuXvP/Jl78565KDjztL3MrDJx10/Bm/veL6O/7xryfe++hz8T5Dd9ntf1WJdewf&#10;83aWzGH/IH6sRDOAMseoqtpeh5tk9b+kFz+yrAeVTzmWCsux7LKaU3Y9xnlJIwc4lsRJ2f+nnHCk&#10;BFhoRP//59mXxU0vC8bNN3EYTW4r+fdYVOvOf2vjTbVw/jtoQN9fZn4gPfXo/Xc88uQL4h2WnhLf&#10;7qjJh77z/qfSrtTUlEf+frskQIQK2cXj3CU/7+sPXkWoCoEw5cRz337/k/r+T7GHP/ps+m+OmSKX&#10;fzVt6srVay/6w/UGqOiSMh3KLSM2OsHEEm9jqYZN2RqBMY1fWxp62ni1VFP+z2TtH7tFmuwxhjO8&#10;o0cH90bmv43YP0Yr69o/dUJewG5TY0gbiRsbdxp6QsuI25hEfMTIRC7HRAh/omhYw6oLYL3hDMyv&#10;ZAnGpP/888+XLl0qMTfU/otJcM011wwaNOjJJ59MuqA1L5y7V93t3BeMtfvcSGAHJCCz7HaLv2EU&#10;lOCqyuaStE8LVZ/gpN11K3/qz3utoR2aF0sSjQPzItOPjGMc4EywstyIi2RYNzaXonmp+So641OO&#10;oVTtig7qCDVRlQhXsqpHI1fbCmL7ZA/jhDbH8vM6JNKuWUPDL2RVVQ+iNTROiG8nWFUVkniaxssR&#10;m9ijP3y3bC/1eKJ0dVTBj4/uQnsx+YGeb1z/e8zBCu2NMq/9jb/lWsBvtcPh0pqARLZoXC527ZE5&#10;rkc2aqLeFgxk9qEHf6JcrTwGHdQfY5B2n46G2lPe3oNTeg8q2VS84vtF1dWRsCcjnJIZSclweGVP&#10;d8hBapYsJJZXBVVvCJbNqwj5UJw4oaXjgy5HjTPic0Sq5Q2X8loL81WXQacrNO6PubCDdRCMGb8w&#10;NKupZB+pdRkjmo9kaJEKDM6b9k+w0V0CREiaRHc8OddaxeBqRflvUiuUzvkxe8z43iedFqquDkuo&#10;kaY2dL/2NYTEThVnVOBV7JOSf+NBg1mQiqKlSWzeMytwslTFH4wEguLObPIOVQGGwKCSiLvXmPyb&#10;Mdpq5T/qVK0j/+bNLxZzMD3ky3e+NjF3fs9UBMYx7kVpSmpa1ilnZf3hupW5I+//wnHly77rXqm6&#10;5uWqP74UeGqGZ4Nrf+eAP7uyd5WV3OKYFcAu43XchjhleP37jChO9cizpNrbzXB8O41QG4Z+M99I&#10;gxgdaIi9DxOXf7cnXX8FacbkN1psBqa2NLZ5W8gjPfHThf1+WV0Y8VWVfv/z05sKF0ih5WVLi4q/&#10;N94Tam5lFas2FX6BY9XAWjG72Kjek5NQF60o/wafevofXYlygQu3PGoltjeUicpeUvZ/q8h/M+x/&#10;VcuoABoCxYIGqmMUCZKQf1u0Zb0RkGfi+l9rBfKqQFRcoY1VhjEgxvSCXKsDpY4s7aD/IZCx9o/t&#10;NlMFrkDsdyLlX4cD9KDKqkpCgvaPUt2lT/A3ewUl6LO+ctBwPRveZ/NFEkYUjnBaj6afp6IPVzhS&#10;GtP/UfmXEJpGqNDFs2R/d+qTMfJ/wZkny4JNSSCfzz76d9wpkFKJqSqXyHlZmhYj/3tOmoD3PyFn&#10;+ZRSpDJNyr8sVJSr5n/7YUPy/8yjf5cMn3nUyK2F9s+OJf/24Y/6X/W/YDn+zN/dfNf99/3zPzNn&#10;/zRv/iLclU3aP5JM1X5D+t8+HNitwZiZGrR94vpfEssdgbsD3doW+v+U44+UcLigocYADmZ//taY&#10;UcNx/oFHnhbfq45KMWKmZDC0NUP/G2/AE3URCiPksT0TmXma0dosl2Cz57+lZeX7HHZS31F7yy7+&#10;elmnHGP/iCd68Phfy1eyI1m/0fv8/f8elxXT+xx2onj25cyISQctWbZSOah6gcEoQaX3nXKyJOs/&#10;Zt8jTjofZr94q8fsNUVWTMfof0lw8R9vMNVdUAJ67LrfUUgjpss//vX4PlNO3FZcIm7x0ZMPe++D&#10;z+xmYX3/Z/PsH+1EbXKfkXvJ6ubeI+VhhjzqEA5741h2e4/bBN4yVGzz39rfRTUg/5b7QkUFWNT+&#10;qX1wqtNa9D18vrjB7OY+jltlw9iDUnBL6Co5/AnQOC/lwspsedEffvjhuHHj+vWLfcu55ix6asqU&#10;KR999FHzyjri3pnR7d4jFj98Cn3QzePIqzqaAAzddtvbegV0fcUtd7oatRhWdR4IFakzc9OHCyeL&#10;I83t+vXgzGNGZe87MD1FwpcaV8kOp1wkFKgx/7beMWf5ZeB6hhM7GsVYM0c/o3Ttc1QAitt+rEoS&#10;c29cqFoal+tX5ntoHQeP67LPLnlej2jyyMAeaUdO6j6gW5oUlpnqPnTXrnuOyDNqa4SGDhjNSHjD&#10;XBSUUKLWH1+hejolwEloe1SyEf2PVeRGKFuXO3vMHvn7Ht5l3yld9j08b48D3BlZZihoC7o8L64O&#10;Gq9CaLziPdO8exdkGjFco6jVAYQL0RCtbV2MFhZJgJExZt20JFZPSsZuB23ZULxm4dqgMy3iSY+4&#10;Ux1OCcnikZbIywUjcuz0OjxpkZRMR1p20OetWFIZkpXQRvyCgClDxqd4orHc2QgeHTQg545I1eqB&#10;LYZIzPl1QyvwqZwljf2M9ld9+U/cs5xwSssFhhpiKLffaFrPFsp/E90vv8FctNC/tajHYUf4t2wJ&#10;lJY2KeYGYZtUq/2qF7aK/FueW7kZvWkHD5l09Mh9umXkGifD4UOH7TFl+GSvRGwxRd2I2y66OLEb&#10;1AihbJMQ3JtYJ5WE/EdjbsAjjAvhBRaJCuaEginhyhTnK7vll6RKEHOJ72y8syZl3wPSTzrz7aXp&#10;4nd+/Xv/kk2hDSXh9cXhuWuCT37pu/E13+LykZ7B1zpSesoMRCRCrnOKKyUiL9eKTBxQkpsRRKwP&#10;NVINsRcftN6eiAfSMvm3nho6wr0L0vv3y5R9QL8M8zOzR/dUs6XGbSVlLlwy7bsfnnrno6t/WfiO&#10;nDBqFQmtWP3y8pVPbiz8cvXaV5cufywYKlc+MGhxi9nvwbaWf/vYYR8a6lvs6p9VVQztZ9feidj/&#10;rSL/zbD/0bqYzX5XYlhpBfk3ywCcWvlvSv/jNtFJDeopOeiiM2hjO3MdKyEwuESTITf78NR2+j+u&#10;/aMaG6O5XXPqUEL5Ry/rmKt92jz7R+e/p/9KjAHTfETcZ8v1rH8aB+k9E50XLwkbgVAx1DZk/7z7&#10;ypO7TxwnLhhZYimOvN0mjHnnZYkvZOl/Cbx5581XP/3ia5LguDN+e+iB+z39yH2wf8QRLAeyYPOm&#10;O/8hK3MhLRDmGR++JiF3xScI94fk/NQLr+qI35T8G0Xn5+Wef+ZJyDBG/g87cD+zcla7WmL/7Ejy&#10;bwa8Qm/aZU8ViHa0/YaV4+1f/598/JGn/uZoKMP6/p8m9b8KnlrIubk5EoRBgv+Kh3fR7E/ECZuV&#10;lSnHMSOgXWLtGPW+xvLnzUtny6c885AayhnZ5VhWwuL5ijx9wZMbfIU/m9T/kiGWM+Mzcf2PXtat&#10;EftfqD5w901XXn+nNs1u/z/+7MtP/eseXC4Rsdet33joAfsi28T1/7/vv1MfMknbV8z58pgjDkZx&#10;0159St+DJ/EokOd7U59ct0CWHovb/dtlP35x1JSDVFZbZf6rGsZ+C7Sa/BthLZsx/7UiOgiT6PxX&#10;zoi5a4TZRG9CDpst//XtH3vz9YWE8hJCeRWhvm9Q3kCIY9ljNEbD9o/1OzNJr/NfNCFB+8cw//R+&#10;1lKBxq6LVRGoSR1jiNhrXN/kjWmP/InxD6KA4qAZYwYP/AkrEFWtn1WyZ1atWrXrrrs2ftWECRNW&#10;rlyZbM710u93871HOBY//Oz0FufEDEig3QnITdmuK6BbGiu/aUAYUFXLQ1PFuEHVwEV25khgrZIT&#10;G3f3vukfXDjgmVP6/N/xBS+c1u+/Z/Trk+01VzWbOcv/luKsXbZbx/VsuGnMZa2mwwyTZNXAdu8n&#10;nnyiwngYLt9Cy8MBqqoY+UA3QvXXjrvm5b+d0veWUwb37ZImx6f/uuAf5w8/5+De4lPadUj2PecN&#10;P2W/XhYWcyFm0xCjWKDG8Qlo2GL0vzLXnJGmCf1vJpIPZ0pq75MvHnL1PUOuvnfINfcOu+GfI//6&#10;TEq3XvZF0OL5arLi8lh9UoG43K0RBDy1zqiSMtQmYJKmHWRPBqMflyh/OZMyfHLRxmKJyCJRew13&#10;s0OWLpnhZY1nEsaBnDH+3LLG8cM057zPA5tKq9cEnBEj1Ib4oM3QLbIOXaYXfkc4EAwYtqvsbonz&#10;Ym4Gk6hHAwfwhquDQzsFEmIf37Uv8FV9+Tece+bCqtbaBbvaUqi53XJoLfmPXQ0bT4gDpcW+devE&#10;r1OzZXMwAQe0yobaUvYVbTjZCvJvybnxROXciUf88+grL97jGJHFXw2a8J8Trj9s+J7mS/cMj7Sh&#10;MhqNM2NvtPX8JuoGVUnQNInKv+lyhUfYuMfNMMeQ+WBO2HQFRxb3SFnYM9UIlCFnJYTLsb9ZWZ35&#10;/Azfum2hoOGTtpZ3y4E/5Fi4IfjmD4Eqz1Bn73OxysVonqFG5CCcnRbcc3Cx/tIBJSp/S/7NqNCG&#10;Pz66dDRZ+Yf3WbSL1+O59orRf7ttt3tu3+2eOybde8du99456byzjKiR2vtr188uLFqUlpbXq+eo&#10;Ht13kb2g15j8vEHBYHlp6dyKynXp6T2zswanpnQFZPnEnQjVgU2/aiP5b0j/ow6471AldWtCrbXQ&#10;/m8F+W+W/Y/mgDZUnB7YtR8arkpPr9KRty30P5CiPjqNgojqGbta1t93anO0VsgnVv7bUv9r5ZUV&#10;ztiHeIi0nFRZ0vuF8t9q9k9UvA8YHbTeN4hXDiL+hhWFw3oVYd4IR87Q2KmxBICOeQ/h1+H0z8PW&#10;eyca0f9z5y2UX6nj/pr53Y/iaxYf9J677wppPPeME+X35uJKlj/lW/kduvh/oX+6dcn/fLrh1Hvy&#10;+VeKS0onT5oA+Rf/dX5ejnjWnnhuKs5IzuKkPvfSP0GK1CRQPYlbACVCFCVDcUBDwCCQ0P933Hgl&#10;vo2rAew3WoyUQh/iloRIy/GOJP82k7cz6f+TjjtCnMWyy3Jd3E0QAHQNxDIp/Z+dnfX6c4/k5GSf&#10;cNYl8uTjN2dfKsdvPv+oygOETW1++3GM/S+XIPCFrHuF/OBpCp7WaFgMDaAhBz2H7S4pE9T/aJ1W&#10;LBH9r5k3ZP/DIyxexYf+drNEIHn5jXeRf4z8P/HcK3LmtN8cbdxckciHn04/7KBfKfbE9f/cXxYq&#10;kCG77v/uB59JOGZ5/qTohNXCxcvleRI6UmIl9x0la5D3khjND/715mOPOEQHypbPf9vO/lGDChjV&#10;zEhY/xtqUN6yCGGWiHhmPxrRw/ASQhWDlsu/5qbSldSB3US0349qFaAJCqSu/WP8xk6uakj+a39x&#10;qTc2UEJGMUrhK6hp/RVDI61KsMF6d0l6vFYeigCDAeqN0u16J8HMG0Gck5NTUVHReB9UVlampaUl&#10;1U+JJDZDdNxR1x09/Y699rIvkq4TxqPu6um6ET5q8zGyqN3qXmNlH72Uy7ET6SemMQmI8mi35c9m&#10;RLvEVvc1t3dUk0KnQ+HgGNoGGk+1DU4adonpNZS9R6bnr4f3HNI15f1F5bd+WDh9ReW+gzOu+FXX&#10;VAn9ZC5/lm3R4q3zfi76eW7hvLmFv8zdMn9O4YI5hQt/NPcfChf9ULh49uZFszeVl9SgXNg9qnJx&#10;DAVo/xEWGg1j3Z7Ybnqi/qg2zsMlPmtxae8uqb3yjPclylLo9FT3IRO6iS03ok9mTobn55Vllnur&#10;SSdulLyOETo64OcpQKck9VsdTTQBtDpaGlf/2wKeOMQH7UpLX/nPW1b88+aKxXOzR+2aN/kAI4wW&#10;SkrUZ+4Y1TXTI8606ICCK1UqUBOlpwOidocOtOg1ey/IV2q/lvucPp90gLiezUcX5m/8kdxY2Cou&#10;ubJi54zXXa/d7pr1uvPb111v3Vv99YyIL+SK+MQNLRGWneEaV6QsEqpxhGuMWzAYFE9eMGAQxiis&#10;d4DKjx27/Vs84tUpFvqoMfk3vYXR3VxnbmwS8yGB3cKC3wJEA6eYERPsAiAVkOFea9Jq8t+UWkjt&#10;0Stz6HAp15uX78k1zd+mtibtn5bLvym/xn/lNVUvzflQlvIfMWLvMT0H3z3l0oqaqqe/e7vK79OI&#10;N03V1/a9TY/ZJVmPVefEkf9oJGhD4M1VHoY6MhdBwxONIBi+LvLIxNiqPc6vhmYVp7lkMXP6+F09&#10;I0ZP/c4vq571cRYO4IcOhp3TlwTmrw85c/Zwp/WU+0b8zqbMmdFMHeFx/UoQb9q4p8z3H+JeE/mz&#10;5N/8hSY2rAzHsaqdJuXfDK9hbDX+8N3/mHfNjd8/8+ISKfDh/yy66s+zH396iYwM1qLzcHj/ff50&#10;xEF/PebAOy8Ytv/NWY77fPMeKv78seqZD4YWXpNSc1zP3UcNvWz40D+MGXFdZnofrQMkBzdPO8m/&#10;WXaM/odOi9HDSKa6zq5Ao6NGovZ/y+W/If2PTo9r/+sArQeGZNpc0irS9vtFxyxN3Eb6H/lrcTrk&#10;QQxwXj8NGTY3JLP/SBxfaYfCGGhz/W/TG+gCVBtBOeRAHYhygLf4Gjd1NHoa5d+uiFpi/wD+5GGR&#10;vFQz2oa4ng3vczQAdG0MaMsZXbC305leZ8Yqrx/c+umHegtUO51PhnIS0f833G7EstCUK1YZUSRV&#10;evNzc7YVl6J6cn79xk3yKb5mOVO0rXj//Yz1m/L7fXEwfTv7JzmWWBziv5afwDdb/lHQdz/MHTSg&#10;36Rdx8bYP8cdeeiPc633CePOalL/47ZKwv7fruXfUn1666FroIJ2OP0vq3Qf+tst8to3cZU+cPfN&#10;sg7artvtatN+Pkb/qwaGJNxxw5Vr1288/7Jrf1mwWP6U2NByLGfwrd3+gZzbpQglYihH+jGjRsjx&#10;LiOGyrG8/AzxZLAIWhc+6/JnOUhQ/yNzBIBGrVCZJvW/Snsj9o/8KKHvqH0kwMIrb05DfVT+F876&#10;EC2Sy2UR9GEH/0rc/JLgm+9+7Nu7wPwlXjL635xCquxhaNtnz93k+dOjT76I87Jde8vdEunCGiKj&#10;zsbrb7t3c2HRkYceqMBbPv9tO/mXkBq/vfLGFts/sj7AWEnm8Rgv+DFGW0PYZJJv/WK1Fe0flZNk&#10;D6LdYb00AgKp+l+tR71BVADwVePybzmg9WIYHLKh57DhJZhgoau77Yo+pkmNfKUpcdvLnyhCBye9&#10;8XATojjUB6VjRt2SbdSoUT/9ZAyNjWySYMiQIS0pBdeuWb3c4Thif/MXQols4i4+5eEh0RgeUy+r&#10;rYLhQT7lYcdlU63wHlMvG2RluOaFJx1NRP345JZTVl5gXvjMmf0TqQfTkIA4oOU33+26CDphV2IL&#10;ekeNGH0oJ2dwLJ+iYXSdo81NZq2YG1+QOrpn6vM/lFz62obHZ247+6W101dUnTwhL8PrMhbx4WeS&#10;ulYRK59l+DZ90+Yy1pAsaTV3K4orlLu2Bn/qPBMWpF2dIoF8YmyG/sQBzmNgwDzW/FP+d3wxb1tG&#10;qlt80LL37562anN1366p/bqm7dI30+t2zV5cYtbPXKqY2AYzQktHPVEH+bR/i/xwBtWWT4wmjet/&#10;VD3quDVqtvmDVwvff3XDf/8tx978blKaJkms1o7+8i5CCaZoe7xqBwi2KhX2assxxh08k9cuUONV&#10;RUgOSooqIw5JFvU+m12AphgOsw2rQjPedv/8v0ig2qq2v8o18/XIlm1OR4UEm3WGKyNhnxGdIFQj&#10;c3wJxyxROCRAgflqCsuFoe1VsDpA61iJ7sCyCPtStcbl3wjLK2v0jbIkBojh9Q4EAjU1xu5ravf7&#10;Ja1cYFwodUZWxsrW6Ku3LIsz6nOBrLaW/Df526j83SdnDBwUKCt1Z2T2PPxol9f4MXIjWyL2D+6+&#10;Fsm/4ek0b9RweNqiGS/++MHA/IJ/HnvV4C69X/35k182LjMfWRghcgzvQzIb8GIOI5seNC3/0d/2&#10;qnQZIuSyyb8ZKjqQZtRcChFx+aFf+swBGfLGzLSJe2wLpMxbFwqa502R1wNTQYbDm8vCs1eITdnD&#10;kdYXgi2WnYTwkKcsjnBocI8yrLM2BNgKgmL1bRz5F9ViusiTlH+x7w0M8rl+Q8XqNRVFRT4pbtPm&#10;6lVrKgoLTY8/fNtGTBFn741f7P/+seO//0uPdZ+lV21yhQOy5wS2Di+ddfT6f/528eUjy2Z5vGlp&#10;6QUgpnIOFdc+8h9X/6uCgjDoYIEq6dZs+78V5N+sRFL2v6aPaRTOq9JrvvzbvG/alYnrf72/pCbY&#10;7HdtjITU1+RabShwpEeydtD/ce0fFI126fxLmwbtB/Gj/KvZANMCHac6IXH7B73fNTMUXe8cfeUg&#10;XM91AnFEnMHIlkFnL7/5o8pJR8QdInIKgm92ySx3xH/fMgSsIftH3L52/V9cWtYlP1cSY27ep6CX&#10;fCveYRGM82RFs8MhzjiJvyFLpCEVxx992IrVa2Xtsx2F3laJyb+RSl4jJsucb/7T7/V2kJPi3RZP&#10;9x33/ctYUBn9kYcUOiMailoCIyB4tAjwXTdfLXUT5zgEFZaeRLiWyAxq/8tby9SlOO3Vp/Xuk8sl&#10;loLEGJn22tPiVZzx4atSysyPX5eDv95yjcRkgPMR68QR6kH2bz5+PUH9L9VQJ6aEQFE3y167T1T/&#10;piS486ar1fiM9prl4pHzF5x1MjKR+kjF0KFowvQPXkE4CPlc+N3H26f+P/WEo8T7fKWs0n39nalv&#10;vHvlDXfKOmhZkxvj/2lS/6u2RMoxuwyXFw+q/YOuwfJeiL3KP/SbCph9KIfeW7dhkyymlirJpwSp&#10;GDt6ZNzbzX4yQf0vlyAANKJ8WPZPAvofTWjK/rEeH0Ia8YmWPv7c1GsuvxDH386es9fuu4r5LhnO&#10;X7Rk78kTYX+hPgnpf9N01Lsb1y5cvEwgDB86SM/jHUOW1WF7YmT+OtRyjkN08ak8IdJQPtprONih&#10;7B+PTDQR6tq0fmrtH5kYy0nxDqBFcf2fTco/Jn12+8cukHiJZe8Re0oMaER/xi7xoCUMtDyoiIkB&#10;He13w6WQyPy3rv1T++uWuPrf8hqoMYG7RXoUt6vKnJqqqAFaiLd2ynp7/AxBfmuA3yDIVzGv75Qf&#10;LCClfCKZ3ZbCfY5C7caoXUGgPk3e7YkkOPTQQ+UlhF9//XVDibdu3frmm2+edJLxe58WbdPvOOXh&#10;xUfce3Pi/ucvpjlGXHZONH3/M2+2/MVrXrjl4cUjLpta6z/uf+aZVrL+Zz5jK2G/cy4b4Vj8yVfG&#10;U+votnjxkCQq0aIm8+JORCCpEBwOb1pu/4G5AwbmDhyYO2hg7uCBWQMGJuu/blN4ampAs5kjoPWk&#10;Dcf4E2OefZAzXbnGXGJAvtfrdn61vNIIpho23gf26eLy7DTXpL5pxipG021RG+zZcD2b4TaMBaSS&#10;OiS76X0OyDvQ/J7ukiP0rU5UMIiinvav7EaSak49UOWslVftbTYz8t3i0mp/aFDPtElDcyp9oc9/&#10;3iovM/v12PzeXdMqfKGfV8gKaNN7nvAKaPGkY4BUawa4LJPC7EXwVOMAPYuZADYMNPisr/8NJuAZ&#10;ncXljJ6YO3GfgpMulJKq168Wf5XZLcaWhNjYYrPiQh3mABxDmyJFPTEw4VuMU2iLXGIfs9BNPr+E&#10;JpBwz7YXP+ry54qy0IrF7rKNjpCxdkzb7gj63YWrnZHKSEgcYX6nhIE23I4SgqPGEawWtMFAKFBp&#10;tFfy10i+WnPUEH+CJCQBrbA3x95fceXflAHjvYeyiTO5xh+o9hl7pc9fVd3YXm0kMJzUcon5cjM4&#10;Fo3FrWgmbi5UQI7lGYlaHS2XfxWShiRBIol32XNvT07O2mefXPPEo4MvvyJ79FhjRW/Dm8EzKrRx&#10;7Z9WkX8zZ/M5lTzpDwXv+OTJDeVFYwuGFlWVPPDlS/6gBATHoyTcCwlLer1o5joRUrFJSP6j7wOs&#10;I/9YdCyWoHl7ylbldb65a16F1+nq0nVLpaPcZzxtMQTPUIrGP2b1LWmU71ZtkXjz6U53pvFwxlwE&#10;Lav8JQa0HOSmByAwxs0VXfttyHQ09LPhxIkKlRJJSv5xN5u60fBB4/cteptEPc9miPlwcPyC/0yY&#10;cV2qb4tL7tnoamt0g7xGUd6kkxXYeszqv/96w7N2R6NqCaRsa/mHfMbV/2Yz6wQDUUWBSTWugngk&#10;Zf+3ivyrDgQi1BYngQ46TYcSi7xt3FQVh6v0T1RPNV4z5T95/a/VRkPQL9Ehrk71tO1Ihk/7ImgA&#10;AQHttTbV/ypCUqhO8u31tw/x2mUYB7XLVOCBgvKvspe4/QOYPbJNv3PdVw7WdUkb3ufqtEHLBl6d&#10;16eH88r7A5fcHT7k1MjgMXJ5aNDosn1PWnv8nxed93T3Mb/Wvoh7yzRk/8iiZvH8fvu9sWZLROLq&#10;G+8Sl/RdN18jbRH3qMSAlmjOKuryVi5M88XjjJODB/QrKSltmfxbIiRubllMbZf/8844Sbzbs76f&#10;Y8hYVFeIi1lKhFNC1n7KV19/8Io0+Ybb/y4NOe5I4zf+0DOySYZvvvuRHEjYa3H/SW4aTmHi+NHi&#10;SoZWRHfsMXFcUdE2yVbebwaYgmLc6F1Qllz75gv/lktkubdkcuzpF0vbERe7cf3/9YevDh7YTy7B&#10;bnjhzOFPPOZvvPDo0y++CqTi05cgJG//93H7/SX1gooQ37TskgZOmLzcHMkWX8lVCgQhhuUrKWK7&#10;0v+y2FmWPMvC5/++/g4a+Mqb7/3xz7cb66BPOKol+v/g485asGip3oP2cBkoCLdDQ/IvX6n9L0Fj&#10;ysorpEry+fvrbvvT7y9SFdfQATLHUuiY4QmlQ7TgFpQD8ZWJ0EIAWk//13n8LKWo/EvkjSkH/wr3&#10;wrwFi3NzsiHtpaXGay1Qtxbq/2UrVn/x9bdXXXbBYw/ehQylLIl+ZmRrUgMiFCcv/ZNbE83XrzAC&#10;arXryn/to/QdxP6B+x1Lc8w5YNQ6MM4beslaawwmrWL/2IXTes6x+FuJAS2BWSTuM3aJBy1hoNct&#10;mBE3BjT6qN7811qprfpfbQA15OrYP+ZiETTKMjhRMwg6tCT6HjeGal5My5EAXnn5E49r8EJbPHbD&#10;Y0D5Ck/b8MBNdnkOiZTyiWRKRAcDu0JEFVUu7bML1KQl2+jRo88666xLLrmkvNx6dYw9Nyn0yiuv&#10;zMjIOOOMM5pXyrRro+Ewrp3mSMb9LA6uQfWcx2Yd1nz1yWLHERcktHq5/4D6K7eTWIPdvDbzqs5I&#10;wFhpkfAK6LyCtL6jfX3H+fru6uu7m6/PHr7++/m6jstLPIckV/glTVy0FtQinqKpxoO20aU9qnmQ&#10;2LzK8gEFjEhNDo9p88ErJKEE5ExRedBa+Gz8lFzW8ZnThui6RYnoK75q8TuHavyhmppwjV8i9ufs&#10;8euI23guHS3CKBYLZKAS1RNqd4mizWq1oKp2VSnf4mm2pTzNn/cHQ2HxQY/sm3XEpO7bygOfzdkq&#10;1Tl8UvduOd4v5haJ3xh+nopNpdtWFm1dUdjkDntBRw2tUm25URcSmqPtgpJXxY4LwTlG/2MAsFz/&#10;Znkj735mxG3/zhg4rOiLd4u/+wpLtrFvWrth/oyZv0yf0eQerDHiBqgxilaonYdxFIMoPiEV9mEV&#10;8FFtbQhGRgiSr0o8xaiY4V6zfAhYAr96sTMYwm/ctOOQlX/rMnE3uxw+hyx/DvsjYVkNbawjFj+7&#10;w/gzuPEbv1apThdHrUmgRlu0a7RHMJrjq0blHyaQLH4OyYrmT8oOvXTF385d+vfzl/3j/OWN7ect&#10;+8e5S++7ZvVd31Xu5ffLJNGwsYz2G49gLDIq21IT00ltbaiYbK0i/3H1Quaw4d0PPSJcVVmxaIGE&#10;4HB63JPfeO+An5f8etbP+339w/4/LJjw+LPZI0fFXAszSE7GtX9aRf5VyOGh7ZqRm52aIexyUrO6&#10;pGdHn2BZ8uQt9KWurkpbVVW8eGnjO346gE6HsMmnck5C/s2Fz7Xyb65nRyAOw1g2NCFe/hTZmOH+&#10;3/jcmpDf68ZaNOOrqBvaCsGBxxHymZYiaaTF8mQOTQt7zNd/mHUOy8JnMMeB3lxSLlphvAgxasui&#10;dXYLtkn5j956cqGUiJWbFiWVSSx/Pqho6rDV70orjWBGti198FCJI4MT8q1UYdLW906oWaCoodCQ&#10;oJ3l364cIAOKCAc6s0XFUEPVHpAZqLjG7f9WkX8oqPr6H32k1UMyQ+qikfqiati6Q7WZWvPWkf/k&#10;9b/2u8qLtgUHWlX9Ey0FBMS1kD/1AK3W21D6ty31f+3MC/0CacHMs1YPRLsMKkX7gvKvQovbxy60&#10;oJSg/WPJjPXuwTqvHIyGhDaiFon3Wf7c1Pdcb4onO92RmhLxHnyc83e3OO6dGn59/oZrn1t6xNWr&#10;xx2zMDKiYvw1Z/3hAWSbuP5/7t//EC+qeFQhzHKteIHhCZW5vLhHP/xs+o13/F1VtIq3XVsWbS0G&#10;lubKv5XZo0+9KEd/u/VayP8eu40Xv+3T5ssMjcyjI4X4vo88+QIVS/Evi5sY3TH7x58njh+j9s9f&#10;b/mTXCj1l8TyYjrxIB99yoV6t4oHWRZWSxrIv6SUuAHnXHKNXZ3K8ZEnn4+elZrInytWrZUQ2HKJ&#10;gPphzi/DhgxsUv9LVBNJLOVCuR19qlEHORb3uuD98633okRp11MvvKLxuKM9YlGVHpF43FI04EiX&#10;ScfJmmg5lguPOuVCrcZb730sX+Hu3k70v8R9Fv6y5FkWPqvFIjWUP61YHCccZb+V7DoHSsmu/+VP&#10;vfXkQFcW47WBjch/WVmt1xUZxtj/EsRj8kHHy/k9DjxO3P2jRhqvi0h8a1L+7Wq/tfQ/qqfqKEYa&#10;jUlUA/NfOS8GWrL6f/yYXfCaO6H9zUevyx0kJf72iht/d+VNB/96Hzn/7wfulDxllYphP5hlo7Ne&#10;+M8DXfLz/jftI6mqYRpGVwK1ZP6r6kilHb2vs6SOkH8j0HNUZjDZNxSMOTSISWkpZ9VCRi/YVhc1&#10;z/5JXEQlpayDxppoecqiwhPVNnV+5KQNaVz/a1swU7DbP1agGTQSfWO3M/Te1h8myBkNB5ZUq2IS&#10;16lENKop7hO0SsdI+0CuBlBLipZrhw0btnr16r333jtmHfTatWuPOeaYjz/++IUXXsjMzGxeKUfU&#10;xsOYea/D8EbHRH1uONv+Z15gvLTwFLmmTrDm1SsXO0YMGtBIfWzhocXtHbM1fmnzWsmrOj+BmqA7&#10;cfdxMFjicG+K5HRxdN/H0fUQR9ZA+U1zsLIk8Rxqgq3zE4eGOka0B9Q3xmCdNeEAz9WgAPGp0zzj&#10;NzKmn2TpFl9NMHL27vmpsvhNAp66nSfvmruiqGbZFvnVtrGI2EiHBsvwaSwgDzoCAYe8SM4fCNcE&#10;wj6/hB0V50lKblb6kFHejCwUhNmdql/UDSuhZEM1oPrUI6CqHwodJjWGATQw+qdRJflr1pKSPUbk&#10;7j+2y7oi34z52zaX1Ewemde/R/pnP20xam5ek7hAIzGKgK2MutltO9XVavHgEm0R/sQl9pEMx0YT&#10;TF+osZsrFBfccMGC6y/45dpzFt11Zc3WzeY3Zqpkao61wTqiY5RRqjoAaZV0vFSBsQuPDlXadzCq&#10;LO+zOd4aXi6s/yzZ4ti62eFOCWYYv1rVsVXSeHMyMib2dkUqnJEyZ7jcES5zhKvDIb/s8vhAxKdy&#10;c2DZ8xJYuo5HRklCbpGnjptqgutQm4j8m+sTjPAf4oGWpcwvbdx/dalja1UowX3BVvdTG4/2B8U7&#10;aQaOiIhgW2KF+mhnwY3SWvIvkVPqOAhtoiz3Rs64CcP/fEuG/CCjurrHkcem9+u/4l8Prnj4QXkV&#10;Ydn8easef6Tkxx96n3BKwQmxv3lq3P5pHfm3hMMQ5a7pOU+efJOgf/mnjwTN7VMuyfam4xYwnmMk&#10;I+cAgJmzeZsYG0S9RfJvRmS2FFSVGSnD6Gjcx+GPR2T9VLOxd064T77xCwCc1rXPOBD963Y5Rvfx&#10;pESKHf5NbpcV8kVidojPWb7fXOy1FIUpOcaaQbwI0ViQXk/+jV8yWuv9E5d/68GWSdTwkpsVNXBF&#10;9Q20yi4Vs/cs/cxlLOSv3SQYff/Lrt71zY/dmVl61nTxhg6qWba70wclDPG2a482lf+G9D9qiB63&#10;azB92gohwacqMVXd7SH/Dej/Rux/DDqqDFXOdaag/dL68h990IgROa7+x1f2BEgGYYB4xOh/7T5t&#10;lEqOIf/R18y2g/6Pa//osCIV0KqqUNmlC+2i/Gv/6v2lMgCdpoMybjrtWbtQScrCMlft+watGNBW&#10;GGhxPcsou6zLGU/3/2p66JCNW6rWF1YUlVSLZ0fCGUmkserqQHqKo3+PlP490/r3TO/fM9Wb2fPY&#10;065KXP9LIAtZ4CzuZnFrqvaQFbgSYUN//SwOVlnza7d/4si/eUM2W/4BR7KVoNI/zP1Fgj7DfpNw&#10;HLKiWeoWoytw+2tQC7y6ULzVcsnDjz8vx1J/ZHjAfntKhqiwOKm//HqWXf6//2me5D9uzEiV/6XL&#10;V9nlXzKR9zGq/M9fuFTOyEvYVP7lT3EuqxJuyP4pLimTiBDiLFZDVEq8+NzT5MJHn3zBbv+/88Fn&#10;cvKYww+yaT9DqyDxv596CWpcPhHzBOFTUEMBggWC551xopyUsN2oWIfrf1n7jMgbsuQ5Rv6lenJS&#10;vsI6aNw1SJO4/pdLPvjkS1lWLEKr9k9uevihKSuWXP7Dxqu/W/qHnx46fEVOWkjeUojME7H/Ryfv&#10;fW5S/6NHZEtc/6N/G7H/7Rli/oszqMzF55z6wSdfyYF8NXbUCPE5yrEYn7m52UYaM2JhUvofLyGU&#10;ddz9Ru+z1yEnyDMbFPfOB5/KOwklFsrRUw6a9upTHjxGdTiOmnLQ2vmyPnWWLL6W9MtXGr/dlxJb&#10;Zf6Lorc/+8d4BQ56WW5WhIE2n6BJ0Lmm/Z/Jyr/OuVS6Gj+Q9LIg+sG7bxox6WD56QCqanaKYYTb&#10;LUljgZFt4o9v4+h/tX9MobPbP9asVSUSN7auMsafuEBHUKjXRtqg40EjaZAzUkpxCLeqJ+UAP7RR&#10;faTVSCTzxvk+++yzN99881//+tcDDzxQ3M2TJ0/+3e9+d8011xx00EETJ06U+Btffvnl+PHjE+yt&#10;xpPtd/NUiYgx7ckX7BExGrtkv5slULNxDdzQCbiu4Xo+5ZODo9Gh740fBqxV2sNMdiYC24JDa0KO&#10;QGJ7SF7El+ZwpuU5PAUO73Bnyv7ObY5wZaKXl/scpcHebUoXj5ShH1WhwUEDXSTHqvqgl5DY0J+m&#10;+2ThpppfNvp+NSTznYsH3XxYzy/+OGRkz7QXZ2+rrJZVz6YP13g7edDwO1uuZ+MgEvCHa2pCvpqI&#10;v8abk+3NyXG6PKaDzvIUo1a6LgPVs9dE/oxRwnIGOlOnE7CZMF+tbaNRK8NX/sPSsux0T0aae9Ga&#10;isrqwIz5xalelwSG/vRHcUCj5litmNAm/j5zQNKRqXYNAgYk6G1NgGNwRgFN6n/LG4S1xOZW+tM3&#10;JT9+U774l5BP1gjjlY/WZ0KVlh+S+CT4trXazn4JKqObjpGop+m7s3w0aDVQo1GaGGeMTjRGLsOc&#10;ME84UvxleRVrsspXZ6/7weMMSTeHc/po6cg/+8QJLuMVkRJvQfxxNUbQ57AEg/Y55cVDshYg4F/+&#10;bHXVJuP9B1qoHSmo2gVbx027myAR+TcCN5sxy82I5aGNFUk/E1pd6gwGfBJEWkRYY0Dr7QbxgHij&#10;7bj1Wir/xkLUOJs7M3PoVdft9twrvY45vnLZ0jkXnDn/6ssW33HzmmeeWPmvB+ZeekHY7x965bU9&#10;jzgqVFVZtWplTBbo04bsn1aRf+sBkfmA66LJx+3ae8R3a+bf8M4/l21Zs8+gcRP6DEdIHzzfSiIE&#10;R1RQIa6yQXig7rTm9pvRlFZLqtVmNZpvKipVQSr/7iq3uJOlHOvGcTlKva43S392uQOTB3vlFrHW&#10;O2tQoujvFfp1cY3r63EFNoUq5A0Zxipo8zY2PkVJLC3MtoQc66zNddDWzWVa6lGdXKtSkpV/KJWo&#10;G9pciYO1OCZnbM5Q4LCtsqKtjlj1PPH03T//Pn/f/Z3m68vtm6STH5Se7y6RL1BtPNFUPYlKtpX8&#10;R5VSjP6HHoDFHtPpqiLsYgzOCdr/rSL/UAVJ2f8x44tKOCqvnYLzycm/mUML9b8Oc0oYVdJs7R2B&#10;3rEP2Tp0Qs4hRZb8t73+j2v/gCE0ANQ16oMaqnqEvYSWUv7BRxUsQKl8AmCT898t5VEHtPH6wdo3&#10;EDoNOzNS7h30bc5vu+WnD+6dMaggpV+PtO6GFWHcA/JgLi3F3SM/vWd+akH3tF5dUgu6pfbtnj5o&#10;lz0a0//RbpV4FOKplHWy4kuSV5Op/SPRLWQF7i1/fUAFYN/DTpJFjhKRQ0U0Rv4lZrQ4qVsi/8Ao&#10;+YsSe+vdj6Q4xHFG9Ay96yURUj79yH1SeXnvGRxhsmrY0LpO40dX3/04V5Y5jx+7i5wRl7T4Z998&#10;+0OpsBybRVjrLtFrIsPGq9Jsz/W11+yqplb+zd/O2+Ufo4fWvyH9v++Uk8QPLitqpdrvvPwE0g/s&#10;31dVGW49+cR7HaHkxIWnVOFolgXp8qNzWWQqn/iVed/evaSqTz18r5yRyN0I8SEhU3AhpLFj9f8p&#10;xx8pgZ5l7fMrb02z47X7f6ZGY3FIYhgzqiRRf5y0d4qeR+v69+397KN/lwXL0qciP+J9fuOkBSeP&#10;LspONbosJzV08qiiN05euHblwkT0P6TR3jtNHosotpH+18pAG+NP7Vx1l8mB2v+oLZpw4dkn//3/&#10;Hocu2nP3Cd/M+gHfjh45/JtZPyLPxPW/CnxD+l8c0JdefYvI9pGHGS8blBq8+8GnfUftJft+h5+8&#10;rbhE1WarzH/BYXu3f4JBjxf+T2OEgCQ34v9MVv5VBtCzCPYiAaAl6HPfXfaWiM9yYI/7DCkavcvw&#10;xd9/ctCxZ9nmv9bPsGwGQK1LugH9X7usrb7CkVKMJ2MxtinGp5j7uVbLR2O46BSl/r3XyFcxiTFW&#10;xShopFGdgnqjkpI+hmaTd35MAvE+X3HFFQ8++ODll1/+0EMPTZ8+/dRTTxVZl7XPkyZNmjp16owZ&#10;M4YPH55stg2nNyNiLF65uqEU5msKYzaJ6ixuaMORbHNdN5DH9GfN4NB8u2DrdRlzsgj4I3nzFjoW&#10;r7L2RSsdjezLlzpKNzlKl8wtnftK6XePlv70fEmVY32JY+GKhPbFyxwBdx2Tq9W7AYpbs8VTNCxV&#10;i9EtOjewEmOojEQ2lwX++Pr69+aXds/ynLxrnlz2zMytT30tIZVNF4bpRXJvWePetMK9abnxuXGZ&#10;e9My/+oV6+dvLNta5cnr4pSVf8arthDuyXqlqmpXVW6oG1QfVDG+UrsfFYamxTG+glWBS8z01iLc&#10;DUXVc5aXrd1S/fUvW6WeH8zevLawWpY/V1RKuGErBAeewSayadF2OwxaGl/hWCfPqLyOKXpVI/o/&#10;6h8y5gT+rVt8m9YaaxWjTURDLR90wrbgqhpXMOpRwrgDsGrC4ljHL3wLCdFpGwwaRW0nIInlK09l&#10;IVxZ0s2ZJcvHfX/P4LmP9p31ULfFr2Qtf9NZUy6ja02vPeCxsqzGgMwt/U6HzxmpcBkxoI0AYbIM&#10;WV4EWFkYWPuGb8u3fplBYYaPT4WJOqulBZFWAZC3AsakbEL+TazmbgTQSOKhRDRf4yYwgm8Y/kTp&#10;RLnh7DNeqQwsSx3WVaohIcgmafmvJwMS9Dl3wm67PftK75PP8Obni99/w+tTt838unrdumBlpdh3&#10;EgynbN7cny+/6Ms9xn48qNfHQwrWv/xCjPBr52p3Q4G0ovxbjyki4YKsbrv3G7WxrOgfnz1fWl1x&#10;/dv/V1JVfvKuh6Z7Ui3vczIroFXRqR2FXtDz8eUfaxyikY6lJw35x1u5zcB86CzIv6cUgYzk2JwS&#10;G/d85IdI4feFCw4b4xnRS973aYXgMK6K7mle5yGjUwb3kHcRvuqKlOApnJGb23ogN3tFVzVVa/mb&#10;NRFXtSH/5qcl1eb5ZOU/qilReVkvGPH7xdcg79A0H0aazxpHVv6UGS41w2vUblVLFi743dmL/3RZ&#10;Q0oy3xHe3Wm8XBT3IOzV9pD/BvQ/6qldhmPcZWDYQvu/7fR/I/Y/nl1BGu3yjGaiyc2U/9bQ/zo0&#10;6x0H+ZRN1RruINRTqwrFCHnGt3b9A81pyH+b6v+owNjnWTpM23/8qiOOjjUYJVWBU/5bYv9A/r9b&#10;6SqRqAC1rxw0fNBG2A1jNXRkbZ8Le3ZN61+QlpflSvE4vR6H7BlpHnnVsgRYzUz3pqU4M9M8XTLd&#10;Pbuk9MpP65GfkpZq/L4EooUerG//iPf5rRcfE0etLBqNsX/g6BSXtN3+kWXC8rt7iC5kHuMjjpct&#10;XyWObLydr9nyb2Ru2j+y3lliXMiiZvEnyskbbr8P9ccQA/E77MD9Pvp8OsI0i/0T/dZq6RfTv91t&#10;vBEg+7ILz5KaP/Xiq1IriYARo0wg/xJJWT5r71ZXrXGohdbKvxmuyi7/GD0S0f9HnXyBeIVksbl4&#10;1SVitVRJ1lajm5A/6gNHOWJgGeOuucnxilXGCrfjzvit/aVcciwxiwFEQnnsfaix8LlWc8ry1u1A&#10;/992w5USZEOWOduHEsgSGg4pfe1/70sySQw1mJT+l9yOP+uS0rLyN557ZMn3n27dVnz7/qtGda/S&#10;zsLB6O5Vdxy4BtKLM8Be3/7HVzGXN/SnjlMtkX/UJK7+hwCoNpY/Y+x/OWMGIflGgvzKKnKtJ27G&#10;XfY4dOGS5Wi1vNLzg0+/MiQ2Etlnz93Wrt+AxInrf8XSiP0jkaalLfJQSjtRlYkOOghGoQpK5R8p&#10;0V41wnGsRh2EJ8Yy0Vt4+7B/6oa+MUNhNy7/dh9FsvJvH8qjwjBTAkCLPKxb+I1EfJYDe9xn1OSE&#10;sy5du37jM4/cF5X/2rc+Nj7/rav/o/GtzS5Ty1O7w1oXo72idbVPVyAHKuUQyphW2W+/RG5OSD8E&#10;RQ0XyJAWHSNDuNNUOyR4/9uTqff5nHPOwXmJBy0Rnx9//HFxPd9zzz2yJhr6ovU208EcjYFheqOX&#10;r7YthzajO8ff9ttfPNBwO5uH076YXj9hff/1dHmRITcSaDUCvmoH9hpfY7tYX3ndHVmZNZmR8gxH&#10;aaZ3W25XhzPk8NcktLdadZvKSHWImsgx2gxqRx/AqksCLuZ566rOfW71if9ZIfsJ/15+1atri8r8&#10;ZsRn8+flIXme54j4o6T8Nc6gP7tnl54j++UPKBCTzwzqK2taw3KARbJQaziA6sMAA+tQTuLYbsfA&#10;OMOFMEpUP6P1mq1ZeWNftanqdw/NPePuH79dsE0aMmNe0Wl3zr7m0XkV1QHTvYWfozfFzva9Goh2&#10;7S3FyZ8KUOus9dFqN6n/zd4xPEHBqqoVj94172p5EovRwfR/Gd5Z8zhhL6l00XdlzoC5WgIVw+iD&#10;sRDCgHqibjiQM5AEPYkmoKfs3YfBS05e5Hj0zzn/vi7b2K9Mf+T43rMO2TV85J7e30zynzv85ysG&#10;vnPVoHf/sOuSy/cpPGGUBOA2uq/01R9Kn/uu6sd1/sLyYHVVSMJIV/uqVlWv/W/Zkr+XrXu9xhGy&#10;/LZID8GIGdG1RZLG3hbtBTSqKfk3XM/mbrqhbduU7E9+3+0/f+j+uH3/fffHL+/2n6EpK+qKjlyI&#10;yy1JBhlAVpJ2QW2h/FuLgmyVyBg8ZOTtd2/7ZnrRZx9Ln2965y0JtRGqNpyD9k080bIIOuyvkU/j&#10;Fqi72QW4vv1T33ppjvxH79DiypLr/vfQSU9d+8Oa+aJMvlzy/YlPXPPgp8/X1Ejvi7gbuiXxR0TK&#10;VqqkHisIbdPyH51Ii9/ZkH9zYZccgw3kX86nFaeIK8TYjMdv1gSgzFfxf98/XxxaftPR6b+ZlNo1&#10;04ibYQhBJJLqiQzp4Tp337TjdgtXbX41tPk1Wekv2RuTeuO9guKrDa3flj5/Yy6kRS4Ec6PO4n0w&#10;q2E0wRYGJCZINHokEfk3qcttYt74kfDsH7ZceOlXi5eUWGfC4VFVPzglxHXdrfznn8rnWkuEYr6y&#10;/ow49nRXQy2ritCJdNvJf0P6H/c77jjcYjjQ+xEqTjZ0a1L2f+vIf7Psf51hQnVbQhIdFlVEITBJ&#10;y3/L9D9GRlQJQ7mdfMyYiLphi+kd7VPcsxiG2l7/W3Jit39UZlAl/IkhRptj3LC2ZxuUf/QUbkAI&#10;APrRfksmMv/9YonH/F0dVkBbQZ/xZ2qqSxzQHrdkK3euU5zOht/HLT/PkKeGzhSvK8Xr8aa4xOmc&#10;lZ7SNTe9a1ZKpruqSf2PaMj7HHpiffsHXlGJ3mC3f2RJadHWbapVYuRfgiaLn/f+u26E2DRD/vEz&#10;FOh/oSovNBM/uHjJJeSx8tSxCajXb9iEA2kCnON4f4BsN935D/mUJduSw5vvfoj6SD7i195/X+MF&#10;fbhQCpJmStNkkXWt8jRfD1gr/9EfyOD+1R8oqf6310pONqn/xbMvjZLWSR2wTvnSC87EbYVyjz3i&#10;EPm8+a4HbIraQCpOPfPbg1WHQMz0U4HIGQkqYp43dGOH6//hux0ozmUYtBAh1eeqNvGVxIMeMekg&#10;pGxc/9shSHpZfVxeXiGLrIdPOmjkHofItYcPKUaamG2KeT5B+x8ve8T7IeVRjexYYC6L7vEYQD57&#10;Dts9phVNyr++WQ2vTMOnLmzXYwRZlvPoYjuWGPsHb8iUwL5XXn/nA3ffpD5oSKPK/8XnnipZTX3D&#10;ehJw6AH7SmgOOWPvmib1v7bOrv+PO+rQ1597ROX/uit+K9n+b9rH1gqp+PNfIzCFFq3yjxsNGgYN&#10;b3z+izTbn/0jitr4CV2t/jfff9W4/NfvaFVEMVjq2z9xpT3uSQndI5fPX7RU4qHf/68nDztov+j8&#10;1/rNHzKP6n9rHoqaQzzq6n/MEGotzxj5t6Jx6x2LpCpnKtbIF6oQOcoS8YZaZZ9hNtJypYas8Cc2&#10;/KnXyrFqYfv9nDhWSfncc89h7bN6n5O6vHmJp99xysP21wcanuTFD98Sjcix5oVb5Ovabfodtpgb&#10;pifZen3gfjfLemh5u2Ht11bS/r862P7eQonHUT8EdPOqzqtIICkCEhbZ43DlB91Dqz3DKt3dqp2V&#10;sgIhqSzaKTEeJ6pOU30KtQMNqxYelA9+CI9AHIFAeOlm38KN1au2+CQ+r3neWLCKBAV7jM3omhMJ&#10;1EQCPm9GWo89JuUOG+pOkYXPhtPZ2s1jqDJV2fKnumXVgYi64U9VyxjdUUm7QkdV9dNII3+bl8ri&#10;vhUbKhetLjeCWIfD1dXBxavL1myqlDW2tT/wTxy/Tf9jmQ9sWSnabtSiJqqxdUqmDUfb4+p/rN02&#10;wIdC1RvWVqxYglXFWPWsS6HhpE6k4luD4SU+l/FSH9ubHkEPGDG0qcMCxzrk6bCIk3bDHc1RK+dv&#10;I/93U95jN+c9dmP+f/408MNLdt9w/aD3bxwy7YaJP914aPn1o7+6dvA714785IrJq/968CogCtcE&#10;y2et3frM/PV//WH1DfNXXr9s8Z/WLLuncOO00oqVfjDEuC5r0FQybXaANS5DKlBViJaKjfYCqtqQ&#10;/BuOY2M3lhNFD6zVqyPSV+zf9aeDe8yZ0mvu4b1/Prxg7mG95h7Sfc7+XX7qliKGu5XMOLCc10Zv&#10;ma8irBNTT2uolUTTQBXdkaz8G9OpultKly7BsjJ52WDBcb8p/HDaghuurtm8KRE5safBIiO7eNS3&#10;f1oo/5Bm2atqfIs3r1y0aUX0fgwv2rhi6aZVwZBhw4kWMIU+0RYgqXxa6st23Jj8G7eXERPDuMrs&#10;PKPvzAgYdeQfK6Mr3Y4aVzhgrCE2+t70Qotimr9l6T++eyolY/01h2X89cSs3x2QPmVsyrETU284&#10;Kuvek7PP+5VnTdGHJSv/6QwWywWiMGSXpZOy6l9U4g+rupZWpVimprnkzfp1hlkN2bGyRilgXbYK&#10;WILyH/UyW0+z5Cp/IFRWLjHPzadaprrtV7NKfv2eKO5oOrczMkIC6ZgbdIs+TVSGbSH/MZof/a43&#10;kX12insNFYMCUamCrtCOxrdtLf8N6f9G7H/5St2jMRXGVdqopOW/NfS/Op2lMlg9pL2jOllbpyoa&#10;agTN0akW3tTanvo/rv1jvwu0btoE3DAQFbuGovy3xP5RvC//mB4NviHe5zqBOHpsnBaIOGpCbn/Q&#10;7Qu6qkLuar+z2u8y9oCryu+q9LurfJ5Kn6vcJ386JeXqFYuatH/MaMjfGmZJPftHFiCLN/nph+9V&#10;++ebj16Tfhcvs9o/9eX//MuvkzzFd2aX/7/ecs0zjxpvL4R4NyL/eOyq9o8sE5Y6iGtY3kkoNdQB&#10;ToQPQijfSpxolCVxLeStg4Zk2pZX/Dj3l+OPOlRyuOnO+yGxcuHTL74qlXz3lSfV/v/fS/8Rhzvi&#10;X+vWuPzbU2oPYniSwCDiLpRAz/X1/4wPX1X7R1aGSqEgL8uWJTa0RKzGn3It3jSo9r/ZRiM/WcEt&#10;ieWlhXjrIPTeLzM/QOsEiLQXRcg7FbEAXEZq+bzzpqvElSkhTXDzrlvwjbw4Dpe/M/UJ6TLxwrep&#10;/dMW+l8VUUP6H5E36m8SiyMR+18uFGlHQG11EEvnCi7ZhaE6jjcvnY1YKKhJk/pfEiBCgvqv4dfG&#10;eSt4guVQltfEGY5v8XcnaP9IJBP4oFENqHqVf1n+LPepMWa5XHvvMbFf394SOBspk5D/iAMvIQQW&#10;2a+89HyJjS7xHPTkr/eZfNQpF0g4dWuwsEVQqWv/W+stLIPM1BI6ptgtEztV7fHt2/6x/LbogmAg&#10;Of9n8+yfuAIfc/LxZ6eKSpTF8hIpRUgifrcKCdhCFzUy/62r/yVQkBVdOa78GxNa3E64SSR3NZhQ&#10;NmaDdlsWcwD7NCCRtsWkwciBuqIg2JQYjdSOtN+6SNaMsuQS8T7/8Y9/lJgb7eB9Fj+xbtdOM15J&#10;ePN+WmszKDTiOxuRm1deYEbaqN1sF1+7XCJr6KVGcOh7j6j9+trleCmhhOu494hGMmweL15FAsbt&#10;Jpoh0X3NYsf3nzm+/8Tx/TTH9+85fvjA8f2njtUrEr1cCmruzZ1oV6m1qo9n5Uo1OHTqpcN5reb1&#10;yfu2rA2RWDXgBlzStX86gp7s7D7779V774n5I4Z1nbCrOz3TcMcZrmdjqSAc0BFxAgflV+fG+3Bl&#10;wzwTlYHGg9aFxlMbHboapgNGAp1L6OW4Vq3kSMCoufV2RPh0zRAJKFcfuRrOo6AvXFMW9leGa5re&#10;7bYLqqTDhHaG1hwH2PTbJvV/lazBrXU0G7WF/18d0+YZY5M5mBnLogkxmFPpWlNjDB8Y7EBVRxz7&#10;uIO22Mc44Wx/0o4WYaBEVtov8lVxZaioXPbw1rLw1vJIcWWkqCxUVBYuKo9sLXeYn5Ft8lnmKKty&#10;hPKHObzpBkDJJCBuyHCwPCB7uDIcqZYVmC63Ny0szjfbuhvUTeXEvt5BW6GotY0YxNHqxuTf4Fu7&#10;Ajoi3s/o7nSEvO5ImteRnurISI1kpBkHqSkROSlPCewpLee1EdtX1rdasqoygEoKPZHn1pL/+ouX&#10;q9euCZQWd9nnV6uffGz+dVdWrzWWbiW7SeUbsX/AtqXyL1H2Ida2R1wI5mMsfDZOmj9QMB58hZzy&#10;uMvcXL5w47suCYdFB02CaxuTf3OZmPh5jff+mUsZcImhauCVxhoHM1JHSo1XFkGLjJoiY7bBXO4p&#10;Uda/Wz/3kmk3v7Dw5T49Np+1r+OuE7JuPDrtgNHVIc/yp+e8OOuXB7sHVzsNJWgGHLcCuofLqt0/&#10;rekSCFo/vIXA1I/+UUf+4aSOelETlP9ATbll0pqGrUnXirxhaELjr1CmvAu0WVuuq06oE+gK3HrY&#10;2kL+G9L/6DuUq2kQCxIi0RL7v3Xkv1n2vyGEtgUxqtkgG6rb0fwk5D/6PLIl+h9YABzKFnKkqhjK&#10;GeOLSoUe22VYTkrl0TrkADXehvo/an5IWWr/aOXRIm2gpYvMStrvFTRKv6X8ay8rpSbtH4iufP68&#10;0f3GvHTjlYP2QBzyVTCcveZT95rv120JrdkSWr05uHpjcPWm4KpNwZWbgis2hpatCyxdW7NonW/+&#10;6uoFq6p+WVU96/vvX3vp343bP3g3nbgyEUdYHUny7kHcVqP3PEzWR2MlpuwSpAIOMrRRZcYu/7O+&#10;nyMONQlzbIYCsJxT55958oxvv09E/lXPqPzP/vFncSJLQGQpzu6NhXBKDcW5jJqLO0w8y4CpWuK2&#10;e/4pCSQHa2gz16qLo1l8eeKcRQ3lU1y9CFtRe/NGHRRobyLyr6oAqePqf2EIb50UKmmkUFgd515y&#10;jXjbxemMtogzXf4877Jr7fpclA1QS2LxQYu3Wr2fDzzyFBoIIDg/bvRIBMWGCpIe07ZE7+ta29hI&#10;I8aANVhannr1/2y3+l+qLUtub7/xqmt+f5HEfpEmo7FotdS/rCb+O8xwvkn7XwRemEdXFtc6go3Q&#10;urtIaN09dHG0LpGuFaGodyuu/kcyWFm4m6D/VQhboP8NM0kCbUskE0gFBFgOMLWZfNAJixYb4WBF&#10;xV/z+wufeHaq/IzCfushceP6/7dX3qhrwPGe0vsffnL5ytWydB1/yj5y94PxMk+v13P4ief99oob&#10;Wmv+K68xnPHha1dffqHaBnIszwPktpL9vVeeRBPs9s+f/nCxPP7p1rULyEsOMz9+vNU+dwAANL1J&#10;REFUXa5CwyUfEaE1v3wtmaydP2PaK0/BnEDfIY0klodwXbvkX3HJeZJGCjJSvvqU2iFy8P6rT2Nh&#10;u0TXkTvRrEZILlzzy4x1C2ZuWDzr/defqe//vOqyC1bO/eroww+yqxpIQjPsH1wYd5PV8RIDuvfI&#10;vSS4v4Tj+Me/npz20RdSbQQgks2c/gahu1C0fDY0/61r/4h0WSuV49s/crfoLYeGAbEKPUqNSYNq&#10;yXMzeU4iLwPt16dAdm2bCBmedjayISi7PYHWW85Lc+3hxjQZbK+pj983YcKExvO3f6ve57PPPjvx&#10;q5iSBHY4AqWlpa1Y51n/d1Lx8iZu5FYsLn/InpN/bxiLrbXl5hq6HtucOXNOuuBqaE9dbaH6FGkw&#10;EssB1CD0rDHodt8l6EkXVwlGHeM34KkZroG7WGt0MSUTQ9CTIi8YzBjY351XIMfiaA5U+oOVfuNV&#10;XeZM0/gdoPFphf71PX6Oy1+lah11QPVQrhqaOqDaK4mTdnvFXnNL3WcNirjSjR+zmw/15GQw7KqJ&#10;WOOK5aUS7e4U978EDkx1yTsknbHv16rfHSkbX3GbP7+HrYZydYBRbnqhNgop5RPk7TnH6P9x6cGs&#10;iDF0iUdokKO8vzdg/YhSbSIjF4kM4MxI8fTJzeyR7k11N/h4stDvuHK5a0vYq7adWCH6qFVPyoF9&#10;eq8mmtXv0Tai2iok2gpUbfrZ38W8Ec8UKXUJ1sE58ftHnVWFnuot7tIV7uoiCIDRaun9tLxAVv9w&#10;ar6rpsS9ZQ6+UkqAr+YgkOJa9EUdTtGealL+H78i/ajJHnmNYrU/XOULHbfgUa3u1b0fP7j7T2mp&#10;bgk3KXeGKYoRfzDiqwndtfLCGeUTNeVbu1ySleFOSzF+CHzxP6vf+dZ6+afd6tXebxX5zw9UX75t&#10;+YBQnQgbxi+TIfTJRE9GK0SmX8jo9VV2L5c3tSH7p1XkP9zNFUkxSkQsZUOonP5AaiWejVhI5V/D&#10;6etKSUlxZ6SI0NeRoXh/hL8POo0llVZK++0JrRJX/uU16HA92+9QnME9Yhcq+bOya/WWkaXhdHts&#10;EBEMQ6FI5cV33Cure//s3jlpmRJ3qKiqeHnZmsxwyf19VoxNq5THN/LYQgJ7mFNokSXHjGUFj345&#10;pqImDfIPKxTlIiy1rsVGTVT+f56/KCn5T/UW5OYMx81uyaH5VDE7rWdGRjezMxw3rb3NY+qf+lta&#10;3/67fTBj1j5jg6Ul9b+tcTjOCvVVTQL1qCpRVUrryj/6FPc+NJj2lH2AsJ+06xO7Gk/c/m8V+VeA&#10;Mfq/Efsffa2KLkaB2NuYrPy3iv5XdWG/WbS22kci3mqH6HCPTokj/3V/eB4j/2DYKvo/RopUnPCo&#10;G+uetLYqZqocIEg4jwPKP/rUblvatWsi8p+TGn7p2KLBOcbrOoxwHMbPuGQ3tKQcLO1z7sqsX8nN&#10;L3e+udLXjByEh+sOR3XYNac4zeerWjL/m/lzv0ZPNaT/dxL5P++ME+HMlZAXsIjQCw3Z/+g+yr+a&#10;+naF00b2f0v0vyzmFU+iLOOVT3nxIGpbVl4hgQWWLFtx/W33PTRlxUmjttQfu5/4sddNn/WDPOBO&#10;gSpOyv5vif6XJwTiqFX9L37P+pWE68xu/ySm/60HmU3Of4XeReeccvCxZ1VUVra1/je0lstya6IV&#10;9ea/tQMK+kVv0pj5rzh5EVtGXN7y6EX4iKv3X/feetmf/iLvNpQfFrw79ckvv54lLnJ0rnyK1/jd&#10;l594/Z0PJL30sniNEa5H/pQXM8qB5PDwfbdJDvIbguFDBr398uOSw++uMpaQIxPJ4Z3/Pi45PP3i&#10;a/93762Xm2UNHzpIsv0iWtZjD9w1dvSII046X2C+N/VJiUV+xMnniW/34ftuv/xaI+ehgwe887LU&#10;7dvfXnEjnuNJG7t36yo59+zRTULHvP3+JyjRPjmVP9XyUVnVpuGgEfsnEAj+675bTzrOWP4q3udn&#10;HrlXfmyxYNHS+/75uDzHkpPZ2VlvPv+IhIE+55I/ReXf4obKRGWj9lkOqNaV/9rfbEr6M04+9oWp&#10;b+FCy/7BPYZOVbFW3wfOoDxNg7LlU8KF3HLX/SeefemeB58gwW4OOf7sE8+5DIu3ZfX+zO9+xIWN&#10;bDCOsWlZAKcPW+QAOs6epqmMa79//vnnsfaZ3ufEoTElCQgBcXR42nFPwK/Som6BitMsYHpC7WDT&#10;Z3rQj7XThsIF3o0/phT+5Nn0g+zuTd+nVCzL6JqW3i09Q/fuGendM1K75Tq8mfILdfGtiJr0pKem&#10;5me6Utzm2mfjN+bmbrxcLhS0fvxhdzRjYgDtZ1fIqCRUojoZ8ac2R//URslXrspVrrIFnvJF7oqF&#10;zrIFrvKFroqVjmC1tYd8DtnDPolabRTnEddP074t1f8YSIARo4Ph8Yp6RbUaOkyiRVDm2BrR/7/U&#10;pMysSZf9W1/621W5Vd701Iw0Y89MT4vu6VnpWVkZ+VnpmV4Je9jgEujqkOPu1ZHCkLVgGSSx9E+R&#10;oiaoFeqpoqIDk7qrMBJpShzoyQq/o6LGUVXjxF5d46yocpaVOaqqrTN6vrpGzC+3I7NXsNvomgGH&#10;VQ89sXrIcdV9DqrqN6V64NG+vgcFu4yMZPRyuIygBMCrwyIqb68DjtUpgGP7yUTk3xCGYAV2Z7Cy&#10;zrpmce+GqoyvQpVO+TZk7A5jr5QYInVTVhrnjZQVElpBDXrtd/uZVpF/v8u1xeWtFSxIlxESQtbj&#10;xpxOSIdUO91b3V4B2oj90yry79wScq03ds+miHtD2LMx4i6MePwOr+wBp7UHnd6gy+sy3zPVsJzb&#10;G2ZXArjR9LZNWv4dFoTa9xCajnLJMGNrWv4a4zmR+bsE7KYf3QyLI7Hu15Vt/Gb9Dx8s/+rj1V//&#10;WDi/rKb8V5nFo9Ir8ZZL8TCLFEssSvks87mn/TywosZw9ytzvacM97v50iTzOytBs+W/yrduc9EX&#10;hVu/LCqevmXbV8Ze/JUcl9fM7dkzv1dBl169u9SkRJ/SJSQvtYnK5VWM5qY/WGkH+VdVZuh82xJg&#10;3PIYy1RX4Ni+tLZ59n+ryL8OAapmMcY1Yv+rMCOlXVpqBabuOugWyX9UCSSo/9EFaBfga63sAweO&#10;ddMOii//7aX/cV/H2D8QD13mDOyoMDbtRCCi/AORWgX2vk7Q/rHLf0m148+f5Qflp16G39l6A2E0&#10;Lkdk2MonD51z9iE/nnXwT+cc/NO5B8857yDZ554v+/5zLnj+8Vv/+9Stb750r3if0blSmTa1f7Z/&#10;+T/+qMPE7yNLnhO0/yn/0qf1/T/brf6X5wrihTzhrEsOOvZMWQ05+aDjxUkljilxSfXs0f3IQw+4&#10;6fP+C7ZkxAzscubv3/bVUbLZ9n9L5F9qa9f/CMSBXY5lhT6CSmM4a7b9g4ZjgqDqWvLE/Fe8z+dd&#10;em1llREsXmapcqZt5T9Uu9BKyqo7/7Wi/qKSjcx/ZTXxoIH9zvrtVRUVhtMc6eUeP/O3V0kcCWmX&#10;RHj/csYscQR3yc9T+0detJiZlSHRqKWBksPggf0lh/KKSlXXcu3pF10h+QiuxctWIAfxSkM25HOf&#10;yUYO77z/qQTBP/PiK8W5LJnL+u4vomUNGdT/1/tOfv3tDyQr2e956LEB/fscc/jBkucZF18h3mop&#10;a+myVeJ9HjtqZK654hhjx19vvkZeil1RWYWG47x2Fkpvvv0TCsvy8yv+bLz8U7Ja8v0n5156rTyh&#10;gWCM2WX44Qf/WrzPffsU3PLXB9UwS97+kZ41ol2r2WOs0ouiw8nan4ChnWorq9tX2wkEqCKeB+pt&#10;AHtF3OfTv/lO7nO55ILf//k3Z18qt42svRevtCz7F43w/idffhP1SqMg3ABKU/NHKbgfYD2rslO9&#10;EKM+Gvrz4Ycf/uc//0nvc4K4mIwElIDhgHa3397WDmi0S7VcTEer8lG1bv+pDhLXGiWpGd6+u6T0&#10;3UU+zYNRxkHBcFd+H0dKZlgWHIvjy/B9yaHDk53uzkwV/4mGgTZe2xUUz4u1oWhkboz6IXHNxP5G&#10;zD7TtnsT1IzQ1kmh+nMeDF1qqRjn3V5XZu/YPaOnKy3fIQ5oc/Fjk5vx0rB6+h/WAxqig5bqdvgU&#10;0EDUWY81TXz97/FUudNeKslyeVKGZKcNy6ndh+akD8pOK0hPyfLIWtv4DujSQPi+1eGFNSlSpjXm&#10;6WvToy4A7VxUQJuGP0HePu7oj1jV0YBLkKxS3thpOKAlqq+xl1dHUrqn9ztwoCPHK19VRs/LQWmV&#10;1lnGuRSRHEdKTjirlyM935maHXGnGs8Dqoo8W39GDVVOQFjPACw8ShiakR6GozZHJcTuO9C+xlXP&#10;fhL5/CffzIW+7xb7v1/ii4QCuq9YH5i92P/topqZC6q/kX1+9cz5vlkLamYvqtlWIpE6alP+sDgw&#10;e5H/mwW+t2b45660eMZMyNWasber2fJf7fL+kJpd4Yj/y8om5TkmgYBY6kpdLT96MA0kKAStJ8C2&#10;nfzLy6Q8uRl19jz5M92Vker0uo3VwglsUj1d4B9jOKrRBXGt1Wl1g9Joew0hj3qcUTJeSGiaj67c&#10;dZl5azKchg9aNkRsjoazkEMjzIZ5wgwqMthdfUn3DSnyalrLDWI+kAuFy6o8z8wYvWCT/BDSap2h&#10;TCT2S9TXXEf+o0+IWl3+S8vWyk9BevQYKXtxt3GRxJShvTfkflsUMXzoUOMgDFFpU/nXToTd3oj+&#10;l5pg4S1GGQgAKtlC+7+t9H89+1+9n/pLTVTefoe2svwno/9VYwAsaOMe1PHC3l+oNhLYb0YZTGNU&#10;dzvof1QG9WzE/tE6q9ig5ipLlH8dhVUemmn/mPI/f2vKqW93XbHN4xClCDc03kyIuBxmXLiYbUVl&#10;6umzBswrTW0F/d+J5F8iWuw2YYy4I2IH/ajVRPnHTa2zhna2f7RfGvL/JKv/V69dP3P2T+KVlmWt&#10;51927bSPvyiv8fzm1VGvzO+GmBvlNW45ljOl1ZaZ9//tXQmYXFWZraquql7Snc1IEhjQBDJRmFFm&#10;HBXBT2V0RIRR+QZDVBgUguPMIDAKEgUXBHUAWWVAhKDIFoiCEAibjAtIErZhE0hICGSDQNZOh/Ra&#10;Nefe896pv1/v3dVbvN311ffqvfvuu/e/551/ef+7lzcvv/tq/492/n/vwZ95ftkKt/w7ZkPzPrn8&#10;BamncvE/SYur+LDy2DJBelA7Q7d7/xe3MyKNq9euR0W0cNRCbBDJnHXa2j+HH/KP61/dsHLValwa&#10;cUvUsHadWyemK/wvX7GK4JT9j4cZWN5z+cpVxKr8X1yLJZGA39TcjBg3bYDnlr2IjRl7T0v4v8t9&#10;eakMRKgxdczZ5/+EAqHpKAuhr/jvhP99FgtM9VO+eQ5mZbnngT/i58ePOHb1uld/fvl599127bzL&#10;/hu5z8iCx3e3+I+SLShY/FkDgOFlpNrJ/pExLCCVXumVfUwo0Fpit9kC+S1WKJQyJUKL1sVc/B8F&#10;irD6w0sfX/CbRRjg4088HU+iOEWOdeFYA6/ICi16LGiIpD79LVmy5JhjjunTKaFwkECQACTgJoDO&#10;DuGnPOGjLofO6jDLUaRFKQCykJjUsqpc9HQ2VzF2cqZut4q6yZmxUzJue3K69q3pyrGpdN69GekC&#10;0EjA9GFovGlemc3WVWWq8n625UJbi4u88Iq8nPILxLdskigbPxX3VONFleRP/fmxa0fFpGWnJpFJ&#10;ma9LfnK1SH9GCnQvYc9U55IW6Zr/ZY2R5PGtEIntRff8DylsbMtd8Vp+VWNmQj43qUqf7MTKitpc&#10;RQ7av7Omb2gqXrAm/fCOHF71Z0soB7ZcWpPCtwY3S6qMkMOd7AJNGQ2BpPH0i6mnV0SfZ1emn1qW&#10;2dzUMnZyw6tb2p5anvrzivSz8eeZFd3Lu5hpWJ9/7U/pQjNRgW/m0/G66oUgpB7R5rCzdBFpMnG6&#10;wv/DL2SOvrh69o9rjr1kzJzL62xY+cr78sdeUn30hWM+e271kefWuM95VUdfPOa4/6l7bAXyWUsB&#10;6DlX1HzugipU8h9X5l95PTJKbAYN8VlG/ON+fKJqwg1jJm8pRwx6dSZ/W81bG/LVeHw/QPunH/h3&#10;q8DU5Np9qnOZqixepEhX9Cr6TFQRorJWe4t/n+/s8O9nveC25r7gTo9+j383zXd6/Jqx1a9Xkujc&#10;AT/BPe8grC3o/QsXSR6Xbjl16prdsk1uZvBMGxKfmfu8o6Ximj/t++DKPRFOYZt5iWjKHfYF04Do&#10;7X6/OuJg4L+ltfGJZ26C51VdPeGNtx0K2fWSD0vFiqklRTw3Kr0oKrdhUPHfB/73SoJMIsUna19K&#10;p1z2fz/wL0a1DKwwLo9SmPD3yIFMUhHdDQj/8QODfvM/kclxl64heinehKvFW4zErjLsoHA1ZPzP&#10;5rELsj20LftHY0Sx8yf1C+Wm9gf8k4Ql2H7YP9T4f95cNfue3W5dOSYKPbvocxyJ7hB9vnXduM8v&#10;3QvR5z7z/66Lf8wtgKlBMUsyZoXG29u8GXmHajvgX/c+aWro7Z+h4f/6puxJd0+bedl7pl7wvhk/&#10;+ftT7t17q48+i/R2Of7vZGKu7vDvHUrqpqHgf59qbfEmU4RtoIq0AyTlSILl6drZ0f/96IcOrK9v&#10;QBoyrzJzn+kfeO/f/fSaG1lnpJT9czxW1RH/H/vwQdu2bUfyMkkV03ogTIylUPnTxj9xLZR003Hs&#10;PW3Hjje3bK0nsWzavHXT5i1Qkon458c+ctC2+nokUKMYMqznnvKVa2/6NR6ccIDI/zQhym7/nHz6&#10;97/6jbPQX1wOme+YjoMfzLyB6DOv3rX/W5rf2Qq/S/snXk5WlBtFBPBbTjhFj36yt7JTCQjpMxyV&#10;SU2zg62U+aJxpfjYE+4UktgOCztKXDjTTws+gSxsBAkECQyeBED4Q5oBPcgBaFKNmE08I5LRhgIc&#10;VEKgL7oNPNdTXLqQyhbT2UI6W0xluQ0VCf5zIRiwnf8wHONiOX4mgHQ+mxnjsoxd5KbF1SN2JXkq&#10;ZVV0ykaSV+XaSQ9x6BP8qWJ4B5z9tZaEPwF5lImP61GfgDTE/J/N5TYU8j9cWzH/tQIWY0PH+EEQ&#10;xb2c36HpCP7/cUvhxOWFR3bmCxn3EpBkJaVO4VgPjbKSVuIpCTBYvSajR9rXj0WqrTnV0uI+TXht&#10;NlV8/vHWBRdvemWZC8RhxWMewsfF37r+S+/cmH1taYWfHYWjT5DIICCeqXxZBiNOxOKbK3vwELvZ&#10;D/y/dvN3Xp3/7XU3nonPjldcIraNQRC92LPlofkouf6mb+OD8hQRL2pFxKba+6hc+Hc156seq554&#10;bt1eD1XUrcvkX8UnnVvf/tNxDwtwP05ZVVG5oPIt59ftuRoZ6B5cw2D/+BfVOvv06QZ1hTXifcY/&#10;4srxXcWgswNVfKtx21Xub5dMc/qtqybUvlYDjLrJn33Q2U+q7K1nTLaBX63FQ8dtfk/VNh90xokO&#10;BmDVrTuyv3h4v98v26OpOXID2GwFEyM8+6WQIjvYv8fHG8Ft+Hh0ufC/ecuq3/7hnI2bVr7+Vwc3&#10;V07CBToKvXV7/dp5lxeaMNtzuz90e0sx83jRvds7xPgvCSfmK6iSLvk/1gh8jkXpjS77H/BgB4kW&#10;dIHfAg8Hpv/4NymffeV/MS0hSjCwJdQ1Vn2rzcIwm62xE58PC/93bf848Yr/pYmE/IB/ayeUy//d&#10;3lxxxiOTjvrdHre/XLd1JybOxyO7drHnrS0Vv1k3dvYj087889T61nZzv/CO4LiIPKmjEz77AO2f&#10;EYt/BJ05lQFmAaYQrEDEGKREDR+5MWG3sHDAv6xlsdPQxH8C/5fsn97a/yU2kNLpCv+Auzvk16Ee&#10;VPxn46fgjjTchHnRK5tW2fFW7b3/y/s6Yf/89KJzMEfHyXO/LxrE4n4NDW8+uPjRpP0TkySlJPv/&#10;pxf6Gr55NhGOo//8iY9iopKHFj9G24O8h29M+jz97XueNPesyPfBU0Ib/0ylZ+6zNyXvmLZQvPLi&#10;H057G9p2Nlt+w1UXba2vR043f/LdlkT8swz4x7vZg+P/tuf/iEgj+8dbQNb+KTmlOk1UK3eXI8Q/&#10;bPPVMGzzIQOL0QS0VqD9yQGjYuM2BcqdRJjAF7kZ8QgRMWo0awh/QQJBAoMtgV1vCg55pBKdKIt7&#10;pEVEaNypbxbD66ltTY3QUHy7HEGWKPvPxZ2R4ce3zuOd7jVzhqEdqSEGna7MFZsa3BM8b9qKA9Uq&#10;+QByYsl7aAk1oiw/kqdaG+k88yIS6xTf+tlXO19cq5dwKhZc6HQY+D+daUrnr3294rgX2u54vfDS&#10;zsKmZrzi304dbGstrG4sLtlaOPOl4g/WZDcX821F5z9QjFaYSl6mvpM3wm07Inb0EyNFhcghoGbF&#10;X3VVqrI6hTlXaqpSNZWpqqoinlE0b0/ls25PdWUKBfRxBkbiDwPUsjOzbUXV+gcRfWbjrcnIoWSr&#10;eF0NrjKj0TApdKldlmcXeon/tp0NhcYdqeY3C40NsBDtiTRMI9m2NhWbXBl8sMFWsdnY0INq4lAu&#10;Co6WEf9uycFs5cYx468ev9e3xk0/fdy008dN/+b4vfH51oR9vjVxBjbmcjv+eYbf6T4TZ2Dn3HHT&#10;vzdu+l21U96sHFOBJS2zbslK9mJI7Z9UQtK9vC9NMT93BQe6NEa9xL9PbWb0mbYv1yS0jqVsMOG/&#10;Ymdm6oqJk5ZPrNyad9NxIAwN2OIlD2z7/ylVTYeM21iTwW+X5wza27Q9/4fle/zw3g/c/9y0lrbS&#10;I6KIYKMZ4jJ4VOeGIE7HVktK+PcPCbCfcMIGB6vf+Ef0edFv5z706FV/mnZkJIL2I4C1B1+56EeF&#10;xnYrXroixdS8tnFwoYYF/xzenvk/zvdBYWbdEiejyP4nzYpvRSnkN/zJQ+kP/gfM/9a/omxFIFIu&#10;FLvGS/eRpWVieHj5n3d6R/uHd5m4Rajj/oD/mGsjxS0MUJ4D9H+f3pSf+8RuB96/z7FL9/r6U1PP&#10;Wz75/OWTT3166rGP7nXAA3vPfWbKk5ujxZYD/q2d3A/7J+B/GOwfs9S2jFUb/wn8L04eJPsfNrp7&#10;f9eH9AaV/7EWUjv/t5QmFClHEinvXLakB//XPGOTi7folmsO/uABhx91PObKoIZCPR/98IHPPr8c&#10;ScoJ+8dnT0TX4tXRQqxwiKmcPzX7hBdXrpJ18U8f+SCWv0baMsuw8F23zEPJw2fP0Ywf1OnsJmvG&#10;dNKYGZk77/6Vq/nwWcdhJwp87T+Px/qEn59zCtup1Koy4x9v+cUv7w7M/42iycQhq2pv/5RSnJ2R&#10;Q+citnzcNibEoPXDmDprkUGPEnrBivVy8Cg7yt1asaJ4mSA8hYVtaBxncYoxHhUIuJOttLURfGzD&#10;LVf/eP/995etFjaCBIIEKIGGhgbR7sBlsvqOr216asHA6+llDeNnHjJt1tW9LNxjMTBMbW2tij35&#10;5JNHnXAaf1JVyFMiRylMxkOW2Uh0PDEKxOSrilP2SeUqOa2+PwrVEikY6A1qGp9W7K8VaxL/Mro/&#10;tLM+/cbKHDLM/R+5Nz4ramRiDwlQzqr1+liJuNQyqng72pnJtqTHF6PFBl3z2GwwsZuwOvIelSYD&#10;1o3ilepRJt2aa9vCfg0L/+OyaPH4isLEdOskzItLCftU782t6U2tqQ0taQQQvZTd0GhBbSs6IQEb&#10;Vs5SPZKhHXduU9Ta1rjw0KUHPoJZGXEYSfLF9i/xZxBbNBFnrP983OaL0xlni3AMUs2N+foVmW2r&#10;Mk1boBolYYFWap441KCzF/ymtiWkbdyQ5VXVQPAviRGE5BwpaFlaPIr2WAlLsNa6KBv+o6TOaGoU&#10;2yS3hp4WsmufmYhDmNcYsU58Q3gV/tUBinHo7Z9URbFQ3RKvBupuTz6lkFQFP96wHND4sYIv3JrJ&#10;Nlcyv75P+H/Xfu8o4d+LKwIMgBxPiNwN/t2jrcrWxgnN2ye82TD+TTx4cbP74V6oSH16wqaz91hV&#10;k8bMQ8X128YuXbXHE2v2WLVxbENTDlJ2hOlzrgUY3ZUcmgT+1UiK4slnnhsM/GezuaNTWw/L1Lt7&#10;WTdPFxt4preoWPfL1jo7UsOA/1hByKJO8D/vRA2iVXajxf7XWIvfRCm6R5gc01f8x7dSKWoswhTf&#10;9sj/8o860qBUNilRRgVLRuiPH2pypOSOcdQC/w/Q/gn4l/og2sW0gjqpo9/2T8D/cNo/gf89pAP/&#10;d7D/SyYMVUk39j9cDwSGs9no+TTVEOlCXob04EDsf2RAk3ba2f+xTdut/4v2lyaBZCUzpr/9jvlX&#10;cbJvkthbJk5YeNNVSCg+bNbxJDTWibUB58+79HNzTkaYmAqF8c+/3mfawvlX41UJJCDT/p/0lokL&#10;51+FKPOhR36JzEkJIMf5pqsvmfWlr656ZQ2Fiakz7rz5akzxgWtRUPhGQPnLx84+7KjjcSHswXXv&#10;vHkeWnjxFT+vG1Oz6Fc/dzX/yxfdWKRSkyZOuP2mn719L7cSpv176tnncXUZDOWxf7x77N7J7YP/&#10;W3oSIL/DJcrHcQlpE6kPl5oXZ4RAnsccdcQNC27nUZ5VWmNHjorVH9gmvKzVxawl7oFvzw3ZTzKS&#10;ZOYKuIlKaG9pJ66FmkkcDGpzDGRA655JDE/4GSQQJEAJKFxSFoHs/vHv1u6+79DMwjFu2gG7vf/4&#10;sjS7K1GIkUhr+JZXyeizmBHbVEjcY53DqFjTzraXnmh74eHC8sWtLzyE77Zl+DxcfHFx8cUlBXyv&#10;WOI/i1Mrl6ZWLimuXFJYsbi4cnHqpcWZlx9Jr1qa2bAMC+eRS60OYP36ThgKbA/axrQv2yNpaxt2&#10;5OkUCLuMEFC2+bVcy/qKprWZxtXZ5nUVTWtyLesyjWsqW1/FHmxnm9xPHMJ2rnl9eudqFMYHe7LN&#10;azNNG7zmGjb+x1PwVKZiWzG3srVy6Y7cgw1ZfP64PfvQjvzzzfkNhcp0Nu/mOWEE2jxasKFPK2Ru&#10;S1a0t6xuoj6yOk7BAiFWD352FCqR/lxV6fKgq5AEnfdZzy4VOlVZ5fKj+amtTm2smdY444CWPd9R&#10;2H16bsrU6saXq1ctzGz4v4qmLRwzNUP2H5vKF7TZJD04sX4jGyyES0fLRBgo/s1KD2wAW2KlKuBh&#10;J0XKBoujqPHLjH/3mB0R5FymIotvvwiz23Y/K3LZXB57sI0NfAMkLJP1gMnjqRKCpXH0Obpfhtz+&#10;QdZwdkc+tSWd3ppJbckUN2Nmh0x6awW/i5ux3337n6UPj/KU9I6KNCbCiIPsQkgf8O+jz3xY4sgw&#10;0x7/fk1C/gn/rvJiKteYxVwcU16c9LYnp05+ceKYbVXYWWgpHlb7xvpNtf+7fK9Lf/cPZ9x+8I2P&#10;7vfs+kkNTXlnv3IpbH85h6JCNBugwz+bIf9H7eGbm36iD3ZKjeHPsuC/tbXl+kLdnW21Hd9SsHrK&#10;p8yk7mqrva7FPe8UdQ8P/mNfLsFp4n8xgKUXOgN8UDfy7X8IVkpZqk2S5x5pxqHnfxGdkGkdac6M&#10;xBYStLRGSKGWzwP/Uyb8lqk2QPsn4J/YGzz7J+Cfsg38T5gRb+JAisWm+0g39TL+E/h/UO1/OJaQ&#10;MKLPba1d+79lsv+Rh8vpPgw8MkzqsgZMe/53QcLO/V9vqKkwKrn+ygsR4f3kZ49L2D+nnfTl1zdu&#10;wqKCUi6yf4hYRauv/9mFiCmrBkIXR0898QTU8PLqtfKtMHUG49S0pqjN77j7t43Nze+cuQ87uO/M&#10;aE1CLM1347xLXNviuDbE/samzR/8xCzMEbTnfgdhsqAPHzZ746YtX/mvM1GnVYVlwL9Z9TEhagqw&#10;1/5vKcFK/q/hf1jyjLSUwrlJ+wcZ0ExGxoWtm61RtPFfiwORLAdAzqfsKpkOCW0n8XFIbP859qyZ&#10;IpDLxAGgdBbMuyBkQEtWYSNIQBLAjbxjx47yCqS1cVt5K+y0tmzVuPJepaamJpfLqU5kQM+ac6rc&#10;D7ETLUUFbUlxoh0SDjmKGkW+olV1qg07RWsqrw02hvXzSZs9kduMyomN+dO2UAECtc2yKCMIts1i&#10;VFs/u6lnfqOL/zUKFCafj1Is0v1UInyK0KmWsRqdhaVfKEB8Qyx8wso/RgrsT56iqlSJdtpLY2ci&#10;RJtQdoQZFS5rsA0TCFmGP+1fYo+QnOhdAqIB/6PO/hk8/LsMaJ/sTPDQIYwA7/eX8B8X6xv+3SRE&#10;yCYuPWPj6QrV9Rb/Jjsbp+BFSN0vuiPKiP/3ZZqOq9g6Pt2GsH6FiUa3+Y5sSWXmtY57LFVNNgj8&#10;LxUptFg2G7j9P3j4RzsJm8D/0ibWlpDkra6k0KT7Av4D/oP9I+qzG9RNwf6n49Pv+E/g/37Z/w57&#10;HU2UjvY/IqGIsMLU42tfg83/fNEzvlDkk+InMkZkhXbwf0sZ2fCY1UKsCoj8ZeQXX3DZ1TjlU4d+&#10;7EffPW3u985DFFg+Gi4wtq4Waci3LrwHacg0ceX/IkNZNaAk5on+0XdcDQvveUA+INrGZOdbF957&#10;0eXXsPGHHXLwud87HSVvX3R/gv8XLbhm3NixmAAExTBBxzPPLfu3U87A/NHnnoXy5y68+4HIBo6f&#10;1sgkRnd+/csrzvzBBXcsitpPKZUB/3xv22jtXvi/LrDQmf/rupswDAz/R44qzYnPH/mp626+TY4t&#10;yTCKttAutMhW6FleAZ18/iQm6N7rcYGgwBbgj08qrDWTsFc4fnogJhHzWjqRtfGPbQh/QQJBAgkJ&#10;IF5mo65lkQ9Cw0PwKUtTVQmE0FEOZA8GXkViJEAmfyl6y3rIZrSTEgyrqlShqJn1KIyoJpHoWC2D&#10;O6RN1Qyq5E+1kNQqzUfqwx69g8I9omVWpVPwU9mmrBaHNMcR9nBb0Z/Rwv+UDyUv1ZMYMhbgcwVK&#10;ibKVfrF442ja4ZaToFETZjiyRAVrU+UcKdaTAAxHTfqLp1sccqwZoeZRwUMI5OxjHFY76OoUGyPs&#10;sQ22kQH/Af+EUJf4j6PPCTLkFByOIvxbdQxSO2iZ6UF6wD9Sm3EXeremS/z7CLU76mfXFx+yZlqb&#10;Dv9IY49tUTZAlx4M/D9SqDyxZfKlrRMXF6veKFS0pNL4vFHMLi5UXVKYeFJh98fTNYH/Oaayz8l1&#10;g2H/B/4P/E8jJ9g/wf6J1FCsAAaD/1m3rETaezSlgv0vSzXwfw/2zyix/zktg7Op/Axvg+3/MgxK&#10;U0H2Huw7GnWd+b8u6hjzf7vFmRJUgJ+VlfkrLjx73fOL1z73ML9P/soXP3TQ+5qamq65fkGn/q8M&#10;Y7pRlXlXA09f/8ISbGBWjYMOeE9TUzNm6ijFP1NplkQZXe7rJ85BpzAjx7b6+mcX34MPkqn//Wvf&#10;Rq9gB/vy56xFq55fvMbXj/IyZWXfsj0UkWhnQP5vPLW3eipm03B35v9G66x08H9Lywx2hv/ITYh8&#10;Wz/LnrX/05NnvJe7OPZsCkkcG3onQmWwn0kxwgpGMXEufhIf1sFOXEK0pf3iL5uNyOvK1ODGzVed&#10;HzKgrQMZtoMEJAHcI9u3u3nx/5JlUldXl2BwZEDP/vI3ZEqS4sSzpDtRjZUeKZGkZH0e8h5rIInx&#10;9I57LIORKu3QiDxZTIXJtORSkaQLvvjUacvSUhvM2FXgUqrL8id7rdbq0Cjif+oOqSF0k3pKeodD&#10;xp+Jntr9GgiNmhUCoSIVppAZ48gacWHD3oBUsSxpDTgNsWBgN1hDAoodB5F9t2hJlGENbCSbwdby&#10;WhrxgH8rjYB/4OHdf/NOzcXshBNP/YxYcCkt2seR2+G/0KYZogVLBzxfss/4j7Ob2ZJO8G9mhebl&#10;lAFNbAf8i1WkOESDgf+FkMD/wf4J9o+1WoP9QzwE+38kx3+C/d8v+7+UvkpjoEf73xt5keMw2P6v&#10;S7iO/N8oDuncnGxH/xe+Dzzc0oSZ8SQPzjfvpf97z69/sWbdq5jaot/2/103z1u9bj1qgALtb/wT&#10;nShlByNa2vv4Zxnw7y9detJgXvsmAcpVbO//lpaUj+1/V1IBW9rqJE/veDJCgnBx9LT46FmfQQa0&#10;jFIWixKNeVX+KVdLXjfrZdU2nEHnVjWqDJMUeEiXMC2LZn7kiXygoUqsxyJNQKuRFYa/IIEgga4k&#10;gDsF4dd8HtNr/iX+IQLbMfpMQYhAOo1QRGzoA3aiLNIdVbXlvZaWFtG0uNGGPxjk1R6eLvLENgvw&#10;QpqOQwyJQ5z8QVRsGVKUK6rkk1hL5laRKPqADZsTzX6ReEcR/zMCq0FBTxmM5rBSsNimxPBNqVq1&#10;ygJUUjxFgyu1pT041y51wEi3bi2ixQb9rbTVAF5dwWW2h70g8Kzq5B7WY2HGvhBX3Lb6UQ3miSxA&#10;oLL+gP+Af2KmO/xrsUET/8V02qIvZB+3w7+PPitbmYiNiM6HjwVad1Gf1Cz6cvhnPrXFv2+Aw38c&#10;5ibgXVU0ZONZoQP+A/8TA4H/eY9IZQT+D/ZPsH+C/WNpgXdEsP97sH/0ZpV5m2f02/+RfyRHmG4F&#10;DS0F8egQuWweeoV+/Xk6DoPq/2J5FkQAY3POu8aZdDbXlf9bmqKQkwvjr/f+78wZ0/eYOmXRfb9X&#10;v/rq/2Kajt13n7zofldDP+OfWAeirdQLTITdp/hnGfxfrD4FJxriK4P/W3qLmla68X/50mQ0B6bl&#10;Ivm/pegDRUmZauI/lmO9NihDeZHLWAB/KpDQfKyWZiILo6Se4eBynFKdIQPFBdQT69uzKjn/YSNI&#10;IEigowRwN1X7P4ShZXDs2oJCNzHnBro8ZswYxRATXRYDsoB0Kjf4Tdohg4lqOqVOqXAG+BTm40Xt&#10;udL0OiT2k/rU1XWiDVZypxpJ3ane0aIiIet09pGHVF71sJtibGyPIv6n5KWYOioFa10pyixpeKUY&#10;LTBA+agqitF+SyeqjB0gqUXFoDXENlgsDaiwMvdoOgg982DDhEA1FXv02rXQy6baMeVAcyc7zsKc&#10;u0MwDvgP+CfGusN/nH2MMnwMpskuCHLNxeHuAsSgzbzknEDDpTCbsxwmzcLlDv9trS6xOuUWHiQm&#10;GaFuh/94j8N/HJvWfZdoVcB/4H/e2uRwcSB/SlEG/qdwKJBg/0AIwf5JWD68ZYL9IytLAqExJpLh&#10;HaT7SELjhuUiHQr2/0DiPxSpTF9ClLLtKPNg/0MmWE4ZnkHv7X8uDAjzUPKU6iSky4t/RGARCbWO&#10;jL96KVkhPoQ4eBRxNv6v86F5b/bG/13x0ivvOuhQzgrdP/8XNbz7oE9i7ub+xz9xZjZL3KLvuT7G&#10;P8uA/zY3xzfnMbG3EsVov3vB/y4I3IX/ixEsDat8DdGgSx7HYovWGrO5/cRr4t5WPEtnKY1LjMAN&#10;tkn9EZQFHdo9rN92gAF+SytqA6sNU3BYtg3bQQJBAj1KQIsQSg2LuMRCMhZJPnLMoviLmVFXzhs1&#10;JQuTuDVFg2qwbZOylEtMctNPMqHi0QkLwNoB4nFuRBEc8yqJeFWV2BepcEU9SuU2Kh8V/M/xYn8l&#10;BHaBXeY2NpSeLPkkcCIw2LgtRz+hdLjTWr3cA4klHoNzKKX+Eo20mlFd0LBaeHBbKfA6kf3i1e2M&#10;K+y17Ak2g9DSuKsLNCL1oEUg1FkB/yPW/hk8/P/tvjOJyXb4jyfi6AT/KTcdM8LHEdKQmxznTXeC&#10;f3+I03rY4LXuLLuhG5PzeFiT0uGfVyxG745gXRe2LeBfJjfvaDsKlgfIEoH/A//bmz3YP8H+6YT/&#10;Y1sr2D/WSpepFuz/hNKxypr2p2xgWenUTTIz+hT/GTz7R27Frmj/R6Fbqbwe7X888adAhsb/BUpK&#10;Po5JpSKEYvJJrr6uRw+jzP+FYCHeeDpmb9OW5tXsPv5ZHvz7hwvufjSWc0/4j55hWJcWofRu/d/S&#10;kyFUfszsI66bf5uMUvdwyGbBKMeKzzdIK9yJn6507JwoyEJysV6rnF458HLarYegbcHL8hF2slci&#10;d0VkVG0ilBB+BgkECQQJdCMBkRUZSZM3kVJEejKnWJ6hTNEU6+crP2QnsXaCrBRe1Om0uix9cw/Z&#10;VS+I8KKWWhULU5N0UZ2OJnEuIxt04OssagBZlKd0zAIbLfzP9lNoxjQpBVxs3NkW45BRhrJXZC7T&#10;xKEMpWVkEslipuhYWOdCdDQaNIjSmFYPSlfyqJBgkcmdiYAar26j6lTHwqpG1p6Lo8Kk/CU1O+A/&#10;MZQB/w7/eDnQ4t/Gi+OUSUd5PruZs2EgoIwwND4O/36CDh4lRJk37ZDPKTXibzttdHf499Hndvj3&#10;k34wmTrgP/B/7JoG/o8eykp3BP4P9k+wf2jCBfuHSAj2f7D/6baMKPvfTQcRT5Dg/N8OC+34eYRL&#10;IVoP4yj3lsAeZf5vJu3mgPaTnFgPVN5iN/HP8vi/fplHRr0tQ3br/0aL//XF/y29ky0jn12OghJT&#10;Z76f7gGzIWy+Fct1DIXIbZP/zOHnBSJnI06voD9s3XWJmGzIAtYzx09GENRi3CpKd0fJ+T87LyxC&#10;KFGHjSCBIIEeJYAM6KNOOM0Gi0X92HnsZff0WMOwFPjlVw9NMKRNuQVJHn3JXcPSsKcWXTt5xv7d&#10;XPreS07Xg9zy8r+NDrMB3CM3Q5fT1BaKI0tJySFJqCfWRu2YCG3oZ2KDbWA4mGkF9kRuU0WiGAqw&#10;fmpMtVABcXtdaUCGnm2bpWdt/ayZleNC0Ju6Iosdc+miYUFLjxe99sRPaNR0Y+qsYbxDe8T5fZfO&#10;HWL7Z/DwP2Lh0T1+rjvpkxwC4f8LF9/ZI+SGpQD4PGFUywbuHv+8KXg7K+XEsorm8yHDWJCIzUSS&#10;lvQoh1Fk/w8e/jUWuyr/S7XZpEXtlE6hU4qfRBp/ugdBpUy0CGD20VGnDzs1WKxHj711YsA/JWAF&#10;0r3/G/AvCQiQCf7vyv4J+KcZGfjf2tKW3HZd+78U6KS6F7F3wv8ZT/hu7g44KUPH/0wscg1zDSgZ&#10;aAg9G/sHKbfOr/HGDGwh+jjZUWb/xBnQxBv6OtT8X+D8eMnwbLf4j6LVvF9iDikt9deZ/+tKyf89&#10;5qgjbvzVHcQb/d/SSxByjBVf15myPLBHD9V1NIZC1A7JEfXQAabVy/0iPlYliPESsnjozKMMnQoW&#10;4097VgmhYStIIEggSKBbCZA0QSB0q+hkSrGNTOHJOdHjOj0jpDs3MptN8Q4S/8tlTYyd3GZKhoKi&#10;iDjWnY44dipQLj1FP9n+UR9Zu41qlW2QI6Tos/azGL71hJ86VJfQCKpyVcs9MhDVQVYoG1pKmTsp&#10;dtZPTSrMjFi0UD72MbMMhhF+h1KkCWhR8qMO/yMWHt03rFP8j9i+WHeX1CF+6Ab/XfG/yIf0wvtd&#10;t4x/GlXyEGRX2zaQTkeR/R/4v9/835X9Y/EA/HDNAMqZECIbC2zcz53UUFJGLMY9qoT6iHZXwD/l&#10;02//N+A/4J93omxIQCLwv8xjSibY/x3t/97yf0urX8RjSPkfSxF2a/9EubSIOBP8fpSdi8cw5ujD&#10;f7wOoVOmvhvYUGiim/jnSOL/aBVA3nq872QJcGgIQny7wU077d/O/2UGtMxW9k3V8ScL8AkDf6qA&#10;tSfIhrL7LTlim/iQcSwdzEsTT2w6vq0ZrZIsg/oxB/SI9S5Cw4IEggRGpgRmzTlVfJXYGLEZ0Nef&#10;fBidN5En6RcMSQPrX39y97BIu8fMUGRAi9XLy//Sc9IdqL9T3WSjNtyW92s9Zx6SAuKGNB11llQS&#10;99srJjSmWqWSTItOaFX2QkqNgNSFbBuoEFWApzBJSlqfBZj4w53KrabS5OWGCy09QhRJrNZ+0HDQ&#10;JB3GlveIc2RAc0SGzP4ZPPyP0gxopM8n8D9icX7DKYfT/ubs7ZZMusd/V/xPItJRcoJlJ8t4HS9B&#10;chhd9v/g4d/GRndJ/u/K/pEqsVpGek0emXxLFrN6TYyNQ9xPEMpQ4SmEfcC/vNp++L8B//22fwL+&#10;SfiSQ+B/kttfgP0fPZkWh9uNzvk/7QKjdJpIU4PN/7icBadTMX6xPgaaZS9Z/ze2f6LejSr7B93y&#10;KxX1Mf5ZHv73Di6nEO01/qO1Xtr7v6VZRKjUOvi/ziel5fmFWZ++4Zbb6eeyF/8PplKZ5TmKCZMA&#10;AAAASUVORK5CYIJQSwMECgAAAAAAAAAhAC8767PcZQMA3GUDABQAAABkcnMvbWVkaWEvaW1hZ2U0&#10;LnBuZ4lQTkcNChoKAAAADUlIRFIAAAeAAAAEOAgCAAAAZ7FWFAAAAAFzUkdCAK7OHOkAAP/KSURB&#10;VHhe7J0JQBTl+8dnD1huUPACD0RFrTzKMzxSI49MS7M0/aX9KsvSLsvSrPxrppZJZZqWXdpP0zIt&#10;zZu8xTxTyQsVUAQUuZdrYY//MzswDHvOXrDAd377s2XneZ/3eT/vzM7ud559Xkl8iobBBgIgAAIg&#10;AAIgAAIgAAIgAAIgAAIgAAIgAAIgAAIgAALOJiB1tkP4AwEQAAEQAAEQAAEQAAEQAAEQAAEQAAEQ&#10;AAEQAAEQAAGWAARoHAcgAAIgAAIgAAIgAAIgAAIgAAIgAAIgAAIgAAIgAAIuIQAB2iVY4RQEQAAE&#10;QAAEQAAEQAAEQAAEQAAEQAAEQAAEQAAEQAACNI4BEAABEAABEAABEAABEAABEAABEAABEAABEAAB&#10;EAABlxCAAO0SrHAKAiAAAiAAAiAAAiAAAiAAAiAAAiAAAiAAAiAAAiAAARrHAAiAAAiAAAiAAAiA&#10;AAiAAAiAAAiAAAiAAAiAAAiAgEsISOJTNC5x7BqnEolEp9UxDD0k9D9sIAACpgnQKcLodHTCsOcJ&#10;+4fjG84+xxnCQ90ngFOv7s8xRuiuBIRnn0TnpEsfI5cx3p4SDxkjR86Gu8484qpZAvTNTK1hStVM&#10;UalzPnDW7HDQOwiAAAiAAAiAgIsI2CxAK+QSLw+dh0wilTIya5/FNVpGq2XKNLriMkmp2qEPJSSk&#10;0ecbaM4uOg7gtg4ToBNPKiE12v4h4uyznx1a1mMCOPXq8eRj6DVMgM1ToBuwjqnQwX6SQG/GR4HP&#10;njU8m+i+thCg7315RbqsQp2qzOkhs+c090mWT6zQn5n05ZA+4zq9OzgEARAAARAAARBwPgGxAjQJ&#10;WJQA4quwLjqbi5E+lBSqmOJSfQazrZs+4xkbCIBADRDA2VcD0NElCJT/1AcgQAAE7Cag0+mk9Ms5&#10;29s38JU0CZQg5dl2cmgBAiyBvGJdeo5OrXWQBn33IxfivgFSnoWEEqPsON0dDBLNQQAEQAAEQAAE&#10;xBKwlsOs90OZzpQGEuBtv/rMOSEP5Mdq3rQwdvZX//S3uM8eYgcNOxCovwRsOJdw9tXfwwQjdz4B&#10;nHrOZwqPIGCZAF3F2KQHG04+1l+TAElYA6jPOLhAwH4Cgd6SiMZST7n9HvRSsi1nL+VBlzdxpFO0&#10;BQEQAAEQAAEQcCEB6wI0Fb8j1Zj+dcrGeaNSemI29qMElbEVYwobEAABUQSoLrQoO5x9ojDBCATE&#10;EsCpJ5YU7EDAiQQ4VUrkhY9VnwMljQLEXSadGCVcgUCdI0DqM2nQIr/xVR09V1LDvtPQkbZ1bg4w&#10;IBAAARAAARBwMwJWBGiqvNHQ17acZasDpAxo+m0j+zMpa5vWkbK11pxjPwjUTwJ0U0fMwHH2iaEE&#10;GxAQTwCnnnhWsAQB5xIQefYFeEsa+dsnezk3XngDgbpAgIrYtAy244RybM0ftkNRH3TrAmKMAQRA&#10;AARAAARqFQErMjApxTZVzBA5dvIZ5G3dln47ad0IFiAAArYREHVa4eyzDSqsQcA6AZx61hnBAgRc&#10;Q8D62Uepms0bWjdzTXjwCgJ1kwAtINQ0EKdV3ZxcjAoEQAAEQAAEbCVgSYCmDw2OVe+yFIyXh4T8&#10;2xou7EEABBwnIC4H2vF+4AEEQKAKAZx6OCBAoKYIWD37qPgG/ewPGwiAgHMJhPhLFKKKQTv59NOf&#10;8k726Vwy8AYCIAACIAAC9Y2AJD5FY3LMlHxMv0N0Rfoz351aw2QWiPxZZJUY2zWVCj/KaLVaqVRK&#10;jmjTssvNMFJa9Vy/cbv4xio1c+WWo0sy17dDBOOt8wSyCrRFKip8aedyMcpidWGp1kMmUWt0Db3l&#10;Hp4iyuvUeaYYIAiYJcAtlMRuDp56YAwCIGAjgcqzz6AhrVDSoZkNF6+8IrWyROspl5SpdY385J64&#10;8Nk4EzCvVwSyCnTpudbKYtiy4qBIeqRB010lax2LdAYzEAABEAABEAABRwmYFaApPTnIx1HvVtvn&#10;FDIlZSY+GNAnBgvlN+5pXuVLAqdhs/9I6HMGe69bq9NK2D/Z5waVBP69CQHa6rTAoO4TEJ5i52+y&#10;d6Go9mWLYPbMsnz2CdGwa4RKJFdvF72xOZ3ONrXc897ezEd3txDvoe6DxghBwICA4Du23acef56m&#10;ZKmuZJVKdLpGgR73NBVR2QrTAQL1mYB5hYvWx24WJCpZkrvwnU8tGr0qlbStMrlnn/6S1f1a4sJX&#10;n48sjN0yAUo5upReU9+/XCBsY75BAARAAARAAATsImA23UMhr44bxgoP071IWP1Y7EbfBNjvAww9&#10;mC/XH/pm01GpRErtuS8JYr3ADgTqEwHjU0yt//UAbeLPPv2PDHRtm/hEd/BJyvRMVdza4qP6MyuX&#10;TjusYVifjiaM1RYCRlc3O049vj+67H2w/c6rm269mJR+RVXECtO2xAJbEKhfBMx/tvQXffuGu/Dd&#10;Hebz+L2+l255JslurWFK/peSgwtf/TqWMFpbCNAvDHxqrO6iBHU4bJkr2IIACIAACICACwmYFaDl&#10;suqQbuln+6YHx4rJorbyyht6rfmvk1fnfbXj/WXbDp9NYr8hcPuslv0T1Q+MQKBuEbBwiok++4gI&#10;lbuhf1+Oatylg0rSsZE8r/SLzLSsUhXu/dStwwWjcR4BJ516pHbRxa1lQ8UL3f2ZJvL84JKvb91i&#10;BWhc8pw3V/BU1wiYP/u8PcR+7OQvfP83rEnvzuUXvnevpd4uwYWvrh0vGI8TCXh5mnVm62Xr2uV4&#10;eoiPTVeRYCG+CSxBAARAAARAwCkEOrWQWX44pRfHnbw08ZGy0lJzfsrKyl56enjMR+843pFZAbp6&#10;VmJxsBfuIwtb7JmhtBbKg2YmjOr91MiebCVottCffg++kDt+mMADCJgnQBVvPDxlC0eWPtLq2xDJ&#10;rVulDT5Pz2d/lQAhDIcNCLiSgF6D1j3Rs8HQQed9Ssr+yvU4mpdLF3X8/sCV1OG7bhKwdckTuvB5&#10;esp+eFpNF75GklspxQ1mXcrDha9uHhwYlTMIWMhrsjVFecXid+ghPijWvw03mMQ7hiUIgAAIgAAI&#10;WCdAq+6Ze1hvXF0WtJje6y+MMalBk/r86rOPBTdq/PqshY6HY7YGdNPA6khhJIXqVp7NvxjmakBz&#10;FTb4tQelMumFpNvvrdwlk0kWTBnWrmUIrUBIBtx6hHw5DpE1oJOu/Lv847d5vlPf+aR1u3scxy3S&#10;A9f7p99uF2kvNFs467m2HTo/Mek1kW2/jnn3yoUzvPH452fc13ugyLZONHvr+YetQs7NvjP/7Unv&#10;fbI6qGEjMV3Hblt/7fK5F6cvEGNMNoQu6066c1HkZN0+GfdXlx79GjdtQZ6LCpWpNxLbdewiMiRj&#10;s4QL/xzYtWniS+8qvCp/MKwqKV6zYsEDQ0ZH3nWvHZ65QrQ+CqZ1I5kdzakJfRWnqjeJ8mlnmT0n&#10;UoccKho1t3HfQf4KZxXeO3V078/ffcrH9vLbn0RE2nA+/rr6i2OHdtl3QtkBhA5mWyMU9pKTlfHR&#10;O8+069j1xTerHLoLZj07ZOR/ut0/iDemV7LvsEmvtBnYc0PmLXv1G0LvCXv+/HnX7z8ZjIhrSIR3&#10;bfnfuwu/F+6lgfB/Dnns6YceeSox4d+vPil/Y+R82sGnljZRl5WtXfVJ1579u3TvJxzC2ZOHzhw/&#10;OGHy23IPD1uH5pxTTyLNlKzbXrpiy81JCs2wr8LCAkUXE7A14GqzpwtT9p3bsxZ+59weyW2b9p2j&#10;h48z6VZ4CWh3V1eDawd/TtGlii7QFq6VTg9eeCZS5FYvgpaH6Vyk1ePNFRc+g8gNFhcRMy7uwndY&#10;OXVf4e6TaUMOFo76oWP/xxrbc+G7detW7969+U5nzpw5ZcoUYQz9+/e/cePGAw88cP/99y9atOjv&#10;v/9u2rSpySDDw8OffvrpDz/8UMwQrNqcPn169OjRvFnLli0PHjxouRUFsGnTpvvuu8+q87phIGa8&#10;3PxamDUhipUrV9IUG8ChqV+9enX1E1OpVK+99trIkSMffrjy8wCFsX379i1btnzxxRcKhUJkVBn5&#10;OnqINLZsxr0l2vihzuwCpE4JCU5AAARAAARAwIAAJT5bZkKqNNnQv+6ArlSlmvL0wwqF15c//CGX&#10;y/mQSH2e+syIhsGNFny+Wiq1Yb1uc4My60Jk8eSTJ/426drc6wbGInsxaMUX1qAnGq2WQOgYHQnN&#10;2bmFPTs27xYZlpVbSH/SXplUSgYVqxSKTcmkL2+c/ss96MseaYh2Hxb0nfb03/vsbm5TQ4p83LNv&#10;iFSFSOamz3D0bZwfKX2vzs66bVOPdcyYNAWOBqFY9+1iQuTgAI/s/fOhEeM59dkpGzm8fP7Ut198&#10;QKIz55Ce0J/0Iu1yShd2ONH/3kDasmTq4LyseX7f7gwZF5o8U6uljBMnfNkg3YfU59kf/8hNDT0h&#10;DZS0VJFxkrRKljZ+URHp24VmVy6e4SI3uZFITSdvjz4P8Sdvw5AmBioVCcT8XhKjiRgpyNwrpCaT&#10;7sw9N5C5ue7ImJPReQ+J+p+7njr6l9CnhQhdiKaGXN+8cfXiueNrv/n43KnDfAj0nF6h12lvjcTF&#10;Lnig0zXUjH9IU7a0+UvPB/83r+AoRULXxBqJx+5O6SpJ10q+OYm/TlefLcRGdzfZE6qv4IQKrnJC&#10;0bWAu4lFD7obTf9auFPrxODpNip3d5Y/74aOmkj3Ne3mXEsbuvOFr6t82hC68PmyFz7P+LftuPBt&#10;3bqV1EkSbZMrtnXr1k2aNImfLFIkW7duTTtJgiRhmp6YU5+pCe11lvpMMZD6zEdFTyiMWnoI2RE2&#10;zQvp/nY0dLAJN8W00X0I0p255zWiPtNAzp8/v2/fvldeeWXHjh38uOg5vUKv014HB8s2r6aLVTV1&#10;4wQgcAECIAACIFBXCNSK3GcOtqdCsfKn7SpVyfQXn1Cr1dyLpEo7V30mnw5p2Js2/vzif59a8rFh&#10;ngW9Qq9v27LJ1UeOWqOVy2SU+HztZnb81fSmwQH/GXbffx7u1jDI599rt67ezL58PYMMyEx8JPR9&#10;jxKvhHIV5duKlHTF9+Iiy8EjxovP1OZyuIS5YNTWXGqYiwJ2W7eEgjLgriU4JECnJCc88kSlpOKU&#10;wf7nhXc63NM96cp5ToPm1Gf6k16kXU7pwg4nbAUcCdOq+ItemXldD0l6bcjupb2fvUPmcN09kjhJ&#10;9yHRuUFwYy4wekJ/UiYvZeOKDLW2nL/C4ZBGLEz6Nhjpik9ncinJ/Os0RlKcSaw3yYSMOQVZzEZg&#10;CS9BFqaZczq1kCRJ2PXqflV4m47PTHtfKpX97+tFlPVMNOhfek6v0Ou0VwxbF9iwvwTy1l0YlJU0&#10;+KRu2p9xbXU+1Ist6/i6IKja5nLF4pkk7AovfwYnVE7WneBGzap5WKR679y8hm6BCy/rFKT4q3w1&#10;B+y67tz5wud35/OemXld9Be+h32jbL3wUW4saXkGKcOUZZyUlEQCKIc0NTWVUo9dh9ekZ1K9KQaS&#10;PoV7a0oGreaxozueAGWyf/3115QJNW3aNMp6ptfpX3pOr9DrzslzR3EMHHAgAAIgAAIg4AYEOA26&#10;QJnPadBcTrS/f6Czcp+5ITokQFPuFblY99P3Qg2antMrrGtnZGibngh9drNGo/WQy36JPbvn+JV9&#10;J6+s2XFq55GLq7cc/+63uP3Hr3y35fiRM4l/Hrn0+4F/yYyMqdyHmIRr+r5HScTmDgAua5h7ULox&#10;b0bPSbmmf7ld9Jx2ccZU1YFyaekJl05LTyjVizOjP/nn3Osm+7XcKWWNcc6p091b13EerLolYxJY&#10;LVfb4DwbjJTri4cgzBEWdsq/zpHhg6TYeLfCfDdzwLnENO5hIDgKd3HALWxCY3MinXHzhsFNjHka&#10;DI28zXzpsTlvPEWzzHv4cfmHd27dbBEeyb1y/PDuzIw0fq9aXXY7/QYlsVJFDlsLJXt4ek56+T1O&#10;g/7ms/fowanP9CLtqpE3LioYRGe7d+5fQce/1+5UMAmlWeHP5XZ+ktG/bmtINMs01wSHa3gyLpbE&#10;U1595l6kP0n9pGxcek65ul8vqTwTSbCmwhR8p1z2NH+6GQfDdcc9+Hxe4YtC51xfXHYwe14I+jU3&#10;TAqGMxZGZbJTAw/d73+QxmjyWKXmVHlDqD5zbbvd/6Cw7IaBQ0qRFjkXe7auM2Zu3JZytNtEdhLp&#10;s26Y0YnGadCU9bxlwyr6l1Of6fWaGiCdffQeEpz4kezvTN3fuvSI2aWNu7CnnpirnSBok5cwfj9/&#10;jnCXLW7jLnl0iHKXPO66wF8duEOXvyYKr25cE+5B78ycGb1/0rWSv9xwzmmXwZWRf93cWzrfo5jr&#10;CzcQipm6Nr752j2q/ISigPnwuHHxF3TOAz8crlM+SG5oxp8NuFbGHAyOIrqgkyxuruSUsBdqaJBC&#10;LvQv/KxCrxtf2blZ467gPHZzF3q++eL3K2tE/P7zyn+O7d+9ZS2932763/LiogJ6Dz+4Z/PfB3ac&#10;P3tMOK683Cy68Gk05YkVBkM296fbXvi0t//S7ftOp7/wae9+XtdrrK0Xvt9//52yXI2FvPHjx2/c&#10;uJGAUBLuT/qNSj2QJE01MegJD4r7k9vef/99ep3Slkk75gzoRaEBPecbkluulbkkX6oC8fnnn5ub&#10;EWEvZENdc70b++eDoV2ktvPR8q/TE/JGzWkXPecCFobN+xQ2F3YntOeGQ36ETDgPJns31x2FRDcG&#10;qOwJ+eGy0c31bg6R0P7EiRNCM5pHnoNwUiyfDrzDNm3afP99lXpZzz77LInC77zzzpdffklO/vnn&#10;n9jY2MuXL5NYfODAgYSEBJEnmkmzAQMGcBo0AZk/fz79y6nP9LojbivbIjXZORzhBQRAAARAAAQc&#10;JUAa9Io124qLi16f/PhLE4c3atz0k+XrnKvr2iwPCcf02ONj35/L1ikjxfnLzz6hJ/Qvpz7T68Me&#10;ecxRAOba69gv3XK57I8D//688/TdEU3mLd8xZlDnucu2UeUNrUY7d/n2J6K7zPniz/s6hH2z6eju&#10;vy+TMZWEtrooGqctmksvoq9nlDVM6Ujcj2HJUvi9jpRrSkDmqjfQc/p6zP1Ql9KmuMIOvFv6Kst7&#10;OBG3R1jzgfs2LtysdkpyudA519aqWyqOTMU3LEwQfcnkf49MZkIhjK9PQt+N13//GeeE4uTHxZXI&#10;5MfCafpckGQ25NH/cENu2KiJZS2YK/rMl8XY9cf/+IC5XfwPk6kLy3VOSFPjJ45EOqtFUciASmNz&#10;Ar3loRHGRSt+n/vZz3k5WfT1W8wxn5Ge0qRZS1JRPRVeWq3NRX+4r+Kt2nS8fu1i8tULkXfdV4Pq&#10;M41XQipzSUnIm7Mk/0ilak1ZYIuMvvPZ4hs2SmAm0ZlTOSPad7py6axl2nR0ZWeyv2bgik4IJWCu&#10;IUkkVM2DK+5B/3IvkgzNv1h+mguEZoqHbDiflqtkcK6oajNnHBzSlDvaTXZqciBUvIWOVeNE72sJ&#10;8aRNGzfhEpaN7alHymgmeVrMwUk2YpRlgkkJ1zZV4hbZu5ubcRo0ab4Hdm+iI7xm1WdaCUEilXmd&#10;Ohrw2Vbmtqw0pENOj6ksQNtv/FAj40sYvcjpvPybML3nCzVoepNsENKEDm9evSXNlP6kN1s6dMmS&#10;uyZSc/7+HHdd4E4K8kapx/Qn1awgG7pWsjVhqlbtp8OMrlb8UXHi8J4eUQ/Rnybf0ukUo7uGnHO6&#10;fok8luiXLnQ71tiYu2TTpwLKhubDM/45BQ2TBmKhU3NgjTkYxEB429hS7F7YnDrl62vRj7r4S62F&#10;Kzv3sYHnb+5Cz1/BG4Q03vrLqsqpObKHVjt46rm3Wre7+69tG+iNqP9Do3o/MIwMMm+ncmZ0I5ZK&#10;y/n4+stklaXlRE6TG174dCUl6ufeoQufRK1hGraQDv/Ijgvf0aNHqayzMYSePXuSdEivUzY01XSm&#10;jZKRR4wYIbTkCjTztTvCwsKM/fA1NKiew+uvv84ZkAA6Y8YMrrYDVdUw0I7JgFNF7c5vpU5/+eUX&#10;ck5Vj0nI5lK5uTrIfLT867SLRkrBkz1f+ZqKC3PhkTrPh7d8+XJyyL1OijyfIU4e+GHSc06g53on&#10;M24sFnqnvcbdUa43ibmUeM6Xv7DQuzF2rjvywEW7eHFlggKFTRou9zrRoMjJ2OpZIIz/2rVrn332&#10;2Z49e7hWY8eOfeKJJ5YtW/bxxx9369aNe5Gy5ulfKtxMAPPy8vLz87nXi4qKrPZlbMBp0HThW7Vq&#10;Ff3mxpnqs4horl2OF94E5a9BBi+SmSVnkLlFoIYJCIAACNQKAlQ3WcyjVozFDYNUeHktWbHh2OG/&#10;kq5dmh/zg0xm5yJh5obmkABNTkmDfmf2XHry43crXnhmHP1Lz+kVet11NElJlkolNzPyZny8+fUJ&#10;D7z+f+sfHdSJCnFkX7rp66Pw9fW+de568q2cB+9v/9aCjdOfHvDq/F8ycgqoCTW0GpWFn9mSAErf&#10;Qvl0pLHPvEHfD3mZlb4nc99X6V9yYqE+ADnhw+C/7HGtjGs7iuzUYFxW3ZI9n95Lzw1SokhyJXWY&#10;1xRIRBBmVvLxU5ImJY5xBChOkoO5MLj6FSf1Caq08WToOUm6fNo16QiWf8JPEgO15e2Fmem0i77z&#10;85o+PacvzxYml1QDfuLIp7l+uVx1epDkwZdhsTw0PrxHnnj23KkjVg8wMmjcrLwktFzu4chan/zS&#10;mmI6dZWN/q5OyJI5gbtPlR3VMH7q9N6LND6N6X6PfQI0aZpE3iDl2Y7gSXWlg5YvcEz5wpQ1bHBW&#10;cnnWXF/0L7e+H63FRxoKH8CTz7xOgiyfkd2wUVM+9ZgOpMQES194yCG/ZmD3qGhSw8m/yU5NDpBQ&#10;UBfrf4gx3ismnZlTAOlB9ToIqU1isWX+lPrdrkOX2ljYxI4Dya2b0Cq7+XlN57whjy1kSjUZvWbr&#10;PAN0tt/TMnijFl7CDN6E6aJA1yn+Bh49N0gcpssieaM3W7oE0IN7i+aOPe5KISxpxV1BLBPm05DJ&#10;jEtV5t5yTb6l0xs7CeKcQ5vKSQmvhjbNOPdbIr4vk52a/GwgkkODil/h2PSLH+6yK7x0cldwy1d2&#10;bu74zeSFXngFp3ta/BsjterQqQfdWKUnLSPa85NOT/wDgkpLVfSksCCfdGcvb1+bCBsbu8+FT/PB&#10;B57byi98uiEfM352XvhMCsdiKJFsSrIyLxMbrFvIeeBSYml77LHHKJ+X0zpJyOa17DFjxtDrxt0J&#10;i37YmrFLnXJVqulfipBL5SYBVxgt/zp7zLRsaRA8aalcSBQeJ8TTRrWt+eLXpMhzGqvBMClznF7h&#10;vJExeebMLPROe012Z8DEQu/G9Kg7ipCHLMwlJzGadGeuCc0dCcSUBW/sweAVg/jfeOMNriDGb7/9&#10;1rVr12HD2Ds9tEVFRXFP/P3927dnz0TaGjduXFhYSE9oRUGrHVk1cORTq0nn1r+YWY1JhEH19CIi&#10;EJiAAAiAAAg4SsBCYWXhLke7qa/tqfLGmy+N7R89vE3k3bNen6jR2JwuaZmcowI0eX/yqYnT336P&#10;npw6yf7Qkp7TKy6dL8pkpjzw95f+2atL+I30nPOnro0ecu8fe85IFB7sNxNaDs1DtmXP2XGP9Dh9&#10;6EJ2XtHd7UL/b/l2asKKYtY2C9+HaZdQxKEvkELJmP/eSz2QemtBWm0Q3EgYBS/+kn8qNGkQoPhO&#10;DRpadkvGwghpuScuH41zQrtIW+eTCygTSuicj5+TdDnRnOIkM74JNeebCMnQi3ylDlJ7KTPLwoRQ&#10;GMI0bf6rOBchZXjx3dFzaxNb+Xtn+iqeo5cCjTcu0Y/+JRv+1oLIoQUGBZNDZX6O1UhId+ZtJLRQ&#10;n41bWWnp6q/mU/pzeNu7KA864cJp+pNetNGNQ+b8QqCkMsuSrnjG7c/q3F1Z2OFO4JTc9k/Qb5Cl&#10;FffKbK0xQmHRtIqp70w5xRbGwCkjJksH8K3odKZUYrIRLmlIOrXwNCcplkRnXmcRdhoU3JjTlC1s&#10;lATNxUC/TM/KZL/5m+zUnAdS2Sge4xUXrfZLDrlFCCmzmzzYulqgUFcyiI12kSJfb9XnS/+e/HHZ&#10;h/QN/IHBoykBmZ7TKw6dS7Y31leg0rClbyjXOfFyaVjLO4PGZDackRv5OL1COdFkoP/Fj23fuE1e&#10;wgzehMl/2w6d+WsHXekMwufv85Gky6u6wisF2fNaKv2KhfvTAgNODeckb1oNmI5q3pgvYcG/pdO9&#10;Uu66YCtUu6uZ061KLiPbwmbus4EYDvw9aWLIJVmbTNY27l3YKXfppO4sX9kNan2YvNCTH/4KvuGH&#10;z4SfWEho5sLw9vGjf3182X9po5TnMr0ArVHTZaqEqz1lawkOau5uFz7NlStl+/YVde9equqgCXtJ&#10;dy9bdcq+C59QSLXp0CVllmRly014dZuTbtPSyquB8ZoyZeNSrWdjJ0JVmoRULmNXZHhCSZ2ec/7J&#10;IWU986Un6DnvzXhtQ15opubCSLhKHbRRarOQG98jPRFK5+SZM7PQO+01153BeM31bpIe5bDzr4eG&#10;hvLPKRLKeuY58PK6ZbbC+KkEB2VAc/bnzp0jCdu4bUBAAP+iQqGgJezZc1CjsS+Paf/+/S+++CJd&#10;+CZPnkwXF3pOr4g8GKybWfsUHNqi9UszPhY+OJ+zP/6Be1fkHm3aW6wJZq0X63HCAgRAAARAAATq&#10;OgGu7rO3t8/HX65d/sOW7Mw7b08dL0ZEFQ/GCQI0dTZh4nOcBk3/0nPx3dtn6SGT3spWbvrr7Pjh&#10;3b7+5Yh/eGOFp0fcxVSdtyd96dbQ/709j56/4eer8AoL/vbXuKdH9Niw83SWsoiKQVvukf+eZl9g&#10;trbiaizyP2h11hpHYtySNCD8XbNx5Jx6JXxYHR1f44JrZTIXjIqWUEIxZyDMBLfq3NiA/1U4583g&#10;h9sG9pwkwVkKJQyT/VKSF9ls+LH88z3ZiBka58o/oIEdYxHfhPsSTpoX/cz5hTfm04Oe0J/VqUHT&#10;exB9D6GNE7k0zcPTth1L33Ysbff526OXU1XcvPzcs6eOcvoXmdkqhJHgywOh51RxwpgPLalnNQuY&#10;2hocw8ZZwJQiTTZUoUKk6i1+psiSMoUpn5qLgbKq+bY2dUoNKTxhv3TycpVADDZOtTcYIwno5MHC&#10;eobGfoSCu03jrfPGnPpMZXMmvPDOyLGT6V96Xv0aNJ1TJCJQ6Rs6s9Rde6Z/8+vtlRvSn14oYRTX&#10;Ei6c++cYGdANV6fnqTllfillmHRn7h2V/hXjk4ppcFerq5fOUUI018TkWzpX9oqrE2JQ+NhCR+wJ&#10;JbhjyltaLsklJnILNmI40EcCBxfCFQbA6ct2XNmFToRX8LH/NbtahrmBkzZN70h2lOBwwwufLDzc&#10;+8QJnxMnfM9dlD37FV34snNzqZ6GrRc+UkuplTGx48ePmxQWHTzwuOZU1JjycDlNmU+RFnrmBFPx&#10;5YktR8Xry3xJCq5rW5c05GtrUFvKL7YVRc32LoyWLyTCcTCZum48Oj5+KsERHx/Pa9C2crDVnlOf&#10;aTEiCuC9996jf+m5EzVoq8owvW+QuCx82DoEsrfaix0+0QQEQAAEQAAE6hIBTn328w+I+fpXWu+B&#10;W5MwJzvz3dcnOVGDdo4ATdxJd161ekM1qM/UF8lah05c9fJSKPy8jsYnt2/dpKSkNDO/iPH0ID2M&#10;LbOh8EjNLVSVlrVp3fjw2aSABn5qieToP4lUldbyIcL9cFioPArtDQprUD4R5cYK03JtPf7ou6Xw&#10;d7Imk6/t6FSMWyovS1+5hUsICoOnL+T0Vd+m4ViuOsK7ok5fmlGe9mI16cxAJRdmxVoV0IXB0zAp&#10;PD5n02q/1FbIx8LQhJnUKclXghqGcP36BzagnxvzMZQUsz9+5DdahJB/rtVZz8oXtv3fNx9z6vPz&#10;r81TeHnTg55wGjTtsmnK7DYmbSs76w69GXEil7K4KCszg2rVFxUWfDR76vG4fbRr59ZfaBd9S0lJ&#10;vmaTEEbZvpRlzKuoVEPZQH6lsOlIIAU2+pGn6DkdCVxmMbfxk0syB2X+WsjkFQ6fuy1B1QZYh42a&#10;Co808kB+7CsJQkG+9JbZo13YqYW5oCIeBqsR0isUpHFaNFctwdiVOXtznfbo85AFwZpQ8NVp7D6E&#10;amPD5GsXOfX5Py/O7NK9Hw2B/qXnnAZNe6ttUHT2bd7ww53b6XRmHYj986/tv6XdSFr0/isrv5if&#10;cSs1LeU6nYmb1n+feMUJIRm/09Klwe6CFYSIpGS+kpVxySmTDKlSB+U4C+Vgy2/pdO+TpG0LFziD&#10;XuiOI73JG69kS/Wsrd6ttOlKJOxXDAe6OW3hxz3UtfAnRAbXNeG1id7QuNvbdlzZDVgJr+Dmfkhk&#10;7kSQyT1KVSX2nSZucuG7c+dOZmb5hS+vqCgjI4Mq6hYUFEyd+vK+ffto14YNG7gLH0mEIi98U6dO&#10;pRxYY6mXEoSp+oRlXCReG6xuJxIv9Ug1mjljk/nXlBFMCi+V+DDnkC9twRkYFPEQ+iQlnUtJpn/p&#10;ucgIjc0IEXmgOhgme7Tqtpp7N+hOOE32zZq5+GmmLl4U+1ZPdy5t/SEtYefUZ6oxTRWliTP9S885&#10;DdpZtyisTh8MQAAEQAAEQKDuEaBK1u4zKAP1mQuM06AzbqU5UYN2mgBN8d3XrfLnZi5FSR/r405d&#10;6948WK0q0yZnNAv0oV8+6rKVTKHKSyb1kkqYohJtdoFcx4QFeBcn3pbotPc2Cfr7dKKYRdEokZa+&#10;YgmTp0ho5hbwoW+DVDWC/70w6dT07dTcCvU8AcvlOHid19xyfPZ1atUthU1pYlQ0w6QGTV/ISQ3n&#10;Q6IhG385N5hiSlITwrGwuiCn7pFPq3UzuOqffIT8MlbUnNvFlyKlJ+bEdC5OvlY1t7qg1eOT+LDl&#10;d/VLLFoYmjC8P9Z/EzXgEc5zs+at40/Hcc8vnDX8xsV/b6dfJFuNxMCgz6BH2t/djVOfuV2cBk0v&#10;0i5bvdlnv+OPDW+9NO6NF544tHf7hfjTz4+Lnv/u1GnPjIw7uHv7Hxv+993S/Dy2DsmttBQymzfr&#10;pf97+wUSp8X0RaLqiSN7+MLN1ISTX4W/qafjhxYJpEUFOVGYpGq+xAS32h7XEe2lhlT+mO/X+Jgk&#10;V8LaFFxKNUneJL/yyvUvP35OR4J9AjR54452YWAmO7UMh+pQ05FGw+TNxv13Oo1UqEFTtjUJ8eYq&#10;Y3A6vkg5nopcGzCnfsk/1zs5oemwtaaHmNl3c5vmLdt27NyTsp47d+vLh0rP6RV6nfZWT/x0KsUs&#10;eOf82ZMrv/jw59Vf0Z2ev3Zv2bD2G1VpaX4u/Uzqdnraja9i5l44d2rPjk2kETgYFbcSJv9Oy10I&#10;+OLC9jnnf3zDr2GrP2Ebmat/xVW7IjlYuK6gybd0g3Nc/O1hWmCArkfCyxx9BiB512qpGZN8RGIx&#10;yUHYljjTHXFzFUXorY8gcFNjfD01uHTSBwlu4my9shuPhb+C04yIHCln5usXQJU3hLdmxTd3hwvf&#10;+vXrn3zyyccff5xq75LuNmjQoJdeeumRRx7ZvXv3zz+vpyK/OTnshS8lJYXMSJujYgVc4V3LG1cl&#10;mWoyCLU8SvUVVhA254EWEqQCGvwSditXrrTWW+V+ThKltsJSGMLmJPWSTk250iZ9Un0JKoLBdU3V&#10;PAzqSFBUXCsaFJmRyE7PR40aJVw5kFrZKl/yNayNe7Q6cDt6N6j+YVPvXHf8AHkgFCdVqRbOmvEK&#10;kCbHYhD/jh07KAmaLGn5QToCeWU/Lq78k6dJJ1SLwyooA4O777574MCBlPXMl5kmA3pOr9DrtNdW&#10;h6bsqyc7uXp6cQYP+AABEAABEKgfBLiK1W4y1lefG8XnPgtDIg16xZptmRm3PpjxvK2/azc5NLMC&#10;tMa2vEw7uZntxWLtypJSdY8u4f0H3H3lRuYbMx/v0a1Nws2sGS8NffedUYxcpvBRvPvO4+9OHXY5&#10;JXNgv7tnv/dkwvXMoUPu7dyxRWmZqAmm/D5KFOKrx9LvhblvofTljVK36E9uF9lY/XZKrahAJFeV&#10;0lgh5YpUcN6o2LHJEhx2dCrGLfXLpYkJCzdTnHwhC4LAL2JGQ6YcNMtzTN5I0ebhmDMmgNxCfysW&#10;z7RagoN+T002fITC32vTLlrzkF8zkMp68AsSGndNu0hD5GKj7/xWk9o4DzS53Hd1C0OjIZOGMvOl&#10;x+a88dSAIaPv6lJ+DyZqwHDysOl/y//89TsSVgyWXfLxC7idfoOEPFqaiRZlsunkibzr3slvfMir&#10;z1xb+pNepF02uLJwilk8++in0N999fHMuZ+9+d7HSz95/4tFs0eNe/azb35NTUkKahB8T5cez738&#10;Nr03paem/PTtF/RtZ9XPux8ZPUFMYKRrkEjKpwzzTUiPpiIS/PlI6jPt4nMw+RIT3Gp7BpUuKJma&#10;bxgRaaI+IGnNnAFVVeZOZ5K8yclH7zxTfpqHiDrNTQ6Qq31hHJhxp5b50BhJcBfacEs1cpVD+Djf&#10;Xfi9OT+cji+U4y33aMCcuiChTcwk1mEbuYfHpJdnc7nPwo1eoddpr9ix23vqcf5JZKYc5+emvpOZ&#10;cXvPtt96RQ2K6j/Y01PRtv09XbtH0c+jbiRdSU5MeHry672iBnJ1oh3ZSPylN17+nfbE4T20YIAj&#10;DmmlO/7KIlxXlqv1bK50BknPdOOQvwyZe0unLGDudKB3e7pAWL09zA+Eq90hXFeA3mHEjNSAj/ik&#10;YHMcDNjSFZkugvxpzonR3CWeurZwPeWuTVxDes7fM7D1ym4Qj7BHO0pw0CqFlARtRw3o6rjwWTys&#10;S0tLSailjGCqXDF79uxZs2Y999xztP4bVTcODg7u0aMHich04SONkpRoLy+v2NjY//yHFf3FbFSB&#10;gValE9YFJnWPT/W14IFKM5Nl7969uYLC4hczpFakgVIT0spNluDgOqXqEJR4y1crpif8KoLUNUnk&#10;XNekfhoUxCCfXCsaFA2Nq7BMC+7Rc65f2ogkv3yiGEpkbKFHqx7s6J2acMMnFd7W3smeIPBzSjU3&#10;+AhpugkjP2tWI+cMhPFTDWhy3qkT+5EmJCRkxYoVdO9h2rRp77zzTm5urmWHPj4+InvkzOhTHDnn&#10;cp+FG71Cr9uhaJvoXaJjf9nqyo0tCEe9YAMBEAABEACB6iVAOc7mHtUbiPXePDw9l6zYQJU3jE0V&#10;Xl7Lf9x6Oz3180XlGWnW3Zm3kJgT3UP8aSU/RzyLakuCcKbS5GcC9sOCORfhDcty84u2Hbt8LiF9&#10;3pQhu45e3nfy2uxnH/SUy775428Pmfy/I7qrSjX/t2r3iH4dB9zXZvaKnX26tB54b+uGQb5Jmbbp&#10;faKGAaN6SYBS5Oi2gclS17WBR+Updv4me2PGR8G0bsSd85bOPvr95uw3nqEFpjRqtbePb+s2HQ7u&#10;3X5fz77rV39FMvQPKz5t3DR04OCRP34dM3rcf0mD7vPAEErJfHP2J3RLzTIWyuelys7C9Gdz9lwS&#10;NO2lewlibgLVhulAjPWHgJ2nHg9o3Q/LDsRuGzTk0d79HvxpFeVdZoaGteo3aFjsjs3devbTaGkd&#10;BO22TWu7dOv9wquzqU5O/SFrdaS1/E3b6vhgYJWA2avbPc0tnSl04SMV0s/Pj35V4Ovr26FDh23b&#10;tvXr12/58uUkQ3/yySck/j766KOffvopCdNUnHfo0KEkRpPGKlwLzmpwMACBOkwgI19HDzMDtPSx&#10;07jJtcts9nfLiPYeHp5iiLEL1Iv5DawYX7ABARAAARAAARBwgIDs5elzTDb3lDMeMpf/XqlUrSup&#10;LIdbGYjljwp+Cs3xf2+cvJSalJYd4Ot1/trtSzfuNAryTbmVe/xCSl5BiadMlnonb//pRG9Pj8KS&#10;0oNnkuRSiUIua9G0QV6J62V1B+YDTWsRgVNH/6KiDcbr2tWKIQhPsTv6rwQecqaBL/sN3PLZR3oW&#10;ZVzeSrvZqHGz515+h2Rlyrgk/evMqbghI54kUYzqz97TpXvzlq0HPDQipHHT2+k3o4eNahHehjxb&#10;/gIgYSS7/viJChCTrk3GlHt+d9feJmFSRvDgkRPoYc6gVkwBgqyfBOw+9Xhcne7tOXj4GNKXrydd&#10;Sbp6iYpQ032gYSPHRj0wuF2He+gR2bETGfTqOwhfuQ2OsVr9pl0/zxfnjtrC1a1xgKVPvHThGzx4&#10;MJXXaNasGaWvkqx85cqVVq1aUcWDsWPHPvbYY1QJmvKgIyIiKDWYbMiSsl8pU9Xqhc+5A4Q3EHBb&#10;AoUqKpRoOjr6+GdT2PTZmx5U0lpMK1bbptqM2EAABEAABEAABNyAgNkMaG9PSZBtv9OyZzS5RUxx&#10;qc2/imoeVPbTluNlElprUKYsLvWQS708ZPmFpfQBxkfB/g66SFVGSZwBfooSlbpMo/X39qSqHVQb&#10;+umRvW5kIwPanplCG2MCdSaZzigD2obZPn38MOU+0+8nm7eMeHn6/3kIChHYkXJCSdB8EeeX3/6k&#10;lor7NuCDaf0mYN+px51Z9K9KVXLq2EF1WVn/B9maP7zcbMepV0/moc68adeT+arOYVrOgDaI5PDh&#10;w5T7TCcaKc5z58518MJXncNEXyBQUwQsZkBb/uldTYWMfkEABEAABEAABJxMwKwATb9VauQvkbny&#10;x7tUAPqO0nQla7pVra/YZXq0kU0knh723M1WqZkrtxytienkGYA7EKh+AlVPLgMVzPLZxwVLP0Mm&#10;tYuSwujf4uKizNvpXI4znc/08396nf6l5BT6l3uCTMzqn2T06I4EHD713HFQiAkEagUBi7/yFyNA&#10;Cy98RUVF6enpXI4zLny1Yv4RZM0SsCJAuyw49jOty5zDMQiAAAiAAAiAgE0EzArQ5MVXIQnwtsmb&#10;bcZ5RUyR+fRnUsBZDRobCICA0wlU/TyeVaAtUjFNAqVUeIfbcPY5HTkcgoD+1KryVRinHo4KEKg+&#10;AuaFKEq26BjqyoSL6hskegIBNyVAS/7cyrP0vY5OUK2O/fzprI2+RTrRm7Oigh8QAAEQAAEQqM8E&#10;LH3gLlTpKGXYRVtJmc6C+kyd0ucGl6+L7KKxwS0IuDEB4xMr2E/aIrhSfcbZ58azh9BqMQGcerV4&#10;8hB6LSdg+ROlXFQt2VqOAOGDQI0SsHqWsT9RcJ76TGN1rrcahYfOQQAEQAAEQKCOELCS8ZFXqKNC&#10;GU7fyGdusXWvtq5KYd0jLECgfhOgz/dUNUMMA5x9YijBBgTEE8CpJ54VLEHAuQQsn320TrVzu4M3&#10;EAABAwJWBWje3vGfvzruAdMHAiAAAiAAAiDgCgJWBGiNjskp1NFPopy4kTfyqROna7NLLTmxb7gC&#10;gXpMgP01IlddXdyGs08cJ1iBgBUC+sQuWjZQLCicemJJwQ4ErBEQc/b5eFrzgv0gAAKOEfARvXiP&#10;lD6rir5cmgwKKRSOzRVagwAIgAAIgICrCFiveVemYTKUOqqY4ZQQikt1tAwF+RS50dIu+nxN5/Qu&#10;slOYgUAdJGB7LTycfXXwMMCQqp9A+Y0fG65iOPWqf5bQY90kQJ8h9YsEWh6dvyvXO6mbYDEqELCR&#10;gFTK+HmJ+qkBWzBHlKHpCPRNbbjg2jgOmIMACIAACIAACNhPwLoAzV7GtZSzzD7UooVj44iobXYh&#10;k1tkQwJmuRP2UwTdzHb0frj9kNASBGozAX3is73pIDj7avPUI/aaJYBTr2b5o/f6TIBNfNb/8sAq&#10;BKoM4ONp3cyqHxiAAAhYJuDvZQch8VIye7eJ/dJqRydoAgIgAAIgAAIgUC0ERAnQXCSUBH1Hqcsq&#10;YIpUujI1I6Y2NNmQJdlnFzDUVuVIGjVXPoDRV+TQL1CIDQRAwCwBOkH0pwl9/dbfu3HshMHZh0MN&#10;BEQSwKknEhTMQMDpBAzPPlFXvhA/qM9Onwk4BAETBBr4SsRXgq5orz89K34Ly57i+h38E4HgjJqN&#10;OOpAAARAAARAwN0JSOJTHMhqdvfRIT4QAAEQAAEQAAEQAAEQMEFAIWfaNbUhFQMQQQAEHCGQW6S7&#10;me1YSoQj3aMtCIAACIAACIBAjRLAx+4axY/OQQAEQAAEQAAEQAAEqp0AFaVtGYyPwdXOHR3WYwJB&#10;PhJ61GMAGDoIgAAIgAAI1GsC+ORdr6cfgwcBEAABEAABEACBekigVbBE4VEPx40hg0BNEmjeUOKr&#10;gAZdk1OAvkEABEAABECgpghAgK4p8ugXBEAABEAABEAABECgBgi0gApWA9TRJQiwBOjeDzRoHAog&#10;AAIgAAIgUA8JQICuh5OOIYMACIAACIAACIBAfSQgkzIRjSWBqANQHycfY3YLAlT9pnUjnINuMRcI&#10;AgRAAARAAASqkwAE6Oqkjb5AAARAAARAAARAAARqhkADX0nbxlIfT1QAqBn+6BUEeAL0K4TQBhIP&#10;GZCAAAiAAAiAAAjUFwKS+BRNfRkrxgkCIAACIAACIAACIFDPCFCtZ38vSUNfiae8no0cwwUBtyeQ&#10;U6jLL2YKVTqtzu1jRYAgAAIgAAIgAAIOEIAA7QA8NAUBEAABEAABEAABEHA/AlRkQyFnSHr29ZTI&#10;kWXpfhOEiEDAgABp0KoyRqVmcot0Gi3wgAAIgAAIgAAI1DUCJgToAG+Jlwfj7cl4e+Aje12bb4wH&#10;BEAABEAABEAABEAABEAABEAABEAABEAABEAABJxIQK1hist0xaVMSRmTX2z446YqAjT9MpEKcnmj&#10;NJ4T8cMVCIAACIAACIAACIAACIAACIAACIAACIAACIAACNQPAkUqXUqOrkxdOdrKRQgb+knaNpFC&#10;fa4fRwJGCQIgAAIgAAIgAAIgAAIgAAIgAAIgAAIgAAIgAAJOJuCjkLRrIqU1wHm/5QI0qc+hQRIp&#10;VgV3MnC4AwEQAAEQAAEQAAEQAAEQAAEQAAEQAAEQAAEQAIF6RIBE5rAGEhKcuTGzAjRV3mgWCO25&#10;Hh0EGCoIgAAIgAAIgAAIgAAIgAAIgAAIgAAIgAAIgAAIuI5A00CJh7xCgKa6zxLoz66DDc8gAAIg&#10;AAIgAAIgAAIgAAIgAAIgAAIgAAIgAAIgUJ8IUB50iwas6Cylqhyo+1yfph5jBQEQAAEQAAEQAAEQ&#10;AAEQAAEQAAEQAAEQAAEQAAGXEyDl2cdTIvXxdHlP6AAEQAAEQAAEQAAEQAAEQAAEQAAEQAAEQAAE&#10;QAAEQKC+EfBRMJLcQm2gDwpw1Jep12qZMo1Wo9FpdDp6rtXqdPVl6BgnCIAACIAACIAACIAACIAA&#10;CIAACIAACIBA/SVAAqhUKpFKGZlEIpNJPGRSeo7N1QTyinSSUrXOQ+bqjuC/hgmoNbqSMq1aTYJz&#10;DUeC7kEABEAABEAABEAABEAABEAABEAABEAABEDAHQhQkWK5XOrlIZXLkJ7rqgkp0zASHVJgXYXX&#10;LfxSmnOhSl2mhvDsFtOBIEAABEAABEAABEAABEAABEAABEAABEAABNyNgIdc4quQIyHaRfMCAdpF&#10;YGveLd1ZKFJpVGXamg8FEYAACIAACIAACIAACIAACIAACIAACIAACICAexNQeEh9FFSfw72jrIXR&#10;QYCuhZMmImRSn5XFaqq8IcIWJiAAAiAAAiAAAiAAAiAAAiAAAiAAAiAAAiAAAgzV4vD3kUOCdu6h&#10;AAHauTzdwhsVes4vLEO5Z7eYDAQBAiAAAiAAAiAAAiAAAiAAAiAAAiAAAiBQewjIpKwGTeWhsTmL&#10;AARoZ5F0Fz+U9Uy5z5Yre1NdGzkt9ClhpPSjAglDdcCpVDQtUFim0WpcULGDOtFpGR39D79hcJfD&#10;BHGAAAiAAAiAAAiAAAiAAAiAAAiAAAjUQwI6CSvPSHWkrjp1WTitVltSUlxSUkILkWl1Wo1GQ3Cl&#10;UqlMKpN7yL29vRUKL/qzthAnBSvAh8QziNDOmTEI0M7h6CZeqOJGHuU+mxGR6bShQjakPluIlvKm&#10;S0o1JaVO0KE53ZkEbmwgAAIgAAIgAAIgAAIgAAIgAAIgAAIgAAJuRYAyBaWMlM0XdGwj6Tk/P6+w&#10;sJASHC14kkgkvr6+AQGBtUWGJhktwBe1OBw7OCpaQ4B2Dkc38aIsUpeZqvtMIrCPl4wqqYuMU6PV&#10;FZZo7C8hrZeeke4skjbMQAAEQAAEQAAEQAAEQAAEQAAEQAAEQKD6CTiuQRcVFebl5XH5zmI2mUwW&#10;GBjo4+MrxrjGbTz09aCdHgYp9STHk1uVSnXt/Ikbl47v239Crs3NuJPdopGfzr95n6g+He7r36x1&#10;+/IUbFL2a7nKBgHa6UdRjTlUlWlJNTbunn4uQGeLHb8aKFLZlQqNzOcaOwTQMQiAAAiAAAiAAAiA&#10;AAiAAAiAAAiAAAjYSIDkTak9BTmUynxSn23sjDUPCgry8/O3o2H1N/G1JaFTVHh6NVmt1v57bNdv&#10;PywtyLhRVqA8fDGnS9vAEkYe0TzwUsLtEF+f9h3Cm97T54EnXm3SuJGnjBxTdnktLjIAAVrUseH+&#10;RnQY5haUGf/WQSYl9dnD7pI1VIuDZGj3Hz4iBAEQAAEQAAEQAAEQAAEQAAEQAAEQAAEQsJMAWxLa&#10;tqY5OdlUdsO2NgJrPz+/oKAGdjevtoaUZhnk5+Es6ZfLfc7MuL3zp48vHdl5JTmjcYivTu4dfyW7&#10;U0Rgi+ZBN28V5OUXyaUyT0bd9p62wa27hra9t9cDw4MaNOTzpqtt7E7sCAK0E2HWpCuT2cp0kgT6&#10;2q8+c+OxMw+6JmGgbxAAARAAARAAARAAARAAARAAARAAARAAAdEEbMyvLShQ5ubmivZu2tAVedBU&#10;kJo6c26ZaS9PKa2p5uBgqblOq5VIpWk3b2z+et71c7FKpVZZWObtJZOUlXbocBfjweRn3fFQeBSV&#10;qG9n5hflF7bu0EIil3r5NQy/p/9Do55rEhpWezVosUWBHacMD64jQCWbTS4b6O8ttzv3mY+WzjEn&#10;eHHd4OEZBEAABEAABEAABEAABEAABEAABEAABEDAEQK0mpfo5qqSEnPqc1ZmZuLVK/SgJ1b9kRNy&#10;ZdXMJoOTx4/Sw6YmVo1Jc9OKp2PGHasdS6V5Obm/fjXvyomdqlKtUlmqKdV4yrQhIQ2atAiXy3zK&#10;yjRyhYe6rNhbLmvcyDctLT1HWVhamHvt5J49W/5HKz3qK0c7HIr5AZN8HxMT8+STT37++edWsdhk&#10;IPu///s/mxpYNqZAz58/Hxwc7NxbDbZGSLXPL1y40KhRI66kd/Vv169f379//549e7Zu3RofH5+f&#10;n9+0aVNPT0+KZMGCBVu2bBk8eLATo6IzwXjBQBKOPUWvOmg5GA8PKZ0YTgwYrkAABEAABEAABEAA&#10;BEAABEAABEAABEAABNyHgEgFjYTUO5l36F+DyFNuJG9c/78/Nv9y8sTf9DhyaN/NmzcaN24aEBBo&#10;YYy0Ch/V4nCifPfdN19dvZLwwMBop4P1kDuaxavRMr+vWph68XBWdh4JzUU5xV4e8tAmQQ0bBgeF&#10;hEqlHv6+ASXFWUUFJTqmVC2R5OSXlWpkvgG+dzJzyopzyyTeEe070zQ5EZcBpdOnT69atYom5erV&#10;q126dGnSpImzMDrKThgHqc9Hjhy5dOnSv//+66z47PNDmi+FcfjwYePzwT6H4luVlZV9+eWXL774&#10;4sqVK7dt23by5MkdO3bQ3YNx48b99NNPtJcCo/DEOxRjWao2VIdJeKcfCBi0vXXr1n//+9/27dsP&#10;GzaMZkqMZ86G0qi9RPzWwIW3YMTHWrcs42a0u2/GQfvGlPbTkPs6vR5nX2O0AgEQAAEQAAEQAAEQ&#10;AAEQAAEQAAEQAAEjAlR8g/I+DV4+deLYss8XX750QSaTNWsWRg/KTL14Pn7pZx/TLgsUyVVhYYGz&#10;MKfevHHp4nl60BNn+eT8GCtvtvon1fjcqb/Trh1T5maWFGpzlWpvf88Af3mjRg29fTwUCplCoaHE&#10;Z0+5onHT5lQfWy6TenrI5VJNXn6+wtevIC838+allJSbrlOfaUQ0ffy4nKupOq0GNIV16NChjIyM&#10;hg0b9u/fXy6X2zoTTrRXq9UHDx7Mzs5u3Lhxv379XDo3wrBJX549e/a5c+foxb59+w4dOrRZs2Yl&#10;JSXHjh2jVOicnJx77rnn5s2b9BODnTt3Omu8dP8kr7DMwJvxGp10+4LiSU1N7dy5M2WpFxcX//nn&#10;nxSPyDDotwa0yKFIY1eaHZzZ6bmEt/dterq5K3sx65tU3Uc+6bgs/vOoaumeBOhpzHenF/e3ozc7&#10;Q03d+Obrq8NnbH0lrOJJTzs6N93k5GcjYpInffrFmFCnuWRc4dOO6AzDOP7J+MWHKv2Emh112uYp&#10;b61LFfbYbPyKJT3/pllINxUHu3cUs+W1l9aHz173Ru+qJn9/+cRHVX5oFGVsY8fg0AQEQAAEQAAE&#10;QAAEQAAEQAAEQAAEygmkp6cZCNDXkxO/WrqEhME+/QY8PGKUh4cHmZJEtn3r5iOH9pMoN+31GS1a&#10;hpsjqNesnaMTrFz++cH9f1FH/Qc8OGXq686dM1plTeZAHm9xduZ3H750M+1SduqdErVEI5dFNPfx&#10;82uaU6gpU+UH+gU2Cw5kVLKcwluFGm1GvtRPUaCVyM8n3Alr5t8srKmaCfD3KGt+d6+xz7/r5eXl&#10;3KEJva1evZoSi++7776nnnrKib04QE4QhVupzxQXyd8kgpMUToI4yeLO1ewt0Kc0dVKfO3bsuGLF&#10;ivfee6979+5hYWFt2rQZP378N99806lTJ5pCx2u0GwRQZpT+TAYKo+Ib+/btS0pKmjt37saNG0md&#10;J5sffviB/qVXxhptWVlZBr1QErRcJvLXGE48Phk2jXfEj2nOdGmTL9K72808bFOT2m2cdjw2PXTS&#10;404RnUnLfmLKliriqhAOqaUjvjxeu3FVRP/30Tjm/gmcsH5zy2sjxi9OHPf51nW/lj+mh69+y3iw&#10;LJ8Rb+2P/rTCjLWf0S89+SYTNmZJxYufjg9jmH7TK/5cMsr0rRdSwMc/8REzo7LTdZ9PalY36GIU&#10;IAACIAACIAACIAACIAACIAAC1ULA6k/bS0tLjdOft/7+GylvUX0feHT0k5z6TBs9oT/v79Ofdm3b&#10;utlC+OSQ3Do+PiqRHHf4gLePj5e3Nz2hPx33KfRgUn8T38WNi/+kXjyVl52Tk1fi6e99113N7qTn&#10;lOpKZDJPVWnDfxPz07JKtIysuEyXcqcgv6C4UKWT+vj6+inKilVadZGnQtogcgDjFZxfWCi+Uzss&#10;J02atHjxYueqzxSGEwRod1OfObjVr0Ffu3aNiju3bdv2448/bt26NT/HBQUFpEqT+Dt8+HA7Jt5q&#10;E+PqzyaVYrr1RK6EWjzlRNMrVCybErQNNpNnvrGobTU2Fxj0XxR/pabSn2k4oU/vOl1d6c8uoGfV&#10;5c2T+1ObDejNCql6DfQVpyjRFd12f2PrOqemP5NjV/i0isnQ4PjBo0y/+/WsTn720vo00otXjiTd&#10;WDBw0pGPLhbK8X9/+fpqZvwKQyA93zbKa7YeDqVRx8SxInWV+aIZNEyRtu4KFiAAAiAAAiAAAiAA&#10;AiAAAiAAAvWWgNXEw+LiIgM4hYWFN64neXl5D3vkMWNulBCtUChoTcLSUlaDMrcZu7VjCvbu2UkV&#10;EQYOGjxg4EP05K/dO+xwYqGJsf5mk/+EM4fUtH5gaWlOgdbDz+9OZn6uNjgnW3NFJokLaqho0kQW&#10;EOwb2kQSGJrr0yBNLi/WynKy8kMaeAQ29E5Lvs0wmsCQht0HDJfJFTb16ybGjgrQ7qk+c3CrWYPe&#10;tGkTdUo3CrjFBvktMTHxbf22aNEiV8y61qjuu0kBunfv3r6+vh988AFFMnLkSIrk4Ycfpn83bNiQ&#10;bLRR5RDjUD0drrbuiuHDpzMJHF9H4ulTZnJsndlRnfJ1c8vaQ83Gj+9Og0rd+DOlQs94m31edQsd&#10;9d640NT1v/zNvXzys4+Ohk560ymoUzcuWZdqstM6hRmDAQEQAAEQAAEQAAEQAAEQAAEQqGkCpSrD&#10;VOWszAwKqmV4axKad+/88+03XuYf9Ce92LxFKzK4k8GamduM3VoeKFW7pSrP8efOHDyw94/Nv/74&#10;/dcxixds3cLqckMfHkEPevLn1s30Iu0iAzIjY2pCDe1GaKy/2eQq8d/LlEOtLJbeyS0rzsm+ciEt&#10;ITXfQ+IV4OnVwkPbKrShnNF5lCmlckVg0zCPQH95SWnStTspt0sys4uUJbr0lMTsW8kyuV9Wdq5N&#10;/bqJsUMCNKnPtJYdlbkgyZXqTlCN4zvmN9cN2EKnFBIFRmn/FCSF6tJaHP/88w91REVSDEZKS0ZO&#10;MNqcSENL5ZmrblJagtBoa9SoEVUI8fHx+eWXX9LT09944w1OgBa/mfJq1Dr1x9GdhqxNZdjV8zpx&#10;D8N18PSL45ncW17vorzttPdHd2r3yCeJTPJHj7D2rFuGYW1G/3RT0DH7Cu+w6q4Kq8OvC3rk/Ag2&#10;NuYKDyN+jKtYu08fxnO7GWb3S/q9+sUAjVf2Mz+cyi4ENKigh9EQLIdHbqpGaLYgSVWzZMPJubl2&#10;RCUok2sbnjxyiInqXy6e6gtEVJTIKC+XQZm245+gUg/0qFJbQ/D6iPGvbUzjylCwVYxT17/O2r+5&#10;mZ0ytkwEu1f/RF+t+OhivbfPSJZlu+DMKja9E3YXv7E2FQEY+qzSijcTNq8oCaLvnXt8crIqJcGu&#10;KuVBjAYoPH7+PpAW9kBPtjIGW8CkIhXa6Nxo3n1AGBN3UN+jsGSH+FPQtKUzq6Y4GgvagwAIgAAI&#10;gAAIgAAIgAAIgAAI1GUCxvU3pFJ22ToLqdPcKnGWFTljt5YhUmnpt6dPW/jh+yuXfbZh3ZrdO/48&#10;efxocVFRz959Qho1btykabcevelPepF2kQGZkTE1oYZ2T4+DArSK0dAKg4VFaoWHJC+n+Ea2VlJa&#10;5KOQRXkqJoSGdG0R6u/r1bJlC2lJUURhwYgg3zbNmgY1CI6/nJ10NSuvSH0n/ZbyTvLlE/uvxZ+w&#10;ewhWG2q12piYmCeffPLzzz+3amyTgUMC9NGjR2/dukX9UcUGkncPWNxsCssmY8v9UmBc9QkKlQK2&#10;ybNNxvn5+YGBgcL1IrnmJEA/bbTZ5NmysZH+zMioYLOpLSoq6uTJk7///vvZs2dfe+01J8ZQ1VXi&#10;kqHttjx65XQ8Pfa9Gb5tWmURZ1YD1S/ix+29smzotmnlynK5j4SPh5S3Xfbhpvgrf74dwYTP/pM1&#10;3jVBUNOg3JqVXJ/bPfQ7ztvpnbMjjUbFir8vXXxzZ3mPf77NUHiVZZ1J/B36UeSKir1P/jyNJG/9&#10;FrWYXvxuMMMM5vaaWgmQnD/yCcM7XzbUGCo75GmXuCGwDpmXWFGb36yER3aXPho9hakg9t1gkuNN&#10;FsU2PxC2LxbUwCUdKkDRuHY+Z1hcm83eDRv3pMG6dpWhkli8hHmPq2s8PYqU5XL1Vr+MXkRFkeIV&#10;48KpSfORX2zV1yAO40ohG1QuZutm/Dr7foaShfU1i8VUimDl44+O0qp6XDXkzyex/RhsrI1+db7y&#10;ismz74/7iJO8KzZWED/ahyuUvGJc6KGYyr2s3s2ukci1ndGPxsvp76YGWOnx5C+r06Oe4QpupCWn&#10;MqER5pZOCA2LYJjENLr/wZbsCGtlfDzbc06yVVOY8ObOWa/BngDQBgRAAARAAARAAARAAARAAARA&#10;oL4Q0Oq0BkNtGBzMfh1OSyXtcvDQRz757Cv+QX/SizdTbkik0kaNm1hgZOzWMtAHHxo6e85HVCGZ&#10;zKji83+ff4n+/HzZqlffeJtr+MZbs+hPenHSsy9yS/aRMf1JDe2eKqOh2+apSet7tGpNmVbLyCUq&#10;jUQnkRaqtdrC/OzC4tt5hQn/XvEoKsnJU3tLpHl5SmWxulQjzS8uZXSarEKdpFTVuFmLgIAmjLZM&#10;q1Hb1rEt1qdOndq9ezcpnDt37jxz5owtTa3YOiRAR0RE0FqW1ANl/oZY25wYtIEraz2HcBXQpVIp&#10;Bey6MOhnBVxVZUtnlFb7008/UQ6yE8MwFpstpCpTrnrXrl1JKHdiAMauwt/et6gv93LzCe8MZ5J/&#10;3sclHR/+dEny8GWCGspRi0mhTlzyOZtczG3JHWZXtLUa4821Uz5KJvWZl4bDnln0dNUl2lJ//HRn&#10;xJs7K8VrKuJMMvHuj7mFDW+u/XibIFq2xLMpEdlMJIdfn1bVedTiz6MMbLkhb32mQh/sv2jn7HDe&#10;xkp4HJGObxk0T/5oqeG6iFYGEvd5VVCMPoyqfvSJtNHdLaiiUbN5Hbn7kyQuHzrK6bOkuvJ50yQ9&#10;v8Gtxefc7eaWT0jnnV0pVYeNecWofoVeCxbYML1fIRE8bfVvgqUOm41fUVEoufnICf2YtNiT3MHJ&#10;lh8JG/d2RfA9354exRxdy4rXFgeoz2XuY1a1F0vh+Cd8ZndVxVysA9iBAAiAAAiAAAiAAAiAAAiA&#10;AAiAgKsJGCcy+/j4tgpvrczPi9293bh3SkAuLCxo2649iWbOje2uuzst/OSLZqHNS4qLacnB1q3b&#10;UOIzSX9cL/SE/mzSpOne2J1UdoPMyJiaODcGm7wlpt/JLyxhNBK1RJpVyBSXqnOVKomnopm/vJE3&#10;07pZw8sXr+za8df581c7t23ZNCTQQy7NVRaVqTUkvWZlFailisat79FIPRlvF2p6jRs35pReAkhy&#10;q00DtGzskADdtGnTvn37UmSUYkza7gCLmxODNnBluV9aFZDCoyD79OlDAbsujNDQUKVSSfVALHRx&#10;8eLFtWvX7tu3z4lhSIzm0L4fBVAx6Oeff/6dd965fPmyY+FFPD5IoAK37hrOJMYnsS7j/tjGDB1d&#10;VaJtPvDJCGbnpriKLsM7i75JkBr7WzIz+NH+FqJN2/tzcvhTA6uKqlGPVmjieg+Rrato1uIDYIdj&#10;5NwgGL0NERBsYRF8mraV8LhGBsT0zROShKUqKMGZBlIVO8MIBnJwy04jUGHRj4czu//gpX/B8oNm&#10;gFaRWcOa06CSU9kwQsOpssRHVatnOHYEGbdOpTIXVnVeU1pwWO8HQpmjR/g6HuW1Msp7CItoxqRe&#10;1wvQ+vIj5YnM3F52XGmJJEBbGqBg+UFxY44INSnx09qD+sxrWqtQnB9YgQAIgAAIgAAIgAAIgAAI&#10;gAAIgEB1EzD+3T9FMHzEaPo3dtf2LZt/pdX/uJhIi/tj0y+k/9Lz6MHDLAcqNda2RIyMsqo/XLik&#10;S9duly9d+ODdt+5k0Ep9lVvC5Yuz3n4t5cb1rvd2n78oxnIKtojeGLtirHR8+uwplUwhkTE02MAA&#10;z9BgH2KVlFno4e3p4SMPCvHr069X27YR997bQeHv4eUl00rl6ZkFft4yyoKWKLxyM65np12SKALT&#10;i9iEbhdtrVq1+vDDD0lBXbhwYfPmVVM8HevSIQGauqb6EpwGffz48Zs3q4pijkXmlNYU0t9//03h&#10;UZAUqlN8mnPCVX/++eefLfSyf/9+2tutWzcnRmJc8ZnS+W3dlixZQtJzbGwsydC0ROG///5rqwcR&#10;9jeTLlm3MpCDLTVIOpPMRHRqbckk+Vx5PQ3TRiI8mPeuH04Hs/UW9A2t2FgJzzqtCgt2IOa31MQE&#10;q64cWH4wdNRKKliRvu4lNoe3Sr0Lq72KNkhNTLdasyL1piUIVrq6mUaNqV6HoMb0W+vKi4WbH6Bg&#10;+UG9f16zNtlbWmpieYEOgfAtGoE5w+ah4XQr4KbZyuAOdwAHIAACIAACIAACIAACIAACIAACIMAR&#10;MKkUh0e0eWLcf0h8O3xw37z331m/9se1a7778IOZfMHlPTu3cdVxzW0mdW0xzGmps7ffndOpy71p&#10;aTdPnhAuIsVk3rlTWFDQuet9M2Z94O3tLcabZRuTK66Jd9ul+/1URNfb29NbxoQFykIb+XjJpYlp&#10;2SUq9ekzCTu2HPnnUELO1dy0hMzde89cTEy9na/MyS9SKDxJ5JMoPFNvFedfO9bII7912w7iO7XD&#10;snv37u+//36XLl3saGuhiaMCNLnmNWiSet1Kg65O9Zk4PProo1TrY/v27YcPG9ZH4Cbg4MGDW7du&#10;pYOeFF4nzqLxCaDWGC5LyHW3a9euz4y21NTUrKysL7/8klZrvHDhwhdffEGFREiPNo5QY1xt2rZh&#10;NG/t3HOEza22solPZ7bmyXi/E4Zjd3iGMr1lFIKca3PDrLL8oO0smPIE3tn3p61+y2hlP3H+mrey&#10;ULmDVWytbfqkbHs3vYzLF5guLyFNKclvly/JaHKAbF52lZTq0J7RfGUSo0gEOeaGedn2Rq1v172P&#10;oJCIQ57QGARAAARAAARAAARAAARAAARAAAQsEfDwZIvcGm89ekVNe31Gh453l5QUnz55/Ow/p+hJ&#10;h7vuef2tWa0j2l69cvnHb1dY0KDlHuxChfZtJHxTFQ5q26HjPfRvEW2FhfQksj0rQqlKSriaEo5v&#10;DgrQjz4y1Ecmzc1TBfl5MnJ5bn5pAz/FxZuZZ66mRbalKiahjKpYqlSWFRY1bhziH+h3PD6ZCkYH&#10;+nm2bOYXEihjyrR+shK/kuvN/J2g5TpOw1YPzgnaDTXoalafiXvDhg1nzpxJh/VHH33022+/Cc8r&#10;ek41vD/55BPaSzZUUcXWebJgL5cZnkhlatMp0BQD6csGW1pa2vXr18n/6NGj6cYRyejt27dPTDSR&#10;OKwqsz2zumrcrN4qqLah33lz3y+JRnU5xOFhddXE3/ZayrsPbd2xsgJ1hdfK0hl9Rw829KCPR9xm&#10;ajgGLQ0LjLC7D2/iFyG0Eh7nzIAY29wo79sECuFAIjpVqbahdyssYGJt+UFxPMhKX3OZW2fPri09&#10;WTCb+rIb5RsrLqceOG75NxashC2otsENU0ztDtZQX2fj4EkrYVcZoHD5wYo4xzxFlaMXly/PKHSW&#10;tnn++rR+T5XXrdaXn477iFvk0NGt5/hxoanrPxGuteioS7QHARAAARAAARAAARAAARAAARAAAWMC&#10;FlKJW7QMf/aFqW/Pnjtl6hv0mPX+h89Ofjk0rMVzL04Nb93mSsIlCxq0IxnKpaWl164m0EqDJOIe&#10;OXRgxusvvT5t8pbfN/oHBAY1aEj9ajQap0ylsf5mk9u7uvdvGNo+JMAjvEVgVqYyITknwF9BovYf&#10;cf/eSElt0jSg6T2NJeH+DSICGjXy+zs+8cy1W0FenhJ1WU5uSUZWSVhE8yKvltm5qjZNfGzq11Zj&#10;KvNNOiGtHmlrQ8v2zhGgqQ+30qCrX33mKFORFCqVQnnQq1atGjNmzLvvvvvNN9/MmDGDtN2YmBiS&#10;d+fOndurVy/nTiFVJTdwSPnPJpOgX3rpJaoQYrCR3NyyZUtSxn/99VfK3aYFEhMSEtq1a2ccZKnD&#10;AnTo09+9Gb5tWqfX+YrPcTMGsmv08asIGvVqUqKtsOq/aMXw5E8Gjv6pQpdM/XEm+/zgzE7t7puh&#10;r27c9/NlQxOXDB2ytkISTftpCLty4EpuVcD+r74dQR5mVuSsp/303JJkYRCmpNuK/aaGww6Nuriv&#10;U3mPoU/PHsxsmzaCW/OQtoMzX9pW2YGV8DjDbdO4sdCW+uNoaj509gS2UPDNtSPa3Vfu2fJAmk9Y&#10;OTt853PlTLgwhrLLEnLrPVpfftDiIXvys0q9lXXFVJQ5tqIaG+jFzbsPYGtJV2iy+lUHK/vt/Yq+&#10;ykdlpenUjV9uNtCjm498e1IzKqPxGf+jm7+/fJ1dlrBi1UFLwwgd9cz9zKEYYQmR459wwZgZoOnl&#10;B7u/sWJc6KGYJ6ZsEajwJz8b8dY6ZtznFfnU5LTn21Tu+ejiEQa1s9kFD23emo/8wlTuOS1sWInC&#10;ZqdoAAIgAAIgAAIgAAIgAAIgAAIgAAIGBBQKL36hP5NwQkIaRbRtR48GDYM5A09PxeSXXiF5mrTg&#10;779ZbpwHTQ7Jrd2oE69dIbU0OKTRR3NnL1/6aXFJsVqjXr929etTn6fKHrSLDOx2LmxorL/Z5NbX&#10;x3vkix8EBrcqyC+5k1vapJGfqqSUJD0fufe5i1euJSUHBAaEt27pHxCUdivl3OXkMh3j4y0rUmlp&#10;5b1gP0+/AK+yVg827DNR4eNCAZrSx5999tkXX3xx8uTJpOzbNEDLxk4ToKkbToOm2bW7dIuzBkbH&#10;LsVQDXWfjQOmUikkOvfr149k6NOnT2/atCk+Pj4gIGD48OHfffddz549nTVG3o9MSmtTGno1ma1M&#10;6zHeb7RRbLSuJaVFJyUl/ec//3n77bdJj543b56BR1K0Ha3AwXpsPmHrlWVDSYNud5/+Me3S7D/j&#10;P6+6LGHVnvu+9WY4KchkXCkiV1r0/fz0ztnMJwM5b/cN/bmTcP1DvV3U4it/vs3oPbCPRz7puCx+&#10;l17AZbfQp3f9+XbE7pcq4mG+oz8FETSf8M5whqRbXtGuEp3RcBiDJRbJuv+i+O8GJ3/0SPmQN42k&#10;PwVOLIfHGg797s/OH1UM8CPm7X2nTen1VgYS9swm6pcbCPt4LqHSj/XlB60dtKS3juCqJ7+1LmI6&#10;X7aC6f34+DCuNrSpJQrLs4DZhnqdlEotT2fThzlX85m3SckV9ExFMD6fxHCVpunxemyrnkbl8MPG&#10;LPl19v2VpZw/Sh6/Yt0bva3Fz+3v/cqvK8YxVEKkfCzj10Y8Xn6+mhqg2eUHSQ7eum5GxPrXK/w8&#10;MSKGmb3u15Ujq64vyJaW/nV2OD8ifb8xcWHj3h5joRiJmbFQ8LSAYSI/ESyixYeqrBspjgKsQAAE&#10;QAAEQAAEQAAEQAAEQAAE6i0Bq7UqKH/R19fXVj4eHp4vvPwaadCUqkwaNL9QIeeHHDpSJePSxfPk&#10;JPVmysUL//aO6rvki5X0oCd5eblZmXdoF2fg4EbKG+lvjmyUWdyn7/1RA54sztao1ZrSMo1O6lFa&#10;qg7y827ZqvuJkxe2b9se+1fs/oP7MrPvhAW3oLkIa+xTqpM0DPHXlqk9PP281KWd2rYkP46EYbnt&#10;P//8k57OZgNSwV567sSOJE6Pm25lkPbqxBDtc+UOYeTk5GRkZNCqkXacnDaNukilKSk1zI0P9JXL&#10;pFbfOir7IQH6r7/+CgoKGjp0qJ+fn0EA+UV0drjwELdpvC41pvzlR3556s+tXIq0KzZK0H6OWXGF&#10;yz6u+Y3yZBczAtW45iOqDRHc3PLaSwcGrFhSXlKjNoSMGEEABEAABEAABEAABEAABEAABEDAYQKU&#10;U3z79i076lrQkmPffPVFyo3k9h3umvTcFLmcrftM+aNNmjS1nFVtOeSPP/q/s2dONWna7LkXpt7T&#10;qXLpvH/jz373zfLbt9Lv69bzrZnvOzhuL0+pj0LmiBMSYElnz751Z9Hkx/ee/CetUH1XeINLiVkR&#10;YcHD+z6WmZmTdOO0l07n6effquW9FxKTdp7a36GZf3aBqk2r4JzsnPsffvSDBV83bODP+XEkEgtt&#10;qfjGlClTqAuaEcqvJUnTWR05pt6bisId1GeKyx3CaNCgARW4cLX6TIP18jRxDpAqbdNR0rp16+ef&#10;f54qhxirz8WlWjHqc53Qp/WlkztEuEx95mpAGxVxtmmqnGl8c8vaQ0xU//Kl9pzpuU77Or5ufdXl&#10;B+v0aDE4EAABEAABEAABEAABEAABEAABECgnQNJkwwYN7cChUCi4PGhhW3LliPpManhy0rWxTz39&#10;ScxyofpMXdCf9OKT4/6TnCx2rS8LgzKpvNkEgVRjirZh00ZPz/7IKyCwgZdcqaR1CD11KnVOWWHD&#10;kLDQFr1ahffv2Kp/gHcjRqf2U0ivZxWHNglUFhR7eTWc9J/JpD6TB9epzzScVq1azZ8/f8KECYsW&#10;LXKi+kyenZ8BbRN9GDuLQGGJxrjsBt2coVs0DnZB0jOlP4t1Qj8EcNl9GLEx2GIXN2NI0uuVFTni&#10;ZrSbtnP4MstVQWzxz1Zt/jxiE180g/4cypbR2PS0024i2RQOjEEABEAABEAABEAABEAABEAABEAA&#10;BEDAQQJKZX5eXp4dTlQlJR6enpzoTL/C9/Pzt8MJ34RqFhcVFoQ0amzByZ2M27QgIa1SaHdHCg+p&#10;r5dD6c9816Qg09gvxZ/98v/eOH7qdJ5S3dxX0v3RiU17PZ6TllKcm9XEQ152Nel2zq0LV04qtUXB&#10;AfJ2d3d4ZXZMm453c23tHkXNNoQAXbP8ndY7Cb85BWXG7ugMofPE7m4oqTm3oMyW8jIShtWg7e6w&#10;uhuyBTc+EdwKC5/t7OIbbMGN3YJhDXaf4hvVDRv9gQAIgAAIgAAIgAAIgAAIgAAIgAAI1BEC2dlZ&#10;JP/aPRgqGNDArkxqu3u0u2EDPw8nJltyNTSKiwrWfvv14e2/FmUktQ/vETH42RutO8p1GolM55V4&#10;PTQzzUPimavODmvf5IERj3r7+Lm08obdZMQ3hAAtnpW7W5qsBE1B232jhnKflcVqW9Rnd0eE+EAA&#10;BEAABEAABEAABEAABEAABEAABEAABKoQoPRDu1IJCwqUubm5dsCkorW+vobLj9nhpxqaOF792ThI&#10;Ppc5Lzvzn6P78m5kehX57JCr5S1a3+/d2NOjpIWHtHHj4CZtWsj0hQ1qde4zN3wI0NVwrFZfF+aW&#10;CqTVCP295Tbl6RerNFT6ufpCR08gAAIgAAIgAAIgAAIgAAIgAAIgAAIgAALVT4DUZ3vX9SouLqJa&#10;HGq12NqttOogVd7w9vap/lHa0aNcKgnwZRdLxOYgAQjQDgJ0r+aUrZxXVKY1oxt7eki9PKRymaW7&#10;WvSGQ7WkS0o15pyIHLCEu7dh1w00kV3ADARAAARAAARAAARAAARAAARAAARAAARAwH4CJN1IqZiq&#10;/Q6oJek/JEMXKAtKy0otOPL08PTz9/Px8XWos2psTGACfZ1ZfKMaY3e7riBAu92UOBgQCcekQVuo&#10;m0HZ0PTzAePC0BotQ7qz8UqGjsXjwE00xzpGaxAAARAAARAAARAAARAAARAAARAAARAAAWMCnODs&#10;9KRBjUajUpWoVCp1mVqtYXOi5TK53EOuYDcvyn2uRXNBRZ9JfSYNGptTCECAdgpG93Ki1THKIrWG&#10;/oMNBEAABEAABEAABEAABEAABEAABEAABEAABEBANAG2kq0Pld8Q3QCG1ghAgLZGqNbup/UDy9TQ&#10;oGvt/CFwEAABEAABEAABEAABEAABEAABEAABEACB6iXgIWfXUavePut+bxCg6/IcUz2NIpXGQjmO&#10;ujx4jA0EQAAEQAAEQAAEQAAEQAAEQAAEQAAEQAAExBGgshs+Cplx0VpxrWFliQAE6Dp+fJD6TBq0&#10;sys713FoGB4IgAAIgAAIgAAIgAAIgAAIgAAIgAAIgED9IUC6M6nPpEFjcwUBCNCuoOp2PtUaHS0w&#10;WIqKHG43MwgIBEAABEAABEAABEAABEAABECg5gno8Nvhmp8ERAACNUOApGcvT5lcBu3ZhfwhQLsQ&#10;rhu6pqrQpWqtRqPTMuzlFVdYN5wjhAQCIAACIAACIAACIAACIAACIOBqArziTE+4zdU9wj8IgIA7&#10;EKAcZ3pIGYlMJvGUS6niM79x4dGf7hBnHYsBAnQdm1AMBwRAAARAAARAAARAAARAAARAAARAwCwB&#10;TmvWarX0H3VZWXFJcZm6TKfV0SuMXneCGI2jBwTqPIFylVnHSPWbXC739vKWe3jQewD9CRna6QcA&#10;BGinI4VDEAABEAABEAABEAABEAABEAABEAABtyPAZTqz0rNOV1BYUFRcRKmQnp6eMhn9+l4ulUkZ&#10;pEG73aQhIBBwIQGdhNFptGqNWqPRlJSqSH328fbx8/UjeZpkaC4z2oXd1yfXEKDr02xjrCAAAiAA&#10;AiAAAiAAAiAAAiAAAiBQLwlw0jNtRUVF+QX5lO0YGBDo4eFRL2Fg0CAAAiYIlJWV5SnziouLA/wD&#10;SInmkqOhQTvlWIEA7RSMcAICIAACIAACIAACIAACIAACIAACIOCOBPjEZ7VanZuXS8shNWzQUOGp&#10;cMdYERMIgEBNE1CVqrKys6QSaVBgEJXmQCq0UyYEArRTMMIJCIAACIAACIAACIAACIAACIAACICA&#10;2xHg1Gf6fX1paWlOXg7pzo1CGrldlAgIBEDAzQjcybxDSnSDwAZclR6U43BwfiBAOwgQzUEABEAA&#10;BEAABEAABEAABEAABEAABNyRgFB9zs7N9vX1axjUwB0DRUwgAALuRyA7J7uwqDC4QTDV6oEG7eD8&#10;sAs7YgMBEAABEAABEAABEAABEAABEAABEACBOkaAy30uU6tz8nOpoivU5zo2vxgOCLiUANXq8VJ4&#10;5eTlUm1oeieh9xOXdle3nUOArtvzi9GBAAiAAAiAAAiAAAiAAAiAAAiAQH0kwK46qNNR3WdlgVIu&#10;lQU3DK6PFDBmEAABBwhQxR5ahVBZWEDvJPR+Ag3abpaS6ynX7W6MhiAAAiAAAiAAAiAAAiAAAiAA&#10;AiAAAiDgbgS43GfatFqtQqFoHtZcLpO7W5CIBwRAwP0JqDXqm6k3VSoVVeGgBQm5WhzuH7a7RYga&#10;0O42I4inJgnk5+e7tPsD/ztz9LfzYrp4enF0YFNfMZZ22ySfub3982NajYmfkHQfGdn7iY52exY2&#10;LC0q2/b58dSLmQbeeo/p2P3RSKd0wTnZ+82ZC4dE3U577vPhjVoFObFruAIBEAABEHAGAZUys0Cl&#10;d6TwD/ZXOMMlfIAACIAACNRjAqQ7s8U3yspUZaU+3t5YeLAeHwt1ZOhFpUxqtja/WFdcSg+mqFRX&#10;UlZHhiZmGF4ejI+nxFvB/hvgLQltIPXxFNPOOTaZWZm0imlgQCC3ICHJ0M7xW6u8OKiYQYCuVbON&#10;YF1MwMHTyWp0P0zffjspx6pZaGTw6Pf7WjVzxIAqF8WuPHU57qZJJ43Cgx6bGaXw9XCkC2pLvRxc&#10;cy4+NsnYj9MF6GvHb+348piYgB/87309RjpHXhfTHWxAAARAAARAAARAAARAAASqmQCX/kw/mSfN&#10;SMtoWzZvWc0BoDsQcBaBTKXuZrY2PVdH0rOnnAnxIxFWQiKsj4Lx9qgvmbikLRSX6YpUrOxepNJl&#10;FehK1Uygt6RpkKRFsDTYz+X5yPSWkpKa4u/r7+XlxS9I6Kwpri1+HFTMIEDXlolGnNVBwMHTyXKI&#10;+XcKv3rhdzHD6PlYh56PtxdjabdNfkbRpo8OF2QXm/QglUmGT+/VqnMTu/1zDa8cS41deVqj1hr7&#10;cboAXVqkXvPmnpKCUqsxt+kW+sR7A62awQAEQAAEQAAEQAAEQAAEQKCWEqD0Z1KfaVOVqjw8PUOb&#10;NqulA0HY9ZlATqHudLKGBOgAbyasgTSsYXUorbUFOGnQlA+emkMp4UzTQEmXVrIgH9fK0LfvZOi0&#10;Wn8//3qbBO2gYlYfk8Zry+mEOOsYgaSz6SJH1PzuRiIt7TZLS8gqzCkx15zqciSduuXg+q63ruYc&#10;+PGcSfXZ7rAtNPT0kUfcK+pj5Y1/M1wRAHyCAAiAAAiAAAiAAAiAAAi4AwH9OmGkFGnL1Godo/NW&#10;eLlDVIgBBMQTKChhjiSod8erZRIm+h75sC4enVvKqiHPV3yENW5JNIgJkXnwbrlWx+w6p467oiFu&#10;rtvonaRMXabWV5bn3mRc11ed9AwBuk5OKwbljgSunUoTE5aHl7xpuyAxlnbbkL587USa8O2yQagf&#10;PYQOb8RnFOaYzo8W02+xspSKb4jJRxbjTaRNq65NxViWqdQ3/r0txhI2IAACIAACIAACIAACIAAC&#10;tZEAKUNcFQ6qUODv718bh4CY6y2BlGzdjrNlVN950F2yAXfJoTtbPhJC/CUD75ITKyqNvfNcGeVE&#10;u+jI8fX15SrL07/Qnu2ADAHaDmhoAgL2ELhzPVdMMyp8IZW59sTMSVNSerIwGFqUz2BdPmVm8c0L&#10;hisHiomfbEjgPvLz+YwkUeMV6VOMWdO2QWLMyCb9WpZIS5iBAAiAAAiAAAiAAAiAAAjUOgJs/jOJ&#10;RDp66ORyea2LHwHXWwKX07VHE9RdW8kosbdRgGuVgboEmVgRsc4tZEcua67edokGTWsPEjGqLc++&#10;t2hd0kVdmhHjseBortvzi9G5CwH65JOTrhQTTctOjcWYOWJz8/yd4nyV0ENwywB6CF+hD2pJp2+R&#10;lGxrR/QzlNPbrlw+nGJrQ8ftfRt6NQ4PEuPn9rVsMWawAQEQAAEQAAEQAAEQAAEQqHUE+BIcjM3f&#10;ZmrdWBFwnSJwMknzb4qmf0dZu6YQ6+yZ2chm0v4d5Geua87e0NjT3lobiVSqZROg2TtbKMFhjZbh&#10;fhzTthKDPQjYQ0Ck+kyum98dYk8HotuoSzVJZ6oUoJB7ypq2bRjSMoDWHhS6Sb+SpcwsEu243DDt&#10;UuaprVf492KZXNq2Z6itTuy2b9omWEzbW9eqJICLaQIbEAABEAABEAABEAABEACBWkGAKwBdrg9J&#10;XLsuWa0AgiBrBQHSTGlVvYc6eTQNhFJn/4w1DZI8dI88+Y72XIrzNWh6N+G0Z+4dxv4o62VLHNb1&#10;ctox6GonkJWWL6ZPha9HQCMfMZZ222TfVGYkVpFffQIVgY19gpr4efl7Ct0W5aqun7Ntvb78O4V7&#10;vztTVqLm/ZD63KY6BejIBmLIZKfllxaXibGEDQiAAAiAAAiAAAiAAAiAQC0iwGcmcmWgIT/Xormr&#10;z6Fez9ReuaUdeJdHgHd9xuCcsQf6sFWhE9K1KVnOL5TB3dni3megQds0YRCgbcIFYxCwk4DIDOig&#10;xlVWArSzM4vNEk+llxZXCsRkG9TUz8vP0zvAMyDEUPsmY8qYFhlGaVHZX6vO5N0u5O0Dm/j2GtNB&#10;I9qDyI4smDWLbCjSyS1U4RBJCmYgAAIgAAIgAAIgAAIgUAsJQB6qhZNWT0POLtQdv6aJaieH+uys&#10;IyDAW3J/O/nfVzXZBU7OU8Ybi7k5mjRpkuXpgwDtrMMbfkDAEoHsVFEZ0AGNfV3KkTTilH/vGHQR&#10;3CKAqnB4enuEtAw02JV5PS/3VqWgbCE2ugl4csuV1IuV6xZS8Y3eT3QMaORbkF3i0kEJnfuHeHv5&#10;VsnjNtc11iGstklBRyAAAiAAAiAAAiAAAiBQ3QQkEiQnVjdz9GcXgeJS5uBF9T0tZKENkK9vF0Ez&#10;jcIaSO5uLjt4WVNU6ky35It9b0Ftn6pQOfXZsgYNAdrJByLcgYBJAiIzoEk/dSnAOzfys25WkcIl&#10;Eklo+/K6yc3vamTQe0lBafI/t8SEdPV46tld14SWdw1o1bZnmJi2zrWhhG4xDgtzqk8WFxMPbEAA&#10;BEAABEAABEAABEAABEAABOobgROJaj8vScdQqHPOn/m7wqTeHrpTSVV+Au78buq9R6HubEGDxiFe&#10;748UAKgWAlR0WEw/gS7OgL5y9KZBSQ3vQM+GYf5cbA1C/bwDFAZxJp2+RXnTloO/dTXnwI/nNOrK&#10;+kphHUPuf6JjjdwUpGLWYlCXKJ19G1RMr7ABARAAARAAARAAARAAARBwPQGkP7ueMXpwAgEqEJGe&#10;q+vWWuYEX3BhikC31vK0HF1OofMLcYA3R8BYcTanQUOAxjEDAi4noNPqlFnFYrrxN6rCLKaVSBta&#10;VPCmoEQG16pJRAO+UyrZTOU4DLxlpykzqyZNGxiQPH143b+UK82/Tn4enNzV08dDZGDONQtoLGoV&#10;xyIlMqCdCx7eQAAEQAAEQAAEQAAEQAAEQAAEbCBwLkXTvKGkgS+Kb9gAzSbTEH9JWENJfIrYpa1s&#10;cg5jc1qzydchQOOAAQGXE9CUiV161T/Ey3XRZCTn5mcYFnRucU9jqaz8akeVoJt3DDEIoKxEnXTK&#10;bBUOrUZ38H//3rqSzbei0s/3P3kXlX523UAsexabAS1QzMWHqlJmZWaaeChV4n24mWVGwt7Y/ezj&#10;WLKdg8iM+3b+j4crq3+72QARDgiAAAiAAAiAAAiAAAiAAAi4HwFKf87I193bSu5+odWpiIjwrVxd&#10;lrNXI6xTjOwdzGrzm7FLCND2YkY7EBBNQF0m9m6b63RbqpJP9TdILxZGTQU3wjqUF4DmXg/tGOzh&#10;ZXj9u37mdlG+CXGSfJ7eduXy4RTeJ1WU7jGqfZseoaLZON/Qv5GoOtr2leA48enw6KEmHguOWR5I&#10;wub5C+bOX7A5Qdx4WUmX7KtD1b30y8zpc+YvWTRn+syNl0RFl7bh1dHTNqZV2hYnxf6+N1FUir+o&#10;DmAEAiAAAiAAAiAAAiAAAiAAAnWewJVb2mZBEh/DKph1ftzVPUBfBUOcEzPE5gVWd3z1pj8I0PVm&#10;qjHQmiNgUHbZQiAyD1edkso7RamXsgy6btDUz6DoR3BYgPEifrm3CzISc43Dvn01+/SfV4Tl1dr3&#10;bXHf8HY1UvrZ1ukttisD2tZeKuwzj/++ZfPvW46LWtCRYVhJl+yrQdVNOx6X1uHFNdvWv9lDGXfo&#10;oqjxqTLTMosEli0mrD+5ZmILUW1hBAIgAAIgAAIgAAIgAAIgAALuT+DcuXND9Rs9cVG06Xm60Aau&#10;UgBcFHMtdUucqRJ0LQ2+zoSNY73OTCUG4r4ENKIzoF03hrSErMIcw6rHLTs39vSuku+s8PVoEhFk&#10;EAblTVP2NOU7C7f8O4V7vj5dWly5niwtPNj/P/fwBT1cNxaneC4psLPgBNt75CvbTv59RvBY2J8P&#10;SqXU1+hQisoILjfOzHQkmoquNRVdix9Z5slDCaF9KWM9pHu/yLTDJwR5zeVeOZ8FKrFJ/NYmR1XA&#10;1jDJFR+iNYfYDwIgAAIgAAIgAAIgAAIgAAK1jUBukU5VpgsNQvXn6pg5yoAuKdPlFUODrg7a5vqA&#10;AF2T9NF3PSFQVuos9c5OYKQgXzuRZrASNFV8bta+Sv0Nznvrbk2NRWTKnqYcar57Wnjwr1Vn8m5X&#10;VpSu2YUH7eBC1ULsaGW5Sea+T0f3eaCfvkZHv369u/aKjv7sFJOydlz36Tv0LXdM7921e++uc+IY&#10;JnnNlOhe3cuNo4dG9+ozbtkZvSx7cE7XUV/qq2EkxIxi7cetSdM7YZ/POlgewuE5vCt6peDsmunR&#10;URVd9+ndtU80VyWjomi1aYFbdSruhH9Uv45kGNozKvRS3ElhJWdl3JcVw4nu1at31/lx+jBGxyQw&#10;l5aOZgfCxcO+OHENW4glYdmI3qN/TBZQyto8pffwZfrKI5rkzTNG9+oTzdYwiX6ga59xMScLnD4F&#10;cAgCIAACIAACIAACIAACziZw4JXw8u3B728KnN/8/sGKHa8cMNlppYWwJfmr6sjZAcNfLSBAVYmD&#10;fCTens7/WurKwadOGnfWb3ridZN9nLjsN+7sfX/kuDIAO337KCREm5jb2R7NnEEAArQzKMIHCFgk&#10;oFXXcLGhnDTlrauGl4EGof4hLQKMAw9uHuDX0LCMMmVPUw41b5x7q/BOci7/Z2Bj34df6+m6Atau&#10;OL5knjL73WqVgqUIK7KDMza+OWNjojC1V1NgPtXXk8lnRWH/xqFhzfzYql+q5G8/2ZhqX0wnV05b&#10;GpcpvM1Bicb6+wUVRasXnzDl+UTcfqZ/VBf9rg59o/xPxp3gE7cztkx/Y60qetGmfQfYXO8jsYfe&#10;jGJCx6zauer5tkzEM6tid26jx7u9hH4j+/X3S/z7XKWKXXzy0Em/vn0jyejSqulz4yNnbuS8bVv1&#10;lOeaqe9szrBvwGgFAiAAAiAAAiAAAiAAAtVDgDTkSRc+OJzMbqvvmteXl44PvNJ33l2r9a8f/uDC&#10;JBOS8s3vJ1VYUMtJ5eL1gVfI3+pnm1dP+OjFXQlQBnQDX/vV5z1fnCW1l38Ev3LhgzPI77E02UQ7&#10;pxACdE2eDxCga5I++q4nBMTXgHYRkJvn7xQbrSJICvKqKduXPf2HwePH13bnC5KduZAoe5pyqA3W&#10;MOSjLcpT/bnk7+9e3mHsjV75e6OJ0sL0Im/8zQvbTNaYdhENzq2HwgEB+uqPkyqXInx5A1e44lL8&#10;WfY/3ebEllfnOLZv26GZUQxbIjlmmN5kWIx+19woyjieuI59fmj7pm1bY7fN7MTuTkhIon/7zz2z&#10;+ZUO7N+R0zezNusnWlnUMfXCOSWZh0xYfayi69htq8ZaXQoy/tBBZlBUt3LOnaL6yvYfrBCqVf/E&#10;nWCGzPpgQIS/flEMhZ8/3ZWQKfxDggOkjGdAcEgI++B28luXXn0YoYp9Im6vrE8/dnAJsdvSOox/&#10;dVQ45y24x0tThjGntscZ1iV36aTDOQiAAAiAAAiAAAiAAAjYRuDAx/MYXi5+4MvVI66t3c1mQd/8&#10;ft7WEau/fEDvrfmzH4y4Nu9jwyzoa/9cGzGGs2hzbxuuX2oH+dm2Kaij1lQRwsvDwbFJOnX3mvCA&#10;14Tu8sA7ZTGLEl88Y1h1U1wHmf9beD7ivSTTec3iXLi/lcKDoZon7h9nHY4QAnQdnlwMzV0IqGu0&#10;BjTJ30lnbjvOgnKoKZPapJ8ylVqZVVysLHW8l2rzIPdwQIA2GWWAvz/7+qlFYyZPn79yQ+ypVHkw&#10;K9qa2zSqzItxe7etjZm/YPk+h3RYRYC+58y108ZOnfXZ2h1xCUrvcmlYEUQZ1vQIMbG08sUjh5Xd&#10;+nWr2CPr1r8/c/hYPBdv5u00pk1ka1sh9YgaxFSq2GePHaEM6x6sk8zUdKZ1uEATl4V3bMOk3XRo&#10;4NV2tKAjEAABEAABEAABEACB+kng5rULzF1tKrOVSUgmWZlY0L+8qEx/PjBmBHPhmrA+B71IBhWv&#10;kTnrhnKi105A9nP9PJYMRl1Syng5Wn9D8p+n2n/9Uvuv37r79EskZuvWHrDv65Vqz1l1RlEdF2e9&#10;PKgMNA69miQAAbom6aPvekLAy9ezBkeafVOZkeiEMkyUQ02Z1DU4EJFda8pEFTyRK6qsvijSeblZ&#10;lUUI10xsoX+505jJXfW1NHLj9/7+48KZU0cPGD73oJmfQRXHLRzxQPTT06fP+XLN71s2HzNe/c+G&#10;iEIenDCqMWuvTD61Y+2Xs16dGD1o8ppk9pUeb1CGNT1e6WHkL/VEXGqIv/LM/r2x3ONovmeo8uAR&#10;fflpezfv7v268yp2wqGDBT36dGehpCSxyd3GMdwRFp22t1O0AwEQAAEQAAEQAAEQAAHXEGje5i4j&#10;YZkVlQ2FaZO9N3929YS1ffVloicxlC2tL8nxAYpvWJqqPXv2vC16I2NnTfvu3btnVN1WrFjBOacn&#10;BrvI2PF+i8t03o5mQFdGEeRjkDpUcPyPS3c9ra/R8ez5F0/klZsW3vn20/NhFa8vSaaijVS4OfM3&#10;2p2mvJuv71yavfHbC+XNnz53/4qbBhltJclJ417RO39a4NwQipkYyCz39vKF8RVhxH9whWtZdj3u&#10;8v3Pcm7jx/1xJ5d7mSst/W3S29PZXZNMFpcUMR+Ub05Z5yIMYeIqAhCgXUUWfkGAJ6Dwcd6FxXas&#10;iafSS4vVtrcz0YIyqWu8nIjVgVA9EKs2ZCD3cPa7nyx84re7D61fHjPzmVEDI/3pA4Ama/O6vSYV&#10;1sxdazew5Y8jJ67cFLsz9ljMEDExm7Xxj5qz9UDsTzELX50wrFeoXgWPX/VreS6zmVZZx+MSyGzD&#10;F0uXVDzW/JPPpMcdZ5cTtHsL7hkVWa5ip5w4nB7Zr5t+ocsWrVubchnWKMTuntAQBEAABEAABEAA&#10;BEAABFxOgFKbr/Hlm1kFmU1/Nr1xqdFVtubP/qUvEp2cTMU6qJrHXRVFO1wed23t4Pbt2+dEb2Ts&#10;rHGSq/iqW1JFCg09MdjllH5L1Yyn3P4a0FUHrjl3gf05cstG3M9bC/d8kTjo59LIYQ1+frXB9HDN&#10;2iXX9dU58v+3MO31k9p+Y9jXP75Lm0AJZu0a/vyqL5uuFKj4/NXgnycGNaHnd3KXX5COeSqYbd6O&#10;iT+QNXCd4HttYeGohUUthwX/+JQiklGT89cuCNcj4kIzFwPDpCYNfOXWO2d1kVH+P7JhSPMKyV5z&#10;+Y+Eu5eWqHoE/Pxq8OfdmT9/Thu2vTKRLiFWefupNgXru6w2Tq0SdxAo5MiAFkfKZVbOlmBcFigc&#10;g0DtJaAQnQGdn6FfOc55W2lRWcq/Tktbpkxqyqd2XnQu8ZTPrb5nbfNwJAO6yiKEWbQgoZJEb41K&#10;mVnm2bbboDFT5ixes2ycXnjNZ/fwmzK3PCFalc9hbN313tCQEP0ihCY2WsOw4tUKATctRZ8rrSqo&#10;4peWHFQyIR2jhk18ZeHyNTP1CwMqC9guDs/p3bU7PeYcNvDPLg/IDJu7TZ8fXfHY/tlY/4RDp9jf&#10;bYU0CaWa1JeNP0hYAxvWIyqMVOx0JnXfrkvNonpy6eFMSFgzJilZkOitSb54jQltrqeEDQRAAARA&#10;AARAAARAAATclMADXx7+gJnH5TH3/eeD1SOqlOQQBi0syWE8GFp7kM2CZg68ondF2yuGNaPdlEC1&#10;htWkSZPOojcydlZw5KpT1a11RQoNPTHY5ZR+2ZLEagcTcnX/+/nyiysuv7jwQtQOLdMqYPN4fX5P&#10;cvprR3U9Job/Pr7liKiW82YGRVN1jh0ZJYzy0FUSmr2mD2Nfn/rWXV+TmBvUaESUd0tq5ev5UFTz&#10;EV0betHzsFb7YjrMe7h5RXPmxoXCSrE/Tzr947s/ebj5mEc7nJ7lo2B0/4szSrsyG0PJxjX5J8ok&#10;j7/ZZt9LEWPYMO7+oivDlKbP+VmteKDx6Zdaj4hq/vxrTacHMvF/ZJ3jJ7hL0Nc9/ByZ7lKNjphj&#10;q0ECElpbrAa7R9cg4FYE8vPzXRGPTqv7+PF1Yjw/+nZUi06NxFiKtEm9lLV18VGDtOXQyOBH3urt&#10;6W2pBkVBdvGm+YeNVyPsPjKy9xMdRfbOmZ38I8F4HcLeYzp2fzTSJj8ijQ/++O+5v8znJVR46Tyo&#10;zcOv9BbpkzcjPXfaNhONaHXBha3Xjhv1pWH9iuEx+iUHk78dN24ZXez1W4dXN60P/7rr9F30nGo0&#10;h3jnZ6YXcDp1xJQ1m56PZDT7Z/WauaOiH9Z5/6zNU4bPPWnUNef/4BzOm3Bje5kYWhHwkGUn5/YV&#10;7mabqBYeWjSsapVq1r5o7rHFQxQZWyaPWJA2dNGXb91P6xCqlFml5SWt2UhighdtnzdAn+VNv9Wi&#10;ge96eHNFKRImfuHAyalT1/TcOXFV+1WHZujXV2SYs4uHT/qr05xVc0e1UJBYf+mnyeNW+M/Zupwr&#10;HoINBEAABEAABEAABEAABJxCgCQOjUZTplaXlJSUlZV5eMpbtWjlFM+sk5vfP0g68l/PNicded69&#10;h+lJuWvDvw16rNh9jW9GnkjPZjOjsbklAcrDplogFNonn3xCkrjTY9x5Th3RWBrZ1M6s0D1fnB11&#10;tDKoxg80vvBSM1Y7Zpjr28/fvcboN9Ch/udjWuWtuxC1Rct4SDp18Zs3qcVDjThFNnUSVeFgDSIq&#10;TpWCcwduLY9T7UnW5OXp2O+q5XuNLW9OGpf1W6uA8x+3bkW1MpaURD7V8vSjDczH4Bvz7K3vPHzj&#10;vm5bhemZy36LjFdQ9Nq8vv1DAreOzEJCujbpjnZIZwdKcVJpydQUqUTm7e3t5eXl6eEhk8kkEmel&#10;sTsyuGpq66BiZuexXk2DQzcgUCcISKQShbjyTnkZ7I9PnLhdOXrTuGhGk7YNLKvPFIBvA+9m7Roa&#10;R0L51JRV7cQIne4qP0sUw4bNA5zctVzBrULIb4q2E1a9ReozbeGP/XcAX2zi0o1kpv+Lc/qzyb+q&#10;3LTU9ALPjt166HVYT0/9TV3ZgEnPh/N+ktis5+BRM1/pwmdKN+7WpTyzWG+lCPGvmkQd0v/dBRME&#10;K/4ZDZVdHrB7VA+jNRJ7RA1gDsadIFm58ciF84YwsTNHD3yAcqh7DRzeb1Gc3k1w9PiRitiZ/Xqx&#10;udWzjhhT7NSPFjNcNDHmDNO3V7n6TEZdpi+fc1f83FGst669Hhi3qnTsonlQn518EMIdCIAACIAA&#10;CIAACICAKwlQFQ1mwmBWdOZXI+S6O7Bxaxtuh6nt5vfzLnzArj1IpaMrzJoPntDGlaHCt5sTYEsS&#10;lzqYDyr9eEmXgjWtf75fknEgY+Af2eVD1q+K9MhLba6tFDw+DG3FyDqPvytzScjHXWQJJ5WjXrk4&#10;6YTJ784lVMEjakVRQiOfLyY1iVvZ4BELKHM1bGnJIJlhLrrZGNS59ItlX6nhj4D1GkPksKZVYl7Z&#10;sp/zZpGKbhNzbDVIABnQNQgfXbsdAQfv51gYz/LnNyuzrJeGuPfhtn2euttZXIpyVZsWHM5Nr7IO&#10;nlQmGT69V6vO1n+sdOnQjdhv/jEIRu4pGzHj/rAONlROqOYM6PXv7s9MqVhjwTzKJ94b2KabJYnW&#10;zllgq2Hos5kVfoaqMLdL7hcSVH61pbRiekHhG+yvF4JVuVmlivLn7N/FBZmFtFvgh6p85BSoBB6q&#10;BMnZU88VDu0cQpVmVFeEzc5W+AdX0biNxiK2L7sbiu0AdiAAAiAAAiAAAiAAAvWagOsyoNmcZari&#10;XJ60LPzLcjYznzVN81KZKC18tV5PmLsO3tUZ0H9f1UglTM82BosHisWhz4AmAbrT1DBqkr38nZR3&#10;rksmzIz8uqsXc+FK8LwipnvwtbeaB1XxV1ZS6uHlqX/pDhVizj/RNuja/FZNDDOgq6Y5pybe96Yy&#10;QZgBzXj8+N1dY3xZN7kHLjRfUdZyZNgFqv4hTFU2G0PB/967NuWqdPqiu+aFC8aee33YlNxDof6n&#10;YiLaGzBwUgb0sasaRsL0shc4FxQyoMUeoKbskAHtCD20BQGxBLzElYHOuy0qe1dkrxnJuflGKdV+&#10;Db2DxSX/NgoP8g4wvDFJ+dSUVS0ygBoxE1kDOqRFoEvCI704JJh9GOQkU2fcrgr1mX3Bn7Xk1Gf2&#10;zyCB+kx/e+vthX5kCv+qHqoMgbMXOHTGAPU9kk+DA8FoLGL7sruh2A5gBwIgAAIgAAIgAAIgAAJO&#10;JEBCcXnN5r5rJxyuLJlB6wse/uDCJK42NO0xV0vjwCukWn9QUarjgS9X38UVlKY2bE40tvpKoIGv&#10;JKfQwQxonl3Dqa8GdKJCz0uv7yFF4a6Qea0Y1cms+9678m3cza0HEl9879K3qWSc8dor59/efnNr&#10;3M1v1xWcoHLQ4V76xDTPVvTlOK1gyroby9ddv87Ig3zYP9/5g9pefWxJgdFSj2XPTGf9fPvt+ftW&#10;UOqyx7xHjdaWNxuD33/G+wQy2piZ5wd+m7Q1LumDhedfO0M51E2m3y9h0pTdpl9afoAirHjdeYcH&#10;0SbmzvMHTzYTgABtMzI0AAE7CIgUoJ24CCFVdyelWKsxvKRRYQ0qryFmCIFNfINbmKhTcfNiJuVW&#10;i/FQ/TbKzKLSYusVQrz9PAMb6+/YYgMBEAABEAABEAABEAABEAABswRIaE4u3yorPnPWlbsM9wi8&#10;PfBlcpVCz+zf+s1CG0xHPSDQLEiaW6QrdrQKRwWpsNbrJ8qZopJxK27mMg2mfhi2srtcdb3o9aVZ&#10;T31LWrNnZ3apKUWPRtrv1mQ9tTTr9ZNMv+jg089zP4xuNP01n04eukNbcj64LvFimsyd5dvPR/fn&#10;z1lPbVSPebNhtMF0hPrveF5+6Oes12PVeaGKlYvacdnQVTdzMZA+3u78hwGPt2JOxOY/tTT/uzuy&#10;HmxsXg+9FrF5pEfLO6p3VlCE+f/LlfVz3vJYJWVMXrEurAEk0Jo8tVCCoybpo293I+C6Ehy7vj7+&#10;z84rVscr95BN+d5ShSWrHngD0rI3fXSY1hI0aBL9wr0d+rGL3IrZTFbPoCIeD7/eK7yr9SIeXBfV&#10;WYIj4Ujq7pXGS/UZjrV5x0b/WTBYDAHYgAAIgAAIgAAIgAAIgAAI1CICrivBUYsgIFTHCbi6BAdF&#10;uPW0umOYtG0TqKKOT5cVD1duaRNuaYZ3dbQINEpwODJVONAdoYe2ICCWQFik0W9STDVVl2mKckvF&#10;OrVol5aQVZhjuIwsldSgwhri/TdrH0xFnw3sKav64sEbxrnV4t26zjLl/B0xzoPDnL0CoZheYQMC&#10;IAACIAACIAACIAACIAACIFAbCHTu3HmnfqMnLoo3rKEkLYddMBCbqwkQ59Ag6J+uxmzFPzKga3gC&#10;0L1bEXBdBvSd67nfvb5NzGAff69fs/YNxVjCxpjAT2/G5hmVvTY2G/jMvb0evQsAQQAEQAAEQAAE&#10;QAAEQAAE6hgBZEDXsQmtw8NJz9UduqR+uKvczwu1iV04z8pi3Y6z6v4d5U0DHeWMDGhH5gl3AByh&#10;h7YgIJZAo1ZBXn7ccrNWtqvH0qyZYL9pArnpBWLUZ2oc0tw1KxBiZkAABEAABEAABEAABEAABEAA&#10;BEBABIGmQRKSns/d0IiwhYn9BM6maPy9mSYOq8/2R4CWegIQoHEggEA1EWjWNlhMT5fibogxg40x&#10;gfSEHJFYQloEibSEGQiAAAiAAAiAAAiAAAiAAAiAAAg4nQCl497XWpaSrcsu1DndORxyBHIKdanZ&#10;uu6t5Y4mPwOowwQgQDuMEA5AQByBxuENxBiqCstu/pspxhI2BgRuXxMlQPsHewc2NrFML3iCAAiA&#10;AAiAAAiAAAiAAAiAAAiAQLURoKIQzYIk/yQjCdpVyE8lacIaSBoFQH92FWHxfiFAi2cFSxBwiECL&#10;uxuLbH/tRLpIy2o2O/nHldgV/7itPk7rLooB0qiVqDsBYlzBBgRAAARAAARAAARAAARAAARAAATs&#10;JtCzjZyKFCfcwmqEdiM02/ByurZQpesRIXO+a3i0nQAWIbSdGVrUXQKuW4SQmGk1upUv/ZF/p9Aq&#10;P7mn7Lnlwzy8HH2X/GNhnETCnuP0L3VKv+qRSNmnEvY/9Ef5/9h42Oe0l+5I6fQ7JTpGJ2X/1Lej&#10;RmwrycXD1+nvBs38/YN9LIxCqzW8dlq92/jorCirWCwbpF7M2rzgsBgng1/ocd+wSDGWsAEBEAAB&#10;EAABEAABEAABEKhdBLAIYe2aL0RLBLILdHsvqPu2d8IqeeDJE0jL0cVdUUffIw/ysSpIiMWGRQjF&#10;kjJlBwHaEXpoW9cIuFSAJlg7vjp2ds9VMdSGTu3ZtnczMZbVZpN3q2jH0uOZKXm9x9zV/dF21dav&#10;yI72fXf2/P5kq8ZyT/kLy0cEhFgS0K06gQEIgAAIgAAIgAAIgAAIgIB7EoAA7Z7zgqgsE7iRpT1+&#10;TTO4k0eAN1A5gUBukS72X3WvNrIWwc4s/AAB2pG5ceZMOBIH2oJAfSAQca9YTfnayTR3AxLY1Ofx&#10;D/r+55NoN1SfSRy/dFjU4o0R9zWD+uxuhxbiAQEQAAEQAAEQAAEQAAEQAIH6TKBlsDSyqXTfhTJS&#10;TuszB6eMnRgeuKhu30zqXPXZKbHVZycQoOvz7GPs1U2gdddQ30AvMb1ePZGqzCwWY1mdNh5e8qBm&#10;7rh8X8LRmxq1qJpZ7XqEVScx9AUCIAACIAACIAACIAACIFD9BMqLEFI6tA5yXvXjR4/2EOjcUtam&#10;iZTydtNzcdDaA5Brk5rD5j5HNJZ2auFoUVPjIPj3E+4dBptNBCBA24QLxiDgEAFPb3l4V1FJ0Dqt&#10;Lu2yqCX1HAqoTjQuK1GLTH/29lO07d68TgwagwABEAABEAABEAABEAABELBCgBa2ASMQqEUE7mku&#10;o6oRRxLUF1JF5VfVoqFVT6jnb2qPXlHf307uCvWZhsAK0JzyjDtbts8oBGjbmaEFCDhAIOK+UJGt&#10;s67ni7Ss52ZXj6XnZVhf2pEoteke6h2gqOe4MHwQAAEQAAEQAAEQAAEQqPsE9Cux61dSx8JXdX+2&#10;69IIqWrEg3fLr9zS7vlXnV0AGVrs3GYpWWLXMrREL6yBC9OTpRIp0p/FzkpVOwjQ9nFDKxCwk0Cb&#10;+0K9/DzFNL5zPVeMGWxEpj8TqLbdUX8DxwsIgAAIgAAIgAAIgAAI1AsCnEik0Why85HZUy9mvM4M&#10;soGvZFgXeSN/yV/nNXEJ6oKSOjMylwyE+BxOUO+9oGkcwHIjei7phmHylEruJxUQoO0jDAHaPm5o&#10;BQJ2EiD1mTRoMY19G2L5W+ucbpy5k3op07odw/gH+7Tt4Wj9DZUyKzOz/KHka3SrCvQvFqg0+kA0&#10;KqXeRqnS/2mwl4u1uKKJmNBho+eYeGz/3lj2cSkDREAABEAABEAABEAABEDANAE257miPCs90Wi0&#10;hQVKwAKB2kXAU850bSUbfq+HTCbZfqaMihpTUY6cQpSUqZzG7EIdFdwgMsTHUyZ55F6PLi1lHs4v&#10;+1zZY1FhgYQqcOjfXrj3GSjRNp1W+DWKTbhgXMcJ5FfLvfGkM+kb5u61irLnYx16Pt7eqpkjBqXF&#10;6j8//TstobzY9LBXe7TpUUUcv3YibcfSE1wXoZHBj7zVm8pYC3vc/dUpWgCQe6X3mI7dH400jqcw&#10;p2TjvEPKzKLI+5sPfrmbIwEbtNWqdZs/OpJ+VVSx7HuHtBsypaeDvR+e03vatgofA+ceWzyErehx&#10;cE7X6bsYJnL65jUTWzBMytpxo768xDDDYv5e2N9or7516pqJw5cmMMyQZSfn9hUZU278mo8+2nCp&#10;z/9tfaVHRZNLP05+838Jqbmc1E0qe/ig/86eO7GTP+8zY//Cd+b/Hl/AWsj8Ogx9dcG7IyP4MiSW&#10;93JONAVn186f+2tC3/c2Te8lIlYLPhN+nPTm/y6l64PRxxPR/79zPpjQpTJc8/6Ld03vN+dE42Am&#10;K6vDrG2rHgs2NE1YO+nNXV3mrJre3UyVFVMAy50U75/75NK851bFGLvlLCy0ZVR75z21RPnM6sUj&#10;Q6rEVHB24+KYlfvPls+Owr/TgGnTZ4zt5CcCIkxAAARAAARAAARAAATsJ6DVatVqtUq/qTUaD095&#10;61at7XeHliBQowSKS5mUbO3NbO2dfJ1CzgT7SbwVEh9PiY+C8fasL2vhUcnl4lJdUSlTRP+qdFkF&#10;ulI1QynPzRtK6eEt6kfmjs7i9ZTrUonMS8FuXl5ecrlcKq1fSb0OKmYQoB09BNG+LhFw8HQSj2Ln&#10;iuNndl+xbD9u/sCQVgHifdpqyevCwoZCEVkoLnM2/iE+Yz7o59vAi54biNecgUmJmffjdAH6xOaE&#10;Y5suihz4mNkDHC/BUUWAZgYsPLRoGOWpu1yAVqXGLnll9pb8BsGZmd2FmnXqyV2XmfadwzkFV3np&#10;pw+mrU0buzJ2Vnf9C8Vxc0dN39xowrI54zsEMfkJv8bM+/Fwp7mHFg9hG1jeq3egStm/6I2ZmwuC&#10;QzKzenB6uuXNss+UUzso3K7h3GGdn7Du3TfWpo5afmimiNsSBHkGsyxurn9M9KSMGeXSvyCYE4ui&#10;Jx8bs37zlA4mIjQLkLPN3Dg5enFwzP5Fg0z86sBKWyZj46SHPw1edCAmuorwnbp24vDPrkeMeXPB&#10;pD4hHozqTvzmFYu/jWPGfrttVldrGLEfBEAABEAABEAABEDAAQK0UBgJ0GVlZcUlJSUqlcLTw9/P&#10;v1GjRg64RFMQqHkCKjWTkqXNK9KRFEuqNEmxJWU1H1W1ReDlwZDs7q1g/w30YaVnkuOrbcvOzs4v&#10;yJfJPLy9vOjh6elJAnR9y4B2UDGDAF1thys6qgUEHDydxI8wJ13506zdRXlmizl1eahNv4n3iHdo&#10;hyWX3cxrypxMzKc5ZyTm/r7oCKnMXFo0r1bzCjVnQP0+NrNP44igk38k/L3xolCh5kKi109vu9Is&#10;suH1sxnOFaBvXcn5bf4hnVbUr5BCI0MmfjzEDkoGTcoF6Mghw5hdOxLM5Dg7OQM6bfOrk+ce8x/1&#10;UcxMz697TWcsJk0nLBsxcceQNdumsanonK66MHbRMD7F+OSn/abEjV23ifZb3kvNU7dMnzQvLuCx&#10;RV/O8FzWZzojQoC26tOA56Vlo8ftGrx+q0nVuIrt2cUVunOFEt1X+Ouq4v3TB8zMmrFt9RijzGjG&#10;KsCEZaMmbuhlUge32pa5tHL0uA1Rq2Lf6lHl115pa8aPjgmryJHnhqI5tTB66vaHVx2a0cnxQxEe&#10;QAAEQAAEQAAEQAAEzBEgAZpKP5ep1Xr9WVWmLvP19WnVolV9U4twhIAACDiFAL2l3Lh5Q6vRcbnP&#10;tHl6UHUUWX17S3FQMatf6eJOOfLgBAQcJ9Cgmf+g5+4Namq69ED7+1u4Wn2mIeSkFdC/zdo15DKa&#10;G4ZVCeZGfAapz6RHt7inMe0lm7sHtKInN86xr9MTZVYRPQlpERjUjC0p0CDURGEB0rhJlQ7v2rRZ&#10;O2NZ0FGKp7deEak+U089RpjKi7U/hMjhQ1mF9/CxePt9CFvyJaG5KtJVttAuo15cvWv9nOhQM6Ul&#10;zIWgOkHh9R84SDix3Yc87J92+EQaJTdb3Mv6DOs8cuq3sZveGxAmtmPrPu3FlXDoYEGPPvriGj2i&#10;BmmOHKoKXnVk515mwKThJg8zawAT9u5ICR072mQWtrW2TELsrrSwsSOrqs8Vo/Txr0JOFtyoCaNU&#10;oQShvUcB2oEACIAACIAACICAaAJccVZSiGRSqYSRlJWpk68ni24NQxAAARCoJJCSelOr1XHvJ+w/&#10;qP5s19EBAdoubGgEAg4T6BjV6tF37m/bM0zuWZk5GdTEr9+Ezg+9fJ/D7q07oHrN0356lCvKTAnO&#10;5/dfpyctOzfmqjxnp7IymV+wN1/0mZOYldnFZSWsAE1p0dR89Pt9yYCU6LM7E+lFXs6m55Qi/deq&#10;fygnus9Td1uPxkaL83/dSPwnXWSjyN4tOvZl1XMnbq17RIURje27zjrDaeqvL0cPHR499OUNpAwb&#10;bREDR3YJEtVN5pbvN2REjn2Eq8SdnprChLVqXVU9Dg5rxlxKSra2V+8gfMCorjYVLLbco9EQMrZ8&#10;81tahyeGWr85kHLicHpkv256fdm7e7/uBYcPUwVtfsv6ff1+/1FPcAU02IUiy9d/LDewDPDEpo2p&#10;XceP45jRnQC+oLb+BSvwT27ZkNJp4mh9Y3bxyYqFKJnQnv1DmYNbNqdUlOdmVKlbVq6/GjxqkIh6&#10;I6JmG0YgAAIgAAIgAAIgAAKmCXCLg5FOJCepSC6XyeXFxexvT2+k3AAyEAABELCJQGpaqo7qypMA&#10;TW8mHh70rqIXolkV2iY/MIYAjWMABGqGAL1nkdw89JXuL656ZMz7/enx+Hv9nl4S3WVoda+PQVUy&#10;fnh1F7dIoMlVBC0DojTnb17YRisZUrr0gP924YxJkj689l/6t+/4u7kMayduebeKjm0WW/qZ+nV2&#10;+rN+KB0HDWtGCnTcIRsCcSIDgatjXw4fMZp9RD8QvTht1PKvJoZze9OuXWX8AwwU5NDmdHyxlcIs&#10;77UvVDE+T8Vw0Y6I7vXwEgp3VUW4FrrMPBV3qVlUT1rgkd2Ce0ZFpsadSOUbJPy65kxlCvOJT4dH&#10;f3pK7ACK9/+8uWDQuBHc+oHsnYCXN1Z6tuJFtXfjRmX0hMfYHwkQ0Y2TBbcQOkxZs3qSMmbU4H7l&#10;szN4+GfKcd9umBMlNp9c7BBgBwIgAAIgAAIgAAIgYESA06BJJKLfyZNgRIuFKfOVVJfj1u1boAUC&#10;IAACIgncvpNB1eSpng/7TiKVsve0ID2LZGdkBgHaXnJoBwIOE6C69eRDImWaRjagR7P2Dam0kMNe&#10;bXBAAvGmDw9TlQzKYn5y7gNcNjS3cRU5CrKKuYIbtHElO/wbent4VZb6p8rRVEiaXqdS0Vw2NGec&#10;8m8GSdL0hPYue/oP6oKeU41pkqopM9qGEE2Zntp6xUL5bIMW9w2LbHEXJxA6d4vs15+0Xa6chcOb&#10;T0hYs9CwZiH2rKLQesibr73KPqY8NSjs+prX3liTbCkeT4sLNVjeW+k3Ycvc+QsEjx8PZ5rttKrP&#10;8Ie5aF+b8vTAZklrpk9bWxGuWZ+qE0dO+ffvwydKh1H6eULc8Yoeq6Qw2zgVmdvW7vUZ89RAu0Th&#10;jK2rY/3GjhlgunHy3lW/nCptO2DyFHa8E8fcH1F6av33exNNVFmxMWiYgwAIgAAIgAAIgAAIWCPA&#10;qc9sEjQlLdK/Hh70d36+srCoELU4rMHDfhAAAZbAjZspRUWFJD/LpOx7CD086A1FTkI00p/tOUIg&#10;QNtDDW1AwCkEuM9DTnFlhxMqu/Hzu/u4zOVnvhhCCwkKnbTsxNbioL0kJdPrxjU6OPGaNGUqsvHf&#10;pUOoIocdMdjRJH5P8oWDFZKltfbeAQqXpD/r++0ycCiJ9JfiTpqXXq3FV7E/bEzMtq2btm2NGUtZ&#10;1bZujSMHRQ9gH2OmxKz/eXqr+JhFW/Qhkaht7Cst8Qr3ouW9tgYh3mdwBy7a6DHTFq/f9Gqrs58t&#10;3myZoObUwYNMhDxtb+z+8kdqWQhz6tApfXWLqinMNsadsH5tvNkKztZ8Xdq07myLMaO6m7RLWPbG&#10;grP3LopdP3ficHa8Y6cs2rRzUY/4BS8sdVLdcGvhYT8IgAAIgAAIgAAI1HMClUnQcjnJRp4KBb2S&#10;n6ekZMZryYlZ2Wy6DDYQAAEQMCaQk5uTfCO5rLS0rFRNug29e1D6IC08SAIO98YCaHYQgABtBzQ0&#10;AQGnEaA3sZp687p48AaV3aCRkMpMicmUp0wP0pS5lGfSo+8b3o6ecCnMXI0O0po79m/JDZ7PcabX&#10;aS/XfPUbe0iqpr1chWj+0XtMR3qRSny88M1wA6XbJpSJJ24dWGND1eWeIzvSeo82dWGD8b1Rfal8&#10;98ldh7ItNgrw10eQlir4iKvSltrQkQ2moX0HhzP5XAlkv4Ag5tKN5KqtC/KVTERrultgea+1LiNH&#10;znnvXcHjmb5sDQubfYb1HxTBKJXF+u5M+2SY+LjDGkXi3q+XfLG04rEvUcHsjWPrbKgO7tyrCVXG&#10;LeHTsVefY5hza+fOt5SUXT68i7T8oML/2ka+7ZI9aUz6riXzF2wWlpg2DSMhdluawjt5A58JvnxX&#10;KpO2ffmCub8nMJo0KsDdN3pAlYPPf8Dw/kzmiXOiS3xYmwXsBwEQAAEQAAEQAAEQME+gvAw0JS3S&#10;Rt+79Bo0aUlUi6NQWZiXn0cydFp6WomKX7QDNEEABOo1AVVp6e2M20k3knPzclWqUrVaQ4ozvW8o&#10;9O8i7M8p9L+oqCkNp7bPjaSaf/Jf23kh/rpNID8/v/oHSAWFVDXxoYeqZ1D+ssF4KRv6kbd685U0&#10;qL4zV2GDlQfvby6s0UGVo7nCGsKNFOoxH/QzLvrMGRt4sBV1ekL2bx8eEt+qUaugSZ8MFa7xKL6t&#10;OcvDc3pP20YsXtm2bkIYo9o784HpsUzfqKjDcXH06vTNayZSneKUteNGfXmJypLE/L2wP8Nkbpk8&#10;dAFB9B/47vr5I8MUjCpz///9Z+YOSvst98Okrpk4fClJnhUezHV/cE7X6cyyk3P7mh8JG2HiK9t+&#10;ovCYS8tGj/stalXsWz34dS4TVg4fv7Hvt7GzulrZW7WHuFndpzPccCxulns00ZQdUdL0rWsmmk/9&#10;Zn3GPa4HXrll/j41+ovWq/e9FRb34/K9Vaqg3Dy15QTTbVS3Hg9O4WRxwWYAkIp+/PKvcH/e5b17&#10;b4YOerBDvyffHcUtS8hvhvATNs/fSFp35VZwKTY2LSx6UMfeY+aMSJvVa2bSq5vWTxT+MiBrw/PD&#10;F8rfjV050iAux49MeAABEAABEAABEAABEDBJgNYOo9LPGq2WvnOpyyidUV2qUtELarXaU+Hp4+tD&#10;WY30nNExpC5xWjVIggBPgIotgEbdJkDvEOybg1qtY3Q03WqNplRVqtPq9MU2ytVnemsgFZpffrBu&#10;A7EwOgcVMwjQ9fbIwcBNEHDwdLKPKd0EKikpoc9A9jWvJ63y7xStmb7HpsE+PK135wfb2NTEqnFV&#10;AZpR7ZrZa/b+ilZmBGhGdXj+6Gm/m/iJX4/3tq16LJia2ytAqxKP/cu0CQ9Q+IX4k7BdkLhr/gvz&#10;9ofwumfGlskjFiQNfPeb2UMi/Bnl1aMxM2du9i6XpxnLe6uwECtAW/apSj51Th3eOkjhH+JH4Sqv&#10;7pozbcHehpyab25LWzN+9IaoNdumVdWDWZX/t74/bZrG5tZX2dg5YmLOzI0y4dGags9OxM4hpuOx&#10;1lZ/42HXw9xNCCZr85Thc/8JHzV73vP9W4UFMcrM9BMrZ07/PZmfdKsHGwxAAARAAARAAARAAAQc&#10;J0DftmjjNOhS+kG9fiMluoxeYF/VUG1o+nk9my5N4pNUqsNv6x2HXoc8ULprHRoNhmKCgISEZ51O&#10;S/egdAylPNMbAE06ZTqzqw7qfztR/gsK9lU297k+pz87qJhBgMYZCAKVBBw8nexGSXfbSIO2u3md&#10;b6hV675/ZWdJgQ1lK1rf22zsB4OcTsZAgOazm/UdmROgGUaTtXfxG3M2Jyj5uwyK8GHvLPq/keHc&#10;+nX2CtBpG16dvOxYVqVbRhExZu43MwaEVHxMUsavnfPBN3tTyn9X6N/9mWWLp3SpKAxhea+AnmgB&#10;mmEs+EzdOH3S8rhMZaVjRdsxC5e+NcjCIpFs/vjSCH3KdtUtYdmIiYefMEgxZk3cQ4BmQayZ99Gq&#10;g8mVs+MfPui/s+dO7OSyojBOP97hEARAAARAAARAAATqAoFKDVqf+EwiNJsBrc+CJiGa1Z70Gw1V&#10;W71rwtcFuHV9DL6+vnV9iBgfQ0sKEgX9HSh2I8WZW72UzYAuX3ewvPJGfVafCZGDihkEaJxsIFBJ&#10;wMHTyRGU9KMP+vTjiIc63Hbd23uz0wWypbWh+gQonnhvYLN2bHKxO20qZWYBqwTL/UKCOOXZSVtx&#10;QWYhOVb4N/BTmLpDr1JmUVlohX8w5Ukbb5b32heiJZ8alTKH5aDwDfb3ts99LWpVMelcljo2EAAB&#10;EAABEAABEACBmiDAadCkL5PozNXfYP+j3zj1mZ5wNoxeikKp0pqYJXfs08/Pzx3DQkzOIFCuJut0&#10;XF4zJThzArQ+AbpcgObqPpNCXc9znzneDipmEKCdcdjCR10h4ODp5AgG+ohTXFzM3XjHJiSw6cMj&#10;aQlUL9mG7dE3+3bs28qGBjAFARAAARAAARAAARAAARCo6wS4Whzcv/TNi9OgSXum5zq96MzpzlCf&#10;6/qBYMP4IEDbAKsWmnIaNK8usxq0vtQGJTyTEk3qMydM1/PEZ35iHVTMIEDXwlMEIbuMgIOnk4Nx&#10;oRCHAUCqvLHmzT0F2cU2ge0/oUvUmHtsagJjEAABEAABEAABEAABEACB+kCgPBWaFGdOjCa5mU9/&#10;FmjQ9QEFxiiGgL8/6ueJ4VSLbXj1uVxrJuG5QnTWP63XRZ8N5tVBxQwCdC0+TxC60wk4eDo5Hg8K&#10;cfAMb57P/H3REVuRdo5u8/DU3ra2gj0IgAAIgAAIgAAIgAAIgED9IcDJ0FzCMwnQXBnoyuFLoJPU&#10;n2PBykghQNfhQ4HNa64o+07Py+VmEp35nGh9fjQ2noCDihneWHEsgUAlAQdPJ6egpEIcdCveKa5q&#10;r5MTmxOObbpoa/z+wT4vfjVS7ol1im0lB3sQAAEQAAEQAAEQAAEQqHcE+FIbAjm63kHAgC0TCAgI&#10;AKL6QKCiyHO54oyaGyYn3UHFDAJ0fTiVMEaxBBw8ncR2Y82unmvQB36Ij9+baA2Sif3PfT68Uasg&#10;OxqiCQiAAAiAAAiAAAiAAAiAQD0ngNLP9fwAMDl8CND15KiA4ixmoh1UzCBAi4EMm/pCwMHTyVmY&#10;6u2ChIXZqn0/nEk+c8sOko/PeqBdz+Z2NEQTEAABEAABEAABEAABEAABEAABEDAmAAEaRwUI8AQc&#10;VMykQAkCIOBuBOjmm5eXl7tF5ep4rh1P/3PJ3/apz/cNi4T67OoJgn8QAAEQAAEQAAEQAAEQAAEQ&#10;AAEQAAEQsIMAMqDtgIYmdZaAg/dznMuF1sEoKipyrk/39Hb7au4/O65ePZ5qX3hBTf2mrHjUvrZo&#10;BQIgAAIgAAIgAAIgAAIgAAIgAAImCSADGgcGCPAEHFTMIEDjWAKBSgIOnk5OR0mrEVI9aKe7dR+H&#10;Rbmqs7sST/2ZYHdItOTgWxvG2d0cDUEABEAABEAABEAABEAABEAABEAAAjSOARCwTMBBxQwCNA4w&#10;EHBfAZoiq8Ma9Pm/bpz683J+pv1Z3v7BPlO/HYUjGARAAARAAARAAARAAARAAARAAAScTgAZ0E5H&#10;Coe1lwAE6No7d4jc7Qg4eDq5aDx1T4O+fibjzI6rKRfuOEKsSesG/4152BEPaAsCIAACIAACIAAC&#10;IAACIAACIAAC5ghAgMaxAQI8AQcVM2RA41gCgUoCDp5OrkNZlzToo+svntpmf80NDnJ4l2bj/m+Q&#10;64DDMwiAAAiAAAiAAAiAAAiAAAiAQD0nAAG6nh8AGL6QgIOKmRQ0QQAE3J+ATCbz9fWVSCTuH6rl&#10;CPd8ddpx9fnu/uFQn2v7kYD4QQAEQAAEQAAEQAAEQAAEQAAEQAAE6gkBCND1ZKIxzFpPgNRn0qA9&#10;PDxq70jObE+8fDTFwfj7jO004o0+DjpBcxAAARAAARAAARAAARAAARAAARAAARAAgeohAAG6ejij&#10;FxBwDgGFQlF7NejLRxxSn738PEl67jeus3NQwgsIgAAIgAAIgAAIgAAIgAAIgAAIgAAIgIDrCUCA&#10;dj1j9AACTiVAGrSXl1etK8dRkF1y50au3SRCI0OefH8gFd+w2wMaggAIgAAIgAAIgAAIgAAIgAAI&#10;gAAIgAAIVD8BCNDVzxw9goCjBORyube3NxWGdtRRNbZX3imyu7dOgyJIfSYN2m4PaFj3CWhUiXGn&#10;EjV1f6AYIQiAAAiAAAiAAAiAAAiAAAiAAAjULgISnU5XuyJGtCDgOgIOrunpusDMeS7Vb9Xfrx09&#10;lqk0Xz//p60NG4b69xnb2X0Sn1XKLKXKeBAK/wZ+CjtuByRsmfvLvwxzz9j3RnawFY05+8y4b1fu&#10;T2WYzk++OyrSWU7t8JN1+Nuv/7rFhA168fmoYDvam2mSsHn+xnNVR6fKTNj+0xffbjyVqmKGxfy9&#10;sL/zenPEkyZ+zcJzHV+Y0KOxI16qts3YFbOWeWzKkAhv5/msQ55UyaeOXFUKB+QZ1qlHZDB/bmZe&#10;3H+Ozg2f8B5R4f4GAy9OPnEkmRr7t72/R7iiDlHBUEAABEAABEAABEAABOwnEBAQYH9jtASBukXA&#10;QcUMAnTdOhwwGscIOHg6Oda5na01Go1KpdJqtXa2r8Zmv807nH4lS3yH9w2LjHriHr8GbiS2HZ7T&#10;e9o24xFETt+8ZmIL8SOrsDw4p+v0XQwzZNnJuX1tb226RcracaO+vMTUuBSbtmb86JgEpsOrm9ZP&#10;DHXW4Bgmblb36TsEo8vcODV60SnOvyKoU583ZscMD3eou8y4hTM+3Z6QVn6nQeYX0f+/cz6Y0IUT&#10;LC3vFXSsip3ZazYTs3/RIOHxmxu/5qOPNlzq839bX+lhHKXlvQxzaeXocbsGr988pYP1MArOrpk/&#10;94f9iXo9VtGi29MzPp4W5afvM+vw4pkLdyWk5pbfS/EPHzB5znsTO3F79VvG/pi5SzccSyu3IAiT&#10;v9r0vNkbGqqU/TEfLD3sP/6bpWPCbB8Xy3Xfp29+tPUsF5J/5LA35v3fyEoZ2PJevsPUNROHL73u&#10;3yy44luCKj8jSxk8ctmGd/vqp6/i/A19ft2maVVHo9pF87WfbJx9xDp0MKIxCIAACIAACIAACIBA&#10;zRKAAF2z/NG7WxFwUDFDCQ63mk0EAwI2E6BCHD4+PrQyoVTq7qdz49YNRA6vaZuGo9/pP/iFHm6l&#10;PosMHmYcAUVIaFiz0BAf5/JQNGrGum1UkaIa0mvgoF4jpy9as23fgWOxqxxVnylYX/+uw19d+O2m&#10;2J3bYnduWj97EHPwy0kf7S+XYi3vrRxr1vaN+/1HPSFQn1WpsQtGD5m8Jl6Zmp5plEZveS/nN37z&#10;hrQuE55gk+WthZG69uVJS+PDp67ZRqPYumZmt6xvX5247CLnx8+/85A3561id+3ctu2nd6OZ/THP&#10;z99bXBE93cMYMXO7bPCS9awB+/j9qznRrUxPpIaU7unDR838Kz0/1XhYjJhxMaq4BeNmbFQNX7iJ&#10;7W79srEhJ+aNm7WrgOvR8l6jqAYs3LppW/lj26HYmGHaLdP46SPryCHDItN27E2o2lC1N3a//5gx&#10;w5x7tMIbCIAACIAACIAACIAACIAACICAnoC7K1aYJhAAATEEaGVCqgrt5jJ0lyGtrdZxDmkR+NDk&#10;7pMWD43sbUdGsRhUzrCJfGXbyb/PVD4E6c8alTIzKzOzQGVcjLh8l8kiHgwV98jMNLWruIBeZ3fx&#10;+qDJEVjoVy/i6aMy3bXAn0gzExGocvWjrtwTOnYpqwMuG2Mq/ZmS9nk+Fgeod5uVWVn3pNt0vbY4&#10;vVdFTy3GxCx9c1TXYIWqwFR1FL0ZB6ci4dfKEeDdadiYAX07hoaEBIeEhHYY+e6XUyOZ2H0nuGaW&#10;9/KuM/b9fjJ07OhuFS+kbX519PDZ57p8tGnbu92NArC8t8L85K7tRQMmDdfXM7EchubUmm8Twp75&#10;LGZMZBiNolnkqPeWz+qa9u1qTkZXdBkyZlCUfldIcFjHkXM+e6WDZv+e8hGq9i7/8lKbKd98NqVv&#10;W9aAfTSL7GKyKkVxfMzY6EnrmInfxn4z3niixY2Lyfr9+y2ZA+eueiMqgu0uvO+UmIVj/Pau/B8l&#10;8lO+tsW91k5n/6hpT0cy++LKB8eaRw4fGpm6a6/eecVWvH/PPr+Hh0ZZc4f9IAACIAACIAACIAAC&#10;IAACIAAC9hCAAG0PNbQBATckIJFI3FyGDmjsM+z1HhH3NTNJL7Cx34CJ95L03O3h9jQWNyRsLSRV&#10;4sbp0VEP9Bs6PHpodK+o6Mkr4/l6tIm/87uG9+vTu+vzG6kUbcUWH/N0dK+B1Gp4v/7Dp/2ezL2u&#10;OrggemDvrv2i6XV2V7/e0dO3CFpVthc4j+41hq2/IdyUcV+O7sNFRV0/MHzOrkxTK/WZMSvYOzu6&#10;a/feXYd+epZtpdo7szf75/gfabk/qnjAPh84bvTDvXtF60c9cOqyeC5xlUpwsJbj1qTp/6TSGeyf&#10;s36P3zBnYr/+kzekWRtg8pZp5W6HRw98oGuvyRvSBX4OckNk028rmOtHN2NLxTqE5QH0GzNxeH/9&#10;8KMf6DXuyxPclPA3AyzL+nrbkCaWSoiY3Htp07qzXcePqyzyENpl1Iurd62fEx1qqrqw5b3lh8Pe&#10;jRuZKinVVWa5ShgJJw4rQ4c9KKwxEfzgI92q6rCC5iS0839pTu3Zxwya9FSEmJrm3q37TVy07Y+Y&#10;iV397B0XwxSfPHaGGRQ9QFiUucfQof4pccdpxi3vrXqom/wrrEVrmm7hrtZDR3ZJ2R0ryIFWHdy3&#10;13/ow11FuIMJCIAACIAACIAACIAACIAACICA7QQgQNvODC1AwI0JuLkM7e3vOfTV7r3H3CWsrRHY&#10;2LffU11Ieu496i4PhdyN6VoKjfTiSYviSNv1bxwa1tiP0RSc+HbyHK6MwJlPX5jP7qrcioSKWFri&#10;xfJqA4wm6/DClVwxBAWjyiS1VOHHFrLQi3OZBxcsKxdeBa545zK/kCAjGTBl7eRX1yaqqD4yVa4g&#10;lVCVum3OpBUG9QcYxqyZ36DXXu1BWmTmxmVbs5iLPyyJpa6Dx779TKVAqUxOzKiIR3nq2xkr9VK1&#10;6W3H/MkLtyUo9QaWBqiJXzhlwWHeLVlTqXO1oU9V7PxJS/VgiRI7dlXqvgUvxMQL7ZTJCbQ4Ibep&#10;rq79v7X6sadtnKxX5Cf/yunjFjbVkX37mcjI1qZNTO3VnKJaGT0eGRgiaBIxcGSXILO9WN7LNsvY&#10;ujqWUnT5lGoDV1XDuJWeykS2Ca9iE9IwhNFcSmRFfCOMR/btZSI7ciNMS0rShN/VXqHKTT4Ru58K&#10;Uxy+mGUinb/ch1+PkQPCzK/YZ35caRsoJfwzffHu2+nJTGhEy6pegpuFMQlJSdb2Wps82p+ZnWlo&#10;1Xjgw12FVTj09TceHtJFhDeYgAAIgAAIgAAIgAAIgAAIgAAI2EEAArQd0NAEBNydgFCGpiLRbhWu&#10;VCbt/mi7Z5YOfvy9fvQY+38DX/r6sT5P3uMTYF7HcqsBUDDKhMN6bU7/OJXI6sVZ29ftIrnYf8zy&#10;Q9s3bdseu2oMu6Tb3s17Sf06u2cnq4H5D4mJrSjcsW6CYK22AQsPsa8fWzqS1Zk1+w/9ox9w/7ls&#10;lY8jsVRxIjZ2+Vi9Bp2UbCiYCpzHxsYeOLP5FbZGcMV2dv0PbEJ017e2xVLlithtMzvRX6m/bTlb&#10;Fakls8Yj33yaTZA9sXLp3O9/pBRs/+Gzp3cVtG/7zPojbPybXtWn3Gbu3F5FAa7ak394jyHPzFr6&#10;3ihyaWGA8bu2s8j8hi2KrSh1YrzMI1tnmfXe9ZVtB2O3xR5Y/wwbZ+bGjYcFCnjEM2uOEcZjm7iY&#10;U4+cMJlFbu4QUx5csCDWb9jkR02srUcHgqm9qn2/biga8NQQfa0MJ21sSnWLMaOE2AWeDcJITSHh&#10;VuFvsHhny9YR1MRIxGeUcf/36X7/Ic+O4mreZJF4nbz6vw/0ih43PWbpki/mv/n08F79J69JdtJI&#10;KtyoMtPKV0G8kZTI+AUIVkBkTULDSA8voWgt77UeVNZff55iuncTnhR0B+XBoZ0qq3Cw9TdCxz7C&#10;nhrYQAAEQAAEQAAEQAAEQAAEQAAEXEEAArQrqMInCLgFAV6GpvLQnp6e7rNKIQVGsnjrLqHturWk&#10;f90Clk1BpO9aOHPm9PLHF4dZqTTt0mXWRYAyiROmE5UB7N/5VJc47ew5fYJz1MBBQSa7KdcKFVED&#10;+ur3l/AZu0o2C3XDygVzF/5qIBlXOMpKvFbhXFjCoHx3xV4m/Zw+qnOcfK1U8rVB9H9bMevw3FvD&#10;yHnmrs37GEbWbfrUqCr3CqT+/vq/I56YMIj9b0F+jlmaw+auX/XRlLFRkf762yIqMwNMPX9OH2Gf&#10;hwYaCJNCz5ePn2T/7NB/YJjeW4cHB7MysSYpUaDSewboq0PIQh/sr9fHy8pYunJFiH4xQytrJCav&#10;nTxjV8DYj981GYbpvVm/rzdYftAsDbE79CnV5csPGrexHCRvL/PwNG6rSV7z8vQdfmNiZgorYIT2&#10;nbn60JG/2VspW2NpaceJreJj3lhpUNpFbPCm7ULHfrUt9i1zCd00XyaCrfRkaW/acf7m0La1s8aN&#10;XhgfPHHKSGE2OvkJ6T+Er8LB1t9oNji6o2MDQmsQAAEQAAEQAAEQAAEQAAEQAAHzBCBA4+gAgbpP&#10;gNReEqB9fHy4hQprqsIy9SuXy728vLhI6HltRe8fOeixkaPKH4Mi2FRTZb5eMU3d9SknTC/cJRBB&#10;uYRcuUVNTcAiKYVtm7phcv+B4yaTq2+3bP59/6WqmnGFuUqZb8F5xd4za8vl8jUmk5OtmXlHTZ4Q&#10;Xt5j9BOjGpuZN29OiGa4+K1ulgZYkcLsaVP6vp+/XoRPSEox3/nVJDa4ZmOW6RczNL1GIteailBP&#10;+TJzRMzqGd1MaPvm9ib8uuaMcPlBqxisG3Ap1eXLDxqYmwrDdNHqpARDBVmTvPmNqTFZI5f98FYP&#10;foRs7QvPNu3Dy+eSugvqNHXSACYl/qJRKQvroZu3UAQFh3B9NKIejbYUtvyG9b0m/Cds/oISt/WP&#10;lb+ltXgqZmN58nsV28YDH+vOVeFg62+EDRlUNUXakZGhLQiAAAiAAAiAAAiAAAiAAAiAgCEBCNA4&#10;JkCgHhEgJZoWKqxmJZoyr0n15nRn+pd055pSwJ02082GvPneu3PKH8/0FWRX+nccUCFM6xXq0T1Y&#10;cY1TUdWltgQQv2ZlPOXq+g98d9PObYcOrZ8uXFJO6EiM8xbdqkT1/BDTcps5s+K4VWuTy/vc9f0a&#10;c/JuMaV7s1toEzHVJywOsEJ3LjVfTtoEzAIuszuyNVdNwpEtd/+sKQsu9Y3Z/F6UCfXZ/N5Lu3en&#10;Vll+0JEguLaqvbvMpFSbCUPhT9n3SQblnlXFNDmtm/O/N9AU7J03de7VPss2vNtXOEK29kXyhctV&#10;Vu1TeJNSrFSKWLDRntEG0W0Do3sG7FSGt2lJ8rfFvSb6G7BQf2uBe6xePGVQC5O1fYL7De3GVuHQ&#10;198YNtjc2WXPgNAGBEAABEAABEAABEAABEAABEDAgAAEaBwSIFDvCHAVMHglmhOF6RVn6cKkOJM3&#10;XnQm3Zn6qgu6s6UjJbwj9xP+lkOnz+K16XfnjCFhK7RLZ30dibh9OzKr6HoWj7zylOpGd3eOCAn2&#10;9zaXPR0a0V7vJm7fXr34qipWCnTu0Ii79Hu9ezw9QxDVlKiqFQmsmF367tMdbH3rqEHdyVdCzFK2&#10;2rXxptxDa9nR5teoiZhy3pYGGHZ3Z70oemRPbJZ5ZO17svEwl3buTtTr1Jf+2s3Wd5a1jrBa1iVl&#10;7bjuvbt27z1ujalkbWXcrHEzT/Qyoz5b2Eu1Mn5LGzRuhEHBB4feYjK2rqcKxaONqlVYCOPeboOY&#10;hL+OZAn61a9S2L1b53Jlv+DwvLHTj3U3VJ9Zep2IKiUFC6f40oV4UVTtG2ezHn2bMbEH9QsSVmyX&#10;DuxO9e/eI5xy1S3uta9HfauQvkN6pOzevnLf3haDo6E/O0ASTUEABEAABEAABEAABEAABEDAKgEI&#10;0FYRwQAE6iwBTonmymJQTQxfX1/6l8Ri0o5p41RpTpjmtGnuCenL3L/cXm6jEh+8Ey7DmhOd3afw&#10;tItnMfThR9lFzJS7ZvbrxSqb5Y85cfRil4eGsoqkctesoQ+Uvz5+rbWl8MI76kWxxBXPR48YHT1w&#10;dAxVCyCNdd3X7LKGgq1H7wHsX8pd0weynfYa/2OiYG/foWNYJTdh5eg+gqiMerdklrFlyU+sStvj&#10;tdkxrz3DJnTvW7rsjKCPhC+H94mOHti737z97KshQx8WtZybxQF2GvIwi6xgx+zhvcphTjTKvA5+&#10;eIx+7DS6/tHDox8Y9yMbZ8iYMX1tKtxhcGQo4+aOnb438q1vXmmvyszKrHiUZ3db3MvWymDGPDVQ&#10;jP4u9nhklx80Tqm2HKT3kEljg88ufmPZySwVSfPFWSfWzFoQGzxq4hC9Ml5weP7YaXvbz1r5agdV&#10;5QAzy0cYPGrKmJB9C6atPMXeLlEVJMYuePeHNEepGg43bc343l31ZwdlrI97rpty4wfTtySzIVT0&#10;2OH58V2s7xWL0YRdyJDRA9PWrEX9DQcYoikIgAAIgAAIgAAIgAAIgAAIiCMAAVocJ1iBQP0gwGUu&#10;k3ZMGycoc8I0bX5+ftwT0pe5f7m93EYCtHPTqGsd75BRi2LGhFeRHmV+IUH6F7pOWfJ8N27ZvfLN&#10;x6pGGTr27WciyEpTkJmellka2qOX3nkm41k1vVYR/d6qCZX9+rcIrlIyovuUZa9GhVQRZBX+IUa9&#10;mzUr2PvF0hMkYoaMmTYimOn4n2kDKYisDZ/8yCUdl2+qgkx9xqyixYA5K9/qIkr/tThAWadpi5+p&#10;LExMrill36hmuCJ67qaZ+tGpClJzSbxURIxZtH66KP3b7AH2z67NGYwq7tPRQ4dHCx4LjulbWNqb&#10;tX3jfv+Hh/QQNXxxB7gmfvPvaT0eGWiYUm05SLrnMX1NzChmw9Thveh2SL/hk79O7vHRmjnli0ee&#10;2/Z7FlMct3BMlQFGf1qRg9z1rfWLRyh/mhpNNy36RI+evddzXMxmB6laHG7IYx+vfrXT5Y/H9avo&#10;Mfi/q1ZNKM9jt7xXHEeTVopBE14Z9dgzs0Yj/9kBimgKAiAAAiAAAiAAAiAAAiAAAiIISHQ6nQgz&#10;mIBAvSCQn88t6IYNBOwlwEqx+qIRCr/yNdZ4TxW7FP7BlSu8We5Ho1LmFKgYkoz9WM1Yr/OWPzdo&#10;WFyQWahS+FKxDlMey/3QQogVmrjJfkWaVbRNXTNx+NIEJnLK+qX6ohPGQ7ZK0coAVcpMGr41zxVh&#10;2wDWamD2GWhUKjXdu7GvsZlWKpVKrlDYJ2pzZCxPutlgOfgVx55Tx2RuqBZ7rP54qmPM6AMEQAAE&#10;QAAEQAAEQMCdCQQE0PIq2EAABFgCDipmEKBxGIFAJQEHTyegBIF6RaBCgH5l27oJbGkObCAAAiAA&#10;AiAAAiAAAiAAAiBQhwhAgK5Dk4mhOErAQcUMJTgcnQC0BwEQAAEQAAEQAAEQAAEQAAEQAAEQAAEQ&#10;AAEQAAEQMEkAAjQODBCoJMAttYcNBEBAFAGfkLBmoWHGFaVFNYYRCIAACIAACIAACIAACIAACLgv&#10;AegD7js3iKwWEkAJjlo4aQjZZQQKCws1GuHaai7rCY5BAARAAARAAARAAARAAARAAARAAATclYBM&#10;JvP19XXX6BAXCFQ3AZTgqG7i6K8OE5BK8ZuAOjy9GBoIgAAIgAAIgAAIgAAIgAAIgAAIiCIAfUAU&#10;JhiBgDgCkNvEcYJV/SBAdzjrx0AxShAAARAAARAAARAAARAAARAAARAAAbMEoA/g4AABJxKAAO1E&#10;mHBV6wnI5fJaPwYMAARAAARAAARAAARAAARAAARAAARAwDEC0Acc44fWIFCFAARoHBAgUEmAfmKD&#10;m5w4IEAABEAABEAABEAABEAABEAABECgPhMgZQAlOOrzAYCxO50ABGinI4XD2k3Aw8Ojdg8A0YMA&#10;CIAACIAACIAACIAACIAACIAACDhAAMqAA/DQFARMEIAAjcMCBKoQ8PT0lEgkgAICIAACIAACIAAC&#10;IAACIAACIAACIFAPCZAmQMpAPRw4hgwCriMAAdp1bOG5thJQKBS1NXTEDQIgAAIgAAIgAAIgAAIg&#10;AAIgAAIg4AABaAIOwENTEDBNAAI0jgwQMCRAtzpRCRqHBQiAAAiAAAiAAAiAAAiAAAiAAAjUNwKk&#10;BiD9ub5NOsZbDQQgQFcDZHRR+wh4e3ujEEftmzZEDAIgAAIgAAIgAAIgAAIgAAIgAAL2EiAdgNQA&#10;e1ujHQiAgFkCEKBxcICACQK03C2uOjgyQAAEQAAEQAAEQAAEQAAEQAAEQKD+ECAdgNSA+jNejBQE&#10;qo0AzqtqQ42OahkBuVwODbqWzRnCBQEQAAEQAAEQAAEQAAEQAAEQAAG7CJACQDqAXU3RCARAwAoB&#10;CNA4REDALAEPDw8fHx/U4sAhAgIgAAIgAAIgAAIgAAIgAAIgAAJ1lQB966fv/qQA1NUBYlwgUOME&#10;IEDX+BQgALcmQPc/fX19sSahW08SggMBEAABEAABEAABEAABEAABEAABuwjQ93361o/cZ7vgoREI&#10;iCUg0el0Ym1hBwL1mEBpaalKpcL5Uo8PAQwdBEAABEAABEAABEAABEAABECg7hCgxGeFQuHp6Vl3&#10;hoSRgIDLCOTn5zviGwK0I/TQtt4RIBm6rKxMo9HUu5FjwCAAAiAAAiAAAiAAAiAAAiAAAiBQJwhQ&#10;1jMV3ID0XCcmE4OoJgIQoKsJNLoBAZ6AVqtVq9UkQ9MT2pAWjWMDBEAABEAABEAABEAABEAABEAA&#10;BNyWACU7S/UbSc9UbYOeuG2oCAwE3JMABGj3nBdEBQIgAAIgAAIgAAIgAAIgAAIgAAIgAAIgAAIg&#10;AAK1noCDAjTu+dT6IwADAAEQAAEQAAEQAAEQAAEQAAEQAAEQAAEQAAEQAAH3JAAB2j3nBVGBAAiA&#10;AAiAAAiAAAiAAAiAAAiAAAiAAAiAAAiAQK0nAAG61k8hBgACIAACIAACIAACIAACIAACIAACIAAC&#10;IAACIAAC7kkAArR7zguiAgEQAAEQAAEQAAEQAAEQAAEQAAEQAAEQAAEQAIFaTwACdK2fQgwABEAA&#10;BEAABEAABEAABEAABEAABEAABEAABEAABNyTAARo95wXRAUCIAACIAACIAACIAACIAACIAACIAAC&#10;IAACIAACtZ4ABOhaP4UYAAiAAAiAAAiAAAiAAAiAAAiAAAiAAAiAAAiAAAi4JwEI0O45L4gKBEAA&#10;BEAABEAABEAABEAABEAABEAABEAABEAABGo9AQjQtX4KMQAQAAEQAAEQAAEQAAEQAAEQAAEQAAEQ&#10;AAEQAAEQcE8CEKDdc14QFQiAAAiAAAiAAAiAAAiAAAiAAAiAAAiAAAiAAAjUegIQoGv9FGIAIAAC&#10;IAACIAACIAACIAACIAACIAACIAACIAACIOCeBCBAu+e8ICoQAAEQAAEQAAEQAAEQAAEQAAEQAAEQ&#10;AAEQAAEQqPUEIEDX+inEAEAABEAABEAABEAABEAABEAABEAABEAABEAABEDAPQlAgHbPeUFUIAAC&#10;IAACIAACIAACIAACIAACIAACIAACIAACIFDrCUCArvVTiAGAAAiAAAiAAAiAAAiAAAiAAAiAAAiA&#10;AAiAAAiAgHsSgADtnvOCqEAABEAABEAABEAABEAABEAABEAABEAABEAABECg1hOAAF3rpxADAAEQ&#10;AAEQAAEQAAEQAAEQAAEQAAEQAAEQAAEQAAH3JCDR6XTuGRmiAoHqJ6BSqfhO6dSQSFx4glSHf4Zx&#10;3enNxg//Jo9RelPVHzmu4lMH/OuPHOfz0ZNh9Bc1+DdxbAou967iU9Er/Fcrf8GRL+zXae//dcC/&#10;qfdqB/nQO5jpjd6FnLHVQf/c+7Pr+DjJMzd7Jvg72z/3Plm5uc6/U8nzfCrjh3+jU577hFM+v06d&#10;WdP8nfGeU+VgrJ74XXDkVOHjAvLwL+ZY475B079ijO2wqX7/CoXCjjjRBATqJIH8/HxHxuVCfc2R&#10;sNAWBEAABEAABEAABEAABEAABEAABEAABEAABEAABECgxgk4KECjBEeNzyACAAEQAAEQAAEQAAEQ&#10;AAEQAAEQAAEQAAEQAAEQAIG6SQACdN2cV4wKBEAABEAABEAABEAABEAABEAABEAABEAABEAABGqc&#10;AAToGp8CBAACIAACIAACIAACIAACIAACIAACIAACIAACIAACdZMABOi6Oa8YFQiAAAiAAAiAAAiA&#10;AAiAAAiAAAiAAAiAAAiAAAjUOAEI0DU+BQgABEAABEAABEAABEAABEAABEAABEAABEAABEAABOom&#10;AQjQdXNeMSoQAAEQAAEQAAEQAAEQAAEQAAEQAAEQAAEQAAEQqHECEKBrfAoQAAiAAAiAAAiAAAiA&#10;AAiAAAiAAAiAAAiAAAiAAAjUTQIQoOvmvGJUIAACIAACIAACIAACIAACIAACIAACIAACIAACIFDj&#10;BCBA1/gUIAAQAAEQAAEQAAEQAAEQAAEQAAEQAAEQAAEQAAEQqJsEIEDXzXnFqEAABEAABEAABEAA&#10;BEAABEAABEAABEAABEAABECgxglAgK7xKUAAIAACIAACIAACIAACIAACIAACIAACIAACIAACIFA3&#10;CUCArpvzilGBAAiAAAiAAAiAAAiAAAiAAAiAAAiAAAiAAAiAQI0TgABd41OAAEAABEAABEAABEAA&#10;BEAABEAABEAABEAABEAABECgbhKAAF035xWjAgEQAAEQAAEQAAEQAAEQAAEQAAEQAAEQAAEQAIEa&#10;JwABusanAAGAAAiAAAiAAAiAAAiAAAiAAAiAAAiAAAiAAAiAQN0kAAG6bs4rRgUCIAACIAACIAAC&#10;IAACIAACIAACIAACIAACIAACNU4AAnSNTwECAAEQAAEQAAEQAAEQAAEQAAEQAAEQAAEQAAEQAIG6&#10;SUCi0+nq5sgwKhBwGQGtVqtWqzUaDT2hDSeRy0jDMQiAAAiAAAiAAAiAAAiAAAiAAAg4SkAikUj1&#10;m0wmk8vl9MRRj2gPAvWMQH5+viMjhgDtCD20rXcESktLy8rKSHqudyPHgEEABEAABEAABEAABEAA&#10;BEAABECgThAgGdrDw8PT07NOjAaDAIHqIAABujooow8QIOlZpVIh2RlHAgiAAAiAAAiAAAiAAAiA&#10;AAiAAAjUAQKUFq1QKCBD14GpxBCqgQAE6GqAjC7qNQEqslFcXIys53p9EGDwIAACIAACIAACIAAC&#10;IAACIAACdZEAZUN7e3ujKEddnFuMyZkEHBSgUfXGmZMBX3WPANV6LiwshPpc92YWIwIBEAABEAAB&#10;EAABEAABEAABEAAB+r5P3/rpuz9QgAAIuI4ABGjXsYXnWk+Ayj0XFRWh7Eatn0gMAARAAARAAARA&#10;AARAAARAAARAAATMEKBv/fTdnxQAEAIBEHARAQjQLgILt7WeAN3/pMobtX4YGAAIgAAIgAAIgAAI&#10;gAAIgAAIgAAIgIA1AqQAIA/aGiTsBwE7CUCAthMcmtVtAlzd57o9RowOBEAABEAABEAABEAABEAA&#10;BEAABECAJ0A6AKkBAAICIOB0AhCgnY4UDusCAbrqoPJGXZhIjAEEQAAEQAAEQAAEQAAEQAAEQAAE&#10;xBEgHQC5aOJQwQoEbCMAAdo2XrCuDwRKS0ux6mB9mGiMEQRAAARAAARAAARAAARAAARAAASEBEgN&#10;IE0ATEAABJxLAAK0c3nCW10goFKp6sIwMAYQAAEQAAEQAAEQAAEQAAEQAAEQAAEbCUATsBEYzEHA&#10;OgEI0NYZwaJeEaBbnSi+Ua9mHIMFARAAARAAARAAARAAARAAARAAAZ4AaQJIgsbxAALOJQAB2rk8&#10;4a3WEygrK6v1Y8AAQAAEQAAEQAAEQAAEQAAEQAAEQAAE7CUAZcBecmgHAqYJQIDGkQEClQRouVtU&#10;f8YBAQIgAAIgAAIgAAIgAAIgAAIgAAL1mQApA6QP1GcCGDsIOJcABGjn8oS32k1ArVb/P3v3Atdk&#10;vf8B/FGUiTIkmReGF0BFtFAMEOMm4gqVNCEK0iNqSYcS7UT5D8wT0TG1VCwvZWGlFIUnEsODShEg&#10;4BKBvJCKqIAiw8vwwlCciv5/z/OMMcbYHhggl8/z38tg+13fv2c7f7/7+f117glg9BCAAAQgAAEI&#10;QAACEIAABCAAAQjoLYD4gN6EaAAC9QI9kO4WtwMElAI1NTX4hza4H7QJFCVF/fdvlQLCaSEL3QTs&#10;E0WJqxJO0D+oPtlmnGVxgb6bC0nzNkuTf5xn0Wb96G64dIef/7Zitpz5wvi9IbaN6shllbIrpSdK&#10;ZewrhhY2E6yFfJ7utlVKyGXS6mulBaU3medMLZ2etOQbaWqhVi4tyj9RTp9bbWhh52RjxjPQ2lFN&#10;tfS2nMc3a2I8dL9yiscXGDdvvM2aHApDAAIQgAAEIAABCEAAAh1MoHfv3kZGGv/K0cEGiuFAoF0E&#10;qqqq9OkHAWh99FC3qwncvn0bKTi62qK27nwyI+3DUlSb9Pr4YLQ3G5kURziG7ad/sAlLjA0a1rod&#10;N2qtwwSgpXuWiFadsRV5CcvT0k4LG81dsmux35pjjcbPEwasiY3wMObElLfZfUmcrFatLM96XvTO&#10;tx34Kk9L09e/vjKhWK7yFM8y6PPtYY4aO5KXJ61e8HGKtJaaEX14jYemsRRt85m7o1y0NmetJwLQ&#10;nBYLhSAAAQhAAAIQgAAEINAlBAwMDPr169clpoJJQKAVBPQMQCMFRyusAZroMgLI8dRllrLdJpIm&#10;zm+3vjpkR/LcQ/mUgWvoxyui35nOp4qy8isbjlM44fmFEWuj4/cmpx5gH/Ex4bOtH0h2Lf8gUcpt&#10;TpYOCxa9G712625FC7vj1y50GyQvjlsStqe+O7l4deDyhGK+y+JN8UxHu+M/IB2Vxi55M7a0UUc3&#10;C7Ysfs7noxTtQzj+a0I5ZRzgj+gzt5VCKQhAAAIQgAAEIAABCHQVAcQHuspKYh4dQgAB6A6xDBhE&#10;BxFARpoOshCdYBijZvvaM8M8kJKtvjO3Ewy/1YZYm5+ZSVEeLk4kzYWdi5sBlXsoT3X/MenIdk5I&#10;gMjF1txMIGAflk7+K1YvElK14qx8tbJNjEvgsjjE30vkYK1oQWgrCtny2UKSeCT3lwPlikpFMeuS&#10;pJRN6LboUBdLpiOh7ewVu7/yF9QWRW/LUOlJXp662s87eHuBsVt4/O4lNk1q1Obv21dNDfP3dWw1&#10;MDQEAQhAAAIQgAAEIAABCHQKAcQHOsUyYZCdRQAB6M6yUhgnBCDQkQR6jpg53Y4eUO2hrAKtA6sp&#10;zY7dHLbIz2eWn0/gkohtCbllqlFXkjl6dRT9SCq8WZS4LXwBKbYofEtSEZ1xgqkbsSSQ1PVbsjpW&#10;LNEQr314/URqXJSiTKSiYl1Mtr5x8kxNaW7CtrAd9Vu2ZUVJW95f4kd6nBUY/P62xNOV3OLBKvMt&#10;EJP4u5OrI52ewsDBg2SxyBTncojI246j9SRX1LZLN2eJbcaPp/3rqpTlZpdR1NR58y0bNmK/KNie&#10;otLT60dVWxS7Pqncat6WlOQt/pZaEmvI03/eJaMmzHupcVbr5gwUZSEAAQhAAAIQgAAEIAABCEAA&#10;At1aAAHobr38mDwEuAjce3DvctXVkxVnyOPctdIL18vJr5W3b1TL75CXuLTQJcsInT2ZuGR1dnZR&#10;kxMsjVsgCgzdFJdWICmvkJSfy9+/fX2wr1/ontK6KtIje5IS6cfqQFFQ1PaM46RYQcb2j4J8/f2c&#10;3em6+3NKSd3inKToZX4LGueSOBcXEb45UVEmhVQU/TOuWBGWVTa+d+faIHfPwOC1O9JK2CBzdfYq&#10;H/e5q7en5BeTHitKc1N2RM338VklVhwUSKLVqRlp9CO/uKbJ+RVmk/I27g5mTAmek6uD7og8U7S8&#10;tIT8KRzMVmyFS36qgBzJaGtv1yigbDbBnuy2LjimXCUDu7D41Mz4pW6m2vut3BOfQRl4LvBptUG2&#10;wjzRBAQgAAEIQAACEIAABCAAAQhAoLMJIADd2VYM44VAmwnUPqw9c+X8//5O3Zb9/ccpm97Z/dGi&#10;H8Jmf7Vo+hfz5+5YuvTnD8jj9Z/eI0+SX1/6JoR9yWtTAHkmMnnDN+Kffi/MKrpaLO8mUelhTm7M&#10;SYPlf6SR0KeGq7Zoy9ubjys2FfP45mZ8kqeCviqz16xLvKpjIaVlGvY7F27dltZ0OJhtUX5s85Z0&#10;ta3MBfsTmC3VdZc8dVWoInsyGZjQYpDijD7pnrDIVKau9NCG8PAw+vF5dpNpkiVHxBLK3GVS3YmL&#10;gjF2Ftoj8uwIz+14Z2sRNWzh66KWH+wnz0zJpij+xPEkEQc93isS8qfVMGFjVv4TZHaS8mv1r/BM&#10;jXV3XPRz7DGK7/uSV93B1/KbldKbzd4j3mbvVzQMAQhAAAIQgAAEIAABCEAAAhDoHAIIQHeOdcIo&#10;IdAWAjX37x4vP/XLsX2f/P7F4h+XP7tl7hu7VkSnxfz3r//9cebQ0UsnyWZnss1ZZ9ekWNb5I3F5&#10;e9b8tiUkPmLGF/NfjXt3wx9f7TuZRuLRDx890tlC5yxgI5rGhDvLxEdI8ofG19GkXezzfO/o1INZ&#10;e5OzxPFhY5lnavO371bbN01vy83JO3wsJzVyal1b9kt3px48Rp5MXTuDz1bMyDrasKdRC3emM2UO&#10;xYeyjVNUWopqymPFkzxTO695S9cEjiER8H0JGcyzxr6bfsvauzt5X2rWx55a6mpeIGleVhHF93Ct&#10;z1Ax1tWNT5WLc+vyMtfVk4q3KzKNrI5Y4ucRuK2EZMD4LsRWEZFv/vrXFsVsTJEZ2AQHMolQ6gLQ&#10;fXppaMpimBV5tqSMjlBzv5jjB4UBLzjUVZHsetNH9CZ5EhcEIAABCEAAAhCAAAQgAAEIQAACzRBA&#10;ALoZWCgKga4hUHS15Psjv4T+d6XPlwve/iVqa+bOlNMHi6UXNc7OyXLCc09OGWQiaNbcSyvLkk+m&#10;rf/jKxKPfnF7cHjS2oRj+0qvX2pWIx2/sK2bCxMWLsrK15DLuPjvPDadBX+mv5cp85OBZcA/PNl5&#10;lR8rbLixWGg9itmWa2DsThJZsJeFlbUps1XX1PNZF8Vzp0saBlJ78gV8pgzPcnGwt6JQWUXDOKnn&#10;mvSDOakx0W/PmzGWJJQ4cySPLeg6zUWxFZg/zk4RRy4sobNjcLjk+eJcinJzVoSAmRp27iQNdJH4&#10;iNqm6fuSYzl5R5hH9jF6Z7f8Sm7WURW0WrlMWilVezS13bi2Ou2jt7eXUbZLPgqq23wtq66mKBur&#10;ul81DJ9DZur6WorjB58T1cX0OXigCAQgAAEIQAACEIAABCAAAQhAAAIaBBCAxm0BgW4hQNJikE3K&#10;n6Vvn7/zrZD48O8O//fU5bPaZx70zEuHwn/94h9rQqbMH8zXHYAO9Vq0ZOrCxm3eqpEdKT36RebO&#10;V3945+3dUWSj9JmrxV0E3d57JhOBzj2U1zg1g6SklJ2mhUqmY95wSzZlBFUlayqbg2CABm1D5d5e&#10;LYFUKxtFEPmcWpSax2eD1OxVpgwxZ0TQJxAyj39+p0gkcvU6HT0WuL6zdm00/XjLrYnFzxVnUJSn&#10;h1ODxXRy8aSo/Kz8hpMz999C9lkzj6xDh3MS1/qaFe1a7hOWQqLGzCVJCJ7uI1J7aN5uXJ39UUBY&#10;cqXtwpiYIEtl33xjkmejuqquPT1vMBw/qCcgqkMAAhCAAAQgAAEIQAACEIAABJQCCEDjZoBAFxc4&#10;ffksyYbxyndLSJrmpILfy29dVpvw6x7zYoLWbXrlP98s2OAwYrzyVeuBwz9LjXFaNdPvi8UF5Zqz&#10;HCsLu4x09LGbZmdRn4xBI+vxS6dIqug34iPCdn9Ekk3L5Lc7uT6z4ZdcmemHdKVmVszUmM/m0uB0&#10;nS1p44QPchl9AiHzuFoXux05gs5YYWTpJPL0oh8O1nVJkBuOuSArk+zulvy+YXVUXXoN8sPadAmZ&#10;YJo4X8sEecM8I1cvJIH4tMQ0xVbp+ng3G/VmHm+5Ngp9V+euWxzKRp9D7VQlBYNJOpQGiZ6VAygv&#10;o7d0W1lqSA/dxCBx/CCn2xOFIAABCEAAAhCAAAQgAAEIQAACXAQQgOaihDIQ6JQCJL/z2t+3Lvnv&#10;SpIN42ZNlcY5jBPaeI5x+f10Vvgvq0mBNz0X9DWkw40koOxsNXHuJN+VPm9xyb/x/HjRjTu3hKZD&#10;SIOqHZGI9rcLN/zxzq7vFm1UjW4fu3SSJJt+7Yd3v8iKPX35XKf0ZQbtNo3JelGb8XvuPfVZ9FY8&#10;ce+hykslRTpi+fpYVMvYpB8UX2uYuz5RstBpzmxftYefk2KPtvaRnD6UTTqTFaXtSUpUfaQW0WPI&#10;FB/XXt1mPP1dh3IbeH28m416Mw9ny4ZHBcqLd7wZvKvUOmCrWvSZtMQEoDUnepZKSNISocVAzrIV&#10;BxKPUdQgWVaD2PqmfRUUVZGygUTbt4ubPJeRcycoCAEIQAACEIAABCAAAQhAAAIQ6CYCCEB3k4XG&#10;NLuXQP7FE//Z/xnJ7/zbabJJVdtlaTbMtG//6ru379yryT53ZITZUJ/x00iF3ga9/yzOJ2HrmXZe&#10;nwd+ZC0YrqWVQKcX+vKMss7m9OMZjRpkqVrSzPiJjb/H/HvPuiEmA19ze0WtEent6wlHk5f89/2V&#10;ez89coHE/Drh5eTixYw6O0eRVlk5B9unFKmci7PzlPHKwlMFigKjrTjFeZtDUvjHb4od00PNteVM&#10;Mbcaqzj9z0z0+orIlQ0f/sxXCBUJoYrsHGG7SOC10VWeKy6njAO2H6bPP2z4iF8opGR5uaVah17D&#10;ZCBpziGExbHBfluKSPR553KHxrvIeUwO68JjBY0SmxRliaspAzv7Bt+MaB3bA+bVivwGgfU9GYXK&#10;gHtaSVPpU5qzXCgLAQhAAAIQgAAEIAABCEAAAhDoFgIIQHeLZcYku4/AnyX5HySvX77n4/Szf7Kz&#10;Hj5AR5zT0KC3helgUvL81dKHjx4+KRxDfj5Y9OdHezcu+u7ttQe2mvV7wt/xefIkCUNPf2rqTLtp&#10;5E9lSJr84GEzeV9B2snyMw9qa22HjFLV/u3kQZK+Q3w+r/L2DS2rIC7JD/91zX8OfE5ydHSyxTLy&#10;fHYqPWRZQsL+hkMXuEydwD5zbP3rqxLSUjP2bwsL/U5xhKCXe91Jg3pOmOzJ3Ri3P2Fb1PLABTsU&#10;jVu4at/F7DCJzRxCFaxZuCQ6IYOMjX6QRlat3i5mzgZ8IJcqsnNI5WxAtsFVeURcRBm4uqseQFhX&#10;gDmbsTTnmIaDGZVtFP8cl0Y2ao8fzzEKXxwX/MqmIsGcaI3RZ7rZYdN97Skq/autDUPQsvS4XWUU&#10;NXWqE/dg97B58Y2i6sfydoeRELbN0mTy0o/zOA5bz7VFdQhAAAIQgAAEIAABCEAAAhCAQBcQQAC6&#10;CywipgABWuDSzYoNaV+/v/fT7PO5SpE3py5Y4xehJQZNIs49e/Z8op8pqZJ34UTVXdmghucNJh37&#10;jTwvMB5ACjw9wm6es+/8Z16cP/nFZ0Y6sr0ETnrBzNiUPP+Ksy9pzXbISLX1IDk9lk17tebe3W+y&#10;f1K+5Gz9NEk5nf5uwrveIcon04vE5JTCT1O/PHPlfOdZVJ6TKxNKbnw24CD/iMWW7ESK96wPCw+P&#10;IKkb2GJjl74japheosUTJkkw4jZHrN2RmF6q2JZr4Bk6T/t2X96Mef6KLdJX82PXhpOx0Q/SyJ6k&#10;1HMcdvfW5GWRDd8eLpqjunYubgbKgxnzowOXRKzaHJtcF+ZOTYmNDCTRZMrAJjhQUwC7MUXB5tc3&#10;FsiNbMZTGdEq+abZ3NOJRWwFs4CVS20NJLGL/YI30uH+NKYj0fIUGc8lMsyzlbhbvE6oCAEIQAAC&#10;EIAABCAAAQhAAAIQ6KYCCEB304XHtLuYwM9//e+thA+T//5DdV5OlhOGmAwiGZynjXVrar6nJEW3&#10;7lSRRBykAMnCIZVdb1xSfl9edp3eWpuQnzz/m2WvfP3mvO2hcTm7yTNTx7gMG2AR8cuaBd/+640f&#10;wo+WnRQYm6mmgSa9kyzSAU4vSG5eyb9wQtl4TvFf566WyB/I80vrn2RfPXAq441dK74/8ktnWaP6&#10;nc6NRmwbsn3nMk+LBrFPnrX/2uTtbbWFlj/WP3rv2hk6Dzq0fzdx0zzbRsV4pkKhGYdQba6Y7F92&#10;cnXUXNTAwYPssM4U59LRdr6JUUX2/rjoyLowd3hkdHIpNcwzbPsXQfR9x+G6IaVzmNQ0yjfN5J4+&#10;ojxW03LezrgVM2zkuXF0uD+M6ciQgCRG+w7i0AuKQAACEIAABCAAAQhAAAIQgAAEINAGAj0ePXrU&#10;Bs2iSQh0SoGqKs0n9XXkyZDUyfH5SeRMv6YG+cW8Nf2N+MGxy0l8WVmGnDE4a8Kz12SV0b9//eHs&#10;d8h5g//532ckUQYpTPI+r9i9huTZIAX+PJ9vzOtrbjp4zb7NqtXZdkj0OcRzfk7JsejfvmKfCZky&#10;/2Wn2dsOfv/f3CTV8XwWGGUzyPr9PZ8cvfg3+zzZlL0x4MOyG5J/xUc2NXLH4eMXTQ4Y2zCnR0de&#10;iybHViuX3ahm9xXz+GZ8DgFejtOU36yUqeTHaEHjKi3w+E8Y87jnqeA4RGUxebWUSftMI/Qz49NH&#10;XbbZVVMtvU331QKQNhsTGoYABCAAAQhAAAIQgAAEOpmAiYlJJxsxhguBNhPQM2Jm8OGHH7bZ2NAw&#10;BDqZgFzOIflAh5nTVZn0mz/jt2TuuFx1jQyK7DV2HeVk3n/wxeuKg+jYkZLjAcnz1fLbZLMz+wzJ&#10;ffHKpDn3au8fu3jyb8mZi5Xlz4x0EPAHXJCWeY11/d+J1PPXLtQ+rLUf9iTJB01ixFvTdzSOPpN2&#10;7tyvqbh1lUSoq+V3pNXXRw+yevZJj5EDR5Ad03+czlZ1crK0J0k8Eo8euFVDznGjL7+nZz493O6X&#10;/OTCy+eaEpXcuvLHmWySovpJczotdSe+evbi9VVcvF6tOY9eferaZf7bgsZVWjDs1ab/JKaXoXKs&#10;vN6tiaChrd6KvloA0sYjQ/MQgAAEIAABCEAAAhCAQKcR4PFab/dQp5k0BgoBzQJ6RsywAxo3FgTq&#10;BfT8Pqc9KQ8V536Z9T0J0bKdkpMAQ6e9elpS9Ow4D4OeBpv++JacIsi+RFIwxwStu1ZdqdxrTCLF&#10;5Tcvq8aUSfA62H2eaV+T3X/tI7ue9ZkIyb9BYtAk4cYCl5esBMPXp2y7fvvG8ulvHi7O/yJ9p3JI&#10;2+Z/QuLUZF92477IXOY/408i2iTwzb7qPnJS6JSFA43N9BkY6kIAAhCAAAQgAAEIQAACEIAABLgL&#10;YAc0dyuU7PICekbMEIDu8ncIJtgMAT3fTs3oSb+iP+Tu/vbPXaptBD3zkv2wcWH/jSLR24/9wvv3&#10;4a9K/pyk1GDLkMwYvhNnbEyNOfB3us6eBxoPMDcZbGE6RGgyaAh/kDl5mAzq3bPJjbtlNyUXb1Vc&#10;vFF+8WZ5aeWl8luKjLwk8E06dbaeSI4fPFh0eF9BfX7qlxyfJ/HuH3MSd4j/qzoektPD9+kZQ58w&#10;H9DPdFvG9/G5vypfJVmqSQz66aFP6Rw/CkAAAhCAAAQgAAEIQAACEIAABPQXQABaf0O00GUE9IyY&#10;IQDdZe4ETKQVBPR8O7XCCHQ1QfYFf5kVm35WsbtZWZyEmJ97ckrkr+sLygvJD+9Nf/P4pdNhuz5k&#10;C5CEy9EBkWcun38/8RONPQj7Dx43ZLTDUDt783H9DPvqGoW216vk1ZduVZTdqjh95dzh0r805u4g&#10;KaHJdmbVtNT/mPziFJvJZHb7C9L+9Www2UAd+uP7at30Mui1xH3BC+Of02d4qAsBCEAAAhCAAAQg&#10;AAEIQAACEOAigAA0FyWU6SYCekbMkAO6m9wnmCYnAT0z2nDqQ49C5LzBNb9v1XjeIDkn0HPMMw8e&#10;1h4u/otkcB5rPtpxxPgrMum5q6WkQ5J5+SkL22esHcjm4guV5WwiZqPefVytHafbTlno9NI/nvZ1&#10;Hj5xuKmQJFzWY4B0VV4vw4H9zEaZjZg8fOKzNu6WZkMNevasqLr68NFD8qrtkFHLvd9wspyQXvRn&#10;ZtFhtq9Nr/zHYYTd53988/3hXxa4vDzCbChJ1kFyT6uNhLSQU3qU5JueNMJez0GiOgQgAAEIQAAC&#10;EIAABCAAAQhAQLsAckDjDoGAUkDPiBl2QONegkC9gJ7f57Qp5a6/9n6V/QPbhctIx6Bn/If0H9SD&#10;6rH76L6d4p/ZRM9Ghn3e/e9HxdKLpMBKn7d+O3Xws9TtpDxJ+uwwYnzamUNXq6Tk14lDn3zG0mHS&#10;MPsBRv3bdMzKxq9WS/PL/z54/vCpy2fJkyRPiIfN5EPncs9eLSG/2lnYvuEZZDN45JGSo05W9r+f&#10;yvz0wBdsXZKcev7kF0li66oa2ScHvsi/cIKevrXjquc1JI9un7mgFwhAAAIQgAAEIAABCEAAAhDo&#10;DgLYAd0dVhlz5CigZ8QMO6A5OqNYtxDQ8/uctjPacfjnb/+MV7ZPwrVnrpz/4Nf1VoJhAU6zRwwY&#10;SoK2ZPPylDHPDOSb/XE6m2wfdh/tLH9wj91lfP32zb8lZ8z6PjF9rGfwM6/4PTV9lJkl2QHddgNW&#10;a5mk9RgtsBSNdiPHEt6rvf93xZljZSfJqNhiV2XS5II/quW3Z9t79+pp8PvpzFOSIvL8iw4+q33D&#10;5Q/k27N+ch3lNMPO69ZdGUkkQmaXX1YwY9zUdhs/OoIABCAAAQhAAAIQgAAEIACB7iaAHdDdbcUx&#10;Xy0CekbMEIDG3QWBegE9305tREmiz7FHElQbnzNx+oPaB+lnxORwPxJ99hrrSvY+f3doFzk5kCTi&#10;ILuGyeZizzEuhZfPnbh0mlS0HDBsnoPvMreF481tn2ivXc8aNYb2N/ewnmQnHNujR4/iyouqZdxH&#10;T7YbanvmcnFvg95ZZ3PIS6crzo4aZDV55NMk6PzdoXjJrSspJw/er33AxKwr04rEvhOmt5E5moUA&#10;BCAAAQhAAAIQgAAEIACBbi6AAHQ3vwEwfVUBPSNmCEDjdoJAhw5AN44+k+G6jXZ6evj4k5IzZO8w&#10;SVvhbDWRZNgounI+PvfXG3duica6z5vsd6qi6KuD35ubDJrr8MKbLvNtBNYdZ6UHGZuRlNMOw8bf&#10;fSC/cKOcDMziiSELXV4ulZYti/83G31mr8rq62Qrt1FvXnxu0qmKs2z0mb2q7sr2nEgJdJjdceaF&#10;kUAAAhCAAAQgAAEIQAACEIBAlxFAALrLLCUmor+AngFo5IDWfwnQQtcR0DOjTatDaIw+k16ee3LK&#10;e9PfPF1xLvTH98mvU8e4kJP99v+dvjntW+UYSMKN55+cNn3MFJL+otUH1ooNHi47uqcghc0NzV4k&#10;mG7Sx5js72Z//W/IV1LZ9TfjIprqNG3ZrlYcD5qCAAQgAAEIQAACEIAABCAAAQgQAeSAxm0AAaWA&#10;nhEz7IDGvQSBegE9v89pXUpl9JkcMPi6xz/+OeUfJM8G2fVMejl/7cLIgZbPjHTg9+mXU3K0tLLs&#10;SQtbkj2ZzfhMLs9Rk8M8FjsNm0ASQ7fuqFq9NZKUg+SGNjHiX7whuXOvhrS/yDXA7+kZuSXHyG5u&#10;J8sJ02zdyBzJRm/yEolNr/YLXzJ1gfdTniSd9J/n88mTh4rzZtk92+oDQ4MQgAAEIAABCEAAAhCA&#10;AAQg0J0FsAO6O68+5q4moGfEDAFo3FEQ6IgBaNW9zyt9/iUa587rZehoOaH42kVyBB8ZMQnIjhOO&#10;fu5Jz6Gm5rmlx5+yGHOl6ho52c+wV+/XJgcucPA35vXrREtrI7CaPGLi9Ts3y25KyPmKT1nYkilP&#10;srKfPeE5cnwi2dlNkm9YC4b/e9a/+vH6rt63+fM/vnnxaR+S7ZokuSa1SEpoV2vHTjRfDBUCEIAA&#10;BCAAAQhAAAIQgAAEOrgAAtAdfIEwvPYUQAC6PbXRVxcX0PPt1Fo6medyPs/4RtnaSw4+MVk/kqgr&#10;2fX88NHDgXwBiTWTzcIH/s649+C+++hJ/3jG//Ktq6TMmEEj356y2GWEQ2uNpD3bMTbs62blZGDQ&#10;68+S/JSTGamns0hYmYSeSS4ONvWzv4OPs/XE7//8hSQbIb8GOM0mGmzC6HPXSnsZ9BovHNueA0Zf&#10;EIAABCAAAQhAAAIQgAAEINCFBRCA7sKLi6k1V0DPiFnP5vaH8hCAQJsKXLxe/mVWrGoXF66XX666&#10;Sp65VVP11rTXPvFf8f1rm1xG0ht+fzj8y8tfhcz8/B//+d9nM8ZO/cj7HduBI9t0eG3d+MvjfVY+&#10;t0zYfzCJsB+9+Ldqd/IH92/VyM5fKyVPBjq9MNzM4tKNCmWBb8Tx5EzCth4e2ocABCAAAQhAAAIQ&#10;gAAEIAABCEAAAhBolgBScDSLC4W7uICe3+e0is4nqV+SHBSqTR06l3tNVkmeIUmfD5zMIFuASYaK&#10;If0HpRceUhZ70y3I325Gzx5d4SslC5MhzpYTK2/fIOk4VB3OXi2xH/aUrfmoMUNGzn/GX3LzyqcH&#10;vmA3R7NXTulRC1NzkqmjVRYCjUAAAhCAAAQgAAEIQAACEIBAdxbADujuvPqYu5qAnhEzBKBxR0Gg&#10;XkDPt5P+lF8fijtwKqOpdg4X/3VKUlRx6wrZHWw/7Mn9f6exJVc+u2yKtbP+vXecFvr1NvIY6Xzp&#10;1uULN8qfe3LKPya/eL/2fvW9OyTDNX0s4Vi34msX1qV8WX7zMhkzecZaMILsHCc/51084TDcTmA8&#10;oOPMBSOBAAQgAAEIQAACEIAABCAAgc4ogAB0Z1w1jLmNBPSMmHWF/ZJtJItmIdDOAr8XZsXnJ5FO&#10;hw+w8BitLaBMAqzXquk90eTaOOeDScMmtPNQ26G7hw8fvjvldRKG/u3kwd1/7Zv+lOdnAVFzJk6/&#10;e18e/dvXQd++VVBeSIbR19DoiX6m/o4+sa9tInufa+7fjTn048NHj9phhOgCAhCAAAQgAAEIQAAC&#10;EIAABCAAAQhAQKdAj0eI1OhEQoFuI1BVVfW45nq56lrY7ijyJxnA9Kem/p/3G39LzqxK/vxqlVR1&#10;SCTGGjrt1aGmQz5L3S4+n7dz7sYn+pg8rjG3T7+bDu1IPZOlvS8Ssv8sMCqv9MTqfZtIyUCHF153&#10;nds+w0MvEIAABCAAAQhAAAIQgAAEINAlBUxMuvhft7vkqmFSbSSgZ8QMO6DbaF3QLASaJxB7JIGN&#10;PpNrEN8s+9wR2yEjt/1j7RSbZ1QbsjUf3aeX4db0nST6nPTqN10++kzmvsx14TwHX42aJPnG1DEu&#10;5KVJVvamffs/eKjIBx2f/2vmuZzmLQBKQwACEIAABCAAAQhAAAIQgAAEIAABCLSBAHZAtwEqmuy0&#10;Anp+n9PieZO8z5+mfqlW3c7Cdrn3G0MHCOMO7/4m+ye1V1fNeHe8+dgW99jpKu7I+3n3iQNk2A4j&#10;xj8ptEnITyaJsNmNz7169qq6K7t869oX6TuKpRfZqVmYDlk3Z+UQk4GdbqYYMAQgAAEIQAACEIAA&#10;BCAAAQh0BAHsgO4Iq4AxdBABPSNmOISwg6wjhtEhBPRMqd6yOZCNzyT6XC2/o1b9qkyacvKgsP9g&#10;fwcfmyHWZMuzef/Bt2pkpJj/hJnP2Xi0rLtOWste+OSNu1XnpKVuo53mOvtKbl4msWai4f3klJ49&#10;DV75+s3fTh28ceeWcnayu9XX79ycMmpyJ53vYxt2TWn2XzeHDzV9bANAx11KQC67Wcvr06tLzQmT&#10;gQAEIAABCEAAAhDoNgI4hLDbLDUmqltAz4gZdkDrJkaJ7iOg5/c5LYMi0WeyA1pL3XnOfgtdX75f&#10;++D3Uwc3/h7jOeqZMI/Fze3r49QtORePGvXu88Gzbz05xIZUP3m56KPfPyc/KJ+Jzfsl4cQ+Zcth&#10;U4I9R9IBXLauWo/+42c6DLUjLZBz/xoPhlTMuXiMvKRsRK1xUj3I8cVmzaJnz54fp27+s/Svfz//&#10;L1LxP//7bO6kOYvd52ac+fOj/23U2FSYV/DzT4ma1Yv2wnJZpUyuWoTHf8KYZ9CKPehsqjJ7+1d/&#10;XKYsvP652MVMZ2mNBaTiHVvTJNQQzyWLXQSKEnLp6ZTYLTt25UjkBt5bxFFu+k1KXpp/6Bz5ssTQ&#10;0tnFml8/CunpjBOUndfYFo68ZfNt7VqS2Ll++6bvjg8StmrLlYWpBZIGLfItnZ+y5vN091IWF+ib&#10;MjMxNmiYhrLZkZNDzy5N/nGeBXmxKCnqv1TAytm2uhttRonCPat3Uf6Rc+gPFsVVW12Y/N2GbXG5&#10;ZkuTv2e61ufSOsEmGm7k2Vc4fqKNwEifcbRKXXlxzp+l9DeJlHC8p+2g+jbplaKij0XRaYXUL6l4&#10;+7Yi25CFbnXv2FYZSqs1wnGB6GKbraIPr9H8/Sn5FPpz3wFxyW1mXP1GTLKzHcPlLZAZaR9GbcmL&#10;ctMwH/oDs3Bcyz8t9SSq+ySsb4Zv6Th+lDGHd3Xze+b87tbwhm1+b6gBAQhAAAIQ6CYC2AHdTRYa&#10;0+QioGfEDDmguSCjDATaSuBQca726DPpOC5n9+a0b8uul/+Sv2+CxbgWRJ+VoycR4W+P7Lpzv0Zt&#10;PuSZd5L+oxp9JgWiD8aQJxsXZuuSwt/n7ebiorFxUp3EtblUV5Z5+PDhG67zyTGMG377qupu9Q+L&#10;N/s5zPzfidT1v21rqp1fT/xGAvfN6kV74dz1PqLpqg+Rs/MUnyXbcplwUrtc8uK0pMQ9SannGgTC&#10;m9W1/FwaaSExraSuicpdIVNE81fHkugzxeOPk8tKmtWehsLSzM/DwiMjIsOWxhWpvlwYHx4Wf0bf&#10;1rtm/TM7w8PDPl634fNNisfaML+pzy2IK23N6V7OT9yT3+Bg09ZoXXo0KfGoSqund/h5iIJ/lrqv&#10;jM/arnf0uYUjVPdc/X6QyN0ndA9HT8muZX6hCQ2/EWjhSBpWq8nYsiQ8Mnpd5PvhG8SVXJusKUnd&#10;k1as/snNrXbOZp9Zm3O5lX18paqzI/1E88NjDpWzX2nePbd3y+cfLPg8X78h0R+Y+nxa6tc7xX4S&#10;Rirf1J+vCg0UOfuvb5P/yeD87lZ/w+o5SVSHAAQgAAEIQAACEIAABwEEoDkgoQgE2kyAREi5tH3z&#10;9q1tB7+/9+D+my7zuZTXUuastPTIxeNqBTYe/IY8T54kG5bJ2YbkQX4gv5InE44r9kSPFljGz9/C&#10;vuo8fCJ59f7D+98Frie/fvPypwP6mqpW9x4zRdkF2zjZfL1m5nuqjZ+oOE12YTdrOqY8k4VOL5Hs&#10;z5+nbv/H9qX+X74e/fvX5NemGjkvvZBUwEm4WcNoWFhenrMj+J9x5Xo00ayqPIHQwlwo6NusSg0L&#10;9xWQFiwEyk14Zm5TPZ3mLI3+fnfWoYNZ362dMUqPxuureoYtdyjflZRb2yqtdYtGbBfFJO/drXik&#10;Hty9bMTxjWFbmvcu0QrlEXVM80ZRvXjdog432Ldr4//1rwezvo8KcrHksoFbr761Vlb1TE0/uDvU&#10;LHvVkjXHOHUol0qk6omROFXUUShXnGbgvWZv8hZ/49xDeVy/Rxo2Lz5P8w533WOSS8srpFw70t1c&#10;m5SQp64KTeYFbEvNSti6ZuWKyJUr1myNT96bnLVS037wZgxBGPTj4db+xwrN6J4p6rlG+abem5qT&#10;unZGdULw8qRW/x6I4vzuVn/DNndCKA8BCEAAAhCAAAQgAIHmCyAA3Xwz1IBAKwmkF4nzLp7g0ljm&#10;2ZyjF/8mOSvM+Sr/YJtLzYZl7MxtSSB4R+7P16rrd97drKk6K6W3vJK0GGzODfpvzCMns1Hm45JT&#10;tQ9bHkEkuZjZxn3GerGpP9jGSSR61/ytyme4T8XefNw8R19l+YcPHmqvm1Twu8YkIdx71FDSZmly&#10;3uFj5JFzMD6EmVTRd7F5qgXlMmmlVKqWr4MpUNv0S/JqUkUqrZY34S2vIUEkYcAmOkC5xV89/wNJ&#10;D6K5bqNmLfyj6RDnJn9lYgSLgLUx77wwfiBPLqtuKlDFtK9pRk1TWsx6NYBK+Clde+yLBWly1qR5&#10;ZuL1V6OZMi3c1NCL/CY9ZmnDtCmNxlu3Ihq+yNAxNqb9JsXIWsvrB1XXVHPuPOugEF8DSXYu5324&#10;7N2lY74NR6C4IdVnoY2uhrlRtfRiYCzod19bGY7jVN66mtAU+M34cOJZL9wYYV+5Kz6jwb3CTkfL&#10;OjbsnZXRNHstN1J9E8dzDlEeLk4G1ARnVypTrPHrmSbfyxpGouWNI5dr3zHN8mp641AcTVptgSr3&#10;JWRQU/8Z5mis4/2h/d5jxiPTuU+caURLMbUPHFZD8/2u873QeD6mnmtW+fPzdsSrfbHUzKlxvEkU&#10;/4uj6zNB8fGuTqfjlm56DLo/1ZvzQYiyEIAABCAAAQhAAAJdQQAB6K6wiphDJxUgsVHuI5/91LNu&#10;lo7cy2ss2be30XjzseR0vq8P/6QscLPmFhuiHf5Eg0ytrlZ0d5V3bj5gAtBkF3Pg96Gzv32NPEhK&#10;aLLlOdzrTdKg9iFVyas1Nq7PRALGP//00KdIC7V3H1APH2lvquyG5NcTKfp0p62uAc923jwvukT1&#10;8VOKKKFMvNnPdYo7k6nD3XWKT2SKVBEjqz4eGyZyUb402d5VVPdv/KtzNwY6u4qY/B4krcdk57X0&#10;Pzwvjw2yd5xsP3dHdurmYN8pzJMkAfFk8mRgLNMdSX5KCjj6+QVOcZ7K1PXwi0hRfrugvdm6Xduy&#10;gtgwH3v3ut5d/cKUaQqU7c8XMe37uHuoJDFQRqmaCgIaOPgGCNPi9za11694T7iPwopOZuK3Mb8u&#10;lwk9zcDY0nJ24q8lkA3mJEOu/dywMPIrO1MXn6iEpOglge7ODKloirPv+mxF/crEZSIi4yxi8qVM&#10;neIcuFnjv3mX5aksljuRnLImR7HgTY+NLlCeREbOti9ydvVbk1mtqEaLRabdLNgVGeTuMuVDpjWV&#10;XkjhwDXpnBMvUJZWI8mNTtpgQVQi0SSdruPkiEzl7SnZs8KPGNIUZL71FA3vX2Z42Yrn5MUJyhtS&#10;5ExuqjjSvlY6eeku5a0ydYq9Y1BsBd0WvTSRYkWrsvzo+SLF7UTKzAxLLK0bA917UBgjoxhn4Lbj&#10;GsOFtaWJy/3q3xG+mwtV51GaFDqzDt/FJzS2gHMKHDMnN0sqJ49tTbonzN15ssqdHxidx6wjbesX&#10;XUQVbvJj3l8KZ7KOgVMVN5W762RRWFJx3Z2v5UZquABFWZnVTq6O9L8+cHLxqj2UVdDw9ROb6C4U&#10;d7goWJmAhR5SUGxZXeGmBNhi5yRpG5eQd9aCnyX00oSRD8CUUGYi9nOZd70qr2iKvWvdxNmXVD8N&#10;SJXF9LtP/WrlBTpz4ihla2+nLTOylvuKHlwBfdcxH6Hu7pPdQ+LqlqbhG0dldqSYKCzuuOLWaeoD&#10;Jzyi7mYmH+Z+Wwrqv7rQMZ7GZCrPTHR0oyTHT9V9Duh6y4TWvRfoMa9KSNy4xE95k3iof/go3t1a&#10;32sN3rA3xdGK//mg6eydVzMt5EfPJG/wuv+1oq2Udztt5RMSSX8y130UhybVfzRp/+TU6oIXIQAB&#10;CEAAAhCAAAS6sgAC0F15dTG3jiyw/1T68fJTHEc4aqDlK/YvcCysvdicp54jm6BJ+otrt6+TH5SF&#10;yc8D+w3g3oVZX9N+PH3SQHDvSkNJshm8r6GRQZ9ePQ11H5ZHAv1kl7de/WmpbMTvzwyh8Hwp/Z+y&#10;uOBlccUklbIpSZRBTpqSlydHLviS2eqWty10k7guGM20SPbrMf/GX7rnPRJpUt2V2WALXtG20PC4&#10;3DIt+4glxcqU0HLJ/g8+SLzKoVnFpORpHwdHZ9KhEDJmOmGCXJKmnqZAUny6LsBaW5m9ZlsaEzQs&#10;//lNJmL+5q6md+ja+s2dcOxH9b1+bNdF25auKhjzXnxODtlOfjB12yuG8UvC9tQHZwu3Bvp8nCvw&#10;jYr/rG6zdg3fffVPWYcOHzuUHDPPLHHtjmKnZTtTDpLd6DmJK1xvJqxRpJw2m/nxrtRU+nn6pQNR&#10;XlfiNiQ2GmVNRuSSOMNXtqaSBknJrNTUAz8Fj+M0Nspq9oaE1BxS69DuSHf5rshtKltZU8K8Q2Ol&#10;TqFb41c4M7fEkgOW7+2mC+cdTF5uuW95+C5mgThcleVMhJfLZfn82t3pdRQ1CRFbdSXPPbb59bUn&#10;rN7YmpqlmH4Mva1eG93xTUvWHLUM3ZbMLNnhnNQvAszVhkZupyWxlH/MAQY/Kz5y/JmokPXH67+i&#10;qObZvaVYsoR3x5fs2FL/fUl9U4UxYVGZxsE/1q3gjwutlS/WiKNCVktnxmQxY8j6arp009tbGvz7&#10;A21a1iPGUDIZG3UUzPgoMTmVnQu5o9Z4SmOjf6WDrUIy/pjFoyjrhTGpB5LJg15H5m6hXlTcLTkJ&#10;K8afWv16NBM/1nIjqY2lLDe7wsbdgTmE08jR3bE6O7vhPlgjx9AYZkg5qTvnC3M3fqzhVtEhUBQ9&#10;zy/yL0FAVOyWl4RO7yanRnnSWSCYiaR+Qb+VaN4Cm/AEhpe8lV4xjF3yHvuhQb90yi6SfSnvYBap&#10;snp644MPW3mBpNJLtZTVMC2neuq8r4yd3tiexdzJWdsXWhzdHJXY+GseefaaJVHXZu1MZVY8NWbm&#10;5c2hKm8TTR84PPu3mGZzDu5e/lTxjm37FF+m6RyP1resgeXIUZSsiv1I19lUNd+dfWuTD8l5gj3r&#10;t5c5hbE3CfnwcanatfGHBl/P1PfM5b1WmRgeFiv3jI5nPs3Iiqe8w5zl6LDkx90ka43iI/THEEHm&#10;6phD9U1XUeav1H0Ub/HlZW/8UZHYS9enOpePMpSBAAQgAAEIQAACEOiSAghAd8llxaQ6gUCztj+T&#10;eGs/Qx17jTnOmWS9INkwyK7kvScV+69NjfqT6DN5Jv9Sg814h0rooA4JNPfqSUdYlTmgSSpnUl41&#10;PbSWrk14xmyY++KN+l10JAHIwvh3yE7qjPOHOQ5brZj1gOGBE2dzrHu56lpbZoJm9qjWXcfjv6Nj&#10;AfYk6kMSZaQmh9uR38p/SSJ/OS8/dYIOewnm7WQDXnT8LjkmgMRcKrMOMLFCm5DdbCSUPKJUM5/y&#10;+HaeQcuiYhY7NDFlzzVs5CXamw4V1ebvow8309ks05g05adU+r8T3t6dk7o7KzN28TDyW+WuxLoN&#10;rfSLivZzNs3m0+1nZB3laE9Rg2YtEEl27dYQDC387bdym7nvzLbk0fcXT+AYEjqdyj1wSLld2iIw&#10;Jic9dk2Qp+2gup2R4719xzJRcp6Z02wva8rQ3tPF2pR+lTdstt80qvy84mRFHt9MwDzPNO39rEvd&#10;NwSqA5eWS2otRc87KLJhGxkLBEIBPUNK99jsXGzpLxhI60LfkJesZeKc+kCiS2TKweStSwMc6QzI&#10;5ekphXaLVswWMqPhWcx5NcC8IPF3blk18lL2yYwnjNcSmFPOR2jvYmPBZFwmFKGBlrJDuU2EpRRV&#10;CrPFUptFHy50ELAfLUbGbL7mpunI7t1K20XvL3Y0Y5aMfGPBCKheNRn/S6VmBIc4saZGlr5L5tpK&#10;D+yr/2ix8/F3UCyZpf8rIir3aONDKYtSkyUW81cutqlbQSO+obKX3JREuf87b9jxmTHw7V9fMLV6&#10;1wHV21Xrzan6jRWPrLgxOxdyR80QuVJFRXTCIAMeX2Bm0pMyNDETCOgHkZFnHkijvEPfUNwtPMvZ&#10;78y1ke5LoeNuTd9IakOR5osLzV0m0W8xcplNcrEpF+c22F882sVtFDMkA+MJb7w6gyrIOdromycd&#10;AsKgr5gE3CIbsrL0ajJvGDIjei70m4LmtZ27zNeSXW8zpzdCZlDshwYlrZBQDtMVL7G1BjVaZaaF&#10;1lygGsVXAkou6emMtFTmcZqJI+u+r6zcScJx5k7m24e8LqKO5zTKr12bn7xXHvBWyARTph9TuyUL&#10;PGWJKXX/IIDS+IFDv4tJswY8a/+XiNIR9ltj3ePRehNShobK/+9bd1N2PrPZtzb5kJwlGkXxxnsq&#10;bhLy4ePrRZWVlmjOOsLhvVaTl5VHzXg7yovcdczdwFd+bJqydw7zrI0n6bektP5Ty8JltlfdR7Fb&#10;4Gxr2YnjzPZ8nZ+c2l3wKgQgAAEIQAACEIBAFxZAALoLLy6m1nEFSPbnM1fOcxzfKw4vkMTHHAtz&#10;KeY/YSaJJpMIMsnFQf813MhktMCK/JBwYp8yIkx+IHk2yJMThOMMmAC08iIhbJLHg/xadlP35kx+&#10;H+PGjZMEIKRrksTjycGjuQxYY5lZ46aNGVS/LVJ7OwdOHbxXe7/FfWmtWF1V/+//K4vPszuFK04w&#10;0ZMT7F/YmR2XPBMmtCmNCw1YErExbr+4SGZEB7Yoiv7n5+Syfs7TWuM/Qbd5Pf67tWFB3k7DmvoX&#10;6jxF5MVj3hxmR2rlTdKhrmbZWZ3Kz6X/YzPNg4lyGtiIpjE/nC1RiYsp2ue5eDKb46i7bEyMPczQ&#10;XMDrpUWI5+XvTyX+zG6aVr2k1yTUaCvVtC9WI22ocokyAM03M9P2T/KHWY6hSs9frG/SajipLq1P&#10;90EnhJUUislCpOTQYcVGl8BCaFAaEx4Zm5xf3DAFsM6xNWjL0mYMJSm/pnyOP9C0/vWS80WUhVBl&#10;D+mIkbZUYUmpRjLZGbEi7paasWvjEtGShHsuy4LttfBqfsnaegxVUaH9lLPGc6xvSzMdOcuOsrLU&#10;Gg0n4pTNWPrjpO4aZmVFVV+7onn/vuVoS6pY9U5ja9EdjR+vSBmvNsPy0hLK3FxY/5nEsxohpM40&#10;boQjGp2stvw0zb5f812iaEd6RUKNtLFS+Sy0sLSiZFIJubGbvpEaDkKeeyif7+FqW/eshZOLRZH4&#10;SFPrZGAz1oaSXFHfyatLwFig9X3D8jZYRwPLsSMpySW6I4G5kEpdF7wxIfu0pOksyW2+QCUHNm34&#10;fFNkZHhYPPP9RDPvqzFjGn4UsOCSkpJaocXg+jXhDbe0qC0srvvfMR0fOMy25ZIy5jO9mePRdi82&#10;rylL65HkHaPy9dWwEbaU5BqHAw01v9ca9646VjrJUmku879lp640PQn6o7iohAlAN++Tk+N7FMUg&#10;AAEIQAACEIAABLqEAALQXWIZMYnOJpBWxHW/3uiBVq9M4LrVlyMDSdz86qQA1fwbb095jYSkSfXo&#10;gzFslmfyA/mVPEmi1RybbapY48bZ0LbXKJeBxsw/RW/RZdDDwNduOseql6uuZp82Rp4PAAD/9ElE&#10;QVQ/wrFwM4vRsRhyWQwkMUa5jE31cSwuLDycfsTW7/wUTJvnyxwhKSvN3x+3OWJZkMgrOLaUfuYu&#10;k6DAsGf9Ls9mjkFZ3JiNcrMRipY1yzdhzgE7f0FjzJbtiY3CKA4z3BvdKA9Dw+E7zg4QZnz9s9qe&#10;X0nxWU2z1BU2ra9joIWLTX7t47sodE2iOOtwfrHGHYJGnmsS1s4fJoldv8SPTr0tCoxMYVLH6j22&#10;+lEyTSWHsamEmceUiHTKwrRxVgO6Trn4OxJ3Yx+xOZT78pjUjbM1F23pLaKrHje6plopKdK47bpx&#10;FJVtgEfu+cYJxCtKtN17JKBftNmn3nNy4A4JNUTAUYmO3hoovtdgEzeLAoNf/zQp67D4SFldnhlN&#10;s6O/SNBwMbG/Jm+khhVq8zMzKeteEuV3DGnl9wVUfla+9lM61XulR6KHAFWmmbeciWLaBsfuXO5K&#10;5Wx7Z74fyQjs7LtkC5sXW/Vq9QUSWtDfWajcCU5v00etrhHV9drM+0rz7Uk3UhTtq3wnTrafv6Oc&#10;Eqp+XaT13cFsW2YHqe94Sk+Tu4n9MqOZTRlq+7ZP2/A1v9eaqsEmy/acE7go/Ot08hFaqO2fbDAf&#10;xeREhlb95NT1QYXXIQABCEAAAhCAAAQ6mwAC0J1txTDezi9A9j4fKmZ2nXK4nhvjwaFUs4sodzGz&#10;NUlIesPsf/uPbxBrDpsSTJ7UeMzgMFN6n+31Ozfu3Nf8T39VB9S4cRL7Jnk8SF6RZo+7YQWXEQ5u&#10;1k4cG8k61zYB6NMnTjAjEA5VCaYPc/CdM7v+sdib3vPId4ncezD1++g1y+bNcGYSMsgLYn6mI9R9&#10;mEjEvYf3OM6l6WKK7dhMNLyFzcqqmHjTyBGq21j1G5hN8BLPwu9+VMmSTINZa9z+bm7OMZKobUgV&#10;v26Ik3qtS87au3vnuhWRK1csGK+5OG+YZ+i6mNR0kk01dffGF6gDkWv2kn2gzRxbrZaFY5ryiVZk&#10;VmHzq+QdTg7VvL3XdlEMibspHvFbI/0ViSbY0SuWhstiNHUspM66nOk0t2Rlo9zeq1pAOLg5XzUN&#10;YsKRTVz0Nnmbpcl1kgrYdd7aNsvXNyU/UVBETXyKGaQk8fO4a55rU0m2nO/WkpskMoBOmKOtXw2v&#10;CZm3Gkl7ovFGalihQJxdyytO+0r5HcOGz9OLeVSauKls3ffuPdTQpX4CFEXvSddwsR8adOoP/xUx&#10;TEbgnH2xYWNKty/fpkjvq6zU6gtkQP4hBXXipMYQP9NrM+8rucbPUroRm7DEujRHilto7YwWZLdq&#10;5njUuen/1TCe8CTzjwn0bErnO7plBXJ+jMo0CyWJ9PfGx3xMPkKXzVTP9q6x3WZ+crZsbKgFAQhA&#10;AAIQgAAEINA5BRCA7pzrhlF3ZgHu258tzYZNG+XaKnN9XxSa9Oo35E9la+wzu+ZvJcFo9kkSESbP&#10;KB+eIyezz7MlVYPRbEnlM2Qj847ADeQZZRXSJmlZ9RnVxlU71XN2c57y5thCdnHuJQ45Qzi19lAm&#10;lVaSR/nppKh/kz105LITuZAQm9CazZVi5DR/OR33VDxCXOjQDklrIKMEY11mBC1dszU23JkuKKsm&#10;uTLGjJ9I/1z8W0ah7ni+tgHKC1L2M9uxmWg4t2bHOTAh/KJ9f5TS/60tSv2D2evWMDmGxl7LY4OY&#10;Lb1Bscw/vtZy8aa+FEAl/JTeYKenYKCwYaIPqlG2Ck6roaHQWbLVUTh2FLOVm+PFM7Z2eXHmSOpE&#10;Ie3QvLEVFZ6gLEcO19wT39hYNa8Ix+E0KkZHdspJfl5uV+HJAmqUlfbU0fQczxQVqzWojY5kXKHO&#10;FDP3SVMXyaJNFZ1W3cBM77c1HjiYW3yYbdbAjGzkV004q9obncqmokLSsgh76U8706kJIlcm1Fp6&#10;+jRlMcaG+TcDui/BYCF1vqhEpV96MzVfIFQLXza8kVTbJUm3ZSSdjvILBuaHxOUOVKZYPcLLVqs5&#10;c+qchqP59BKg26XXsQFvbenp8w2/QmP65w2yCZjpSMnOFKqdmdn6C2Tj7Gpc/kdaYVPL2rz7Sn7m&#10;ZCllZaGa3oeejxGfT1LlaEklofsuqCvRvPGotVud9kNCOX+6iP2+Q6+muI+4iZJs7+fUXy0/R/4l&#10;g5WtZbPbb94nZ7ObRwUIQAACEIAABCAAgU4sgAB0J148DL0zCsjuVpME0BxH7j3Ggz0AEFdTAjYC&#10;q6mjVc/ra5Kq9mFtq2XhOLdjwXQf0XQfn/mrE0uZGMKcRXOY9Bpu0/3peFbRNj9XlX/oPTeODlLn&#10;rBOJptTlYRBF5dDlbUeSv+KbuU9nThcs2hboXlcrkutNwkw4JdRZRBp3XsR0ZOAwk46Gc2tW4E0O&#10;giNX4ZZAZ5Gfu0fQdjqabBbgy0mV651p4OAbIEyLTyhWCUHburkIin7ckCRhn5MX7dhygHKazgYH&#10;9btGk62ORceOMlu5a+Wyc/lHiMsNEv9Xu6qlFZXSm4r+Zad/23eeGs8EXXSOrW67ulxWkb9l9Y7y&#10;YZ5udD0N14RnpwuOfbc6qVSuDK7Jq2XNS7pAN0vvexUfSCyla8pvlmb/Km5weB117x7bvry6PG/b&#10;h99LLMjxjFoV6Tme+2HNjnwp87WH/GYlPSptdDbuHmbFO9dtz6uk50JgGybOplsxcnR3pPbHbDt+&#10;kx1MZdr2HwsF02dq21vceJR2Im/jwh83JZaRARHhojSVyQpcvJ3uJGz4Ml+qNCQjaeKbm3tV9BdF&#10;zENSmLotNGRb4aiFEb7sdmzLsWOpwoI8GeNGSHOPkfi+7JriLuHxTajyM0XsqyTxAm+iixOVsuXL&#10;AkV5acaWH4sEM70n0C83eSOpzE1yRCyxcHFSi4oKHFxsZeKs03UFHyh205PxJEZtSjPwfFbxPWB9&#10;S80SoKuZkMBrSeE5xoueDr2Odbz0OhZ+v20/xX5o0LcB4VLcnzWVaX/kUfwxtsyHm8rVagukbNNp&#10;3iJbyY7Qt+NyK6qZgdK5uevfJhzuK8X9X1NdnBS5IZ3ymvqM+o0lcJ3pWL3r82259bcO6ab5b0XS&#10;LofxqPROz0VxH57L37VqcVjKfa/3Q5zY/21vXlPqc9L3d7b3TZFp5xh28i0p83loMYr8I4GCIwXs&#10;UlSXn847LaNkN9XTkTfuXesnpzjCcXJgLNdv0fSdGupDAAIQgAAEIAABCHQwAQSgO9iCYDhdXYBs&#10;f5bevs5llhb9h3iNbNUgIJdeO2EZdyvOWThaPw00jz/KIeiD+MSVLoodno4hW5a5CBp8a8DjC5gX&#10;eQLmyMH6S+CxYvU8epeqYNZHa3yYpBx1F8+oOTtGSa1aReCA4tsEbf2ETTbNrVmeV1R8hAcbe5LQ&#10;0RieZcC62Aj7Vr4VbP3mTji2OTpVpVn7d79eOebEx37OTD5f57nf3fNdu2ZWc3I1NDVGc/+IeZZp&#10;H4nocL/zFNHyb2WWLoKc1e6r1ML6Z2L8feq+FZjiPv87mceKCHYAusZWvCWQTejsPmvJ9/f9o78K&#10;0Zh6gmkqZMNiy9yPA52d675dcBVFN5V0oWl1C9+3ggb/GeVPf4fh7L14SzFl0qBw6RZ/pn1XkU/I&#10;T0RyZ7DmLB/1leiBjSn8comI+drDWeQTvEtCaaWbELJ28ZgzW0J86Lk4T3Gf/uYu9c3vZr7rtgbd&#10;/2mBiB2MT1jumLB1IROa+T2a05JPgkz/jPIlk53iPufNr1UnO2j2mo+8ZT8tESm/43GeErxbc1Sr&#10;eEcw+aKIefgFRibInN/dGRNiqxiMMOCdedaZq92ZdXH2Cfu6ysptkDhKtDqbNjITzZ3NSw1nX404&#10;RFGDZkdvnXfvp2BF+enhueOWbghhI+tN30hKbmleVpGxm1ujRRnm5GYuyc6tG39KOPsdFUlIHnVi&#10;TNj2lV6NE0Q0R4Du384/2P7ClkDm26/59HdUE8K2Ro4rYHjpdQyMuRew9iP2Q0OaEk643Flbd5+w&#10;TLMgsnyNbsvWWqD6hofNi9m+dHzZ18GzRMwHArm7fCLSjQWm7CehzvsqJYx9f7mL/D4usF0WEyVq&#10;/BFq5vtR1Izqn4KnK78InOz8ZkLDL3I4fu7pHI9qOxkRipvQRxS4ZMsxQro7WqT89xnNaorj8LgX&#10;Y0yojLBAht2VfJHJ3P8uCyNd5LGLGChXUeDq/IFPW0pjgwPjdIWPdX1ych8ZSkIAAhCAAAQgAAEI&#10;dDGBHo8ePepiU8J0INBigaoq9gi5NrwikzdkcQuDvuocMOfJ59pwKF2o6ff2rTl9udG/ItY0wfW+&#10;/3562FNtPnWyJfMGs6GslzKAUtdnTbX0Nv0Kr58ZXy20pHiJx3/CmMcxYJcZaR+WQlHea1KXOZEz&#10;oBp3R3ri2KyymMC4mcFvPTnZjbTNmTXHDpkZ8fhmirg/2dx3r7f6lwCkKTo1Ch1318Te9NiU66hs&#10;X/uo6m4JDevOcTpMMbmMbAvVbEVvYabPASNfeDRnBRUDa9imdjp27hpvNuVc2DI8Yw3gnOfLzKip&#10;6dTtv9avC3ofN3mr1jdCmr1vqARk742GM2Wd6+8r5XS03Ujc58zejZo+H9TbaJ6AhmFrmh3bieJe&#10;0mXbJguk/Z3V5H1Vp6H9tqx/EzX/naJxDVvjPlc03IpNcb7d6m9e+oOF3HYN3rDqnzY1JGOUsfr/&#10;bGnuq80+1Zs/NdSAAAQgAAEI6ClgYtJw14eezaE6BDqzgJ4RMwSgO/PiY+ytLaDn20nncOQP7r30&#10;zT+r5Xd0lhzEF0TP+rdJn+YksdXZaNctsO9M+rZDP3CZ34v2M5d4LOBSsnOUqQtAb8mLcuscI8Yo&#10;IQABCEAAAhCAAAQgAAEIdA4BBKA7xzphlO0ioGfEDCk42mWV0AkEGIETktNcos+kpLftlLaOPlfe&#10;vhH8c/jsb19Te7wU+8ZxiTIjaedYOdcRjnxuwfqjZX93jilhlBCAAAQgAAEIQAACEIAABCAAAQhA&#10;oEsIIADdJZYRk+gkAicuneI4UtcRzKl0bXmduVasMRs12aZ95OKx5vb8iHpUfuvyD/mJSxM/mPvD&#10;UmVQ239nSPDP732avk1cmk9abm6zHMv378OfNLxxnlINtYsrL5ZUXuTYbCcoxhNYmAstzNkk07gg&#10;AAEIQAACEIAABCAAAQhAAAIQgECHE0AKjg63JBjQYxTQ8x8U6Bz56z+9d+5aqc5i4waPXusTrrOY&#10;PgVIvHjtH1/8eeEvjY0MNxV+PPP/SFSXSxekqb8u/f1Nzq5Ltyq0lzc06O056pmFTi8ZG/bl0nKz&#10;ymRfyPv0jy+5VHnTPch/og+XkigDAQhAAAIQgAAEIAABCEAAAt1WACk4uu3SY+KNBfSMmGEHNG4q&#10;CLSTwBWZlEv0mYxmvHBsW4+J7FYuvHa+qV7Kq66cvsLpTL8792pIIPs/v3+uM/pM+rpXe/+3M5lL&#10;fln5d8WZVp/gRPNxHLNw5JcVtHrvaBACEIAABCAAAQhAAAIQgAAEIAABCEBAowAC0LgxINBOAvkX&#10;T3DsabzQlmPJFhc7ebnoVk1VU9VrH9aKS/PI1mbt7VfLb3+QsoFso374SEdJ1XZu1Nz6+I/Nf19u&#10;5Rh0P8O+HLNwHLt0ssVuqAgBCEAAAhCAAAQgAAEIQAACEIAABCDQLAEEoJvFhcIQaLlATulRLpWN&#10;evcZO3AUl5ItLlP7qPZQab5q1HiIyUDyUG2woKLwqqxSSxf3Hz7Yeii26FpJC4Zx+17N5uwdlXdu&#10;tqCulioOw8ZzaZCkoj5ezjUZN5cGUQYCEIAABCAAAQhAAAIQgAAEIAABCECgKQEEoHFvQKCdBMjx&#10;d1x6enroUwY9DbiUbHGZC9fLz0lLVauPMB1KHqrPkH3KxyTadgpnns85fFFDSH1of/OIaUt+Dvoy&#10;6dVvyJ+Rz/1r+BMWjYdaUXX1j7PZLZ6Cxoq2A0dybPDMlSbTj3BsAcUgAAEIQAACEIAABCAAAQhA&#10;AAIQgAAEuAggAM1FCWUgoK8A2W5cfvMyl1YmDn2SSzF9yuRdOkGyZ6i2YDlgKHmoPkMGfPjCUbJX&#10;WmNHdx/IU85kkkwdaq+6WDpGv/DvZ0Y8zetlSF4ifzoMtVs78z2bgVaN2zlafpJsRtZnImp1BX2f&#10;GCkYwaXBoqst2bjNpWWUgQAEIAABCEAAAhCAAAQgAAEIQAACEFAVQAAa9wME2kOg/GYFx24mmI/j&#10;WLJlxUjsOK/hKXy9DXrbDho50myE2s5rsktacuuqxl4kt640PnWQ7HQOeWZun148tSrGvH6vTHyB&#10;9KL2PNkEXXVX1rJZNFXLZpA1lwaLrhZzKYYyEIAABCAAAQhAAAIQgAAEIAABCEAAAnoKIACtJyCq&#10;Q4CTQNkNTgFoY17fwcYCTi22tNB56YULNy6p1jbh9SN5Myz6DzE27Kv6/K27styyYxr7uXhToraH&#10;mhTzsJ5katRfY/nhpkI+r19Lh9yMemMHcUqffelmRc39u81oF0UhAAEIQAACEIAABCAAAQhAAAIQ&#10;gAAEWiSAAHSL2FAJAs0UKL/FKQA9xGRQMxtudnFxab5a7JV0ampkMqCvqVm/J9SaO3zhGNkx3biP&#10;izfK1Z4ku6eHm2rI9dzs8elXYdyg0RwbwCZojlAoBgEIQAACEIAABCAAAQhAAAIQgAAE9BFAAFof&#10;PdSFAFcBjjugh/AHcm2xReXItuUTFafVqpLtySRZcz9DoxFPNEgDTYqV3SwvuyFp3FWQ44vkjEHV&#10;R+LCryePmNjUoMiOaVnDrNOkpFlf0368BnuuWzSnBpUGGZtx3GqNcwj110YLEIAABCAAAQhAAAIQ&#10;gAAEIAABCEBApwAC0DqJUAACrSDAMQc0iZ+2QmdNN3HmWrGkqkFa5549etiZ27I1xtf9oGzg9r2a&#10;Py/8peeQSNT7p6O/3q+9r9oO6ZecWNi3t5GejTeuLuw/mEublXducimGMhCAAAQgAAEIQAACEIAA&#10;BCAAAQhAAAL6CCAArY8e6kKAq0AZt0MIB7fxDujM4iNqgWA+z1i58dlqwDByYKDalHLLjjdO98xl&#10;2o+oRyTIm3Ty99DED4qulahVGTNopPcYDy7tNLeMObc0JrK71c1tGeUhAAEIQAACEIAABCAAAQhA&#10;AAIQgAAEmiuAAHRzxVAeAs0WePjokbT6OpdqbXoCYeXtG6eunFUbhpXZcGF/ReJpsneYnEaoVuCy&#10;7Nr5yotcBs+WuXO/5p2k/8z+9rUXvl28KP6d7Tnx1xvuNe7Zo+fUUS6Rz/6rcbCbey9aSg7hc8qj&#10;XVUja5Xu0AgEIAABCEAAAhCAAAQgAAEIQAACEICAFgEEoHF7QKDNBdQ2HWvpb2C/NkzBQfJvSG+r&#10;x8HthWMNehiwQ+rTi/fUEBu14ckf3BOX5rWKEQk9jx08av2s99/2eK2vYesn32AHaV4XT9c+5ip5&#10;S3ZAy2WVUqmGh0zDSY2tYtb2jVwtSkvNoB85pS2chFS8fdWObGnbDxU9QAACEIAABCAAAQhAAAIQ&#10;gAAEINAJBRCA7oSLhiF3NoF7DdMfaxn+EL6gjSZHEmIcPH+49mGtavtkD7K98EnVZyYIx5EDCdXG&#10;cLT85I2aW/oPjOR9JjFochrhw0cP9W+tqRY47iJvWQqO3PU+oukaHqtztE+oKHHV6qhVqxOLuM2b&#10;DumS8u0R1S38b3hY5KoNayPDwhMKOY1OsmuZX2iCytGUNSWpe9KKazhVRiEIQAACEIAABCAAAQhA&#10;AAIQgAAEupsAAtDdbcUx38cgcO/BPY699jbozbFkc4uV37pceO28Wi1z/sAhJgNVn7QcMLRxAPfa&#10;7eunr5xrbo+Nyz94WHvyclFkSvSyPR+W3rikf4P6tFB197Y+1ZtZV3pkT1LinqQjl7nVo0O6pHw7&#10;RHUlR8QS23/GJse/4yQTZ53mNDy5VCK9o1Jy2Lz4vNigYZzqohAEIAABCEAAAhCAAAQgAAEIQAAC&#10;3U0AAejutuKY72MQ4J6Co+0GRyK/t2qq1Non+5379m6QCqN/H/5IgaVaMbJvmuyeJnuoW2t4F2+U&#10;RySv/fvymdZqsAXtyFqUgkPRkc3S5LzDx1Qea+rPU5TLmBwdMk47ghWFpdLqFqa/UJ15bV3X3NuS&#10;5mUVCd2chJTA0d1Gkp2rsq9Z0TLbZrW8wdb5FnjXVZFX0zlMbnIfoh59oSoEIAABCEAAAhCAAAQg&#10;AAEIQAACHUAAAegOsAgYQlcXIGmUH+8Uax/VHirNJ2chqg6D7LZ+slHGZ1LgmRFPG/RUZIVWlie7&#10;p8keai6zIBHtDbP/nfTqN+QRP3/LR95hk4bbk8wbanVv36v5POu7K7JrXNpsizI9qR6t3qw0fb2f&#10;6xR3JkeHu/tke2eRaGM+VRYX6Bi2n+lsf9hke8fJ9pFiiiqNDRE5OyoKi6aLnF0DtxxjwrKZkfa+&#10;m5lsGEXRvnT5wFgJ0wj9c0SmYtTZkcqmyDPVx2PDRC51XbtOtncVsVky6pJWaw5wy/PFuXwX97Gk&#10;oHCSi7BQnKeayVkm3lw3HZGz82T7VWJmGH7RRVThJj96Iux46CeDYsvoAW+ZNdlvR6kKbGViyGSf&#10;LUzmkdrSxOV+zq4iOoeJaIq9a2B0XkvScLf6qqFBCEAAAhCAAAQgAAEIQAACEIAABNpUAAHoNuVF&#10;4xCgBUjqiccLceF6+TmpaliQHg7JvzGq0WZn8rzVgGGmffhqAya7p8ke6ubOggSj7S2eXClaSk4d&#10;bJxamkSfDxbryJ3c3B65lzfspUe2k4cylaMI63YHX014Z3lCserW3trqprf6GlJVdFCYP0hoYW7M&#10;I+OWl27/NKGc+wRUS+ZtC90klqreZWSjMZMloy5p9bpcTS3nijMoD5cJzEu2bi78PHGucuP21aSw&#10;t+PkorW70w/Se70PpWa940IJ/WMOxCweRVkvjEk9kEweK5xV27Vx9zAuPnyiPopdk5eVZ+zmRp9s&#10;WRgTFlVgE57AtpYc84ph7JL3Eq+2bMKoBQEIQAACEIAABCAAAQhAAAIQgECnEUAAutMsFQbaeQUe&#10;+w7ovEsnquXqKY8v3pTM//Ffs799Te0R/PN7lXduqmmT3dNkDzXZSd2yVfAY6Uw2VjeuS443fFw4&#10;vF501LeF17kdC+qPInxzF5u4orDgOP0fh8hURXaOnPTkrHAXik6RHD2DKTIjmnkpyoXsOA76kf45&#10;a9/u5L2pyeF29MtFRSXkT4+oY4lLbenfbcIS6TLxQULt4yw/dUJGSgjm7cyp6zo1OSZARy2KKsjK&#10;pLxcHBSN27m4GWRk1gWq5UfFuZR3xAee1nwGimfMJ8laDHh8gZlJT8rQxEwgoB/si8prgrMrpRrF&#10;zhWnGbi605MrSk2W2M5d5mvJtmbm9EbIDCp/n7iyhUuAahCAAAQgAAEIQAACEIAABCAAAQh0EgEE&#10;oDvJQmGYnVng8eaAvvtAnldWoL8f2UNNdlKTdjLOH24ctt5dwCaZ0Hz1oHo8PZSJsTa8KqquVt2l&#10;Y6ftfxm2+nmPJnxm33j+Wv/gsFXbdqXml/cyo4O2TV21culpcVpyXPSq1VvT9YrD8kyYnqVxoQFL&#10;IjbG7RcXyYwUoWGeKdlhTR4CDeH204eyZQ7uDnWvGDh4eFDZOYpbRXpFQo20sVLPxaJroZxcvKj6&#10;KPbxnENkh7UT3Yi0vIKyslSJiRtYjh1JSS7pNXFdo8HrEIAABCAAAQhAAAIQgAAEIAABCDx+AQSg&#10;H/8aYARdXsCY1+8xzvG89MKFG5f0HwDZQ012UpN2evU06NlDPYHyhRuNz69r0Keg7xN99Nl0zHkC&#10;9x7c51KW11uPHdANDiGMDRrGdGjnH2zP5NK4WZC2Z8ea8CV+nj5RmU2kOa4Rr5k1RTQ/LCxyc+ye&#10;pMQcHXraZySYNs93EF1EVpq/P25zxLIgkVdwbCn9jNPbZIc1eSx1atREea64XMCXHctIS2Uff1YZ&#10;CmWZh5j00y29jBzdHZVR7KKszGonV0capayE3tzdeAzXVJNOt7RT1IMABCAAAQhAAAIQgAAEIAAB&#10;CECgAwsgAN2BFwdD6yoC/Qy17INt80mKS/Nr7t9tlW7ITmqyn1poMrivYV+1Bs9LS29p3ct8pVpK&#10;6rbKMLQ3cuPuLS698Fp9B7SBZdD237Lit0aHL/SdasMn235rKxN/TNMYYZWmxO2i0x/bBG3bnXog&#10;NSfam8uYmyzDd4ncezD1++g1y+bNcBYyUfCCmJ+1b3uvPCIuIsV2fb5pQ90j9mgVVSE+Qh8n2OLL&#10;bJKLjSKKXZabXWHj7mBGtzXMykpTkxYDBS3uCRUhAAEIQAACEIAABCAAAQhAAAIQ6BQCCEB3imXC&#10;IDu3QD/OO6Avy6617lTJtuUTFadbq02yk5rspx5kbGbW11StzUu3KrJLNB50RxckyaNzy+jd02qX&#10;qZFJ41i2nqO9KuOU1UGvHNANDiGsJAcSykhovVYuk943HOXg5R8SuS52SyATeK2iX1FespuKDdHy&#10;KjbxiJX9RKFAwBxCqOEiZxjWPVsXwJWUMXul5dUN2iVHDsoowViXGUFL12yNDWcOBpRV011kR062&#10;dySPyGy19unjAakZUcnM/ui6x76NAfyirHwaUDBYSHJSn2l+0m8LJxcLEsWuoMrTUwrNXSax28Mp&#10;gYU5VVKqstG7tvT0eUo4lFHCBQEIQAACEIAABCAAAQhAAAIQgEDXFUAAuuuuLWbWYQT6Ndov3NTQ&#10;SE7k1h31mWvFkkZtjhZYxs/fkvTqN1oeMS990jjKTHZSk/3UJKOIu/UktXGSUwp/yN99+MLRxuN/&#10;RD1KLTp05KKGl0Y8MbTVt4dfr7nJxVBoOphLMc1lGhxC6COa7rM6h6IkCcHTRc50tJd+LIhj4uCj&#10;rSzo/whHjqL/k/2RiLwUGCuxsGQ3BKdEePv5zBI5h6Wwv0ZvL2KKWzAvS2IX0U1FZJKfx0xypJ86&#10;vtGPbt9VFJGqMrScdSLRFLZfe0dRFBkMRdmOtNQ2QXI8IOXpoZ6Yw87dg8o9lEeC5ryJJHdzyoaP&#10;MoqZULdcVimrYdvj8U2o8jNFMjY23ThCPdbVjV905FDRH5lFfA9X5jRFctm4e5gV/rgpsYwJyNfK&#10;C7/ftp9ymOmCALS2VcJrEIAABCAAAQhAAAIQgAAEIACBLiCAAHQXWERMoaMLkIzJfbll4bhc3co7&#10;oDOLjzQ+AnGUwLJvbx1ZQQbxzWwGWjeWJfupya5qd6tJA43VQ4e379WsTfuCPM5KS+8/fEDqkj9J&#10;BPzj1C1fir9/8FA9VMnrZeg1yqXVF+9aNacd0MOfYCLDrXj14rGnECov3qh5Me+yE7Scs8hTmWyi&#10;8GIp5fHPSA8aUH5TUl5RbTjWwYlJ4mxoaEz/x8BzwWJLZTsl9K5nM9/wpROUO6UHOUxQ7CxmSvEE&#10;/IabqAUeK1bPUznxr9E06eMBHV2cGt0FTi6eVKY4l6zVoNlrPvKmUsP9ptKhbeepPu5rxUwzZqK5&#10;s3mp4e7OTHD8UGNBOoqdvTYo+hjl5lx/8uSEsK2R4wqifJlAufOUwJh7AWs/YlNX44IABCAAAQhA&#10;AAIQgAAEIAABCECgCwv0ePToUReeHqYGgWYJVFVVNas898IB377JJTA6x877VaeXuTervWTl7Rvh&#10;+z650jCth0FPg/emvjF5xESdvew7nb7tzx/UivU26L1i2hKHoXapZ7O/OBTbOKyss1llARJ9fsvj&#10;1R6U+nmG3FvQWHLpnsgL13UfurhmdrizpW6EZg+GzobBbPLlGatHhdmXehkLTBXRYnpbsZzi9TPj&#10;M4Fg+c3KezzFz/TvNdXS2+RllXZIlo8b1XKVFhoMjy1Peq5rsNmD11CB5BWppjdE880axLgbzYVr&#10;Xy2uyLUDlIMABCAAAQhAAAIQgAAEINA6AiYmJq3TEFqBQOcX0DNihh3Qnf8WwAw6g4AxT/3UPo2j&#10;bt0UHGT3sfT2dbWOTPvwrQao7p5tks920EiSbUPtZbKfmuyqJk9OG+3qZzejZ48WfoaMHTxqsXNg&#10;q0efycC4BPpJsREDhrbJjUPixQIz+qG2J5l0xr5UF32mn+DTJdnoM/2rqUr0mfxuxJRXbceAx2/Y&#10;QoMpsOVVGmyNCTI9kjbV0lQ3mgvXvlpckWsHKAcBCEAAAhCAAAQgAAEIQAACEIBAxxJoYfCoY00C&#10;o4FAhxdoHMnVOORWPISQZF4+eP5wbaPEFySxBkmvwQVM2H/w0P7mjUueunKW7K0mseN5DnPecJmv&#10;M5uHWgskZv3cGI8o7zCOJlyGqixztVp6554iV7GWivw+xkNMBjarZRSGAAQgAAEIQAACEIAABCAA&#10;AQhAAAIQaIEAAtAtQEMVCDRbwMqM06bjiltXmt10ExXKb10uvHa+8YsThOM47jvu04v31BCbxi2Q&#10;XdVkbzV5nrTjPcZje8Cn022nkMI6R05Cz2Tj8/pZ74e6LuBSXmeDjQucvHqWS60RA1o7ATSXXlEG&#10;AhCAAAQgAAEIQAACEIAABCAAAQh0PwEEoLvfmmPGj0NgnKZIbuOB3Ku9f+PurVYZ4MnLRbdq1FNa&#10;k03HJLEG9/afHGJDkj6rlSe7qn8vyqp9pDhU0Niw75suQXH/2LRStHTqqGcG8wVGvfsoq/TqaWDW&#10;7wmnYROWui38Ye5nn/hEkCMQuQ+guSWPS05xqdL6JxBy6RVlIAABCEAAAhCAAAQgAAEIQAACEIBA&#10;9xPAIYTdb80x46YF9EyproW2uPLi4rjlXOzXPh8+btBoLiVRprHA6z+Hc0ljEuL2j5efngVACEAA&#10;AhCAAAQgAAEIQAACEIBAUwI4hBD3BgSUAnpGzLADGvcSBNpDwNpsOL/RgX4aO84qyW2PAXXFPi7d&#10;uswl+kym3lYnEHZFVcwJAhCAAAQgAAEIQAACEIAABCAAAQjoI4AAtD56qAuBZgiMGcwp98XBc382&#10;o1EUVRE4zS0BNALQuGsgAAEIQAACEIAABCAAAQhAAAIQgEC7CSAA3W7U6Ki7C4wUjOBCUC2/c6yC&#10;UyJjLq11qzJF10q4zFdgPGCIyUAuJVEGAhCAAAQgAAEIQAACEIAABCAAAQhAQE8BBKD1BER1CHAV&#10;mGAxjmNRcWk+x5LtXGzX8f9tyIw5xu2gv3YeG+nu9JWzXDol6VC4FEMZCEAAAhCAAAQgAAEIQAAC&#10;EIAABCAAAf0FcAih/oZooesI6JlSXTtE7cPaf+xcdkUm1ellaND7+3mfGfXqo7Ok9gIrD6zv0YN+&#10;j5M/6ZKPqJ49yU89epD/UOQ/9M/k/8jz7M/kxUcU1ZP+L1tY8QUVXYW50ovEpBmL/kMG8s20dP3w&#10;4cPmjnzV9HebW0WtfMHlwvf3rePSyFuer70w/jkuJVEGAhCAAAQgAAEIQAACEIAABLqtAA4h7LZL&#10;j4k3FtAzYoYANG4qCNQL6Pl20km54Y+vkk+m6SxGCiz3+qe75SQuJdutTLnsyto/vrhw/dI8B9+A&#10;Cc+3W78cO9oi3vlbYabOwoa9DGODPhtkrC2ArrMRFIAABCAAAQhAAAIQgAAEIACBLi+AAHSXX2JM&#10;kLuAnhEzpODgTo2SENBXwGmEPccm/iz9i2PJditmwR/8qU/EF/4fd8Dos0R2JY3Zna3zch5hj+iz&#10;TiUUgAAEIAABCEAAAhCAAAQgAAEIQAACrSWAAHRrSaIdCOgWcBox4Ym+/XWXoyhxSd7V25VcSrZn&#10;GaPefYaaDGnPHjn2dfB8zoOHD7gUfsbKgUsxlIEABCAAAQhAAAIQgAAEIAABCEAAAhBoFQEEoFuF&#10;EY1AgJMACeA6Dh/PpejDR49OXi7iUhJlau7fTT/3JxcHfh9jBKC5QKEMBCAAAQhAAAIQgAAEIAAB&#10;CEAAAhBoLQEEoFtLEu1AgJMA9ywcJdfLOLXY7Qtll+ZerrrKhWGy5dP9jfhcSqIMBCAAAQhAAAIQ&#10;gAAEIAABCEAAAhCAQKsIIADdKoxoBAJcBUgOYrIPl0vp4sqLXIqhDMftzwTqGaunwQUBCEAAAhCA&#10;AAQgAAEIQAACEIAABCDQngIIQLenNvqCAEWizyQGzQXCrN8TXIp18zJ55Sf+rjjDBUFgPAD5N7hA&#10;oQwEIAABCEAAAhCAAAQgAAEIQAACEGhFgR6PHj1qxebQFAQ6tUBVVVU7jD/v4on/2/Oxzo4CJs6a&#10;N3GOzmL6FLhzv+bf+9eflZayjYRNCfYcOVm1wYzzh6MPxrDPjBZY/mfGu317G6kWYFuovHNz3fMr&#10;BhqbqQ2GpLH+6PfPSY5m//Ezgxxf1GeoGuuSgwcj9n965sp5Li3Psnv27amLuZTUUkYuq5TJFa/z&#10;+pnxWQx5tZR+lsd/wphnQFG1ctmNauZ3Mz6v0ats7Zpq6W2miMCYFMHFQUBenPNnqYwuKBzvaTuI&#10;Qw0UgQAEIAABCEAAAhCAAAQgoIeAiYmJHrVRFQJdSkDPiBl2QHepuwGT6RQC5BzC558S6RzqMyPa&#10;Nl/EterKN39ZqYw+k/GQWHNs3i/KgX2cukUZfSZPkpKkPKmlOvKNB79RbUH1JRKb/vbILhJ91jnT&#10;Fhf4+cQ+jtFn0sVky4kt7khZMXe9j2i64uH+QYoiFp2zjnnyzV0SpqAkIZgpszqH+VXtVea58p/f&#10;ZKqsy+U+ppsFscsDfWZtVq1SuCPYRzTF3nGy4jE1MCy2gAnS1l1XM9YsEjmzBZxFgZFJxXUBdLqE&#10;9lfZNmqrj8eG+83yi2ano/PS1mZ+9Cw/H/VHgxk12XxNxpYl4ZHR6yLfD98gVr0JK9M+ChRNrRNw&#10;nOwsCl6T3uAuVbSpCVDxUk1G1Cy/sD2NauVsbjRaP5+N+cpBygriwvxFdfhBDfot2rFgVp08g++3&#10;PO54g7XRSYkCEIAABCAAAQhAAAIQgAAEIACBriCAAHRXWEXModMJvPz086ZG2r5K9XnSy3rA8Dad&#10;18krZ6/fuTmgr+k3L3+a9Oo3zsPp+OxxySkSOCY/kM3LJypOkx/ItmjyKilDSpLy+wsz2FGRUPXs&#10;b1/LuXi0qUGS2DTZGU32TbfRLAqvnd91dC/HxscNGd36+TfS09Noqna45OWpq/28g0lsubxCqhpA&#10;5j/l/87anakHkplH/JbZhmmb3t6SVzekGnFUUPiuBy9siKcL7N7oL8hZ7bcyRREF1f4q04a8LCMq&#10;QLTgx4KqCsk11Y6bmrT2NqXlpyuo8f9Y9s5bqg9vKy6EueI0A+81e5O3+BvnHspTHYvQPeTDL3Yr&#10;EPbGhjlKdi0P39XgWMomAdmepclxiVdtnvdW38IvrSgsp+yCGox22TvT627p09sWLN58YkxI/F7C&#10;uztmkeCP5UERmdWK2RjZBb71yU+KpSH4Lxhmbg7dWh+85jJplIEABCAAAQhAAAIQgAAEIAABCHQB&#10;AQSgu8AiYgqdT2CoqXmo+0Jh/8Eah+4x0vmfzvPaelYXb5STLkYLrNjUGcNMzVV7zL9UQDYvk/Dx&#10;pOETyPOkjNcoF/KDMkKtfXgkPE1i06TKgL5tlcn65xPJDx895Kj04sSZHEtyKmbjPcOGFMzIbMYG&#10;Zk4NayokSVzm5/P+iQkf705e4ahWwMLR28vRUiAwYx6Wbm+vXGxenX24iC0mTf4u8Ybnmi+Wuo2i&#10;C1i7hGxZ5c9P/2on87r2V0mB8qQwH9/w4/Zrk39934nb8HW0WSOTUXbP+nt6iVQfNgIOjR/POUR5&#10;uDgZUBOcXalMcW6tso6Z7VRPt7FCBYK5TUDkMi+qIOeoMkatDZBppSg+roDv+5JXg+wy9AvyKhk1&#10;fmpAg9F6eo1l49Ty/d/uKLZ7N/5jf1tzwit0CorespC3f+MPhezQhjnMEDlYK5aG4C/9cL5QdihX&#10;8SqHKaMIBCAAAQhAAAIQgAAEIAABCECgawggAN011hGz6HwCU0ZP/mj6O65Wjoa9DJWjN+8/6LXJ&#10;ge9Oeb0d5kOSMpOtze+LQklfJLFG2jkx+WGCcByb5bnsZgX5k4SPlUmfhz9hQZ4hm5pvy++QH9jq&#10;a2a+Z9S7j9poSebohBP7SPDaf0Krhn1Vutl3Jj33wnGOSu4jJ00dTUfPW++y8ZlOR6Czcwpap02S&#10;ElpaKZVWy+vjqsqGhRN8/7kzJT5SJGxmtmh5Lhmex1QvvsoYHb1n8iXZuSRXiPZX6SoW42cv2Z66&#10;e6WnBdeOdbdJmjUkabKbfRVlZVY7uTrSA3Fy8ao9lNUMeF2ARWn7y4QBfg6aB6Xy9mxYoOhYHmXt&#10;5qgaPbd94UXbst9S6X85gAsCEIAABCAAAQhAAAIQgAAEIAABhQAC0LgVIPB4BAwMDMxNBr039Y1d&#10;QVs/mRVBHmufD//af+0L455t5wGR3cqv/ff/SHoNkoVD/6MCSSx7R+7PJCr96qQAtRMLW2teEtmV&#10;+L+SuLf2on3rx8GtnFxIPF62L4VrFFzrcOtSQtdlkW5Y2Hrq7AmmnKYrTfp211WbgOfp4DhFVZSX&#10;URYjrBpGj80szKnCklJdrzINWHr62htz6lhRSHuPFFUtk9nYWMkrC8UZaankIS5skFCk6a7KcrMr&#10;bNwdmK3HRo7ujtXZ2Ypd3o3qVB+PiUsTePu51M9bO2Du7oRy+7mBrBn5JuBmfXoPWVW17UhLubQo&#10;mx5tRpq4SGW8PL4xOX7yXoMBDLOyoiTllzVN5GrS179IbF+abtscUJSFAAQgAAEIQAACEIAABCAA&#10;AQh0AQEEoLvAImIKnVXA0JDe+2xA9Rw7cBR5jBs0+tGjR+05GZLu+Z2k/5DdyiReTPYys7uh2YvN&#10;yHH9zg02JTS52JQdZn1N+/H6ahkkSRJNYtkkfUfEvk+USaJJFwvj31E7wLDFMyWt3ayp4lh9znjv&#10;8RZjORZuRrGxXjOIkEyc9di3uyoPyhNNEa2T+G79IsiSnYfk/DmKb6IWQRYOJRmX7+t8tRkSKkW1&#10;90h22leUn//az8MneNWmDZ9vWv1xWOD05xbElersTJovLjR3mTSMLWg2ycWmXJxL3451V3lCGHta&#10;oGiqaME+4ZqYKDfVfd9aOqjJ+Cmx2itwFruRmf4m4M0EZcvSa5LCr15x9nnzw8/JgNdFvh0k8gqO&#10;VYzXxv5pqvx/cWk361uXSyUkv3ZJGXsYJbmUhy6KnGduIGsTU7c2OqeMAhCAAAQgAAEIQAACEIAA&#10;BCAAgS4jgAB0l1lKTKTzCZBN0L169Xpc4ybh4Dd/WXlWWkpyZXwXuP7JIewWUMXlMNSORKXJq0cu&#10;0nt8G+foeFzD/l/hH6lnsjn23t+I3xbbn5nebdw9SGyXTWeh99VXYGEutDAX8FpwO1h5K870C3nF&#10;y+JC7Ftv10VINY/KUGsX2l+tb7EoKWrVapXHjmxpkwj1bdrOi/44+qeMw1n7difv3Z2afnB3yIjj&#10;Gz9WHBjYZJvy3EP5fA9X5d5hC7L9vEh8RKVHgeM8BcKi2U49MyL+uTpbcdKijqUhxw+m9fV/Zarm&#10;JCO2gWujP9+ZI05N3UsGnJyVGR86oiB6VQLbs9u70b49U8K8RSJF7Huys8/6hrem5UzFAYYh86ea&#10;l8SGhXKItut9M6EBCEAAAhCAAAQgAAEIQAACEIBAxxJAALpjrQdG090EyCboHj16PJZZs1uVSdck&#10;yhz4fSjZrUweZEM0u+WZxKN9xnqRH6IPxpDn2RwdA/qazrD11D5aNje08kHSepDy/uNn7gjcwJ52&#10;qM8lvpD/tfhH7i34T3zewnQI9/LNKjlh6nSyy7ZQnNd06JVrexb+0SQgm7w3OqDBSZDcqg+yUZzp&#10;5x8SHf9TGImQrk1ihkSC2o1bkBSfZZ/U/iq3rtVL6WqTHqqDdf1ZfzzrOf5OVMEx7Qfz1eZnZlLW&#10;vSRM1g7mUX5fQOVn5dfnyuBZOrAIM4JWxPwSPaMmKWIblyzR9PGDFgGzydmGGi/BWE9yxiNP+SrP&#10;cs7LDtSxAsV4+S6Rew/u3rpyRcg/Q99a9uEXyTni6BmkofrWzGwVBxj6h66L372MRNvXJep/u7Rs&#10;cVALAhCAAAQgAAEIQAACEIAABCDwmAQQgH5M8OgWAoxAz5492UQc7X+xxwxquUgoOWxKsLIACSW3&#10;ShC5xTM9deXs2j++4F7d2my4fxtkf64fwEQXNxJqzEvJuq51UCZ8JhuEpLyyvpj8YcPcwdxnpaOk&#10;0O05S6pKxoRmjU1MqcKLpQ1rVFfJKGsroa5XdQ3IZnbkyhUqj4VudA4L7T1qavMJk/pD/DS3SVEF&#10;4uxaXnHaVyRrR90jvZhHpYnzNY/SyOVZF0pWzWEL9Gly/CCPfz5BuZV7w+8SqiJlw6rViU2kmBb0&#10;Vz10kMSaedaOnl4+3jNEnm5jzXhXS0ooaizNq+Gy8PCypmQyRUobXcJ4HQIQgAAEIAABCEAAAhCA&#10;AAQg0FUEEIDuKiuJeXRaAZKFg+TiaP/hk4zPqluV2Z83zP636smBniMnK8uoZohWjpZslN41f6uW&#10;wDTbi/5nG16ploYnr22W0osTZ/J6tWVw38Dh2alkRPl/pGmNdQ61YXJHVO+LSypnAsNyaUZMfCn9&#10;EzmRj5lSeWyQveNke8eg2LJmTVFDYQk5YFBxNwknOQupP8S5tSrFitL2Vxg72VtSlPZXWzaM5rd5&#10;NC+bElpo3aRemC2W2bweT+8Qr38kLnegMsVNnAApuUTCwL05TMFAOGmO99j+HErWFcnNOUQNM28Y&#10;hK6vXpySUmjg6U5v+td0XSwpJk+3IMtKMwaIohCAAAQgAAEIQAACEIAABCAAgQ4ngAB0h1sSDKi7&#10;CZAUHL17c4mWdTeY+vk+ePgg7NePmjV/p+ETZoyjw8NtefFcp3qS9rPFYm29CLwXzKFzj8jSV/u4&#10;kijzZOfp4fuZPAxOL0+30Gt88uKc/GJppZTd8SyvLk4K/zCZsn12Ktus7csLne4kRLyfVEwXkMvO&#10;ZUSt2FE+dlGQve5XWzYu7T1SVwuyT0uk0mo5iYnLq8vz4kJXJsgcFwY2SD+u1rPkiFhi4eKkBiVw&#10;cLFVnABZWSguKpdWKnYW11TmbgmPLjKe4eGgewrqe65XvPOskDL3fmflCl9mSNJj4sKKSulNmlcu&#10;k+TGhkUkVDsteEmRjVpeLSX9solASL+xYa9vKbJdEuLF5BiRl+bnnqukJ8v8JjuXFLY6hbLxntaC&#10;LCu6Z4ISEIAABCAAAQhAAAIQgAAEIACBjiuAAHTHXRuMrPsIkE3QiEFrWe5lez6UyW9zvx/I2YOL&#10;nnmZe/kWl+Q5uDjprsxzi4iN9rfhq25z51nO+CB+CxOY1uOqzI37YIGPj2jqFHoDtavI76M/TfzX&#10;bplXlwJi0Ozo7UvHn9ngRxeY4h4YnipYuPOLeYpgrvZXWzYsrW1KT+yNfidINF3k7EyP1ifk6xK7&#10;pTvXzW5qQzE9BGleVpGxm1ujEPUwJzdz9gTI0n1r3vSb7uPuTgf37d19gr+vdFu2cYWH5nMFmzOt&#10;yhNJm0Ln+ohENK/zVL/gr0rHL4uJrls16d73RKRf5ksFul/m1ZggS7YLaV5cRLAPPVl6bzvBX33I&#10;1D/6szr85owDZSEAAQhAAAIQgAAEIAABCEAAAp1aoMejR4869QQweAi0okBVVVUrttaspsg7saam&#10;5uHDh82q1R0Kh+9be+qy4uA8jvP99/S3ptq4cCzcjsXkMnY/bC9jgan+4VGVgddUS2+Thnn8J4zr&#10;T8xTeV0uozfq8vhmfE3dan+1ZT46erxZKXvQ5Gj16ZFGEBi3Ki5F1cplN6rlTayanJ5L02vK1iXD&#10;6mfGrz99sWVTRC0IQAACEIAABCAAAQhAoF0FTExM2rU/dAaBDiygZ8QMAegOvLYYWrsL6Pl20nO8&#10;Dx48uHv3rp6NdKXqJPNG8M/hlbdvNGtSrz0TOM/Jt1lVUBgCEIAABCAAAQhAAAIQgAAEIKAmgAA0&#10;bgkIKAX0jJghBQfuJQh0FAEk4lBdiWMVp/x2/LO50ecZT05F9Lmj3NAYBwQgAAEIQAACEIAABCAA&#10;AQhAAAIQoCgEoHEXQKADCfB4PAMD1VTBHWhs7TmUn44lfbB/Q3N7HGg8YNmUV5tbC+UhAAEIQAAC&#10;EIAABCAAAQhAAAIQgAAE2k4AAei2s0XLEGiJgJGRUTePQW/9M/anv35tgd3aFyJ4vQxbUBFVIAAB&#10;CEAAAhCAAAQgAAEIQAACEIAABNpIAAHoNoJFsxBouUCfPn169uyO703pnRsf/f55yumDLbBb9fxy&#10;K7PhLaiIKhCAAAQgAAEIQAACEIAABCAAAQhAAAJtJ9Adg1xtp4mWIdAqAj169CAx6FZpqhM1kn0h&#10;7z+/f55XdqIFY35h/HMu1o4tqIgqEIAABCAAAQhAAAIQgAAEIAABCEAAAm0q0OPRo0dt2gEah0An&#10;EtDzTM/WnenDhw/v3LnTum12zNbOXCve83fKoZK8lg1P2H/wDws2tawuakEAAhCAAAQgAAEIQAAC&#10;EIAABDQKmJiYQAYCEGAF9IyYIQCNGwkC9QJ6vp1anbK2trampqbVm+04DV6vuZV06vfdx/e3eEgk&#10;6fP+N79vcXVUhAAEIAABCEAAAhCAAAQgAAEIIACNewAC2gX0jJghAI0bDAIdNwBNRtaFY9D7z2T8&#10;cnzf1erKFt+CA43Ndr36RYuroyIEIAABCEAAAhCAAAQgAAEIQKApAeyAxr0BAaUAAtC4GSDQagJ6&#10;vp1abRwNG+p6Mei8SydIzo0TkkJ9xEYNtPz6lU/0aQF1IQABCEAAAhCAAAQgAAEIQAACCEDjHoCA&#10;TgE9I2bYAa1TGAW6kYCeb6e2k+pKMegd+T/vPn5ATyuH4ePXzXlfz0ZQHQIQgAAEIAABCEAAAhCA&#10;AAQggAA07gEI6BTQM2LWU2cHKAABCDx2AQMDg379+vXo0eOxj0TPAaw/+LX+0WfRGDdEn/VcCFSH&#10;AAQgAAEIQAACEIAABCAAAQhAAALtI4AAdPs4oxcI6CtAos8kBt27d299G3p89RNPpmSez9Gz/6BJ&#10;/iu8l+rZCKpDAAIQgAAEIAABCEAAAhCAAAQgAAEItI8AAtDt44xeINA6Ajwer/PGoDPO/amPAr+P&#10;MQk9L5z8kj6NoC4EIAABCEAAAhCAAAQgAAEIQAACEIBAewogAN2e2ugLAq0gQGLQffr06XTpOKS3&#10;r5dUlrV4/mOHjF47O5wk32hxC6gIAQhAAAIQgAAEIAABCEAAAhCAAAQg0P4CCEC3vzl6hIC+Ar16&#10;9TIyMiKJofVtqB3rX71d2eLepo/zJNFnEoNucQuo2PUFauXF4vzi2q4/UcwQAhCAAAQgAAEIQAAC&#10;EIAABCDQuQR6PHr0qHONGKOFQNsJ6HmmZ9sNrKmW7zFX+/fbgh7vPpC/HPtmcysONTUPcvbvOBuf&#10;5bJKmbzxJHj8J4x5Lfg6oCgp6r9/U9RTAStn2zaXpqnyUvH2bRnlFDX+5RW+Nq3VaAvaqcze/tUf&#10;lykLr38udjFrQf0mqhQlrko40XB2cmnRvu8/356QXy6nZkQfXuPRer3p01JtQeyaE2Nfn+c0SJ9W&#10;Gta9mhIdR80J8bY2ar02u1BL8tL8Q+dkqhMytLBzsjFTvjelpzNOkPdGX0snF0u+2sRrSnMPlZLK&#10;/FHPOFnyupAKpgIBCEAAAhCAAAQg0HIBExOTlldGTQh0LQE9I2YIQHet2wGz0U9Az7eTfp23sHZt&#10;ba1cLn/48GEL67djtf9LXlN45Rz3Dl8Y/9x8pxcH9DPlXqWtS2ZHTg5NbtyJTVhibNCw5neeGWkf&#10;lkJR3lvyolott0hZXKDv5kLqsYdiJbFz/aKLKNtlu+ODhM2naaqGOMIxbL/K7KQJS0Rr89nSPFM7&#10;17ffj/ax1Ks7qXjN8vX7iiSKbxoMjK09FkV+MG8CG7DU/qpKx/LUcOf3qeiMtV6qweKbBbEff7yr&#10;0PXDvUudGo9S+6sUVbjNLzDlufjEEFvdw6g+Hrsq6ruMYiYeyxvmMH/5J6EuxkyfldnrwtekFJXf&#10;VHyXwrf0DI5cGWTHvspcVzOiozbtypEoShCE4C92L27yCw15WUb0B5uy+XO/3uRv0fx50a7p69/5&#10;eO9xdkh8mxlvf/Th7PowsPZXlR2Wxwb5bLrANzer+1uCvOpqpcxs9pZdK9yY5at7/woX/7g7tOFs&#10;5ClkvTJImda+Y/W6GVEZAhCAAAQgAAEIQODxCiAA/Xj90XuHEtAzYoYUHB1qNTEYCDRbgCTi6Nu3&#10;LzmZsGfPjv52HiWw5Dg9m0HWUT7vvOX5WoeKPnMcPIqxAjyB0MJcKOjbuh68geZ0swPrtqgKnKd6&#10;Oc8OWxubnH4wJzVG3+gzGWw/vr3PsjXbd6ceSE49sDv+fS8qc/OCjzMUoVjtr9bPtXJfQgbf9yWV&#10;6LO8PHW1n3dwbIGsvELaaBu99lfZdgsSd0kmzHuJ3iyvaxjlcW8u2FRguSQ2mcxib2y4Q+X2ZUFb&#10;TrPtGPPHe7/zUQz90oHk5O9XiKiM6MWr0mrqRk++w5gVvs/guQ3xdAH6seeLSNEIzQtZSyLdYT6+&#10;4X9UVJU3nhbFZV6UXLw6cHmC3GfNbrq7+C0BgtyPAiNSqtketb/aaFSea/buTlY8krNSo2c8TApV&#10;Lh8pbeM9w0ayP62oYUV5WmoG399/RuverWgNAhCAAAQgAAEIQAACEIAABBiBjh6xwjJBAAJcBMjJ&#10;hCQrdAcPQ88eJxqnK4+zpdnQZVMWfRGw2n3kJC4TfzxlbJYm5x0+Vv9Q2f5cK5dJK6XSannjZMSK&#10;lzQm8aBIcg+pVNNLNdXkefolZXxQ45y19MsE8ZhRae5apT2OxTSMQH6TmXX9K8KATXQccIu/pu3P&#10;ZNO+0kfrBJlmK6X1eU8cwpjYYphzXU/D/KM3veNrb8aTV2vKjsIUY3HqNvzquGeM7Gb4e7qNFQoE&#10;ZgKB0Hb2is1LbKjU9Fy2mvZXlU1fTd+TJwzwc6h7QpK4zM/n/RMTPt6dvMKx0QC0v1pXPC9l3x3P&#10;BT5MPhPtw6jNj91eZLFwY7S/jQWZhbmN78qtEfaS7TvZMDpvgre/lwvzksDMYuzsyI1LbWszflfM&#10;UJ62dXPhyJCvN4a4jaIL0A9zmwkas1LUFEQHiBb8SAVtT/16buOF5jYvqnLPt0nSqVExb7tY091Z&#10;uoVEr/E3Ttv2A9nIT/Zra31V1wcA3yV0vg2VLlZMji5u4zPdpjwljWm87qrJ+D3deOZ0F13N4XUI&#10;QAACEIAABCAAAQhAAAIQaIkAAtAtUUMdCHRAgR49enTwMPQQ/sAVXqHOIyZq1BtiMuh113kk9Dxn&#10;wvSePXp0QGFdQ5IXJ4SJXKa4T/cRTRc5u4iCtxUo89EW71G+5OPuOtl+cQJJRVt3FUTPFzlPJbV8&#10;3D18QveUss/LM1eLpk62dxeR5+mX3CeLwpJUatXXV2lc5OxP599QvWTizX6u7KhI11N8IlOkmk7q&#10;a6JYddr7InvHyfbT1x+na8nTwifTv87dQY77IxkP6J+nBvrNnOwsYmY9dcmWAnbjKknBQZcMjJUw&#10;v5LUGfSvEXsKdkUGuXsE75LommBpUqiiWR/R1Cn2zsG7KlTayWSnSG+/rTNnZrc8qe4cQsUA3P2D&#10;fDyY6YumOAduzmWXRPllgPawPlNWMFhbChGNrxbu/vG4/dzA+iQPwgm+/9yZEh8pEmrKLqz9VcXt&#10;kJaQQDXYUt1glRsMoyg3WyacMU01x4TZtOcdGsZhVaqTQLvyt9r839MprwWvWHPJaW5k5R60NvnX&#10;6CB745bOi6Jq8nKOUV4iT9WkzE7Tp/PLxEfIimt/teGtrvE3i2FWZLlVX7KaPntC2W+pKnug5Znp&#10;afzpM+05NIciEIAABCAAAQhAAAIQgAAEINB8AQSgm2+GGhDowAIdPAxt0sc4fOob8xx8zfo9oVQc&#10;YjJw0eSXvwxYHegwu0+vznr8F4kXL1grJrFd/iChxSBjqrY6d3twJJtG4Nj611fRL9Vfd1QjYpLi&#10;04psA1RtZfaabWwyBB4ll5JoKc+YTmTBBOekmau3KAKvKk0pGzcwFpg20iuLC14WVywn+ZFJ5goS&#10;JZSXJ0cu+FIt/wBFNVnM2OutZU4kFilN2LK3kjr93YZU0rVZwP8trA9QykqLr9aNR5a/ffk2JlSt&#10;+dq/KnhNcpGMKaBtgrUFa0JWZyubJaVJqvMH6m3KU1ct2MTAEiV67vLy9NWvRxeolpOVFpHDCdlL&#10;fi7uwzhm7pKEYCYiH/wzGx/XcskPpWdQNjZWmotoerU2n+TKcHp+qkClivXU2RNMm+xF+6t0tat7&#10;d6aSLbrKLdVqTTUcxuWKcspmpGWDMoIBAqq2sJgO4jdiPJSeRtmMZWcoKSmptRw3hie/WZqbmkES&#10;U2SfrtSwnV/RhrHTbE+Lpt+yTc9LsotsCd/IJO++UlFKCa2HN2zFzNyCKiop0fWqrsUjr0uvS9VL&#10;DZo60141CweTf2Om9wQOraEIBCAAAQhAAAIQgAAEIAABCLRAAAHoFqChCgQ6uoBqGJokie5QwzXo&#10;aRAw4fnvAtavfT6cPNbPWfnjwi3zJ73Y30h1B2SHGnKjwciKspnYHPPIL6bjxZX7fkwh4WK+/9as&#10;fbuT96XG+NNHuqUlppHo1/HfD9AxML53dGpd4o4f56mc1ea5Jot+PmfTbJqgNiPrKNOjRxSd5eNQ&#10;Ksk4kZq6NYDhKSlVD5iqNJ6amnrwWOJSOkdw3XU8/jt6Q7T9u8mpJHNFanK4Hfmt/Jek4w3npK3Y&#10;oNnvzKc3yOZu2xT17Q6yBZvv836YvUr9UQvjD9Hj372M2XIrPbCvQQS4YU98SyfvhRGbVvqSJrVM&#10;sCBlH01mPGNtal2qk8bHPNJ5lunW7ZcmZ6Ympx6MX0iPU5qQkK0SAbdeGJtDGHN2s2MuP5SrcRd5&#10;UzecLHP16lTjGcEvaDhbj6I0vipP/3nXHc9XvJlcGa100Vuqh/n7qrKrtKw2jPIyErjl8VUPPySF&#10;h1tZkz8bBfEpmfjD9Rl871d92VM0K0nwunTnoinOosCw6E0bPl/1znwfZ4/g2NJWmkldM3KpRHEK&#10;4sWSYsrYROUERLqI0ILEw++S0Wp/VfegKv/4Xz7l6KD6piDfoEybblefhYPOvyEMeJ5+a+CCAAQg&#10;AAEIQAACEIAABCAAgbYQQAC6LVTRJgQ6hIAyDE3SQxsaGnacUwrJwEhY/OnhdpOsJ5I/OwRWswZR&#10;kbImPDxM8fg8mw6VSgrP0E2YyErYwHSxzIT+vYrkJZYcP8FscHaZ6mWqsRtFrJDn4unGvH5XuWNX&#10;Ru9C3bVtddSan9VCxnUNVRafr2tcQwC/7lWq4gQzqhNs+FomU+YGYX7XUcz2tXdnkMalKYnpFGXg&#10;ELbEpcFu1Z58PvO79UvzvOj/VlfdaFJzRlR8zMchAS42fOZrEXkTEyw/eYIZoeuzU9UCk6otnzmS&#10;R/9q6zHVgmnNdtpzdJi4tqRYJUpvaMJkhzAQTvNg4uP379O6vXgC5jBDHWcklsYFL08xCfhkhcZh&#10;aH61ck+82vGDTWpwfYHZUq04frBxHe2DVJY36G3YuG5taeybYfuN/aPDVTNgCN3Cd2YdOkx/lbI3&#10;lRztGDSiIPrtbWqpXbgOXnM5YcAXyanvNrWhm6yXhsHWt6TtVckR5ZdDyXERgX5rCsyCQmar7kYn&#10;7Qg8vJVZOOj8G+bPicbqNyHUhgAEIAABCEAAAhCAAAQgAIGmBRCAxt0Bga4vQKK9JADdt29f9qBC&#10;Ev99LHMm/fbq1atPnz7sSMjPj2UYrdAp38ZrzmxfxcPLmt5qKqtiIqblKevZwPSaFJUgKLsht5fW&#10;mJrKsErK6Lrlu4I9pgYGk6a2JyXuyShsGDOuKy6XVWlpvO7VY3GKcHmsxs3JuooZuQTPs1T0KHrJ&#10;d1AThEZsIJpix6/z0jbBui3Mhs3avm/MZ4LwRSVlTXd+roQenLn/FuYwQ81nJLK1SRLqkM3SWdE7&#10;lztoiO039WrRz7HHVI8f1MmguwC7pVpx/KBacU3D0Jy0uqRIPYJcW5r49pLoytlbvnvXSTlDOveF&#10;4cgxloq1JN2Z2i1Z4EmVFZxulMpC99CbLsEzNROwfQwkPTa6yuj0G7pf1dB+UeLnZOM289j2i2TY&#10;K9EJis3vDcoOmjrHkc3CQeffsPD2arhFWp+ZoS4EIAABCEAAAhCAAAQgAAEIqAsgAI17AgLdSIBE&#10;oslBhe0ciSY7r0nUm407kz9J3PlxRcBbbaXNvd9ZuSJS8VjoprK7kj/Wsy4wzUSo/Zzo4BobRX1w&#10;rzkDKIjdVkD26vKnrth9IDkrKz5M9Ug51Ya4ND7MocGoFntrDrc1VaxGHBNXqugz5dvYpsK7NWS7&#10;N30JB3PJPqF1gnVx53tNp5PWgFnN7uy2sWKzSehz3cyICFld6BaduNJFQ/S56VcLf/utvMHxg/oM&#10;gq0rT0tpYkt1E8Pg8cnu+xK1dM/yGrI4VkOVpw3WVqd9tCTqnOuWXSvcVGdI574oPXWmwal9PCMS&#10;KZbJOBzY2JLZmpKvDRp9Z0AvpeXI4ST8rfVVDf15rmG+WmAfO9eFeA3TmKPazH26A52Fg8m/MeO5&#10;pt5dLZkQ6kAAAhCAAAQgAAEIQAACEICAmgAC0LglINDtBNgMGMpINBsUJs+0VlyYRJxJa8qgM4k7&#10;k766QtxZ251iOZb9J/zDp4dFKGPTKyL9SWBLOGE8k0dCnL5f2iCup/XOU2ypHvjkeGuBGd+oqd3T&#10;QusxTDPi9DQm+CqvkanEuYXW45hXjZzmL1cZVYhLw4wEOooVfrN+P53f2sXLkbRVFL2Jznbd+JL9&#10;Ts6yI5fxwMFcTpLUNkGLJ8czQdFDv6dWNk02ZhI9HqrwwG/FTJy68I/f6PzOBlbWyjBrU8RlcYGO&#10;k+0dJwfGatqsLRNHBIbnOjcRfdbyKsmV8YvEK3CWWsIHvT5iru6NJxmK/Rplq9AyjIkOXlTRH4cq&#10;VfplTil0dBiviOxXZ38UEJbjqB59pvXsiCrZFKy6xIWnCjiptmye5k5u5lRqJnMgYd1VePC3cr6j&#10;kyXZq6711Zb1yNQSuHk7lf22b1t62rDnRIg/6yGJqhCAAAQgAAEIQAACEIAABHQKIACtkwgFINBl&#10;BdhINJsWg+TE6NevH/mTBItJ7JhcbFSaDUyzsWn2BxJfZv9kX2UvkuJD2Qi7w5oNOnecxNNtvIrC&#10;mS/QyaxlKeHuznRkU/GIFJMnJzw7nY5IylIipk9RPD83TtdReJZjmaBY8ZeLRbP8RFP9okm2ABJj&#10;/fEr+lhDlctpsif9mywlbCrdqfPcHcUqr7pN96cjuUXb/FxVRtWod23FriZt+J6O0jq99X70Wwvp&#10;Dd3pm7YcU+mjaLOPq0g0dbL7Rxn0s4LpMzml9dY6QTvvmTRZ9f73fZwVmEGNdl6bzfRn5k5m5yHy&#10;EU0J3EGPU+Dv79asxB1qd4ZMHBUQlmbz7tdLx8illdK6h2J3t9ZX6VwZlP8rU7nE37nej/Txg423&#10;VGsfpJH3ggCz4+ve3pJXKSeh+ZrK3NiI1almvkHeTGS8OntVQGjamIhty2zl9ROUKmZo5hviL0hf&#10;Hbotn/66RF5dnLp6xXcSfVXVpyuJnTvZnnl3kB3rga85yBI+CEsqpYdQ16Pt4rkTdL/KlVFDOYG3&#10;31RJbBzyb+hhiKoQgAAEIAABCEAAAhCAAAS4CSAAzc0JpSDQPQTYncskdkwuNqDMBqbJZWxszP5A&#10;4svsn+yr7EUC0K27jbrTeQt810b7WzYIPRoYC0yZJ+xDNix2YI/dU1x9dcYohQH/t9CalKqtllZI&#10;pPeETs5M41LKsOH2Wp5oZcy8+n75w8wapIxwDNmyzEXQICDL4wsa9d5kseq0zzflkiCmwD90lhk1&#10;9h+hU8kgKnd9uoPddKy45NVSZscsb5hn5LZ3J3CK/2qdoIFd6LqF9YmJSdNky36jnOE8UdTucGZ2&#10;8urymyR4ybP2Xxsfxin+3eQNdjQl8SolF6/3m+4jUnmszmFqaHu1cl9CBn+mtxOn6XO7wWsLEvdI&#10;nJ6fqr6lWvsgyXceYbHRvtSuJT7O5OsQd5/gr0qdPo6NVBweeSJ5TyVVI17j32CCovV1e5Dt341f&#10;N0v2/RIR+dLCVeT3fpphYHSinqpapyuY88nOZXZnPgl0r+vRbFFMzDzFPnbtr3Jz1FiK5zVvqe+c&#10;hRF+2P+shyKqQgACEIAABCAAAQhAAAIQ4CDQ49GjRxyKoQgEuoVAVRV7oBsuCLRUgA7FMkkjeMaK&#10;M9aULdW9xOOb1Z/wpr2fWrnsRrWcIiFjYzpmzMR5FT+rVayplt6W8/qRZB2aWlS0Qw5CrIuJa+yX&#10;Y7G6uuWxQT6biiibkPhNTNKJxlPWqahjgnKZlExfV8t1w24GrM6BtaxArVz+gHx307LKTdSSy+W9&#10;eLyWBbVZGe2L3uRgWfy6e69V59TUVLX22P7jaY85ow8IQAACEIAABCAAgY4sYGJCjlfBBQEI0AJ6&#10;RswQgMZtBIF6AT3fTqCEQLcSqAtAL03+cR6dmgMXBCAAAQhAAAIQgAAEIACBLiSAAHQXWkxMRV8B&#10;PSNmSMGh7wKgPgQgAAEIQAACEIAABCAAAQhAAAIQgAAEIAABCGgUQAAaNwYE6gXYo/ZwQQACnAT6&#10;CizMhRaNM0pzqoxCEIAABCAAAQhAAAIQgAAEOq4A4gMdd20wsk4ogBQcnXDRMOQ2E7h9+3ZtrerZ&#10;am3WExqGAAQgAAEIQAACEIAABCAAAQhAoKMKGBgY9OvXr6OODuOCQHsLIAVHe4ujvy4s0LMn/k1A&#10;F15eTA0CEIAABCAAAQhAAAIQgAAEIMBJAPEBTkwoBAFuAgi3cXNCqe4hQL7h7B4TxSwhAAEIQAAC&#10;EIAABCAAAQhAAAIQaFIA8QHcHBBoRQEEoFsRE011eoFevXp1+jlgAhCAAAQgAAEIQAACEIAABCAA&#10;AQjoJ4D4gH5+qA2BBgIIQOOGgEC9APknNviSEzcEBCAAAQhAAAIQgAAEIAABCECgOwuQyABScHTn&#10;GwBzb3UBBKBbnRQNdm6B3r17d+4JYPQQgAAEIAABCEAAAhCAAAQgAAEI6CGAyIAeeKgKAQ0CCEDj&#10;toBAAwFDQ8MePXoABQIQgAAEIAABCEAAAhCAAAQgAIFuKEBiAiQy0A0njilDoO0EEIBuO1u03FkF&#10;eDxeZx06xg0BCEAAAhCAAAQgAAEIQAACEICAHgKICeiBh6oQ0CyAADTuDAioC5CvOpEJGrcFBCAA&#10;AQhAAAIQgAAEIAABCECguwmQaAC2P3e3Rcd820EAAeh2QEYXnU/AyMgIiTg637JhxBCAAAQgAAEI&#10;QAACEIAABCAAgZYKkDgAiQa0tDbqQQACTQogAI2bAwIaBMhxt/hfHdwZEIAABCAAAQhAAAIQgAAE&#10;IACB7iNA4gAkGtB95ouZQqDdBPC+ajdqdNTJBHr16oUYdCdbMwwXAhCAAAQgAAEIQAACEIAABCDQ&#10;IgESASBxgBZVRSUIQECHAALQuEUg0KRA7969+/bti1wcuEUgAAEIQAACEIAABCAAAQhAAAJdVYD8&#10;rZ/83Z9EALrqBDEvCDx2AQSgH/sSYAAdWoB8/9mvXz+cSdihFwmDgwAEIAABCEAAAhCAAAQgAAEI&#10;tEiA/H2f/K0fe59bhIdKEOAq0OPRo0dcy6IcBLqxwL179+RyOd4v3fgWwNQhAAEIQAACEIAABCAA&#10;AQhAoOsIkI3PPB7P0NCw60wJM4FAmwlUVVXp0zYC0ProoW63EyBh6Pv379fW1na7mWPCEIAABCAA&#10;AQhAAAIQgAAEIACBLiFAdj2ThBsIPXeJxcQk2kkAAeh2gkY3EFAKPHz48MGDByQMTX4gF7ZF496A&#10;AAQgAAEIQAACEIAABCAAAQh0WAGy2bknc5HQM8m2QX7osEPFwCDQMQUQgO6Y64JRQQACEIAABCAA&#10;AQhAAAIQgAAEIAABCEAAAhDo9AJ6BqDxnU+nvwMwAQhAAAIQgAAEIAABCEAAAhCAAAQgAAEIQAAC&#10;HVMAAeiOuS4YFQQgAAEIQAACEIAABCAAAQhAAAIQgAAEIACBTi+AAHSnX0JMAAIQgAAEIAABCEAA&#10;AhCAAAQgAAEIQAACEIBAxxRAALpjrgtGBQEIQAACEIAABCAAAQhAAAIQgAAEIAABCECg0wsgAN3p&#10;lxATgAAEIAABCEAAAhCAAAQgAAEIQAACEIAABCDQMQUQgO6Y64JRQQACEIAABCAAAQhAAAIQgAAE&#10;IAABCEAAAhDo9AIIQHf6JcQEIAABCEAAAhCAAAQgAAEIQAACEIAABCAAAQh0TAEEoDvmumBUEIAA&#10;BCAAAQhAAAIQgAAEIAABCEAAAhCAAAQ6vQAC0J1+CTEBCEAAAhCAAAQgAAEIQAACEIAABCAAAQhA&#10;AAIdUwAB6I65LhgVBCAAAQhAAAIQgAAEIAABCEAAAhCAAAQgAIFOL4AAdKdfQkwAAhCAAAQgAAEI&#10;QAACEIAABCAAAQhAAAIQgEDHFEAAumOuC0YFAQhAAAIQgAAEIAABCEAAAhCAAAQgAAEIQKDTCyAA&#10;3emXEBOAAAQgAAEIQAACEIAABCAAAQhAAAIQgAAEINAxBRCA7pjrglFBAAIQgAAEIAABCEAAAhCA&#10;AAQgAAEIQAACEOj0AghAd/olxAQgAAEIQAACEIAABCAAAQhAAAIQgAAEIAABCHRMAQSgO+a6YFQQ&#10;gAAEIAABCEAAAhCAAAQgAAEIQAACEIAABDq9AALQnX4JMQEIQAACEIAABCAAAQhAAAIQgAAEIAAB&#10;CEAAAh1ToMejR4865sgwKgi0v8Ddu3d79GjDNwV5u7V5+xTVdm9pevxov+n7sg19yAc1c2e2lX87&#10;tM/cOW04/jZqn5GhmP+hbJPxd4H2694RbeWD9jV+5qjcOezrrezfBdpv6NbKPg0bJ59smi/y6dEa&#10;F/vJqaGttmuf/dzr1O23hjzbhgb/VpJ5DO236spqGD/ab3TjNbh/WvXO0ezfend+u7bfBndOg/G3&#10;Q/utLa8+/jZqn/37RRvcmYrxd4n2+/Tp0zb8aBUCnU+gqqpKn0G3YaxNn2GhLgQgAAEIQAACEIAA&#10;BCAAAQhAAAIQgAAEIAABCDx2AT0D0EjB8dhXEAOAAAQgAAEIQAACEIAABCAAAQhAAAIQgAAEINA1&#10;BRCA7prrillBAAIQgAAEIAABCEAAAhCAAAQgAAEIQAACEHjsAghAP/YlwAAgAAEIQAACEIAABCAA&#10;AQhAAAIQgAAEIAABCHRNAQSgu+a6YlYQgAAEIAABCEAAAhCAAAQgAAEIQAACEIAABB67AALQj30J&#10;MAAIQAACEIAABCAAAQhAAAIQgAAEIAABCEAAAl1TAAHorrmumBUEIAABCEAAAhCAAAQgAAEIQAAC&#10;EIAABCAAgccugAD0Y18CDAACEIAABCAAAQhAAAIQgAAEIAABCEAAAhCAQNcUQAC6a64rZgUBCEAA&#10;AhCAAAQgAAEIQAACEIAABCAAAQhA4LELIAD92JcAA4AABCAAAQhAAAIQgAAEIAABCEAAAhCAAAQg&#10;0DUFEIDumuuKWUEAAhCAAAQgAAEIQAACEIAABCAAAQhAAAIQeOwCCEA/9iXAACAAAQhAAAIQgAAE&#10;IAABCEAAAhCAAAQgAAEIdE0BBKC75rpiVhCAAAQgAAEIQAACEIAABCAAAQhAAAIQgAAEHrsAAtCP&#10;fQkwAAhAAAIQgAAEIAABCEAAAhCAAAQgAAEIQAACXVMAAeiuua6YFQQgAAEIQAACEIAABCAAAQhA&#10;AAIQgAAEIACBxy6AAPRjXwIMAAIQgAAEIAABCEAAAhCAAAQgAAEIQAACEIBA1xRAALprritmBQEI&#10;QAACEIAABCAAAQhAAAIQgAAEIAABCEDgsQsgAP3YlwADgAAEIAABCEAAAhCAAAQgAAEIQAACEIAA&#10;BCDQNQV6PHr0qGvODLOCQJsJPHz48MGDB7W1teQHcuFN1GbSaBgCEIAABCAAAQhAAAIQgAAEIKCv&#10;QI8ePXoyl4GBQa9evcgP+raI+hDoZgJVVVX6zBgBaH30ULfbCdy7d+/+/fsk9NztZo4JQwACEIAA&#10;BCAAAQhAAAIQgAAEuoQACUP37t3b0NCwS8wGk4BAewggAN0eyugDAiT0LJfLsdkZdwIEIAABCEAA&#10;AhCAAAQgAAEIQKALCJBt0TweD2HoLrCUmEI7CCAA3Q7I6KJbC5AkGzU1Ndj13K1vAkweAhCAAAQg&#10;AAEIQAACEIAABLqiANkNbWRkhKQcXXFtMafWFNAzAI2sN625GGir6wmQXM+3b99G9LnrrSxmBAEI&#10;QAACEIAABCAAAQhAAAIQIH/fJ3/rJ3/3BwUEINB2AghAt50tWu70AiTd8507d5B2o9MvJCYAAQhA&#10;AAIQgAAEIAABCEAAAhBoQoD8rZ/83Z9EACAEAQi0kQAC0G0Ei2Y7vQD5/pNk3uj008AEIAABCEAA&#10;AhCAAAQgAAEIQAACENAlQCIA2AetCwmvQ6CFAghAtxAO1bq2AJv3uWvPEbODAAQgAAEIQAACEIAA&#10;BCAAAQhAQClA4gAkGgAQCECg1QUQgG51UjTYFQTI/+og80ZXWEjMAQIQgAAEIAABCEAAAhCAAAQg&#10;wE2AxAGwF40bFUpBoHkCCEA3zwulu4PAvXv3cOpgd1hozBECEIAABCAAAQhAAAIQgAAEIKAqQKIB&#10;JCYAEwhAoHUFEIBuXU+01hUE5HJ5V5gG5gABCEAAAhCAAAQgAAEIQAACEIBAMwUQE2gmGIpDQLcA&#10;AtC6jVCiWwmQrzqRfKNbrTgmCwEIQAACEIAABCAAAQhAAAIQUAqQmAA2QeN+gEDrCiAA3bqeaK3T&#10;C9y/f7/TzwETgAAEIAABCEAAAhCAAAQgAAEIQKClAogMtFQO9SCgWQABaNwZEKgXIMfdIvszbggI&#10;QAACEIAABCAAAQhAAAIQgEB3FiCRARIf6M4CmDsEWlcAAejW9URrnVvgwYMHnXsCGD0EIAABCEAA&#10;AhCAAAQgAAEIQAACegsgPqA3IRqAQL1AD6S7xe0AAaVATU0N/qEN7gdtAkVJUf/9W6WAcFrIQjcB&#10;+0RR4qqEE/QPqk+2GWdZXKDv5kLSvM3S5B/nWbRZP7obLt3h57+tmC1nvjB+b4ht4zo11dKbksKT&#10;EuYwaUPhk+OtzI15uptWLSGXSauvlRaU3mSeNLV0etKSb6SpiVq5tCj/RDndlaGFnZONGc9AvZhc&#10;Vim7UnqiVMa8wLd0fMratNFw5NVSmbTkmKIQ1Vc4xm6EBb+Zo27eHFEaAhCAAAQgAAEIQAACEOgo&#10;Ar179zYy0vhXjo4yQowDAu0pUFVVpU93CEDro4e6XU3g9u3bSMHR1Ra1deeTGWkflqLapNfHB6O9&#10;2aCkOMIxbD/9g01YYmzQsNbtuFFrHSYALd2zRLTqjK3IS1ielnZa2GjulYlL/KJy5OoTGOQS+UW0&#10;ryU3pbzN7kviZLVqhXnW86J3vu3AV3lamr7+9ZUJxaq98SyDPt8e5mhcVyo/WrQk9qZ6v7xR87bE&#10;LHWqa6t8V7DPuoJGg+NZ+K+JD3dR7ZHbBFAKAhCAAAQgAAEIQAACEOhkAgYGBv369etkg8ZwIdBm&#10;AnoGoJGCo81WBg13QgHkeOqEi/aYh5wmzn/MI3jM3ctzD+VTBq6hH6+Ifmc6nyrKyq9sOCKzsc/6&#10;h0Wt3fL97tQDyfQjfmuEvyXvqjgqZP1x9ZhyE5OxdFiw6N3otVt3sy0c2B2/dqHbIHlx3JKwPfXd&#10;ycWrA5cnFPNdFm+KVxT7YLb1g9LYJW/GlipbtpwUuDBi7dqYeLap5OTv1y72MJOfiwteniStK2Ux&#10;cdbicJUxH0jeve1dX0t5eUJYRJLaBB/zAqB7CEAAAhCAAAQgAAEIQKAtBBAfaAtVtNltBRCA7rZL&#10;j4lrEEBGGtwWXAVGzfa1Z8oeSMnmGEXl2nSnKlebn5lJUR4uTiTNhZ2LmwGVeyhPbbez7ZylQT6e&#10;bmOFAoEZ/RjlEBC+c42IoqQJe3K4TVbgsjjE30vkYM22IBDaikK2fLaQJB7J/eVAuaKNoph1JIJs&#10;E7otOtTFUlFs9ordX/kLaouit2XUjcrMbXFIgMjTaRTblJnFWM/Q6I2LyY71vIR9FXXjsZkd6q8y&#10;ZoGZtaN/5Gq6x+ws9QlymwNKQQACEIAABCAAAQhAAAKdSQDxgc60WhhrhxdAALrDLxEGCAEIdECB&#10;niNmTrejx1V7KKtxqgbVAdeUZsduDlvk5zPLzydwScS2hNwy1QgtyRy9Oop+JBXeLErcFr6AFFsU&#10;viWpiM44wdSNWBJI6votWR0rljTKZEFRD6+fSI2LUpSJVFSsi8nWN06eqSnNTdgWtqN+y7asKGnL&#10;+0v8SI+zAoPf35Z4ulJD+9rxC8Qk/u7k6khnITFw8PCgqExxru6IPG/MOBtS464+p37ajB9P+9eN&#10;ryw3u4yips6bb9lwxPaLgu0pKj1d66hs7Om2KEr7eNgey6XKjdId8MbEkCAAAQhAAAIQgAAEIAAB&#10;CEAAAh1NAAHojrYiGA8EINA5BITOnsxpe9XZ2UVNjrg0boEoMHRTXFqBpLxCUn4uf//29cG+fqF7&#10;SuuqSI/sSUqkH6sDRUFR2zOOk2IFGds/CvL193N2p+vuzykldYtzkqKX+S1QySWhaOFcXET45kRF&#10;mRRSUfTPuGJFWFbZ+N6da4PcPQOD1+5IK2GDzNXZq3zc567enpJfTHqsKM1N2RE138dnlZg9mI+O&#10;VqdmpNGP/OKaJudXmE3K27g7mDEleE6uDroj8m2zvPJTBeRIRlt7u0anBJpNsBdStQXHml4lriMq&#10;KykhRS0EilMnuVZDOQhAAAIQgAAEIAABCEAAAhCAQLcWQAC6Wy8/Jg8BLgLy+7WXKmuOltwgj9Pl&#10;svOXq8mv127dldU8IC9xaaFrlhnm5MacNFj+RxoJfWq4aou2vL35uGJTMY9vbsYneSroqzJ7zbrE&#10;qzpUpGUa9jsXbt2W1nQ4mG1RfmzzlnS1rcwF+xOYLdV1lzx1VagiezIZmNBikOKMPumesMhUpq70&#10;0Ibw8DD68Xl2kzt+JUfEEsrcZVLdiYuCMXYW2iPyigFI/jhA4sEOk8a1/NaQZ6ZkUxR/4niSFoMe&#10;7xUJ+dNqmLBxi/wnyOwk5dea7qtGnEwSifDHT9BydKS8dPuKzYWUcPGrikMnWz501IQABCAAAQhA&#10;AAIQgAAEIAABCHQnAQSgu9NqY64Q0Crw4OGjgou3donLPv31zPLY4wu3HHl+Tfak8FT7d39/9qOD&#10;cz/LIQ+/Tw+RJ8mvHh9ksC+NfesAeWbZN0c/+19RUp7kZFnV3fsPu4e0jWgaE+4sEx8hyR8aX0eT&#10;drHP872jUw9m7U3OEseHjWWeqc3fvlttR65dWHxqTt7hYzmpkVPr2rJfujv14DHyZOraGXy2YkbW&#10;0YY9jVq4M50pcyg+lG2cotJSlCmP6wvzTO285i1dEziGRMD3JWQwLxj7bvota+/u5H2pWR97aqmr&#10;eUGleVlFFN/DldkJzlxjXd34VLk4ty4vs+Z6spRN0UWUYM68mS3eS1xbFLMxRWZgExzIJEKpC0D3&#10;6aWhR4thVuTZkjI6Qq3xKvxm/X4ZZbt47oQGL1dmb2ezo6yOen+Jj1fglmLLoE2xSuSmWsPzEIAA&#10;BCAAAQhAAAIQgAAEIAABCKgKIACN+wEC3Vfgzr3a3HPXYw9eiIgreOGTQ3Zvp7y84c8Pd538Lq3k&#10;f/kVOWevk83OZJuzTiBS7PcTV776vfi970/4rxdPfPe32WuzP4j/O+HPspNltx4+0tlAZy1g6+bC&#10;hIWLsvIrG8+h+O88Np0Ff6a/lynzk4FlwD882ZLlxwobbiwWWo8yZjIpG7uTRBbsZWFlbcqklDD1&#10;fNZF8dzpkoaB1J58AZ8pw7NcHOytKFRW0TAE7Lkm/WBOakz02/NmjCXpMs4cyWMLuk5zUaSs4I+z&#10;U8SRC5lEExwueb44l6LcnBUhYKaGnTtJA10kPtJ0mmT5uR3BH2RQAu8P36rrm9SrlcuklVK1x80m&#10;UlLXVqd99Pb2Msp2yUdBdXuWZdXVFGVjpWULcxOb9WXpkaE7JNTYpasD1XZPy8tP5B3JYR9/l5Ox&#10;PJAeycyTduNN/xxuChSBAAQgAAEIQAACEIAABCAAAQioCyAAjXsCAt1OgGxS/jLlfODGww7Lfw/a&#10;fGTN7tN7jpQXSRS5f9U4/F1GvPjMiOYana2o/vnPS/+OP+m//k+399P++VX+zowL5y6TEGHXuuy9&#10;ZzIR6NxDeY1jpZKSUna2FoPZFMn0xRtuyaaMoKpkTZ34JxigYWOwoXJvr5YAqJWNIoh8Ti1KzeOz&#10;QWr2YnMZ01dGBH0CIfP453eKRCJXr9PRY4HrO2vXRtOPt9ya2KecK86gKE8Pp/qGyU9OLp4UlZ+V&#10;38TkSFLsedsKn/BcExtF9krXX5KE4Ok+IrXHmwmadlJXZ38UEJZcabswJibIUtkC35jk2aiuauYt&#10;JsuM9F2eIh27cOcX86wVCVKUTQoDNu1OJtvDyYPsQz+0O3qWoDAhXBSeovmt0oABv0AAAhCAAAQg&#10;AAEIQAACEIAABCCgEEAAGrcCBLqFAEmLQTYpR/18yvs/mWST8qZ9Z4+X3tQ586dHmr0z56nnnbRs&#10;K61vI8J/fLi/6mZYxUs3bt/LPHVtbeLpWWuyF2zOJRul/y6r0tl1JynAbPglV2b6IV2pmRUzMuar&#10;xl11TPNsifZcFnoryWX0CYTM42pd7HbkCDpjhZGlk8jTi344WBtp7Kcgi86bLPl9Q12eCiZbxdp0&#10;CZlgmjhfQ53SpNCQzUz0ee2MQQ1fr493s1Fv5vGWa6PQd3XuusWhbPQ51E5VUjCY7F/WnOi5vIyO&#10;t1tZqqeHluWtX6CIPodM0LkqPKHXyo8Wk7dCelJq0/u79V4RNAABCEAAAhCAAAQgAAEIQAACEOig&#10;Aseaf7EzQQC6g64ohgWB1hI4ceEmyYYx7cMMkqY5PvviRekdtZbDXnhyd8TUH8I89qzwesa2QVww&#10;wM2y9uGjvjz1raGNx+Y13vwl1xEO1vVbfTWO/8i5SpIq+qX14gVbjvxXfKnqzv3WmubjasdtGpP1&#10;ojbj99x76mPorXji3kOVl0qKNJ9Y2CoTqJYpNufytYa56xMlC53mzPZVe/g5KfZoax/S6UPZpDNZ&#10;UdqepETVR2oRPYZM8XG16jczIkJWZ1MukdsaRZ9Jyfp4Nxv1Zh7OlirbtkkhefGON4N3lVoHbFWL&#10;PpPXmAC05kTPUglJWiK0GNhgQHQmkCUJxcP8Y77gEH1WVLWxH09+ksk4ftnQKmuKRiAAAQhAAAIQ&#10;gAAEIAABCEAAAp1cAAHoTr6AGD4EmhYg+Z3D4woCog+TbBjXqxuFR5mK9lYDZjhY7D1SFvKFmPz6&#10;nt9TxnXnuL3gPHywqdG5iqr+/Qx1MpNMHZUy+bCB/UiDqoVJYPq3qOcKv/Ddu3KaanT7yNnrkbv+&#10;nrU2e21i4YkLt3S233ELOLl4MYPLzlGkVVYO1fYpRSrn4uw85ZbZwlMFigKjrTjFeZsz88I/flPs&#10;mB5qru14P3OrsYrvFMxEr6+IXNnw4W9D91mREKrIzhG2q0LDIMpzxeWUccD2w/T5hw0f8QuFlCwv&#10;t1SllkwcERi+n44+R/taNmdKKmWLY4P9thSR6PPO5Q6N9yvzmBzWhccKGuX+KMoSV1MGdvbMtBQX&#10;mwmERJ+/e9dJ597n+mpyGfv1jaajDls4K1SDAAQgAAEIQAACEIAABCAAAQh0dQEEoLv6CmN+3VJA&#10;fKYybMcxkt/51yM6UjiMMucPMObJau5X333wx/GKkeb8F13oACEJQz83Ufj7MYm0Ss7rrWMH9GvP&#10;jjbu05sUJn/aDu2vJDd/wmjaePPVP594K+aI+YC+/w4Yr4xus2Wu3pLvzCgNiP7zzZi/sk53zrwG&#10;Rp7PTqXnIktI2N/wZhO4TJ3APnNs/eurEtJSM/ZvCwv9TnGEoJd73UmDet6iFSkbNsbtT9gWtTxw&#10;ATlMj7ksXLXvYnaYxGYOoQrWLFwSnZBBxkY/SCOrVm8XMwcqPpBLFdk5pHIN51BWHhEXUQau7hpy&#10;rlDM2YylOcfqDmaUiaMCwvbL7ML0iT7HBb+yqUgwJ1pj9Jke8LDpvvYkP8ZXWxuGoGXpcbvKKGrq&#10;VCflXUxHnzcXms3e0rzoM0WVJuyks46Mn2Cu55qhOgQgAAEIQAACEIAABCAAAQhAoBsJ9Hj06FE3&#10;mi6mCgGtAlVVnT43ccbJq78cLk89cUU5Uesh/OLLTZ6aRnYuR75i/23q2Y2/nnrWXrh+kVN6QcW/&#10;th95c6btGIv+b8XkfPyPp6faDXlz2+FjJddthCZPDjc16NmD5OU4efFmkYTmIk/+Z97EHzNL7sgf&#10;fLrQcV/epfd/+KsxM2mZtLMsJufQ6avkVRKbnmQzUFp1l/2VvWZMNA90GzpplI48Ho/zLs6MtA9L&#10;oQdgszT5x3nsFmbpniWiVaopj23CEmODmLzZhdsCA7eXahjw2KXJ37PVxRGOYUzk2ntLXpQbW1RT&#10;L9mRk0OT6Rdtl+2ODxJSZXGBvps1Z/Mw8FyTunYGvbFXU+NsF8fWixYnaAz5N2q/fjr1E6lJCXOP&#10;TJsalbPOu2GWDKZIrTjCJWy/B/tqZeIynygxZeE4e9LQRhJDPJcsdtG2WZutUbBZtChOamTj5W1b&#10;//1GXWPjX17hy+5uLo0LDCAmZk6Bi16xI63KL2V9tzW5VM5ziUyM9lVklymInh4cK+XZTvUe27it&#10;p/wj59Bt5W4M/Fo6fuwYB3uhYn5ySXrMVynFcsr27d3x89TTSWtYYjwFAQhAAAIQgAAEIAABCHRy&#10;ARMTk04+AwwfAq0mwEbMSAro5rZob29PqmAHdHPdUB4CHVTgwrXbH+w6+cbXf6lGn9970e7LkMkk&#10;Bt3UoEko2aBHDwG/DynwZ+HVm7fvkdAw+Xn6RAuSTEP8qU+AuxVJrPHTu1N8Jw+fPGbg695jQqbT&#10;D0+7IWybZPuzoH+f15+zCX7Ohnyh9dQIU419Derf58qtmuMl18mr86ZYx77t/q/Z4757y23nv9yU&#10;26L3H60gpxSu+LGg4GJnSspRv9O50cxtQ7bvXOZp0SBGy7P2X5u8XRG8bvWbiT/WP3ovG33Wetm/&#10;m7hpnm2jYjxTodBMQ0hZva1ccRpFObk6ai5q4OBBdlhninNrST25jIlzl+c1TBXNpo1OK2mUMUPT&#10;sG9I6TZqGuWbZho5crmuiuW8nXErZtjIc+PWh4WHh4VHRieXGhKQ+ugzKSm7RrclL0zXNJ6jipg8&#10;/wm+JCcldlMk0w79iNiUUkwJvZbFxCD6rOvmwusQgAAEIAABCEAAAhCAAAQgAAFVAeyAxv0AgXqB&#10;zrsDekd6yTd/lEplDaJ5rmMHkfCx51NDYlKKNief1rjSJDb9/dvul6S3A9YdJAV+/j/Ph48ekZ/D&#10;/e1u1zyouHGHRJ/ne478z67jiYcvNm6B5I9eNG30yh/+YndDf/nGMxOtB4R88SfZLq1amMTBZzoM&#10;jYo/lnaCTic8dphp2bVqkvQjMtCenHP4ye6/d6adU2t82czRb3iP7CJ3Z61cdqOaXRse34zPIcDL&#10;ceLym5UylfwYLWhcpQUe/wljDudNchzaYy1WUy29TXu3AKThuEn0XLFwVC9jgWnrrdxj5UHnEIAA&#10;BCAAAQhAAAIQgAAXAeyA5qKEMt1EADugu8lCY5oQ0CyQdfragi1HPtlzRi36TEqT7BbLvs45XXbz&#10;eaehasmXydmA29545sNX7El2jtyz0tFCE/IMqUKiz+xxhWsTCkjMOkF8oezabZKnh6TdaNw9iT6/&#10;6/vUqTJFLg5SgLRmYtSbxKCVhUm/nyxwfGq46dvfHGGjz+QiQyLRZ/LDxWvVtY8e9as79lC1i037&#10;zi7+Mu/EhZtdYeENeHyBmYB5tGL0mcjwTBXNtrhxlRa6SvSZuBgZtxik4f1Wv3CIPneFdyLmAAEI&#10;QAACEIAABCAAAQhAAAKPQ8Dgww8/fBz9ok8IdEQBuZxTPoAOMvSKG3c/Sy5avbuw/HoNGRJ94t8E&#10;4VBB35Ir1aoj7Nen97Txwqqa+2z6C3LtWeH12rM28vu1R85KjxZfJ1HjKU8NISkyzlfIZjoO/fnQ&#10;hTPl9RkwblTfKyy/daRIyoaMVa/bdx9cqrxDIs7kDMOrt+6Sfc2znIaRzNF379X+L+8SKUkSSZNk&#10;HZknr5AN1BU36EGqXiQ2HTbnyQcPHn6+9zTphbxEUnOQhNRkyzYpTB5l0jv/y5PwevWcaPVEBzHH&#10;MCAAAQhAAAIQgAAEIAABCECgmwjwePhHkN1kqTFN3QJsxOzyZWUSTN1V2BJDhtAZXJGCg6sXynUH&#10;gU6UguOPgquf7CkkIVp2XchJgCteGn+89DoJAfcy6Pnxf0+kHC1nXyJx3l/Cp165eTfosyz2GWUG&#10;DOWakuD12y88OcCY90PG+Yy/m/1ponpvkMzRNhYmPXv0nO9pPXZYf7I/el9+eeKfF4YPND558YYy&#10;iv30SLP/83vq4cNHH/50jE3fQcb55PAnevbsseofE8nz//ziT+XZic+OH7zixbFDTOlE1bggAAEI&#10;QAACEIAABCAAAQhAAALtIIAUHO2AjC46i4CeKTgQgO4sC41xtodAZwlAb/vt/OfJZ1VFyF5jp1GC&#10;RZuySST6i5DJpsa8/9uRp0x5sdz3qblTrD+KP6Yxj7Oa7GDTPsPMjEYI+g4T9Bk6oM+wAfSfhr00&#10;pOBgKxZfrSm5VnP+yp3iq3fOVlRfrIuJk5dIWo+XXS2fsR1kamy4588Lb20/wj75iodVb4Oeu7JL&#10;9ucrouSqY3jPz46M9oMfj/6aU591erS58Qq/cZNt6pN7tMcNgT4gAAEIQAACEIAABCAAAQhAoLsK&#10;IADdXVce89YggAA0bgsItJpAxw9Ak43MZOPz/qPqm5RJiHn2pGEkwvvX+coXnId//I+n885JF36e&#10;zdKQkwa/W+b298UbS7Yd1og1TGBkP6K/y5gBziP78/sY6AN6884DEo8uvVZz/ILs4Klr7JZnssOa&#10;pOl43mnYslnjSCR7feLfv/x5Qa0XtoyNRf9PFjhcu3X39a1itaQfJGYd4Wf7ittwfYaHuhCAAAQg&#10;AAEIQAACEIAABCAAAS4CCEBzUUKZbiKgZwAaOaC7yX2CaXIS6OA5oLNOS8PjCnLOKlI5q06JpH6e&#10;/vTQB7WPDv59mWRwHm/5BNl3XHH9TuElOpszybBMUl6Q3MqWg4yLr1SzCZf78Qy87Ab5TTJf6m31&#10;hmj4lLEDrAcZkYTLnKSaLtSnd09zU95YYT/PcQNmOw4ZNYRvYNDz9CXZ3fu1f1+8SdJMkwMPF3iN&#10;8n1mhLONgIyHHIHINkZCz5ted178rM3WfYWRPx679+Ch4nmhieMowZWbNaQFEtGW1TxwHyvQc5Co&#10;DgEIQAACEIAABCAAAQhAAAIQ0C6AHNC4QyCgFNAzBzQC0LiXIFAv0JED0N+mlUTEFVxnYscki8Wn&#10;Cxzfnj3uteds+vQ2IDHcC1erZzhY2A41zT51pVImv3Ovdqqd+c3qewdPXiHlSdJnw149P4g7SlJw&#10;kOiz8+gBQR7Dls8a+fzEgU8ONR5g3LuNbgIjw542Q/qKnjKbYT9oxMB+1fLanKLKBPGFA3+Vk03Z&#10;hr17fvJLgTLQTE4dJOcikqndvH0/9biEDIkEzb9445klM20H9u/j4zjs1p375HzF4xdunr5U5eNg&#10;3kZjRrMQgAAEIAABCEAAAhCAAAQgAAEigAA0bgMIIACNewACrS/QYQPQW/af/Uwl6TNJuHHy4s23&#10;YnJGmZssmjZ65BB+0pEyXm8D76cthpga/S/vEgnUPjtBePf+w9+O0ZFcadXdo8XXB/Xn+TkLw3xG&#10;BbkLx1r068vTK9VGs/T5Rr3GWRjPdhhsI+TLHzz6q/jGvvxLe4+UkehzZKA9CTHvz79EfibT8bQb&#10;QrKIZJ26QgfZFzoONOF9FH/8459PTLAaQLZO/3GigvRbcvX2n0WVL04e2qwxoDAEIAABCEAAAhCA&#10;AAQgAAEIQIC7AALQ3K1QsssL6LkDWt9/bt/lfTFBCDx2ARJ93nrgvOow+vczNOPzSIrkd77N/V9u&#10;2UzHoe+9aPfN72fJqX0kgEsSQJPCVTX3z1ZUsbVGDzFe4Wuza9nEkGnDbM2NHuOMPMc+sWGe7VfB&#10;E2Y5DGGHQWLNZIPz2gWOJEPIq6JRJLC+ae8p4z69lj0/lsxxY9IpNls0SSpi2Ks+Yk5C2DM/znqM&#10;E0HXEIAABCAAAQhAAAIQgAAEIAABCEAAAlwEkIKDixLKdBeBDrgDunH0mSzGtAnmk8cMIpuaSdoK&#10;knPDfdxgF9tBJHRLYtAk/wY56++f3mOOl94gZ/0NNTN6XWQV8cLIp4Yad5xVJEmiScpp1zFmd+4/&#10;Sj1xeWfaOV7vniRnSEbB5Q9/orM/k/GTqPrO9HNf7Cskw37t2dE+jkPTjlccqUsYTZ4kmTp+zL74&#10;2jSrjjMvjAQCEIAABCAAAQhAAAIQgAAEuowAdkB3maXERPQX0HMHdI9Hjx7pPwi0AIGuIcCe6dlx&#10;Lo3RZzK8F5yHk23OJ0qvz92QSX4l2Z//M+/p3X9eWP3zCeXgSfKKgGcs/CYN5vdpv1QbLaDLOH3j&#10;h+xLx0vpwxKV13fL3J4wNvxHdCbZ5c3m4rhRLf/nF38WX5Y17uL059Nb0C+qQAACEIAABCAAAQhA&#10;AAIQgAAEtAiYmJjABwIQYAXYiNmxY8eaC2Jvb0+qIAVHc91QHgLtJKCMPpN8FOH+dokrvF4VjWb7&#10;Jqk2/jgucRoteP+l8eTX/fnl5BzCAcY85cim2w+Oed1ugYewg0efyYBJUo7twXbLZ48eYtpHOf6e&#10;Pak/C6+R6LON0GSFv52RoUFs+nll9PnFZ0asnv/0M7aD2PJ+68TttCToBgIQgAAEIAABCEAAAhCA&#10;AAQgAAEIQKCZAkjB0UwwFO/SAh0nBYfq3ud1Cx1nOQ0nZwy62g4iaZ3JAYNkEUjmjQmWA8hW6BGD&#10;jMWnr060NpNcv0MyVJBEyW/7jFrqPdzEqFcnWqsnhxp7jjO7VnW/5OodMuzxI54w7N2TpLpet8iR&#10;/El2dv94sFg5ndqHj/41exzZ93360q0y6W1plbzixt1pdop4dCeaNYYKAQhAAAIQgAAEIAABCEAA&#10;Ah1WACk4OuzSYGDtL6BnCg4EoNt/ydBjxxXoIAHo345d/ijhtJJpgdeojUkn39uZbzu0P4m9mj9h&#10;VHH9DtkdnHj4ovzBQ9EE85DptuWVdz5LOvnUMJOol8dMe3JAxyVuemR8o14iO0GvXgZ552/mn6+0&#10;HGzsbDPwSJH0vZ15h89cU9Yje6K/CJlsYNBzZdzRzJNX2OdPl1f17tXTceQTnXHiGDMEIAABCEAA&#10;AhCAAAQgAAEIdEABBKA74KJgSI9LQM8ANHJAP66FQ78dUaAj5IAuvlId/GW+5EaNEoike/75UOmx&#10;kusfBEx47Tkbgx49iq/IyGF9aScqVBGDpgx/QzSsV88eHVG2OWPKPHPzs33FZVJ6K7Ta9fRIM7If&#10;nGwG/+DHo2rTJyX/7T9urvvw5nSFshCAAAQgAAEIQAACEIAABCAAAc0CyAGNOwMCSgHkgMbNAIEu&#10;JfDpr2dUo89kbu//8BeJPpMfevTo8UHc0Zc+zaiUyX0nN4i0RsyxWfrc8C4QfSbT9Bhj+sWrdtOe&#10;Gqgx+mzQs8fyHXmNo8+k8H8STu3NaxCU71J3BiYDAQhAAAIQgAAEIAABCEAAAhCAAAQ6oQAOIeyE&#10;i4Yhd12BDUlnDp6sTzehNtGo+GM70879WXj1m9/PDuDXHzm4Yf6Tfk5dKgPykP69P5039rkJg1kB&#10;r/Hmnk8NiX7ViUSfI77/iwg0dQtE/ffvggu3uu4NgplBAAIQgAAEIAABCEAAAhCAAAQgAIFOJoAA&#10;dCdbMAy3Cwsk5Um2/1FCJmg9hP+svVDLTAeb9rlyU5GjI3bJ0x62XTD38cOHDz9+ebQyBr06yIHk&#10;vw77Nlct+hz2wpN/b56Ttsr7hzAPkh76trx2w96ih48edeH7BFODAAQgAAEIQAACEIAABCAAAQhA&#10;AAKdSAAB6E60WBhqVxYov16zKfksO8MJlk98tnjS92+7k/MG1eZMYqw73nKbN8X6f7mXyEsHIiaP&#10;Ffbtwi4kBj3L0Zwk3Fj5w1/kKMKicvXdzT6OQ/86X+m1MiXlaPni52wIxf+zdy4AUZV5/z+KMqIM&#10;YowXwAugIlooLRDGTaApL6xu8NIL6RvqrhQF2kb5D603olWx16LNy66FuykthRsrri4qNSECkggU&#10;SilOCigyeBm8MCiOiv6fc87MMPc5M1zk8j07a3DO8/ye3/N5nvMM8z2/+T1lvzZ/8h8FyX5MBl0D&#10;ARAAARAAARAAARAAARAAARAAARAAgT5BAAJ0nxgmONn/CWw7dI5o0Gw/x42yEZ1o8nQZ9c3boXOf&#10;dFbv/EyXUcOsrT78189Eky1fH+hgO6Tfo3kvYnL8sy6kvyQXduud+2x/SVKO91/0enmu+yhb6ys3&#10;75Az1kMGE3WevbpDVPvticv9ngw6CAIgAAIgAAIgAAIgAAIgAAIgAAIgAAK9n4DV+++/3/u9hIcg&#10;0DME5HJ5zzSk1Upu2cVth86qTlacbT70Y+PxX6X+08fEBLkOsRpcJlYkhj7VcDOn9Py5S7K//GGm&#10;86iONNCPxO0ea/Q3LnZEeT6pTO782gKP92O82u62t7Td854iGD1yGAkJJ0lLjoul31ZJWK9OXWwJ&#10;e2KMnc3QHnOynzTUVl/y442J4+37SXfQDRDoZgKyG628Ydbd3AjMgwAIgAAIgAAIgAAIPBoCPN5A&#10;+dD9aPii1T5FgFXMLl26ZK7X48aNI1UgQJvLDeX7M4FHIkCTwOe1X/0sa1PE9qr4Nl1v21d2Ybxg&#10;RGzYlMcn2hdWXyI/X2+9SwosnTMhwkexQV9/Hg+1vvlNGSm91V7TKCPnSOBzzcWbr/zlB7In4TOz&#10;nL4/0fT5t+Ls4rrMw+dUNW7evieV3Z3rRS9zXXjIZc03ZG23b6teD6x4JPa6C1swaaq5ZMefvzhQ&#10;fHbIjN9MsDD7irR056ZdB46IrZ7oMCGXnj6w/f01f/zTF/vzZU/8PnRi5zolr68sqhDX1Uoejp6g&#10;/qBEerrwmJTvOtpCz03S6csFJJmLn116ckZ86AStXtDQTtTX1apeErntGMGI3vztB42+lKTMXpRh&#10;s/C/Ziq+odDlg9RWX/7v7B17vj1SVExeP19pvzuIP/ax4V14Y9bs3bCtZmyIh4Oa7/LG0t1pq1eu&#10;/VvzEy8GTezkaDRkxTzz0e35EbNGcqdjcMJwN6FeUmea1UsfCASPWXeyZ5ycKUrx+q8vhpvXff2G&#10;5Q2VReWtfDcHtSVGXltW8lMj5TTevqMv7c0nCo7fsHURjDDsoCWDYqS75o5Xc43o+MmOu159Bbir&#10;2UFOjPtPIfG+1L+eGRc8TWBxlywZWXOHj5Nz5I3yX9k7/3WIXbiGC1ydRvXwQ3Np6Y7072/P8JrY&#10;m9+T6fWh8ImXQycah0oP68uVHiuEk7TKGbiV5N36pwg9YdJuLYiaxec0FdhC5L3sSNUZ9bv+GiVw&#10;sOd1xyrM+T7S9/ZnRp9QFAT6BwEI0P1jHNGLLiHQSQG6cxpDl/QARkBgYBNQT76hRYJknHjz7+X/&#10;t6f6aY8xRzbMfylkMikw32ts4nPaf1+bRPju7jO+75SEfPDDqYutbGHyA/lV/czfCxtIGdWr4Bcp&#10;W5Ktq/UihVkLupfImY3/PsdeUhnRMk5+NemzVoF3n58c8vhocvKsRHb+Kt2LyeP4vKGDG6/dPnr6&#10;SlXdNa3yB35s+mep2a0Y96r8o3DhPPWX0M9vTnjC9nJaGO+ZQ15bsC937z7RWcuj9eVnC4iF3II6&#10;pYnm3fFzhC9tyCyTyCkef4ZcRu+F2alDWvRpUnLKmpSklVlidUM12clJ2Wc6ZXrgVaahvbNuw6eb&#10;P2Zf6e/FLJgjXLWvtn3gsdDtcX1WTEhM3Cc5tYr88C3luzanrUzerfguhEWIyraEL9xSrlZV+tO+&#10;3J8U6yF9+kZ+UuicyE2loxdniA6sDewXYTHa0+zTdYkxwuAVWRZOs6acxIVJu5ss4t+JSrzmwynJ&#10;6w6oL/ztP2QkJCet+kp9QKmG/anJ20tud6Klbq9af6Djll+XlJy8ZqNyBfg0v9MrdLd7340NXKrM&#10;3Vupdjd2Y1Pdabq1ZF24X1TS1rIWupW2xoJtCZEhsVurFX+hdWfTarbb6kR7C2oV6d96qM0eb+bM&#10;ruTkpPWbFG+gqtvqUL0JT3TeCLrdc+nRjzXu9M0pr8cEBcekVXTDrOB8H2m//XU7BTQAAiAAAiDQ&#10;nwlAgO7Po4u+9X4C31dfJvk3jPv5eb54wzcn6y7Lviw85zvlsQ9emGpxv27J2z85UEv+1bJAzsR9&#10;fvKv351XP//2VzXkpG5htgwprFXekFd6jZO6RNc2qyMPHjxI/t0Udyd+7rHzT0wc9b/Rs34vnHr5&#10;eptImXZD19pXxRfu3X9gVivmF5Y3lu2MeyWr0fyaltXgCZycHZ0EnYlXGi4gFpwFKtnMITA0xPf5&#10;lelf7ik+eqT4i43zp1jmmlatkKTV3o2795VDJ+08zsnLd+3fk8e+DojKsuMFZRteTq/uvOE+bkG8&#10;9Y0tNT5viYpEuzatTXmXvDbSoEQZsdpx5OZ0VC5tbJKqP+EJTD1WlerfYcI+YO3uI2W525IWuQu0&#10;d4o1p6HeVlZ9mu0XleWsdK3esjJD4xkSV5fvy6WEofYXe7jWtrzcNE9fSny6I6MVRVVXlPAdBNTJ&#10;mvoOq/IzNbVWMz1cLG+n+2t6J6lu+c+We5CdD95TrgD7V/p2f/O9t4Xg1KqK1MDe6x8nz+SidYl7&#10;qfnpeeQNl1641m/bI8pLCZbsWL39RE++Y05Ykl2R2anVklN3H30hj+UZijdQ1W31hrcJt3TeCHqm&#10;G2p3+p7iIlH6PNnuhLdzr3R145zvI+23v652BPZAAARAAAQGFAEI0ANquNHZXkfg65ILXHxqlsk3&#10;5f5y9979NYvcuJQ3UqbqfEvZ2etaBdL2niXnyckPF3uQvQ3Ji/xAfiUnd/+giCT0mmRX+N7T7NW5&#10;M+lI5Dv32vPefor8euDtpxztaTVTVX2Rd0eGENb4CJ7Vrle91I2XnLmmCsfm2CmHEVar5rmJJS2v&#10;Z5T9eK75o72/vPRJMfnVUPUzEtnXRzkR5uiAopj7yryKY1XkVXYkO96dPin+IrNC3YZcJm2WSsm4&#10;6RhuN3xJ3kqqSKWtOg8IFEbkbcScU/RmWobYGuWkZZqkB9FfV8esc1Q6/Ulsc5Rqg0vn6I0Zb/5u&#10;5mieXNZqKLKasa+vR4bZOS/8fTSV8/Vh48HaLBCDvSbmmY53HDo9ZSzc0NOK/Abts1TPMOg43Ubg&#10;6/PB1KAQ7+Qd4WPKwTUZUEY31ywzWcwAW96UZVtXe0pzsgo0LTD91dcLpjn6ko5B04jadFLjt6sn&#10;KzI9fHo6wVLVN2Tm3YlV+3Y3OK1IjBJYGa+ndFK3+8ysNt8TW8HIe0YrGpyTGi6oZpde9y2YJOxA&#10;65vw7P1rXk9dliQupBqPlqs9XTM93Fp3q3bPDE9F7QXN/MlMW7CZNmMKdeZ8vcpa4y8nZT6LY5+s&#10;L6tqVp2sOVlBuU9yVV9VDDVHyrCLNpdlxLzpy3m5MGpWHbiJ25mdUWa9K5Gmu2ZtpAyuTkzvDL5/&#10;Kd4xDb4x0XU5rvNGbzfj7ukfActvN3lBfiEVuur9YNsOy1YOEXFRztKc7KO6ram/yyj6q3c+WjgB&#10;1Bs0eodyf/OljCzyHBcBtpj+twmDS7p5t6CqNEeX2PLGChv+A09V0ayVxMo27L0PoodX7tij+SDQ&#10;8NxjbiftPzAM3l9avLitdYq/BrX/gDGxoBnxgZ23ZoGxcKBRDQRAAARA4FETgAD9qEcA7Q9gAiRH&#10;xNGajo/ERkh8VyUh+xC+9pzrBIdhnQHm7z6KCMF/PlB3tYXOJc0e12/dO3mB1nBffXZS2OOKtIrk&#10;B1Zl/kF8/X77Q4sbbbl9nzUeGzx+xnjFZy1inCjRRM5WneFu328y/5VnXUlykryKi/8uuyCRGlSf&#10;WZvZJQ2Ggri5N2qwpBXPY8mSMPpy64lTCqVeVrolMmBOEJOpIyhgTnhKvlQR0NR6IjNJ6K+6NNsr&#10;QJiYw9ZqLf8kxi9AyOT3IGk9ZvttrCRnGzNjvXxmey3eWSLaEhcxhzlJEgvOJidjMpmKJDciKeAT&#10;GRkzxy+UqRscuSZfNamMm1VGbcuqM5PCvYKUrQdEJu2tV3RZZf8lIWM/PCg4PFF1VfUxzFDElpV3&#10;RLRTQfZ+Q1+Xrt2bHK5gRSczifykUpnLhO5mTGZ9I9vxP+QQCYykEvZanJREfmV76h+emrMvPSEm&#10;yI9BKpzjF/FRiaJ+c+4qISHjJ2TypYTO8YvZojdNCmMzeU3MHKb7tM2O3lVsEQbQY6QYFPVLJNek&#10;T2zmWUnBJwnE/6XfkLGoTF8wx8tHObhBs4VJBlJktNfnKmkH0cWyTliUv0XgE+DWXlGm+hZB/b7E&#10;BWx/mV5kViusqjVHXyKzZQUNk6KMIaKxpBTKqnLWvCT0CtpA5y6gZ0JKwY3q3SmxQf5z3i+jTRge&#10;PsP3FvFndaRiqgvneAXEpOv5crF468LZcXvV10b5wdWzg5ibQv2gtUUrH6/pxm5lWYXqfhT6BcSk&#10;HVaalVWmK+4aevLQs4WxT/c9KZ+i8hPpO4tMD/o2YYCUKpox0gV6YkTGvUPPCnZOei1IytWbB0jd&#10;CBmXiC016p2wYJKQ7tCDxUzXUKZd5U1MGegplwXQdaI7pby7ud+tlWThonskTo9gGPqklFCUdG9S&#10;kN9stXVG79AzTpk9mdW74uLxBFX7yxmlyio/WSX28Ap96gmn8p9Ud0tz7blW/syZiidwhpqjrUr2&#10;ro0kSxM9mmQZ6VhhOlqU5yd7hX50Qt2F09vDfeJ2G4tY5Lxc6B8k3eXR1O1MVjnl9CDvSpFbq1Uq&#10;dO1ezXclvzg2cUrXrY2GB5R5OwuPT6EXeeWqnrhPlT1HXpuj8o1eu2KyVO969IwyvohpkDN+uxmb&#10;AAbuks7ebpXHiygPL0/t5D3uYfMdKZICmG5Vz7sMJaveHheqeF8LIm9P7BpFL02WTgC2FXaNMvhm&#10;YdabL2PH0CJvuAkN0Op4ySpKL8gdh8ElncuKplvGgEt63wiML2JqKyT52y8yXV0xNjJhTLpt5e3n&#10;TzVW1Sj+jjJiin6bjk1Uwqf/wFiXk/tJQiSZM8q/D9OKlNk8mPd05j5i399jk5g3d8VaF7P9hFJf&#10;1nj7u1Gqet8k9r38NjAWjCxoxu9xioxmjNqUNviHk0lKKAACIAACINBHCECA7iMDBTf7I4Hso2Zk&#10;KI4JGP/sE491EgN/2JDAaY813ZB/erAjh+T11nstzBaILqM1vkwe9gS949blm/L2B7QATaKYVRmf&#10;809eJSHPG2I8iJxt3KWbbff1Gu9MR1aEOD/tTqN4cPc29dBEho26K7e+LtZILdKZpvXUteGPZBjU&#10;nKun/9OQFbcqq5akUrYniTJseZS8MS9l6V+ZDyIV2xM3lyrFaMYSiVJhkpBK974dl1WvHpemEUUo&#10;3p6YnFXeYCSOWFKrSgktlxx87z3225omzCo6Iy9YH5deRKtyxGc++UAslxSsS0irUu+rpPa08kNL&#10;e3NJ2nY28Lbxm9cYcfY1I/l2PSIXz6r6Klvvl/jF21euq572dnZZGQknPyLa/qJ1dkKSmuxYsy0m&#10;fH25ICI1+8/KYO02ftCGr4uPHqs6mpexxCF3485a31W78o+QaPSy3LUBN3LSFCmnHRas3y0S0efp&#10;S4dSwy5nfZxrICtwGzV91a7iYoXNknXrFcrRky/n/juPbosNdY9zKEn7oqRDahenL4lM+VEQnZq5&#10;9QUSje6d8NUe0WFli1/FC4o2ZOgLZCtJS0i9unCXiDErylhwaUviNm1dldMUneAyjWptYZ+/tJWm&#10;xm+QLsgopkkeK/5snnTzG1uZkPyajKTUU54pOaxjR4oP5Yk2zGOeMplCdCg5KOEr6W/iM7JXK7/v&#10;n580NzFT6pu4LXutH4n6NzF8entB+1Ptnsz6QwbxRetMPV8udg8Kti0/WtEx49t++K6ICvTX/sa0&#10;VCKhJmvEsWo3Su7HhEMub+8pY7qft9rlwOpkZnzJtE/IHPpixiHGkzKazJ4V08gF37fyRKkhFBWS&#10;RliR1186vijAGjfVhRbK8YWPc0SkxbJD6dG80vRsPZlSaCNFtnFfqSbMMrXvtsjNnyRMd6goRXeK&#10;s1NmnkmN/4j5Lr/BnnKZZtLLyrvG1HCr363eL/xFtIP0yGXFDobhIXoKCeZ/kJsnYm52eujTQqSZ&#10;6f/Wk7nIksms0RWPJ7ypimqloC+uqrCd9biTx0xP6seTypNnTv5E+c5kvrxiuDnWqMtvN+5h7mt6&#10;hWnLWaNzt/K8/X1lpcWnO3yoOfJto3tI4BgjgDkuF8aGSHN5NHU7t/G8Xt9Br3JlR/asfqJ25/YD&#10;rJpFD+uZme+wi/CxssN5oryNC+yV7XbJ2miKMLlhXlSu6lsjeCWffKVQ86u2vLzxpOur20TEbTJn&#10;ikUZ2t/7MdVrZT+M3W6m3NM3Bp2+3aTSi+2U6wTtrzFRlK0dn6qtU71Vab3LVGes3imZu41d58ty&#10;3/K1cpi/fo/oLbIwmkJhaAKodc/wmwVTiOubr7EV0kQTCmcYvFcD0tnFmfR0PVmQlYfBJZ3Leqan&#10;jCGX9L4RGFvE6FupkB+XqVziMld0pDIzMmE4ue0y1YVqYeODTZpq5QexSxb5m2qJYO9HOxp8kzKY&#10;hffonhT/lt2f/EPjYWdH+608z9cVf03lvDWzbufWjlAGVaHm3OSkTHlIejb9Bkf/RZH/JpMMx8SC&#10;ZvAebytMScii/mubiPlDqyxn7cxTyC3GaUqgEAiAAAj0XQIQoPvu2MHzvk1gz7GL5We1980z1KXp&#10;zvxXwjqT07TD8OIAZ6Iak/QXl27esbPp2FqbnBw30ozw6rEjecNNqc/dN0KvPediO2zIYOvhg4aY&#10;3v+LCP3XWjsivrvaKxdXem9IxXEi+wv6j3svImKRRBmivGRP8lvjv/aRT9SNp07SQamCJbtYCYb8&#10;tS3Ky4gmH0Gbiw8xEqR7/B5W7iQv9YSzZGNAz5DYVakZKwylLAxJYz6iF6fPpbXF9soDpURQNmmW&#10;8Vma/7WI/u+sN/aUiUjCwcwV9ERr3p2rjPekLyrsl21eRG/o3l5Y/BNnimMWLhVKdu/Ro7HWfEtk&#10;msVvLnJh5hFP4BOfOI8qP3RUFS7tHJNRdjgzLTbEY4xylGfOjZjOqOQ8B99FYW6UtVeIvxuT/oU3&#10;YVHkM1TjOcXOijyS9ZU5z5ie+6y/8gmBruMzF8X6u/DJwxdiMyF+vlW1iKZHUVY8vsCBbov52UMY&#10;5tZeV9shYjvFfnak+MvUWKEiCzDP3kGgKE3x3EOEU6i6eh3Ju70yb788+vX4WfaMWXvPhKUhstx8&#10;RRQSZ6iMS9Ydxcvzc+VRb77qyWeehfC9Xl4a2rr7ED2C0iYJ5T0vwoXtBt0jwRjyXIT9xSgiv7XF&#10;RXsy3ojynaIoT1H+KflH8ratjPZxIR01OXz6eiMW5Uk8Fq9S+EOAvxo/n2Knq8Yxyy+AKirtyB5e&#10;frigPSRYJ/GtrFVza6a2+nJRYQH9qmS31Wo8nF/juXztIiemyzzn538f7Vid+x0Zl+aLFyi3Z+b5&#10;spnQmbF2FtBf0aCxMDOMZkVeylmk9M9kF5yCfhfiQT98IhPPP/p3LrKfTurIrLQR55feXeGunKI2&#10;/I7htGCStBX+R0TNj4tXdMfGJSJhsYf00AFa+jbYU9PTjawkB1r5T9KRwiaHW+NutbElt441ZW3n&#10;wDAUMFOIZ0v/wD6y5DnMFwZQYrGezfQsmszqfRFM83SW1dWy60jDyRMyHy/yZGGGt29T9Wn2ZFPd&#10;6XaXGdMY+IabY4o6efm7OzP3NVlhEmNcZEfLteUbgU+Qu6SkXHWzS44XSZz9fVUJjvRy5rRcGB0h&#10;reXRxO08cy5925JVzornFvUCuemOn2KsX2pqpHx+G84uwszkJyOnehLdJWujCcKUs/+iMOWqHhiz&#10;yE128gTzaL6mpFTqvvz9Zd6KNOs2tsr1tYMLt3Xe6O1myj09g9D5261NZuB7L05uGnt8aL7LNJw8&#10;LnWJiPFm13nehIWRwc0Hy+vZ9x0LJ4Ba94y8WdCluL75GlshTTTBOsPgDXtjbZhymwqeTcefeYaX&#10;dKN3C5lOmyMVAeNM2LjiO2SG3yL1vxEYXsToFdJx2fvL3JVLnK2d6hO2sQljwm32Mm+w8v3BtCnP&#10;8EXskkX+plpI/g7hzQwJJG/iZM7wnCIiwqiG+jr9ub88w6O8FX9NuUS9KKTUvjKidLKtoriCmv9G&#10;apjirwIeX/VXltG/fwzd4/KiQwXU3MRXvdmh5rksenOxu/RAvsYXSjgRQiEQAAEQAIE+QwACdJ8Z&#10;KjjazwiYFf6cMNfVdpiJWGOOfEjWC5INg2Sl+Pqo4gPzKNuhRIkmZ45p5oYu+JlWhYjQbDV4EPlB&#10;lQOapHImarV6emgjTY+0GcLK3PVXO/7mJQlAFm0q932npOAXC7ey93Ac/oewSRy73HitLZtbrm2O&#10;BjWLtbZ0fJSkv9nNXG06yQhhJ1nGMvrTJo+ENpFDmpUYnbDmk6yDpWKZDatv0uF45HB7LsRNr5zu&#10;/nL2FxuTYuf6TjCktvNYyYAfvOR5R/qH5hukQVNm2W6cqqQTLFDuzwQz0VhW7sJnmB9+rVNTzRT2&#10;ef4h7NZPd9jYVHYzQ0cBr+NBhiYb+jdeWFQUlfuNVrZimsRVCTXVVV2mcZ3sTjVKVHOC7+Bg7PEC&#10;HQJcf04txTedLqBR2jGl6DSIkppSMhD5ZXqELl1XSfddpk+mZC0dobd0asKzlbSmWVhzVaMGkdh0&#10;vKNzkig00FOX9dmX1NW1OzmP7bjEm+ji3F5T26SvMOdzjfV1lKOjU8cKwXOd5ESdoUdQ4OhEiTbF&#10;fZJTclqiJ+W0EUSjBKzMoXbwR9t3/GZy+PS5Tzb3o1xd1OL+GOCSizqZiHz9w9qPqp5znCg7Svn4&#10;+5rc7u9Gxa5PN3+cvi4p+dMSZh7UnRNTzk6KvEL0iUmTPaiaunoSMDh+IlWbkbwmM7/8rFmpJzl3&#10;gem/26Rp1LnzOrOPNjKTjcDVPSyYJGSiU+7T1VMaT3B1pVqvXiYz2ZyeysQlCgW/sCBnS9zChN13&#10;/ZOW0k/RTA63ibtV0U06SWjj6VJyQx00cE9aPplVJN09ZlKVJ5lvXchPVde4e84kM0fgMcux8jgb&#10;jF4jrlHuQGikOd2RcXObRjU16bxpOT3l71RTVKo4L60oFtsGBhoYXHWjJpcLoyuAHuAcVzwrl8nk&#10;8VgD8+Y0ztGZyt+QsGV3qbjReE52S9dGswhT9KourmMEaN0pp5+H6V4bu93Mc4/1oKtuN339uaux&#10;b6fmuwz9Pnv3TsdfUq13ZBSfx/xdwR6mUTDF1CeAmg8m3izUvTX25mtsheTUBIPXa4b+N3/DS7rR&#10;u4UsxcsymG9jKF4Z9PeW6IOTSxq29S9i9HT9zUx67xTdw9iEMeG29mXzTLm4TVYPqKeoCZM8KMlV&#10;Dn930zHXtep/BBqY+er+cVzQ1O9x8g2bye6uan9pOLu4UjKpRL9EbiYrFAcBEAABEOiVBCBA98ph&#10;gVP9nQDJ/lx94SbHXsYJXfwm23EszKVY9NNORE0mCjLJxUHKjxoxdOZE2v5fvzuvUoTJDyTPBjn5&#10;tPuoIVa0AK06iIRN8niQX2svM/kjjB52w4foGicJQEjTJImH5wTL+/Xi0+OemDDSVPuK67lljXfv&#10;m0jWwdGUTjH64xY5nEcTmUsuY1MiVGUlJSfTr8yOb98LnlkSwXwpW1ZfeTBry5pVscKwuMx6+swd&#10;JrGDtSrIxVJX2C/w0kPDfIfXMrN8OyZVtx7VrMMtVrxQbGa4Pz2aUb0NHj6Lop0KP6cTJasfktpf&#10;9dXQo+8YMKweAqxdhE1+HR6xPDEtt7T4mCIeliNXRTYVNjFoROzSd//+3bHS4hoDGTxYo2weyZDn&#10;Y5Ynf36YtGigdJ1YLTEuk77zpZ2NlJO6sMvRSaqhjsiawxjpn/5MLt4SzuYDZcO7dkqocQIyIz3i&#10;MnetDqDKtr/5UiTJ2OgXkbBVkXO5U4hIblxLho/xWfdo1P1AbOMT5NN64DB7+4iLi1p95wWo6cgK&#10;G06uLtSDex2PCxyjtpLdNT9brlQBGCfzktQC3+asOUw52xNLvLDUPekvuUiyN8XFkHyds4NeSjlY&#10;z4E99y6wxshH63ad5DlN+jkomrdgktBV9BySy0TZN6enV45mEAWffe06Svm/tSsvnVm1LBpuTY/Y&#10;zK3CmLiX/29f8bHS4w2a0evKwhZNZs2WGH3tNLMGks0G2Qhu8ozN6zfUyV9oWbr2/BnqySfYSWKk&#10;OQ6zQVHEI9CfX3W4mJF15JWl5fx5C7yM1ua4XHD3QLGLAMcVz9qa/O3PZhNyj8/e8VaQ1dGtq2PD&#10;6ZzskXHbVYn49TRvwdpoHmFmVb+jIcIaocBtETN6u5nnHutL5283J2f6aZGevRMkF408K3UMXeAu&#10;2f3pzvImese22n2btlVQvk+yjzq4oVCwVJsAanQNv1noDIGRN1+jKySnJhrOG8gRQdwwsqSbuFvI&#10;1zGYb2MoXqowf04uKW0bXsQktbWGHTA2YTjd5PQsZVVaM01ZGwsOMNY0HXNtaG8P3XpmLWhq9zjd&#10;Lz0HJ4mcEzgUAgEQAAEQ6H0EIED3vjGBRwOAwIEfL3Hs5Yzxdi+HjudYmGMxEr/8xgI39fTNa56f&#10;QiRpUv3tr2pIYDJ5kR/Ir+QkUas5mjVUTNc4K20/7ztutJ1aGgEzmyFx2f8TxJXMxWtt353QG5Jq&#10;Zqu6xU+fPMmcdBpPp8xWHBO8I55f1PFaMZcWO/j+KfuPiL5MT1u1ZL4fkxNAXp3xDS2xsdHtdx90&#10;Pk+IIhybUcMtNCtrYYQh46l1zcPmHpcQUvPFVx0ZFRhgmt81Vlp0dNTVGc1rjZRu+vfHWdKwTXnF&#10;+/fs2rQ25d21S2eaYcNjsgspXfKPDSX28XtEeXnZ29LeXZuSMNfYd+rLvkotckgkeaf3Z2esJy2u&#10;WqBXlHd196Dck3KViVbYdCsVG+ebjO3VcZ8O7aS82SBaOnLcfWWewprS+Ka59Byzsp0VtTaDydhY&#10;diAzaVr9jtXb6e+3dg6RhcNHh+XqOdjpqnk4POXvLis6Si9DDeUlTe5B3mr3l7Kos6MLdbbmjMFo&#10;KWaOhacr0too+eQlMtR4TmHxG3cdENGJLLPTI6j8NRv3mY4MM6MLhqfcGEZ+MnRYMEnoKnoOp7EM&#10;NO49nbx8F1HwFa/sjHejFLliuuBuleR+mnU1ZKOI5Cb6YiO5JVOi6cBq3cOSyaxthd6HsOYUkTbq&#10;yytbFbmeycOYJ70by8obKfmZX+qdn/Bg55yx5nSdM6TIePoHWlUWV9JPGspLC6lg/1lGxpdc4rhc&#10;GDeifrUTtzPfKyplWzad7L44L/sN97odb2+tMtiwBWujeYS5d5mU5Nhro7ebJe51/nazIt8cos6c&#10;r9fpbn3dOcrD3cUABqfYv2wMPLM97nmy9ULk0oxm3+SMVCETKcwRhXG8ht4szBoU4ysklyacnNQS&#10;4mu1bXRJN8tPVWEuLikKG1nEnMhXagwexieMabfFVT9Sik1TO2vKdGOWlLB0QaPvPj2Hk56/CCxx&#10;C3VAAARAAAR6IwEI0L1xVOBT/yZAYp+/r+YqhhKVtjtoqKKYWeNEjM54eearz2oktfhwsQc5qXeb&#10;Qbexw0ktsj8hSdxh0j1d4+QMyePx+5DOZrV+5vFRz840ttOTum/fneTK3GSPqAcyEn9EXo2n96X+&#10;L4lgJYen0J9oPU5uM5jaNr4vraZ1T8Ur3p8WO8jXY2WUYLr//NiVadsyk/3ogrJWkitj2swn6Z9r&#10;vy2s6dwXD+XV+QeZcGxGDedmlqRGpWuID3xfT/+3XSz6ngn11UyOoZdJY2YsE1sam8l8Y9rIwQt9&#10;IZrK+fqwRiioYLSTZqIP3YQJpodCf4lfSUCo0/QpTCi3WUdbdZWYYmQ7SS3JkTrV3Y1b5pvGs0Qp&#10;dfVwMdWYDZ9PSRo7PxPb67/cVUh5hQYxKhqd3aWpSWLqXuSNcY9e4EPJztSQXfgsRqTsokXDR3K2&#10;aKbGbq8/fU7z4Y3SvrOvv3MTiZNl8jg7+j+lb7XgPekziyr8rkh/LC2xxLe1VU/qYmB4ePwp/tHP&#10;ulPV+lISa9cxowsGZ4OVAxkxPSnC2QoWTBKBwIkSn1aPnaTjEG1Hj9X6GrtZPdVw36LhVrdQf/o0&#10;5TzNXS1fgH48lkxmHUv0PoTn6mulJ8vOdnyXn84NfVp8pv38uRpq2lTFmx3H5tgWan6ppqa46nkk&#10;a+UdHEwVlFZS7aV5h6gwnd0ytRzkulyYWk46rnf6dmYmnoNH1CJfqrXmjE5KHHLV0rXRLMLqPaan&#10;3BmxkbhSrouY0dvNEve64HZz9wuwrf33oRqtRbuiVNTuFOhr+Kn/lZqTspC0Qmb/t/0ZaVGeihuq&#10;SyaAGn2NNwvu85AuyXWFNNiE7WMOWquZmgPclnTzPFaVNtVrY4uYg72t1t8zHU5wnTD63ZYdztrd&#10;ZLsglHli1zlTFnJRVWNbP6ttxuIFTTDWiTonrlO7C+iUOHyBk/mP5DvbNdQHARAAARDoKQIQoHuK&#10;NNoBASUBkn+DI4ypjrYLnxzNsbDxYuuip5WvDyT/qoqxZwrfe5qI0exJogiTM6pX2OOKsES2pLoY&#10;zZZUnSGBzPtW+5IzqirEJrGsfkbduHqjnezdkkDjWz11mP+++sr5q7c62Zyi+tmdS+eREKTw8Jc2&#10;5NYzHwqeX/48o4QHzouiPxCKt0cGdORD8FqcRYvUZZuE5DvOiiQJwtQyujwTUOYQNM+b/kW8PSZI&#10;WSuF3kGO85Gf6Cckxv2WMw1ZeS+g1XBuZgVzyW4z5KjZGuMnjAwKjt1Bq8kO0RH+nFvnUNDKOyLa&#10;qSA7p1ZNgibfWxeIv/p4n4Q9Jxfv3HqI0ptpgUMDmkWmkoBQcdVPjC7ZLpedrTxOuFwn+r++Qy5T&#10;PEZpq89N3VxgFfLbYCLbMc8STlaeYDeel0lqKsUyqlV6Q78vzlNIBGr18Wq2dGvj6YrTMkp2Q0fH&#10;EQQs8Gnd/en2cqlamml2c3vjh/KZB/PYo3DrGwlbz7mseDOKvUUF/nN9b+d8/NfKDquk18zDDDqH&#10;tVSZ47itueD7Coo/zYPMVbMQ6fPNouFzDwp2qPlqc24D0+V2ec2X2w9S7HTVOaYHBPLF3x+u/L5I&#10;zA8O0J9bc8zCuOcdCt5bkSqqV2S4Jmkom2WqrxLMenaeoOqLDfvqO56UyVtZ3iTPpFTayp6Xy8QH&#10;vxNTnu6KwGQ78pygruYs66SWY+Z0weCYegrn2io5yGVN4oJ/l3akXLdgktAZS6iDGdtPsPNT3lyw&#10;46sawbwFjGRhrKem5p3qutnDzcjop8+w9yD5v8v06VRNdYWMBX6jvryKPOiSXdW5Jy2ZzDq9oLXm&#10;syfLSyrL+TNnqR5duM+caXW0eH95eZNyB0Kj9w5j9e5ddgKQm7pi+/tfSpzJrqd6oPF8A7yposKC&#10;osKSdu8gb2O560ltrssF59Gx/Ham07Y2S9lbol0uFeWXU7Ye05T3Y1esjUYG1Hj/6Cl39h9pOyul&#10;yqVMe6XkuogZu90sca8rbjffJcs9JDsT38gqb2ql6dMTLCvx3RyZz7IYI/nDpdcaKUlVQSHJXM88&#10;BWfqkoMrCmPIDb5ZcJ+HdEljKySnJgQBQi/lasa8fe/+viOVmZEl3bibd1tYYmovZj4Zc0n7jcDY&#10;IjYrdB5f+fcM/QeDaF+x6i99oxNG1225TOVkfXnOhqXJ+XeF7yb6MAXNNGXe0Jkszba+OaXgrGLS&#10;Spk8fhYvaLwn/X2p/K1/rVa8L0gLt34lFiyYa+IbJCb9RAEQAAEQAIFeTAACdC8eHLjWHwncvH2P&#10;e/6N3/k4auVf7o9IOtWnx51HLPgNpyDx++0PujIIWuE1iSj0jn0vO/ddf4Xk4BO/dZW/QCNslsdX&#10;7PDNblbfcQiC125YQsc6CRZ+kBbOJOVQHurbvnMC1E60UeajKN89dtuHbLJpbmZJitjsNcG04iC/&#10;IaE/kfFcojdlrvHi1Cz3Qh6Ri2dVbUkXqdXweuvzd6edXB/px4jyfou/uBuxMW2hPi2SezNsSceo&#10;NUtcCj4Q0nK/3xzh6r/LXPwFZRuC1umT9UUpfn6M7h8Uk1rmELvt3TAm+iZw6drAtqylzIMEP2Hs&#10;+z8JZk5pzlwem6n3+ZH/shR/eeZy5gFDgDBmQ+Xo37hIM+NisrQyRztEfJA6v/XruHmqRxGz/V7L&#10;Udvv0UBXlc88mMceKbtlPmt27Eicriw8ZlHaB3NlXycIVY89/ObE7aGbluYnkyokxzHTwfCkIofY&#10;TfH0pzuzEOl1yqLhm5W0LWVGdWoE032/OTEZd6M3fsBOV53DMyiYOrE5Ib2KCvTTn66BTNbANZnp&#10;Edaid2JIhmumj0Lhip2N9sqNMb3iP17hUr4+RjHEzOikV9JN1ex4UThPyJ73C43NaA1JSV6keObm&#10;GRXndX5rDOPkS8xDHbXDnC4YnLi+CR/G2v/AcJgT9Pxrn9dSaunwLZgkDhGbtsXe+3qpkIEQEJ5U&#10;Pi2JDDSzEBnrKfc7y9zhFoQtfZ53MJm9B1NKKKfoN5e4FW0IYoGHJ33e4ho4pjRVuKFEywcLJrNu&#10;L+h9CEvT1uVTPp4djy6spj31ZGvuui0nlDsQ0vUMN8dYrd8axSIVhsd/TRaoXXH61UGBt7+HbF/S&#10;6n0yd/+nTGYR4rpccB4ei2/nG4feDA8XhiruR+E7RwVLPkz0UrbbJWujCcKG+0jfvNNq/pogZG5t&#10;P2F43G7N5ZRzr43dbpa41xW324QlGTtWzmz4PG6hkH4HJBMs4Qup39o9nypXIb1gnCbNsjl/YPvm&#10;91dFk4WdXsEWpBwk32jhjMLIlDL4ZsF5GrIFjayQ3JpwiH53bWDzTno185sTtHR92XW1LzMZXtKN&#10;u1m7M44hpvb6iH4nMOaS9huB0UXMJz59Cf/oB/TfM36hkXG7xFSH18YmjK7bBSkqJ2Pitp10iNmY&#10;tz5E+d0R80yZOXQmizPvTVRhUoxi0grZBdziBW3MovRtS+5+Had4X5iXXD5j5cfxht7uTbqHAiAA&#10;AiAAAn2AwKCHDx/2ATfhIgj0CIGWFnYLuW48vi658ME35Lv9po+JguGZr83SmwHDdOWBVKLkzPU3&#10;Mn/h0uOZk0buTnqaS8nOliFhO9eZCJEhtgJ7TdWZRJzdoq/wRjiotsFRNKe4xOOPsuVxy/xAFaV4&#10;JeVT1Nw00SpfsnGTbnPENEezqmICWxPxe52lo1Wf7ClPWJnTa44OMD3i8R0Uuj9JgXJ3qNZDgJKU&#10;2YlUetlb02jlXQ89xje18/IbrSStg6HRIYFLMtKgavjaSIIVW+1RZpxnStKzgN+VtFmSxKqtVjdJ&#10;kJeMTA+d8+zcMI7IFGyLho9ORyPXP1212qv4KChBllaaGmjijlD2Xe8toLwfdW46RS09NyMTGUeg&#10;dcDRnracu2CYINOEwTlgySRh72LdgSYzjpkbentqaojVr5s33GwXOhplB6LDPWLtnrX+W8D8yWxO&#10;N3TKmmqO063avHtFeG7wnuxYThsncF8uuPbM4ttZ3+LftWsjveYZWJ1M9E5x8xp+g+Dca6O3m0Xu&#10;dcntxv2dt60wKWQdb+PetFCltCkvTZ2XdHq5cspxRmGEucE3C66zUFnO8CLPrQntN1+N9g0u6eZ6&#10;qShvxCXtNwLji5jWEGi5Y3DCmO92F5oyv3HFe5PmG01nFjQT77bme4gaINDlBOzs1OIEutw6DIJA&#10;nyLAKmZVVVXmeu3l5UWqQIA2lxvK92cCPSBAr/rbTxzjcF9fMPl/Ahz7M+6u69sfPq8+ef4mF3tf&#10;JPjOdu+KGFsujfVAGaUAvbUiNbAHmut3TbAiS1Vql+Yb6XeUHmGHTmwSLr2yuozdUBEHCPRmAtJ9&#10;cfN2zvpyT8dXE3qzt6Z8w9poilCPXy/7yC9BmnZ0Y1jHaijJXByZPiO96l28hfX4cKBBEACBgUQA&#10;AvRAGm301QSBTgrQSMGBGQYCPUfgzr0Hx37Vt72PjguOo4b91svk93h7zvNe3tI8L65bER7+mXxb&#10;FQcIgECfICAuLmr1DfCB+twnRmuAOymvLC3n+wepEuMMcBzofpcTmOjoSlV8V9is2jRALv72wDkq&#10;bDazhwQOEAABEAABEAABEOj1BCBA9/ohgoP9iEDFuWuyNvJNeNNHhK+j/Yihpst1okSz7F7UJ5W+&#10;75Roveak/lB1vttTkXTCcT1VhY87jBzOCRfHBwBd6143WuORHeednB3ZJNM4QKB/EWgoL2lyD/Lu&#10;R19Z6F/jg96oEygvLaSC/bF9FmZFdxEgiZ6XCQreCWd3TaDzYr/0DypmW6oQ7//dhRx2QQAEQAAE&#10;QAAEupYAUnB0LU9Y69sEujsFx5//I/7su1oujP6V5DPRYRiXkhaXKTlz7a1/nG5/oCcL/PI5E157&#10;bpJZlomdM5Jb31Vf/eHX65dvylvvtLPV7YcPdX5sWMgMh7mzRjtqZUM2qwFThVP3nPtPpd7t4bRr&#10;/js5wN1RuaGLKbO4DgIgAAIgAAIgAAK9goBqh4nu2DihV/QQToAACIBAryOAFBy9bkjg0KMjgBQc&#10;j449WgYBMwkUnbrKpcasSSO7W30mm49+e1KqV30mHhIRuYVbpDYpTEwVnmr+r08ql/616h8ljecu&#10;31apz+Tqjdv3frko2/Zt/fMfVcT/rZpc5ULAgjL+7qM41iqt4ZQFhaM1FAMBEAABEAABEACBniBg&#10;RbYtdRDQL86bFfeEW2gDBEAABEAABEAABEwTQAoO04xQAgS6hIDketvpRhkXU76T7bkU60wZyfU7&#10;P9YZ3LXv10u3fm7g5CrRmtdk17z9VU3jtTvG/Xnw8GFl7c3l2098XSohmnWXH7OnjOSYheMHMQTo&#10;LscPgyAAAiAAAiAAAiAAAiAAAiAAAiAAAiCgnwAEaMwMEOghAqU1Uo4t+XS/AE2yPF9tuWvIHxIZ&#10;feR0s0mZmKjPb/3j1Pc/S4m4zLFrbXfb/3ygbueRi5xrcDRM8YdZBU3ntG3j8bPXuBpFORAAARAA&#10;ARAAARAAARAAARAAARAAARAAgc4RgADdOX6oDQKcCXDMvzGcZzVrwgjOVi0pSPTlgl80VGOX0Tbk&#10;pW7r2K83rsoMKtSkJFGQSWKNSsNh1IY8I2p1RsH5UnHXq8Acs3DcudsODdqSeYM6IAACIAACIAAC&#10;IAACIAACIAACIAACIGA+AQjQ5jNDDRCwiMCZplYu9Z6e+tgQq+69Meuu3q6+oJFhY5qjLXmpu3fp&#10;hrz83A0jDpMMHgd+usKlR7pl7rU/JEHQt+SKjQotM6Jba+ZErlsL/nLBYPqRrnIGdkAABEAABEAA&#10;BEAABEAABEAABEAABEAABAiB7tW5gBgEQIAlQMJ+L1zltP/e7KlcN9OzmG35uZvXb91Trz7VcQR5&#10;qZ8hDhedbja0SyE5/89jktt3tRXkwYMGBUx7LCvxyWN/CihfH/jtWr944SQbaytdV6sbZCfOt1jc&#10;Bb0Vx9oNnebESYP+paGLm+7ajsAaCIAACIAACIAACIAACIAACIAACIAACPQbAhCg+81QoiO9msB5&#10;buoz6cNTk0d2a0/k9x4U12ikvxg2dLDnBP7UcSOsBg9Sb/rEhZamG3K9zpDz5KrupeUh4z/+n+nu&#10;jgpTo0YM/UPohP+NnDrUSsMyqUgkbOMR1pZBeGKiHZeKv1yEAM2FE8qAAAiAAAiAAAiAAAiAAAiA&#10;AAiAAAiAQGcJQIDuLEHUBwEuBOqv3OJSjG8zxGkUj0tJi8ucu3z71EWN/BuP2VqPd7CZKLCxHzFE&#10;3Wyz7F6p+Lrehmov377eel/r0nRn2xh/Jy0Vm5QJe9zhaXc9Yd0XmtsMRVhb3LtZ3LJwkOG4Jdf2&#10;3+JGUREEQAAEQAAEQAAEQAAEQAAEQAAEQAAEQMAQAQjQmBsg0BMEOEZAj39MYyfA7vCs8FSzVvJl&#10;Ij2PtBliP5xo38O0WiSFScS0rhtnL98iOTq0zofMcLAfPlS3MJGkHx+vJzNGy+37d/QZ70yvvSZx&#10;SsFBmkAWjs5wRl0QAAEQAAEQAAEQAAEQAAEQAAEQAAEQ4EgAAjRHUCgGAp0iUMctAtr5MW0JuFOt&#10;6lRuvdN+XGdrwSljh/OGDrYdNoRk4dCqIW5qJXHKuj6cl2qfJNmfp4zVrt61znOx5mjPs7PRiOM2&#10;VAv7EHLhiTIgAAIgAAIgAAIgAAIgAAIgAAIgAAIg0EkCEKA7CRDVQYATAY4R0I46McicrHMuRATl&#10;c5c1koEQ4fhJF0XWaV83ey1LN2/f10oYzRZob9cOf7axHizgWxty5L5OeVJymLXVEM2s05z7Yazg&#10;RMFwLnautNzlUgxlQAAEQAAEQAAEQAAEQAAEQAAEQAAEQAAEOkMAAnRn6KEuCHAlUH+llUtR524W&#10;oPNPXtXKejHKdojbWIVi6zLGhmwbqOVn0elrJG5a6+S66Gnl6wPVX4XvPT1jvK3ePt64fa/kjMa2&#10;h2wxNvKaCxazypB81lzK37x9j0sxlAEBEAABEAABEAABEAABEAABEAABEAABEOgMga5XfzrjDeqC&#10;QL8kQNIlX74p59K1bt2BkGwqWFl7U8sNkp2ZpK1gT054zGaKThaOuiu3ScZnLs7rLUMyRecev3xG&#10;om2BJIb2nWxvsVkjFcdzS2Ny4xYioLsDP2yCAAiAAAiAAAiAAAiAAAiAAAiAAAiAgAYBCNCYECDQ&#10;7QTu3tezj5/eVseNNJjFovNenpbILl67o2XHb8ooogWzJ0k8so+bIh2Hqtjtu+1HTjVb1jrJvPHX&#10;785vF53X3bHQb4q9t6t2W5a1olWrWyOg5bJmqVTPS8bp+UKX9K+rjVwRF4gK6VdZvYWdkJbuWLez&#10;RNrVjsEeCIAACIAACIAACIAACIAACIAACIBAvyAAAbpfDCM60bsJ3L2vnTHZkL/dtwkhiUT+9qS0&#10;/YGGJyThxm9c7dSd+Y3ryOHWVlruHRVfv9ZqdsIKkj/6/311+osjDbrq88jhQ1aETuyO/BvEc45R&#10;5Jal4Cj/KFw4T89rQ5nxKSjOXbchdd2GXDG3mUpLuqR8T6i6Nf9MTkpZ9/HGlKTknBpO3kl2r4pM&#10;zJF0lG2rE+0tqNWzVyUncygEAiAAAiAAAiAAAiAAAiAAAiAAAiDQvwlAgO7f44ve9QoC8rvaOZQN&#10;uWU9pLtuScn1Oz/WaeffmCSwcbQfpu6M25jhEwXaOZQvSNtONcq4oyRi99Ez1/7700q9GxgOtRr0&#10;9qIpnhP53A12R8mbt8yW1DvhhvT43n25e/cdv8TNBi3pkvI9oOpKjpdKPF7JzMt+01dWWnyak3ty&#10;qUR6W63khCXZFZmxEzjVRSEQAAEQAAEQAAEQAAEQAAEQAAEQAIGBRqC71K6BxhH9BQEjBOScU3B0&#10;H8aq8y1XW7SzHj/tPmoETyPe2c5miO5egiRumkRPE1mZy3FL3r5h79mkL8nehXoUXqI+r144WfiE&#10;gIupbi1jWQS0wiX3lXkVx6rUXmnBKmflMiZHh4xTRLCisFTaamH6C3VG7cqmuduSVhSLnQJ9nSiB&#10;T5C7pKRcLa5ZYZm12Srn+gzF1KDJW+kcJje4u2jKIK6DAAiAAAiAAAiAAAiAAAiAAAiAAAj0bgIQ&#10;oHv3+MC7fkFAfq+r1DsLcRAFueAXqVYqjGFDB3tN0si/wVqfM91BlRVa1R6JniYx1CabLz93Y8nW&#10;n/ZWXNJNu0HqPmY7NP2lGRG+4wYpkk6btNeNBbrDB+nhjyID5gQxOTqCgmZ7+QmFn1RSDVkxPkkH&#10;ma4cTJrt5TPbK6WUouoz44V+PorCwnlCv4CYrVWMLFuU4hWxhcmGIU6PoMvHZEoYI/TPa4oUTEpS&#10;VKbImdYTmUlCf2XTAbO9AoRslgxl0mr9Are8srSc7x80nRR0esrfqaa0Qj2Ts6x0i7I7Qj+/2V7r&#10;Shk3ItPFVM3mSLojrD/0ydjMBtrhrQtnR+6sVxu25tz42eFbmcwj7fW5qyP9AoR0DhPhHK+AmPSK&#10;1m4cYJgGARAAARAAARAAARAAARAAARAAARDoHQQgQPeOcYAX/ZrAvXZuwcPdBqHu6u3qC9o5NFxG&#10;D58yboRum+Tk2JE8rfMkeprEUBtxkOw3+EXhxdd3/dKos88hW+vx8fy/vTJr9tRR3dZL8wx3KgP1&#10;A5naVoTK6OArOW+uzqlVD+1tbzUc6mtNtdCiMH+Mk7OjLY1bXr/j/3IazeuEsnTF9sTNpVL1xxwk&#10;0JjJkqFMWr2pXJ/l8tJCKth/FnPJI9CfX1FargrcvrIv6Y0suXDjnsNH6Fjvo6LiN/0pp6iMQxkr&#10;plBuyzJEh/LIa62ful33oGDb2mMnO1TstoriCtvAQHdSqCYjKbXaPTmHtZaX8aJ1ZsLbuVcs6zBq&#10;gQAIgAAIgAAIgAAIgAAIgAAIgAAI9BkCEKD7zFDB0b5L4JFHQJefu3ldJ+VxjaT1mXXHfN8p0XqF&#10;f3hcN9iZRDSTGGqtPQxVI8LuN/iX7+r1Su021lavPjtpx8szxz+mkW/60Q7oMJ29Fs3w5+zOpR1b&#10;Eb62m01cUVN9gv6Pd4pIkZ2j7HBecbI/RadITp/PFJmfzlxK9ScRx7Ff0T8XH9iTt1+Ul+xJXxaL&#10;68i/walVuSs96N/dk3LpMtmxTsZ9azx1kn68IFiyq0zZtCgvI9pELYqqLi6iwvy9FcY9/QOtCouU&#10;QrX8p9Jyau6a90Lc+MzTCJ4tn+QGt+LxBQ52gylrOweBgH6xF1XHLL8ASl3FLi8tsAoIojsnFuVJ&#10;PBavinBhrTn4vho/n6o8UNpsBnYUBQEQAAEQAAEQAAEQAAEQAAEQAAEQ6IMEIED3wUGDy32NwKPN&#10;AS2/90DvZoDmUiQx1CSSWrcW2aLw5YyThpqY7my769VZvw+ZMMSqF+TdUPN+WJfv92jHZ/ZVrNwY&#10;FZe0bvtuUWXjEAdatDV0tMulp0sL8rLS123YdrhTOizPjmlZmpUYnbDmk6yDpWKZjUIa5tmTCGvy&#10;EmjHtJPyp4+WyLyDvJVXrLyDg6mSsmrWX+llCTXZ3VUjQziHKePrH0Z1qNgnyo6SCGtf2oi0sYly&#10;dVHTxK1cpk+mJBc71XEODqEICIAACIAACIAACIAACIAACIAACIDAIyYAAfoRDwCaHwgE7GyGPsJu&#10;nrt8+9RF7fwbFvhDYqhJJLVWxbOXb5G0G7VX9AjTJPD5j/Ndv4if5TpmuAXNWVzlLrctHzsVAa2x&#10;CWFm7ATGWc+oOC8ml8aN6oK9O9OSEyJDwlOLDKQ5bitNWzhH+FJSUsqWzL37cst0d/8zA4DgmSUR&#10;Y+jysvrKg1lb1qyKFYbFZdbTZ3zfIBHW5LXSV8deY3lpo4AvqyosELGvH1qsnWRFR5n005YeNj5B&#10;PioVW1xc1Oob4ENDaaijg7t1fbiqnnTa0kZRDwRAAARAAARAAARAAARAAARAAARAoBcTgADdiwcH&#10;rvUXArbDhjzCrhSear4l75pdEEmYM4mnVvWFpHv+f1mnL+pL+kwSSZPA5yWBzrr7GXY3CqnsPpcm&#10;eF0eAW3lErvj2+LsbenJyyJC3fkk7Le9OferAr0KqzQ/azed/tg9dvse0SFRWfpcLj4bLMP3T9l/&#10;RPRletqqJfP9nBgVvDrjG0Uss4FazcdLxaTY7k83f6x8Zf7UQjWVHqe3E7T4cHjK312hYjeUlzS5&#10;B3k70LYmuLrqM+k8WmBxS6gIAiAAAiAAAiAAAiAAAiAAAiAAAiDQJwhAgO4TwwQn+zYBu+FcI6AN&#10;7eBncf9b77QfP3fD4upaFUkkNYmnZk8SUftPub82NN/RNT5nukNG3MweDnxWuXHphmofPWP97lQE&#10;tMYmhM1kQ0IZ2U+wXS6T3rOe4h0WFZ+yKXNrDCO8ttBXVIfshiIgWt7CxqS7ej3pJBAwmxDqOcge&#10;hsqzSgFX0sDESstbNeySLQdllGC6//zYlWnbMpOZjQFlrXQTJSmzvXzIK6VEyz69PSA1PzWPiY9W&#10;vg58Es0XF1fSaTEEY51ITuoz5j+5cPb1dyYqdhPVeDi/xtH/KTY8nBI4O1J19WqB3u31p89RTuMZ&#10;SjhAAARAAARAAARAAARAAARAAARAAAT6LwEI0P13bNGzXkPAdhjXTLoN+qKJO9MPcVPrucu3tCx4&#10;TbIrfO/p8vWBRl55bz/lNEp7z0AiOpN4atbaf368/FNdi65v3q4j349y597lzvROb92rsntcbE4Q&#10;jOBSTH8ZjU0Iw4XzwjeUUZQkJ26e0I9We+nX0iwG1FRXZ/o/TpOn0P8p+UBILsVkSpxd2IDg/DVz&#10;I8MXCv2S8tlf03eImeLOzGVJ5nLa1Joi8vO0p3zoUyc+iaTtBwjXiNRcK9skFM5h2/XyEaYSZyjK&#10;Y7KLsQ6S7QGpkGDtxByeQcFU+dEKIprzniS5m/M//qCwlpG65bJmmULY5/HtqMYzYhmrTesq1NMD&#10;Avni40fF3xeJ+cEBzG6K5HAPCnao+WpzbgMjyLfLa77cfpDyXuAPAdrYKOEaCIAACIAACIAACIAA&#10;CIAACIAACPQDAhCg+8Egogu9ncDgQYM4ZuHo8gjo/JNX76glzWBJPTGBP4JnQhMfzbeeNclOlyyJ&#10;pyZR1c2ye98ca3rw8KFugcq6m6F/+sH3nRKTr7jPT3ZVbhB1Ny5d1xOUrevn5LFdnZl6CI/dhVB1&#10;8KYsyXjLn/nV5fnlIapkEzUX6qngV1KCae1VfkPS2NRqPd3bl0nibG1tS//HKmTpCheVnTo66tkh&#10;InnlLFWk9BjvWYrIYqYUT8DXDKIWBK/dsERtxz+d/tPbA/r4++rskejrH0IVlZYTWXnMorQP5lKi&#10;5MhQWtr2Cw0P2ljKmHEQLl7EEyUH+THi+FFdtLSKXbIxNr2KCvTzVF2elbQtZUZ1agQjlPvNicm4&#10;G73xAzZ1NQ4QAAEQAAEQAAEQAAEQAAEQAAEQAIF+TGDQQ30SUj/uMLoGAkYItLToCentEmKhKYWX&#10;bpgWRpcEjv/jfJcuaZEYITLxKztOnpdqpKQgSZnTX5rh7z7KZCv/+fFK6r+YgFy1Y9jQwZ8ufVxy&#10;Xa57yaRBrQIkEPvPSx83KYWba/bFLVVnLxnY+k/N1meveAfPGG2ucdPl6WwYTJAvz1ZbFWYvDbEV&#10;2CvUYjqsWE7xRjjwGSFYfqP5Lk/xM/17W6v0FrmsZodk+bjeKlezoOEPW560rDRo2lvTJUhekVY6&#10;IJrvoKFx6/TFtCW2hMUVuTaAciAAAiAAAiAAAiAAAiAAAiDQNQTs7PREZXWNaVgBgb5GgFXMqqqq&#10;zHXcy8uLVEEEtLncUB4ELCHAt+GUBvriNU75izl6cFoi090hcOxIHtkhkIsFD+cRo0Zou03iqQ+d&#10;uHL4lN6t9bhY7fYyXIR+4sTkcUyscZcfRC8WONAvrZhk0hB7Sak+0yf4dElWfaZ/tVdTn8nvNkx5&#10;dTtWPL6mBQ332fJqBruic0yLxKZWmmqdvnBty+KKXBtAORAAARAAARAAARAAARAAARAAARAAgd5F&#10;AAJ07xoPeNNfCdjZDOHStcZr6lvWcalhsAz5bsO3J6XtD7SzZJDEGiS9BhfTEx6z0StVl59rqb/a&#10;lUI5F2c4liGh2a137pssPHL4UOfHdNJPmKyGAiAAAiAAAiAAAiAAAiAAAiAAAiAAAiAAAmYSgABt&#10;JjAUBwGLCEx15BRve0F62yLzeipJrt/5se6m7oWnJtsPGsSpEd7QwT5uI3WLNt2409JmWuTl1EZX&#10;F/rpvIyLye4Kf+bSNsqAAAiAAAiAAAiAAAiAAAiAAAiAAAiAwEAiAAF6II02+vroCHi52HNp/O79&#10;B9LWrtF2q863XG25q9UoSalBEmtw8YQtQ9I0k6TPWuVJVLWstwrQ5educOmd21gzIHAxiDIgAAIg&#10;AAIgAAIgAAIgAAIgAAIgAAIgAAJ6CWATQkwMEOgg0H2bEIolrb/7sIQL689fnvXkJD6XkiijS+D5&#10;jysar5ne7PH//W7a8jBXAAQBEAABEAABEAABEAABEAABEAABQwSwCSHmBgioCGATQkwGEOgDBNyd&#10;bO2Gc9qH8Lvq3ru/Xy8HTTJTc1GfSS+QgqOXDyXcAwEQAAEQAAEQAAEQAAEQAAEQAAEQ6DcEkIKj&#10;3wwlOtLbCXhO1JNPWdfpQ1WXe3tPeqt/Jy60cnQNAjRHUCgGAiAAAiAAAiAAAiAAAiAAAiAAAiAA&#10;Ap0kAAG6kwBRHQS4EpjmxCmxBkmvfOxcC1ejKKdG4OeLnHYgHDuS5/yYDciBAAiAAAiAAAiAAAiA&#10;AAiAAAiAAAiAAAj0AAEI0D0AGU2AAE3gqSmPcQRR8Eszx5I9XOxvhRff/ebssbM3e7hdjs2drOfk&#10;GMcnARwbRTEQAAEQAAEQAAEQAAEQAAEQAAEQAAEQAAEjBLAJIaYHCHQQ6L5NCEkb9x88nPtBkeR6&#10;m0nivKGD89fOHmHd2edDr/79l0GD6Huc/EtRD8n/Bg+mfxw8iPyHIqfofxUFyK+DyFVSjL1KPXzI&#10;FGarK64e+LGJOD9RMHzcqGFGevHgwQPDV4lpPcdff/+4SSzGC1TUtby64yQXI++9MOPFwIlcSqIM&#10;CIAACIAACIAACIAACIAACIDAgCWATQgH7NCj47oEOrkJIQRoTCoQ6CEBmjTzXvbP3/xwkQvxdTEz&#10;5npyjZjmYrDzZc43y5O/On32Umv8sy5/CBnfeYNda2Hd3nP/Lqf1ceMHb6jVwXeCHI0K6KZs4DoI&#10;gAAIgAAIgAAIgAAIgAAIgED/JwABuv+PMXrImUAnBejOhlhy9hMFQQAEqEAPAUcKhaekHEv2WLFJ&#10;DrwdL3t+84ZPL1SfLzTL837ktHnjnBkCqM89NmfQEAiAAAiAAAiAAAiAAAiAAAiAAAiAAAhAgMYc&#10;AIGeIxAwfbQD35pLewXVVyU37nIp2ZNlRvCsXATGkm/0pDPqbR06cfV+u5G8Hx1lQx4f86icRLsg&#10;AAIgAAIgAAIgAAIgAAIgAAIgAAIgMAAJQIAegIOOLj8yAkTADZjGKQj6wcOHVdy21Htknek1Dd++&#10;236wilP488jhQ0OeGN1rHIcjIAACIAACIAACIAACIAACIAACIAACIND/CUCA7v9jjB72KgKB0zkJ&#10;0MRn8aXbvcrzXuvMd9XNF5tNb+1I/J/z+OhRIzhFoPfazsIxEAABEAABEAABEAABEAABEAABEAAB&#10;EOhbBCBA963xgrd9nkDwjNEkDpdLN85IWrkUQ5kDP3EKfyagQpF/A9MFBEAABEAABEAABEAABEAA&#10;BEAABEAABHqWAATonuWN1gY8AaI+Ew2aC4YxdojVNc2pRHzjx7qbpstR1Fj7YSFPdDYBtFzWLJUq&#10;XjJV1LW8lTnZKm9nHGmXy5gyMjnzq9ZV1tc2ZRUurqMMw7G2rLBARL9qroAICIAACIAACIAACIAA&#10;CIAACIAACIBAnyEw6OHDh33GWTgKAt1MoKWlpZtboM0frZGu+GuFyYb+EDYp/pkJJot1psAtefsf&#10;d/1SdV7R6w8Xe4Q9rpEhpOAX6dtf1bBNeE2y+/PSx0kaa/UW3919Jv/kVfbMq89O+n1Ih8NaxvVW&#10;74zzpO699oev7Pi5+gInATo6YML7//14J1ssSZmdmKe0EZpatmkuj/xWlOKVlE9R7km5mbEEQENW&#10;TMQWQm1++rG0YJ2rTO3GzNjwzWKKmru1IjWQo083qjPXr99dE/D+/pW+yio1O+Pe/Ie48QYrdVMU&#10;3yVs+TupsZ58lc0rhWlvr9tb3UqXsLL1mLdqw9pFbrTTzGH8KlumvfVE1rrUb8SB7+5J8uPgq2mb&#10;8oIPXvxYtmzXpkVc89GQZtvyk4JSysc4UM3NHmvyMp53ULrSXLIpOS2/AwLfJSQu5d1YT1u2QM3u&#10;hLW7ztReUXyfgGfv+fw7G9eEKqqbBCg9/NGb6/efYAnz3ee/8cH7i1xU/BQ+6EfUeiJnU/r2QkVd&#10;isf3DElMWh2tdIwDShQBARAAARAAARAAARAAARB4lATs7OweZfNoGwR6EwFWMauqqjLXKS8vL1IF&#10;EdDmckN5EOgsgQAPQbS/aWU5dIZKYutsi3rrX225++LmH1XqMylDtOa/FzaoChNxWaU+06vM+RZS&#10;ntRiCxB9Oe7zkyr1mZz563fnSRXVVXVpm61OzpBaXdiZL440clSfSaMhj3MKPDfDvcOHCzilnjbD&#10;pIGi8kbRhsi5cZnVssYmqVJspsvyn4h6c+Mu0aE85pW9dZF1weY3tqqebrSVpsYm777/u4+z6QJ7&#10;PokSlG2IfDdfxjZj/CpTRN5QmBotXPpVdUuT5Kp6w4b6xMEmdWX/rn2SaXPnmqE+k+bKSwus5qbt&#10;z9saZVt+tELNF1v+zLlvfpCRx0DI+3KtkCpMX7FONTR8x9C4pA/3sIiy01+aIdm9Om4rEf+ZwzhA&#10;eemGmNU58vA0pnr21mhB+Qcxa/I1cuMYQtSY9drSjYUy4ZvZ+1nHUqP5FWnLo9OqOj8fYAEEQAAE&#10;QAAEQAAEQAAEQAAEQAAE+hIBCNB9abTga78hsDzM9TFbYxk2XnjaeZrj8G7tb3VDS9MNuaM978Db&#10;T5WvD5w7k9ZnfxBfZzXiUxdbS85cIz+QsGhylZQhJUn5/T8qEi6fv9r266VbJCB616tepAAJfyaF&#10;T15oYRXqsrPXieKsMk6MkJOkPKnVVZ06eaH1bwXnOVqb5WIf0oUJoN3nzncnLRcWlXNsvzPFJLmr&#10;IsPfOTlr/Z68tT5ahpx95ob5uAgEDszLJfCNd1c4tpYcU8ir0rwvcq+HpP1lZeAUuoCbf/zWdVH8&#10;w5/tYq4bv0oKNO5LCo9IPuG1Me/f76hiro33xKRNUr1mz1cn+FEvhmqHERu3fKLsKBXs72tFzfIL&#10;oIpKyzseZPBmzY0K83d3ZiA4T1+U8slKj/bC75RD4xwcNV/o7cYimuKf+Mk7860kJcckbHNGATbv&#10;/fs+aWhqxhv+THWXwPj0tCjbgu3/UHwpwBgiyfd5Yip07dfJizwcWcdCEj/5IJrffOC76s7MBtQF&#10;ARAAARAAARAAARAAARAAARAAgT5HAAJ0nxsyONwfCEwaPfydSPcJAv0S83Ozxv6/37p2dz/rGS14&#10;5kS70UyyabexGs4cO0sr0SRvht+UUeQqKfO87zjyg0qhvnTzDikwddyISaNtyHkX5l/VQVJ5EFV6&#10;32pf1jh72NkMUf+1kx3cWXTxAecMQktDaH286w738Hm0Al1S1kVioioltJ4AcadZEa/sys9OETqZ&#10;J9lS8nLiXnBoWEc+DorymbuALykpJ/Kr8as0KueZixJ2iPa8G+LMtWHTNilKLMqXOEcvIlKyOYe4&#10;uKjVN8CHdsTXP6z9aLER8AKBkxHTVgJnjpnA2yrKqqgwYYg6P9958/gNpcebFA2YQDScr0HOymH0&#10;WEomVwSgm9N9lAUBEAABEAABEAABEAABEAABEACBPkwAAnQfHjy43qcJzPVy3Lb8iWeeGM0b2iHF&#10;jXcY/kb45PX/PbUHukbyNRONeF30NNIWCVveW36J/PC0+yg2y3Pt5dvk37Ejeaqkz6zEfPmm/DYT&#10;Is1KzBkvzyQFiBL99VE6pFQlZ6v8J1mkfd8pIak8SLGNL07vKgH6m+NXik9LOVJ6dubY+U86cizM&#10;sZirr78zRckO5J/gWMFoscZvXhPOCxfOe223IjBXo7Rb6KJZ9pyake77++4r7tG/pcVximpqbKCc&#10;J7lqqscOzo5UTV29qauMAZeQCC9FJmVOzZtokbFRsW93g2dsJOMhvVujcudG4w00lJc0uQd5M0lp&#10;bHyCfFpLSpRJNHQqyo8eLqDcpxt6giMuONhEubro16g1AF5uqqec3CZq8XN0psR1dcpWDSJyeirY&#10;iSral9ugShYib9y3PfusQ0SYNzeYKAUCIAACIAACIAACIAACIAACIAAC/YQABOh+MpDoRp8jYGVl&#10;Nd7BZuOL046k+Ge84kVen788a++b3ov9u1gqNUmG5H1e8OFxkl6DZOFQ30XQZEW2AJGYQz74gSTc&#10;IOHSa56fYqgWEak/OVDbJTmgLzTLd3xfz9E9Uiw2xIV7Ya4lp4fNJwMlKy0+zbVGd5Ur2xK+MJJ+&#10;CecIN0kitv0lVtFdybmzFN9OS0F2Gk+U2XvEF+NXLXPWpE15QU6OTLjkeTYGWZITZ0Bz12peWlla&#10;4+j/lCJxusNT/u6NpeWNen2Ulb7/USF/7u8j9GZZb6/P/NPORvf4uAC1yoYAXqirpWx1+DkTfnfu&#10;m+bjEZ+5a6ksPeK5IMXoPBf+iSxmx+4Uf67x5KbbQAkQAAEQAAEQAAEQAAEQAAEQAAEQ6AsEIED3&#10;hVGCj/2UgLU1nZ7CatBDr4m25PXkJP5DzjklugQJu5Eg2TyQTeXMRkOzB5uRg8Q7qyRjNmUHiYke&#10;zoRIs4dqo0KS5ZmNhtZyjA2UZlNIE5Ga5IbuvOc7j1y81qrYC9GktcVBE30m01lEuvpwDwom2i6b&#10;zqLTx3CBs6OTs6OAN8R8U65z33x9Ff2KfzHM+Xzm629k1hszYm20CeNXO+yK96Wu26D22lliOB69&#10;wybZflBkGx0Vol+CNWhTXn60kh8cQOcRZw5nEn4uLj2u2yLRl19LOmgblZ6skTdDWa+15IOE9Kv+&#10;KRuWuanPU7MAWhlL3a7Bvb4g45+Vd6eExMXToxMb9bTb3crsvxfUduU2nObPFtQAARAAARAAARAA&#10;ARAAARAAARAAgR4nAAG6x5GjQRBQEiBB0EOGWKA4dg1Bknbjxc0/spHLeW8/NWO8Rqjs7Cl0Lg6V&#10;ZKybo4MVr/NPXmV3GiRCs7pbRJgmmTfIv1q+sip2Z47dxy7vr1Sm4DVlaNSIoUvnuJgqZeH1WaHz&#10;SHbgmtIKrqlADLfjHJWet39P3v70aAvC38e4kzzF9CsqPj3766RJ1ekb9zEuEVFbt0lJ7a/sSeNX&#10;LWNiwia9/eCEqAjtnRRNtdVeWVREuQ2RFIgKFa/GewKqsrhSld2CsdBen/tGQnrzoq1fvOWrnrZZ&#10;Yb61fNOKRJFT0vb0CK0ZYQjgaJJtQ+do6Ei/YdRv8dY3Npx4cqMoOzU2nB6d6PiNew5t9K3e8PLm&#10;LsobbgobroMACIAACIAACIAACIAACIAACIBALyEAAbqXDATcGKAESBD0oEGDHknn9/94maTdIE0T&#10;lZnk0CB6MXkRTZkNeSZ6dGzwePIDSd9MzrM5OojWvPA3Y1lvSSwzqUh+IOfJVbb6ok3lRKomJxcH&#10;OBP9msjT7Hnd6pZ1+ftfrn20XyGgcrGwNNR14mj9Oz1yqW6izJP+gSSQtiK/+JrRgnZ8Rg6VNDZ3&#10;FJM/4BrBbaafToHPuVAtMkaatbWzp2ou1GtaaG2RUW6uJAOy8aummnVflPLuWrXXskD6AYRxm2JR&#10;noRnU79bFTq9Lb+RkhzYtiF1L5PQWb9NiqouLWnn1RZ89vGnm5Wvw7U8qqC0ssPL9taCDxJSzwZs&#10;3b02UI/6LK/d+VrcXn5SVoYyP4mhDqoBtCcDJ65r0OInk1Eukyea4tMuIQm4AzU3MKT4IeHBlLT8&#10;pP7kIaZM4joIgAAIgAAIgAAIgAAIgAAIgAAI9FECEKD76MDB7X5CYPDgwWwijp4/2G0GjRwkHzRJ&#10;rKEqQDJE71vtq9pF0HgsM9Gvv/mjNxGsVdXJz397ZVZnNiGsOi9L/uoUd1DuTvyl3ZH9WeWBlfez&#10;oeSXyu8LZMa8Gu/OQGw9kLWvkRGG5dLCjOx6+id3d3arvMbMWC+f2V4+sZlacif33ipLSsgGg4r8&#10;Ek5P+TlR35eWq+d8oLfgs/X1cqEo41fNb5iuYcKms9+iBTPszDVdU1Iqc385m44Q73jlrvamikqV&#10;O0CS3BrRSWU+BtRnqjYzLvKvFAf1mXatA6Cjb6AjJSpSk7lJwPuRbxv5Pr6EH4ejrkErPUtzI9Ge&#10;7fhIAs0BHoqAAAiAAAiAAAiAAAiAAAiAAAj0HwIQoPvPWKInfZQAycJBcnH0vPMk4zPJzqz10srj&#10;zGZwZl/qGaKJt0Se1q2urlATrZn8qiqjfsmCzkquy+M+V+qN3OovnTNp2NBuXeJ4AaEhxJeS0lJj&#10;HgnmLn3egRSQHd4QHkBU5tl+85IPMjkyfP97np4kD9x6x5SS15ZV1kqbpWzEs7y1dl/y+3mUx7Oh&#10;rFmP/17meztnzTv7aukCctnZwtS1OxunL4/1Mn3VDC/Uihpt0T1CI2h6bUrCXGfKaUHC2pTn3Q03&#10;JzleKnH299UCJfD291DsANlasi46sWDamu2rPOTNUkKDfbFMKKo2K+7FzXdjN3+ywFbtKhP7bwqg&#10;e8wfvGU57yXtq2f4tdaKNqz9QuKxYvEsk3SsPJ/yoWq2JaXuEzfSbcll0vqCdQlpVZTvvACNbDUm&#10;TaEACIAACIAACIAACIAACIAACIAACPRxAt2qzvRxNnAfBHqEAEnBMXTo0B5pqq82cq/94Ut/qTLL&#10;+0APQeRsOoVItx48b39f0w3wAtdkpke589WfMvBc5r+XvZURpjtxNJdnvbc0PFwYOocOoA4QRn7w&#10;g13Uxq1LSIYN5hizKH3HyplnPo6kC8wJikkWCZbt+ssShZhr/KplbnW5TWlFsdg2MFBHoZ5AwpPZ&#10;HSBP5u1tptpK06LChfPUXh+xkcuSkrxqOVWfmaB59bUcJg+GCYCC5z/ctcrzzIcxQeTJAcH7ToHD&#10;8owMFV5jiBwiNmUkBVOi9bHhQgb+vJik76mwVRnpnR10ywYGtUAABEAABEAABEAABEAABEAABEDg&#10;kREY9PDhw0fWOBoGgV5GoKWFTmr8SA65XH7v3r1H0nTvbzTqzz+dv3qLu5+jbK23v+w9c9JI7lV6&#10;pCQJg22lI2+H2ArUkpN0QdNtrdJbxDCPP8qWpy+YXi5rJjG8PL6D3uwPxq9a5l532LTME061TABk&#10;B47HF9ianz1DOeg8WwFyb3AaDBQCARAAARAAARAAARAAgd5CwM7O7BSCvcV1+AECXU2AVcyqqqrM&#10;Nezl5UWqQIA2lxvK92cCj1CAJo+C2traHjx40J/5WtS3FRk/n6i/YVbVj5fOWvAbR7OqoDAIgAAI&#10;gAAIgAAIgAAIgAAIgAAIqBOAAI35AAIqAp0UoJGCA3MJBHoFAZKI41HtRtgr+q/PCZJ5Y8H/VZir&#10;Pr8ePhXqc68dUzgGAiAAAiAAAiAAAiAAAiAAAiAAAiAw0AhAgB5oI47+9l4CZDdCJINWDU/ZuRb/&#10;945evXnHrAH7r9nj45+bbFYVFAYBEAABEAABEAABEAABEAABEAABEAABEOg+AhCgu48tLIOA2QR4&#10;PJ6Vlb4kvmZb6tsVPi+4mPj3k+b2Yaz9sHejpptbC+VBAARAAARAAARAAARAAARAAARAAARAAAS6&#10;jwAE6O5jC8sgYAkBGxubAa5Bb/h3bcb39Raw+zzee9hQyPcWkEMVEAABEAABEAABEAABEAABEAAB&#10;EAABEOguAhCgu4ss7IKAxQSGDRs2ePBAvDcvt9z7Y+bp3OMSC9Bti/uNuyPfgoqoAgIgAAIgAAIg&#10;AAIgAAIgAAIgAAIgAAIg0H0EBqLI1X00YRkEuoQA2ZCQaNBdYqoPGfnu52tvZP5y9EyzBT6/GDgx&#10;7IkxFlREFRAAARAAARAAARAAARAAARAAARAAARAAgW4lAAG6W/HCOAhYSIBEQA8fPtzCyn2tWnVD&#10;a/LXZ9Z+ferXplYLfJ8gGP7eCzMsqIgqIAACIAACIAACIAACIAACIAACIAACIAAC3U0AAnR3E4Z9&#10;ELCQANGgST5oCyv3kWpS2b3N+Rd+v73q+5+vWubysKGDv/3fYMvqohYIgAAIgAAIgAAIgAAIgAAI&#10;gAAIgAAIgEB3E4AA3d2EYR8ELCdAdiPsxxp0zvErv//sxJdFFywGNM6e99NHz1lcHRVBAARAAARA&#10;AARAAARAAARAAARAAARAAAS6mwAE6O4mDPsg0CkC/VKDLjlz49W///Lhv8VN1+9YTGf6eP7h1FCL&#10;q6MiCIAACIAACIAACIAACIAACIAACIAACIBADxCAAN0DkNEECHSKQD/ToEnOjTcyf644d70zUPyn&#10;OexZHdAZC6gLAiAAAiAAAiAAAiAAAiAAAiAAAiAAAiDQAwQgQPcAZDQBAp0lQDToESNGDBo0qLOG&#10;HnX9d/75a2dybrDuL/Rx+ttrvo+6K2gfBEAABEAABEAABEAABEAABEAABEAABEDANAEI0KYZoQQI&#10;9AYCRH0mGvTQoUN7gzOW+fBlSdO3Jy5bVldVK2He5P97aWYnjaA6CIAACIAACIAACIAACIAACIAA&#10;CIAACIBAzxCAAN0znNEKCHQNAR6P13c16INVnVKfRw4fSqTnxPlTuwYlrIAACIAACIAACIAACIAA&#10;CIAACIAACIAACHQ/AQjQ3c8YLYBAlxIgGvSwYcP6XDqOyzfv/trUajGJmZPsP4/3Jsk3LLaAiiAA&#10;AiAAAiAAAiAAAiAAAiAAAiAAAiAAAj1PAAJ0zzNHiyDQWQJDhgyxsbEhiaE7a6gH60tuyC1uLcLP&#10;majPRIO22AIq9n8C7fLa0sra9v7fUfQQBEAABEAABEAABEAABEAABEAABPoWgUEPHz7sWx7DWxDo&#10;PgItLS3dZ7w7LN9lju6w3OU22+4+CE4tNdesy5jhr82dutDH0dyK3VReLmuW6RHSefxRtjwLHgeI&#10;96X+82eKeiL63UUeXeWxtHTH9sJGipr532sj3LvKqAV2mkt2fPb9Jco57JUV/g4W1DdQRZy7Luek&#10;Zu/kUvGBLz/dkVPZKKfmpx9LC+661jpjqb06M+3k9JeX+I7pjBXNulfy07Oo5+Pnutl0nc1+ZEle&#10;X3n0rEy9Q9bOnr7uDqp7U3q68CS5N4a7+Pq78LU63lZffrSeVOZPedrXhdePqKArIAACIAACIAAC&#10;IAAClhOws7OzvDJqgkD/IsAqZlVVVeZ2y8vLi1RBBLS53FAeBHoRAWtraxIKPXhwH7iRbawHe04a&#10;aRa7FwMnZq706z3qM3G+/KNw4Tzd12u7JWb1TFn4UmXu3n25eyulFtXWX6mtTkTb3Hf8UhcatcCU&#10;vLaAdkN01vLId32tSo9r9k6ak+A3LzY1i1afefaeclm9Bb5qVJGWpi2PDAqY7eXDvPyEkauzTqir&#10;mlcK05YL/dirAZFJmdUakqfSlvxwVvr+apmWzHmjOnN1TPjCLeV6vTR+laJq9nyWWVR3l6jPJp2k&#10;Wk9kJkeGKnrhF5GwtVSVAKe5ZFNcuHCOooM+s4OikjOrNdPjXClMT4hU9JGFsENsBKy8gTCJDF+V&#10;Q9RdPYepfpEq0sMfLVW5FBq7Zl+9+rwxflXVorTo06TklJRPN3+seG1asyzcb+GGEuUI1WQnJyUn&#10;J61K2qXTG3nR9jhyKTn546Lmzk4h1AcBEAABEAABEAABEAABEAABENAk0Ad0KwwZCICAEQIkEcfw&#10;4cPJzoS9X4ae7qwddGioX49PsNv8hyffe2HGaDuEIvbV6c8TODk7OgmGd63/vNGOtNnRynkh8AsN&#10;81uUtDEz7/CRMlFGerhLZ9sbwfcKX5W2Y4/oUJ7o0J7sd8Kooi1L1xcq9FBZYVJE8l6r332cTa7m&#10;7Un1qd8WF5dZr9No84GcQn7EC2EdocryRtGGyLlxRK9ubJLqqPLGr7Lmq3N3S2YteYEOljfuJEU1&#10;Zr22dHO1S0JmHunF/sxk7+Ydq2K3nmbt2PJnzn3zgwz60qG8vC/XCqnC9BXrCtqUnWjIilmYfMDq&#10;ObaP9GvvX1KEk/SDbSdKd1J4RPL3TS2Nut2iuPSLkpduiFmdIw9P20M3l701WlD+QcyafIUmbvyq&#10;jlchafv35CleecWi9PkP9iWqho+Udp87311ysEBLgZYXiAr5UVHzOzt7UB8EQAAEQAAEQAAEQAAE&#10;QAAEQEAPAQjQmBYg0B8IkJ0JSSh0L5ehFz/tOMvF3jjuKeNs342a/s83n3525tjeOzDuK/MqjlV1&#10;vDJjJyidbZfLpM1SaatcNxmx4pLeJB4USe4hleq71NZKztOXVPqgXi5G2qXLs17pb1rNHsdiejyQ&#10;32B63XHFKXozrQNujdK3b6Rc3sHHaAcZs83Sjrwn3kmMtpjkp2xpQlT65jcjvBx48lZ92VGYYiwc&#10;jlnIbTznR4UETncSCBwEAiePRWu3JLhTosNszHLNrs0F1lFbP1sZOIVcdXATrt31QUjNtu0d6i3r&#10;15XDeyucoiO9lV5KcldFhr9zctb6PXlrfXTwGb+qLF6Rf+B2yNJwJp+JUSep9srMHWLnZZ+kR7k7&#10;k144uke8u22Nl2THLlZG582aGxXmz1wSODhPX5TyyUqP9sLvFFHZ8oJtW2omx3/+STzbR/rl6D5L&#10;b1aKtur0aOHSr6jYHaLPF+sONLd+Uc17/75PGpqa8Ya/G92cS2B8elqUbcH2f9TQ3hq/amqR4Psn&#10;vuROHS5VCzl3D5/n3phfwBhXHm2F3x22XTDP35Q5XAcBEAABEAABEAABEAABEAABELCEAARoS6ih&#10;Dgj0QgKDBg3q5TK082O8jxZPC54u0EtvvIPNW4vcifS8JGjS4EGDeiFhUy7Ja3OShP5zgugcHUI/&#10;f2Hc9o7kDLV7VZfC6fQOK9STFVSnvyT0C6UzewQFhyfurWcbkhdtEJIUCkFCNulHUNBsYdI+vSkO&#10;1IwL/aK2aChrFCUr3RIZwHpFmp4TnpIv1bdTn4FirQXvCOlcDfM+OkHXkhckM1kdFu8k2/01ZsbS&#10;P4fGRC6Y7Sdkeh2asFWRzEGSuZguGZPJZicpXcPkrFizt3p3SmxQcBxJWmKig/X7EhVmw4Whc7z8&#10;4nY3qdkpYiHR4bdK5kzvVu9T7kOocCAoKjY8mOm+cI5fzJZyNhuD6mGAcVmfKSsYq5JWm0//LKH8&#10;fXzV8n3zhYvmU4X/KdKIaa7Z89UJr8UxHTm4nWZFvLIrPztF6KQvpN/4VcV0KMjJoTRCqjXmo5qT&#10;FCUuL5E5zX9GPQW4wzO/9dbUYdWqE6Fd9Vt75XeHqbClL7pxyWlu4xoUuzHv3+mxXraW9oui2irK&#10;qqgwYYj69yN8583jN5QeJyNu/Kqpe5Jcd57gSoZbvaDrvEWzGr4VqcVAy4sOF/DnLfDiYA5FQAAE&#10;QAAEQAAEQAAEQAAEQAAEzCcAAdp8ZqgBAr2YQC+Xoe1HDP3wxWnxz7qo59Zwfsxm1YKp/0x6+g/P&#10;uNlYc9G9euMAEDl16cZSou3yxzg5j7Gl2lvLd8SlsGkEqj56eR19qeO4ra6ISWpPKzPwtjeXpCnC&#10;aXmUXErUUp4tnciCEeekRRu2KoRXNVMq41a2AnsdGbAhK25VVi2dH5lkriAqobwxL2XpX3Uy4Bos&#10;Zhv2+ipab5XmbN3fTJ3+4mMRadoh+v8t6xAoZfW1V5T+yCp3rN7OSNX6j4Pr4tLyxDKmgLEOtlen&#10;xW8oUZklpdvl8vvaNuWidUs3M2AJJbrv8sbDG15Or1YvJ6sXk/TQ7CE/m/V+FtN3SU4co8jHfWMy&#10;e7f86OFCyt3dla5mO4wMxF25hpxp5TJ9MlXfRKvjiqO9kuTK8P1tqPqTFrfQRbPsDWIxfpWudmX/&#10;LhEJ0VWFVGuZUneSoi41NVLuk100yggeE1DtNbVqbqouk8oFlPt0poeUpK6u3WXGNJ78Rn25qJAk&#10;pig53awnnF9R2dZ3UYiz4TQ5hvsl2U1Cwj+ppM1cbqqnnNwmalpxcHSmxHV1pq4aJNpxQXpNJ8X6&#10;mNAFXupZOJj8GwvmzuJgDUVAAARAAARAAARAAARAAARAAAQsIAAB2gJoqAICvZ2AugxNkkT3KneH&#10;WA36Q8j4A2/7fv7yLPL6+2veopQ5r86dPMrWulf5acwZmbiE0eaYV2UtHUXbfOCrfCIX86O2FR/Y&#10;k3dAlBFlS84W5BYQ9evEd4doDYw/N12kTNzx1RLnjgZC0orp82WbF9E6c3th8U/MteBUOsvHURHJ&#10;OCESbYtmNOi6em3BVM24SCQ6UpW7ks4RrDxOZH9BB0R7vZUnIpkrRHnJnuS3xn/tO6HZPWPFxix6&#10;8yU6QLZ8++bUv+8kIdj88HeSvNTqT1mWfZT2f88qJuRWeuiAhgKs2RLfxXfusjWb340gJo10sDr/&#10;AI3Mdv5GkTLViVqeE4VJOs8y/aPXyrwiUZ7oSPYy2k9pTk6JmgLutiyzjGAs28P63Hi0XP9GeZpu&#10;qn6TFW3YILKdH/c7Zrx4Mz3dqaKsL9V3VmxrIs8Jaus6xkV++Jvdt0NenMvkyuiigw6pnhAVoY5d&#10;zbKmk1RjAxFuefyO9NNM0YmubuRfHRGfRMi//1Ehf+7vI9g0Ms1EvK7ftXyOnzAmKZ3s5rfuzZfC&#10;/YL1pbnuXNfkUkkjmxTlQl0tZWtH3y5qh5Mz0cPvEG+NXzXtQ/P3/6mkfLzVbwryBOWZeZ4dWTjo&#10;/BtO0b+lbw0cIAACIAACIAACIAACIAACIAAC3UEAAnR3UIVNEOgVBFQyNEkPbW1t3Xt2KSSOEVn8&#10;6Wmjgx53JP/2ClhmOdGUn5acnKR4fVpCS6WSmjO0CTtZHStM18rs6N9bSF5iyYmTTICzf2iYvd5m&#10;FFohzz8kkLl+RxWxK6OjUHdv35Ca9o2WZKw01Fx7TmlczxaPyqtU00nGq5OsTCqTsYkotI0YKObx&#10;h7fmE+PS/NzDFGXlnZTgrxGtOpjPZ353e2FJGP3f1pbrBmnOT83OWB8f7e/OZx6LyA10sPGXk4yH&#10;Ac+GagmT6pbPHK+gf/UIDnVmrHk88xwtE7fX1aqp9NZ2THYIK6dnghl9/N49mu4QnoDZzNDEHon1&#10;WXGr8+2iP1yrdMN5yQdJnue3xjwXtDAynLyEc7yCEjLVI7VJzuJsre0HDdLgeoEJqVZsP6hbR8dJ&#10;/Wathup5wtNen/la0kHbqPRk9QwYToHJu4qPHqMfpewXka0dYydVp7+xXSu1C1fn9Zdziv5Lnugt&#10;QwHdZLyMPo4ydlVyXPVwKC9rTUxkWrVDbPwirbw/guC5qiwcdP4Nx+eE0zvXIdQGARAAARAAARAA&#10;ARAAARAAARAwTAACNGYHCPR/AkTtJQL08OHD2Y0Kif77SPpM2h0yZMiwYcNYT8jPj8SNLmiU7x72&#10;/KIIxSvMjQ41lbUwimlj/kesMJ2WryaCsgG5Q7iGeNc10HUbd8cFh8bEEVM79uXuLazR1IyVvZDL&#10;WowYV16tylLI5Zl6g5NNFbPxj1viomhR+ELEGAMIbVghmmL9N3kY66AyhNm8jCy2fEaEF9c1GG78&#10;LBOr7Bi1ldnMUP8eiWxtkoQ6fot0Yfqu1d4d2r6VS+yOb0VfpqW+/kpi/Ko3NxKhdk/SZIoaqmxR&#10;/E1mlfr2gyYxmC7AhlQrth/UKq7PSY180KrydWJtBbm9PveNhPTmRVu/eMtX1UM694X15GkuirEk&#10;1e09E5aGUA3Vp3VSWZh23XAJnr2DgG1jNGlR52ig02+YvqrHvjj3UxK4zby2/0sy4cX0HEXwu0bZ&#10;MaHP+7BZOOj8G85zwzRDpDvTM9QFARAAARAAARAAARAAARAAARDQJgABGnMCBAYQAaJEk40Ke1iJ&#10;JpHXRPVmdWfyL9GdH5UC3mUj7Tj3zXfXpiheywLVoiv500OUwjSjUEf60uIamwTl/l1zHKjO3F5N&#10;YnX5oWv3HMorLs5OUt9STt0QF+MTvDW8WjFXv9xmqFhbaUZWvaLN/L9nGpJ320i4N304jeWSfcJo&#10;B5VpY+4aTietB2YrG9nt7spmk+jMcaNwTfyGmsD03Hf9dSLLeYLp/mHCufPDQ8J8iFBbX3eO8nB1&#10;YVur+fbbRo3tBzvjBFtXXpBvIKTagJM8Pom+r9NK9yxvI4PjOl6122B7a8EHCalnA7buXhuo3kM6&#10;90X9qTMaaa55NkQplsk4bNhoSW/tyWMDnWcG9FC6TJ5I5G+jV/W0F5LGPFpgX7s2xYdN0Juj2iFo&#10;njedhYPJvzH/OUN3lyUdQh0QAAEQAAEQAAEQAAEQAAEQAAEtAhCgMSVAYMARYDNgqJRoVhQmZ7pK&#10;FyaKM7GmEp2J7kza6g+6s7GZ4jKd/Qr/xHlJa1Ta9NqUKCJsOc2ayeSRKD18UKqh6xmdeYqQ6tGP&#10;z3QTOPBtDEVPO7lNY8yUHi5gxFd5m0xN53Zym8FctfF9abWaV/H+mhkJTBSr+dtHB+n81v5hPsSW&#10;OH0zne1a95B9R/ayI4ft6LGGt6XrqGasg86Pz2RE0aPfiZoNI5v2FO0PVXPo21pGp675/ls6v7OV&#10;q5tKZjWEuCErxme2l8/smEx9wdqy0jUxyeV+etVnbYuyw/midqdAX6ZJkivjX5KwmIVaCR+MDrSp&#10;i1f2Z5MMxZE62SqMOPmkdxgl/v5os5ppZpdCH++ZCmW/teSD6KQyH231mabnSaiSoGD1Ia45Vc2J&#10;qqmu6L/u6BvoSImKmA0JlUfNkW8b+T6+LiRW3ehVy1pkagkC5/o2fHtg++GCCc8JoT93giSqggAI&#10;gAAIgAAIgAAIgAAIgIBJAhCgTSJCARDotwRYJZpNi0FyYowYMYL8S8Rioh2Tg1WlWWGa1abZH4i+&#10;zP7LXmUPkuJDZYSNsGZF596TeLqbR9Fpwe/oTcxk+clBfrSyqXillJKTs56dRyuSsvw18+Yozi/O&#10;MrUVnst0RhSr/esK4cJIYWhkOskWQDTWrz6jtzVUO3xnh9C/yfKTQulG/RbvrFW7GjgvilZyxdsj&#10;A9S80mndWLEr+z7+klZpfV9/J/31ZXRA9+HNW6vU2hBvCQ8QCkNnB31QSJ8VzFvAaTs3ox30nLuA&#10;RtZ68J1wPwXMWJ3Ia4cFUUzfSe+ChSQdc8xO2k9BVFRgZ/bdlJWmRicVuL/1+cppcmmzVPlSRHe3&#10;y2XSZkUssLy1VrRhaXI+L/ytpcxg0bkyqKgXQ7no71znI739oG5ItXEnbeYujXY4semNrRXNciLN&#10;tzWXZ67ZIHKIiJ3LKOOtJeuiEwumrdm+ykPe0UGpoocOEfFRgsMbErdX0o9LmD6u/ULSWara3ZVk&#10;Lp7txdwdJGI95g/espz3kvbV0y4oW/RYsXiW6atcMeopJ5gbGSrJzEL+jU4wRFUQAAEQAAEQAAEQ&#10;AAEQAAEQ4EYAAjQ3TigFAgODABu5TLRjcrCCMitMk8PW1pb9gejL7L/sVfYgAnTXhlH3Od6CiI3p&#10;US4a0qOVrcCeOeEV//EKb3bbPcUx3KRG6RT9/5a5kVLtrdImifSuk68fY1xKWWuG1/KE72Ys6WiX&#10;P8FBI2WET/zWVf4CDUGWxxfotG6wWGvBp5vLiYgpiEpc6EBN/5/EUOJE8+7/28kGHSsOeauUiZjl&#10;TQhJ2f7WLE76r9EOWnkmblrWkZiYmCYh+zo5w3nC1D3JTO/krY03iHjJc4vamJ3ESf82OMF+ys+9&#10;QslLP4qcFy5Ue20oY2r8tGXBvPCgIEbNDxBGvlNgHbEx+z02TUfzgZxC/oK5vpy6z22Ct1fn7pX4&#10;/jZUO6TauJPkmUdSZnoEtTsh3I88DgkKj/us3nd9Zopi88iTeXubqbbStCiNDgo/UsYge72VvWmh&#10;7MsEIXlowfYxJj23k1SNdlfw/Ie7Vnme+TAmSNmiw/KMjCWKOHbjV7lx1FuKF7ZkZcTzy9ZEIv65&#10;ExRRFQRAAARAAARAAARAAARAAAQ4EBj08OFDDsVQBAQGBIGWFnZDNxwgYCkBWoplkkbwbBV7rKks&#10;KS/x+A4dO7wZb4fE215vlVNEMralNWNG51X8rFWxrVV6S84bQZJ16LOosEM2QlRq4nrb5VhMWbcx&#10;MzZ8s5hyj8/ezCSd0O2ySYomOkjCjUn3TVlWum0GWJOOGS0glzUzg6wcF1Xhdrn8Pnl20znrWrXl&#10;cvkQHs8yUZslY3zQDTrLwtfpY5d2TtOY8RZ73p9u7CpMgwAIgAAIgAAIgAAI9AkCdnZkexUcIAAC&#10;NAFWMauqqjIXh5eXF6kCAdpcbijfnwlAgO7Po4u+dTUBpQC9Mu+rJXRqDhwgAAIgAAIgAAIgAAIg&#10;AAIg0I8IQIDuR4OJrnSWQCcFaKTg6OwAoD4IgAAIgAAIgAAIgAAIgAAIgAAIgAAIgAAIgAAIgIBe&#10;AhCgMTFAoIMAu9UeDhAAAU4EhgucHZ2cdTNKc6qMQiAAAiAAAiAAAiAAAiAAAiDQewlAH+i9YwPP&#10;+iABpODog4MGl7uNwK1bt9rb1fdW67aWYBgEQAAEQAAEQAAEQAAEQAAEQAAEQKC3ErCyshoxYkRv&#10;9Q5+gUBPE0AKjp4mjvb6MYHBg/GdgH48vOgaCIAACIAACIAACIAACIAACIAACHAiAH2AEyYUAgFu&#10;BCC3ceOEUgODAHnCOTA6il6CAAiAAAiAAAiAAAiAAAiAAAiAAAgYJAB9AJMDBLqQAAToLoQJU32e&#10;wJAhQ/p8H9ABEAABEAABEAABEAABEAABEAABEACBzhGAPtA5fqgNAhoEIEBjQoBABwHyFRs85MSE&#10;AAEQAAEQAAEQAAEQAAEQAAEQAIGBTIAoA0jBMZAnAPre5QQgQHc5Uhjs2wSGDh3atzsA70EABEAA&#10;BEAABEAABEAABEAABEAABDpBAMpAJ+ChKgjoIQABGtMCBDQIWFtbDxo0CFBAAARAAARAAARAAARA&#10;AARAAARAAAQGIAGiCRBlYAB2HF0Gge4jAAG6+9jCcl8lwOPx+qrr8BsEQAAEQAAEQAAEQAAEQAAE&#10;QAAEQKATBKAJdAIeqoKAfgIQoDEzQECbAHnUiUzQmBYgAAIgAAIgAAIgAAIgAAIgAAIgMNAIEDUA&#10;4c8DbdDR3x4gAAG6ByCjib5HwMbGBok4+t6wwWMQAAEQAAEQAAEQAAEQAAEQAAEQsJQA0QGIGmBp&#10;bdQDARAwSAACNCYHCOghQLa7xbsOZgYIgAAIgAAIgAAIgAAIgAAIgAAIDBwCRAcgasDA6S96CgI9&#10;RgD3VY+hRkN9jMCQIUOgQfexMYO7IAACIAACIAACIAACIAACIAACIGARAaIAEB3AoqqoBAIgYIIA&#10;BGhMERAwSGDo0KHDhw9HLg5MERAAARAAARAAARAAARAAARAAARDorwTIp37y2Z8oAP21g+gXCDxy&#10;AhCgH/kQwIFeTYA8/xwxYgT2JOzVgwTnQAAEQAAEQAAEQAAEQAAEQAAEQMAiAuTzPvnUj9hni+Ch&#10;EghwJQABmisplBuwBEgGKPJuNGzYMIRCD9g5gI6DAAiAAAiAAAiAAAiAAAiAAAj0MwLkMz75pE8+&#10;7yPvcz8bWXSnFxKAAN0LBwUu9UYC1tbWfD6fvDkhGro3Dg98AgEQAAEQAAEQAAEQAAEQAAEQAAFu&#10;BMjnevLpnnzGJ5/0udVAKRAAgU4RgADdKXyoPNAIkDcn8nTU1taWvFeR/FDkTQth0QNtDqC/IAAC&#10;IAACIAACIAACIAACIAACfYsA+eROPr+TT/Hkszz5RE8+10N67lsjCG/7OoFBDx8+7Ot9gP8gAAIg&#10;AAIgAAIgAAIgAAIgAAIgAAIgAAIgAAIgAALdQaClpYWYraqqMte4l5cXqYIIaHO5oTwIgAAIgAAI&#10;gAAIgAAIgAAIgAAIgAAIgAAIgAAIgAAnAhCgOWFCIRAAARAAARAAARAAARAAARAAARAAARAAARAA&#10;ARAAAXMJQIA2lxjKgwAIgAAIgAAIgAAIgAAIgAAIgAAIgAAIgAAIgAAIcCIAAZoTJhQCARAAARAA&#10;ARAAARAAARAAARAAARAAARAAARAAARAwlwAEaHOJoTwIgAAIgAAIgAAIgAAIgAAIgAAIgAAIgAAI&#10;gAAIgAAnAhCgOWFCIRAAARAAARAAARAAARAAARAAARAAARAAARAAARAAAXMJQIA2lxjKgwAIgAAI&#10;gAAIgAAIgAAIgAAIgAAIgAAIgAAIgAAIcCIAAZoTJhQCARAAARAAARAAARAAARAAARAAARAAARAA&#10;ARAAARAwlwAEaHOJoTwIgAAIgAAIgAAIgAAIgAAIgAAIgAAIgAAIgAAIgAAnAhCgOWFCIRAAARAA&#10;ARAAARAAARAAARAAARAAARAAARAAARAAAXMJQIA2lxjKgwAIgAAIgAAIgAAIgAAIgAAIgAAIgAAI&#10;gAAIgAAIcCIAAZoTJhQCARAAARAAARAAARAAARAAARAAARAAARAAARAAARAwlwAEaHOJoTwIgAAI&#10;gAAIgAAIgAAIgAAIgAAIgAAIgAAIgAAIgAAnAhCgOWFCIRAAARAAARAAARAAARAAARAAARAAARAA&#10;ARAAARAAAXMJQIA2lxjKgwAIgAAIgAAIgAAIgAAIgAAIgAAIgAAIgAAIgAAIcCIAAZoTJhQCARAA&#10;ARAAARAAARAAARAAARAAARAAARAAARAAARAwlwAEaHOJoTwIgAAIgAAIgAAIgAAIgAAIgAAIgAAI&#10;gAAIgAAIgAAnAoMePnzIqSAKgcAAICCXy1W9JLfGoEHdeIP0hH2K6r7bm/Yf9vXeFGRRZWZOd/Hp&#10;B/aZmdP1fBgyFPOmBvt65qba23138VG2Cvs9yl9t5qu322Xrfz+wr2+t7iQfsoLpP8gq1BVHP7TP&#10;rs/dx6eLLLOjp4d/V9tn18mOo/vsdyl5FZ8O/2Ff55Zn/8JRjG+Xjqx+/l2x5mhMxp7xvxtmjgaf&#10;biAP+1zmGvsJmvzLpbAFZXrePo/Hs8BPVAGBfkmgpaWF9Kuqqsrc3nl5edF/X0GANhccyoMACIAA&#10;CIAACIAACIAACIAACIAACIAACIAACIDAACHQSQEaKTgGyDxBN0EABEAABEAABEAABEAABEAABEAA&#10;BEAABEAABECgpwlAgO5p4mgPBEAABEAABEAABEAABEAABEAABEAABEAABEAABAYIAQjQA2Sg0U0Q&#10;AAEQAAEQAAEQAAEQAAEQAAEQAAEQAAEQAAEQ6GkCEKB7mjjaAwEQAAEQAAEQAAEQAAEQAAEQAAEQ&#10;AAEQAAEQAIEBQgAC9AAZaHQTBEAABEAABEAABEAABEAABEAABEAABEAABEAABHqaAAToniaO9kAA&#10;BEAABEAABEAABEAABEAABEAABEAABEAABEBggBCAAD1ABhrdBAEQAAEQAAEQAAEQAAEQAAEQAAEQ&#10;AAEQAAEQAIGeJgABuqeJoz0QAAEQAAEQAAEQAAEQAAEQAAEQAAEQAAEQAAEQGCAEIEAPkIFGN0EA&#10;BEAABEAABEAABEAABEAABEAABEAABEAABECgpwlAgO5p4mgPBEAABEAABEAABEAABEAABEAABEAA&#10;BEAABEAABAYIAQjQA2Sg0U0QAAEQAAEQAAEQAAEQAAEQAAEQAAEQAAEQAAEQ6GkCEKB7mjjaAwEQ&#10;AAEQAAEQAAEQAAEQAAEQAAEQAAEQAAEQAIEBQgAC9AAZaHQTBEAABEAABEAABEAABEAABEAABEAA&#10;BEAABEAABHqaAAToniaO9kAABEAABEAABEAABEAABEAABEAABEAABEAABEBggBCAAD1ABhrdBAEQ&#10;AAEQAAEQAAEQAAEQAAEQAAEQAAEQAAEQAIGeJgABuqeJ7qGjkwAA//RJREFUoz0QAAEQAAEQAAEQ&#10;AAEQAAEQAAEQAAEQAAEQAAEQGCAEIEAPkIFGN0EABEAABEAABEAABEAABEAABEAABEAABEAABECg&#10;pwkMevjwYU+3ifZAoI8TePDgwf3799vb28kP5MBN1MfHE+6DAAiAAAiAAAiAAAiAAAiAAAj0ZwKD&#10;Bg0azBxWVlZDhgwhP/Tn3qJvINANBFpaWojVqqoqc217eXmRKrjlzOWG8gOawN27d2/dutXa2nrn&#10;zp179+4RDRrq84CeEOg8CIAACIAACIAACIAACIAACIBArydAPrmTz+/kUzz5LE8+0ZPP9eTTfa/3&#10;Gg6CQP8hAAG6/4wletKtBMibk0wmI+9V5E2rWxuCcRAAARAAARAAARAAARAAARAAARAAge4jQD7X&#10;k0/35DM+ZOjugwzLIKBOAAI05gMImCBAkmyQp6PkzQnBzpgrIAACIAACIAACIAACIAACIAACINA/&#10;CJDP+OSTPvm8Tz71948eoRcg0GsJQIDutUMDx3oFAZLrmbwbIeq5VwwGnAABEAABEAABEAABEAAB&#10;EAABEACBLiVAPu+TT/3ks3+XWoUxEAABDQIQoDEhQMAgAZIf6vbt2wh8xhQBARAAARAAARAAARAA&#10;ARAAARAAgf5KgHzqJ5/9iQLQXzuIfoHAIycAAfqRDwEc6KUEyPPPtra2Xuoc3AIBEAABEAABEAAB&#10;EAABEAABEAABEOg6AkQBQBx01+GEJRDQIAABGhMCBPQQIBmgoD5jZoAACIAACIAACIAACIAACIAA&#10;CIDAwCFAdADkgx44w42e9iQBCNA9SRtt9RkC5F0HmTf6zGjBURAAARAAARAAARAAARAAARAAARDo&#10;NAGiAyAWrdMUYQAE9BCAAI1pAQLaBO7evYtdBzEtQAAEQAAEQAAEQAAEQAAEQAAEQGCgESBqANEE&#10;Blqv0V8Q6G4CEKC7mzDs9z0Ccrm87zkNj0EABEAABEAABEAABEAABEAABEAABDpNAJpApxHCAAho&#10;E4AAjTkBAhoEyKNOJN/AnAABEAABEAABEAABEAABEAABEACBgUmAaAIIgh6YQ49edx8BCNDdxxaW&#10;+ySBe/fu9Um/4TQIgAAIgAAIgAAIgAAIgAAIgAAIgEBXEIAy0BUUYQMEOghAgMZsAIEOAmS7W2R/&#10;xoQAARAAARAAARAAARAAARAAARAAgYFMgCgDRB8YyATQdxDoWgIQoLuWJ6z1bQL379/v2x2A9yAA&#10;AiAAAiAAAiAAAiAAAiAAAiAAAp0mAH2g0whhAAQ6CAxCultMBxBQEWhra8MXbTAfjBEQ70v9589q&#10;BZyeiV8WKGBPiHPX5Zykf1A/2W04G7JiIrbUEPPuK/O+WuLcbe2YNly/MzJqey1bznFZ9v54D0N1&#10;2lprf6mov8FcHu40zd3BboQD38Z0C0wJuUzaerW+WlHd3sX3cRf9ddvlUnHlyUZ632prZ09fdwee&#10;ldEm2lqlt+Q8vgOfp69Yu1xW93N5vYy5Zu30+DSBra1gOI8ybpNjn1AMBEAABEAABEAABEAABECg&#10;txIYOnSojQ3Xjyu9tRPwCwS6jEBLSwuxVVVVZa5FLy8vUgUCtLncUL4/E7h16xZScPTnAe5834pS&#10;vJLy1c2ErT+SPpdVLkvX+CQdpH9wT8rNjJ3Q+caMWug1ArR0b4Jw3RkPYZhTY0HBaSf9fW9vLtiU&#10;sCanXq7Vp/D0qlR/06QqtgQlZMnatQry3Jak73rDm692Wnr4o5ffzalVb4bnEvvpjiQfW32tyBv3&#10;bVi6Pl/aTs1PP5YWrF1EjzW6yNytFamBpp1GCRAAARAAARAAARAAARAAgT5MwMrKasSIEX24A3Ad&#10;BLqUQCcFaKTg6NLRgLE+TgA5nvr4AD4C9wtKKx9Bq72oSXn50UrKKiBx/dr0N+fxKXFxZbO2d+31&#10;mcvCk3Lq+cHLtmbniQ4pXnlfpqfHTOPUFRfvpcvfSt+4bY+i7p7sjcsCx8hrsxKS9nY0Jy/dELM6&#10;p5bvv2JzNtPKnuz3Frndr89MeC2zXqedG9VbVzwX/kG+1IAHtZmxQmJtpMoa4/b+zK0blxgM8ebU&#10;GRQCARAAARAAARAAARAAARDoAwSgD/SBQYKLfYcABOi+M1bwtPsJICNN9zPuLy1MWRThxfTlUH6J&#10;dmRuf+kjl360VxYVUVSwvy9JSeHpH2hFlR+t0Apzlu7flH6a8ojPzkuPD5ziIBAoXs7T/cOmO3Bp&#10;hBL4r4iPChN6uynqOnkI47f+eRlJPFL+r0ONChPijE37pJR74vb0RH8XphUnj0Vr93wWJWgXp28v&#10;VPNK3ijaEDk3bke1bWBy9p4Edz0+XNmXtk1MucfvyVVZY9x2dA8UuityrnByHYVAAARAAARAAARA&#10;AARAAAT6JAHoA31y2OB0byUAAbq3jgz8AgEQ6M0EBk9aMM+TdrD9aHG1UUfb6ksytyQtjwxfGBke&#10;k7Bme055g7pCSzJHb0ilX/tqbohztycvJcWWJ2/dJ6YzTjB11yTEkLqRCRsySyXaKSxIyw+unRRl&#10;pSrKpCgqKjXZDuPkTFt9ec72pJ0dIdsy8b6t7yREkhYXxsS9sz33dLMe+8ZHobqU6O++AT50FhIr&#10;72CSxaKotFxDkZcc+GclxY96c7mL3hzLlg+y+8yZNH+lgYbykgaKCl3ykoumSa/lcV4Udfhwh1ft&#10;4syP9jW6Ltman7c1Sr9XjYdyyttto5OWuXWx05Z3FzVBAARAAARAAARAAARAAARAAARAoI8SgADd&#10;RwcOboNAzxGQP2iX3Ll9suUaeYlvtdTdbiW/Su/eaW2/Ty71nB+9rCUnvxAmFUNrSYnYoGv1WUuF&#10;MYmbswqqJY1NksazlQd3fBQXEZm4t15ZRXp8775c+rUhRhibuqPwBClWXbjjg9iIqEi/ILruwbJ6&#10;Ure2bF/6qsilurkkzmatSd6SqyiTTyoKX8mqVQyLyvj+XRtjg0Ji4jbuLKhjRebWknXhQYs37Miv&#10;rCUtNtWX5+9MfSk8fF0pu90erVaLCgvoV2Vtm8H+1ZSQ8u5B3mwgM883wFtbkZdWFBM8/j50iHR3&#10;HvJT1WRLRg8vTx3F2GGWlxPVXl2lGiUrz6RsUVH2ykB7Qw41Hy8lpQP8nuxOj2EbBEAABEAABEAA&#10;BEAABEAABEAABAYGAQjQA2Oc0UsQ4ECg/eHDU603cy9d+LTu1P+e+fG16h+ifywM++FQUOnB5ysK&#10;VpwsJa//+amInCS/LjguYi89VfKf6B+PvH264i/1NQevXKxpvSl/8IBDa32/yATfQGanwcbvC4j0&#10;qedoF299Y8sJRVAxj+/owFeIsM0laZtyr5ggIG3QE+9cs217gWE5mLUor9qy9bBWKHP1wRwmpFp5&#10;yEXrEhXZk4ljTs5jFHv0SfcmpYiYutKjHycnJ9GvT0sMpUmmJMdLJZSj/1PKHRcF0zydtRT5qxIJ&#10;0YWnkTQXctnZygJR/sE8ImqX1lwxO9hai5e8KL+EovhPziSJOGh/L5N2KNcJTrpY+aNI7ySNVzuu&#10;8OxtjUY2NzeSvB7u7tOsiNO0EH8wL59o8SUkQnzgPnDp+zcsegACIAACIAACIAACIAACIAACIPCI&#10;CECAfkTg0SwI9AICbQ/af7zZnC2p++DXE4t/Knr6aN6yquK0syezGmvzr0oqbjaTYGcS5mzS07rb&#10;ssPNl3ZePJsiroqtKg4qPRDz45H1v57496ULRI/uv2q0u/AZRu5sKD1Okj/oHj/t282e589NFx0p&#10;3p9XXJqdNJ050165Y49W3DQdlltWcayqTJQSqrTltXKP6EgVOSnaOJ/PViws/kmzpSnLdh1myhzN&#10;TmSNU1RBvnrKY8VJnr1n2JKVafS+f80HcgqZs7YRm78t3r8n74CoeH2Ikbr65wAT3cwPDujYlG96&#10;QCCfaiwtV+ZlpqirTeTnxuykoIA5QTEJSckpa1KIqJ0Us2CO34rtJxTh1ianmE6BdnHGJ/kyK/e4&#10;GCYRilKAHjZEjynnCa7kbF0DrVBzO6SNTRTV9NVK4Ry/0Ji45OQ1KSlEi098KdwvOG5rdSs3IygF&#10;AiAAAiAAAiAAAiAAAiAAAiAAAiBAE4AAjXkAAgOOABGF/9bw6x9OHp1TejC++of02l/+c7nh7K0W&#10;XRBTbEdO49tbAKj2tuzflxvWnz1J9Oh5Zd/+8dTxryV15KQFpnpzFY9Af0YWFhdXNuv6WftzBdth&#10;/oKoMJailUv0/4SwJRurajQDi53cpjBhuVa2QSSRBXs4u7rZM6G69iHP+ivOna7TFFIH8wV8pgzP&#10;ZUXcXEWhBlr2VTtC0g4fKRNlpL+xZD6979+Z4xXsxYBn/BWhwPwZngoduaauTrcz+s7IK0vLKSrQ&#10;TyEBM0U8g0gaaHHpcc2+yW7e9Yh6a+uXe0SiI2XFIlF2+gp/B3nVzqWrybaBzNEul0mbpVqvGwai&#10;pNtbCz54Y0cD5ZHwQawy+FrWSnRhd1flr3r8NTd4WdYqnxa1ZnNm3iFR2dEjxYeyt67wF8ird6x4&#10;22T0Ojd+KAUCIAACIAACIAACIAACIAACIAACA4IABOgBMczoJAiQtBiFzZc+PFcdWXGYiMKfnT9T&#10;3XLdCJYRQ4au9ngy6+lnl7t2hLcax5g0zStp2izdMjfu3S29duWT2l9IWHT8z8dIoPTp1pv9ZES8&#10;5i5gFOjyoxW6Wqmkrp7tpvNYNkUyffAmurApI6gWmaEkFILHBLp8rFWxvUaEVFd3xWid1VKpeXxW&#10;pGaPBpXEXLiG3oGQeb3yhSKRyJVrtCgsCHhz48Z0+vV6oB53mF6XFlJUSLCvhrO+/iEUVVlcqdE5&#10;j1e2ZrwRFTjdSWDP49nYCqb4J36yLZGk5ajIOcAGiUty4uaFC7Ver+VoyuhsQ60lH0Qn5TV7LMvI&#10;iHVRtc23JXk2Wlu6MDrZ/eXPt62M9nd3FtjyeDy+wCUwPv1z4nR75e5D3IOpdUcSZ0AABEAABEAA&#10;BEAABEAABEAABEBgYBGAAD2wxhu9HYAEfpbd2PDryUXlov93uuJfTecv3rmlBSFxquc/ZgszfEO/&#10;evrZpxzGsldv3b+3qean2taWsTbDuUALHu30vLPrLHsDUqXSxI83pCRV9NKq4lerfyDJpmX373Ex&#10;3ovLMAG/5Cg6fNRUamZFL2z5bC4NTsevdfoUWE5VuRWSy+gdCJnXFaV2O3kSnbHCxsVXGBJGv7zd&#10;bPQaqy4uItHdku8+3pC6ruO18bCEdLCgtFJRZ6KrG0XJdIVhK5ew51xIsPRpNty6Q+9mVW/m9XqA&#10;znxqLd+0IpFVnxM91UkKxpJ0KBqJnlVONzbQbbi66EkPbYCS0+QpxGmZbsS+W0gY6U7NuXpueFEK&#10;BEAABEAABEAABEAABEAABEAABEAAKTgwB0Cg/xIg+Z1TxVW/P1Gy9/KF6/fu6u2o50gH4djxB5su&#10;/PEnsqMb9Uf3mST2WVXyzoP7g6lBXAj9ztn12t0744fbEoN6y4eMcfqtkwvJ6cFerbzZTJJNk5jo&#10;P9edIhI5lyZ6Z5nAZ5isF+2F35XrEFaCvPtA7VKdWP+OhV3SvValZso3KnN3JEp28n1+UYTWK9JX&#10;EaNt3KXTR0uIQCsTF+zdl6v+Eolp3bao9ARbfayjC8k3cr5ON9ybN9i6o4UOvZtVvZmXn4vmVoHy&#10;2p2vxe2ud4vepqU+EzuMAK0/0bOU3gfRyXk0d8SOziSVR1N9ne5DBauhak5zN4iSIAACIAACIAAC&#10;IAACIAACIAACIDBwCSACeuCOPXrejwkcvyF9p+ZHkt8578pF4910s7UbZc1rvX+PhDwXXpG4jrD7&#10;nTMRDBXH5bbbDrxhJkG95DKNyNaHrzSOsBrirpkzmpxPnv6bw2HPx7p42A4ZSppTF7iv3r3zVWMt&#10;kcjfPFX+w/WrJhvqjQV8/cMYt0rKFGmVVU56PKFI5VxbUqFKiVxzqlpRYKorJ53XnD7XfP+tImJ6&#10;vKOxWHRH1+lWrF0H4ctrU97VfEWR1BhEfs1JVGTnSNpNduTTORrLSxsp2+gdx+j9DzVf2cucKFlF&#10;eT1Tx8YnyEd/hLiE1oVt7ey49rA2My5yq5ioz7tWe+tGkfOYHNY1VdU6Sre4uLSVsvL0YrrF7eD5&#10;0mm4C787qmPsMp1cm29rRhQ7txZRCgRAAARAAARAAARAAARAAARAAAT6LQEI0P12aNGxgUmg5Npl&#10;kmoj8edj30kVaWpdRpgQy6wHW40fPoLg+lV24wH1cKZaCPP9hw9JBLRKMibxyySKmQQ7q8cyk5Nh&#10;Y533S+pO3mgm5WeMHKUiTyp+7BVAUnP8vfb0748XZF/49dtLDUTp1h2a4muXX/+l7J0zP5IcHX1s&#10;4GxCng2lXZbl5BzUdF3gH6pIiV310cvrcgpEhQe3JyV+oRiXsCDlToOd7HBT/sefZB3M2Z66Ombp&#10;ToVx5wDjUczeT7GZQ6jqtGUJ6TmFxDf6RYys27CjlNlQ8b5cqsjOIZXf13Wx+XipmLIKCFLfgFBZ&#10;itmbsb6sit2Y0UEYEUIixDd8qpkWuj7r49xWij9PqM+Cbnu1WXEvbhYLnk/Xqz7T5SfMi/CiqMOf&#10;bdOUoGWHs3aTNNOhob4KzZ0TbsEzi8KsqIKPtpSrS9Dt9Zmf5sgo2wWh3Jzm1BQKgQAIgAAIgAAI&#10;gAAIgAAIgAAIgEA/JwABup8PMLo3cAg0tN3acLY66VQ52WxQ1es3ps1KfzLQiAbd/vCh1aBBj1nT&#10;Yc7Hr125efeuetLnK/K2oYMHe458jDXo+9gYsifh792mk1fQaEf2JAl/FlgPW+risdTV4wERoO0U&#10;hcmlP7hNf1owtu6WbIbdKCJbq4+Fv2AcSTl9/Nmod2Z06LDfXZWQXQo/+PXEqdYbfWfg2GhZkoVD&#10;x+UxUWtWuLBna/d+lJScvGZHqZQtNn3lm0LN9BIWd5gkwcjasmbjztzD9Qqx1CokcYnxcF/e/CVR&#10;ihDpK5WZG5OJb/SLGNm7T3TW0OaIai62VRSTgO9gf/2qrqd/oFXHxoz8uauSplPSnITwpO0HGaV7&#10;9ycJ4Uu21LQ7zE+N56QLV295+ZNquY37TKowXS3fNJt7OlfMOuYQ/e5KDytJ5orIuE9oub9AlJ+Z&#10;EiNcnS/j+ackhZiHmz/3zVXuxOm4iKSteaw6vyUuamn6aUoQ/kEiienGAQIgAAIgAAIgAAIgAAIg&#10;AAIgAAIgwI0ABGhunFAKBHo3gazGcy9Xl+69dF7dzdkOYx2HjRg3bPhz4yYacv/nm8037slJZgxS&#10;gMQmX5VrZ70dMniwjZUiZ/DXF379r6OHfld8ILLk4Bd1dCrjZ8dNmDSC/8ZPR/+7NH9Z2fcV16+M&#10;GWbDpoEm4c8hY5zPtbasKD98tvXmH6fN+q/xk1VulEoviWU35A/aieqt5dt/Ljcsqyr5W8OvvRt5&#10;h3cdkc46HnvE79i1KsRZQ/vkuUVtzNuxpMvzb7CN86dHpe/fON9kigivt3I3L/HQKcazd3Jy4CDV&#10;lpcWkAcSAT76i1p5B5MI66LScoUo7xS7My89yl1+dOcaRulOy6qUjglJ2rE7LdiW0yhfl9KB8W06&#10;+aaZ3NPHVQ9cXJbsylo7311enkXL/UnJKel59dYESG56xBhO7agXcl6SKdoU5dFWuiOFVeezyq84&#10;hK3KyH2PxHfjAAEQAAEQAAEQAAEQAAEQAAEQAAEQ4Epg0MOHD7mWRTkQ6O8EWlpa+lwXf7h+JfPi&#10;ObKnnyHPv/ALGzmU99IxkXrui+DRThHj3S7fub3x9I8bZ872Fzi+W11WdFVCCl+/K0/66ShrjUjG&#10;JIZ6868n/3nhrK59oj6vmupJpOS00z+yV1e5z/yfSe6fik9mnRcT+Ttt1tMFly/+6ZcK8vOHs54u&#10;vtpEWmFLkqDsv/rMOX+rNb6i0JDnfvajX5k07QnNpNJ9boBoh9vlsuutbFwxj+/A5yDwcuym/Eaz&#10;TC0/hgXG1Szw+KNseebkqeDoZEcxJQfeCAe+jdm1zajQ1iq9RfO2AIhuKwpEQ2wF9l03cmZ0BkVB&#10;AARAAARAAARAAARAAAQeDQE77lvWPBoH0SoI9BwBVjGrqqoyt0kvLy9SBRHQ5nJDeRDoLQQuy9s2&#10;nfv59V+Os+oziXQOd5oUMsZJy7/vLjWM5g1T31qQ5L7Y/JtAJ5vhjW23SOEdtaeld+8sdHYh2ZyH&#10;DR7y/WXFvoXT+PaTbe1I1uZ7Dx6QS7rdrr7RvP3cL7fa789gcnSQ8lNtR5JwaZ/H6HBTkg/63oP2&#10;m/fu0gvNoEHkSReJd1YZIUHZ/CHWRJ42QrPsxtVXq38gwd29hbjFfljx+AIHAfPqQvWZuMOzV5i1&#10;2LiahW5Wn4m7Sg7dqz6ThmxsLQaiO8gKRFCfLZ7/qAgCIAACIAACIAACIAACIAACIDCwCSACemCP&#10;P3qvSaAPRUAfab70ad2pi3dusz0gAvGbHl4kn8Z8x0kkp/NHNVUqHZmkwvhytvDKnTZVrDFRii+2&#10;3VIPiCbi9WtTnxg1lLe74WzJ1abOzAuSf2MKfySRto83X97hG3qxrfX9n8vfnv6bZ8aOf6+67Fjz&#10;ZWKcuLTL75k77ff/55hIvS1Sl+jgj498TN7eXnxV8s+Gc6yTIQ7j3nR7YiyPTlSNAwRAAARAAARA&#10;AARAAARAAARAAAR6gAAioHsAMproKwQ6GQENAbqvDDT87AkCfUWA/nvDr9vPn1EnssJtxm9GCV6r&#10;LCJK9MdPBowcav1e9XGSUoMtQzJj/PeEKSTbxn8k9SY5juENc+YNnzBsOPnX2XqYE/2ysR40yFDF&#10;8/Lb9fK2+ju3yOvcbZlKEyflZ9kL4qc8bj+Ud//hg8/O/aKSthdPmpow1XNXXc3n506xZokk/f4T&#10;vs+OHS+W3cysP0P8nO848e6DByoZ3W04/83JT/gy2aVxgAAIgAAIgAAIgAAIgAAIgAAIgEB3E4AA&#10;3d2EYb8PEYAA3YcGC672dgK9X4C+cvfOp7WnvpMqlGUVUCIxL3Cc9PaJH07ckJJEHP87w+enG9JX&#10;K46wBUjC5b94zzndcv3NKkVyZ62RGD9suKet/VN2Dt629raDO5UG+Gb7/Qvy2+flbT/funn0+hWS&#10;oEN31Lf7hJC9CtXTUm/1Dg4d40xyeuy5WPvPBj35pokRsh1ikuuMKEeX3j6N4B8IgAAIgAAIgAAI&#10;gAAIgAAIgEDfJwABuu+PIXrQZQQ6KUBbvf/++13mCwyBQB8nIJezG8X10uOH61ff/7VK736DTjYj&#10;hGPHk7TLR6VNv8puPj7S4SmHsZfu3BbLbpDO3Lh3lwQjB452nDicX3+rhfxKTg4fbBX82LiFo53j&#10;nCb/fpxLgJ2DC2+49aDO5oUfNnjw2KE8dxvbQDuHBQJH1xF2VoMHN8rbHjD7nZJs0e8+7k32JBRd&#10;aii40siCJgHRUROmHLp0gSTreHXqE+FOLvvVIrVJTPeTo0ZfkbeRvBxE0Zbdv/f0KDrHNA4QAAEQ&#10;AAEQAAEQAAEQAAEQAAEQ6D4CPB72Ie8+urDcxwiwitmlS5fM9XvcuHGkCgRoc7mhfH8m0JsF6H80&#10;nksVV11ntOPg0U4feD712lTPWJdpw6ysfrx+teF267PjJpDkziTJ8rW78rb2+0GjHW/ekx+V0ksD&#10;OT908OANpypJaguiPvvYOUSPm7Rq/NS5o8Z62PBHDRnaTYM6bLDV5GEjQkaOfnbU2Ak2I1oftP/S&#10;cv1Q04WCy43jbIa33r/XfPcOaXrJJHeSpmPdLxUXbre6jLDzcxhDdHOSpZqI5ulPBsRNniHgDSOb&#10;Frbcu3v+tuxn2Y0zrTefG+3cTT7DLAiAAAiAAAiAAAiAAAiAAAiAAAgQAhCgMQ1AQEWgkwJ0Z6Md&#10;MRIgAAI9QODz82c2151WNfQ7Z9fK61cjSg4ev3Y5YYrnxllPk836ci/Wjh5mQ3Irk2Ik+/P5WzL+&#10;EGu2yhnZjS/rzwwbNPglR9fPpj/1f26eC0eNc1Be7QH/x1kPW/SY4+bJXh9MnulvP/ps602S/Zl4&#10;xTZtN9T6XOtNcpL87GE3atCgQbfu3yci+//NenqCje36UxUvlxeev9USMkYhOhdduxx3srQH3EYT&#10;IAACIAACIAACIAACIAACIAACIAACIAACnSQAAbqTAFEdBLqdAFGfdzT8qt4M2WPwMWseEZ3fOVlG&#10;MlfMHTfhjWmziMScJzlPAp//93EfUpikqjjX2sLWIjv4JU3y+Ps0n+VjJ03lDe92jw03EMh/bJ3L&#10;45+4/2a+wElVqkZ2g4jO5NeYiVO97B2ONV+qvdVCdi8cZc37y9mf9zXWk0uPj3zMenDHenWi5doL&#10;lYWPsCNoGgRAAARAAARAAARAAARAAARAAARAAARAgAsBCNBcKKEMCDwyArrqM3Hl5r27AQJHkqGC&#10;/PynXyrI7oLPO7uSxMr/W1228fSP3qNG589ZKGm79UXdaWeeTeLEaX+Z+pvfjqJz7vSSY9Zwu9Xj&#10;3f8yzSfMgfZqs/gkybnx5Wzhi5Om/q3uNFHVSVKOqXz77Au/khcp8JLLtMm2I0mCDnX/z7e1Plf2&#10;bS/pEdwAARAAARAAARAAARAAARAAARAAARAAARDQS2DQQ2ZnMBwgAAKEALunZ+859KrPxL1wp0n/&#10;O8Pnl5Zrfzh+mPxKsj+/M8N7f2P9x2eqVM4LhvIixkxY+Ng4W6shvadHup6UyK7988oFktlZ/dJf&#10;vIPtrXlx5YUkyptNeH3jrvyPP5XU35LpWjge+Nve3EH4BgIgAAIgAAIgAAIgAAIgAAIg0BcJ2NnZ&#10;9UW34TMIdAcBVjGrqurQnTi24uXlRUoiApojLhQDgZ4moFKfRwwZmjRtVtbTz/6PizvrBEm1UXhV&#10;8ptRo9/yoG/j7y41kH0IScIKlYtCB8dPpz754ujxvVx9Jg6TpBwkN/TKidPG8mxU/g8eNOh48xWi&#10;Pk+xHfmmh5eN1ZDsC2dV6jM5+br7TJKvgy3/UlVxT48N2gMBEAABEAABEAABEAABEAABEAABEAAB&#10;EOBGwOr999/nVhKlQKD/E2D39OwNh3rs8588/eY5TuQNtvJzGEvSOp+/TUcB/9B8+fGRDgscJ00Y&#10;YVvWfGWWvUPTndtkZ0LrwVavTnB/eZwLv3cHPmtBnm7DD7AXNN+/e/7OLXKJZHweOnjwSGvrP3k+&#10;NXIo7+Oaqm8azpLzRHT+v1n+TwvGCXg2ZCdG8vUNorw335VfkrfNYbJ54AABEAABEAABEAABEAAB&#10;EAABEACBLiHA43WEeXWJQRgBgb5LgFXMLl26ZG4Xxo2j5RoI0OZyQ/n+TKCXCNAF0qb/q/1ZBXrx&#10;JPdtv1an/Fzuzrd/QD0cM8zm0p02Eh38H0m9/MGD0LHOv3f1kLTdJvv1zRgxco3L9Dl2Dn1xkIhi&#10;HmI/2srK6ifZ9aobzS4j+N6PjSGSesrPx8uvXWF7dKe9fa7jRLJjYdJPR6fZjQob61x/q4VERotv&#10;tQwdNNhr5GN9sePwGQRAAARAAARAAARAAARAAARAoBcSgADdCwcFLj0qAp0UoJED+lENHNrtjQR6&#10;Qw7o+tutq34pIyG9KkD/+7jP3ot11Teb357+ZKyLB0lPQVTXtFM/Fl2VqEN80dFl+dhJQ6hBvZGs&#10;OT6Vtl7bfvHsxTu39VYiECKc3dadqiT6u1aB1ZOfeMHRxZymUBYEQAAEQAAEQAAEQAAEQAAEQAAE&#10;9BNADmjMDBBQEUAOaEwGEOhXBDbXn1ZXn0nf/vRLBVGfmU4OWn+qYmnZ99fuyhc6ayitb0zyiBvr&#10;0g/UZ9JJf9vHNk31mjNqDDuuJOPzx14BZCtC9lcS/d1OPbQdMlR31Ded+/nQ1cZ+NRvQGRAAARAA&#10;ARAAARAAARAAARAAARAAARDo4wSwCWEfH0C4378IbK0/XXLtsqE+fXj6x6/O/3q8+fKX9WdGDe3I&#10;RbVu8syFo/pVBuSxVtaprk+EMWmdyR6MJCX004KxLBbXEXySfuR0y3UVpefGTSBh0bPsBeTMxrPV&#10;v7Te6F+TAr0BARAAARAAARAAARAAARAAARAAARAAgT5MAAJ0Hx48uN7PCBy82ph58RzpFEl/HDrG&#10;2UjvRvNsrihzdGz38PXn98Pcxw8ePHh3ggfRoE/ckGacO+XnMO7/eTy5ceZsf4Hjl/VicpLl4znS&#10;YSp/5G+dXF53n0mk6tvt97fV1Tx4SLYnxAECIAACIAACIAACIAACIAACIAACIAACIPDoCWATwkc/&#10;BvCg9xB4hJsQNsnb3j/zU2v7fUIjcLTTnzz9nnIYQzbfa71/T50PyUexnhZhx+2qO3P+tizHM2C8&#10;9bDeA7DLPQkeKbjSfnffpQu7L5wdOnjw2dabJCHJyRtsQhL6IEI8odTW3r7QyWXSCL7o8kWJ/Pbd&#10;hw+fYgKicYAACIAACIAACIAACIAACIAACICAZQSwCaFl3FCrXxLo5CaEiIDul7MCnep7BDIuiIkG&#10;zfo9dphN4ZXGx+0e2+X3zDNjx6t3hiSj4A22+uTMCbIDYYFXyGNWelIh973OG/V4tbP7cic3UqTw&#10;ioS89JbNvvDr7oazQQLHFydOJQUyL54taL7UzzigOyAAAiAAAiAAAiAAAiAAAiAAAiAAAiDQFwkM&#10;eojvqvfFcYPP3UOA3dOz54//XG744NcTWu2SpMbvPu49aTj/i7qav579Wevqx1OffHLEyJ539VG1&#10;+Nmlut2Xzutt/b8nTAl3mjTZduS51pt7Ltb+u7GOFJtgM2LrE7MdeTaPymG0CwIgAAIgAAIgAAIg&#10;AAIgAAIg0KcJ2NnZ9Wn/4TwIdCEBVjGrqqoy16aXlxepgghoc7mhPAh0MQES+EzCn3WNkjTHy8oK&#10;vrvc8MrkGX9+MpAkOCa5odliL46bNKDUZ9LlV8a5/naMRjA4yfv8t6dCi8IiIsa7HWq6MPfI/qVl&#10;37PqMzka2m5tqzvdxUM1EMy11ZeU1Q+EjqKPINDNBOSyG/JubqJHzD/C1FQ90j80AgIgAAIgAAIg&#10;AAIgAAIg0AMEEAHdA5DRRJ8h8EgioEnsM4mANsJouatH3OTH7z1oP9B04cPTPwodxq2d4GEu07fO&#10;nvix9TpJ3/G+yww/OwdSvayl+f36U+QH1ZlPL4r/Le3IcfHHCe6LHJxIAbauVou/EzjNtnMgFuQP&#10;2nWdmW332E+tN8kllREt46T66+PdzerF4MGD3637ueT6lcSpniTqmWR/zpPU/7Ph3C3NNNnqNtdM&#10;mRkxbqJZrRgvLJc1yzQ0JR5/lC3PqgtbMGmquWTHZ99fopzDXlnhT4+jBYe0dOe2Agk1LiRhhb8y&#10;VbZcejo/c+vO3WUSudXcraWpgZ3rlLy+8uhZGUVZu/j5uymem9CeSk8XnqQ8w6Zb6LkFne2GKpLM&#10;xZEH5u3JjqXvjp44GrJiIra4ph9LC9ZqrblGVK2RlWa408wn3QW9Oe5fvS8G+9VlUMk83Hsov0ax&#10;ZeljHrNnzprp7TGG12UNUPT9WDND82Zsb63J++Lj7VnlDivzvlxibD9ZLn4UpXglUVsrUgONFzYC&#10;k/hz+N8Hjp0nNyR9CNyDpri6BHi7mZwn7fWZryxNr2KWvNDUsk1zuxAcl64/6jL0nZ4+Nb0q1V/L&#10;E3oda9T1zmmm0L37Nh8oSZmdSOlxxiilHlwipKU7tos94pcFmkQg3pf6Tyr63UVm/x3zqCcE2gcB&#10;EAABEBiYBBABPTDHHb3WSwAR0JgYINCHCRxpvmRcfSZ9Iyk4Pq6pOn9LtvvCr78Z6WCB+qwCRBTh&#10;z5vqWnQUW3LmD2cq1NVnUuXPDWJyUrcwa40U/luTItzY+ADoNU6qE13brJF78ODBHydOmzLCbuuv&#10;1cEFuVFHDxEyRtRnYjynqf7egwdmtWK8cPlH4cJ56i+hn9+c8ITt5QpppwubMmRKXluwL3fvPtFZ&#10;y4Mr5WcLiIXcgjqliebd8XOEL23IJOozxePPkMs4DayxzkqLPk1KTlmTkrQySyO6vyY7OSn7TA9g&#10;GhhNnNmVnJy0ftPHn25mXxveiRUGhSfurR8Y3TfRy9rMWL+ohPScuptswZuVmZ9+FLc2R49yyJlX&#10;+SeR4Z9UqhWn70eNm/H0zshgYdw30qB3s4t3dFp95uyYwYJtpWkLhTEp/zqt2GKAulOd8/GnhyXW&#10;HEyXfZVeNSnxyzzRoTzReyG0+ly2JXzhlnIOVft3EXode2fdBuV9p7wB800snE05iQuTdjf1JJse&#10;XCLa6kR7C2qV08xYJy9V5u6tVDwV6kkYaAsEQAAEQAAEQAAEQOCREkAKjkeKH40PeAJEIeXC4Nrd&#10;O5t/rb7b3v6GM73JXmeOurbWwptXtSx8UH+KnCcnScAy2duQvMgP5Fdy8otLis/Urja2e58IYK/+&#10;xnYUuUoin3fPmE1+zZzuZz+E3g5RVf13go6wP9Y4Cb5Oc/NUN/7L7RYShW1WXx4bZPWy82TuVX69&#10;1fIvA5mjuRsxVVLeWLYz7pWszqhapprQuM4TODk7OgmGm1VJs/BwAbHgLFCFMzoEhob4Pr8y/cs9&#10;xUePFH+xcf6UThjvqBqStNq7cfe+cj0h8l1iH0ZoAh7LM/L272FfosNH9iQ6lKxLSKsa8HDE21du&#10;Fvsm55WJMtLfXZtCXptoUJ0UheU3JI0aiTWcYr86phEL7x71+b+PFH+ZGuvvwu8FAcONe7bvbg5J&#10;O7QnYz0D4d21aduy8/a/xeUrDo1na6gpYeT7CgKBg4DtjFza2CS1/NlXf5qVk5fvUt53yhtwpa/x&#10;Dt6XSwm9+z1NoYeWiAlLsisyYydw6F1wapXJiH4OZlAEBEAABEAABEAABECgbxGAAN23xgve9isC&#10;316VlN3gFAZ0+EpjxbUrK5wmO1sP6wyC6cP5RAje2VR3Ud4RpyS9d7f2Dq0+k7QYbM4NcpAfWJX5&#10;5K2W+53YqvT6/Xus8XmPjWVTf7DGiRJ9cGaQ6gz3TvkMH7lcTYN+ePee8br/ajp/u72rP/G7r8yr&#10;OFZFXmVHsuOZRCLiLzIr1B2Ry6TNUqlWvg6mQLvhS/JWUkUqbZUbUGzlbUT5cYreTEuNW6O08z+Q&#10;9CD66+qYdY5KpxWTzVGqpwTO0Rsz3vzdzNE8uazVkLrE2NfXI8MD4Lzw99FUzteHjQtWLBCDvSbm&#10;mY53HDo9ZSzoy7crv0H7LNVMm6Ljr3JE9MTumfCNsW+QGBlreYfjSlOm5rrCpoWqPc9t2SdrvJp3&#10;ZxdqQjfYOjus+ugZwaLog9a40Gfb1HvMzGdz8yC3MbVMDJkpiBR14t85jY7L3owyleyFvTv0NGe6&#10;+/qdsLIVjLhnrAvsCmCygywH/fS4ziXiYZ1YTE32nKmWBkef24bn+eChXaqim6aqMakYCDKTQbXG&#10;i7FXTanmnbvvdKAaWed1B8Doys8uYvohsBXNu8UMLBHGTelOWm5UyeJtaHHWwGDgrjexgBvxoYuW&#10;EdMLDUqAAAiAAAiAAAiAAAhwJgABmjMqFASBriawx5zg3P8aOzFEKeBa7IjN4CGPD7e7cf8eSa+h&#10;MtJ8T97G5KkgMc7qloNHjSa/Xr8nb2cEaBLF/PzPR8OqCsmLpIQmIc+pLo/bMYHPRo6b9+/qNW5x&#10;F0jFl0ZP8B1J60oPbt1+aCrDxvm2Vo5h5pa4ZMXzWLIkjK7ZeuKUIhmvrHRLZMCcICZTR1DAnPCU&#10;fKlCTGw9kZkk9Fddmu0VIEzMYWu1ln8S4xcgZPJ7kLQes/020l/zb8yM9fKZ7bV4Z4loS1zEHOYk&#10;SUs6m5yMyWQqkvywpIBPZGTMHL9Qpm5w5Jp8VVy5cbPKqG1ZdWZSuFeQsvWAyCRVDgeV/ZeEjP3w&#10;oGC1DA/sh3wj2rGVd0S0U0H2fkOPWWr3JocrWNHJTCI/qVTmMqG7GZNZ38h2/A902gSSAtVrcVIS&#10;+ZXtqX94as6+9ISYID8GqXCOX8RHJYr6zbmrhISMn5DJlxI6xy9mi940KbIKtcEKIiTnpJUpJoJh&#10;3+gCjfuI56x9oV9AZFoR/ZRFOSIpBTeqd6fEBvnPeZ+xptYKKRyTdthA4H/9vsQFSpv+4YmZ1RZl&#10;dnHwDXShyipqlBPaYOuyynTFtKHp0biYWUdRlekLyK/KiRo0W5i0r1Yxhw2MS0qhrCpnzUtCr6AN&#10;dH6G9vrc1ZGK+UwsB8SkVyj5GLnNiD+0BWYehs7xWpCUW69Tui0/yUeoGd8t3rpw9tIcLaSSEydb&#10;Kb+ZRpPMqt0d9Az5qOCKojkDs6J0jc/sxDyKyktibjr2HmSBKBNxG+kCfSvFJjGzgp6udIvbT+iV&#10;VtWNEHpJ+eoUuM4lZR3BaCdKdk25BOmhb2iek9stfLOYEm8JV3aWvgFpZ/ITmTNei7Ma6U6lFHQ8&#10;LKneGhMZvqm0o5nSDV4+yQfpbpo3qegppFyUgugZmHVC781guBizXCQzc5KeUWQpjtxarV+F7pr7&#10;rqPTtXs113m/OJJ2g17MI7bUUOL0CIaeT0oJqVGxRRhAvxEoVn5y16vlzyFjHROqWMQIBHruqQ7L&#10;bjFFdc0lwogpkljcJzIuSW3Srtiem5OylExLlirJNpOlvEvpwrGZ7H4WbMV3EhTLOylPbmfVVhfM&#10;tKG7Tw55/W7Vuw+564kFOkWJsQXcxMhyWUaMrEK4BAIgAAIgAAIgAAIg0G0EIEB3G1oYBgGjBPZf&#10;bvjxJtcEFO4j7JaNndQlRF8YM54EQZP0F5fvyW0Gd6wA5ORYc2LdRg3l2VkN6RKXLDCywtFthNWQ&#10;wSOGDx5mOj6PBEETGd2CVjhVseGPZPbrqznHfA5vyIpblVVLUinbk0QZtjxK3piXsvSvjNxfsT1x&#10;c6mGEkSCzm7TV6R73yYf49Vd1AgDFG9PTM4qbzDSBUmtKiW0XHLwvfdyGSnNhFlF9+QF6+PSi+ip&#10;SHymv2cvlxRo53CQ1J5WCojtzSVp2wsY4azxm9cY3eS13Rob4Wlg84hcPKvqq2yNRNDKAiRJwrrq&#10;aW9nl5WRcPIjou0vWmcnJO3tuClqtsWEry8XRKRm/1kZrN3GD9rwdfHRY1VH8zKWOORu3Fnru2pX&#10;/hESjV6WuzbgRk6aIuW0w4L1u0Ui+jx96VBq2OWsj3N1vGwrTEnIsn5xm4gYJCWLRaJDX8fNYNwz&#10;5RvluujjHFEZqXV0T0qQfHfKdrVMI/lJcxMzpb6J27LX+jFTIuGQy9t76MIVR/JWuxxYnbxbqXV2&#10;wGorTY3fIF2QUUzTOFb82Tzp5je2aoTVc5qPpJDbpGmUTKbQ6wy2TsY9IXPoixmHGEplR4oP5e1Z&#10;MY1pwzvhKzqbh4LeV/GCog0ZRzta1zMuh5KDEr6S/iY+I3s1yUJQk5GUWu2enMNYICP1onVmwtvs&#10;nDR8MP5QUQp/irNTZp5Jjf/ohFYkuI1PkE9rSYnafBIXHGxyf8ZPK9K5ufEi5THRxUh7jVmvxeW7&#10;JOeyTu5JnnAoaW0O/aTE4KzwXnsoL01IUcJUOifyobyMF7S+hWCyC608z9cV0zXnrZl1O7d2PCtS&#10;ecoYuRqQzo4Lmb3rQzp6wXEuqXXb45nnnJuyXl6SkllaryeK1vA8930rb9cyF2rKsl3KzpIzolTi&#10;DEnowWSF/kuUs69/GHW0rFrZ3umjB89KGg+UqrL714pPUtM9Z9K7HZo1qeQlaQmpVxfuEjE3pihj&#10;waUtidvUU2+zLZoq1sbzen1HcTE9vfesfqJ25/YDuo/Cuu6+U1CgkZ6Z+Q67rB0rO5wnytu4wJ5y&#10;fuEvoh3L3CiXFTsYeofoO4V68uXcf+fRCxr7fZo4h5K0L0rYOc/MQ2nwRsXqVHaEnnvKw6JbrKO6&#10;+hJhylQL5RavnLRrA87t3LiH//wWZhEuE+1a4lS+WfF2oHOvtVCOL7CLZNmh9GheaXq2aqJ0lD2x&#10;OSHtJ5fE7XkKXKK/RDuSq6YWcIMja/IeNL4K4SoIgAAIgAAIgAAIgEA3EoAA3Y1wYRoEjBAwKzfx&#10;CufJIwYzMmenD5L1gmTDILsRqrYcdBjKI0o0OXNMMyNz0XU6VTQRmq0GDSI/qHJAk1TORK1WTw9t&#10;xKmRQ6xZmZvNMc0eJAFIJBNMva/ZsHJptKdTh414ycmVI4wmeRvRoDkWNr+Yi6taVuoT2V/Qkade&#10;RKohiTJEecme5LfGf+0jikzjqZO0JihYsosRJmhtQpSXEU00rObiQ4y24h6/h1UiyCvVX80THt8z&#10;JHZVasYKbwPuhaQRkYWolulzBaREe+WBUiLjmjTLGJPmfy2i/zvrjT1loj3FRZkr6CSezbtz1cIY&#10;ieTE2C/bvIj+Kn97YfFPnDmNWbhUKNm9R1c8omq+/bbRffGbi1x49NTmCXziE+dR5YeOqjQi55iM&#10;ssOZabEhHmOUjxlmzo2YzqjkPAffRWFulLVXiL+bPX2VN2FR5DNU4znFzoo8voOAOc+Ynvusv/IJ&#10;gbrj0kZJu4vwt96KbNg2tgKBk4BJVmDaN09/D/oBA7HuFBH/gpustKxDFPVPyT+St21ltA+dBbjx&#10;cH6N5/K1i5wYb3jOz/8+2rE69zudmV+enyuPevNVTz5zo/O9Xl4a2rr7kPoocGautlQYbr354gXK&#10;7Zl5vmznrXh8gYOzQPEdCJ69Mucv8dg9RDiFqqvvcFjPuPitLS7ak/FGlO8UwkQsypN4LF4V4cL2&#10;2MH31fj5FDsnDR9thf8RUfPj4hX+2LhEJCz2kB46oK1ZOTzl795YWq5Kud54rLTR0f8p7cyzshbN&#10;gFl5fWWBqJB+lbFPeiTf54lnrVgdMYF10ini91HOVfsOkOhLg7OCRsTMPT6dE5n8TOuqaofpLniG&#10;R3krpqtL1ItCqvwnnQ05GSNhb6wNU6Zo59l0PGPjOpfUvZoen/3FW2FDj6aviiFRtH7CuDWZpY3K&#10;h1lG5jl9B9lZU4M7OkufUfSfyQpN7i8bTy/31hO/KOZGY3lpo39I2O3S4tOsB80njtU7+/myqX7M&#10;mFTtlXn75dGvx8+yZ2raeyYsDZHl5itiZlW9M1ls5lz6HiTDZMVzi3qBTMLjp3RmoMX3nTI2nA2H&#10;p+PBWduXmhopn9+Gs8samSzKqUKWFwe+NWVt58DQEzCrB3PfKXKFk+/TCMPc2utqGZzyokMF7SFv&#10;JocoJgIp2TERLLrF1LvesUSYNOUU9DvlGuuy6Lf+lNzVR7EIW9nOemGuR7v4VL0OVfoEqRjCLpI8&#10;gX/071xkP53U2SlBXFzU7LH8nRU+Dgpc9gwWlpuRBdzQyJq+B/W6ipMgAAIgAAIgAAIgAAI9QQAC&#10;dE9QRhsgoEWAZH8+JbvBEctSJzeS+JhjYS7Flo9zJWoyUYRJLg5SXjDU2m0YLTwRSVqlCJMfSJ4N&#10;cnLmCLshjACtOoiETfJ4kF8b7pjMzUmNGjJU1zhJAEKaJkk82DTTlh3/5eA03ZYrlv9cbrhrKlmH&#10;ZW6Q7BlqUldz7TlWZ286yahdJ1llhglH5dkx0qY0KzE6Yc0nWQdLxTIbVno4c5LRc92eC3HTG8/t&#10;/nL2FxuTYuf6smKZnoPHamH84CXP0+FjVPMN0qAps6ydU5V0zgTK/ZlgJpzTyl34DPPDr3VqYoHC&#10;Ps8/JJCpdIcVsNjNDB0FPGOh8LywqCgq9xs2aFr9kF6VUFNdO3arJA85JrtTjRKVAM13cDAW3z7B&#10;ZRpVf+5Ch0nXiaS6tCPGkc5qKqkpJQORX6bYSlPTA4Gzk1V9RnJKZl5lrWYqZ5O+aRhycZ9GSRo7&#10;tvbkj7bvuF53Tkw5O9EPBhTHpMkeVE1dvRaNxvo6ytHRqUMY4rlOcqLOqI+CNkAuvxtu3WH8RKo2&#10;I3lNZn75WX0Zcun8KvXlzDQ+dVmjKT3jMkrA6ubMQfapo1xd1KKDrVymT6YkF40K0GSoKPfp6g+V&#10;Jri6Uq1XL2sH/pOoW2dxYYkinrr5eKmYHxxgNNUG41NF1sefbt6wPjnpU/YJR/1pMeU0Ri1u2sV1&#10;GiWuI/PE8KwwAZxzF1g7LlNdqFqd8WWMeM3QP/E5ziUtP/meUWlfiqqOivK+TE8Ktz75WVL47xSh&#10;5ebNcz39d5r1pG1NFZvagh4L37BVzwZLSsrZhY9egmbOZLLkswfHSSWpq2t3ch7bUY830cW5vaaW&#10;Ts6gdnAsxtawcplMnqM0aD/4sfy+U8aGs+HwdDw429A4R2cqf0PClt2lYs39KvXgY0/RmY7PMg9I&#10;CmtUq4j0MpkIbPC47mHRLaa/ffNM0ZO2rrHjrcGR3KTqS5/BPtIx1+fO6yzDOq2rGzC5gOuOrJn3&#10;oEF3cQEEQAAEQAAEQAAEQKAbCECA7gaoMAkCpgh8R0QGbsc025FLx0zkVpZrKZK4+WVHVxLFrKrw&#10;nssMNgE0kYbZLM9skmhykqjVXO0aKKdrnJW259iPHs/T//GaS4tW1KDosVzJSORthc1a6gWXRriU&#10;oT9Ck8N5NNEY5bIWpkpVVlJyMv3K7AjgFDyzJGIMfVFWX3kwa8uaVbHCsLjMevrMHeY719aDrbm0&#10;Z7SMLaty19bRE8wys3w7JgxWj1jQ0TKr4yg2M9yfznxp2vDhsyjaqfDzb7TmvKT2V31Vmpo47ctJ&#10;qloZwcWm9w2PWJ6YlltafKyyVu+zEpuQtJyNL02QZH6UEEmn3hbGpOQzyY477VtHzxhTyqzBTLDk&#10;nDWHKWd7NUWaKUxri5oxlTE7JdQ4gXY5DlOE1tSsWAXTSOu8sNQ96S+5SLI3xcWQDLmzg15KOcjM&#10;RkX63ZDnY5Ynf36Y0KvhulqxvjXQKq7u0XjV6MDWiVVJq9XrSi7ryNbTAwL51SI2nrqtorjCdsGz&#10;9PcMNA8nojbefXBXdZKdq7uWK8VQxsmDSWw2XuYVlFJAOTmQJ2IGZ4Up9Ny7wFjikftdK8EITe+8&#10;Xg6mRtOUb3R7ts7T/aPf2Ja3Y5mzNGcvnZ28C+b5LJ8AqqKa9pkeC/cgbyffAO+a0gp6sE+fPN7u&#10;/RSb04ZN1sxxUtEkVbmSmdF5aWcj5aT+XIe2ybGYgo21NfmDVwe45fedMjacDYdXheuSL7Jk73gr&#10;yOro1tWx4XQC9Mi47arU9jrDxKafjohd+u7fv/v/7J0JYBTV/ccn5+YmkAAm4QgBww1RCMFwCBjl&#10;iKBQFNQKWqWlRe1f1BY8SlEEz1gVLYpWwGJBESwWFI2AHFEEFIhKCBoQSEBIIGRzbZJN/r+Z3+7L&#10;7JHNZI+c33FdJjPv/Lzf/N57v3n7e19n7FY9aidO2fVb5MIjpsq8VkU08GmVhda5g4YbRu2OsLQp&#10;cNuWbeAz6FxVEAsEQAAEQAAEQAAEQMA5AjBAO8cNsUDAeQK09vnLgnMa46dGWLkZ1RivnmBiFTOH&#10;I5P0272H3hRpkdf/dY2ni3a3GewaIBuOLxkri5Q11I4P28TJ9k1+PP7cRbUyrr5E7N4fHRoxpoNq&#10;mZzDRHZoZt6wshw9ckSJEN1FtZqy65CpN0+p/dw7Xl6hGZq86OMv099NW/bAHROTFIcMhsyVH8gW&#10;6gDlXYDaXtawMtSGNi3HVqzhTiarL1IWcffs7uqbh9pSxc+ZNybrnfdUXpJlYHFX2qtlVJQTJlfr&#10;hM7+98W1+eOe37KbbI7PP7ro8UdnD7JPVNd1zH3Pr0zfQV6A0ze+dJP06aJlH5Nls4FlM9YaOm2y&#10;UZJKTTN5VmH/Kge+3nKftfDLq7/j799iDmAK//x4R2vA7dfJcCQzW7pqgLIo2GHuuuhxc59ZvTWd&#10;PFPvXpc2Vdq28JnNst1w33uLd0XcRz60P1638mmi98Akxy8YrIohr1y2c7BM1nn0iLe7ijm6s5Vz&#10;Z0pg4KjR0v69B2Rr1v6M7T4jRtnan6WomK5Szg/H6rR4KYWcmGb2eGPCvvG+vnIB65CK+h7KBlSh&#10;7qSio+PqvKlVluopaN9B9DSUV7npGRw4JFF/YP9JpS0UXyiRQ5L7HMjYXyblH8vM7ZU4mJu9QUIl&#10;k4yfv8mqdZ6ZaPW+UmMwhzjc99zVZhOaMH3Ra+tkL8m7t6x7MP7EW39dfsh+Ifb8e+me8Lkb07ds&#10;WffasscfXTRvvPhFSHSX2DoL7twjVpucSkW4mlR9D4Vz9zUrcOvk3fIMOldmxAIBEAABEAABEAAB&#10;EKiPAAzQ9RHCfRBwNwHty5/jgkIntFcWzbp8vNBr8PaEMfQtUuIrnwwaRcZovkgWYboiPlPMtm8O&#10;qTZGc0hxhRYybxwwgq6IKJQmpay+ok5cnamLNbu1k7Xz17oS3Fnw6+myEhezM0Wv1ufnF9An9+jm&#10;xU/Q0jw6BqYkE8boOF7uF5h45yOy3dP0mZssG2HoB8V6KbJv8sRZ9y97bc2CJDmgvph8ZfQedJV8&#10;nvPZzqz6nZo4qoEhc9snynJsxRquLdl+Q+S9sKTsrV+clP81Zqd/oSx4tXSOYTfX3DWzlNWjs9ac&#10;roerbuwtM6QN/9lhYQ+M7Bht6ehDWQVs4a3C2eY6Tisoo/v2Mnk01pSKLiQu+TeTekpHsmQODStb&#10;dtYRKbZnHcvxQ0NC1H5F6iqM7KHl7Nk82yWxmkqvCnTyP6t3SINTRrDdT1vuutBeyTOuj5cys2ld&#10;cO5PtJ61R5/YhmYswpNjFguf0bT69ejPlm9obNMm99tS9lH12ml5bWZIx852LPCJyWOkXRn0PmPP&#10;F9uk0cmJdtzj6xKTBkq7dmy39AStyjaUeOedr28bWEupqIdIQ6pQZ1IhHSKsOKgLrU2W6imnAjZM&#10;9qLUQDm3m25kn8FRJ388Zji8b6/JF0rXxJFRO3ftNxzZfzB0yBC2pzdMqAJDqXFyLR2/2MlcYzCH&#10;ONz23NnNJTCiz/QpiVJx1jG7kpaXQz6pr4yPs7e/Q1h4hPRz9gn7CsGpR0yU0EJFuJaU00rCFFHO&#10;/ViOrHItDicUOMd3yzPoaqUQHwRAAARAAARAAARAwD4BGKAhGSDQqASKKivIAbTGLFMjo30lC//L&#10;GiO2nWB9AkKut1y4XVfdjTXVblsE/dOq2RNSUyakpt65dJMyd468+e6blTcFIydMl31gZK+YNkL1&#10;637en2rf8yn0i2zTT/5TFss/gZf69IyVpIhRE5TdBbNXzBxljrWoQbvPbbsvKYUST7pbychnyCTZ&#10;Gq4t2cjxtBkaHVnLZyalTBs1etZbsjU5YsZU9S6ILguUz5CpM6K3r9uQozJB9xmZHJn93oub8/ia&#10;IXvV8k+lxAkmy6lLWV5JKyizD32nLOU2GvQ/HfyGuFwi+7/VUZx/tiC/0JS//uhnW3+WBimW13rL&#10;Zl6ubtCfPbh86arcrmNGyvHsHIOvnxB56J2lm08ahC3JUKy3WZobmTw+sXTDi/88mC9uUck1vJCo&#10;KJLfhSifvKz0FffNXZHV666FU01vlRzkrs/PyyfP10qpDPrsTz7PlgbG07rgmF60FjnzG/brayjO&#10;PXrgqF7SF9Znq62tevyo0RFZ772y6bSSgtGQ9e6KTySWybqPwKGjhkqfrFxxuJCloWD7W+9lRU6Y&#10;ZGd1s6Qbkpxo3PvFrp1f7JISRwy1u0g8MvXuqe13Lrx76fafzHUkT7tFYq36wEmTIg6/9fwm3pKQ&#10;89QXK3/UKRV0TzboH882ibGVcbAhVagTROSIlAQzB0V0139R68ZHoyxZJH4+k3x8k3goIkcJZqQ9&#10;+qoAW6+cW5czjEzDJ7J+4pblm/EJSdL2XW9+sat45FBuLfnKnl3/OXRESjQ7gG6YUEWOmDS0eP3L&#10;K/bXPgxUdNtnRlswR2InOf3cSebXkOanjyAr8iP7uS7I59IaDfnp2/ZLIX16K8KvWMyPHmO9RP8r&#10;LyyPHDzMj5o+L+tgtp7Er1D+MzJ57GDjtuX/zNRTyLLinAMbtvBvbRTCDXrEHKqIhiXlkKUTN+Xc&#10;c1Y//9aBAlkRkcAzQ60K3CZHh8+g8sZ0kfVWlk6UGlFAAARAAARAAARAAAScIgADtFPYEAkEnCXw&#10;WX7ehYpyLbG7BASNb+ee5c9asmu5Yca20+qzwQNuoGnp6JBZf1u36fFkkxVs6NzlDyRHWqxo04VG&#10;Kjd1kcqWg7VH5OhHl94huz2JnPzkslTFKYf50AU20PWCkcwWihkjNH7Wa8+ys2ltyZIv4HULR8v2&#10;EUNhnmw20cXOeH7NwgQ3S0SfabcPPvRqWroq2YSH33y895GnpyUpRvmk29+pmPrMsskOzZQaCxU1&#10;feEdsdufTJHN/UnXpjzyL31scuS+paOWWJn1j62cnmp+K3DtqDvf0Y9+dCEXoL6y5SyfyQ6dR02e&#10;927l9LQ35ta5D17C3Bfvjd3/9MykJPPbhREpaQdtatJpyrInx+v/My9FvLpIunbOxvpfVuWsmkPv&#10;QpTPtJmLNuiTHl69cm4fIYF155711m0psudrBf7YWSuLxyxaMEV+lpLvWpRsWHO38rJkRMrMpQc7&#10;Xh2bv2bOzLX1F4ZrNXj+a4v6ZS6eqqSQdO3MlRUznnmSZbLuI2Lq86/NqvzP7BSF0ojU+ft7z39+&#10;7mB7i0OlyKGj4os3PbJgk56cDtchMIHJi9Y8MyNw+/yZ5jqmpM5eddb0MFIh5z5zb+yBxdPFO6Hh&#10;SSmvKBty1i0VFOuWuwf/Ynq9ZAOkIVWoE0TEjMcfHVmwSuaQdO2o2U/vu6RayK9RllSJ5+56Z/5s&#10;WTzIzbcsrjPnb5Kmp6152AS2Pjm3LubA6XMSflk+U4F2p/K6S5ISE8dI29auOTtkmPltAV3Rf7Ri&#10;zdn4hEFmPdYwoYqY+uTiicX/mTNB1Tp/2qDaFpXLpTGYQ7lz9rmTzK8hzU8fQX5elp/CTx9KTU0Z&#10;axL+lMf2Rt7x7H2sTiPHzb5Z98kC1kuyJXTk7EdHlq2drTzySSmz/v5d5KBeBWvunrWGfsjSafqi&#10;x5Pz350zip7QUSm3PX1Ar/JA0qBHzLGKaFBSGhWw9mDyY9j72PK5qbIiIoGf8Kf19AZUqwK3zcct&#10;z6D24iMkCIAACIAACIAACIBAAwh41dTUNCA4goJAqyZQVMRbyHnw+OvRAxrX4c7teuWtEcIhpAeL&#10;1AqSfuDnQ9/rC7VU5LUBwxNt9n/TErFhYWgl1yVlJZdvSO3mVJwErY8rke/ogiNCrVyamm7pQtuH&#10;6Oza3WwLsWtRwvxtkjR+WfoDieTU1Ta72hzrS1bkHhnSQON3w9jYhOZVb/UVz4lMlBrpQiNMdn9y&#10;gVLhZ/0SgJKVXaPIdnd72Osum2hHkb7jEppFwk67W0Q0rwHUhdgpqhMQOEqduZuysy2VQU9rZlVM&#10;yshZTIi1xDouD4O1K5MOIjJYDdXP3zAnZeOYLe/dUY+WNLWvvSfOwdPhQCpMMOnFUh1PiuYq1I1B&#10;aZe60GmVJUvBKizQV5GUmx8HO1Kn9Rk0OErKkUw0VKiU8LKyrBO1kpvGYA6l1d3PXd3qlEureuKs&#10;29pQWEwr7U1dgCKHdSoN5x4xuyDcmJQTaopxWQm8RgVuNzs3PINOVANRQAAEQAAEWieBMPZchgME&#10;QECS2GJ26NChhsJISEigKDBAN5QbwrdmAp42QBuqqyfu+6zYKG//5PjorAtcceXV7Xz96guI+zKB&#10;/1469/Iv5Li2/mNmdI/5cf3rD9dSQpgN0MsPLB7ZUsqMcoKAGwgUbJqb+taANbbbObohbSQBAiAA&#10;AiAAAiAAAiAAAgoBGKAhCCAgCLhogIYLDsgSCDQege+KCrRYn6lAN0ZGe9r6nFdRPuOHr8Yd2mn1&#10;mXB4157L+Y0HxR05XRsWEabNWH+gsIVVzR14kAYItDoCZQd2HwgZOTK+1VUMFQIBEAABEAABEAAB&#10;EAABEACBVkgABuhW2KioUrMl8K3mjbyubdfR07U4XHzpYpXYkqs2t4qa6r1OGaDJm8/R0qJlp47e&#10;/uPXk47sFnZtOqcrdJ3uesjjT7iP3zXhmoj9VKr/ucRmLzpPs/Zc+rrImKjomCh2Mo0DBNoMgf0Z&#10;231GjLK3RWGbQYCKggAIgAAIgAAIgAAIgAAIgECLIQAXHC2mqVDQRiDgaRccv/1uV3ZJ/W6mB4SE&#10;v9IrwaP1JUPwX34+fFB/yW4u0f4BL195dYSfv8YyUGrpF39962zOhUplH7y6jyhd4L1RPcaEd/LS&#10;mLTmYDv1BU/+nKkl+P/16Hd7TJyWkAgDAiAAAiAAAiAAAiAAAiAAAiDQZgnABUebbXpU3JYAXHBA&#10;KkCgZRA4ZyjTYn2mylwV2t7TVfqprJg+deXya6XhYLF927RtlBJj1eITPzxz6mi91meKe9ZQ9vQv&#10;R5/+5UdaZ+3eOg4NDtfohWM/vHC4Fz1SAwEQAAEQAAEQAAEQAAEQAAEQAAEQAIG6CcAFB6QDBBqJ&#10;wL5LFzTm1AgG6IP6i0VVlXWVx1hTs7vwghZ3GZcqKxbmZO66rCkwZ1ddU7P90vlFJ35wrw06xNtH&#10;oxeOg5cLNDYEgoEACIAACIAACIAACIAACIAACIAACIAACLhIAAZoFwEiOghoJbD30nktQQN9fAYG&#10;hmgJ6XSYypqajMsFavtyRz8dfdQJ/lhSdLq81HEWZEF+7vSx70suO1GSb4oK1pz7xYmIDqIktYvQ&#10;kmB5tfFb2KC1kEIYEAABEAABEAABEAABEAABEAABEAABEHCZAAzQLiNEAiCgjcDPpZr2vhsWFuHj&#10;5dkHM6u06ISl/42uuiD6qOtRWFWRUZTvuGYf5+cdKLpoGybaP/CRbr0/GjBie8KYTwePfqHX4NiA&#10;YKtgZP7+tOCsVTG0gawzVP/AUI0pHNUXagyJYCAAAiAAAiAAAiAAAiAAAiAAAiAAAiAAAq4Q8Kyd&#10;y5WSIS4ItCYC5HfidFmJlhoNDeugJZgrYTIu55dUG9Up9AgMpo/6ChmI9xVdpLXSdWWUZyj74MIZ&#10;o2QRgLYWnBwRvbrvsIkdotgjs7+X99Uh7V/sOTjOxgZ9saris0u/ulIRq7gdff2vDA7TkuBRp1Zt&#10;a0kZYUAABEAABEAABEAABEAABEAABEAABEAABNQEYICGPIBAYxA4Xa7J+kxFuTok3KMFoj0Dv9Vb&#10;bDDo6+U1ILjdlUGhPl5kQK49csqKT9a9USH5fb5QUW5VVFq+Pa9LL6t0KEx7P/850XE6bx+r8IeK&#10;C8ssTeEu1r1vSDstKWQVO+M2REvKCAMCIAACIAACIAACIAACIAACIAACIAACIKAmAAM05AEEGoPA&#10;KW3Ln0N8fKP8AjxaIHLZfMpQps4i1MevR0BwD11QkKWBWG+s2nXZvhcOshp/abNLYaiP7+wrutOS&#10;Z7vlTwqL+GTQKHLKof78M35IoI1V2pXqDwjStAKamqPUWOVKRogLAiAAAiAAAiAAAiAAAiAAAiAA&#10;AiAAAiCghQAM0FooIQwIuEpAowE6OsDCEbOrudqLv7PwgsFy0XEnf11H+RPQwc/fKgZtFUgrpm2T&#10;OVNeSi44rK7HB4X21mb/9US9OM2BmguARdCeawWkDAIgAAIgAAIgAAIgAAIgAAIgAAIgAAKCAAzQ&#10;EAYQaAwCp+r2ZaHOPkoX6NHSXKqs+MHG/XG3gCBahhzu69fNxk1zbkX5T/ZKfqxMX2xjmL4qJJxd&#10;eNAmh0t++XH69xkph78cd2jndYd2Tsnc88Dx7zYX5FXUVHu0gp39dKGK7+l6D+xDWC8iBAABEAAB&#10;EAABEAABEAABEAABEAABEAAB1wnAAO06Q6QAAvUTOF1WWn8gSbrCT6clmNNhjpRcPmfpuJlMxgOD&#10;TX6TB5tPRPrkp2Jn4Xnb7H4uK7banVDn7R0XGJJfafjz8e/mZX+7/dJ52mOQtl6kuPQ/WavJ9cc/&#10;TmdPzdy75twvHjVDd9G2ipyK6jRGRAQBEAABEAABEAABEAABEAABEAABEAABENBIAAZojaAQDARc&#10;ItBMVkBvLzxfpRiFxUFep3sHhvKftA9hsI1H5oP6S7Ru2qryp8ut/W8EePuQWfm+499llly2sk2r&#10;45Lz6FXnTvzp2MG8CusUXOKrihyj0+TG5HJVpbtyRDogAAIgAAIgAAIgAAIgAAIgAAIgAAIgAAJ1&#10;EYABGrIBAh4nQAuBz1uuO64ryyv8PbgDYV5FeVZJkVXW3QOCYwND+GJcQHC0jQ+Q8xWGH0otYlXW&#10;1NguYS6uqlr2S5bGauaUl8z/6TB9ewJ9lE4Tw8s2VnVPFAZpggAIgAAIgAAIgAAIgAAIgAAIgAAI&#10;gEAbJwADdBsXAFS/MQho9zjR2deDLjgOF18itxhWFR4cEu7nxa6bpWAf337BYVYBqPC7L19QXywz&#10;VpVYbmNId41SjdXeho7Jkqn6hVNZdnc4dLFJNK6ALnJqBbRBX5Cfb+ejb7n+PM5nb0/fKX/2nXSy&#10;EvkZby1ZtSffxXZDdBAAARAAARAAARAAARAAARAAARAAgdZJAAbo1tmuqFWzIlBZrXXnPY2rd52o&#10;HbnFIL/MRkv/G+RwY1hYB3VqQ0I7+HtZq4XD+sJfta3gpqS8vbxoN8IXeg3+dPDo7QljPuyfPOuK&#10;7rTJoW2Zj5XqP8rPdaIujqNEafOjXWRji9dSkv0vpKZMsPNZus9x7OxNS5YuXrJ0U7aWTCRJNulS&#10;+Maw6ma9v2D+oiUvPrNo/oINWZpKl7f+gWn3bcirDVt2Iv2j7TmecqmiqUwIBAIgAAIgAAIgAAIg&#10;AAIgAAIgAAIg0GwJwADdbJsGBWs9BLQvDbY1/rqLwk9lxfSxSq2TLrC7pcfkvkFhkX7+VsEKqiq+&#10;Lb6kpSS0mPoP0T1f6JVwdUh7rkt7P/+7ruixuu+wHgHBVimQTfzjgrN5hqaxXDq3AloLBHth8r/5&#10;aPOmjzZ/c05bArJJl8I3glU375uMvD5/WLNl3UOJ+ozdRzUVz5Cfl6/eU7PrHesOrJnVVVNcBAIB&#10;EAABEAABEAABEAABEAABEAABEGhrBGCAbmstjvo2AYEKzSugPVe4g/qLtibXQcFhYb5+6kwj/Px7&#10;Bpn2JBTXad00rZ52sLUghyRHHpMjY27p2MXk0UOVbqSf7rHYfpS4VQULKg2HSwo9V2sHKbu0CWH8&#10;/VsOfH1I9Vk2WmRl0Cs+OvSa7OqmwPn5xU66v1DX0GjOWnta+Qd2Z0ePTIyWIoeOis/bs1+1rtmU&#10;MqdZbDC6qZUMxbIPk0LtRXRTvkgGBEAABEAABEAABEAABEAABEAABECgiQjAAN1E4JFtWyKgfQW0&#10;h6jQtoEZlwusLMi+Xl4JIe1tcxzRLtLH7BVa3FUvoA719Wvn42sbkazM0zp2qasKtMNhSvvOVnfJ&#10;tH2ouNBDtXacrLdsMHfzkb/jhWkjrh2l+OgYNWp4QlJKyksHpdNrZw6d/4mS1SfzhycMHZ6wKEOS&#10;Tq6Zm5I01BQ4ZUJK0oiZyw8pZtldixKmvqp4w8hOmyqHn7kmT0lEPl+4y1TmPYtEUnSl+PCa+SnJ&#10;5qxHDE8YkcJeMsxOq+0buA0HM/aHJo/qSwGjhyVHZ2UcUHty1me8aq5OSlLS8IQlGUoxpqVlS1mv&#10;TJMrwuWRL85ac1ou8PLJw6etOqnCWrBp7vDU5YrnEePJTY9MSxqRIvswSbk2YcTMtAPWS/Ld3B5I&#10;DgRAAARAAARAAARAAARAAARAAARAoBkQgAG6GTQCitDaCZD9t2mrmFVadMLW/4afbkBwO9uC9QkM&#10;DfOxWBZNYWj1NK2h5sBkuPX3tqM6+gSHRfsHOKgpbXios4l41lDeJHxsS9KANqrWq7YiNK8OPr/h&#10;oUc25KiX9hqL617q6y8VyUbh0E7RMVEh8taThpNvPbfBSZfYB1bc90pGvnqRMi00VrxkmJ1WP7/f&#10;XvX2Z+yURicPVm71GZkceiBjv1i4fX7z/AfXGlKe2bjjS3mt99703Q8lS9HTV3668t5eUtxdK9M/&#10;3UKfR5PU6caPGh2S8/WRWit22YHdB0JGjoynQFkr5y/OjF+wgVPbsvI2/zXz/rrpfAOoIygIgAAI&#10;gAAIgAAIgAAIgAAIgAAIgEBLJAADdEtsNZS5hRGoqHaX/wInK55xOb/Epgx5FeW3/JAx7tBOq89d&#10;Wd9cstmgjyzotIZaWIq7WnqO5mJ1sPTmYVvWLrog290IqWBlxionK+ZCNJ29fRG1pvfTqtm1WxH+&#10;aT07rsjKPCz/M2RRusk7x74dW3YvSJZkF8lpE5UgE9OUW4uTacXxrPfk891bN275OH3LgoHy7ezs&#10;E/Q9evGhTff3kf+On79JDrNuVrTjguX+eERPISLvWL3PnHX6lpUz6oklSZm7d0njkoeYEh+YPNJn&#10;5y6zodrwXcZ+afzCv42JC5XN45IuJDRQknx0oZERYd6Sf1hEZKT84ZviGJw0QlJbsfdnbPcZMUqu&#10;XHb6lrw+tz8wNZZTi0j849yJ0sGtGQVamSMcCIAACIAACIAACIAACIAACIAACIBAyyQAA3TLbDeU&#10;ukURaFof0CXGqm/1mrYQdAyV1lDTSmoOc2VQqK2bjhbVJpJLK6DtVjUsVHGeffCZ6XPmL1mxPv1g&#10;rm+EbLSt6zAa8o9mbN+yNm3J0td2uGSH1YUpOeevvW/GvIUvrf0kI1sfaDIN68JphTV9Ii0NxUqZ&#10;ju7dox8yaoj5js+Q0aOlPfsyubz5v+ZJPeN7+DSwVROTx0m1VuzD+/bSCutEOZH83LNSj1iVTdwn&#10;tm9PKe+MSxVvYOEQHARAAARAAARAAARAAARAAARAAARAoAkIwADdBNCRZVsjEFLf0mCPAvm+5PIp&#10;g6Yd8RwXg5Yq00pqDtMjIDjExg302YpyxynkGkrLbPZjDPb2CbTnUdppJhrN/S6tgLbYhHDNrK5K&#10;YQdOn5Og+NIozNz+0aplC+ZNG5O6eFcdbo7LMpZNvjblzvnzF7265qPNm/bZ7v7XAACR190xtZMc&#10;Xn/y4CdrX134wKyUcXPWnJSvJD5IK6zpc3+iTXq5+zNyI0P1h3ZuT+fPV0X+0fpdexX3084egUNH&#10;DRVW7Ozdu4oTRwyVoZw+IS/uti3DBbXTaWczRTwQAAEQAAEQAAEQAAEQAAEQAAEQAIFmTAAG6Gbc&#10;OChaayFga6ttzJrtLLzgrl0QaSU1raemwscGBNPHqhYnykrIrYeDqtF+g7YlidIF+NnseegKnwJj&#10;pZbo7l8B7RM7663Pdq97LW3BXVPHxofSsl9jwab3ttu1sOZvW7tedn8cP2vFxvRP0/eljddS5jrD&#10;hCYv+vjL9HfTlj1wx8SkaMUKnrnyA9Na5jpiFXyTkU3B1r/8yovmz5rviqSzGd/I2wk6fUQMS443&#10;WbFP799zNn7UkAg5ra49ethLMqZjpNM5ISIIgAAIgAAIgAAIgAAIgAAIgAAIgECLIAADdItoJhSy&#10;ZRMI1bwC2rEB1wkKlyorfii57EREu1FoJTWtp6ZbZDK+oUNnKy8c+ZWGDedP17Xf4k9lxZ9f+tUq&#10;WUphSGgHdxWP0/lV23LvAFd8QFtsQlhAGxLqaT9Bo0GfX+nfa8i46XMXPb9m+UzF8Fok3xGHvtC0&#10;INpQJDttpqXkCVdFR0YqmxDaOWgPQ/NVswE377SyVtpQbJEubTmolyL7Jk+cdf+y19YsUDYG1BfL&#10;WexZNDxhKH0W7bFKX94eUJq4eIuyPtr82frSjNDs3QdltxiRnaPJJ/Wxhnsvj0lMjiEr9lkpd8e2&#10;rKjkYbw8XIqMiZJOnFQt9DaePPqzFN1FoYQDBEAABEAABEAABEAABEAABEAABECg9RKAAbr1ti1q&#10;1mwIBGt2MZGnzXiqvWZHSi6fs1mV3CMw5KMBI7YnjHHwWdVnWHtff6uMaP0yrafmiyPCIrtZLoIm&#10;0/PH+Xkf2LNBk2162S9HL1ZWWCUY5R+QGNJee3W0hNS4Ajom0HoFt5bETWEsNiFMTZmQunSfJOVt&#10;mDMhJUm29sqf2WsV78ZX9oiR/4nu2Uv+Z8+TKXRr5pq8mFheELxt4fhpqZNTkuZv4z/T3spWgsco&#10;t/PW3C0ntXAXnfceNlS+dPilaXL6I1IWpqvKu+/5lJRrOd+EoSmLqTCS1KdnrKMa0faA0pjR1o45&#10;Bo4aLe3fe4CM5rqryHfzthef3JmjmLoN+gK9yY+LLjRMyj2WrWfbtK2Fuu+IkaHZ3+zN/mJXdujo&#10;EcpuinTEjxodkfXeK5tOKwZ5oyHr3RWfSEMmJcMA7aiVcA8EQAAEQAAEQAAEQAAEQAAEQAAEWgEB&#10;GKBbQSOiCs2dgLeXl0YbtNtXQG8vPF9VY70ouVdgcFh9i7K7BgTF2TPR0npqWlVNxCmFOzt39/ey&#10;0CFGqeaNvJ/nZR/8tvhSRU01BaPAa8798vtjB06Ul1i1k4/k9ZuOXdv7WZu5XWxOjSugyQrvYkbW&#10;0X11vAuhOHS97lj5cLLyZ+zNd48RziayTp2URv9h0WjZ9moozMs9W+zfd0ii4sTZ318plc+Y2ffG&#10;inROyKueI6YuuH+wWCndachg08piJZQuMtRyEXXk6EeX3qHa8c+mqvL2gEOTE232SExMHiPtythP&#10;ZuVOU5Y9OV5KXzBtrGzaThqbOuqZDCWZiJTbp+jSF4xKUozje20pylbsPc/MSjskjUwaKG4Pnv/a&#10;on6Zi6cqhvKka2eurJjxzJPsuhoHCIAACIAACIAACIAACIAACIAACIBAKybgVWNjnGrFtUXVQMAx&#10;gaKiIg8hmvxN+q/17dFHWd/audvcqDh3lYHM2Q8e/+5CpdoJhEReLx7p1ueG9p3rzeW9X39566z1&#10;1nG+Xl6Pde93bXhHik6G7VfPHP9vfm5dbjccZ5EUFrG4R38rE3a9pao3wD3ZB06U1rH1nyryS/2H&#10;jWjvAfOn7A1DAa4LsbYK8y3fkMhwk7VYXlZskHTBEaGKIdhQWFChM53Lf5cV55fQbVU65OXjUrFB&#10;lYIFDQ5POZsTrJeVhgDkV6RYXhAdGmFh47api4aklCBOR9SaAcKBAAiAAAiAAAiAAAiAAAiAgHsI&#10;hIWFuSchpAICLZ8AW8wOHTrU0KokJCRQFKyAbig3hAcBZwiE1LfimBPNdasLjsPFly5WWXu9CPPx&#10;6xNouVK3jgoNDAkPtnGUTOupaVU1x/CSpLkxPckYTScNPQYEt/tL195utz5TMc4bHG2EKMoZF6QJ&#10;QkPrJduLIyPkj9WaZEqIb5mtz/KFUDkkW5/lP8NV1mf6O1AJr07HRxdqmYJF8Ti8KsEGF95OBCVH&#10;StPKTbVNXbTm5XRErRkgHAiAAAiAAAiAAAiAAAiAAAiAAAiAQPMiAAN082oPlKa1EtC4D2FehcnP&#10;ruscaFXy9kvnjTY/cSDHGuReQ0v6cQHB0TobHw2SlFVSJFyFkAWZFkRP79iVtiXUkiaFIYckY8M7&#10;LYsb6HbnG5Q4ObwuMVbVWxLyHxJlr2r1RkQAEAABEAABEAABEAABEAABEAABEAABEACBBhGAAbpB&#10;uBAYBJwk0FPbetvc8lInM7CJ9lNZMX1sU7sqJFyjqZj8VvcLtvODI1pVTWurRcrk0+OPMT3Tel3V&#10;JyjUccp0t6su6MnY/o/H9tPoFLuhNI6U6bVE6aGtObQkhTAgAAIgAAIgAAIgAAIgAAIgAAIgAAIg&#10;AAIOCMAADfEAgcYgMCCsvZZsKqqrC4yVWkLWG+ag/mJRlXVS5FKDHGvUG1cESAhpT06frcLTqurP&#10;Lv5aabm2un9w2OvxQ97tN3zWFd1p6bTavhzg7dNFFzitY5c3eg9d1XdYcrtIjRZw7eUUIb/VX9QS&#10;K9btOxBqyRVhQAAEQAAEQAAEQAAEQAAEQAAEQAAEQKDtEcAmhG2vzVHjugl4bhPCn0r1t3/7pRb2&#10;L8dfPTAIGx1oQWUnzG+P7svT4Ef7z7F97+jS08k8EA0EQAAEQAAEQAAEQAAEQAAEQKANEMAmhG2g&#10;kVFFrQSwCaFWUggHAk1IoFdQqEY30DsKLzRhOVt01qcMZVqsz1THWLjgaNEtjcKDAAiAAAiAAAiA&#10;AAiAAAiAAAiAAAi0HAJwwdFy2golbeEE+oWGa6lBesFZLcEQxpbA96VFGrHEBYdqDIlgIAACIAAC&#10;IAACIAACIAACIAACIAACIAACrhCAAdoVeogLAg0gcKW9Df1s4xcbqw6UXG5AughqJnBU2w6EnfwD&#10;onSBwAYCIAACIAACIAACIAACIAACIAACIAACINAIBGCAbgTIyAIEZAJXh3XQCGLX5XyNIRs52Lvn&#10;Tz195tiBksJGzldjdj/oL2kJ2UvbmwAtSSEMCIAACIAACIAACIAACIAACIAACIAACICAYwLYhBAS&#10;AgK1BDy3CSHlYaypmXpg+zkNW+TpvL0/HDAyyNvV90MP5Rzx8pKfcfqWamqoDN7yGX17S170n/xF&#10;35JUo/wl3xVhKLyXt7f8N51QMC/57mcX8uhCl4Cgzg5XEFdXV9ctVZyV9fFi3CAXBfG7kssPHf9O&#10;SyJ/6TlwelR3LSERBgRAAARAAARAAARAAARAAARAoM0SwCaEbbbpUXFbAi5uQggDNIQKBGoJeNQA&#10;TdksPX7ko19PaSH+eNyAcWGRWkI2WpjTleV/P/H9idLiu6Pj7uzUrdHy1ZjRC7nHt17IrTewzsdn&#10;w5Cxnf0D6g2JACAAAiAAAiAAAiAAAiAAAiAAAm2ZAAzQbbn1UXcrAi4aoF1dYon2AAEQ0E5gePuO&#10;GgPvKbygMWSjBevqF/Bqr6tW9UtqhtbnM5Xln+Vr2rwxObwjrM+NJjPICARAAARAAARAAARAAARA&#10;AARAAARAAARggIYMgEDjERjevlMHP52W/HZdOn+u0qAlZGOGCfL26ebfHLfv++LS+aoaB34/aiGN&#10;6tC5MYkhLxAAARAAARAAARAAARAAARAAARAAARBo4wRggG7jAoDqNyqBIB+fpHBNjjWqa2oySy43&#10;auFabGZl1cbPC85pKX6Yr/9IGKC1kEIYEAABEAABEAABEAABEAABEAABEAABEHATARig3QQSyYCA&#10;NgLXdOikLaD0U3mJxpBtPNiOy/l5hlItEEZ26BTu568lJMKAAAiAAAiAAAiAAAiAAAiAAAiAAAiA&#10;AAi4hQAM0G7BiERAQCuB5Padwnz9tIT+qVSvJRjCfH5Rk/dnAoXlz5AWEAABEAABEAABEAABEAAB&#10;EAABEAABEGhkAjBANzJwZNfWCZD1mWzQWihEavMWrSWpVhzm6+JLh/WFWirYyT8ADqC1gEIYEAAB&#10;EAABEAABEAABEAABEAABEAABEHAjAa+amho3JoekQKBFEygqKmqE8u8rvHD/9/vqzejO6B53d+pe&#10;bzBXAhRVVT748+ETZcWcyP91jZ8SEa1OcHNB3j9OZ/OVHoEhL/UcbLV8m1O4VGl45cqru+hq9yd8&#10;+Uz2f/PzOOLVIe1f6DXYlXLWFbdSqnnwp8M/FhdqSXxaVPcFPQdqCekgjEFfoDfvDakLjgjlGhuK&#10;8+WrutD2ITofSTIa9JeKlb8jQmnLSau7nHpZcX6JEiQyRNOulC6WuzVEN+Ts++qk8quA6EFj+mh6&#10;idMaqo06gAAIgAAIgAAIgAAIgAAINBWBsLCwpsoa+YJAcyPAFrNDhw41tGAJCQkUBQbohnJD+NZM&#10;oHEM0ERw2U9HNp075Rjlm30SewUEew73GUPZA8e/LayqVGdxU2T0n7vE85WHfzr8bfEl9d1wXz8r&#10;QzOHsbpuG9FDNujV50+tzsvRiCitX6LrLjj2LBp+3xZzhmMX73t+vGw+3rUoYf42SYqfv2nNrK6S&#10;dHrtzKmvZknSxLSvl422uavEzl0zK/UVsuyPX35g8UiNFSjMXPP00+uzRvz94/sTzVGyVs156N/Z&#10;uYVmo3ho7Li7H1s8a2CoSPP8zmV/XfJRpmwQl3xC+kx4YOmjU+KEzdvxXU7EWHx47ZLFH2SPfHzj&#10;/CQNZfVEmpRt2bb5oxbt7xQhFRT0Wbhl5c0RFkU5vzNt8Svr9+WZQPiExM15feO9Jkk2hbQHUL6l&#10;z1z/wvPLP83WGzmgLnT8o1ufHs8M83e88NDTHx9mwqHxEx988u9TYs38DqZNfvoLayRjTQ2079XU&#10;JTtseMXOejNtRpQGjAgCAiAAAiAAAiAAAiAAAiDQ1ARggG7qFkD+zYiAiwZouOBoRm2JorQdAr+N&#10;6dneoYeNmzp39aj1mVCT4Zisz2Q7XtM3aXvCGLIR08UjJUW0qJlO9hUV/FAqv92iZdF0l8JQSAr/&#10;4YXT3Ey0xnncoZ1WFmrbiMviBuq8fSgpStC97ftDqf7dsyc0pjkgtL3r1mfrvHbs2F6mMX8Xgxly&#10;05dOGz9nTaY+92y+2dgspxk6YPpDz6xO/3SL8lm3fIr/9lceXH7AnF1ZxuJZC9ZX3fTiOjnAxpem&#10;R+5bOu3xbSbn4o7vKmkYTu9cPCNl9nuZRWfzLqgzrqtCnkiT89qfsd1n/LKPtyyfHrJ/7wGLspDF&#10;f/KCrT43cDXlz0evL0pR/3qgToASFfiWOct+6DN/1UYzxtVpvx3K1mdDxtKZj2wwpC7byHhnRO5/&#10;cubCbaZfDEj5uUfPSoN++8BDf1Z/xvfgAvcYb3n9gYeuj5Cbr8pFYUB0EAABEAABEAABEAABEAAB&#10;EAABEGhhBGCAbmENhuK2DgJdA4Mf6t67S0CQ3eqMi7jiz1E9PV1T9rwRFxDCrjO6BtQ60KA/vy4q&#10;MFQbye3GmHYd6U8Kc224fCIs1HUVjyOSOZvSJwv1wpzMaF3g+n7Dk8Isl6y6XL33zp+q1uxB6LYY&#10;k1XQ5WyVBOLHT5QX1+7ctd896TlMJW/TA9NSHzsy+OmNWx4dahUyZuj4cUNjIyMjlE/syAcfvzeq&#10;eM/XJq8p+Vve2XRpzLLX7x/ZSw4Qlzx3+ZLpoTveWK3cd3yXAuRunp86dcHhhGe2/PcxsebacYU9&#10;kSbneHjfXml0cqKPNDhphLQrY79ptTLdMWx/7dWsnnPffGkuV1P+RMUPFsuUJUcAs1a/sMkwPu2d&#10;R6f2jRYYE/uyrBZ89K/N+WMXr3wwOY7xzk1bNj1k+4p/0/J2+SjT66WB108fMy5F/YmP5Lud4i2v&#10;jwktPSF1TR5Ga+RxgAAIgAAIgAAIgAAIgAAIgAAIgEBbIgADdFtqbdS1ORG4rmPMc70GX9u+Ey0Q&#10;FuWKDgj6U9f4x7v2aYSSkqsNWtrM3pnJHceXhRfoZFBwGHt5Pl0uL+5t7+MnnD6TMZqukLvnIqO8&#10;hpOj8wJndWk5Iq2MFj6gyRJ9V9Y3lIUbK/XfS+e+Ugqs5RgbccX1kRa+rbXEchgmPnWCbIHesy/T&#10;5aSUBMgldH5Bfn6xodauWisUg6f+YfW2dYtSohvoLdqwn4o3euy4Wn8ckjR0/KTQvD37yT2347ty&#10;7jGDpsx7K33j42NitGbsiTSZQ/buXcWJI4bKBUlMHmfcu1uANx78fIc0bvZtcRZiqG6W6LoB5n2z&#10;Ky/mN3dYIBJRyw7sOySREVnNL3HChNDTGd+crU3fv858LUWjbOd/NhWPm3d3Yzzb7hFKpAICIAAC&#10;IAACIAACIAACIAACIAAC7iEAA7R7OCIVEGgoAR8fnxhd0KLu/f43ePQrvYfQ5+X4q9f2TZpuuQ1g&#10;Q5N1Ijw505h1dB+516Bly8IBtBPpqKOQVZps02rfHbbOOpzO4kxl+RrNrp8pl5nRcU7nVVfEHonJ&#10;MeQ9eOu2w+5IOveDP6VMSE2Z8Kf1po0bLRKNGztlcLimbPI3/2v9+fgZN7Lv47O5p6WY7j0srccR&#10;MVFS1omT9d1VEogdMzVBfuug+XCco3NpKrFO799zNn7UEGVhcuDQUUOL9+wxrfKW8k6cMMb2660z&#10;FJ7cn75ze/rOPUcLrOz4dQM8eTRbGtQ/3qDPy8qQ424/cFJsMin9evakFB3XzYpfVIyUfYJdvxTr&#10;9fHxPQwFprjpGVkW/lEssGWtfmV70PTbxmq15WtmjoAgAAIgAAIgAAIgAAIgAAIgAAIg0NwJwADd&#10;3FsI5WvFBPz9/al2PjU1AwJD6TMwKKxGs08Jt2Ahd8/3HDtAS5XZXsyroflgjxyXjJXsEpoOdtlB&#10;rqvDfHwd5M4R+weFsc8N8t1BXj5EdLcUm5xvXKqs0JjULVGxV7XroDFwA4L1HTeRtpLTZ+w+2oBI&#10;HglKm91NniZ/Uq5NeT5v6muvz4rlfPJ+/kkKDbOyIEd3IWckcpM6vutcST2RplyS/IMZWVHCeUXE&#10;sOT43Iz9uVzGgrO50snVd1+blDJzftorL7685KE7U5NGz1lzUkMV8vPzJWn7kylJY6fN/hvFfX7R&#10;vJmjRqcu3qV4eT51IkcKseEnO3MpZz/OF87m/vzmtNGpc5ZQ3FeWPj1/5oQbZq+1l7Hx4Kb1eTEz&#10;ppALERwgAAIgAAIgAAIgAAIgAAIgAAIg0NYIwADd1loc9W1GBGgRtK+vI2OuR8tKPjHIMwaZlcm3&#10;hq2P5uFhEWSVprs7L8ueLmx9dNRVNo4odh2kiDnlsjmPPXi4fmy8ePbTC/bWCdtLOtzPf2a0W70/&#10;1+YSP2o01YjdWbh8BEXGREXHREXqnBAHsdnd3NvGxfyy5s8POra9+jvMwvHd2npmb168ZKnqs2oP&#10;mXLrOFxO07B/78HQ0SOE84oYWn6enfFNbY7RIxes3r33691bN275OH1f+spZ3TPTHlxh8tRcX+P0&#10;ueP19N1f70unuFt279q4aLRh0yNL6txe0kd+aWQ6+tyR9nTaf3ZyvhvTd3y5cW73wy89vf68dZb6&#10;9A/Wl455aDavTMcBAiAAAiAAAiAAAiAAAiAAAiAAAm2LAAzQbau9UdvmRoAWQXt5eTVJqT68cJrc&#10;blDWZGW++fu9tGEgfWhBNC95pvXLEzp0ppN/nM6m6+yjI9zX7zcd69lDjSLS8mfah5C2HxQRxWaG&#10;Ltb0y6KC5aeOaU/k9pg42u9Re/gGhRw8dgJ5B87KOFC36VVrejHT08iCueXjtBm0qrqhh9jsbvrc&#10;tHX/mU+212c2K0Uio7ZtWnk5x/mi47sNLYTn0pQk48Fdu6Q43zzZRQZ/cisjpYO7DxrkXCPIJ4Z/&#10;z96xocK5RfjAebPHSKczj9bbMJGRtGFgdM/4SLEBpy566u+mxxgP7CMp60gp2xynTe435Bsy+SFx&#10;tZt36uJunp4oZR6ytnxnr16xM3TqLeMstvl0jjBigQAIgAAIgAAIgAAIgAAIgAAIgEDLIwADdMtr&#10;M5S4NRHw9vZmRxyNf/BugQ4O8gf9f11r12ySh+iNA0aQS416i0quPG5SbfpHEd/uPVRsZlhv9LoC&#10;ZJYULc5pwKZ/vYJCb/OA9+fa4l2VPJI8KhzYtvuiwzqFhSq72OXlFtQGM1RrdSHSQFzRI2+IlYrY&#10;j3FIWLiUdeqkZQrFRXoprgdtyej4bn3Zxk9Z9Pijqs9dI8mU65E0JSkzY49Rl7P9DXJzYf7syNFJ&#10;2zMOyqWMJp8YJ388ptTYfOgCyRqt19e/7WV0z17SkR/M7qQ5egi1V3FRkSSF00n2idNW/PR6KbZn&#10;tzr4tA+TMVgdBzavPx0/544h9THFfRAAARAAARAAARAAARAAARAAARBonQRggG6d7YpatSAC5IWD&#10;fHE0foHJTEybBFp9rCzFUyKiRQC1h2hRWlrv/MmgUbaGaTJeO47Y0PqerSz/8/FvGxTrtpg4nbcn&#10;VZzPkOvHUokOfrFd76hgXeIV3xHFW9duzlXMpIb8nSvXnZTPaAs7JWbumlkJQ4cnDJ21xsrc2aAK&#10;K4HzaINBkzRFD0uKlr7I2G9UpZK9/ZOzIYkJsWS4dXi34RnLMTyRppS1J0Mf//t18grx2s+mR4ZI&#10;uzLkHSB9Bg4bKtGyaHUbZP2YKfn0iCMzez1HbOKQkNwvtmepEBmOZWZJ8X2pYaISR0ZJ6bsUM7f5&#10;yPrys9zQoYnEz+7x3YE9ZBG/Qn2vYP2KDfqU382o55cD9ZUU90EABEAABEAABEAABEAABEAABECg&#10;xRLwpHWmxUJBwUGgMQmQCw4/P7/GzLHF5VUp1cw9ZmEHrLcKw8M7Tu7saZufbsTYMVSSPRkZjsoT&#10;OX72zfJ+jPodS1NHkJV5eNKEBZ8o3iESb51gx8lDvXWrDWDI2XcwJ78gn1c8G4pzNi/4+xapz/Vj&#10;Odk+t96VWLph4WObc+QABv1POxc/uiq3792zEuq/24BSqII6ztGpNPO+yciLSU60AhU5JLmPaQfI&#10;iKlzp0fuWHrfioP5ci2Lc9KXPvpOXuT06fL69PqOwbMfSMxbdd/fNufQcmmjIf/A2ode2CkNnT5J&#10;lp34mfcM0W/42/zNJxV+ppT73Hu7abPO85l7jubl5xcbyH5tKM49sPa+xzfoh941U+3qOfuDNYdC&#10;ZkwfIxyE1Fci3AcBEAABEAABEAABEAABEAABEACB1kYABujW1qKoT0skQIugYYN20HD3HjugVzxT&#10;azxo78E/dO+tMbArwXRDkhPrj68buXBN2vT4ULU9VBc78W/rliuGaReOgv1r/zY7NTVl7LXyAuoR&#10;KdOe/Cps+jPL7zAv/e00Je2t+wcde3GaHODaUTMXpEfetfr1O0zGXMd3nSuW29PMP7A7O2TkSJvt&#10;+7rS8mTzDpAJD697frL+3XkpZN8nCI9t95+Ztmn+QE01UArc57ul00YNT0i6NmXumycGPrzx5Sns&#10;SSPy5mdXPzDw2LMzR5lTjrh75Uoz3vwjH6c9NCtlQkpSkpxvqhz3/tXPm+IqCRj2//fj3Pi7Zw3V&#10;VBYEAgEQAAEQAAEQAAEQAAEQAAEQAIFWScCrpqamVVYMlQIBJwgUyZ5fm+agJ7GsrKy6urppsm/G&#10;uT7w8+Hv9ZcaVMAlfa6+QeWEukFxPRnYoKfVspSBb0hkuFtXxJYV55dQwrrQ9iE6e8t+DfoCWsOr&#10;C42o3alPVU/Hd50D4ok06ysJ49WFRoY4AddQWKCvqgtgPSk7jCsZqExOFKi+2uI+CIAACIAACIAA&#10;CIAACICApwmEhYV5OgukDwIthQBbzA4dOtTQAickJFAUGKAbyg3hWzOBJjRAE9aqqqry8vLWzLeB&#10;dSPPG3f8uC+/omFM/ti9991dr2xgVggOAiAAAiAAAiAAAiAAAiAAAiAAAhYEYICGQICAIOCiARou&#10;OCBLINBcCMARh7olDpYUjj/0ZUOtz1M6d4P1ubkINMoBAiAAAiAAAiAAAiAAAiAAAiAAAiAAApIE&#10;AzSkAASaEQGdTufjo2HrtGZUZI8UZfX5U48cP9TQpDvpAh7u2b+hsRAeBEAABEAABEAABEAABEAA&#10;BEAABEAABEDAcwRggPYcW6QMAs4QCAwMbOM26LS8n1bn5TjB7uV+SQHeMN87QQ5RQAAEQAAEQAAE&#10;QAAEQAAEQAAEQAAEQMBTBGCA9hRZpAsCThMICAjw9m6Lz+aFqoqFJ77/3/kzTqB7oV9iz+BQJyIi&#10;CgiAAAiAAAiAAAiAAAiAAAiAAAiAAAiAgOcItEUjl+doImUQcAsBLy8vskG7JakWlMjOooJHczL3&#10;Xc53oszTo7qP7tDZiYiIAgIgAAIgAAIgAAIgAAIgAAIgAAIgAAIg4FECMEB7FC8SBwEnCdAK6KCg&#10;ICcjt7RoP5bpF//y45M5mT+X6p0oe5eAoL/0HOhEREQBARAAARAAARAAARAAARAAARAAARAAARDw&#10;NAEYoD1NGOmDgJMEyAZN/qCdjNxCohVUVb7568n7jh388tJ554qs8/bZOHScc3ERCwRAAARAAARA&#10;AARAAARAAARAAARAAARAwNMEYID2NGGkDwLOE6DdCFuxDXrzpXP3ZR9cd/ak04A6+QfsTp7odHRE&#10;BAEQAAEQAAEQAAEQAAEQAAEQAAEQAAEQ8DQBGKA9TRjpg4BLBFqlDfpr/aX5OUf+8UvWrxXlTtOJ&#10;Dw7737AUp6MjIgiAAAiAAAiAAAiAAAiAAAiAAAiAAAiAQCMQgAG6ESAjCxBwiUArs0G/8evJR38+&#10;fKjooitQhoV3/PdVo11JAXFBAARAAARAAARAAARAAARAAARAAARAAAQagQAM0I0AGVmAgKsEyAYd&#10;HBzs5eXlakJNHX/J6az1Lvjc4OJP6BizfEBSU1cF+YMACIAACIAACIAACIAACIAACIAACIAACNRP&#10;AAbo+hkhBAg0BwJkfSYbtJ+fX3MojHNlWJ+fu73gnHNxRax7u175ZO+rXEwE0UEABEAABEAABEAA&#10;BEAABEAABEAABEAABBqHAAzQjcMZuYCAewjodLqWa4NOv+iS9TnM149Mz7/v3ts9KJEKCIAACIAA&#10;CIAACIAACIAACIAACIAACICA5wnAAO15xsgBBNxKgGzQAQEBLc4dx4VKw8+leqdJDAht/4/+w8j5&#10;htMpICIIgAAIgAAIgAAIgAAIgAAIgAAIgAAIgEDjE4ABuvGZI0cQcJWAr69vYGAgOYZ2NaFGjH+u&#10;0uB0bjd27krWZ7JBO50CIrZ+AkZDTsbBHGPrryhqCAIgAAIgAAIgAAIgAAIgAAIgAAIti4BXTU1N&#10;yyoxSgsCniNQVFTkucQ9kXKFcngiZbenWV5tnHRkd0OT7RYYfG+3+Oaz8NmgL9DbMaTrQtuH6Jx4&#10;HZC9efH730vSgBmPT+nTUDR1hc/PeGvFzlxJGnTro1Pj3ZWoE+kU7HnrjS/OSTHj/nBvcoQT8euI&#10;kr1pyYYjlrUz5GdvfffltzYczDVIE9O+Xjbafbm5kpIxc82yI31/f0diJ1dSsYx7flvaWunmuePj&#10;At2XZitKyXDy4N6fLH5m4R8zMDE+Qjyb+Ud3HqFnIyg2MTk21KriZSf37z1JkUN7XZMYq2tFVFAV&#10;EAABEAABEAABEAAB5wmEhYU5HxkxQaB1EWCL2aFDhxparYSEBIqCFdAN5YbwINCMCPj7+9NSaG/v&#10;FvAgB3j79A8NbxC76VGxbwxMbj7WZyr8/hdSUybYfv60Pq9BNTMHPndw00ebN310MN+p2PYjlZ1I&#10;l9Pc/I1LDrddL5AhZ7tcjPSfnF/5bq8Q+d9Y1i5/w7ykCbMWr5Wtz7rwgQb9SdeLbk7BkJv+wuzJ&#10;0+7bYLd1Hd+VDDvWpn2cqbcycxZmrnlkZurkV/erSpm1ft60SSkJQ4fzJyllzrIdBXZrkbXxjTW7&#10;TlSQ9Tk/Y9nd00aNMEVJSEqZ9sjawxam1+LDaxZMG2tOc+q85RnF5jQL9jw/JzXlWpHjqOkL1mSK&#10;u0qo8zvT5k1LMhdJTv+tbAdgDad3UnlSH9hA1l07h71aWwXL3/HCbFGksbMWbj6plhvHd0VS+bte&#10;nr9g0aKXX3nR9Hl+4V2pSZOX7jGTyVq3YP6CBfMfmL/apjaGXSvm0K0FC17cZR++++QKKYEACIAA&#10;CIAACIAACIAACIBAmyPQAuxWba5NUGEQaAgBcsQRFBREOxM2fzN0fJD1osO6KtonpN1zfYf+peeA&#10;CH8sRWyINDSnsLrI6Jio6Mgg95ZJ1zFKTrajWS4ik8aOS5oy/5k1W3Z8uS99ZVpqrHvyI5vpA9NS&#10;H9uRW5yXX2qTpOO7cvCCrRt2hk69ZVztUmUyWC+dNn7Omkx97tl8tXU1NGrsnPnPbvx0Szp91qXd&#10;2S9v/SNzltux92ZuWp83+I5b5MXywaEJqQ8se2ujHOXTjeseGyftenX20ztFsrlr/zT7lczYeWu2&#10;UICP1ywYUvDWA7OWH+WKhIQOGv/QkyvlW59u2fLuoynSzrR7l2wvM1fz9NqZkxds9bnhxXVKkejz&#10;0euLUrrbB2skS/f81KkLvjhblGtRLQ5eZ63VqRkyls58ZIMhdZkCYd3yGZH7n5y5cJvJJu74rk2p&#10;xiz7eOMW02fL7vS0idWb71ORkeLHT4zP+2S7FV/D9vSdodOnT3SP9CAVEAABEAABEAABEAABEAAB&#10;EAABCwIwQEMgQKA1EKCdCWkpdDM3Q/8mIqZeP85xQaEPxw1YlTByTMQVzbdh4u/fcuDrQ7WfNbO6&#10;mgtrNOjzC/Lziw22zohNt+w68ZDIuUd+vr1bZcV0Xb4l7IN2uTjIV7EDKqWyn7UqPY3B7JTAUKjU&#10;uvZO9IxXZDvg8unR9kIbavk4rKCSbEF+rd+TIfMV2+L8JHOqXaenvfLQ1IQInaHYnncUJRjDKdS6&#10;Fttw6FXZUizdvnrba7OirIvv+K4p9PkdHx2InjFtiDly3ibZnH1k8NMbtzw61CrFmNHTJ6YMiYuM&#10;iKRPr+T7Xnpsok/enq9tll0f2La1dMzsVMWfSeDAidPHjOwbLUeJjO4z5dFX58VL6TtMC6uNB9e8&#10;lR1z10tp0+NjKEBU/NTHX1uYkPfWarZQ6waPnz4uWbkVGRHTd8qil+7vY9z5uSmyYftrr2b1nPvm&#10;S3NH9lKKpKQw2K5XirLMtBkps9+TZr2V/ubttg3tqNYqCAUf/Wtz/tjFKx9MViDEjpybtmx6yPYV&#10;/86SAzm+W5+SCE2+7854aUeGasl5fOqE+Nxt25XEzUfZzs93hEyakFxfcrgPAiAAAiAAAiAAAiAA&#10;AiAAAiDgDAEYoJ2hhjgg0AwJeHl5NXMzdLR/wFPd+yWHd7RLLzog6P7YPmR6vjU61lvyaoaE6yuS&#10;IWfD/JTka0fJPjpSkpJT5qzIFE4Rcj4St1Jlzwn3qp0VZKbdmZI0VvbsMWp06n0fneSMDLuWppAL&#10;hVEp7PRj1KjhKfM323VxoEo8JWn6qxaWNUnSZ7w6bQSXirK+NnXRtnx7O/XVEax4+2OKd4gJLxyW&#10;Yxm2L1C8Oty+irb7y10zSz4fO3PaJHIcodR67LzlJmcOeWtul0POXMOG1IyFij+HhR9lrl80a9To&#10;OeS0pJ4Kntx8nynZ1JSx1yYkzVl/VpXOLoYkL781M1dq98hm8z6EpgKMmj4rdbRS/ZRrk2a+up+b&#10;RLwMsGfW1/VMvpMsxa/cMTjc37bRHd/l8Fkb3zuccPvMWh/c0YOn/mH1tnWLUqLrX9LvExljx220&#10;YfuGDZLFkmqLokV2Vtl/s/fv0UdPvE7tAjziuhuHWNphVdHJhi3+Mh78fIc0bvZtcVp8mgf2GDXr&#10;mS3/TZuVEGKvXtpqXXZg3yFpXMoY9e8jEidMCD2d8Q21uOO79T2TdD+maw9qbnXAHhOmDD79Wbpq&#10;DbRh147toRMmJWhIDkFAAARAAARAAARAAARAAARAAAQaTgAG6IYzQwwQaMYEmrkZup2v3+Lu/e6O&#10;jotU+daI0gX+oXvvVYNH3tmlF7mKbsZ0HRWNzKmzn8kg225op+iYTiGSsXj/W3MWsRuBQy/8fol8&#10;q/YoVVvE8nKOmj3wGgv2LFvBzhB0kiGfrKW6ENmRhWKcy9+1dLnJ8KpKSiTuExIZbmMGPL12zgNr&#10;c2T/yOS5gqyEhtwti2b/08a/Q53BQsb9+YFEapP8Dcs/LpCOvvNiOmUdMeMvd9UaKPUnc86by6M/&#10;+NYjKxRTtf3jkyVzlm3J1isBHFXQmLls7tI9IlkKbTQYqqzTNKQvmf2KApYoyXU35O5Y+vu0THU4&#10;/clscg/Nh+GntX9fq9Q9b8McxSI/5wN7/p1Dh0x1YCl2fFcu6kHylZF449hIVTnixk4ZHK5NtLO3&#10;f3JW6hFruaD4/Mer02mJrlhSbZWUYe+OnVJ8fA++fO5srhTfM9YiTGSHSMmYlSMb8W0w7t2xXYrv&#10;y5HzTpwwxvbrrTMUntyfvpMcU+w5WmBnOb8pjZDEKWNi6rap113rvPW0JPylg3Iyv549KUXHdbNM&#10;JSIqRso+caK+uxqI5l+0cbHeaeykBLUXDsX/xqTxgzWkhiAgAAIgAAIgAAIgAAIgAAIgAAJOEIAB&#10;2gloiAICzZ2A2gxNTqKbVXF9vLzu7NTt/X7XvBx/NX1e6zfsv4nX3dP1ynA/O6tNm1XJawujz96j&#10;2OaUz8Ec2V5csPW9bWQuDp3+2u6tG7dsTV85PYSubt+0naxfhz//VLaBhY5PSzc77njvjpja5MYs&#10;2y1f3/fKFNnObNy5+zvl3ujFspePvenkcSI9/bUZig36xElrg6kq8fT09C8Pbbpf9hFsPg6ve0de&#10;EJ3w8JZ08lyRvmXBQPor98PNhy3JOgrWacpDd8rG0P0rXln8r1W0BDs09bH5Car4ve5at1cu/8YH&#10;lCW3+Z9utbAAW+YUGps4/q6Frzw+lZJ0UMHMbVtlZCETn0k3uzpR+TkxJSn7WZZPE+7fsit9S/qX&#10;6+6Sy5m/YcMelQU87q41+wjjvo1c5ty9++1vlGdZTFf+Muz4YH3pmNvGK74yGnoYT655alVu/Nw5&#10;Iyxiykuqu06fqsauuq/ftXRpesjEOTexUOWeJsOtLrTW/bRytVuPOPq2MeLTCvm/v7AzdPzvprIb&#10;mQIyXp9cffe1SSkz56fRbn5LHrozNWn0nDUnG1qTesIb8vNy2SnKqRM5UkiY/LiojugYsoeXU2kd&#10;362/UAVf/O+gNHSI+qGgNyjXTRhY64VD9r8RPeNG+dHAAQIgAAIgAAIgAAIgAAIgAAIg4AkCMEB7&#10;girSBIFmQUCYock9tL+/f/PZpZAKRmbxxA6drukUTd/NAlaDCnF227IFC+abPi/vkU2leVnH5CTC&#10;9CfYMJ2jD5P/LiK/xHmHjygLnJPHjgu3m43JVqhLHjNSuV8uVuzq5VWo61csXbzsAyuTsTmhgpyf&#10;zYnb2eLRfFc6e0Qp1RE2X+v1wjeI8nc9wfrc8/BESjx/26YdkuQzZP68ZIvVqt6hocrfcbfcMU7+&#10;t7joUp00Jy5et/LpuTOS40OV1yKGOiqY+8MRpYQjrh9rZZhUp3zsmwPyn31Gj41RUutz3Q2yBdZ4&#10;IkdlpfcPU7xD+ERfN1qxj1dWynR9dZHKZobu3iNRhvnROqvtB+ukYXOjeM+T89IuJC9aqlpgLtdI&#10;XlJt2n7QNrGTa+c8si1sxrOPOmJFBOy94SF795/mfxIyPW2B2gNG9MgFq3fv/Vp+lfJxOm3tOKt7&#10;ZtqDK6xcu2ivlb2Q0TNe35L+cF0Luqm0Dl9HObqb9414ObRl7cKZ05ZlRsyaO0W9Gp3KEzl6vPDC&#10;IfvfiLohpa9rFUJsEAABEAABEAABEAABEAABEACBugnAAA3pAIHWT4CsvWSADgoK4o0Kyf7bJHWm&#10;fH19fQMCArgkdN4kxXBDpqHx426eMtX0GRcnLzXVFykW09xtL7Bhetk2lRGUF+T6al3ifeK0HDd3&#10;/ZzRY2fOoaTe2rzpo51ZljZjcy0M+iIHiZvvHlprMpevsbs4ub5ggclz7og15Zhyy9S6XhkEsiFa&#10;4vLXeziqoHkJs3+Dlu+HhCpG+OwTp+vO/KcTcuGipi9XNjO0v0divUV3ECD7gzWH1NsPak+reP/z&#10;996XHj1/RdpUM2yOzEuqTdsPWqVHnrLnvpo/OW31I0PECwgLf9Ai/Ilsawuy8eSmB+elFUxZ/s7D&#10;iSKy7PvCv2fvWFNbUvTwgfNmj5FOZx61cWWhvW62IXXhEZGcR0fK0eY4LbvfqP+unRJkb3qZFm4r&#10;nxUf5nW9LW2DafG7RdhOY28eyl44ZP8bMePHWS6RdqVmiAsCIAACIAACIAACIAACIAACIGBNAAZo&#10;yAQItCECZImmjQob2RJNK6/J6s12Z/omu3NTWcDd1tJR4x96/NFFps9dI1WrK0P7jjEbphUL9bRE&#10;2bjGVtSqioYUIHPNikxaqxs69tGNn27ZvXvdfPWWcuqEtCTedYhFqe4db9/cVlewsoyVa0+a8tz2&#10;rzV1mXfLaLm3fER31uJ9wmEFzXbnirrdSduBWcwru+N7sDeJpjiyPvss12L7QY2FMOSs+tOcj0Ln&#10;r105K9YqimH7tjqWVBfuXDh3adbItE2PJ6uXv+tCafX9CSt3z4YyapweXYRnaWPx9ifnLf5pxPL1&#10;j45UR5Z9X5z88ZjFrn26QLIU6/X2NmzUWD1HwcLptYHNOwO5KWN7diPzt8O7dtIds0x5tcCf1c/P&#10;HdfVro/qiFEThsheOBT/GxNvqOvpckP9kAQIgAAIgAAIgAAIgAAIgAAIgAAM0JABEGhzBNgDhrBE&#10;s1GYrrjLLkwWZ0pNGJ3J7kx5tQa7syNJie3LP+HvNmH+QmGbfnTRdDJsRQ8epPiRyNjxSb6FXc+h&#10;5JmWVHfsPyguMiI0sK7V09FxvZVkMnZsV4yvhjK9ys4dHddPuRuYeOcjqlLNTbb0SFBPsKy3X/hE&#10;9m+dPG4opZWd9ors7dr20H9Oe9nREdKxc93b0tVGc1TBmP6DFKPo3s/TC+pG1nuYXB4p69PPchQ7&#10;ddYXn8n+nX16xFlu4GenrKfXzhw6PGHo8JlrNC3W1qojyFfGh3njZk62cvhQb/ScNXOm/VOyZ32W&#10;pPMfryMPxdNsvFXoMxbOXLA/ydr6LOd11ZBxUvYXewtU+Sq7FA4dMshk2SdfHzPm7xtqbX2W6Q0k&#10;qrQoWN3EWT9maqJabz3tBohKHBklpe9SNiQ0H1lffpYbOjQxltaqO7zrXI5KrMiR4xNPf7Z1xY7t&#10;XW9Igf3ZBZKICgIgAAIgAAIgAAIgAAIgAAL1EoABul5ECAACrZYAW6LZLQb5xAgODqZvMhaT7ZgO&#10;tkqzYZpt03xC9mX+5rt8kIsPkQivsGajc/NxPO3hVoyedJO8iZl+24JRSbJl0/RZlEEXB18/QbZI&#10;6rctnHCt6frta+vbCi+2r2IUy/nnvSmTp6WMnZZG3gLIxvreG/K2hqojcfgY+S/9tvlj5UyTbl+V&#10;o7o7csJ02ZKbvWLaCFWpbHJ3FOz85hffla20iX9+LO3Pd8kLune8svyQKo/sV1NHpKSMHT7qyZ3y&#10;1cgJkzRt5+awggPHT5KRFX/yWGqSCeYsm5XXEZOmK3Wn2o1OSU25duYquZyR06ePbJDjDvdJhuwr&#10;Q5p+21gt9vfaXHPWzrntlYpZr7w0KaQgP9/84Q36qMVp+0HbJdX6jMUz5m+Pf/jN+3sbRJT8AtMS&#10;9MDxs2dEHH7+weUHCgxkmi8r2L9m4dL0iKmzxiuW8eI9S2bct733whUP9DGocjRFjpg6d3rkjqX3&#10;rTgovy4xFOekL330nTx3U81bc/vwBOXpoBXrM+8Zot/wt/mbT8pFMOfY597bB9d/14XGixw/bWze&#10;mrXwv+ECQ0QFARAAARAAARAAARAAARAAAW0EYIDWxgmhQKBtEOCVy2Q7poMNymyYpiMkJIRPyL7M&#10;33yXDzJAu3cZdYvjHTn1mbTpsRamR5+QyHDlQsLcF+8dwtvumY6gem2U0TP+clcchTIW55/Ny6+I&#10;TkxSEs+X/C2X1+pSHl95R22+oV0jLDYjHDp3+QPJkRYGWV1opE3udQYr3v7yK/vJiBk5/b7JEVLf&#10;3943lgpRsP65Vbzo2HQYivOVFbO6rmMWrXh4sCb7r8MK+gy87/m7ah0TU9K0ZN/GZ7guZfHGBUrt&#10;DMW5ssVWFzf9mXXzNdm/PSBgBVs37AydND5RU/VF/nl7tpCvlZNr5qWmTFB9/rRBfkVhzNz0UV7i&#10;jWOtl1R/t23TecmQ8cI0dZQJqUv3mZIdPH9N2lRp/bzUJHodMip1zhsnE59es8i0eeSRLR8VSGUZ&#10;y6Zb5viCeQ1ywsPrnp+sf3deCr20GJEy7bHt/jPTNnmSauTNz65+YOCxZ2eOMucYcffKlXeY1rE7&#10;vutCO+rG3XH/1JvvWjgN659doIioIAACIAACIAACIAACIAACIKCBgFdNTY2GYAgCAm2CQFERb+iG&#10;AwScJSCbYpW1q7oQ0x5rIiXzLV1oRO0Ob47zMRr0l4oNEpmMQ2SbsWLnNZ1bRSwrzi8x6ILJWYe9&#10;FE3p0EaIZpu43Xw1BjPHzV0zK/WVbCl+7rpXFKcTtlWul2I9FTTo86n69aVsLnYDwNZbMOcCGA2G&#10;Knp341zkOmIZDAZfna5hRm1zUkzGcaPXWViGb5Y9t9aprqo6zLHxy9MYdUYeIAACIAACIAACIAAC&#10;zZlAWBhtr4IDBEBAJsAWs0OHDjUUR0JCAkWBAbqh3BC+NROAAbo1ty7q5m4CZgP0/Vveu0N2zYED&#10;BEAABEAABEAABEAABEAABFoRARigW1FjoiquEnDRYgYXHK42AOKDAAiAAAiAAAiAAAiAAAiAAAiA&#10;AAiAAAiAAAiAAAjYJQADNAQDBGoJ8FZ7OEAABDQRCIqMiYqOsfUorSkyAoEACIAACIAACIAACIAA&#10;CIBA8yUA+0DzbRuUrAUSgAuOFthoKLLHCJSUlBiN6r3VPJYTEgYBEAABEAABEAABEAABEAABEAAB&#10;EGiuBHx8fIKDg5tr6VAuEGhsAnDB0djEkV8rJuDtjd8EtOLmRdVAAARAAARAAARAAARAAARAAARA&#10;QBMB2Ac0YUIgENBGAOY2bZwQqm0QoDecbaOiqCUIgAAIgAAIgAAIgAAIgAAIgAAIgECdBGAfgHCA&#10;gBsJwADtRphIqsUT8PX1bfF1QAVAAARAAARAAARAAARAAARAAARAAARcIwD7gGv8EBsELAjAAA2B&#10;AIFaAvQTG7zkhECAAAiAAAiAAAiAAAiAAAiAAAiAQFsmQJYBuOBoywKAurudAAzQbkeKBFs2AT8/&#10;v5ZdAZQeBEAABEAABEAABEAABEAABEAABEDABQKwDLgAD1FBwA4BGKAhFiBgQcDf39/LywtQQAAE&#10;QAAEQAAEQAAEQAAEQAAEQAAE2iABsgmQZaANVhxVBgHPEYAB2nNskXJLJaDT6Vpq0VFuEAABEAAB&#10;EAABEAABEAABEAABEAABFwjAJuACPEQFAfsEYICGZICANQF61QlP0BALEAABEAABEAABEAABEAAB&#10;EAABEGhrBMgagOXPba3RUd9GIAADdCNARhYtj0BgYCAccbS8ZkOJQQAEQAAEQAAEQAAEQAAEQAAE&#10;QMBZAmQHIGuAs7ERDwRAoE4CMEBDOEDADgHa7ha9DiQDBEAABEAABEAABEAABEAABEAABNoOAbID&#10;kDWg7dQXNQWBRiOA56rRUCOjFkbA19cXNugW1mYoLgiAAAiAAAiAAAiAAAiAAAiAAAg4RYAsAGQH&#10;cCoqIoEACNRDAAZoiAgI1EnAz88vKCgIvjggIiAAAiAAAiAAAiAAAiAAAiAAAiDQWgnQrJ/m/mQB&#10;aK0VRL1AoMkJwADd5E2AAjRrAvT+Mzg4GHsSNutGQuFAAARAAARAAARAAARAAARAAARAwCkCNN+n&#10;WT/WPjsFD5FAQCsBr5qaGq1hEQ4E2jCBiooKg8GA56UNiwCqDgIgAAIgAAIgAAIgAAIgAAIg0HoI&#10;0MJnnU7n7+/feqqEmoCAxwgUFRW5kjYM0K7QQ9w2R4DM0JWVlUajsc3VHBUGARAAARAAARAAARAA&#10;ARAAARAAgVZBgFY9k8MNmJ5bRWOiEo1EAAboRgKNbEBAEKiurq6qqiIzNJ3QgWXRkA0QAAEQAAEQ&#10;AAEQAAEQAAEQAAEQaLYEaLGzt3KQ6Zm8bdBJsy0qCgYCzZMADNDNs11QKhAAARAAARAAARAAARAA&#10;ARAAARAAARAAARAAARBo8QRcNEDjnU+LlwBUAARAAARAAARAAARAAARAAARAAARAAARAAARAAASa&#10;JwEYoJtnu6BUIAACIAACIAACIAACIAACIAACIAACIAACIAACINDiCcAA3eKbEBUAARAAARAAARAA&#10;ARAAARAAARAAARAAARAAARAAgeZJAAbo5tkuKBUIgAAIgAAIgAAIgAAIgAAIgAAIgAAIgAAIgAAI&#10;tHgCMEC3+CZEBUAABEAABEAABEAABEAABEAABEAABEAABEAABECgeRKAAbp5tgtKBQIgAAIgAAIg&#10;AAIgAAIgAAIgAAIgAAIgAAIgAAItngAM0C2+CVEBEAABEAABEAABEAABEAABEAABEAABEAABEAAB&#10;EGieBGCAbp7tglKBAAiAAAiAAAiAAAiAAAiAAAiAAAiAAAiAAAiAQIsnAAN0i29CVAAEQAAEQAAE&#10;QAAEQAAEQAAEQAAEQAAEQAAEQAAEmicBGKCbZ7ugVCAAAiAAAiAAAiAAAiAAAiAAAiAAAiAAAiAA&#10;AiDQ4gnAAN3imxAVAAEQAAEQAAEQAAEQAAEQAAEQAAEQAAEQAAEQAIHmSQAG6ObZLigVCIAACIAA&#10;CIAACIAACIAACIAACIAACIAACIAACLR4AjBAt/gmRAVAAARAAARAAARAAARAAARAAARAAARAAARA&#10;AARAoHkSgAG6ebYLSgUCIAACIAACIAACIAACIAACIAACIAACIAACIAACLZ4ADNAtvglRARAAARAA&#10;ARAAARAAARAAARAAARAAARAAARAAARBongRggG6e7YJSgQAIgAAIgAAIgAAIgAAIgAAIgAAIgAAI&#10;gAAIgECLJwADdItvQlQABEAABEAABEAABEAABEAABEAABEAABEAABEAABJonAa+amprmWTKUCgQa&#10;n0B5ebmXlwcfCnrcPJ6+JHnukZbLj/TrlksP8iFFrUimp/g3QvqK5Hiw/B5KXyEjKR2lR8rfCtI3&#10;PxGe4oP07eocleTwfTfzbwXpW3JzMx/LxEmz2T9Ie7jjYM1pJy3Ppc96r0Wn7w7ynIYd/m4i0wTp&#10;u7Vl7ZQf6dsInoX8uFVy7PN3n+Q3avoekByL8jdC+u4mb11+D6XP8wsPSKap/K0i/YCAAM/gR6og&#10;0PIIFBUVuVJoD9raXCkW4oIACIAACIAACIAACIAACIAACIAACIAACIAACIAACDQ5ARcN0HDB0eQt&#10;iAKAAAiAAAiAAAiAAAiAAAiAAAiAAAiAAAiAAAiAQOskAAN062xX1AoEQAAEQAAEQAAEQAAEQAAE&#10;QAAEQAAEQAAEQAAEmpwADNBN3gQoAAiAAAiAAAiAAAiAAAiAAAiAAAiAAAiAAAiAAAi0TgIwQLfO&#10;dkWtQAAEQAAEQAAEQAAEQAAEQAAEQAAEQAAEQAAEQKDJCcAA3eRNgAKAAAiAAAiAAAiAAAiAAAiA&#10;AAiAAAiAAAiAAAiAQOskAAN062xX1AoEQAAEQAAEQAAEQAAEQAAEQAAEQAAEQAAEQAAEmpwADNBN&#10;3gQoAAiAAAiAAAiAAAiAAAiAAAiAAAiAAAiAAAiAAAi0TgIwQLfOdkWtQAAEQAAEQAAEQAAEQAAE&#10;QAAEQAAEQAAEQAAEQKDJCcAA3eRNgAKAAAiAAAiAAAiAAAiAAAiAAAiAAAiAAAiAAAiAQOskAAN0&#10;62xX1AoEQAAEQAAEQAAEQAAEQAAEQAAEQAAEQAAEQAAEmpwADNBN3gQoAAiAAAiAAAiAAAiAAAiA&#10;AAiAAAiAAAiAAAiAAAi0TgIwQLfOdkWtQAAEQAAEQAAEQAAEQAAEQAAEQAAEQAAEQAAEQKDJCcAA&#10;3eRNgAKAAAiAAAiAAAiAAAiAAAiAAAiAAAiAAAiAAAiAQOskAAN062xX1AoEQAAEQAAEQAAEQAAE&#10;QAAEQAAEQAAEQAAEQAAEmpwADNBN3gQoAAiAAAiAAAiAAAiAAAiAAAiAAAiAAAiAAAiAAAi0TgIw&#10;QLfOdkWtQAAEQAAEQAAEQAAEQAAEQAAEQAAEQAAEQAAEQKDJCcAA3eRNgAKAAAiAAAiAAAiAAAiA&#10;AAiAAAiAAAiAAAiAAAiAQOskAAN062xX1AoEQAAEQAAEQAAEQAAEQAAEQAAEQAAEQAAEQAAEmpwA&#10;DNBN3gQoAAiAAAiAAAiAAAiAAAiAAAiAAAiAAAiAAAiAAAi0TgIwQLfOdkWtQAAEQAAEQAAEQAAE&#10;QAAEQAAEQAAEQAAEQAAEQKDJCcAA3eRNgAKAAAiAAAiAAAiAAAiAAAiAAAiAAAiAAAiAAAiAQOsk&#10;AAN062xX1AoEQAAEQAAEQAAEQAAEQAAEQAAEQAAEQAAEQAAEmpwADNBN3gQoAAiAAAiAAAiAAAiA&#10;AAiAAAiAAAiAAAiAAAiAAAi0TgIwQLfOdkWtQAAEQAAEQAAEQAAEQAAEQAAEQAAEQAAEQAAEQKDJ&#10;CcAA3eRNgAKAAAiAAAiAAAiAAAiAAAiAAAiAAAiAAAiAAAiAQOskAAN062xX1AoEQAAEQAAEQAAE&#10;QAAEQAAEQAAEQAAEQAAEQAAEmpwADNBN3gQoAAiAAAiAAAiAAAiAAAiAAAiAAAiAAAiAAAiAAAi0&#10;TgIwQLfOdkWtQAAEQAAEQAAEQAAEQAAEQAAEQAAEQAAEQAAEQKDJCcAA3eRNgAKAAAiAAAiAAAiA&#10;AAiAAAiAAAiAAAiAAAiAAAiAQOskAAN062xX1AoEQAAEQAAEQAAEQAAEQAAEQAAEQAAEQAAEQAAE&#10;mpwADNBN3gQoAAiAAAiAAAiAAAiAAAiAAAiAAAiAAAiAAAiAAAi0TgIwQLfOdkWtQAAEQAAEQAAE&#10;QAAEQAAEQAAEQAAEQAAEQAAEQKDJCcAA3eRNgAKAAAiAAAiAAAiAAAiAAAiAAAiAAAiAAAiAAAiA&#10;QOskAAN062xX1AoEQAAEQAAEQAAEQAAEQAAEQAAEQAAEQAAEQAAEmpwADNBN3gQoAAiAAAiAAAiA&#10;AAiAAAiAAAiAAAiAAAiAAAiAAAi0TgIwQLfOdkWtQAAEQAAEQAAEQAAEQAAEQAAEQAAEQAAEQAAE&#10;QKDJCcAA3eRNgAKAAAiAAAiAAAiAAAiAAAiAAAiAAAiAAAiAAAiAQOskAAN062xX1AoEQAAEQAAE&#10;QAAEQAAEQAAEQAAEQAAEQAAEQAAEmpwADNBN3gQoAAiAAAiAAAiAAAiAAAiAAAiAAAiAAAiAAAiA&#10;AAi0TgIwQLfOdkWtQAAEQAAEQAAEQAAEQAAEQAAEQAAEQAAEQAAEQKDJCcAA3eRNgAKAAAiAAAiA&#10;AAiAAAiAAAiAAAiAAAiAAAiAAAiAQOskAAN062xX1AoEQAAEQAAEQAAEQAAEQAAEQAAEQAAEQAAE&#10;QAAEmpwADNBN3gQoAAiAAAiAAAiAAAiAAAiAAAiAAAiAAAiAAAiAAAi0TgIwQLfOdkWtQAAEQAAE&#10;QAAEQAAEQAAEQAAEQAAEQAAEQAAEQKDJCcAA3eRNgAKAAAiAAAiAAAiAAAiAAAiAAAiAAAiAAAiA&#10;AAiAQOskAAN062xX1AoEQAAEQAAEQAAEQAAEQAAEQAAEQAAEQAAEQAAEmpwADNBN3gQoAAiAAAiA&#10;AAiAAAiAAAiAAAiAAAiAAAiAAAiAAAi0TgIwQLfOdkWtQAAEQAAEQAAEQAAEQAAEQAAEQAAEQAAE&#10;QAAEQKDJCcAA3eRNgAKAAAiAAAiAAAiAAAiAAAiAAAiAAAiAAAiAAAiAQOskAAN062xX1AoEQAAE&#10;QAAEQAAEQAAEQAAEQAAEQAAEQAAEQAAEmpwADNBN3gQoAAiAAAiAAAiAAAiAAAiAAAiAAAiAAAiA&#10;AAiAAAi0TgIwQLfOdkWtQAAEQAAEQAAEQAAEQAAEQAAEQAAEQAAEQAAEQKDJCcAA3eRNgAKAAAiA&#10;AAiAAAiAAAiAAAiAAAiAAAiAAAiAAAiAQOsk4BV91/rWWTPUCgRAAARAAARAAARAAARAAARAAARA&#10;AARAAARAAARAwDUCR1+e4EoCWAHtCj3EBQEQAAEQAAEQAAEQAAEQAAEQAAEQAAEQAAEQAAEQqJMA&#10;DNAQDhAAARAAARAAARAAARAAARAAARAAARAAARAAARAAAY8QgAHaI1iRKAiAAAiAAAiAAAiAAAiA&#10;AAiAAAiAAAiAAAiAAAiAAAzQkAEQAAEQAAEQAAEQAAEQAAEQAAEQAAEQAAEQAAEQAAGPEIAB2iNY&#10;kSgIgAAIgAAIgAAIgAAIgAAIgAAIgAAIgAAIgAAIgAAM0JABEAABEAABEAABEAABEAABEAABEAAB&#10;EAABEAABEAABjxCAAdojWJEoCIAACIAACIAACIAACIAACIAACIAACIAACIAACIAADNCQARAAARAA&#10;ARAAARAAARAAARAAARAAARAAARAAARAAAY8QgAHaI1iRKAiAAAiAAAiAAAiAAAiAAAiAAAiAAAiA&#10;AAiAAAiAAAzQkAEQAAEQAAEQAAEQAAEQAAEQAAEQAAEQAAEQAAEQAAGPEIAB2iNYkSgIgAAIgAAI&#10;gAAIgAAIgAAIgAAIgAAIgAAIgAAIgAAM0JABEAABEAABEAABEAABEAABEAABEAABEAABEAABEAAB&#10;jxCAAdojWJEoCIAACIAACIAACIAACIAACIAACIAACIAACIAACIAADNCQARAAARAAARAAARAAARAA&#10;ARAAARAAARAAARAAARAAAY8QgAHaI1iRKAiAAAiAAAiAAAiAAAiAAAiAAAiAAAiAAAiAAAiAAAzQ&#10;kAEQAAEQAAEQAAEQAAEQAAEQAAEQAAEQAAEQAAEQAAGPEIAB2iNYkSgIgAAIgAAIgAAIgAAIgAAI&#10;gAAIgAAIgAAIgAAIgAAM0JABEAABEAABEAABEAABEAABEAABEAABEAABEAABEAABjxCAAdojWJEo&#10;CIAACIAACIAACIAACIAACIAACIAACIAACIAACIAADNCQARAAARAAARAAARAAARAAARAAARAAARAA&#10;ARAAARAAAY8QgAHaI1iRKAiAAAiAAAiAAAiAAAiAAAiAAAiAAAiAAAiAAAiAAAzQkAEQAAEQAAEQ&#10;AAEQAAEQAAEQAAEQAAEQAAEQAAEQAAGPEIAB2iNYkSgIgAAIgAAIgAAIgAAIgAAIgAAIgAAIgAAI&#10;gAAIgAAM0JABEAABEAABEAABEAABEAABEAABEAABEAABEAABEAABjxCAAdojWJEoCIAACIAACIAA&#10;CIAACIAACIAACIAACIAACIAACIAADNCQARAAARAAARAAARAAARAAARAAARAAARAAARAAARAAAY8Q&#10;gAHaI1iRKAiAAAiAAAiAAAiAAAiAAAiAAAiAAAiAAAiAAAiAAAzQkAEQAAEQAAEQAAEQAAEQAAEQ&#10;AAEQAAEQAAEQAAEQAAGPEIAB2iNYkSgIgAAIgAAIgAAIgAAIgAAIgAAIgAAIgAAIgAAIgAAM0JAB&#10;EAABEAABEAABEAABEAABEAABEAABEAABEAABEAABjxCAAdojWJEoCIAACIAACIAACIAACIAACIAA&#10;CIAACIAACIAACIAADNCQARAAARAAARAAARAAARAAARAAARAAARAAARAAARAAAY8QgAHaI1iRKAiA&#10;AAiAAAiAAAiAAAiAAAiAAAiAAAiAAAiAAAiAAAzQkAEQAAEQAAEQAAEQAAEQAAEQAAEQAAEQAAEQ&#10;AAEQAAGPEIAB2iNYkSgIgAAIgAAIgAAIgAAIgAAIgAAIgAAIgAAIgAAIgAAM0JABEAABEAABEAAB&#10;EAABEAABEAABEAABEAABEAABEAABjxCAAdojWJEoCIAACIAACIAACIAACIAACIAACIAACIAACIAA&#10;CIAADNCQARAAARAAARAAARAAARAAARAAARAAARAAARAAARAAAY8QgAHaI1iRKAiAAAiAAAiAAAiA&#10;AAiAAAiAAAiAAAiAAAiAAAiAAAzQkAEQAAEQAAEQAAEQAAEQAAEQAAEQAAEQAAEQAAEQAAGPEIAB&#10;2iNYkSgIgAAIgAAIgAAIgAAIgAAIgAAIgAAIgAAIgAAIgAAM0JABEAABEAABEAABEAABEAABEAAB&#10;EAABEAABEAABEAABjxCAAdojWJEoCIAACIAACIAACIAACIAACIAACIAACIAACIAACIAADNCQARAA&#10;ARAAARAAARAAARAAARAAARAAARAAARAAARAAAY8Q8Iq+a71HEkaiIAACIAACIAACIAACIAACIAAC&#10;IAACIAACINBWCfQ0FCaVnB1Ynn9l+aUulfoOxvIgYxXBKPXxvegTcMYv9HhA+8yAyH3BUT/rwtsq&#10;JNS7ZRA4+vIEVwoKA7Qr9BAXBEAABEAABEAABEAABEAABEAABEAABEAABGoJkN15WuHxiZdzehsu&#10;aeRyTNf+k3ZxG8OvhCVaIzEEa2QCMEA3MnBkBwIgAAIgAAIgAAIgAAIgAAIgAAIgAAIgAALWBBJL&#10;z83Jz0y9/DPfuOgbsDc45tugTlkBEb/4hxX4BpR4+9H14OrKiKry7hVFfcoLri49P6Ikt0NVOUfZ&#10;0q7nysiB+4OuAFwQaFYEYIBuVs2BwoAACIAACIAACIAACIAACIAACIAACIAACLQtAtGVxX899830&#10;wmyu9voOvT9qd+WukC4aKYwuPnPz5eMzLh7j8BvC45+9YlieX4jG6AgGAp4mAAO0pwkjfRAAARAA&#10;ARAAARAAARAAARAAARAAARAAARCwT+D2i0f/fi4j2FhJt1/reNVbkQPP+wY5AatTVem9+ZnzLnxH&#10;cUt8/P5+RfJ7Hfo6kQ6igIDbCbhogPYJTbjF7WVCgiAAAiAAAiAAAiAAAiAAAiAAAiAAAiAAAiDQ&#10;6gksy9v9yK/7/WuqP27X8+7Yif9r15P9bDhxUMTdIV0+bB9PlugBZfk36H/paCz7IrS7E0khCgi4&#10;l8B9E3u5kqC3K5ERFwRAAARAAARAAARAAARAAARAAARAAARAAATaIIGAmqp3T26dVfAD1f2v0aPn&#10;drueHD27zoESoaQoQUqKEqcsKCPXk0UKINCEBGCAbkL4yBoEQAAEQAAEQAAEQAAEQAAEQAAEQAAE&#10;QKDlESCj8L9PbB2nP3XGP/SmnlP/HdHPvXWgBClZSpyyoIxgg3YvXqTWyARggG5k4MgOBEAABEAA&#10;BEAABEAABEAABEAABEAABECgZRNY+ctn15TkZQe0v7XH5ANBnT1RGUqWEqcsKCPKzhNZIE0QaBwC&#10;MEA3DmfkAgIgAAIgAAIgAAIgAAIgAAIgAAIgAAIg0BoIkN9nXvt8V/eJbnG7URcUSpyy4HXQlGlr&#10;YIc6tEkCMEC3yWZHpUEABEAABEAABEAABEAABEAABEAABEAABBpO4PaLR9nv87yuKR61PnPRKAvK&#10;iE4oU8q64eVFDBBoegIwQDd9G6AEIAACIAACIAACIAACIAACIAACIAACIAACzZ9AdGXx389lUDlp&#10;k0APed6whUAZ8Z6ElDUVoPlTQglBwIoADNAQCRAAARAAARAAARAAARAAARAAARAAARAAARCon8Bf&#10;z30TbKz8uF1Pt+866Dhvyo4ypaypAPWXEiFAoJkRgAG6mTUIigMCIAACIAACIAACIAACIAACIAAC&#10;IAACIND8CCSWnptemE3lWnZFUuOXjjOlAlAxGj935AgCrhCAAdoVeogLAiAAAiAAAiAAAiAAAiAA&#10;AiAAAiAAAiDQJgjMyc+ker7W8apGcP1sC5QypazpOhcDBwi0IAIwQLegxkJRQQAEQAAEQAAEQAAE&#10;QAAEQAAEQAAEQAAEmoBAT0Nh6uWfKeO3Igc2QfZKlpw1FYMK01RlQL4g4AQBGKCdgIYoIAACIAAC&#10;IAACIAACIAACIAACIAACIAACbYjAtMLjVNv1HXqf9w1qqmpT1lQAyp0LgwMEWgoBGKBbSkuhnCAA&#10;AiAAAiAAAiAAAiAAAiAAAiAAAiAAAk1DYOLlHMr4o3ZXNk325ly5AFwYHCDQUgjAAN1SWgrlBAEQ&#10;AAEQAAEQAAEQAAEQAAEQAAEQAAEQaAIC5PKit+HSRd+AXSFdmiB7VZZUACoGFQZeOJq2IZB7gwjA&#10;AN0gXAgMAiAAAiAAAiAAAiAAAiAAAiAAAiAAAiDQtggklZylCu8NjnGp2p16r1wyYeejw+/q5FIy&#10;XAwuEg4QaBEEYIBuEc2EQoIACIAACIAACIAACIAACIAACIAACIAACDQNgYHl+ZTxt0EuWI479X7/&#10;icGTYsKuvLLb3x5KdsUGzcXgIuEAgRZBAAboFtFMKCQIgAAIgAAIgAAIgAAIgAAIgAAIgAAIgEDT&#10;ELiy/BJlnBUQ4WT2ivV5RIgptq5TF1ds0FwMLhIOEGgRBGCAbhHNhEKCAAiAAAiAAAiAAAiAAAiA&#10;AAiAAAiAAAg0DYEulXrK+Bf/MGeyt7Q+cwqu2KC5GFwkHCDQIgjAAN0imgmFBAEQAAEQAAEQAAEQ&#10;AAEQAAEQAAEQAAEQaBoCHYzllHGBb0CDs7dnfXbRBs3F4CLhAIEWQQAG6BbRTCgkCIAACIAACIAA&#10;CIAACIAACIAACIAACIBA0xAIMlZRxiXefg3Lvm7rsys2aC4GFwkHCLQIAjBAt4hmQiFBAARAAARA&#10;AARAAARAAARAAARAAARAAASahoCXVEMZ10heDcjenvW56NSprWeN6kSc8MXBxeAi4QCBFkEABugW&#10;0UwoJAiAAAiAAAiAAAiAAAiAAAiAAAiAAAiAQNMQaLDN1771+ad5i76e82jGf1yzQTtjDW8abMgV&#10;BEwEYICGKIAACIAACIAACIAACIAACIAACIAACIAACIBAnQRKfXzpXnB1pTZGvd9/YvCIEIuwRafI&#10;+vztdvna2Yft2qD/L3GcttS5GFwkHCDQIgjAAN0imgmFBAEQAAEQAAEQAAEQAAEQAAEQAAEQAAEQ&#10;aBoCF33kff8iqrTt+5fc6co6rc9cfns26KiISdoqx8XgIuEAgRZBAAboFtFMKCQIgAAIgAAIgAAI&#10;gAAIgAAIgAAIgAAIgEDTEDjjF0oZd68o0pR9xrcrjtaulVatfVbHtrJBG88fOvGKptRNxeAi4QCB&#10;FkEABugW0UwoJAiAAAiAAAiAAAiAAAiAAAiAAAiAAAiAQNMQOB7QnjLuU16gLfuSN5777MlDJQZJ&#10;KjopPG/YRlVs0Lm0J6Hx1P7DN7187JS21LkYXCQcINAiCHhF37W+RRQUhQQBEAABEAABEAABEAAB&#10;EAABEAABEAABEACBxidw+8Wjz+d++XG7nnO7Xd/4uVvluOLU55Mv//xIzLXvdejb5IVBAdoIgaMv&#10;T3ClplgB7Qo9xAUBEAABEAABEAABEAABEAABEAABEAABEGjlBPYFR1ENR5TkNod6cjG4SDhAoEUQ&#10;gAG6RTQTCgkCIAACIAACIAACIAACIAACIAACIAACINA0BH7WhR/Tte9QVT66+EzTlMCcKxWAikGF&#10;oSI1bUmQOwhoJwADtHZWCAkCIAACIAACIAACIAACIAACIAACIAACINAWCXzSLo6qffPl401beS4A&#10;FwYHCLQUAvAB3VJaCuUEARAAARAAARAAARAAARAAARAAARAAARBoGgI9DYW7stdR3lf1nXXeN6hJ&#10;CtGpqvS7o2so69HxM7ECukmaoM1mausDevbs2XXRWL16tdUtrIBus5KDioMACIAACIAACIAACIAA&#10;CIAACIAACIAACGgiQAbfLe16UtB78zM1RfBAIM6aigHrswfoIsmGEbC1MnN8u9dhgG4YXIQGARAA&#10;ARAAARAAARAAARAAARAAARAAARBogwRWRg6kWs+78F33iqLGrz5lSllTvlwMHCDQ5ARsbc11WaVh&#10;gG7yxkIBQAAEQAAEQAAEQAAEQAAEQAAEQAAEQAAEmjuB/UFXbAiPp1IuPLev8cvKmVIBqBiNnzty&#10;BAG7BNQW57qszxQRBmjIDwiAAAiAAAiAAAiAAAiAAAiAAAiAAAiAAAjUT+DZK4aV+PhNvvzzbwt+&#10;rD+0+0JQdpQpZU0FcF+qSAkE3ECA7c4OrM8wQLuBMpIAARAAARAAARAAARAAARAAARAAARAAARBo&#10;CwTy/EL+fkUy1fTZvF1DS39tnCpTRpQd5UVZUwEaJ1PkAgLaCTi2PsMArZ0kQoIACIAACIAACIAA&#10;CIAACIAACIAACIAACLR1Au916Lsmoj9ReO10eiM4g6YsKCPKjjKlrNs6fdS/ZRKAC46W2W4oNQiA&#10;AAiAAAiAAAiAAAiAAAiAAAiAAAiAQFMQWBg9antoty4V+lW/fOJRGzQlTllQRpQdZdoUdUWeIOAG&#10;AjBAuwEikgABEAABEAABEAABEAABEAABEAABEAABEGg7BOZ0v+Gr4Oj48kvvn/jYQ744KFlKnLKg&#10;jCi7tsMWNW19BGCAbn1tihqBAAiAAAiAAAiAAAiAAAiAAAiAAAiAAAh4kEC5l+9ve0ziddD//XmT&#10;2/ckpAQpWV77TBlRdh6sDJIGAQ8TgAHaw4CRPAiAAAiAAAiAAAiAAAiAAAiAAAiAAAiAQKsjQEbh&#10;O2MnsT9o2iRwxanP3eKOgxKhpHjXQUqcsoD1udXJTpurkE9owi1trtKoMAiAAAiAAAiAAAiAAAiA&#10;AAiAAAiAAAiAAAi4TOCL0O7n/IJHlOYNKMu/pyAzoMZ4LKBDibefEwl3qir98/lv3zj1eW/DpRIf&#10;v8eiR/2j0xAn0kEUEHA7gfsm9nIlTa/ou9a7Eh9xQQAEQAAEQAAEQAAEQAAEQAAEQAAEQAAEQKAt&#10;E4iuLP7ruW+mF2YzhPUden/U7spdIV00MhldfObmy8dnXDzG4TeExz97xbA8vxCN0REMBDxN4OjL&#10;E1zJwiu6z/CamhpKwsvLq7q6mr75nL7pT/r29vamAHzu4+ND53SXo/C3CM+3+DqfiMPqCv1JyXI6&#10;nCl90xWj0ejr60vfHJ2ucL4iWS7Vhn+luVJnxAUBEGiDBG6992Ghc0iVCQKsZ/gWfVdVVfFdoXYo&#10;QGVlJassOoSCEupRrfQoETpIjwnlxvqNs2MtxznSt1VEoXjt3mJVLKrA50I/i+JRylwG1ticndDn&#10;HJ0Dc5FanP7n6oiuSvQRospMgCFbcRbkuXWIj7rpBVuRhejjhLSIXtLqCRJg6TqJELcLZ8fiJBqF&#10;TrgnVUsFNxC3F4sZX1E3E1+3ElEuoaiLEDC1AHPZ1MID+Yf828r/4AF9ZbGsqfb2Mj1iduS/ptpL&#10;shjd8YOgln+W4RqphtKh1Hy8LeVfqqErnJFJKyrZcUhjtZHSN8m/Ki9Kja+zBlY/oUd+yIL8Q/9D&#10;/4tplLqLFGof+l+tpqD/Mf4RY3KM/+lxaCn2H4z/1VNUbeN/eTKiXf/78vzX22TNc/v818c0/1WG&#10;hTSuszQb1jU1duP8lwrgiv6n6aWYOFvNs9QzejFDZPLqPy3tn/L0TZ64VRl9/Xzpm8a5bCuwa/90&#10;j/xX1xirq6mh6ZuH7jy05mlpHfNf00xTXRcSE9vxv3n+S+nQ/Noo5r933HrTv9d/pJ7/enW+MpEz&#10;E+DE+J7LwbNoQVDIMWsrLrGAxchYl/Ecm+8KCRPnnLiIzlNovisCUwCuiVX09SufT0hIEM2JExAA&#10;ARBwTODQoUNkgGZVxodlH2Dqa4XW4gBWeowVneh71FqbbSJiGCcyUps4xXiX1JpIipUeXfHz8zMZ&#10;bsw6U6081R2euK5WzlxarhrXQt0xWI0vWf0KQ23L0v/cxVjZl9V9p7pjElML0SLqd5zqiqutWnQu&#10;ek2BUd1bqYcUlAWlyYNCYQIQbc2Nyy8kRCNayYl6tCGGHdwncl24cxQSK3phIY1cNnWp1FUQiUD+&#10;+XGD/KsHkSw2JDAJA/up+ah1jvqZEmNFFnIyHPv6+FYZq8h8bJL/aqNJ/mkSo6QsNJLQXRSLDMos&#10;kHXKvxJGbi/FVE3mbCHnbI9m+T/8/VHIP/Q/CZKYVghdDf0vRiliQofxD/S/Xf0v7A4Y/2D832zt&#10;Pxj/OzX+N6150j7/9fHxrjZW+/jW2vHcMv+lUWJlVSXNt8k6KY8SlRGep+e/NHAkSyt9uz7+pzm2&#10;mL6JYQaPvpy1f5oMu1w2Xt5BudRl/3SD/FeZ1viyjUCM/zXof9OSEfNM07RMqo75L1XBR2ncSp7/&#10;/vbWm99dv0k0gTyLV/8hRJM7J55Oi0mIsG6opyViYizC80RF1IT/5FyETheZWs3JrWzNYvptmsyo&#10;3lrwFRwgAAIgoJ2AmHqpbXl8Lg7WrWoNRsNxYc9lNShyFAqQtKVQm2oNSXE5MIfkE0qc01crRn7Z&#10;xhYZ7uH4LqcmSsVhrIJxshSGiqG2YIp8OTpP0YUmF3UUs3S1EbPZ6n/Rp7DlV936goxoJtFYwjir&#10;bkpuHdE3MW2mIUBxmqJF+K5oYtFYfFHdvqKJuUWEIYDjqg3c4q66vUSTCTEQkiBkQDSllZiJnlRd&#10;TqvoXGvulCH/goaQk7Yr/2Tt9ZLNyvSRVzFbyT8Zha3kX1IWT5mXQsj6jdSn8hEqzo78m5dFyzJP&#10;GZkXiYgxp3xFkpdRy/JvTrxWgcsauvaVG+Qf+p/kBPpfDEhEf6SeZGH8g/EPxj+iR8P4h8eWGP+L&#10;YXAbH//TTEBG4eVF00hZNpSZgXvnv/QTN3mO2rjzX9meK69jkJf9igmwE/Nfq7XPHrJ/ci512T/d&#10;Nf8lFA2c/8qT5YbMf02/Mncw//UWv9EWRVFbPcTUlMd2YpJA52xwETN2im6lxURD83VOn5f4CdsK&#10;z/rUk2Qxoxa3hH2BY+EAARAAAScIsAbjbzbFCvsIqyZWlELpiWBq85w6CqdGUchBB52ziiM7sjD1&#10;qnWXsNqImSHrvbqsn2onCSJTzoJ1pug+ucB8UZhvOIpY1Svy4hNhUW25+p9qQdZntelWdE9cd+aj&#10;/uYAogelu2orMDOkb/XYiMNz4/J1saRddIiiQYUVjBuC5YfTFB2l+FM0PRfSqnfjORLdEt2lkFu1&#10;ZUHdQXMuHMtqKb0YJ0H+If/1y78wHMs/BTTLf7VZ/pVlzixpatmWpc688FmWf8WmrFX+yVOH5eiu&#10;Vv6pAOblzyI1fsCFHuMnAvIP/a/uW6H/eUhg1YNg/IPxj3hMMP7hB0QMlTH+F0CsutfmZv/B+N8T&#10;4x+y4rF7CjI9yyM4eRmC6VeYYhZjJSENnf/yMmQxhGu0+S/boJWhKbmAM60oauj8l1PwoP3TaBo2&#10;ixm9YGU1QnZJ/hXnKg2c/9LyONmgbDn/NckGp2Zv/ivLUO3817zQpHauLcwlrF+EWPBYn0WNT8Rd&#10;vsITcn4GRLF41s0tJFQ5n6sn9sJ4zSWjQ1xRqzmBXvSXIn1xCycgAAIgoJEAD7itXuLxqzL1gkdS&#10;YhxGaFuhBlndsXpUr3rmPolVn+ii1DZiK0uoUKesSHn5sygYnbMNkUvLhh7WqFxatS2G4lopWC6h&#10;qBRHZETCssNRWqL+Z6uruncQfTPXmisuui0OLwiIiHxddHPqzk5Nia+rfbMwXtFAIkEOw2mKqR0X&#10;la+ru1Eus7pvVTcrtYuIIkrOva0QTiGH3JRccYHCSlC5kJB/yL8m+TevXxZPB3tt5sMk/+Ss2XKr&#10;DzmM4tFPln9e4Gzj4I9XNMtqTTEr85+cplr+edENpy9WUvNybMg/9D/0v+hNxOMA/a/u4jH+wfhH&#10;DJDEYg6MfzD+0TT+UTDxmKRVjP9NvxPVIv88tyTnG2SDJv8bPLlo6fNfXtAtz4Bonm5uWapUpXm5&#10;WHOxf/rULvMVgmpl/3TX/Fdeh96A+S/50KjdXMo8/zVRFbNLe/Nf652uTON/frKuiB8mD/HNqwJF&#10;nfmp4z/FTIClUEgkP59soxEZc0QhryIFkYs6gO20nINxFhxSzKhFUh+8/SJ8QKtbCucgYEuAbFg0&#10;jafFueoXU60VFDlQJl1BS2LpxG4dyQf0jDmPsMJh9SLMeULFseISd9U6UGgkoccopFhnyqM65swn&#10;wpwt/lQrUrXBVK3orAw6QvsJjcomTqGBRVG5LkIbc16i/KJe6iscWJRZmJYEvWar/wUx0QHxibqz&#10;oHNhxKdb3GczdmHDUht2GZFIR93x8XXGqwar7vI4AL9F4LgsYByXT4RoCcLqsR03h22Lc+HVIYXo&#10;isExX1H3y5wOS4U6X8i/+nGD/FvJ+aD+fdg1s+m6ed8/jfKvfiWjSf7NLp5Z+agfUqHxeEdELpVI&#10;U6g7ftAyfzwG+Yf+h/4XvRj0P8Y/GP9g/CNGO+qBJXeaGP+3sfF/rR2w3vlvrV3SvFTWjfNfGlxa&#10;zH9VP/RkcVXPQK3mOE7Pf9kHtDyOVdkVnRj/ywt6zRZ5Mf102f4pj35FrRW97cj+KR5q5+e/yg6E&#10;DZf/2p9fm4fitauW657/yrXjkcntt0xZ+/5/1fPf2r3OGaJQ2RxIbengu5QKzxPUHbyYcvMtrhiH&#10;4YNami9yADE8ElYDZsppip+Z86RCTOBtc1QLK85BAASEQaGsrKykpKS8vLwtWJ+p1mRnr6ioKC0t&#10;pYqrtblVfyZUk9ryQufqBbOscNimzDpQ9L7CLEIBhLWF4/K+ghyetZz6T06E7wody6pSmBfFemqh&#10;Y0UiXCPuL4VKFDmyXuVvVtEcmJWwWpOrdaywqLKibkH6n4fOotMRbAVPPuFWEz0Od0Ni5C0kQd1h&#10;2T1naKJXsurghGyouyo1do7OKYgejSVBiJNIUz24YQHj3RuERHFjicKr12Vb9Y9WabIwQP7FGAPy&#10;zyJhLfPmfUHk62ZfHA7kXygck/wrS55r5d+8zFlOodpIS5h54bMs/5Y2ZY5iIf/KCmva3lAWeMUZ&#10;IRcY8s8qBfqf5QH6n/sX6H+Mf3g8ifGPerSjHr1j/IPxD08fMP7nUYSYLbJg8LfsrUJZKuyJ+a+y&#10;vR7776VG4C2L5JGeR+e/NG02jTCVCtLSvAaN/+VZt9LDkm5lBWvV2wqFYzU95H65YfbPKpOdV8wW&#10;uZlEjq7Of5WNJU0+vm3H/2bjraiIw/kvlaX2h9pComrH/4pTPoYgz6BrLLbCkrMQg361aZhtKHSL&#10;Z79MkOcVwoxSK6xmkwrfEu0q1tZZtZbgSCe8XFGsFhRzDGE64UyFeUUNhacxOEAABNQE6LEi0zNZ&#10;Y9smFqp4UVERKxmrQ4y9hDZjhSPmLazxVdrTpNB4WM+aUOg9EYy7B2ESZWXFF0UBWAeqS8W6VGhX&#10;PhEBxC0uHqcpfpbOWlFthGU1Lqbi6opwYFESkYXaxQfrVaHhm7n+F/0FV0oexSjdk+hZ6FzUjjsv&#10;DilM0mrbDWPnKOz4wkpsxFBVmJg5jOjv1GNZ8SaDy8O9oei/KJYom6CtJi+ki0PK3buymp4Dq9ud&#10;25reuwjp5VEOl0q8qLDSDHwL8s8c+LkQUgH5Zw1Tp/yzNdmsptiUzKqDT2jlNHvq4D9ljxnK4mU2&#10;ZPM3O5VWVJL8Jd8VmsecPheAQzqS/5pq/s2B0MCQf6Gj1GYX6H/of9GzQP+zMED/MweMfzD+x/gf&#10;43+esFjMf40enf/Kdmfz/NdkZmyc+S8PcMkGzeMitk07nv/KBltlesDLqMUoi8/FRE8e5aqmYPyn&#10;emYqemG+aLZ/ylsZmYbQ5kVjXDaekljZP12d//p4V1WaVsu5Q/9bvMuxnP/S2F52j+Fg/msauwuP&#10;kywQDJF6aDEh4RMe6KtllCWGMyBrteDL034x8BWTFp75izZTJ6ueyQj6HJKTbSNrOXlYgAMEnCPQ&#10;dlY9O+BD66Dt3mXlJt6Nsd4X3QmrIJ6ZsJYTCooj8lBVaDmhvlk7sdYS1knWlnxwX8J6UliKuRMS&#10;/VOtZcfcpfEVoXU5EaHQ6USYVrmynD6HF2UTdlJxXd3b8cWWpf8FKGar7hpE63DHzxBEJ8JNoOYm&#10;xgecJgPkg5PiRERq/Kfov7gAopcUTaluDnVJuL3UYxRuUJEg5yhaitPnvljkq85O/IhMXWZ15yuA&#10;CCGH/EP+1W/LWN6EntEk/4ozOF6VbJJ/xZUzmYxZ3kzyb7Y7iyeRHUOzSLM8s5XZJP/mxdd25F9Z&#10;ScHBauWfNmknda3a+VBIuxh8Qv6h/6H/uRPkTg36H/q/Lv2P8Q/G/6wieMzZPO0/GP+LuUlDxv+m&#10;taha9D8N7NgHtLHKZPdjqXDf/JcMufJ8mXeoE4M0PhGzIfW4VCht7fPf+fPuOfNjBn1O/7A39+hX&#10;W95/W0zfeBT6IAU4+lVe1tenftjLd5VtF+WatgsL3f3p+798v+f0jxl7t20IDQ3hWzx25XTEJNFl&#10;+6fpt7CcjjxLVfkJEXCE/dNV+VdWQHP5eTNGwbnh+l+OXvf81zTbFeN/Tl89/zUZLMQKMhYyDiSX&#10;z2xE5lk0JySS4ytCKIWIqCchVudiLTqnI9LktuSJB8sfR1Sv6uJeU52gmOrgBARAgAiwJ4rGR3H+&#10;/PlNmzatXr161apV77zzzttvv71y5co33nhj7dq1p0+fbvzyEAc6rPJlZaXWOawKWQULQyErNLWu&#10;E52NCCy0kEiQE+eQrAnFoVbQrFo5O6FmRR+jvsh2GfVbPVbOdAh7sZhVcoHpFitMPiguF4/X9op8&#10;OZjQpRS3Zel/0QGpBy6Mi5mr+1TRy3D1+T0Bp0BXuFPn8PxzH9EoHIyj8KEWDAYrwqv7Mg6mFiEO&#10;ZrdUfJ3bnaNwYDHKEVmIBIVcCRHlJlZft8qLU4P883MH+a9T/hU7MkujhfzTbLTaSBZnIYTW8m8e&#10;zQn9Vqf8k5gLNx3KMF6T/KuytpZ/JWvIP/Q/9L/o/qD/Mf4RgxDR9WP8w90Wd3/cVWH8j/F/2xj/&#10;mzzzaJF/trTy2EwMt0hO3DX/ZS8cygNoMQ/lkSd/uz7/pXSO/JAV0/ea6D7Do3on3TjjXjH+pxXN&#10;7cPbXT2of//h4+nu2Btvi4vt9s+0JbxFId363/tv084i3QeM7NIvOXn89MtFesGNmfD4lgddYsom&#10;ZnlqaOpzjfZPNoBSRLv2T1EAJ+e/igqUEydLQgPmv7W/NeQ2Up4a0xp5RiGmFZbzXxMfqzGJKQJt&#10;Qshzb9HeYhjHrxqs7P2cCtsv+JZ62MdTer7IReS73Eji3YW6/dSTbavrnDtfFE1Laa5f+Tw2IRRi&#10;jRMQEARo5W/jG6Bff/112uKPHlU2dAqDnTgfMmTIU0891cjNRD9vCQoKEplSCW+992HRoVJp+Zcs&#10;rND4m5WMsNZxXGEBFIHFdWE35Ih0qM2UQt3RRf5ligggunahIYW9Rn2itniK4glNyL0p5aI2TbJy&#10;Vg8URNX4OpdKKGquYMvS/4yCuxWujuiJGQ63AtWXJFD0iyKWunvinlKQFD8gsmoFIRKis+MCUFKU&#10;EeUifhUlIItcakOGtffr0iNgaLJv3/5e4WFevhS9usaLfhJEFjmDT/nFqh+PluzZV1142XAmn5wL&#10;iNbnwoh2FFIqCAghV/ew6h5TVLB1yz/JQfsqQ1djeZCxkpbjymJC/9Ngy/xeQRnY0SMvD03kpuTh&#10;teLwTrlTQ35tCrz9zvkF6r39aO1H8xz/eE7+rxrUXzxKLCpqyVEP9izk31hFS5v50aBXXkHVlZ2M&#10;FVFGQ7yxtLuxvKOxMohe4nh5FUk+F3z9j/sEnvQNOuetu+Tjp6cW4Lc1qt0OOVN238GSX6/80zSD&#10;y9PG5Z/RQf83T/0v+hTRYYnRgpBwMbTg506j/EP/i34N8j/Ou6yXl6GnVyV9fq7xy6nxP17jv6Mm&#10;qMnHP5B/jP95xsT9lBiZ25qY+HGuy/7jufGPR8f/TS3/plmhGCk5nv/Ki3BNo2PTogQ3zn8pYaWJ&#10;5bW+wsQnBpzqkad6IsYzGjGvEUNTEcZq/LMibUnXLlGTbvkdCwzXd/KE655d/NeFTz7/0f8+Exn5&#10;+fq+9uKTA/r2vvn23xdcvPTPl5Z0i4meMP2uxhr/m348LZef5iA81/Oo/BvN5ll5qC0fXFMN8l+7&#10;zklpCNmSUPf8V56Gi5kC5XLnjKn/fv8j9fjHi94MiLGOUA28sF89vedSCpHllmYdweYVoUTEdZ4P&#10;CKFRm2PEWjMWHWGkFpN2kTtnIQZYfAIDtBUQ/AkCTIB24bNd+etROMeOHXv66afZ6GzX+szX09LS&#10;hg8f7tGS2Cberl07cZEM0Lfc85DowISuE/pRhFT3eUJXqvUYaz9KytDl6sqOPZVVgzWmn5/TdaXf&#10;rpb97bPtS7GWmr7lM/rPq6os8PQ+X8NlofFYwXIuQiETOlaVaruh6C3EAE4M5uhEGGT5hDsVYQGn&#10;AH7hnTqOus07MFSNi0qs9vxqMvooF2tvsTGIVtlfPFuw6z1jZXlT6X+m1DvEa3C4X79g7xB/Lx9/&#10;/6D27Ylr5oWSQ/mlX+cVVyr+y0Sno56gmjp4hRX3XGqkonGF5Yup8iJxfr3KwFk2TO2rem/PKXC3&#10;xQXwCWkXNPbmgIFX+8Z0r/HzqpbIPFpVI1XVeFFq1KNTV1vl7VPl52Pw8a6oLrpY9f3R/P99U55z&#10;XuTFSQkh5BMxYuBzrpfVaF4Ij/qWmoYr8s/F48Koz5mAekDDV0RezI3IuFH+/WpqhpecH1lyIaqq&#10;PKDGYpykXe0QYr2Xb65f8EehUb8EtuOf43Fp6Wic8Y9PuM47uaMU5GtSGqpFKKIiYZ06mJ5NtrCr&#10;n1OSp/OlRR8frzHIW6ewHGqU/8ED+rKGYgfNLDzqxqJ10LKiUwLYyn9gjXGYofDqistdqyvCaoyk&#10;uRTtQYNquYy8lobKWy4bo/1O+Om+8m9/xC+Um4pLKBxGq5WhuKVU07QkR5acmmp2OU1rVTwh/16S&#10;d2BgmLe3fzUpu4pi2vZPPIZqldtM5J9bql79zzDVTys/ieLxZDlvzuN/UX6hkLknUmtIrk5D5Z/h&#10;qBtXUHVF/7OW40KKLkM0gVoDiwLbkX/of0uHm9zpWLVXW5b/kJqq33lfHultx/vc3urAf9W0K6ox&#10;LYNQS3UjjH8g/40w/oH+h/53OP6vXUta7/ifXUDIAwNlZYZVD2Wlcp0Y/7C7A3krQsUAbdst8hUX&#10;578rX15GBujUW+9Rz39vmnT9M3//y8LFz/936+diIEFrgR/80++mTZkweca9NOYndxwfbv70pdf/&#10;pS6b1fifwpw+c5ZGozeOH0fp/HIq98aZ914qvMy4xOxPjGwp/K8X8nv3iuveNYYupr329k85v6Q9&#10;/VhAgE5fXJJ66+9yTp4SsyFaxSfGM7b2T/eMf6ppV/BqWglO3zwCVJtwxYTOZvwjr+jiAZLSRrXT&#10;OnWVOUFlACZXROj/WTOnvbt+k8XYhtafW411+DGmb7J9WL2i54xZHPmwKjrFooWHIgVeKM2pqYWY&#10;CVrNqNWJi5E0V4MHbWLE9v5bL2AFtLoVcA4CTODy5cuNjOK111774osvSFEEBwd37tyZHmo6F9/k&#10;f+PXX3+lK9dff/2LL77YyGWzMkDzCmh+ZybUkZX2U08L6ZxM58IJhtW8lOzqhePm1+jamY3LsmWZ&#10;lZXJmms6Ua6SDUa+Z9bXxuqw7P/65x8T2lwUQ5jthD4UypPfT/J1EUxYXkTJharkTkV0BnwS0LVf&#10;t9nP0haGTrdFjbHq+Iu3G8uKmkr/xwZ5PdonZGCYt87Xm6x0tD2EX2BgaLTcr5Pd2VAtFZRUPH/w&#10;7EfZF8iNGYNlSqIvZ4yi0+UwdIhO1KoDFs0kujO1PUKQtELN1mrvsA6Rf1zi1617ja83GZ2rvSrp&#10;Wy6RF5mh5YW6tB8GGaBpuTZZn/19K3x9Sn29ynwq9QVbv81ds5/FVfSDopDcRXJPKr7VfSWHZAEQ&#10;vbZb5d/0EFEu6meKafOwo64Bg/qHAuqeXS3YDZX/hLKLt176pUN1hfX76oYLOknDfv9270X2LJZ/&#10;plbrUKVxxj9e3YJ0d/YkA6+DgnfoIUt7XQe1+a//93lVkUGsaNAo/wkD+ym6SnbNrFZN1vKvWH7p&#10;Iks4FyO4xjirJG9gVXFAdRVPYGgJua/5FYXJQm5+o0X/GmuqL3v5pQd3StdF0AMgRJfVpCiALFqK&#10;9w8OYCH/vAui5EUroNVzKtFMrsh/UGCH4YlzO3ceEOAbbKguzT+f/fWBlUX6MwKF6ESaifxr1P9C&#10;H3KrCQkR9Wr+43+hZoVIiMKrIYgukjVSU+l/VtQsJGpdx4VXa2/ulcR1rgv0v3vHP61J/of2qukU&#10;ZuwYJrvev3yxeuqxi4GWzt/UHUSx5P1nYyeyQQtN2zjjH8i/uhXUT7TQBkJruTL+gf4Xg3aWcOh/&#10;y/GPaZqgZf7LQzqyDtNudb5+pq3dWFxdH/+w5wf6VhKkOZH174/V81zuu9VjFS6GlvnvG/94mq3D&#10;dBz5PmviLXdzF6xOkyywsr8RSdrywb9o3HnjjHtSx48jC/Wm/22bOW0yWYfLyw0PPrqErNVWY+Ct&#10;H/yLlmt8/OkXf5z/BDmM3vr+vwqLiib85q667J8UnqzP8x97evMn6SteWkIFI5t16ox7KNn/rX/r&#10;8uUiKp5pEEtL11RjBqGu1Q+4eiYrt5TNzwTrkX8a4tM6A3loXeuDWwythUnBSkEJ0y/Dp7YjGwh9&#10;C/1md/6rVMU0/rnjlpvWfvBfMd2Ww3Pr8tBHDOL5RAyGuGT0J8+6eW4pflSutoCwzZrTZEGXMzc7&#10;7Wbx5eYXk2er2YKoDOfF82e1BhfiqL6IcxAAgSYhcPz48eLiYr1en5SU9NJLL7388svLly8npxzk&#10;AJrcQI8cOZJuUYDMzMwmKZ5tpsIkZzX945B8Vxys0NTqkZWSycQmKasU+Zf+snHZbH1WznhltPxN&#10;1mdTGFMg2fmC8lsbtdbl3Oki79QqLF+sb7l46vCsCdnRM1tD1Jpd/Clsl2atKytvV9rCy4ecR5gs&#10;F0yDFTsdHtX/RKF7kPfjfQM/HN5uRKRvmL+3zpsMhBYvRP18vEP8vLuHB7w8pse6yX2Sougvk8dt&#10;YRLluovunNmquzz1La4d96xCNkTTWPVN3IL8LdtY/fwDel8V9cTburjekq+f3D60+lkRhWrZBi3H&#10;Zi9a8g0y+pFl2kilpfbx9g3x63Jrvx73DvYJstjLV22JFv2pKLDoebmDFn+qRciB/BOJ31x19suH&#10;9n+1YB99Mv769TePHaBv+tCfXy/8hr7X3Xt4UMxlqgF30KJDZ4lltnxLDPX48RECKZC6Uf79Kg0J&#10;pRfbV1e6bn2WhUGSrqwsiSnXy4t3zUbPRh3/OLQ+1/vwksLg0gqlwfYv0Sj1yL+yxpnDyMZoIf8K&#10;DflZUN7rKI2qBJOkXlWlDxadHFpxKYisz7L3E1mmKXsORKv9ydzMurCK0lB0pY/kFV5TdbM+L7X0&#10;fHB1FYWjvNRVEzIjVj3LfjnMpmolX9O6anfJPz+5lK+/f+j4656M7ZYcqAujBynAL7RLzJCUMYuC&#10;gjoI/d+s5L8h+t+k/Uzt2wLH/2Iaqe59uO3EtIK1kJPyb+OPy0n9b6kPrYYWomysGGX5t7Qe1sq/&#10;qvf3qP4X8m96uhXfXHWNfyD/RKkxxz8sMCQkg7p7PXlb1e4lhlX3lT9/Z8VfbjQ8kmqY61toZX0O&#10;7tNfF9NFaNQQqZrWR7NQ1aP/If/mBwDy3zTjH/MY0q79B/qfG6Uh4//aSYSW+a+YA5P12e36n2yC&#10;NBJVlGftniJCuVGl3DX/nfvg4+QAmpw4j7nxth6xXckELHpYMemjwlDW5P2ZVib/ecGTXAydv/+Y&#10;kcMTx91My3PTd+597skF8b16WI3/KYXD3x+lLCjNwstFz778Rmy3LlMnj3dg/8z+6QQZrCn9515+&#10;g1Y9f/jxpxTx4qXCjR9va9cuLKJDe/UAwIH90y3yLzshNEsRyxKPQ6y6BofzX2vbLHdP/C1WTfFI&#10;jDtKxUBinjooqGvXlYiZpJhviBGS0EGcOg92xZCXx3lWgz8x9eW85ZxUi1zU51xtfirUZEXXzgHE&#10;8gExyxU9K05AAAQ8RKDq2yeqP79e2noNf2rMn+ot1/Dnsau3vnNr9prbc+6MXGHcco3xf6ZP1cfX&#10;0OcP3d5Nf8iw/ZHKd249Xrn5Gv5UWH3+e03Ff68p2/eEh6ogklXP8XjywN/ihFUj/ylmF6Kn54us&#10;92R1RMqQfunPSlXpsWWjs/Kn2eis/EnBuD83hVHs0aTuaJth00bAJqVPabIu5TXX/LshYTZifcjK&#10;kPUh14s1p3gdyNURQxNhKqUrnBorcxcPwYGzbhz9nxju/frVITO6BAT4Whid7daFCjWyS9iqCb3+&#10;Mjwm2K92+KXu1IgJA2HIbKQT2BkU3xKdkVpsiLxoBdE66m7LP65/xO//7hMWLntjoVZXrM+yLU52&#10;zkJtSXY5s9zUcEfM/k6ov6R3HpK3r1e3GXH9nxjkF0rGa/kw9eIsASoB5ltcYO5tuUXEn7L0KXIi&#10;hjjq6EL+vaXqod2L/P0s7IBWeLtFlD2eeiK5lzyVFYZmIW/qQooyc148lGFi/KcY3PAVV+Q/WKqJ&#10;qSjzsXAk45KMt6up6lRRKj+nysGS0EjjHzc8oKYxFY8C1a1Tr/xTHWVFYf7pAJ3Uyj873zCrTVn+&#10;FUN5z8pSWvvcw1jqRQKsvFOhj/zWjpScwk9+qaLIOpmhvZX7ZG9WDNE19AZvYumvtxXlRlSVs6FZ&#10;1lTyTjDy0hghQqYT+bGpfUEol0Qpj7vkXzxWvXvd0D6sq5UAhbeLumrA7Txjof0Fojql9Ov9YGzX&#10;3/j7yVZp8dyJh7Qx5b9B+p9bkAVDUTu1ekM931CLSqPKv3lqzYXhEtqO/7mxWGlz8biDU/eMTsi/&#10;G/W/mOqr1TKLiu0sRlRWln/LntpWtDyk/9XJCqXNhWeZoaN2/NOc9H8bkf92QdJTM6W1D1ZOHVbV&#10;IaSaTAjyaMJYU7i/oihTXrXAh29oWLc/zR/wzvvtEq9RK7ERXmVjFQcdoqE9Ov6B/IuOydPjnzYi&#10;/2rNCf0vRmIaxj+ySbDe8b9a/8vrglVeCtyu/5WlqfT7OdMSHBfH/47l//jPJ1euXkfbDMb3lO3I&#10;VuMfco5x7cikyTPn/HziF14RbKioePYfb5A/DQL7178/W3Cx8OH751iN/ymdU2fyeBJEwb4/eqyy&#10;UtbA3Fnb2j/p+qlcOTwPWgyGiuyfT/DQiy+aBjnKT6V5zO3R8Y/sXdAN81/TO361qIhiK/rfNIRT&#10;j2HUT7E8XBODPKbG8fki3xVrqcRYhOfefJchcmAWcTG6oj+Dg4OuSbzq1qmp8+fd86/Xntuw+rWz&#10;x/blZX3N4TlBnvOINhADX3Xb8I89uZHUfaor5yUlJW+++SY5B4iLi4uOjh4xYsTixYvPnDnjSpqI&#10;CwKthkDF3j90yl0VWZ7VwXiGPxHmT2T1Gf70bl82sLNxUGdjr7DijtVnOtaYPp2kM/Tp3b706i4S&#10;fQZ2rursdYY/V1h9vM9c4X0m5vyqkk+nexSdUDjihNUdv+NlpScUpfp3QFZ3uSuSQyqaT1aA8oo/&#10;0zpoxQBd+zGvhGartJwfW6jZdsMHj9TFu1MxcKdXwXxd9Gpi2RGrWS6w6MBMhTGbI8V4QmhpuSJm&#10;J6quoCYtr1H/i/fnTEz9m/0G6f/uATXPDAyJDbJa8VxPJdrpfO/t33F6n460Dpo5iw5OWDRE/8Wd&#10;l3p/Am4IjiXEQyQi+jsOwwFE9+TTLqLjnMXk/Vm1Ep47Sl4ST68x5BcR5rt0Rj2gvJybZcfbq8JL&#10;kv1tdUzs2O/BeG5Kri2bAGx7Q6sSstCKIY4om/rESv6NNfTjOK9qeqvi8NP9irA3l83MXHfd4ffG&#10;ZK4b9/36lCP/GUcn9E3ndP2H91O+X38dfT77Z0qv7pEsqPzN9KgK/JbFXfJPJfaRny5Hh09gYLfZ&#10;9yS8seqKG2+m0jgOTLdpAbm8wta18Y/T8u/K4ynElZWYGONpkX+OooipbEC2ln8yASvrlFn/0N3A&#10;6qoZJXlRlaUmh3Cm9c2ygblSTseknOS3bfLjxGvKZZO0ojblw6ememjZxZv05/zNC5xlCSERNP1+&#10;xMJzrniKTfKv0qKuy7/Q/927XiMp+7NbHVFRg729/Xx8/Xv1uKdrzKSwkLgrOo3p3/t+skEzNNF9&#10;cLXVku9R+Rf6QRTDxF31hlXmaZ5V8l3xVPItT4z/nZZ/obi4qOrxv7jFtGnTCy45Xxe9Jz+5ohWE&#10;5LCu9rT+F8IgSiUyVTeEeDatug/1knYuKqfDypMT56oJEXWj/FOaWsY/PGIRIxDIPz9E6vmvG+W/&#10;f1dpzf1V05Lp1+vkkkgZO8jW52r6lJ2utT5TK9Da5yp90eVvvrLVYPFeFZB/d43/If9ihEmSZtf+&#10;40b5FxrPLfo/PLwdGaZmTLvxofvufee15z58959klco9+pW7xv/NT//LMzYulRb59/VVLHKq3+mK&#10;0ZGY/zot/+SCg/b9E9pJMY7TNLxKjEB4cOLG+S/ZoMmszOsVeIRAR4f24RmfbaAxfp/ElOM5J3lt&#10;AY9veWhhnmKbhhZ8nVMQva3ol3m7pLr0PwezmP8qY1eWalMfWi073ZaHB+bBDJfT9fEPCTZ9zvyY&#10;wUJ+Nnvfuex9uVlf5WV9dfbY1/TNn9yjGb8e/+bMj3vV1x3Of2XzCfd6VgMY+/JvXtfCVZZZsYJg&#10;URDQxROuBiQGJXTCv0zhgRQHprj9+8YPT7yK3xWsev35D9e8TrbmY/vT6dn+x7In6DmfcN3o5KQh&#10;QuzU4yc+Z8kW8mE1OOMcGYfrx+HDh2lXtGeffXbw4MFPPfUUOQ0gS/Qnn3wyZMiQ999/3/X0kQII&#10;tHQCul+/qDKSW4BG+uguH/IoMVId4l0av7dknSNUn8jdal7HakcYF1jv0ZWKqLiKLldWdolXPspJ&#10;195XTRqZMGnk4NRRgyeNGpg6elDqqKRbx93y6LTp9Hls2rTHp9Nn6uPTo/vKXlzVgyoeGahnmzwJ&#10;pG8uLX2LebiwE4kZIKemNiII/Sw6S6Vvkxdf23wUs7jmw8ee/hfK2dxt1y4w54S51xHBtOv/fmG+&#10;byaGRPgrvrGsPybjf11lD/D1WXxNzORe7UVfzkZ8dS+jHpmJYFwLdVcoZm7qhuNzrhd9cwN5B4d1&#10;/tMy37D2XG9lVFNVZaigjzzKkoc4phcTCg3KxYteFbNlWimAnBWd+3iX+fpWRCUHdxrWjoYmLCFc&#10;Kl7cJ2rB4x6+ImwHapFg7PXKf2WFVFHu6CP5RUf2v629rjAiSB8RVKx86ITP+URcLx7Ytaxfd9od&#10;sPY9vxByMaxhMWDZcEX+5eXjDo+ud/6uy+2zQvsN6PngXwIUj+H1HfLbATFA5AeQ62J3/OM++Tda&#10;vcQy/1lfeVX3SYK45PIIUTVUY32iSf5p7bPZFwfXmt1x8JszTpwWnt+tP9O9opgukW+N2rUcii5R&#10;XHCYJF1ebUFX5EXQ5mvmRdB0xcerZkhF4ZCyS7Q+Wl42raytVvt9FpIvP6rKMmsWeDaRczXdIv+M&#10;0E8XZJc1eR4iKWsXGt8utKdSP/nw94+I6kyuBmtXEzNhlmr5+W8U+Vc/7KK3YjgW+l+5whqP1QgX&#10;j6PTt1Wxm0L+zZ5ezItjuPzq8T+VmZ5BMe3hinCNTLLquvy7oP/FA6I+Yf0gBIPPhYFG9DU8AxIj&#10;E66OWv49qv9ZEjSOf7hUQsLFCeSfJVY8ekyV/2Qx4D8FZz7n7tvu/Ld/N2nNA5VxUaQYaRtY2YM+&#10;m57ln1FV1ZTnWmy6e3n/V3nvvmXUF9kqsTivCq36H/Kv0op2x/+Qf6Fv1YLt9vG/i/o/+opO1wy7&#10;+t5ZM9jWvGntG2SYyvrmczJMLV74fyOGDy3SF2fsO/jgwqdED8LPo9DJ6j5FTBbE88vFYy0tLIwi&#10;rjhpKfp/3xcbB/XvLVSHaFk+EapMPRsSQwg+aYD+pzdpZHV1x/if+dc1/72yZ2yAvz+FmTzhuh/3&#10;fXZz6g10/u830sgJBjlf5kpxBfd+fbCwsIg2CxQ9L10k+zXXiy/yW4puMdFC/ilBctxB66Dpbl3y&#10;L7Kw1f8ci6Z4tEyDdwUUEsixXB//2PYF2q/ULf/yGLgB8s8zCPNKZTkib0IoBEj0i0K8eKLLYYTC&#10;lXtAo/H3d93WNSaK7M70TR9Rnyvih53L/sZx9aJ6J3F3K0rDf4r2Expfrfr5YXZ9E8Ls7Oxrr72W&#10;LM7ktTYiIkIUlV65vPDCC88999yKFStuvfVW7S2EkCDQHAi4eRPCDT2CvC3WVni0jpcrfP1mnnBj&#10;FnY3IRTTANZ1nJ16MqAedphU/6CbvcJj6O2paamzMiUkm0d5l8E1PrRuT7ExKsYWWrE8YHBkjbev&#10;MDzQ1aAQv65xtBLWtKKPg2c9/deCr3Zw/mLOL+quHr6w3VDoYe5lubPkwZAwLHLVhBalP3VxE7yC&#10;O1Musi2JunrqRANCA7sNUMpisg1xwfxDdR1iO3nJrorrP7Kfv7Wq5LIYdbEa56zphCfV4ldR6lk3&#10;o+baOdb/t0WUdvFT6NRIvUKkroH8ath0hU0NfNdf59+pS5cOXWrdHdpWQG+ouvuznIzcIu7IeIRE&#10;2p7LIHpQTtPqTw7AxeYqcwo8URTDMvV5+OR72k24g8YpRiNtJnip7GJhZUVVNb3J8ZJFw8un2i/E&#10;R9fZ3yewtqQ+3lV+PrRrnMHft1TnV6TzLQ701wf4F/l505/FBQfz9y08VV0uh+exCBdGZCokme+q&#10;BUbItiCvLrOV/L80t8PEofatbxxSF9pRF0gyr1EteP3+2Z8/3ntRyIaoMBeYv12Xf3LgMK8gu2uV&#10;AqiOo/9z/6B9VU6vfivx/c3fTL9R/+P3jgX930FX7AqjGb/sY93u+Mct8u81tJ0UpoxrSbKUkacX&#10;ef3uFsK2W7PIy+fefn668Hb0UoIuOt6EkALk3b9NKrWwSrC0OJb/gf3kiYe1/Ct7EsqLR5Q7tfIv&#10;GbuE6v+Ye/qKMvmHGsrsRLnLPwwhhdCuXcDABP9BV/tGdpJVY+lPNfrvaspzqitLeHN1YeBWGqLm&#10;x+LQlw91yS/2E9qPUxO5i7mflfzTJoQNkv8O4Ve2C4tTKmLywE6nSqYmiYjrPiYsLIr+DAkJCQys&#10;fRzyzh3Z9sVjnSJHxXa1+LHOxcLM4zlvUSJiQKuuAiPlWx6Sf7U6Uut/zpo1ADc9F0DoBCEV6oIJ&#10;rcjK3KPy78T4X6gvMWVQ620usO2jrUX+3aX/hbpgzmqdLN4iq/sUIc/cNBbyr3K1VJf8cyyusov6&#10;XwiMKAklSB0l95iiXnwuRFp0Q5B/d41/1PNf8rzx7p+NPa+gcQi/pibTs7ICWnbiRefSj0+X2Ar8&#10;lUvSLh/46vxHH1jd+k1FlKfHP5B/6H8Xx/8O7D/16v8/3H17WGgILXZsFxrSr8+VLP+0FdH3WcdP&#10;n8kjzwlHj/1UVFyyO+Mbq/E/rQ8lw5T1+Kfh438n5L9ei5ntAy6ukKdjDfq/dqWtg/E/pfn72TPv&#10;mXXrDVNnXb6sZwdsntD/PJUzjf95OFh7mKY2YuDkxPyXXCq/+tzf73tkEZmYyej80tLH07/c+4f/&#10;e2zKxBTaY5Aca9D6hmWLHln45PObt6arc6fzN19eeu2IJNqQMOfk6ddffHJQ/z6pt95DzpqpWGJo&#10;QTsH0iaEaa+9TZ+42K5b3v/Xl3v3Ufo3pV6/7G+P/HXRs//btp27RZbkTza8Q4JHPqPpIlnDN6x+&#10;/W/LXvrvls8pwQf/9Ltpk8eTD5ARSUOeXfzXhX9/bvOnX7gi/7bjH1r17EB+HN+6Il5+ItiZhsX4&#10;3zT/NY21xBiAm9U8jDFZBnhOevv0Ke9t2KwevdeuyZft72aXozy1FgYCSpFHUTy4YfsCXXny0Qfn&#10;zJ6ZPOxqtfWZhabe2orhF4UUrDkLHtmIFHj1H5dBfNebvoMAlP5dd901dOjQ1atXq63PFIXebCxY&#10;sOAvf/nL/fffD18crkBG3FZAoKpaqjQ23ofWc3j0UOslXjDFV+ibl1Ox5qFvoeJMprEBU2q6Davu&#10;PrSmW2J112HVdN51KH3TNnj+1V7+1ZJ/jeRX7eVnlAKNXlVlxez6VCxzNfmFVjvqUM7Fi2Kh7oQC&#10;5B6Rx3A8pRHjOVFm1vKsPPnHSsKWKlS3T+w478jBPh0HeXccKJ9EDqoJ7lGSX1KSX1xyobiYP+eL&#10;9ef1F3MKzh3Jzj92Jj/7bL0fsqWKybDoHXiYwh0PK211GLFCjZHWq/9/094wIqRyRHDFiJCKTjUG&#10;Q0lJWUlJKX2Ki+lToi8uVT4lRfpL+QUXyyqMivOsuo5Qne89AzvR+krRi/FOF1QSMbXmP0UXq+5H&#10;rV7p0y2KzlUQUUTb+YR1COx/DZnyDSXlv3x77FxWblF+eXlJTUWlb2WVf0W5X0Wxb+lZY+Ghy6W/&#10;VLDhTnZmy68DTB9KmTq7Cq/qSi/JQA0bOTggJMaPGFITi0k+iw1fEUMocVfAFzXSIv9Boe3COnZ2&#10;8NEF0ALUCvYmo+HDXt5qf0GvbiA3yj9Ll+PDcO5swBWdQ3r3ZRdr9QW3MBraHf8IBcJ3nZT/AUE1&#10;sTqJPt118kkPXXUn36qy0qqyMvpUltJJCX1XlpSUF14uPHq88PjPhT/lFJ466/hDC+6FAAtFIfQD&#10;4bIv/2aXyixOJvGW5MeZrMDq9wRVxqqaAOlYP2l3fIi8vaBiLGeFRP946QKCrpvQ8bnl4Y8tLRt/&#10;28k+KbkDJkjX/zFoxmvBN/0teERf3wHe/gOlgMFS4GBJN1D+DhzsdeXVpX1iSn3NHt5rx7tkfFdm&#10;QsrqEDfIf//4WbFdr+8Wk9K9yw3Kh86v7xI1rmt0Speo62KuuM5g8DkvH7+ePHmi2kjSLh/GiorD&#10;me8RujLDr9VGixcw5eW/8tsChqYWLdYSPOa2uuVG+a9L/7MSEP2aQMqFESqCTpwY/7tH/p0a/6tF&#10;Wl0REg5encS6kYM1QP7dof85O4bDeoa7b75Ct8S50EIckv8Us8da+VdZsd0i/1wk0XyUkePxj5iC&#10;CfFmvHzdSqoh/24Z/wgdQpAfvomsz6RA5J9KKQufFecbNDqXz+XXloFXaPVL+XON/HqvTv0P+bc3&#10;/m+e8j9syGCyKz312Hwee7DSY6Uhxv9tU//TumaySv1wNPuT9C9/c+cfU26+k8zK8UOvm3rHH/5v&#10;4VMvLn9ry2c7yPrMuks9/hcq0WL8o0xnmCpdZ/+x5M2AlTkdrLeZvOhuGqr/KTzZkWk9KH3TORWY&#10;zulDqznpI875OoWhEz6nwA0a/8+YlkoOFhzo/zdXryMzPS0YV3bikKvsCfmvnf/Ssl+zuc/M0DSd&#10;cXH+26N7l++/+pRa6p9pT73+9r/JOkzp0zaA/ZJu+PiTL6heOp3/6y88SQHYQwV9yH8Dhfn9nx/d&#10;uefrL7esO/3DXtqNcPYfH75cpOeyCfsnjYc/2777N1MmUPRdW9ef+OX0nAcWyqDMS8pEV87iISTK&#10;NIpW/HWIW7JjTPlPWevTALpe+2dDxz/qEWlDz7k74z16ROfuYP7rYPwj19Jy/GPxkx+1ChPPEis1&#10;FnF+CMWtumpia4C3DcmJ0HWeCPGfQntaWS7YMs5PmrptGoqSw+/YseP48ePkc4Ob3/Z4+OGHe/To&#10;8fbbbzc4/VP/vusay+Ouf59qcCqIAALNggDNshvN/4ackcZVlc6yUU8LhT7hi+qhG/0pft5r6tpZ&#10;8/KSRMVGyMsTlW/ljum6fFJVopf9Isl9jsqkqERVtqKTv+mclapa0bE64pIIlchDSaEeuSfjP9X2&#10;IA7PHTYnYrLzSuRpSymhbBcyFVWcmEsoXyDbTlVpqZH8abK7Vocf8w/fTWMvzkuUR5ywHZ+bi+vL&#10;XbgYqznQ/75KZ8X1NTOv/Y2/ybTAv1Wqrr5sqCTPFo7l4qpOwYM6hXJJhLWFO0t118N/cr6i8MLU&#10;y7UQfaK6NxQt5Rcd5x/do/DcpZwDWWVlNdW+QdX+wTX+QZIffQIlOtGF0EJi2iqoLK+qKLPYWM7Z&#10;kRGaGr7KWzJ41ZRLNWW0wyVta6FsdVnl5W0c9Od2PA4WnaBV/8WF4W+rnlosY+Tq812WEyEwfF0Z&#10;/1Q5/JCDCHmMpPHDb85FqcTgQcyRuEji22n5r1crXD70beiAwdG33GYsK6smVyP1Hdz8DsY/LDaU&#10;jCvyL79oUDISoqhIu/Jomg+T42QqSkVVTWUVmTPrfUKFALPAcCHZ77Yj+Vd8tNXKv9moaiH/ysNP&#10;I+aqQGN5e68NV7f7obOOHePIzyIVXhcQMuPOkAf+eqJdn7Sd0oPryv/6funD60r//F7lv/b65nmP&#10;8eq+wDv0KlrJTYZZAuwtb8cti1OQX8WI3pd0vvQuSbUZCRm+vWRXG7J+81bkX/HRIQRGNKN2+ffx&#10;DZTdUZsss0Ixshdr+aM8FjSlJztddUUFrS6sKS+9fODIO+fO/0gF0Bcdz790QN4nVDmKik+eO7+T&#10;z4UGFqViIWkE+ber/7kp+dFmWeVHnktFY29WJkLSRD8onlNPy78T43+hlrkWXBEuMFdQGEY5QAPk&#10;X7VOXDwInCZ/c2qO9b8oFZMXgZk/HayNhQxzh2jVChyMayd6lkbQ/9wvWI9/VKpSCIYAon4SIf+i&#10;O+AWFLIqJEHj+EdQ7RtT9Ztrquin6mLLQdn0LFuflY0kZC8c1QGd6n+fym2YI/k70v9m+ScXmrKr&#10;0GP76PO/9W9byf89v72VFmxSAPpe/c8X+ElhKSWfqhSFrtPSNCv5Hz40gfd/4pTpm3KhwtQr/7RQ&#10;kWL98PW2uuR/1T9foARX/VNOzcXxT8uSf9VzaX/83zb1P2GZ+tu5Tzyd9vwrb361/7vMH7L4qax3&#10;/EPBLMY/5i5eLf/q7sDu+N85/U/J0hPBT4foJtyu/2dMTSV3uExDDAb4ZP+Ojwb0i+frL73+Dhmg&#10;Ra9kJWYCkXqszmG063+y6FF0dnnMPaMYnygnFj+T5U6HA/AJKxyhXTm6ev5LJuMR42/p0i+ZPmSv&#10;p3XKVuMfskTHDb6WbtGHg3XtP+KFV1cyc7JW0xWy7/ceet3PJ05x7yzUi0xAqiGn0iMn3ErBug0Y&#10;OemW33F5Nn+SPuCaCf/d+rmV/qcAZNdmdUcJXjXqRg5DQxd6IzJiwi20wvrjT7b3Txq/5dPtarMA&#10;v70W7cUlYdoNGv+IRhRVjulzDa1uju5DLzPoVQdxoPrK5/RRt7hK4E0DFdX4p/Z3UWKUYin/JvOF&#10;EBXGIsY/tS9OeVzFGXNbUiB+wMRQSRTFqnzO/cmNwbnwIyFWyfGfDJqvUxl4lOlcXupY27ZtGzRo&#10;UNeu1rucizCkpyZMmPDZZ585l9ek574yH89NOvbaDNigneOIWE1NgAe6jfbx9ApoW8VNT7oY1HK3&#10;KuaBrCL5onKY9+SqkQJ8vK+NC57SL3RkbKA/uS+VY9GHLXI1xkqD8rdpjzmTXYZNz2zENnsxrk3a&#10;3J0IDcx6T8x11edCSXJPKfohdVxxS9mHVkoZ1GFE33A/X9LkNbGdAlKHduweGUCFDNb53HBVxPDe&#10;4XJpZdfQlXI1NB88DhB9s+gpuAcRIwYr4wtrew7jQP/zKnLZla23T+iAYe1HTuwwckKHkRPDh431&#10;CQpRXEGboNfQJjxV8lYIjgveOcAvOSpY9uFqXhIoD4BUP9bmiojScgnFqIUTpwDcM1qtm6ZbwpIS&#10;NOS6C3mXTh09XeUVUOMbWOOjk7zIJYsv1YQ2F6yhcy8/yTegxj9YCgitKvcrzi4x0kpo2X9BpSJD&#10;8jdZonm5s+w8ukqG3K63ThRPDIa4PCopNTWHepjCvbndgYut/Gs0KzckmMkExoXkrlz9oKmfSlfk&#10;v57mp99gZh2tKMjvNH5SxYULlZcv1yvm8nBTEYC6xj9ukX+T5ZYeRr+AlJ5DJ/cZERnUTr5YXX3D&#10;lcMmxCf5kccWRdRlv+2ki7U9oLILZfOaHaHieJ1UA+RfeQIoPFuETfKvWIEpzaowY5V/dYm/1/tD&#10;2hfqZF9+5FqeBun+I8cG3vLbzccDye784YGK7HPGvMLq3EvVh09Vvf1l+WMbyo/p+/jG/UXy70xm&#10;dJIIiudFppQa2lyr5uruhe2CqtjXhxikymJPNmjxeLI/EFXtnJB/01tDqTo6KrBb12D6dO8apHwH&#10;d+qoU2oqP1aU59Hsrd8c/NfHnz30/dGP6YJcqhpjzi/rfj7x9tnzX/5y+oPjP79RZdQLPjyg5SdU&#10;yDafe1T+7ep/ftCsRF3YZ620X0PH/26RfyfG/6yWrQ5RR9GtuEH+ndL//JiISQ2Xk9iKRWesjeXH&#10;yjznEn0lCwxHEcE4NXX35Dn9b3f8IzQ2D0vU4sQlYS0hKg7550eDsTg3/hHz39tH02BAGT6y32eT&#10;6Vn8KZ8EdtY6L86ulh2hslqoa/zzv/ffTrx6EBlfaIklGfKGJAz4eB35FzK1LzneXPLEQ++s3UAB&#10;br7jDzeMG/XO68/z+IcMwXRCCzYfX/IircxV133vtg3kcpdsgmz+oJT/9e8PhHaqT/7lrNuHt/vd&#10;b29hmFbyP37cKKVwpnqJ0QWXWTxK6pEGC63G8X8zlX/zduJMozXp/1unps78zWRuL1v7T736Xwge&#10;P0SkSNu1CyMnDOT8lyy8WfvTyQgbEhJM51Y9oFpihR5mRc2yxMuffz2+n77pnQclTlfoQ+e0Epbf&#10;r9DbF35zw7f4z3r1PyXIy5n5W7v+58dZHOrRtZX8E9WXlj3+4MIlompq+V+5et2/lj/L0ckj9pnc&#10;szeMHcnJapf/FWlLxEsmqnvOoS+nTErh7LZ+8C+xDx75o2BPx1vWv33mR1p6TGb3r3/6dueNE67j&#10;MnNDsI7iflycN2j+69nxj+zW0k3zX5oZynZOeQmevIbDof2zXvnnabV6/COo0onYkJA2IaStCMV+&#10;g7QDIZ/TRx1eLf/8NKnmv7WbP4v5LwukxvGPPPwT9RG58hhOPRZhIuo3ulYDEXWJbYe8VvXhKtHB&#10;Q2HOjk54Ls35chT+U92R2ybV0CsnT5686qqrHMdKSEg4ceJEQ1O2CT/qiecmScdeW73b5ZSQAAg0&#10;OgF6KBt1BXT9P6N3FQF3qKxYhGK1MoOqJw/mnsC0So7GuIldAj+9t/uqGTGvTo36921d/3NH15hQ&#10;P2VVs5Iy/W9SnLXLdi1Mz7KZRlnWqmg47iSEBlZbP/nNJxeYF4nQXdby3AEIJcnpsJJk1V/b7yrR&#10;/zChy99mxHXpEEDnt18b9eLv4menRJNN6aqeoc/eHT9j1BUmLMpCTI2IWf+LiTRD48NK/wvmImUO&#10;U4/+VwLRl5e/LvrW3/d86NmeDz3X8+Hnrnz0lT5LV/lHXqFeBE2Wr3oLTpugDY0ik7tpqia6Z3Wx&#10;BUNRBZ6kiQbiknMwHvSLcz6hK/7xSflnL5FHFvLaK5ubJVq6pLiXld9JyCd0Rf7zwinp4FavzB2V&#10;5y6Xnar0qpFdbZANWnHdQuvQaXpRIVVXVlXKY1f6+JCfF3OfyFmLpUNsYRQGDtEoLCHq/l20RV3y&#10;Lxv3lIVV7voQdjGXlltT5UbNjfJvWj7hUHYrL18qP3OG7DqGC79WaTBAC8EQYynb8Y8b5N8k5/Ib&#10;lbuunvTK5Ad/P2wKCdnoHglvTls4Pn64sumebJFWluZqfTxN72/MZlAhCYKQVvlXTK5sEZafceXn&#10;gSzqVWHViim45lgn/6OddXQmawRy4XLTb06UBb+7t/zMRWOVbJM2Le+mkwqjdDSvatPBylLfXl7R&#10;d/F7Krl68gSPTqpDA6qGx10Sq785R8HfJP+KV2jZHm9eOtpQ+RfLnGkr9r/8X/9nFg959skhzz41&#10;9Lmnhjy3ZOjdd8peI0Xrn87dfz4/KyAg/IrO/Tp17EufqCsGtA/vUVWlv3z5cHHJmcDAzqEhcTr/&#10;CIbM6ppVAVtXG0H+69L/XAZ+7rhIwqwppihq/cCEWZloGf+7Qf6dGv9zdZg2F1icqLUfV1woPRFL&#10;aB7RymrFru7CnND/DJbLIzCyiIorarUs1jeJ6ohScTrW8m+2Nzkt/yIjZlXv+Ef0dFwwFmm6KGRJ&#10;PC+Qf7XwCBFlYRAHh9E4/x3bv8q03yBvOcj+N0xeOExbEYb3lsJ6WdugyQG01T6Ee6oDd1Sb9p1w&#10;oP8PZx6lX6lzab/65luyNZMNenjiVSyNd90xnX5vTqZk+pPu0u/Qyf7LOiSyQ/sdu2Wj3tvvvn+p&#10;8HLS0ASWf7Jftw8PI8vaW2vW8xVKmYzUd/3pEZYiYUwQKpQljXPkB4cSJAM0CxgLJMv/U489yHft&#10;agD1g2YlpfRny5Z/1ZC3Nen/W26eRMZi+tByXbVaZp3DYtkg/R8aGvLhmtfDwkKn3flHevPxm1l/&#10;ovNN7/5TyAMLmxjzO9D/FIUdX9C6V5YffpvCb2uEWwzhQINOOl+ZSCE16n+1ihDy71j/i8TrGv+z&#10;RZisii8/8wR5IFm38X929f9ba96n67f9ZrL8cNXUbPti9/jrRtMVxs6jPi36//D3RwWQnleN+d+n&#10;28kdM71/EuiI1dFjP9P7JG5I8pXcpR+tQb6GfDT/Y+kTN0263txRskdHeWDs9PzXc+MfMaBiMRBw&#10;XNP/Ju9hor9wi/xb9T7qnkjLeUPnv5bjH/k3dlSAuuTfYmcSoaxFN8C9FJeShyniVwwOaqWxwmJ0&#10;ReF5W3m1fHO5OXe13tGYuAOyYWFhxcXFjtGXlJQEBARoaZ4GhVFcdDxlaY7e/dQ116gXSVu48bBc&#10;PW3p4aM2HTmJ2sMyjil5c1Qsx25Qg7XtwKQ8Gm35s+LRTtvqPmcbRWhS7jBY4fC5mGyLkRz3K6bu&#10;RLEa0qdTsO/SiZ17Rvh/kqX/+7bzu3NKRsYF/d/oCB25flKWP9ORdawg80j+kcPnMw+f//7whR8O&#10;nf/x0Pmj3yqfg+ezDp4/tv/XrP3n9IUGzpfHPULl8jkVVYyw1UqYB+vqwOqhpxia84miYOXU9h27&#10;HN1Bd0W4vF8iLYUO1PlcnxBJY7neMcFhQb5HThSZzFv1GnHN5Fl18+iEr/HPU1hRsxpXF5svqgOw&#10;Vuea2tX/KocnEtmgvQMCT7zyt5xXnig+dji031XhSWPlPcw4J61GOalfRLAvGdPMHYqoAheMS8KN&#10;btXjcHOI/pFbTd0KLC2MQl/uVV5OSZDpWflRv+L8hIPLC1vJJFd0yWvvh94bnvTe96HX1x96f/Rc&#10;2Z69NeVG75pyMkOTh2WvaoN3TVGN0SBVG+RHsIo87hqrKmXC3AuLJ0DIjxq7+i6/4hUmBq6pI/lX&#10;rIXmj7LOXD7I54OGjwkL/xbA7DhF8ZigFgAqAHX3oiRuk//61IKu0xXBveIpX7/w9r7tlOFvfYda&#10;hu2Of1yXf0V+5f/0htL3Dm2jpfyTeicP6By3bMKfig2l73yzubSiXHi8qa+8qvvmh1FcEs9s/fJv&#10;9gQth1RWecjyryyCZks0O8Eo70CvTOSjzNdrV6+QSwHetJg5cPBVvr37r/+mglY9i9dZfMJ26Kpq&#10;r93ZlT/kGr3ChvkEdKbnhuzOiswp3kyl6kFdC9nftPxMKfsf8rNG8meSf3qnYT54ZTj/JdROvfKv&#10;uNeQD0NF9bIXMx9+7MCqtdmU4WtvZs1fsH/lO9nUM5gWnVdXjxnxyKTrlk4Zt+SeK8c8ESI9X575&#10;8qUdb5R99Q/j0Yf9DTd3TuzXa158rwcG9P5rcGCMKANLDj88jST/Zq0rNJjQaWqNIUoodJ1agfJT&#10;KTRbI8h/Xfqfa2F3/K9WzmrxFmIgOnr189IA+XdN//PzJbLj0jJtvsX9i+hlWEI4mPpH4rL8qwYn&#10;PAn3uP5X6Q1uAi42O+XgrkSc8C6+8kNt9p4G+VcrIqvnjqWCAwhJcCz/SVfWhOsUbxtkepatz2YH&#10;0LU+oE3G6KhkL69AixkrbT9Y8MU28QiUeXm9bQzjP9XFEA+LGP88+qTsy0KEzDkpe5EU0tu+XdjF&#10;S5dZNuh67tlz9E22ZrqSf/HSmFHy+k36/T4ZmL7e/x2dky8Osl/TT+Cdln/O6JuDh3t07zr0qoFW&#10;45+bU2/49rBpP2HxTHHhKccGj39anvzXtiZXv0Xrf1ql+/Izf5v/2NNkKn1p2RO0DlqIq1p5qsXY&#10;6lw8XEKGn3r0wdO5Z3837y/f/3iMApNvaDqnKxxRLf8sM2opYkUtxv8UYEC/3hSmb+9edE6bn7E/&#10;GV4ELRY+i+XPdKJR/3Nh2AE0l4oLIxq0Lv3P4elwMP6hHyV06TeCHCy8v2krl4e7EopydN82rhGd&#10;0yLo8Smjyd5MATK++bZLdJTyS7yG6H9lCsmKTox/RgwfQu+f/vn2Wr5OxyN/W0Z7A5q6SPNr+4WL&#10;n/v1fH7qDWMFcFoRLJLiOjZ0/ss6zRPjH3Kp8YcHH3N9/G+l/6kZaHUZo3Pv+EfISUNPzM1h2jSC&#10;BVLofzF6ZDnhg1tNPIksnHb1v8kALSJzODqYCx+8uw6zFqu7xeNtWx8Ht0RgfuzFYyMKJx48fgg5&#10;Oy4P5849iitHv379vvtO7hodHBSgZ8+eruTCcU/98rMkTRqj/EJIy0Hm4hmv9TT78Fg/r7YIsgV5&#10;xmvSvPUm9x7r5/UwJXjq329L9Xj9SP/bjBP3KBFX/bablnIgDAiQVZF+892oi6A1mxJdaB3WjPQt&#10;XsqJc7pCGkasc1SZyZTVh9U1g2qKU74AAGXASURBVKN0/Tvr3j1Y+KcNeSu/ujjrvdO7c0pvTQgP&#10;8vOWF/HxzyTFWkVe+UxqWbFNK8tYjbSkVfmYvLja9o6sGIWaFXqSa8zh6ZuHI3yFT8T8ga7wPFZR&#10;5vS/tDPzYpDOh2zQ9OnWMeDkr2VdInRdIwL6dgn28/Hef6xQKR//9EfTwR2MyJ1HG1wG+lbf5eRE&#10;h8RsuTdxrP+56GbDrVyyXz/94PwnH+T9ZwWd+7WPpNxEEE2FlqRutBchOVM0j3isADJbIRXqYtM5&#10;9zu88Fw0gRi8ChGik8L8khqJgpmtz0oTcFVki1reSePezT5H/ltTWWYqdkWp91cf1ly46CUVk7NZ&#10;r+qSmupy2TuB0SD/JouMZdX0LfsoEL2kqK8AKzpo0Vdyc/CyCPVSNcfyL7vlpTX6cl7kA0S2eldW&#10;VhoM8qe8vk9FBYWlCHJEKjMnJa9sVZ44BsvweYyhHmOpxds5+a/3R8jtE5OCYntUFl32CQruPHGy&#10;t5/8Y2QHh5bxDz99Lsm/bOlUHtTq6q1Ze9d++2ls+6hXbpof1yH6gyPp35/9SXllIbvIka0PDTkY&#10;L89h6BAn9cu/+be9QrpkEfJWyb/iKroyQC45ZULicrBr4Ffdg2jHzICrh12s9M88Y6xSrisiL04U&#10;BVld/WtR9f4cGlN2kgK6sGDTyI5ceNBbFqnaGNepiNdZywJscoJials78k+qRTGRN1D+yQeCjIG+&#10;c/OKfzlVnJ9fTtmd+7Xs5Kni8+cViz/btmWfIl7RZ3eO+eSmwQcWdTqzPbD0nHd1JX3CKgviL++b&#10;nPvKH47d16don69fQEBgFBMTcs4apnHk367+FwqKhUF0FlwkcTg9/neD/CuFaND4X4S3qhRfF0rP&#10;eflXWd9EU2rX/+L5opLwoX5qrSTEVpOLYrMC5/AcrBH0v93xD2fN9RLzL1E11n4sfpB/MWygEyYm&#10;rtCf2sc/3PoRwUbzemfzloNserZwxFHjVVVzocesn5/4rGToJLtdRFhU1aYOwXqptgsWqkB9Ynf8&#10;Q2Zftf6/dLmoQ/t2XBcKHxN1Bd0l6zAJxt20ollxU0D+N2iJNEvF1Mnjc345TWuf1SjEY6VN/uVQ&#10;tI0YLXN+4pH7xeNAF8m6TZbup55fLi+oNP/IgzLda3ZFTY4R2Hk0CfDTTzxEZSPjOFeZByTk4Zo8&#10;M/A5fdOuZcKkuPWDd8TTR9HJlwL5GNm64R2yKu7d9gHl8tXnH9LJ0r89TD4Z2PjI68TZ1QN9Mj7/&#10;UKP+p2IIIya5QBHj/2sSrxb2TQqw5PGHxOCTOZCI8Qldv+fOWzkRKg8VjKopFMjuT99ndxD0ffSb&#10;z5un/p857UayPj9Iq3Q//Hj9xv89+OgSWgdNa3Kt7D/16n+hLTnkgL7x5GZXjH+4aXh5Lz+kZpIm&#10;/SYETN2Vs947k3eOFlNTkeibnFQM7N/H7uOmvqhR/1MUdgDNXj5M4x8N+p+rUN/4x/T6kKWRv1nm&#10;V65Z//B99/L51/sPXZN4FQ3fKcEfsrKTk67m8ReXR5P+V4aOVuOfo8d+IgjxvXqI6zz4Ny04M/du&#10;ckV4Yz6L+a+8/Z3gySLNyke0mpB/bm76FvPfljH+MVv55UZR/bCYRzL03VD550mfevyjFkjexDK6&#10;93DyAc3en/lD/qDJDTS9qLDyAW1ud9mkoGX+azn+qf11i139b7IaiMEEPy0Egh9XIXNiqMol4Bry&#10;rp203p5/hkC/NeDfINAtq+072Z83r8znYOqxlBi1qMdeQguwguDy1Pu0awlwww030CaEe/bsqStw&#10;QUHBpk2bbrlF/r2PS8fup2a8dmzSc09otz/v3Cr1njfbHL7bb58w2YtP/ftvrx3rPW99rf24229/&#10;awrW7berVDmMmj2vt3QsfZd678Njx3o2oBAuVRmRWxGBBrngkPwC2nWLbdc9tl1sbLsese3iYkO6&#10;xzbUfu1ReGKowZqNe0Huz/ic/+ROS93JKaZceXTSvb2fn4/Xrp9LZGeq1fJ+YF8c04cGeA/tEiB3&#10;norZotbZs2x6VtxtyAtIKbSRPor1uZL2QKvw7Ugpsr4VExUuDJdTfUs9SBKaU5wI5SwKL7S3UrWa&#10;b45dLqsw9ugcMLRXWEm5cceRAtrM7NqB7aMjAorLjUdyaAW0Yj3XvAKaLOlUbAYlBhxibRQ3IvMU&#10;gwO+yDMBPjgif/Oh1v8yE+ZpnsWF9b+63dUjom65l7qfstxfyF6lNIt8NEBsVL5ZOaLo5hg4d20C&#10;KZeTC8Z3uZxcFx4csPxwLLpbXkGuCcjds2rjR7H8ubjImHPMp+isZJTXjom6S1UVPud/8aopqTGS&#10;IazCi9xAy2ZHcsFhkKrKqL+tqjRWlsj1pfSFJ19Rci4h/8kkWRK4FurqqNvLrvwrMiDve0gHGZMN&#10;FZVl5fKnpLyitMzRp0wOIBupKYqyuRkbFuXFrVxNfri4AHROY0Qx6nBd/oWQ1CUJ5Em8w/Bk37Cw&#10;06vfPvXWP+Pu+7/Q/gPlFb11HzJPs9AKeVCPf9wi/0rKynsqetNvrHoq/e08ff7AqF75pYUvffle&#10;RRU5BOdXSfwsaJZ0G2/mYiIkxEaT/Jv3A7SQf150rPw+kh+VUj+vTVeFF/t5eXeIuFBCPwKQ37bI&#10;gicrRfkfpfgmaaR7Jy+Qv/lAL59g+eWMsgiaVvmTD2g6aRdYyQIjP1zmtd+yTJtdP8tGHLNQCSIN&#10;kn9+mpXHVrZB8+9bxGNitjwrLuarqwb/+GbC3r/qyi940zNrXm3NzUDbKHpXG0MqC6b88sK1eavV&#10;hkahJTikp+Wf5dOu/mftxLdYJwhFwZNqcYvPRWmFnLDM8+F2+Rc60Er/s6LgRuFb4ooop1BuHIyT&#10;Ehf58RQaz0n5b7j+F8UWnYIoiVXxRN1F+anw6kXQ3LkwAdFqHtX/QoQoUzHJV5efK6WWahY8qwaC&#10;/Ls4/mG57RSq2J0ttxy0NEnL1ueygB4/xT4UHtPJ68G0yj8uq75+Zk3cAIpu7NG/aOQtp6cuyLr7&#10;nY4DrhWtpn5whEzWNf6hRc1k+f36gLxmi0TioceeJpP00088TKqAzKPkA5q8OQtRp125eJpPFme+&#10;GNe9a2HhZRZgZ+XfpELJzE2LqdXyf/cdt5B1e9+BQ/KjZNYVZGKmHNkoQWs/6daeT9+nKj/65AtU&#10;kZtT5d/4s1akgxLc9L/P6ITcXpP5j1IT7hSuHtyfTMmsbbg5hl09KD//IiVL+5sxTEIxqH9fzovi&#10;bvr3CopCy70pkZtu/z3Vnf1iO9b/e7Z9EBfblaLwh61wlClZzDf++5/vrP2AkZJNn5yQbP7PSpGg&#10;cmIarJJtmj4Uho0w4e3CKFnWHhRLAGEXw3SLsmhW+p8WO9OSZ1r4/J8PP+YKvr9py58XPCmvg552&#10;oyv6P+XmO3/MOi70v9pdhrrL0DL+J6cxRfpiKhJ93//XxY/cP0cow7pO+FnjpdAO5J/NghSSbGUk&#10;tCwA7tP/Fq+fubth+SfPGxNSRvN55o/H2oWFsrRfvixva8Fi76L+/ynnl517vp4/7543/vE0J0h5&#10;kfczmj5xH8+IOLvsn05wf8fNITQVR+RiW8p/7av0ljr+Mbt4ZK9n8tRJ5fXBLeMftXCa3nMc+5p8&#10;QJNjFvL7zB/yB01uoM/8uNeuD2huCJv5r2lvIaH/uZnULcXDA5P2VxaL8F1uX9OYmQWdtSS3PUcQ&#10;mpen5RyArfL0J7+u4Q1t+bUbvwakW/y2jV+40YfeQ3JI+uZggojoDNQKkYso5JJLxSXkkrhy9O/f&#10;/8477/zjH/+o15u2jlGnRrk8+OCDQUFBd9xxh3O5bP2L2R3GX7ZKDTE/k4Grh43xWCnDqV3px6RJ&#10;92havdytu+3K7QaswXauzojVGgnIKy00r4AOjwro0r+8y6DyLleVdxlSHjOsvNuo8ohB4dpTaOAK&#10;vwYT5+k3KRMxo2aFxtpGLO0RmocDK7FMNqBK2QOz5KuM+dgqRK4E6Eq+vsq08Fn+KTmt41OmDeZ1&#10;i+TRl2zVZHc2GiqMBkO1oYI8VoQNu7bGR34vbc5CzpYXyLCuE5ZQtUmU68zKWShJtaqki+qlpso7&#10;ZTJsVZMNuk+XkElDO17UV24/VEDFmTi0Y2SY387D+bQsm+08xecuXzyRX5Bzvt4PjxdEryGKJAZY&#10;fEXYO0S9WMkLxc7BmLOV/ucOwGT6V/Lrs2xV78UrgmKvzN/5v0vf7Pr/9r4DQI7i6HrzZeUsEAgQ&#10;EmCCySbYgMhgkkFgk3M0Oacfm+APMNEkW0jkIEQWCBENCEkIJCEByjnncPn2bm/3fz1v9m3fXtpL&#10;ksCzjI7Z2Z6Z7urXr6praqoZss1txeJlU8eM+3n0mEa3WNTkDZAxylbIzpNxw4pRmNqnwF1VaqUW&#10;ZQEBqaIMnmJWzLjXXB8CQ+AXzvTHqvmOG3tN3V25dg7czQFfhQ/hz/HKRBzR0CaOGH52n/kaWz62&#10;UlWq0cVJs4yXYlvUNeoRdUdj+KcJhODnakQ0f1Z0+GXz/u+c2f88b85D581taDt3zkPnzH7w+oX3&#10;flf6u8pKTBJNwL9pv3kE4w4xNRbyd5zU7oc4aS3818kLef2273r40fGy0pIZ05CCwx8K7vP2hwf/&#10;OOsP43888JuJB02cttvgFwoG7Jh2Ls0gHKzT/mkV/Avk9NB2zm1fkJUL2bXLyu+UU5B8guXiKbyq&#10;ImthWfaCsvUzZze88dUBdjrBhr+ScxPw7wQ+UwjmOk48OxNxmBUEDROag/gszw2+t2v7aHVlOMhY&#10;NPNT0g3tpuDg4wj8zY6gDFqMJ3NsWjzkLP/h1DmOwGfKnDsaXLgvW4FwbAY+u7WyAJ8J/pMjD3fG&#10;HemTdaUkTDL8eeCaYf0WfoBWmmRG1idnm+2QR4YH8CuatefaD0+KTpOoSWgssJHxb5MDMcBaqRqa&#10;2fIIayj2IGbIcg3b/62C//r4n32k6rGYQV0yU594mA1UM1Xz1sF/0/lf/S68qC0ifPaIvrKlxAzz&#10;WuCrdthqtRH925b8n5p5ETNEC2eeKR5IqmypeP1qt8XDvw1aiihD+8fFjLv2YI0lB5MpoU3WInif&#10;8XXFFueEI6GCHF9WJBE+9AT/JXf6HhgWf2vqshtfnH30dQt3OW56on/JrtefeeUjvGzm/P/iMw/B&#10;iwqPqpgWXmB6QjGXh3v04y9G33b3P0XRIhybLdesXU9UNBf/7sWeHvoK9v7vrhuJ/7332BV+2+ec&#10;xQzNxZOaAr7vYwadz5rgA/8y3MRks+8n/bj7rr+R/X/fnTfgRNQfhbEwHTzIfzz1Ao1WeJARWI0y&#10;xD9KIm/A2Zdeb9Mp9o8ZdB5vhJrg67wFi5ECG6dAUBMn/9xv260b5X9kNUFh3Jfk9sfTTB2wD/c6&#10;xHvzXQ/wjmjX0JffUD7uZI+4UkWPIB83bk3hoMvQcYiJxj5OPPbUC1SNdz/8FD9xdG8m/I+8z5A/&#10;Qp4R+CyLBTXEVzcXx0nHZs7/aJR4CTuKLOaygQ3gv6go5XUl16XZ/0jisc/AE3F870NOgLt/xwFm&#10;uYjMP43i36b91uJ/Vo/4V6erJmYSVc/816ik6ibz/66/2YHL3EHaYz95CyMIMLv46tsuueb2Q/+w&#10;P44/88g9qAmiVMw6hM69WbGX//NIp44d3hv5CapK/Ds/YuiZWbdGJdvC3uFB+yd2Ga/AAiq5+do/&#10;xtQ06jVkjA2XnO1G0TDIHP/qa+5kjk+WRBw0Y6LxlEXgSbJN4/NfGQm6r9rCmYLdd26iGQM1xwaV&#10;6WnfmFqTpxkxJdOBNbVhdvkalUhmNeX1CR0JzpZm7bY1rw79+vVbuHDhfvvtlxYHvXjx4uOOO+7T&#10;Tz99+eWX8/Lymnfxo1P5MMY94DPe6LSsz/Vfts8Z55tFC0/FOTWSNS+cP9PXv+9WDdTHSg8Nt3fa&#10;p+FTm9dK76xfvwSisWDm7uNYbIMvuCLRrpOv6/6+zof58rfGO82x0g2ZXyEaa51XHOrrGLAHLTz5&#10;GanJ+OFzNRIg/0qTmdexHT/J7NUV0VjirL06ZiH4DQlPg/5Bv20/b010zmq8tW2CiE05Nhjq0wSQ&#10;x3xVVT4sJFdZFY9WxSsqkXYUzpNI+/ycbXcM5+bzRpzdiX5Fs2wIq0Hqk0eAJIkPCZ0mNXbS/C/O&#10;E1XjSRk/a8Pe/dsftHOnJWsqxkxdt3JDdJ8BHfp0y/nih9Wm5o5QMgc0C/OOshVoRti8zQtK8fMU&#10;tYhfeYqaI/43DXF8oWZzIhSn3Xr+tFvO//nGs2fce0107UrnF6dUU2rO2GBpdNZWUqXk7SpJX/In&#10;Slj7UlXqO1Mhx/XmtMxpr9MI05YNq31rV/qCkViueWuVHcrbhdvl5u7eK5Ao8SeK/PFiX7zIFy+P&#10;V1diw+MDwKd0ZdWcl5BYuoZHRpIkbnk1yd92DaizGsW/E59g0n/A7EMo86vLD1pY6FtbVp3hNm1t&#10;cOjyP1bG4J10EkckAGwXVrb5y5ozhLxV8I/MKTUchBaUMTba7bLb9jffmYsXMsrLux1zfM6WfeY9&#10;8ei8Jx/FUoRFU39aMPipDZMm9jrp1J4npb/zpD6q0/5pHfy74DBQ7pzTbsig2yH613/4BKL5+5GX&#10;FoRzOATMc4ym4FxDj+8l8EOotwj/TkZmIi1U5mTKMB3NcRz/tH/+D9HlvdrFe3c0bwDwsGKfuQP+&#10;DQZ8O/UORRLrfZUrggE35QtydsDnjN9Xrg+7ROEgB5JHy4mTtHhn8yvINBnvnzn+3QdbjkSNl9yp&#10;qAF+km/IKjuUfL9v4RcBE8if+iAZfZ/Lr/vtO58G8/J11JkMVQ+MztnLX0GKILxt9mhT/NfH/6wh&#10;e9xmMD1tNa22gnybZP+3Dv7r4f8G7H9ypsiQTaAOtVWJjrcm/jPgf6oJflhJ/U3TIOJ/dZ8aJeQY&#10;/Dtw0tXYLlITj7ci/9dp/0itoFaqqkBlo4st8vBPOYiEbQyo13iQloP6Xb1M/K8qCqTWG3RzQLtp&#10;oOF6hpad0+n05/p8Pbr6sOWry5auKlmzoRyeHaQzQqax8vKqnIivT7dIn+7Zfbrn9OmeFc7rfvyf&#10;r82c/5HIAgHOcDfDrSn2QAQuMmzo7Wc4WBHzy1aw6+vAvyMIQpplJB+2t2H8UzgoiaTSE6f8jKTP&#10;vAvScSCiGXVL4wqKXUktuHQhvNU45cnBL2Ef9ecFDz5wX1yQtYKT+qtvxtv4n/DDT7j+Lr8ZIPzP&#10;nrvAxj8ugvUYhf+p02fjCBZhE/7xFc5l1qcB/l+/oQgZIeAsliGKO150zp9x1tNDXrbt/xGjvsDB&#10;444aaLGfkSoLPzP0VWN/OhMc5jxh+hTWEAJhgOC5p5+Mg0jbbeOTJ24S/kfsMzNvIOQ5Df+oIQ7i&#10;J8ZBc0yxTOb8j1NGffYVwooBWtk/7XPijx05b9YVE5df993sK3947Kh57bKrsUohL64haWvwNPTu&#10;1HTvc6P4Z4/gkzn/s385BARU4U0sxAvS/uctWJmLzj5t1Gdf86edd+wPnyP2YXy2b19gyjgZC3XZ&#10;TPifixAijnvLnfb/3WEn4ZkNbzdi1OdYkxC5UP545MCRw4cC1fC3ojuPPXLg4qmITx2P4GuUnzvf&#10;vLuPO4ZCxg7EBwVZVTaKO2mK8hdr/ziDDq/+mU5xWY5Na137R7jKZAdUgIDoR/9xe/89D8WrA4JQ&#10;GnqdkeLOKRrhfz0McEBn87+LWiGSA1tRxvzKEygXfrXt19pNkuwaaC2vzJK4HdOt6iB2+KKN+EjV&#10;yOTiDUv5hRdeuOOOO+67775DDjkE7uZ99tnnkksuuf766wcOHLj77rsj/8ZXX3216667ZtJVjZY5&#10;8I5hyIgxcsjLdkaMhs468A4kajbn0A2dgeuarudTPzs0mR36gbrTgDVaV6+AJ4GaElgX2y5a7avK&#10;bKvGQnzZPn92B1+opy+8vT9ykH+dL16a6enFFb7CWK827QE+UpYyI6HRQUMuwr79goWifkxBx30y&#10;fUX05+UVv982b8RFfe84ovuXV207oHv2K9+vKy1H1LPjwzWrk8eM39l1PZudRFVlPBqtrogmKqPh&#10;dgXhdu38gZDjoHMjVVkrxWWQ8e2a4GsaCeMIOVPTCdpMnK+m2mhqZXzlE2cXFeSEcrODMxaVlJZX&#10;jZm6PiscQGLozyfBAc2aM1oxow/8fShnayb7K5tjm27cp5x5g0b53/UGOb4inlL4w9gNk8YWz/y5&#10;ugIxwlzy0f2bUaXxIkkFkm8bmavmdmVYJVVVP9F/oS6gzFVSCpVHTCcazeUEi5qPL1JZ1KFkUX7x&#10;woIlE0P+anRzvF1vVZh6reDk3QJmiUjkW4A/LmqSPseRDLrCj4WHEAJQVTn3hfKyFWb9A1ZP4qVI&#10;KVUb2NKbtpsgE/ybxM1OznInY3n18pImPxNaWOiPVVUgiTQgrBzQ7HG2WkqfbefQayn+TSBqHZ9g&#10;Xt521960x4tv9DjuxNI5syeff8bU6y6fefcdi55/dv4Tj0y57Px4ZeV219zY/ehjq8tKyxbMT7sE&#10;ZVuf/dMq+HcfEDkPuC7c54Tf9ur/3aKpt454fM7qRfv33WW33tszpQ+fbzUhBUdyNkK44kPwkO7q&#10;xX8yQoFNZq8xJUVt/AfLgnAn4z7usAn4CsOBdwp/DASr9tkmjCHixjsrKVHyfYUtOwV22SIUqFpR&#10;XYIVMkwUtDOMzV+QxOxVBS7IGWftxEG7gyvQOvgnqSTd0M463YzFceTMj7+66oi1iGirAavuJ/9l&#10;r/9O6HjAQf6gG/4swKAcXig9L7gBP7DafKIpYmxb/CdJKY3/yQO02NM6XRRhw5hyztD+bxX8Qz5N&#10;tf/T9IsQLiZkp/B40/DvXEKU7uK/ifwvNScJqz721CtNv4i9xe08QhS5+G97/q/T/qEMyQCka9aH&#10;NRQ90l6i5D38Uz7qZQpKJEABNjr/XV2cdECb5QdTKxD6jZ2ZKA73/bbdxV065mzTK7dvz8iW3bK7&#10;GivCKFo8mMuOBLt1zOneMatn1+wenbJ6dsnaomtO3x32zsT+QT4KeCoRJwtfEpYmk/2D7BaIwL3z&#10;vkcEgAOOOAVBjsjIIYim4R85o+GkJiqah3+KEdcHib37wSe4HfM4M3uGRj0KseRzTz2IymPdMzrC&#10;EDVsrA6/eenqu0lTEOa868474Ahc0vDPvvP+x6gV9p1buJHO7DVg2CyVZvn11Gs21aTw77w7b+Of&#10;2kP156+17Z8DjjwFfnBE1KLaI15/luW37rMFy/PDu3BdR1pSTrykK1U6mhGQjpfOEWSKv3zLfIte&#10;PVDVoU8+gCPI3M0UH0iZwhOJxk3L/6eeeAwSPSP2+Y13R9ritf0/w5K5OFCYxoxIkvXnwfr4H2X6&#10;bNHrhaf/iYBl9CnwA+/z26dMG7TTmoIs02XtsqoH7bjm7UHTF8+fngn/O12Q+WzJdBag2Gz8N8z/&#10;qow0CJvAGspdhh3Z/0QUC1xw1qB//mswuWjfvXYbO34if91pwPZjx0/iNTPnfwG+Pv6HA/qy6+4E&#10;to894hDTX3hQNOrzLXb8HbYDjxq0bv0G0SYDn/VJM8IN/jOY/1IOm5/9YyqFzekdJFiMJf2fKfXa&#10;gP+zqfgXBihMJntBAmgkfd5ih/2Q8Rk7dt5nEsJOO2w/c8JnA48/0zF/zFo+Ym/LAHAfOhJOpOia&#10;/F8jYVca4Rh81u4b6qe08Zxi+WQOF01RbJRwv4Gf0gqzrmkEzTLiFGKIBjTKp0mz9t0bPgLv89VX&#10;X/3oo49eccUVjz322OjRo0877TSMFsQ+77nnnsOGDRszZsz222/f1MvWX97JiDFz/sL6SjjLFKZ9&#10;kNUZbmjjSLZc1/VcY/QLTnJob3XB1usy70quBCoTHX6a7pu5wN1mzPc1sM2d7Stc4SucNaVwyhuF&#10;3z1d+MNLG8p8Szf4ps/LaJs5x1cVrGFytXo3kLh1WT5FY6haGrdQH6cqQFWZSKwsqrrqraUfTi3s&#10;mh8a9NsOOO35cWuHfoOUyo4Lw/EiBVcvCq6YF1wx1/xdPie4Yk7lwnlLpy4vWlsW6tDJj8g/s9SW&#10;WYIBM33WQeyqm/I4qY9UzJ9YkjYBHSUsRiK1r0Oup5MF/5atKZ88t2jx6vJvfl6Leo76fuXiVeUI&#10;fy4pRbphNwUHn8Fm8tGteRd+pH5YGTRBk2dWXjpFZzXA/0n/kJkTVK5dXbFiMW6VbKTr23V90Bnb&#10;gguigVjSo0QxUrAyYbkv/cVfiRBN24ztYLl9bQmgMH4Kla6iKwvdnLdh7i4T7t9mytNbjH+sy8w3&#10;8ue+448WQ7tGe+xNj5VrNVZhblnp91X4EyUBkwPa0fdw4saqS1dVLX67YvW3lZhBcYZvx/qp/rK0&#10;CGmKGvtYFVBizwj/jlPf2UwCjSY8lEjCwAwCk3zD+BPRTxhw9owXdaCPQ2q9dfBfCwNI+tx+tz32&#10;eOGNXoNOD3fsCL//sreGrRv3TfmSJbHSUjwkQDKcop+m/HjFhV/tvfOnfXt8um3Ppa+/nAZ+dW59&#10;9k/L8S8o98zvsteWOy4vWvPQFy8Vlpfc8v6/NpQVD/rt4TmhLNf73JQIaBGd7Cj2go7XjX9n0Rm6&#10;m02/OO8DIsoYGw7KTiP+Q4VMDYx9Z0psxnxiYmLVhFXTjvhNqH8PrPfppuBwLuVu2WH/YTtFtumG&#10;tQiHBxIb3FcccLWg+0Du+3mdiQ0Cw64JXNUG/85fF9VODdkuDsxM8C+qdCqPeMFEZSV8DVhD03kY&#10;6TxrHFD6Q1680EmvkfqUzZo+7ZKzZt5weX0k2dEX38tvFhflGKS9ujHwXw//i5k1KyBjcACybmm+&#10;6SbZ/y3HP3Fo9zXr3ID9zzAunmXjWQCwjzcN/63B/1LNGnHEJz5S6/YkTU0gMWp6WQP/yQfkbc7/&#10;HPi1sjRQ4PbLrxpx0jXUkuw+D/8ttH+I2+/mBzYgK0BqyUHjgzZpN0w0dGJx7wu6d87u0zO7Q34g&#10;EvKHQz5sudkhLLWMBRbycsLZEX9edqhTXrB7p0iPjtndOkays9y4wgbsH3if333l33DUImg0zf6h&#10;oxMuaSlE7CBMGO/dE7rEPO1D7s+ZuwCObK7O12z8m4s79g/inZHjAkHN8Cfi4K1/f1BWjYkSceB3&#10;xCEHfvLf0UzTDPvHpZekpvhy9Ld77GoSZF9+wZmo+dBXhqNWyICRRiYkSWRSxt/UaA2kjMPkZV2z&#10;1mDeSVdl45/aIxP+P3bQ+fAKIdgcXnVkrEaVEFutkajxSEc5c2AZvet8sD9vgYlwO+H0i+1FubCP&#10;nMUUCFJ57He4CXxOMSfCWzcD/v/brdcgyQbCnG1VQiyRWMgzb773EYqhMA3IJvE/rnbimZcWFhW/&#10;/eJTsyZ8vnbd+r8ftGDHrmXqLO7s1LXs7kMWEb08QrHXtv/5U9rp9X2VnmoJ/lmTOu1/AqAB+wcF&#10;nCQkY5HkF1HkNkSxv8Peh0+fNZetxpKeoz7/2iA2kdh/3z0WL13GwpqmNcr/EksD/I9M02iLSU1T&#10;MxsDO513TBKFO/MV/kk7bC8Zhs1nDUVKUknqx83G/nGMyyR4JFgiyoZU69o/NjiZkQYJoIGHJdPH&#10;IuMzduy8z6zISWdetnjp8uefetDBv0kW6jJeY/PfmvyfzP7sdJksT3WHGxejDhYCZDyxg9XrkpJK&#10;1h54mQxOIoxAkeFCAOnW9nW4b7NDhuPfLibv89lnn83jyAeNjM+DBw+G6/n+++9HTDSl3Hofx8Gc&#10;zIHheKPnLrTCoZ3sznV/DjwIHmi6nZ3dkV+Orl2wtv96NBYy9D6eBFpNAhXlPm7RioY2WF8duvry&#10;86J5ieJcX2FeeF37zj5/ta8ymtHWatVt7ELiEJnIJCKdR6pRKJDhSmoNx8X805Kyc15cePJ/5mE7&#10;6Zm51w5fvKao0sn47LxeXo35vC9RmZRUZdQfqyzo3qn7gC07btUTJp+T1BcxrXHsMEhWBIsdUh8N&#10;LFqH1Ewysql6qZx4Io0S8TNbYbMl/ToLVpRd8tiU0/8x6dtp69CQMT+t+fM931//9E8l5VWpF/wz&#10;tanMLaQgbfZGhfFVApTtpfqo2o3yv9M7RuaxsrJ5T9/703V4Ekvt4Ph/jXfW2c/YS4ou+q7IX+UI&#10;jxWj9qEuJBhYT9aNOzhCJOggm8CesruPygsHL/Q9fXO7Z24qMNs1OU+d2Gv8Yb+NH7Nv+E97Vp6z&#10;/Y9Xbz3i2r4fXPnbWVfsv+qkHZGA23Rf4fCJhS9+VzZpSeWq4lh5WTXSSJdXlC0oX/xa0ax/Fi15&#10;K+qrdv22LC/Dy9boahGjXNUW9QIb1Rj+jevZ2Rw3tPU5suCzv3b5z5VdB9vbX7sOvqLLf7aLzKs5&#10;7HAiT3eRTMlQyJKkDVTWttn4d4OCrErkbrPtgL//Y93Y0Wu++BR9vmLEu0i1UV1unIP2B55oBEHH&#10;K6P4awZCzY8NYA492/6pbb00B/8OoLGtL91w03uPnTL0xomLpoJMvpo14eRnr3/085eiUfQ+4G64&#10;JfNHRJItqqQnFhRv4/hPTqQxozb4dwK7NLsm5HA8e30ErhDzMY/f3AlAUUXJvya8tL567u1/zPnT&#10;nlmd80zeDAOCRCIrlNi2W+CcA7JP2CNetnJ49co3EemPy5tJvVlXEL7a6qXrcqYub0+0uPmmyXjw&#10;PjjVME2w0oCkJYlmj2SCf0fkJgmhM+zj309cfcFlX8+ctcE9Eo/vWDbRjxTXNT/FP/5QPMUNEUr7&#10;yf2a8O0bLCctiyI0kW47/NfH/xzveszJSoqpBFccYbc2yf5vHfw3y/7XDJPUnaYWBVECpsn4bxn/&#10;UzOySlTlIg12EzuFB1k3ftJ6R33KMUs11Pb87xoPtv0jzKj+FLvdHLbINks8/Kf1NfvRHpKZzH+/&#10;nBVy3qtjBLSb9Jlfs7ICcECHgrgsRq4fTmfj9wni9Qw8NfRHwoFIOBSOBOB0zs+JdG6f0zk/khcs&#10;a5T/mQ15/8NPrm3/0CuK7A22/YOQ0jVr14lV0vCPpMnw8z58721EUTPwz9dQyP+AJRY0gx8cXnKk&#10;PJY8OXZEC0uXrZD9Q+c41w/A5/Z7HsJfhGzjCu988DHrgxPh1z7oALNAnwYmmommIchaB7k8IL8a&#10;/CdfkHFtg+TTSvG/XSscbJT/4dlHo9A6XJ9xypedfwaHFe97/NGH4e8d9z5iEbURKZx6zq+HikMI&#10;M/2VQHAESUWc44Yb2cWbkP+33+MQOJdp0LIm4nPRJn9CPuj+ew5kyYb53xYCyiP6uLi4BEHW2+85&#10;cMDeh+Hco7ZdzzJpnyOd4xna/1zsketD4lENNgaYI+iejwHwt3u/vdJa0Sj+tbIal0zjXwW2a59J&#10;lnGcXWyLJc3+4QqZSOx7zS33PPKP2+WDJhqF/4vOOQ2XGva2+yTg8IMPQGoOHLG7plH+V+ts++eE&#10;Yw9/68WnhP+brr4Yl31v5KdG+I3Mf5kGuvnzXwpnc7d/Qu6D24bxX7ujRUTkHxIvRwd/YvdJldeJ&#10;+bSDSN2D06fOmI186A8/MeSIgQcyFB0+aJbkxZP87z4AYM0Jj5r8zxlCMo6kFv+762xqxLKocCZY&#10;87qEAq+IEPH62mPPMBtos6TGSyXNMNcUk0HGn4RCezxnIlCVefHFFxn7LO9zk05vXuHRd5/6pL18&#10;oPEkz3zyzmRGjkUv34mfU5/Rd1s5NxxPsrt84IF3IB4aqxumfnaL9vn9ofa6hcjHUTsFdPOq7p3l&#10;SaBJEkBa5JAv0DEW3K481K802KXcX4oIhCZdYiMVZsyXOE18SqpJm4qTfPgiPBNxVFXFZ6+smL68&#10;fMHqCuTndY6bgFUW6Ln3zrmd2yWqoomqinBudre992zfb7tgBIHPxunsbs4+qUyUja9yy3J2R3HQ&#10;UBC/4wi1O5WBbdCwqvpryuC7cyqC++YtK52xsNgksY7Hy8tjMxcWLVpRihjb1Av+mYvf4n+GOdOW&#10;pZEho5Y1UUM4eaZ+EeHj3Dr5n7HbRvDV1eXLFpfMm8WoYj4/Vig0ndSZVHxtLD6rImAW9bFWepT5&#10;JTDIYWEk54jdNnbZQPYUm6ZfZeX834D3bu/w7zs6/Pu2jv+5YeuPL91r2S19P7pt25G37v7DbYcX&#10;37LT1zduM+LGAZ9dvc/C+w5dQBHFo7Hi8YvXPj916X0TF946df4tc2besGjO/auWjywsmV+pG+Fe&#10;iEHQ3MOyA9xqEBW2hAUbW282gH/jODabCSdK7rjRq/1z5h3U+YdDu00+sseUo3r9eFTPKUf0mHJY&#10;18kHdfqhSwSGu4JckzHUzqhwliKsIUPVsBXxb6ZTNT+RTp1iRUVY16PnCX9a9fHIabdeF125IhOc&#10;2GUYZMRRVp/900L8i1vKohUzV86fsWJecjzGZyyfN3vFgli1seHAAg7oM20Bi4oN7P2G8G+Gl8mJ&#10;YWDpdJ7pOycDhq7gTLydyKDSoC8aiFeZGGLT944XGsQ0dfXsh74bGsldev0RufednH/JwTlH7hw5&#10;fvesW4/Nf2BQwbm/Dy1a8/GG+Y/7Y+txAsYTNoROIuoflDhxQefCsograifkzX07w6kGNkbWSAqM&#10;yxbAMsR/0svsPs3CWZVV1UXFyHnuPNVy6HbL6AK8/Z6puJPlgv5EfyTScT7kFj1NlAzbAv9pzM9+&#10;lxKxZ6eapXBaYisacTVP569tjf/6+L8B+x8/aU5lI1MyV6OajH+H8/VMt3n8L6cz6snoOfUOayjx&#10;6iuOkEbYHFENV2rdmPxfp/1jjwLVTR3EAUOo2Azl4b8l9o/E+/qknGTyDXifayTi6LZ8ZFXCF60O&#10;VsaCFbFAWXWwvNJfXhkwW1WgrDJQWhksqwiVVgSKK/DVj5IL581o1P5xsiF/W6f9gwBkeJOfe/IB&#10;2T9jP3kT/Q4vs+yf2vg/74qbcE34zmz833fn9c8/bVYvJLwbwD8fu5K4YP8gTBh1gGsYaxICda59&#10;7oCPIMSvyBPNeyGvBVYdND9a77JMmvLziccejivcfs/DRCxOfO6V4ajkB28Mkf3/3qv/gcOd+a/1&#10;aRj/dkn1INUTEoPAXYhEz7X5f8zHw3lZyBCRobgpRz3ClpEbGhmr+RXncqVB2f9OG831EMGNwli0&#10;kKsOkmF+HjeKrYNA0F7eAmsqMgAcmhp/77n9WrgykdKEg3fJtLFYOI6njxj2LLoMXvg2tX/agv9F&#10;RPXxPzNv1P4gF0cm/I8T0VNMqC0HMToX4sIGGcpxvHL298yFIs5vmP9RkhkS5L+mX5vH3eQJrkMZ&#10;y8QZxzf83RnaP8hkQh80h4ZsWuIf4c8Yp0ZnBQL77b37llv0QuJslmwC/hM+LkJIsWC75rLzkBsd&#10;+Rx08A/773PsqecjnbqrLKwMKq0+/9XoJoFQUBzgG93+AcXFKEzWSl0Qq2qa/7N59k+dgE87OPiF&#10;YaBEBMsjUwoqyfzdsPSdChuWllXZwPy3Jv8jUZCbXZltT8O/IXQOJ8oFQJTBxD7DxzXJk0zNOYA9&#10;DcikbWllqDlYV96IgKA2ss1ffWWxZtwLp8D7fNVVVyHnxkbwPsNPrM+NI82ShHccqFo7SaGZ39lk&#10;bp5/vpNpI/WxTr5xLjJr6FSTHPqBo1M/3ziXixIiXccDRzdwwebJyzvLk4AZbmCGTLdFM30TvvBN&#10;+Mw3YaRvwoe+iaN8Ez73LZyX6em4UXMHd6ZdJWtVj2epehWFRHqROteEMFGB9bbcDzOxKuEGXdKp&#10;r75YqKCg90G/67Xf7h379+u822+DOXnGbWpczyZUkA7oBJzAMbx1HuJFOc9kZVQBe/LPYuRq6i1q&#10;As0ldLpUrNuKKlNzd3VE+nSdFAm8oEIOjPMoVhGPFsUrS+PRxjfbdmGVpCbUGTRbWQ3VWb82yv9l&#10;iMFNOZpNben/l2PaOWI+mIM5uSwagcHk0sCiqOlfKjvNW5Idm9I7bIut4yBneSXYWGOoWQvzql/w&#10;0/rS6jXF2OJri+JrixPrSxNriqrXFMXXFCfWFvucv4l1+FvkKyrzVXfs5wvnmGuiAVXxRFk8VlyF&#10;LV4aT5QjAjMQDGfH4Xyz4m5YN+HEjndgWyhtisPIK6nZM8K/kW8qAhr5ybT5fdXhYCI77MvJ8uVm&#10;JXKzzU5WJIGDeEpgl3Sd1ya3L+JbXawKA6wkpAc8c7/l+K8dvFy+eFFV4fpO+/9+4ZB/T73pmvLF&#10;JnSrqR9UvgH7h7JtKf6RZZ+wth5xMZmPCXw2B50VCM2Dr2o/Hnc5n0BFvOGNoSWkFJn1PNIQ/p0w&#10;Mfh5zbp/TiiDLuJ6pRnj4GTqiETDCIIGRh3IOG1wwj2RZf27pVMuHXnHy9Nf791t5ZkH+O49Kf+2&#10;P2YfvFN5dWjuc5NfGf/zo11jC/2GBJ2E425C93hRefCHRZ2qYu6LtwRM7ewfNfBPJ3XycV2G+K+K&#10;Fjs2LV98cKK33ZcpjJidb9V5WAu0WZ/2gRqpTsgVHHr8tAX+6+N/AoD3VRnmgjQd7Th0BAnDqE2x&#10;/1sH/82y/0nCqAD/itmIDXF7k/GfDIdsCf9TLBS4GQ7OvAYfUTHJmfpFqNC+jWEcxGhl63gFzsXa&#10;kP/rsn9UebZIDXS5yKmkPVZsBeThv3n2D6GLvz8uD779U45ZctBOxIGfYvGCRZ8HF01Ysrp60erq&#10;hStjC5fHFq6ILVgRm78iNm959ZwlVbMXR2csqZi6sHzagrKfF5SPnzDhzVefadj+4dp0cGUyj7Ac&#10;SVh7kMNqp32PQHw0IzGxIUkFHWTsdNnMNv7HT5gMhxrSHPPtb17zvDMGjfl2Qib4F88I/99P+hFO&#10;ZCREpt+AgiJKWUM4l3kXuMPgWaYwxRJ/u/9xFMAVeJymHRzN8OXBOcsa4i9cvUxbkRq8yVuwvZng&#10;X1TA0nXyP2RIbx1uijK4Ka2Ocy69Ht52OJ3ZFjjT8fXcy2+0+RxkQ1GjMHzQ8FbL+/nIU0PZQAqE&#10;x3fZaQCTYpOC0GNqS3Jcp2xjUwbGgKssXU+9/D+bLf+j2gi5/ftt117/1wuR+wVNZmPZatS/KFqD&#10;r3gcHx5v1P4H4CHzZGRxyhFsUuvugNS6eys4WiHSKQglvVt18j+L4aPRRP5n9VrG/2aYINE2MpkQ&#10;FQSw8L/PwJNmzDTpYEHx1//1gmdfGJZcHM+9NQs3zP8XX3ObYsC5TunDTw6ZO38hQtf5FduAvQ7l&#10;Yp7hUOiok8+9+OpbG7T/3ce3uG+j818sYzjm4zevu+IC2QbYx/MAk3Fi+rgP3xjCJtj2zw1XXoTH&#10;P106d6J4cYVxn76Fs4htXAcQWvTzN7jI4qljRr4xlAYS+45lUBgP4Tp36nj1peeiDG5kSg4fKjsE&#10;Ox8NH7p0Ogb4+G9GDcdIZDVw4qKfxyyZNm7ZzPEfvfl8rJb/89rLz58/5es/HjXQphoioRn2j0Be&#10;ewfR8cgB3WvA75DcH+k4HnpiyMhPvkS1mYAIH7jOM5//1rR/wK5upHLd9g9Gi4YcG0YRC/Qy5jgs&#10;WYbVwnMzPCfBYqBb9u6JTQ0DyPi0s4EPk7LbBVRvHEdr7XQzKkbba9jgB3fbbbeGr2//Ku/zWWed&#10;lflZXklPAr84CRQWFrZincf/65T1cxsZyK14u47b7rvPX42x2Fqf9u0N1/MzefLkU86/jsStaAtq&#10;epkmJFlSHKnGNaO77hAL5cBVQq1j3gHPyg1svYMbo8spGQzBUAQLDOZu3SfYoSf24WiuKq2MlVaa&#10;pbqcmaZ5D9DJ30ZrvWLw2YHKMhKsrWNYDZoIqgnKsJ6qJCtj2yt2zV26z++bCOSYl9mdO+BgLB6I&#10;Jly94nqpoEb9cP8jcWBWAGtI+tPX16rdHZHlbwSd1+9tpSAFI7npRMpcssVxu8kslsb/u+TE8hNG&#10;dcEj1NdX3Cdc5b5EKbPXnIPMAP7cSKh3+7xuOeGsYL2PJ1dV+q6ZG1gdD8u2gxWiR606SAtP03uZ&#10;aG6/WxkYbFGrmaza6LO+S1sRz4GUXII1xLn7hKf9ZatC5auDhfOC5WvwG+9uej+7Q1V+n3hWx0B0&#10;Q3D1ZP4kKVH4MgcpQJ5LRNWQU7KnGsX/4Ktzjt0nhGUUyyvjZRXVJ0x7WtW9rtfgQ7v+kJ0VRLpJ&#10;jAwHionKWKIiWn3v/AvGFO+uku/ucGl+bjA7Yl4Evujx8hHfuot/2lavAN8q+O9YVX7FurlbVdfI&#10;sGHeTCbom5I9ma2AofNybo+vC3oEwlmUZG37p1XwH+8SSEQc/JtwayfEwF9ZlVXK5wauSPF/4/QN&#10;RCKRYG4EoK89JNOOxCfE/Cak0i0pK65h/GMZdLqe7RHKIzzRBhW+lnYuXz2gMJ5j5wYBMAyhoPLw&#10;HffI79qnoFe77DzkHVpTtn5u0aK8+IaHe8/bObsUj2/w2ALZPpwpNLDkGzOn59Nf/aYkmk380wrl&#10;fZmWWrHYrInw/+PUGU3Cf1a4Z/t223Owuzh0nioWZHfPze3idIbv9sV/Czn8U/uTvUWfPUaNGb//&#10;zrHCDbV/jfp8Z1ZvISahzSxKFKW0Lv6pKTj2yWDqKVtB2AdtPrGxnbn93yr4lwDT+L8B+599LaJL&#10;IxC7jU3Ff6vwv+jCHiyqrfoI8JYdInXPTqkD/zVfPE/DP2XYKvyfhiLBiY+6Gfek2gpmIgcCice5&#10;4+GffdpU+8fGf7us+KvHr9mmnVmuw6TjMK9xYTMsiZ3Zvc+Zn/97DH6MfCfS18kcxAfPPl95PDB5&#10;fXZFRdmsqWOnTvmmYf7/H8H/uaefTGcuUl7QIuIIqs/+Z/d5+E/z/2y2/I9gXngSEcaLv1h4kJ1b&#10;VFyCxAKz5sy75W8PPnbkvFN2XF1bdz87qcftX2zZQvu/JfyPJwRw1Ir/4fesXUm6zmz7JzP+dx9k&#10;Njr/hfQuPPvUQ48/s6S0tK3537BWoOH5b0qhNDz//Wj4c8wtA5c3Hr1APnD1PvHAXZff8P+wtiFe&#10;LPhg2JCvvhkPF7nsB3iNP3j92bdGjEJ5YBteY6brwVcszIgdXOHJB/+GK+Adgu237fv+64NxhUuu&#10;NSHkvAiuMOK1wbjCc6+8+a8H7rrCudf22/XFZb9M3uvfj9y78079jz7lXAjzw2FDC4uKjh50Hny7&#10;Tz749ytuNFfebputRrw+BJmFLr76NhpyYJuuXTrjyt27dUHqmPc/+ox3tCen+CrLh6yuWqXhQSVZ&#10;Z96iqir2xIN3nXKCCX+F9/n5px7AyxbTZsx+8PHBeI6FgwUF+e+89BTSQOPtlgbnv6lnOUR+Tfyn&#10;3tnETU8fdPzLw94lqFz7h/VWDKA4hbVkC9kelWF78BfpQu689+GTz7ps30NPQrKbw0486+SzL2fw&#10;NqL3x303qfbgSTtC45gf3Ut14HHUlcRnl2n0yirw0ksvMfbZ8z5nLjSvpCcBSACOjtBG3DLwq7So&#10;W0hougRNT9IOP4pp1XNO1yRdNS28fFJk1Q+hFROxBVdMiJTMye2cndMlJ1db19ycrrlZXdr7wnl4&#10;Qx2+FdBkKCcrq2NeIBJ0Yp/NO+bOZhaXwzNFUqvtaEZl+HhWB0mGrCTdMXIy8quao68qj58CpQsC&#10;RdNCxTOCJdP9RdMCxdMDJfN9sXJ3q67wYYtXIGu1EU0Irp/GfVvifyoSipGCMh6vpFdU1ZCapPxJ&#10;5tKR9fH/z9HIuGgOtm8rct4va18WzsnKzTZbXk52csvJz8nPz+2Yn5MXRtrDekOgy6t9/1iYWFVt&#10;nqVTj6AOfJwukbIarJV0n77aPSVNpJLcoXrCfkmlryTqK4v6uZVH/SVl/qIiX1m5e0THy6Mwv4K+&#10;vB6xLjtFtzqifLuTy7c9obz3wLItjyzf+o8VWwyMdRqQyO3hC5ikBBQvK6z62HXgvpwC3LcPZoJ/&#10;A4ZYCTd/rLRGXDPcu9Vl5qfqUj9+rTabz2ylyCFSs2SpOW5KliC1ggx69bt9pFXwXxkIrA6EU8By&#10;7uSkhEA8btrhjDik3B9cGwxDoEJFbfunVfDvX10dWGq20IpEcFk8tDwRXJUIVfrC2Kr87hbzh2OB&#10;cMBZZ6p+nNsNs0mAiNWwbTL+fa4QUusQOo5yXDB3bXbHReY5kfNeAjfHj+6kxUGu+yVFy8cunThq&#10;7tefLvxm0qqpRdHi3+et3zGnlKtcwsOMIYhclPhbVBEc+ePWJVHj7pfMNaaM+91ZNMn5raX4L6tY&#10;snLNl6vWfrVm/ejV67422/qvsV8cndK9e8cePTv16NUpGkk+pcsIL6lCxViK0fkoYGcj4F9UZjjf&#10;CgHmkGfMjriC+3ZobfPs/1bBf338L6Krbf8LzNSGNlpSgKkZB90i/CdJQI8rdBcxqs3/7AK2i8JX&#10;eftE7uujDqob/xuL/zmu0+wfwkNhzhQ7K8yPOpEi8vBPEQkVdl9naP/Y+N9Q7rv5i44xvOpl/M7u&#10;CoTJvByJfvOHHD75rMMmnXnoD2cf+sM5h04+dyC2KedhO2jy+S8Nvuu1oXe98+oD8D5vHPtn88f/&#10;icceAb8PQp4ztP89/KNP28j+aQv+x3MFeCFPOvPSgcefgWjIfQaeCCcVHFNwSXXv1vWYww++/b99&#10;pq3OTVPsOPLPb7eQluRg4Veqj43A/6itzf9MxMEN+4jQZ1Jp1Ue1VVVbaP+jsfA+n3vZjaVlJlk8&#10;Zqk40nb4h1iR8Y1KkOJt3vwX0cR9t97yzIuvLSkxTnN2Gcb4GRdfizwS0FzI8P7VmPFwBHfq2EH2&#10;DxZazMvPRTZqNBBX2GbrPrhCcUmp6Brn/uXCq3EdiHfmnHm8ArzSxAb+7r+PucKIjz5HEvwzLroG&#10;C13i4ojv/jJ5r2379vnDAfu89f4oXArb/Y89s1WfLY476lBc8/SLroa3GveaPWcBUh7tsuMARhxT&#10;d9x3x/VYFLuktAxf0/yfrWD/VMfD4dBVN5vFP3HHWRM+O+eyG/GEhij6zQ7bH3XoH+B93qJ3zzvv&#10;e7QF+EeH4u0o856rO5qSOfSlGVOvgLGdspVl9rFomg3N54EaBrRX4D4fPfY7jHOccv5fb/7TWZdh&#10;2CD2Hl5phP2DET767KuxSa80L0gFoEHOC+pDfxCtZwFUvJBGH/V9ffLJJx9//HHP+5yhuLxingRS&#10;AxDe5+DG29raAc12ieXSOlrkQ7rDX/tVHSl4dycrN7zFDpEtdsBfZ2dHs9Nz+0DH3r5IXhwBx3B8&#10;Gd8Xdn2hgpxgXhb8J0oDbZbtisHz4n6kUUiJYNe0d1p5XDW0vQngQ7EoW4cPX/uV6qICoyXhC4YD&#10;eb3St9zugeyOPjigneDHRj9m0bBa/E/rgTeS0hK3o5KsBmvbBP4PhcqC2a9uyA+EItsWZPdrl9q2&#10;a5fTtyC7Z04kP4RY27od0IVV8QcXxqdHI7gnFaHEJTtDnUsJq2n8SsnbekcvscrRwFNYrBQrdhoH&#10;dIJbcXki0jVny0O29rUL46fS5HHsFJapztBzESDHF2kXz+/hy+nozypIBLPM84CyNaG1P7KGwgkl&#10;rCMULD1KVM0sr9embMXaMP5f+Czx3x8qxk2v+G5m5YRZFYnqKm3zllZ9P7Py2xnRcdPKx2KbWj5u&#10;asX4adHvZ0TXbUCmjlTJiTOrvp9ROXZaxbtjKqfMd+WZNiGXNW+3q9n4Lw+EJ2YVlPjqfrOyUTyn&#10;FYD4ZgeyFuKlByfXRIb2T2vhH4tJhdrn1tg64GtOIDfLHw42nmsmCRUF+KdNnJqD/6THmYLigoRm&#10;KPkD7ZfkdViU6zc+aMM3Tlqc5KqthkMNDTI9NEpsEyy/tOuyCJamdcnJeSBXHS8qCz0/ZqdpK/Ai&#10;ZGrWZ5JfJ33NNfCffELU6vgvLFqMV0G6dRuAbX2XXRKZkaENHkzXZiSMD500TkIgM7Qp/sVOjfI/&#10;asLAW2oZMgkr2UL7v7XwL3nWZ//L+6k3NVl54YE7rYn/pvC/GIOCpbQ5BqUv7P5ibfUcTsoIylSa&#10;aKPxPyvTqP2jOgs2bJGw5OFfOld4aKb948x/p66NnPZ+53nrQj6QIt3QXJmQeTmcvHBpn3mlWX8Z&#10;v9VPhVmtwP+/Ivwjo8Ueu/0G7oh0pZ+0mjz8c1Br1rCR7Z9W5/+Fi5eO+/4HeKUR1nre5TeO/PTL&#10;4mjoT8N3fGNqF+bcKI4GsY8jheXuu18cvPzbVPv/l87/ex18wvSZc8zy78iG5szJOVkjvat3CJKW&#10;8z9EzFV8ePGa89/U7Rqe/2I4w9O4aMkyc7Vk2itZBUQys07b9s+xRxyybPnKufMX4dbwW+IKS5aa&#10;dWLqw/+sOfPZfPk/8TADy3vOmjufxobmv7gXSyIAP1pZCR838lShGtNmzkZDEI6dNv+dhbol8Yaz&#10;4KFG6pi7H/wXBZLm/2wF+8eJYkEzr77lHmRlGfX51/h6+IlnL1q6/LmnHvjknReGPPF/iH1GFDz+&#10;Mge03fXW/NcNtqBgWczCv5k9IdRO9o+MYV0t9Uqv7GOZEWo2+17zFlsolDIlQouWoNQAhlt97PiJ&#10;w98diQ4+/4qb8CSKKXJsFzavQPssDd8Uk0BDJDXp8+2335555plNOsUr7EnAkwAkYBJAhzbi1jru&#10;o3q7ztZhNkeRFkk15CJxYBqraoruD4WD7boHCroFC7oH2vUImP3u/vyu/qx2Pn/EvBlpHNAIwHTc&#10;0HjTPCsUKsgOZEecbMvx6irjeeEdeTvFF/AWqp4oG0fs5H2sKj8iZ9eX4CjyNComLRs1iUjKSEH6&#10;Fs5H+DNCoDOEPUOdU1qkfv6XNpJg5SJRGxvlf9gma6rDT6+IzK8IdIyEu2RrC3XKCuaHg2Fo/7qq&#10;vjKaeGixf2xpGK/6y8kibSqtSeHbBjdNEGkfIYcH2QRqJXWBpPHjbN+Pc9zt57n+KTMD66JV7bqX&#10;LF9fPWWWb+oc/8/J7ac5Dcs7EShZFlkxxh+vJCrwl/F0vC/vaENILeKcUxH96gXBpj78j50ROOPR&#10;nNP+mXv2Y3kXPFVgu5X//Unk7Mdyzng475T7c06+P9dsD2Sf8WjeeU8WTJiDeNaUA/qCp3P//FA2&#10;LnLZvyMLV7lGiR1BQ3y2Iv4xHidld3wlr/v61vBBLwpE3sntWhLJweN7jcfm2T/NwL9ZBSY3XGPL&#10;CQeyQ3iRwh+sN8y/NpIIUVmrmeLfiXc2+HeyXnBfuS940EG/g3+T5tvfYXG7nFVZJDrzg5PgniMI&#10;aws68wvjSW7vr7q+5+JuoajJDB6oRuAzY59Lq4JDx+w4eu6WcKewzryFm3LHaZhJA6K3+53VEdsC&#10;/1Wxikk/vYaZV05Ox9VbHQXZZciHqWIJ37cJPDdKvc3NkegY4oZkxBKti3+CMyP+dwqRSaT4aHvb&#10;X3Vk4+NfjGozsNy4/JXCxHyP8mSQiuiOZZqJ/+QDg2bzP5HJfpeuIXplYNii5hAjsauM++pVElgb&#10;jf9xw0zsH/URxc6v1JKUm+rv4V8KmoJthv1DjT91XfZpo7q9PTfPdT0b73PSE13L+/z20vZ/Gd8H&#10;3ucm8/+vF//ILYDUoMiSjKzQeHubg5EjVPse/klfv3r+L4qGrvyob/8n9uj50N79/rX71R9vu8Hx&#10;PhMM4jHX/klG/2Ri/2+u/F9HYq6G8O8YFGw+8UCZpPnoWs7/0NxGXzih1tSbLZn/yhKrPf8d+Pv9&#10;iopKEIbMu/Tfbpvf7fXbZ4a+yv5y7R/nOV59+D/0D/sXFhYjeJmkCj8y3MRYCpVfbf8n7oWSJh3H&#10;tn1LS8vWbygisaxdt2HtuvXkc8qWFT70oP2RmgMB1NhHhPXNV1/ywmtv4cEJO4jlaUKwfCvaP1fd&#10;9Pe/3vg3NBm3Q+Q70nFwO/vSG+B9bgz/qfzOtMT4qdf+SS4nK8pNpptM2sc0F6QpcS3ZqRSW9BlK&#10;yqQWNKVrWRteKk3cOChPikw0wY4SFxHoq+18UTu9HU8CngTaTgKYWWzUCOg2dkBTlUJcmluSZ0Qy&#10;2pGDg2oJRMdpA8916NEf94US/lDcH0r4QtzHLBK+GuOCgXJxNrpjjC/HyQTgj4QCeSbK2Hhuqsx1&#10;xK7iSVvTS0WRVzW1kx6y6Z5XUOtQZ7wDLh6WJeHoB8RRpm2mRU0C0kbm/1A4vDIeuW9J8PUVcSzG&#10;hoZxgxPFvJxfq+pw/n+9Pn7FrPh35ZF4wLwEJFmxlwUGe4ZGPEgr8ZQ0MNh6jYWFoqTq9VVX+qqq&#10;zBbFa7O+xPSJseGPrl040zjisOIxf8Jm/G/1f/zla0Irxged7CjsfVlm2hFaWAY9TsTiL1f2oELH&#10;TXhKU/G/Ytidy1+/Y+mrt2MrXWgCsW0blOjFkfXfvI6Sy167AxvKSyCsjA3CtHHUWvg3Fkgke0JO&#10;p/sL+nwTLFgaiCzH5g8vq7nVPsICPI5T5gezhmd1frBgy0WIQHfAtQnsH5NO3s0UX3OnSQPUFFaP&#10;Nxn/8CsnRxWdzgZUyaHGfXNxZ7gEKv1d53fMX5ELjJrkz47T2Umq7Aw0JNvAt1jiqPbr9sgudJzO&#10;ONEAAay6oTT0/NidvpzZO1rpmoustpyJLp6dpZBcinPe49MQNmuqJq3WluN/3fr5n311z5q1c1dt&#10;cXBlVhcMmNpCjxUXLRnyVDyKbM81Pmj2+kRgYsK826tBt3Hwb9vPUhP18n9yms3nWJSeHsKRPcR7&#10;mwD/Gdj/qBUVHNGCJvCvwMOOaT7+rZCfpvK/mFbqWwqFusZW36qzMMxqq+/E55uE/+u3f4x4xf+U&#10;syZuHv6l8lp3/ltcGbztuy6n/rf3ewsKNpQjcT4e2dXwPW+oCr67tN1p3/W9fWrPoliN3C8cEaxY&#10;m9o/my3+4XRmKgNkAaYQbIGIMUR9ZEJyYy3738P/pvT/ePyfsn+Sb880Zv+n2EBKpz78A+7mJ2cd&#10;6o2AfyhvQxomYZ5xQ1OVOzTiPrJt0vyX4zpt/vvMI/cgR8dVN/9dNIjF/UpKykaP+z7d/kmSJKUk&#10;++eZh50r3HK3rKM/HjkQiUq+GTfBqrBpCJI+b7P1llfe/DfX9sNTQsvdDJsZvm9K3jQ2nvj3o/f1&#10;3WrLq2++mzV/ZfAjG4qKENPNr3y3Jc3/2XL8m3ezkxNDtkg6S+YKZQU7nb8SDNqn0tcRCbYm/7tz&#10;Bxbmwua2/ZOalOo0Ua1muewhfrDPV8Owz4cMLEYT0LYC7a/kdNko2KdANT1GYYHPnWYkeygpBXey&#10;zl7xPp4EPAm0tQRMDuiN6IPeCCk4NCOV6ERZPELyIUtqAkmC5l9+kJ6jOloBDcW3y+FkcaP/jN8Z&#10;EX586zx50LxmTje0ITX4oP1Z4US0xFhwjmmrWYGuLx2gOpD3UAdqRFd7JYM4VFupBDKqLii+dbKv&#10;1r24VoZwSsSN63QT8L8/EPVHXlgVPG9G9fur4vPK42sr8Yp/DXVQGIsvqkh8uyF++7zEvYtD6xKR&#10;6oSZP1CMtjAlHOo7ipcKTiCRzNX7aT3F8gYPSczga062LyvHh5wrudm+3CxfdnYCzygqi32RkDmS&#10;k+VDAW3GwEj7oIOqygOFc7KXjYb3mZW3TUZ2JdHI+6pzFRlNc0EmgpRmU/FfXV4Sryj1VZbFK0pg&#10;Ido1xS0c/DqyjUUTUVMGG3ZYK1YbO3pQjdMZqyhRtyL+zZKDoaw1eR2e7dDn1vbb3NS+703tt7ml&#10;w7bYbu243a2d+mHnZu4nv97mHDRbp344eHP7be5qv82H+T3KsvKCWNIyZJasZCs2qv3jS5N0huPS&#10;KubkriBWU32UIf4do5/eZ9q+XJPQNlIFJ+E/WB7oOadTl1mdsjZETDoOuKGBC7zkgX3nvx7Z0SPa&#10;r8kN4LuJcwbtrS2OfDWr930f/+7TaX2rqlOPiFyCTRqseFRnuiAZjq2apPDvPCTAcXRTq+Af3ueR&#10;n938zfeDx/Q92RVBzR7A2oMLH/lHvKLGipeOVvANqW6PKdQmwT+7t3H+t+JCGHVLnPyC7H8yNnU0&#10;pxJSzRSCZijNwX+L+d+eX1G2IhApF4pd/aVxJKDxJ5LnJuR/jvTa9g8JXNwi1PG4h/8k17qKWxig&#10;PFs4//1xbeTmSd32+3S7s8f3uW5KzwdmdX9wVvfrf+x59vd99v1825t/6jF5nbvYsod/206mvcQh&#10;aQ80e8BmaP97+N8E9r/TZyRDj//b1P6HQjXv7zoz4Lbmf0yAU7Oq5GQoqRxTrwKrJo3Mf61nbJri&#10;jXxj6MEH7HvsqecjVwZHLqQ38A/7/Tx9FoKU0+wfJ3rCbbXsf6xwiFTOx5124ey582VdHHbQAVj+&#10;GmHLxCQLf/jGEJQ89rQLlPGDVOPYAG6I2Mw5JmWHOVgd/+hNc+VjBp2HHNOoybWXn49M0H+54GrW&#10;U6FV4qhWwb+zOI7rHMhg/sv5ppt2j2OQjUKLas9/a9o/qRBnY+RwcpG0fMw+EmLQ+qFPnVadDHqU&#10;0AtWvC47jwKlLGwrVhQvE4SnsLDtGsdZTLHKXwUCHpSeUHU5DFiHN57952677WZrEW/fk4AnAUig&#10;pKTEdju2UCaL3r927ZThLbxI5qd36H9E30HPZl6+4ZJgmPz8fJWZPHnyqRfewK9UFZopkaPkJuNP&#10;NrPZM0DXERPJTvTYzhfOcqIV6YUEKSeDgJI7Tlixc6+kJnFeRnfou7zIv3puGA5+50PuFbOzkmlH&#10;SICarNqzPl5EXGozqnjbPRgIVfk7JNzFBk31WG0wMR+Kcj8pJbCua68n64bHmLFw9Xq2a5PwP26L&#10;WnYIxjv5Y12QF5cSdh7Nrov518Z8K6v8cCA6UjZdowXlbdEJCdix5SzVIxmqL+xTUjZTUjFRdCjz&#10;+H7fISsjqoMg+UTNl/gD8C1aHmes/3zeukf9ARPHR7n7KisiRXMChfMD0fVQjZKwQCu3i3wuapTc&#10;BHJzEFQEhj1YWo5/SYwgJOdIQUsU/JWzBWFbgrWti1bDvxvU6VpXdpXMGnpayM6KsqRhhLzG8HXi&#10;L0ZB0Hl1gGLc+PaPL5iI51QlVwM1w5NPKSRVdaiiGJL4N7+YwrFAqDKL8fVNwv8uOw1I4d8Rl4t5&#10;ADmZEJn9WCf+zaOtrFhFx8rijmUlHcrw4MVk98NYCPqO77j27t7zc/3IPJRYVthu/Pzekxb3nr+m&#10;XUk0DCnjRijHeGobzwb/Ttek4V+VZE0m/zSN8BMIWaCF+A+Fwmf4NhwTKDJj2R4/de3jmd7IRMGL&#10;sQK7pzYB/pMKgh1UA/810xCrnhT4L8j+V1+rf0UpGiMMjmkq/gkziq7Z/K/5UW0aJB54cXWNTBEX&#10;/cmHmuRMTcdI2h7/ix8kTA1H/qS/Hv49/P/P2T8e/h37xOP/WvZPyoRp1P7H1AN+4VDIfT5NNUTl&#10;KCtLdiBv1BL7HzWLIX+v5ghOTZ17mQqI3hud//bbZuv3Xx/MZN/Us507dRzx2mAEFB8z6HyqBmpV&#10;rA34+pDH/3zBVXAT2/bP9tv1HfH6s3hVAgHItP+7dO404vXB8DIfdfK5NJkoAcQ4v/bsY4PO/ev8&#10;hYupwZE644NhzyLFB+5FQeEvHMoXnX3aMaeejxvhyLZ9t/xg2NDBL7z26NPPF+TljnzzOWTqOOrk&#10;c4yp4NT2/df+s3UfsxKm/Zny83TcXQZDC+0fM6OAcBy5UryNzX9dw4NVqmX/u6/nytqpaf+4TmMK&#10;+cxTT3xl+Hu2/ZNaY0cTFft87BNe9l0ZtcQjmNtzh33ASlBSRLkqbU9ZcdB296hfcZDEQac2z5UD&#10;RYZaWvd4Xz0JeBKgBOQuaRWB9Dr8/+X32nHjBEG377tvt33Ob5Vq1ycKMRJpDX/lxSMdiRmxzwk5&#10;j4jcUhPIaHn1vEnVM8bGZ42LzfgGf6tnYhubmD0uMfvbOP7O+dbZxvnmjvfN/TYx99v4nHGJueN8&#10;88YFFnznnz8+sHImFs4jl9o6gNXQX5Geqkp6ZNiX3SIRrO124ekUCJsMF1CockW4alkwuiRQsShU&#10;uTQYXRyuWhqoWJwVW44j2A9FzVf8hP1w5TJ/+SIUxoYjocolgehKk5R10/G/eRgbCBYmwnNjWeNL&#10;w6NLQti+Lg59UxqZXhlZGc/yhyImzwk90NajBdv1aQuZ+5IV7S0pVIKBopaO445kS41GOZfGsxD+&#10;nJ1l4qCzEQQdcaKeTSi0LyvbxEdzy8/xrcntW9Fv36otB8R7bRPu0TOnYkHO/BGBlT8Eo+vZZ6qG&#10;7D9WlS9os0rSpAKwKiyES0fL4Ggp/i39zgqwJrZUbeFQpKywOArVa338G28yPMjhQDCEv84izGbf&#10;fA2GQ+EIjmAfO/gLkLBMyAFMBE+V4CxNep/d8bLR7R9EDYdKI771fv+GgG99ILEOmR0C/g1B/k2s&#10;w3Hz1/ma2vgrT/GXBv1IhJH0FAshTcC/433mwxIDJ2cmkMK/syZhGv7NxRO+cEUIuTh6zO6y1eSe&#10;3Wd3yivMxsF4VeKY/NXL1uZ/MavP4//d87b3Dn71+51+XtalJBrB5U1mD4MVczuDongqVzKfGRA8&#10;qEmqPsxf7CT6YKNUGX7lgG0h/mOxqpfjBR9U59d+S8HWU07IjO/D6vyXqszzTsI+TTgbD//JZ5lp&#10;nCb+FwPY9EKLnQ/qNn/7H7KVUpZqk+R5RJoRhZuD/xbwv4hOyLQneMyMxBoSJLRGavO5x/+UCf+2&#10;lv3j4Z/Yazv7x8O/x/9t6v/x+L9N7X9MLCFheJ+Rl5k6SKrKtrKkYVtu/4OMjAUiUnKCuhja1TT+&#10;dww1KQuc/vK/H4bv+OhTzkuzf2648qJVa9ZiUUEpF9k/tB/krX75Pw/Dp6wr4CfOWa6/4kJcYcGi&#10;JZpbIXUG/dS2//P9jz6rqKzcof92tAF27L891yTE0nyvDnnMqZvr14bY16xdd8CRg5AjaMud9key&#10;oD8cc9qatesvueZ2XNMWRSvg31r1UfYqRU0B1pz/mklUDfs/abrAeJElbIdUszDeSDRZN4yFk3Ln&#10;pts/iIBmMDIuZE+z1Yu2/9e2A0Sy7ABNPlOzlKTpkKbtJD52id1+NYZl9FfGNKUzfMhDXgS0ZOXt&#10;eBKQBDCQS0tLW1cgsYrC1r1gnVcLZbdv3bvk5uaGw2FdExHQgy64XtMPKTbqVDltSXHy1GiiqDmt&#10;5oq2qtPVcFC0JsrWDivD6/NJm30i9+mVExvzq11DOQhUN5tF6UGwdQlvKgXGC7KZ3P/F8b9UDIWp&#10;5ki20jh8ilCnlrE1epp+oQDxF6OJT1j5oafA/qob2VrPFrh9a1tL8o4qKVcFjlDhqgDvqK/ct/Ep&#10;hOuCPCIkp7UuDaIe/j38CyEmAtoJdiZ4SA4u4J3jKfwni9ncIqzqYDr+mU7OiSduEf6t6GxcCi9C&#10;2hdsdfzvHYieF9zQwV8Nt37Q8kZXOw1Z7wsMibWf4MuprVxE75KDOMrj/2bb/x7/e/xvO/E9+4d0&#10;7dk/soU8+0e+JNsc1fzCs///9+x/d1LQqP0PTyg8rDD1+NqXPZdMm+aIdmTnpF28qfYPbpqa/zoz&#10;rybNf7EqIOKXEQH90BPPon+PO+rQf/y/G26+6wF4ge35b7uC/A+GDXl7xKhHn34ubf6LyGhdAbdG&#10;nuh/3GmuMGLU55oDoo0Mdn57xMePPDWUVt8xRxx8/103oSScy3IR8KYjhw9t364dEoCgGBJ0/DRt&#10;5sVX34b80ff/DeXvH/HR57Rd6X/XaIWCQ3PeevHp2+996P2Rbv3ZHS20fxwnfQ3nftoMsa75r5vB&#10;oq75r2lu/fNfN7kF6egvJx/30rB35PIlWlxvC729tmUj1zPKcd9+Ck2fCKf3elxg29nsBkbqabLB&#10;3rLxyiMKUpCIeS97lsILpk2zbZXj7XsS+B+XAPxltte1VaQB1/BG2FqlqroIhFBbDmQPOl7Jafyq&#10;h5/y3vI6pCnScRrD6lK6oKiZLCo3oqpEouNlqVb1mFFUyYuohqRWaT5SH47wXJGtaJlHdAq+KtqU&#10;l8VPynGEI9yX9/OXwv+Uj/qOO2ldxgJ8riCFJ+2jvpC+p+TV3RSL/SKOMCNVqKtJf7OnpN3YrSzG&#10;XpP+ko4XDtnXfPbAXwUPIZDZx9itdpOlNHUvWxr8lZX08O/hnxCy+VZANfBIep/TyJApOAxFOOmY&#10;WcxAy0oP0gj+ERABDDrTmnrx73ioza9Odn3xIa9Ma9PgH2HsGvLJsBe1S9zLkdhy/H8Xz7qiqvvj&#10;sU7jEtmr48Eqnx/b6kRoXDz7sXinK+O9JvpzPf5nn1LgYpu2sP89/vf437N/PPtHRo5n/9j2nmf/&#10;S0F49n8z7B95QmGBbcz5L15RbPn816YCWCNZWZGnH7576fRxS6aN5d+rLjnn9/vvHY1Gh748vM75&#10;rwxjmpFZEXMFnr5sxrfYQVaN/ffdIxqtRKaOlP/T52dJlNHtrrviAmhqZOQoLCr6edwobAimvvTa&#10;OzC1g5XklL9nCWo1fdxi5/oor/rLvrWtKXsG13z+T6b2Vktr2P/WIliZzX9TywzWZf+70wR3butk&#10;2bPtf3/3fnvZ83PNkDn75fMB7tOm1LRcWEEvavZuF0NtbEePZulqrX1ZFqb9akcjavzYO8MGP+hF&#10;QNsTSG/fk4AkgEFUXGzy4v8vy6SgoCCNwREBfdpFN5IiSSb0sJDQxEX81ZYe+YqkpHOxT97jFUhu&#10;VB61j/C4TbNp3p80Rwm/smLcEXka54tVW/mOWTdG7MpxKdVlX5+tVm3TKvaL4H/U2VZDaCb1FGXF&#10;FvFjd2vt4+pl9ZqtyAgVqTC5zOhHVo/bCsueEaE8S8p9LJmrN9N2eHoaFGt3IttOUOmvrV6FCmp6&#10;vZzE1nn49/CfRhHC/66/2UG5mA1Qkqmf4QtOhUU7fuQa+I9XK0O0AGmA55RsMv6T0c2sSR34t7JC&#10;83aKgBZzisc8/IvTKCuP/6UXPP737B/P/rGtVs/+IR7EDFRznv0vi3dz8P949n+z7P/U62vszUbn&#10;v46Rt/Hwj9tpRuPOf5PZ8Fp3/jvqrecXL12O1Bb2bMimPs3C6vN/fjhsyKKly3AF+QE0u2RVOQ9t&#10;xP9pTSRN2kAnCYk9nbSn7Zo8sp4tnP8igM1muQzmv673Q7PapP2f4kb5NNiJTkl6SPAOpTsrP2PQ&#10;CYiAtqe95lmRSDY5bU8lTdOsm1rKxgePKPGHJre6vRxAuoVVMzfzKW/NgD5Vy56xSBOwU9VIb8eT&#10;gCeBOiWAkQL3aySC9Jr/ix94YGt7nykIEUidHjqSJhlWlGVP2m19UFVVRbYUJUqZ8eJ0cskhQk7j&#10;1XicBXgjvY4thsRPTP6gsFmbIdkcns772mkoVDF7R7e2Y6Jpgvzi+F/PDNR8Pqq1JY99SoymgNpo&#10;dxO7W2KkjpfaUnfjoL3UAT3dGlpEi+3Rs20FVYB9Iecy68N+502lXlkBVsyutn0pNlansJgqzBNZ&#10;gEDl9T38U+bsOwrEw386/rXYoOX/RTpt0Reij2vg3/E+K1qZUHTZxnEf28+EWEz0ZfDPeGob/04F&#10;DP6Tbm7RrLuIdjIrtId/j/+JAY//Pf6nTWVrTM/+8ewfz/6xpy2e/fO/av+78yOaXo3Of+EMNUSa&#10;XIuedrINpLaY/2K6wuBrzn3wKndbzH/799umd88eIz/5stn2P9J09OrVfeSn5grN9H9iHYjkikFo&#10;KRZgbJL/sxXmv1gKyunTjOe/pi9o1dea/6beotZE27X/3Zcm3RyYtomi+W9KYVOUlKkS/2lmS1ho&#10;dkF5cS7H69rqP23mz8uq6iypZzi4HVOq02Ugudj30gyEl+Io8j6eBDwJ1CkBjJcc5wM3tBwuv25Z&#10;oZnIuYEm5+XlyYeY1mQxoHx81KlUrvIRk4tsqqmTOjm9IU3ZPM6biqZUzPZsiv1IjAqvtk+0nZVi&#10;f3kc5ExMcr2pSe1XZthA6lpdXHrCnrD9gvifIm1AKdgyl5a1BUXZ2q4xW3eqW9WVfAygXuBx+Y6x&#10;Lx+0TtHFdRYxxouzMkoHoWceMg1rO4v12rXQS+zZtWJH8yAbzsLM3eHh35YVhy1liI+Hf4oi9TcZ&#10;fUyCMuBJJrtw8Z/MxWHwDx908j05g20ngYYJYbbOMph0skin8F8dM4HVPrPwIPuCHmqOTd2FRwz+&#10;k75pjjgX/1atPPxL71A+Hv97/O/xv2f/kHXJBjRdPPtHPjXP/vfsn1+7/V+FmUHm9j8cooYunKXq&#10;NMuQ5UZjTJMsGtL8K/OjFea/yQBhEhf/tnz+O2fewl32P4pZoZtn/+MKu+5/NHI3N9//iTNDIbYI&#10;pnXY8X8aJ3Rm/k9Knr0pW5o76i92luaA6fzvREBnPP+Ft9zNcqG+oBJxbmGcwPXMf3GXVOAdtY9Q&#10;xPmvH4st2trIju1nC9VItk3+LJ2lMC5JhDusE+Fri0ZTC4EprQEoYFfDbjMv66XgsNHm7XsS8CTQ&#10;qAS0CKHUsIhLLJfGjzJM5X8Uj8t4JRHbvkWlaJC+tOumOYAuZZs+ok1bl9sWgE7XNdM8DqJcHhcJ&#10;8yJ2IhFqICX0YCt+EfzP/qL1wA/FIo8w91FA4ckURW2QCAy235YXtLV7mjfHvi8klvYYXLrffkig&#10;StqaUVVSt9rw4L5C4G1syFtqZ1xhq2WaSO3a/c5r8q+Hfw//afjfecf+gnoK/8lEHAJPCv8+k44Z&#10;7mMeQcyy8mbYzOMOUiekmmk9lEjaHr8aIzbjMY+HbVKacc07Jtx3R7CuixjAw7+k5/G/x/9pet/j&#10;f1lunv1j06xn/1Aatn/Es/9tM5iaenPw/3j2f7Psf3c16cztfzzx56RjY85/TSaKZMC1WTGEhmVy&#10;zvLrmf9CsHhtN/l6rmPTum8HNur/bDn+uXhLxvzvvidah/1vPAahBue/qXBhnH7maSe+9Po7mhoY&#10;/7jtBVeMFZ9vcP7Mg/hKbzonCbXzYGoiYSMmbd+eIWtfUrD90TjIVsm5I4+M5kW8uPfxJOBJwJNA&#10;JhKgcSkPhZLXk1JEevLhsjzVoWiKN2LKC7KTnKFpZCX3ok7HiWluUx4hu7ICrAznA7ypbi3tqxvZ&#10;p6NK+LC2cn3ydRZVQCa16PeXyP+UGIVmmyaUBlpk+x3sYuwyipQyseddcvhSJuzoNH+x/FzckV8M&#10;QqZprk6UxtSl0jrURoKNTN3XVpdqGs1B6mJ1NO8lHKqSaIigIvB4+Cds2PUe/oVhF/9xd4FTF4e2&#10;vzj5GqahPCe62TiUnbhmuKGxGfw7CTr4KyHKuGlDYkypkfxrp41uCP8OYdfAv5P0g8HU4moP/x7/&#10;e/yvCRqHhsf/nv3j2T+0izz7x7YSPfvHs/83t/kvFiGESZea/1oZF2ij/qrmv5iomhDvlGMBs3S2&#10;UR4Gzk9JX2QwTUg5iWvG/Fdubpjsmc1/4U+okSgybdLE6tU//zWPPVz7v6ZDw3VK9Oy/D3+m392O&#10;t6Ljo7YrRDXgiTT75JLWzWxHvj1dV4VsmfJe/IsCnGPrCIaKwt1R5vX/POAtQijhezueBDwJNCoB&#10;RECfeuENctLJc0HSP/uJUY1eYZMUePGvR1HriCHtkFuQ5BmPfbhJKjZl5Avd++3WwK0/fuwmO9OI&#10;/J4t539dIW1H0wypG6W2YL9Ll1Gk1C+ybKh6eMSeyfOgfXGea5tELECVJ5+mrkZbgY9UUYDXp8ZU&#10;DWUQq26qIRWuPYmylTqL8YIyVjjxht7UHVnszMdHbhK0NHrTF644Ur0mM0BnbcIR2ijOP3n85o1s&#10;/7Qd/jdbeDSMn5euPDoN/6c/+kGjkNskBcDnaUa1WKJh/NfH/2IV5fMhw9ggEZuJx2zSoxx+QfZ/&#10;2+H/V8//Um1p9g8Rwo80NfaJLio7HZfuEyb5U50PO9VZLKzHfvZ0L00L18n/Hv4lAQ//zbZ/PPzT&#10;jPT4X9a1LYpfNf+7NG5PNMTk6fwfcAjf5O7DJGWj8j+8fin+t9K1/dr4PxkB7eq+pvg/W87/mNAi&#10;v0rG89/UMi32tDc5cFzLoZ75ryml+emZp5746pvvk4Q5/0053TUxpudXNof9FWfqobquS6tFCJZh&#10;gSOcAPPXtNbyUmlGjyweNgZlOKlmMX61z9Lp3o4nAU8CngQalgA5jRGytSlr85Qe2Y8Mzn09I+R0&#10;bvOsNsXbRvwvM1FGCYUgDzIlQ0FRRFRPaUpKukmOcukpzpPtD/WRPW9np/C+UpfyPus4i+GvgqMV&#10;m8YT1YN2OCdP5xHNmtRAXlA2tJQyD1LsbAI1qTCz2aKF8rEfM8tgSOvlzbMJG9P+aTv8b56ybbRW&#10;deK/0bM2VQEOW41fmx8awH99/K9LkV443jVk8FXI5D4Jyq4D4fQLsv/bDv+/ev6vz/6x8QCEcM0A&#10;ypmwIRsLbDwu5SVE2YqYBzV9k93l4Z9jv9nzXw//zbZ/PPx7/J9mTwJL/zv2f6b4r4o5i3hsVP5H&#10;BDQ29Q5MGc59eORXaP8k1yE0yhQNdDSsXBMN+D83Ov+77xpKZ8l2ZQLoBue/7uvdnN/h7UdehB9z&#10;IiOgZbaqv2klyHqgN8GeZbEAIcIa8Ir2dFo1w092Wg/7OG9ttwEXtM1oaWuWwfWRA3pTTR68+3oS&#10;8CTwC5XAoAuuF1+l7Wy2EdAvX3WMnImasVAf06t41r8+2iTd0WhkKCKg24j/qWukJvi1Tt1kWy3c&#10;l7ai0HiEP0mt2oqPF7dVJE+070gdrCtIo6kkw6LtMjxFik+V0Y3sOrCGtjWGXxk6zZuqMgx85kHF&#10;VlNpstimQkujEEUQq20/SJicG2zCmjeKc0RAb2T7p+3w/wuNgEb4PAeI8L/Z4vyVq4+l8c3s7TaZ&#10;NIx/ERHHsvifY9+mKZr44kOb8WrfguTwy7L/2w7/tm+UXfMr4//67B+pElvLSK9J1WrSx2K2XrMn&#10;jDxOEAqoPIWw9/CvWW0z5r8e/ptt/3j4J+FLDh7//8/Y/+6T6TTHHZFQN//7jWNUUyTOuWz8tDr/&#10;0wkrcBoV4yzWR7ulzvnvL9j+gYvfWXybaTFqTyGpf6UpuC+bpHnzX3Shex0nrDez+a8brif5s0eS&#10;FmYqYp1VrTX/NXNS9uDpg45/5Y33UEat+P+ElOHBr2skFgAAAABJRU5ErkJgglBLAwQUAAYACAAA&#10;ACEAuYrL294AAAAHAQAADwAAAGRycy9kb3ducmV2LnhtbEyPQU/CQBCF7yb+h82YeJNtERFqt4QQ&#10;9URIBBPjbWiHtqE723SXtvx7x5Me33uT975JV6NtVE+drx0biCcRKOLcFTWXBj4Pbw8LUD4gF9g4&#10;JgNX8rDKbm9STAo38Af1+1AqKWGfoIEqhDbR2ucVWfQT1xJLdnKdxSCyK3XR4SDlttHTKJprizXL&#10;QoUtbSrKz/uLNfA+4LB+jF/77fm0uX4fnnZf25iMub8b1y+gAo3h7xh+8QUdMmE6ugsXXjUG5JFg&#10;YBbPQUn6vJyKcRRjuZiBzlL9nz/7AQ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G3uIWKsAwAALg8AAA4AAAAAAAAAAAAA&#10;AAAAOgIAAGRycy9lMm9Eb2MueG1sUEsBAi0ACgAAAAAAAAAhADyPEE81jAMANYwDABQAAAAAAAAA&#10;AAAAAAAAEgYAAGRycy9tZWRpYS9pbWFnZTEucG5nUEsBAi0ACgAAAAAAAAAhAPlo48LdogMA3aID&#10;ABQAAAAAAAAAAAAAAAAAeZIDAGRycy9tZWRpYS9pbWFnZTIucG5nUEsBAi0ACgAAAAAAAAAhAOew&#10;I0LZNAMA2TQDABQAAAAAAAAAAAAAAAAAiDUHAGRycy9tZWRpYS9pbWFnZTMucG5nUEsBAi0ACgAA&#10;AAAAAAAhAC8767PcZQMA3GUDABQAAAAAAAAAAAAAAAAAk2oKAGRycy9tZWRpYS9pbWFnZTQucG5n&#10;UEsBAi0AFAAGAAgAAAAhALmKy9veAAAABwEAAA8AAAAAAAAAAAAAAAAAodANAGRycy9kb3ducmV2&#10;LnhtbFBLAQItABQABgAIAAAAIQBXffHq1AAAAK0CAAAZAAAAAAAAAAAAAAAAAKzRDQBkcnMvX3Jl&#10;bHMvZTJvRG9jLnhtbC5yZWxzUEsFBgAAAAAJAAkAQgIAALfSDQAAAA==&#10;">
                <v:shape id="Imagen 1" o:spid="_x0000_s1027" type="#_x0000_t75" alt="Interfaz de usuario gráfica, Texto, Aplicación, Correo electrónico&#10;&#10;Descripción generada automáticamente" style="position:absolute;top:14054;width:50292;height: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axwAAAOMAAAAPAAAAZHJzL2Rvd25yZXYueG1sRE9fS8Mw&#10;EH8X/A7hhL25ZC3K7JaNIRuKIMNN2evZnE1Zc6lJ3Oq3N4Lg4/3+33w5uE6cKMTWs4bJWIEgrr1p&#10;udHwut9cT0HEhGyw80wavinCcnF5McfK+DO/0GmXGpFDOFaowabUV1LG2pLDOPY9ceY+fHCY8hka&#10;aQKec7jrZKHUrXTYcm6w2NO9pfq4+3Ia9sM6bq16MKFUb4f37fNTwetPrUdXw2oGItGQ/sV/7keT&#10;5xdqcqfKm2kJvz9lAOTiBwAA//8DAFBLAQItABQABgAIAAAAIQDb4fbL7gAAAIUBAAATAAAAAAAA&#10;AAAAAAAAAAAAAABbQ29udGVudF9UeXBlc10ueG1sUEsBAi0AFAAGAAgAAAAhAFr0LFu/AAAAFQEA&#10;AAsAAAAAAAAAAAAAAAAAHwEAAF9yZWxzLy5yZWxzUEsBAi0AFAAGAAgAAAAhANv+vBrHAAAA4wAA&#10;AA8AAAAAAAAAAAAAAAAABwIAAGRycy9kb3ducmV2LnhtbFBLBQYAAAAAAwADALcAAAD7AgAAAAA=&#10;">
                  <v:imagedata r:id="rId34" o:title="Interfaz de usuario gráfica, Texto, Aplicación, Correo electrónico&#10;&#10;Descripción generada automáticamente" croptop="21516f" cropbottom="30415f" cropleft="8008f" cropright="8765f"/>
                </v:shape>
                <v:shape id="Imagen 1" o:spid="_x0000_s1028" type="#_x0000_t75" alt="Interfaz de usuario gráfica, Texto, Aplicación&#10;&#10;Descripción generada automáticamente" style="position:absolute;top:21166;width:50292;height:7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FymyAAAAOIAAAAPAAAAZHJzL2Rvd25yZXYueG1sRE/dasIw&#10;FL4f7B3CGXg3Eyda7YyismHxYjj1AY7NsS02J6XJbPf25mKwy4/vf7HqbS3u1PrKsYbRUIEgzp2p&#10;uNBwPn2+zkD4gGywdkwafsnDavn8tMDUuI6/6X4MhYgh7FPUUIbQpFL6vCSLfuga4shdXWsxRNgW&#10;0rTYxXBbyzelptJixbGhxIa2JeW344/VcMm6w57Wt2z3VY3nyWarxofrh9aDl379DiJQH/7Ff+7M&#10;aEgm85GaTJO4OV6Kd0AuHwAAAP//AwBQSwECLQAUAAYACAAAACEA2+H2y+4AAACFAQAAEwAAAAAA&#10;AAAAAAAAAAAAAAAAW0NvbnRlbnRfVHlwZXNdLnhtbFBLAQItABQABgAIAAAAIQBa9CxbvwAAABUB&#10;AAALAAAAAAAAAAAAAAAAAB8BAABfcmVscy8ucmVsc1BLAQItABQABgAIAAAAIQCovFymyAAAAOIA&#10;AAAPAAAAAAAAAAAAAAAAAAcCAABkcnMvZG93bnJldi54bWxQSwUGAAAAAAMAAwC3AAAA/AIAAAAA&#10;">
                  <v:imagedata r:id="rId35" o:title="Interfaz de usuario gráfica, Texto, Aplicación&#10;&#10;Descripción generada automáticamente" croptop="25786f" cropbottom="26302f" cropleft="8098f" cropright="8943f"/>
                </v:shape>
                <v:shape id="Imagen 1" o:spid="_x0000_s1029" type="#_x0000_t75" alt="Interfaz de usuario gráfica, Texto, Aplicación, Chat o mensaje de texto&#10;&#10;Descripción generada automáticamente" style="position:absolute;width:50292;height:7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NHBxwAAAOMAAAAPAAAAZHJzL2Rvd25yZXYueG1sRE/NasJA&#10;EL4LvsMyQm+6MbRpTF1FpBYvPWiLeByz0ySYnQ3ZVde37wqFHuf7n/kymFZcqXeNZQXTSQKCuLS6&#10;4UrB99dmnINwHllja5kU3MnBcjEczLHQ9sY7uu59JWIIuwIV1N53hZSurMmgm9iOOHI/tjfo49lX&#10;Uvd4i+GmlWmSZNJgw7Ghxo7WNZXn/cUoOAdenS6f4SPT/qA3Zpcc7f1dqadRWL2B8BT8v/jPvdVx&#10;/kv2mufP6SyFx08RALn4BQAA//8DAFBLAQItABQABgAIAAAAIQDb4fbL7gAAAIUBAAATAAAAAAAA&#10;AAAAAAAAAAAAAABbQ29udGVudF9UeXBlc10ueG1sUEsBAi0AFAAGAAgAAAAhAFr0LFu/AAAAFQEA&#10;AAsAAAAAAAAAAAAAAAAAHwEAAF9yZWxzLy5yZWxzUEsBAi0AFAAGAAgAAAAhABXA0cHHAAAA4wAA&#10;AA8AAAAAAAAAAAAAAAAABwIAAGRycy9kb3ducmV2LnhtbFBLBQYAAAAAAwADALcAAAD7AgAAAAA=&#10;">
                  <v:imagedata r:id="rId36" o:title="Interfaz de usuario gráfica, Texto, Aplicación, Chat o mensaje de texto&#10;&#10;Descripción generada automáticamente" croptop="32748f" cropbottom="19657f" cropleft="7919f" cropright="8854f"/>
                </v:shape>
                <v:shape id="Imagen 1" o:spid="_x0000_s1030" type="#_x0000_t75" alt="Interfaz de usuario gráfica, Texto, Aplicación&#10;&#10;Descripción generada automáticamente" style="position:absolute;left:338;top:7112;width:49695;height:7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9vxAAAAOIAAAAPAAAAZHJzL2Rvd25yZXYueG1sRE/bisIw&#10;FHwX9h/CWdg3TawiWo3ihYUFQVjdDzg0x7bYnJQkav37jSAI8zLMjVmsOtuIG/lQO9YwHCgQxIUz&#10;NZca/k7f/SmIEJENNo5Jw4MCrJYfvQXmxt35l27HWIpUwiFHDVWMbS5lKCqyGAauJU7a2XmLMVFf&#10;SuPxnsptIzOlJtJizWmhwpa2FRWX49Vq8BMpH+siO9npZsdNmx0uu/1B66/Pbj0HEamLb/Mr/WM0&#10;jNVMPTGC56V0B+TyHwAA//8DAFBLAQItABQABgAIAAAAIQDb4fbL7gAAAIUBAAATAAAAAAAAAAAA&#10;AAAAAAAAAABbQ29udGVudF9UeXBlc10ueG1sUEsBAi0AFAAGAAgAAAAhAFr0LFu/AAAAFQEAAAsA&#10;AAAAAAAAAAAAAAAAHwEAAF9yZWxzLy5yZWxzUEsBAi0AFAAGAAgAAAAhAB0LD2/EAAAA4gAAAA8A&#10;AAAAAAAAAAAAAAAABwIAAGRycy9kb3ducmV2LnhtbFBLBQYAAAAAAwADALcAAAD4AgAAAAA=&#10;">
                  <v:imagedata r:id="rId37" o:title="Interfaz de usuario gráfica, Texto, Aplicación&#10;&#10;Descripción generada automáticamente" croptop="27369f" cropbottom="24877f" cropleft="8365f" cropright="9120f"/>
                </v:shape>
                <w10:wrap type="tight"/>
              </v:group>
            </w:pict>
          </mc:Fallback>
        </mc:AlternateContent>
      </w:r>
      <w:r w:rsidRPr="003C7044">
        <w:rPr>
          <w:b/>
          <w:bCs/>
          <w:sz w:val="18"/>
          <w:szCs w:val="18"/>
          <w:lang w:val="es-DO"/>
        </w:rPr>
        <w:t xml:space="preserve"> Imagen 1. </w:t>
      </w:r>
      <w:r w:rsidRPr="003C7044">
        <w:rPr>
          <w:sz w:val="18"/>
          <w:szCs w:val="18"/>
          <w:lang w:val="es-DO"/>
        </w:rPr>
        <w:t>Certificaciones obtenidas</w:t>
      </w:r>
    </w:p>
    <w:p w14:paraId="2EA8F7B5" w14:textId="5B6D4E7E" w:rsidR="00265A9E" w:rsidRPr="009426EF" w:rsidRDefault="00265A9E" w:rsidP="00323757">
      <w:pPr>
        <w:spacing w:after="0" w:line="360" w:lineRule="auto"/>
        <w:jc w:val="both"/>
        <w:rPr>
          <w:noProof/>
          <w:lang w:val="es-DO"/>
        </w:rPr>
      </w:pPr>
    </w:p>
    <w:p w14:paraId="1D23C244" w14:textId="11EC4413" w:rsidR="00265A9E" w:rsidRPr="003C7044" w:rsidRDefault="00265A9E" w:rsidP="00323757">
      <w:pPr>
        <w:spacing w:after="0" w:line="360" w:lineRule="auto"/>
        <w:jc w:val="both"/>
        <w:rPr>
          <w:lang w:val="es-DO"/>
        </w:rPr>
      </w:pPr>
      <w:r w:rsidRPr="003C7044">
        <w:rPr>
          <w:lang w:val="es-DO"/>
        </w:rPr>
        <w:t>En proceso de certificación:</w:t>
      </w:r>
    </w:p>
    <w:p w14:paraId="56A54107" w14:textId="3E1E3719" w:rsidR="002E4479" w:rsidRPr="003C7044" w:rsidRDefault="002E4479" w:rsidP="00323757">
      <w:pPr>
        <w:spacing w:after="0" w:line="360" w:lineRule="auto"/>
        <w:jc w:val="both"/>
        <w:rPr>
          <w:noProof/>
          <w:lang w:val="es-DO"/>
        </w:rPr>
      </w:pPr>
    </w:p>
    <w:p w14:paraId="423AB960" w14:textId="13A80077" w:rsidR="002E4479" w:rsidRPr="003C7044" w:rsidRDefault="002E4479" w:rsidP="002E4479">
      <w:pPr>
        <w:spacing w:after="0" w:line="360" w:lineRule="auto"/>
        <w:jc w:val="both"/>
        <w:rPr>
          <w:lang w:val="es-DO"/>
        </w:rPr>
      </w:pPr>
      <w:r w:rsidRPr="003C7044">
        <w:rPr>
          <w:noProof/>
        </w:rPr>
        <w:drawing>
          <wp:anchor distT="0" distB="0" distL="114300" distR="114300" simplePos="0" relativeHeight="251735040" behindDoc="1" locked="0" layoutInCell="1" allowOverlap="1" wp14:anchorId="30E4D679" wp14:editId="59544930">
            <wp:simplePos x="0" y="0"/>
            <wp:positionH relativeFrom="margin">
              <wp:posOffset>127834</wp:posOffset>
            </wp:positionH>
            <wp:positionV relativeFrom="paragraph">
              <wp:posOffset>7620</wp:posOffset>
            </wp:positionV>
            <wp:extent cx="563880" cy="581660"/>
            <wp:effectExtent l="0" t="0" r="7620" b="8890"/>
            <wp:wrapTight wrapText="bothSides">
              <wp:wrapPolygon edited="0">
                <wp:start x="0" y="0"/>
                <wp:lineTo x="0" y="21223"/>
                <wp:lineTo x="21162" y="21223"/>
                <wp:lineTo x="21162" y="0"/>
                <wp:lineTo x="0" y="0"/>
              </wp:wrapPolygon>
            </wp:wrapTight>
            <wp:docPr id="507427246"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27246" name="Imagen 1" descr="Interfaz de usuario gráfica, Texto, Aplicación, Correo electrónico&#10;&#10;Descripción generada automáticamente"/>
                    <pic:cNvPicPr/>
                  </pic:nvPicPr>
                  <pic:blipFill rotWithShape="1">
                    <a:blip r:embed="rId38" cstate="print">
                      <a:extLst>
                        <a:ext uri="{28A0092B-C50C-407E-A947-70E740481C1C}">
                          <a14:useLocalDpi xmlns:a14="http://schemas.microsoft.com/office/drawing/2010/main" val="0"/>
                        </a:ext>
                      </a:extLst>
                    </a:blip>
                    <a:srcRect l="10682" t="31111" r="79924" b="51650"/>
                    <a:stretch/>
                  </pic:blipFill>
                  <pic:spPr bwMode="auto">
                    <a:xfrm>
                      <a:off x="0" y="0"/>
                      <a:ext cx="563880" cy="581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7044">
        <w:rPr>
          <w:lang w:val="es-DO"/>
        </w:rPr>
        <w:t>Normativa para la Interoperabilidad entre los Organismos del Gobierno Dominicano.</w:t>
      </w:r>
    </w:p>
    <w:p w14:paraId="055F877F" w14:textId="5121A8F6" w:rsidR="00265A9E" w:rsidRPr="003C7044" w:rsidRDefault="00265A9E" w:rsidP="00323757">
      <w:pPr>
        <w:spacing w:after="0" w:line="360" w:lineRule="auto"/>
        <w:jc w:val="both"/>
        <w:rPr>
          <w:b/>
          <w:bCs/>
          <w:lang w:val="es-DO"/>
        </w:rPr>
      </w:pPr>
    </w:p>
    <w:p w14:paraId="7BBD9767" w14:textId="73A52171" w:rsidR="00265A9E" w:rsidRPr="003C7044" w:rsidRDefault="002E4479" w:rsidP="00323757">
      <w:pPr>
        <w:spacing w:after="0" w:line="360" w:lineRule="auto"/>
        <w:jc w:val="both"/>
        <w:rPr>
          <w:noProof/>
          <w:lang w:val="es-DO"/>
        </w:rPr>
      </w:pPr>
      <w:r w:rsidRPr="003C7044">
        <w:rPr>
          <w:noProof/>
        </w:rPr>
        <w:drawing>
          <wp:anchor distT="0" distB="0" distL="114300" distR="114300" simplePos="0" relativeHeight="251736064" behindDoc="1" locked="0" layoutInCell="1" allowOverlap="1" wp14:anchorId="5876E6AB" wp14:editId="713AAAAA">
            <wp:simplePos x="0" y="0"/>
            <wp:positionH relativeFrom="margin">
              <wp:posOffset>129540</wp:posOffset>
            </wp:positionH>
            <wp:positionV relativeFrom="paragraph">
              <wp:posOffset>19050</wp:posOffset>
            </wp:positionV>
            <wp:extent cx="567690" cy="617220"/>
            <wp:effectExtent l="0" t="0" r="3810" b="0"/>
            <wp:wrapTight wrapText="bothSides">
              <wp:wrapPolygon edited="0">
                <wp:start x="0" y="0"/>
                <wp:lineTo x="0" y="20667"/>
                <wp:lineTo x="21020" y="20667"/>
                <wp:lineTo x="21020" y="0"/>
                <wp:lineTo x="0" y="0"/>
              </wp:wrapPolygon>
            </wp:wrapTight>
            <wp:docPr id="64096460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64601" name="Imagen 1" descr="Interfaz de usuario gráfica, Texto, Aplicación&#10;&#10;Descripción generada automáticamente"/>
                    <pic:cNvPicPr/>
                  </pic:nvPicPr>
                  <pic:blipFill rotWithShape="1">
                    <a:blip r:embed="rId39" cstate="print">
                      <a:extLst>
                        <a:ext uri="{28A0092B-C50C-407E-A947-70E740481C1C}">
                          <a14:useLocalDpi xmlns:a14="http://schemas.microsoft.com/office/drawing/2010/main" val="0"/>
                        </a:ext>
                      </a:extLst>
                    </a:blip>
                    <a:srcRect l="10606" t="47048" r="80202" b="35174"/>
                    <a:stretch/>
                  </pic:blipFill>
                  <pic:spPr bwMode="auto">
                    <a:xfrm>
                      <a:off x="0" y="0"/>
                      <a:ext cx="567690" cy="617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7044">
        <w:rPr>
          <w:lang w:val="es-DO"/>
        </w:rPr>
        <w:t>Norma para la Seguridad de las Tecnologías de las Información y Comunicación en el Estado Dominicano.</w:t>
      </w:r>
    </w:p>
    <w:p w14:paraId="3185A3BD" w14:textId="6F4AD745" w:rsidR="00265A9E" w:rsidRPr="003C7044" w:rsidRDefault="00265A9E" w:rsidP="00323757">
      <w:pPr>
        <w:spacing w:after="0" w:line="360" w:lineRule="auto"/>
        <w:jc w:val="both"/>
        <w:rPr>
          <w:noProof/>
          <w:lang w:val="es-DO"/>
        </w:rPr>
      </w:pPr>
    </w:p>
    <w:p w14:paraId="73447991" w14:textId="0BFB0005" w:rsidR="00265A9E" w:rsidRDefault="00265A9E" w:rsidP="00323757">
      <w:pPr>
        <w:spacing w:after="0" w:line="360" w:lineRule="auto"/>
        <w:jc w:val="both"/>
        <w:rPr>
          <w:b/>
          <w:bCs/>
          <w:color w:val="4C4747"/>
          <w:lang w:val="es-DO"/>
        </w:rPr>
      </w:pPr>
    </w:p>
    <w:p w14:paraId="27FD4D9E" w14:textId="04FE6BE6" w:rsidR="00265A9E" w:rsidRDefault="00265A9E" w:rsidP="00323757">
      <w:pPr>
        <w:spacing w:after="0" w:line="360" w:lineRule="auto"/>
        <w:jc w:val="both"/>
        <w:rPr>
          <w:b/>
          <w:bCs/>
          <w:color w:val="4C4747"/>
          <w:lang w:val="es-DO"/>
        </w:rPr>
      </w:pPr>
    </w:p>
    <w:p w14:paraId="78373C71" w14:textId="0F0667C1" w:rsidR="00265A9E" w:rsidRDefault="00265A9E" w:rsidP="00323757">
      <w:pPr>
        <w:spacing w:after="0" w:line="360" w:lineRule="auto"/>
        <w:jc w:val="both"/>
        <w:rPr>
          <w:b/>
          <w:bCs/>
          <w:color w:val="4C4747"/>
          <w:lang w:val="es-DO"/>
        </w:rPr>
      </w:pPr>
    </w:p>
    <w:p w14:paraId="138151AA" w14:textId="391A70D7" w:rsidR="00814DD8" w:rsidRPr="00814DD8" w:rsidRDefault="00266BC9" w:rsidP="00814DD8">
      <w:pPr>
        <w:spacing w:after="0" w:line="360" w:lineRule="auto"/>
        <w:jc w:val="both"/>
        <w:rPr>
          <w:b/>
          <w:bCs/>
          <w:color w:val="4C4747"/>
          <w:lang w:val="es-DO"/>
        </w:rPr>
      </w:pPr>
      <w:r w:rsidRPr="000A0028">
        <w:rPr>
          <w:b/>
          <w:bCs/>
          <w:color w:val="4C4747"/>
          <w:lang w:val="es-DO"/>
        </w:rPr>
        <w:br w:type="page"/>
      </w:r>
    </w:p>
    <w:p w14:paraId="6326A10D" w14:textId="55D0364A" w:rsidR="00814DD8" w:rsidRPr="00BE3F4D" w:rsidRDefault="00814DD8" w:rsidP="002325B7">
      <w:pPr>
        <w:pStyle w:val="Prrafodelista"/>
        <w:numPr>
          <w:ilvl w:val="0"/>
          <w:numId w:val="23"/>
        </w:numPr>
        <w:tabs>
          <w:tab w:val="left" w:pos="426"/>
        </w:tabs>
        <w:ind w:left="284"/>
        <w:rPr>
          <w:b/>
          <w:bCs/>
          <w:lang w:val="es-ES" w:eastAsia="es-DO"/>
        </w:rPr>
      </w:pPr>
      <w:r w:rsidRPr="00BE3F4D">
        <w:rPr>
          <w:b/>
          <w:bCs/>
          <w:lang w:val="es-ES" w:eastAsia="es-DO"/>
        </w:rPr>
        <w:lastRenderedPageBreak/>
        <w:t xml:space="preserve">Desempeño de la mesa de servicio </w:t>
      </w:r>
    </w:p>
    <w:p w14:paraId="439C9E49" w14:textId="77777777" w:rsidR="00BE3F4D" w:rsidRPr="00BE3F4D" w:rsidRDefault="00BE3F4D" w:rsidP="00BE3F4D">
      <w:pPr>
        <w:pStyle w:val="Prrafodelista"/>
        <w:rPr>
          <w:b/>
          <w:bCs/>
          <w:lang w:val="es-ES" w:eastAsia="es-DO"/>
        </w:rPr>
      </w:pPr>
    </w:p>
    <w:p w14:paraId="062B1ED6" w14:textId="08D6DA09" w:rsidR="00814DD8" w:rsidRPr="003C7044" w:rsidRDefault="00814DD8" w:rsidP="00814DD8">
      <w:pPr>
        <w:spacing w:line="360" w:lineRule="auto"/>
        <w:jc w:val="both"/>
        <w:rPr>
          <w:lang w:val="es-DO"/>
        </w:rPr>
      </w:pPr>
      <w:r w:rsidRPr="003C7044">
        <w:rPr>
          <w:lang w:val="es-DO"/>
        </w:rPr>
        <w:t>Con el objetivo de dar respuesta oportuna a las incidencias reportadas por los usuarios tanto internos como externos de la plataforma tecnológica provista por Contraloría</w:t>
      </w:r>
      <w:r w:rsidR="00FE2131">
        <w:rPr>
          <w:lang w:val="es-DO"/>
        </w:rPr>
        <w:t>,</w:t>
      </w:r>
      <w:r w:rsidRPr="003C7044">
        <w:rPr>
          <w:lang w:val="es-DO"/>
        </w:rPr>
        <w:t xml:space="preserve"> se han completado de forma satisfactoria los siguientes servicios</w:t>
      </w:r>
      <w:r w:rsidR="00041445" w:rsidRPr="003C7044">
        <w:rPr>
          <w:lang w:val="es-DO"/>
        </w:rPr>
        <w:t xml:space="preserve"> durante el período enero- octubre</w:t>
      </w:r>
      <w:r w:rsidRPr="003C7044">
        <w:rPr>
          <w:lang w:val="es-DO"/>
        </w:rPr>
        <w:t xml:space="preserve">:  </w:t>
      </w:r>
    </w:p>
    <w:p w14:paraId="306EBFCF" w14:textId="3B5C2E36" w:rsidR="00814DD8" w:rsidRPr="003C7044" w:rsidRDefault="00041445" w:rsidP="002325B7">
      <w:pPr>
        <w:pStyle w:val="Prrafodelista"/>
        <w:numPr>
          <w:ilvl w:val="0"/>
          <w:numId w:val="6"/>
        </w:numPr>
        <w:spacing w:line="360" w:lineRule="auto"/>
        <w:ind w:left="142"/>
        <w:jc w:val="both"/>
        <w:rPr>
          <w:lang w:val="es-DO"/>
        </w:rPr>
      </w:pPr>
      <w:r w:rsidRPr="003C7044">
        <w:rPr>
          <w:lang w:val="es-DO"/>
        </w:rPr>
        <w:t>F</w:t>
      </w:r>
      <w:r w:rsidR="00814DD8" w:rsidRPr="003C7044">
        <w:rPr>
          <w:lang w:val="es-DO"/>
        </w:rPr>
        <w:t>ueron recibida</w:t>
      </w:r>
      <w:r w:rsidRPr="003C7044">
        <w:rPr>
          <w:lang w:val="es-DO"/>
        </w:rPr>
        <w:t>s</w:t>
      </w:r>
      <w:r w:rsidR="00814DD8" w:rsidRPr="003C7044">
        <w:rPr>
          <w:lang w:val="es-DO"/>
        </w:rPr>
        <w:t xml:space="preserve"> 38,349 llamadas, de las cuales el 85% fueron atendidas y solucionadas por el personal de Mesa de Ayuda y el 15% restantes fueron distribuidas a las distintas divisiones de la Dirección de Tecnología de la Informacion según la naturaleza del incidente reportado. </w:t>
      </w:r>
    </w:p>
    <w:p w14:paraId="23C129EA" w14:textId="020C007B" w:rsidR="00814DD8" w:rsidRPr="003C7044" w:rsidRDefault="00041445" w:rsidP="002325B7">
      <w:pPr>
        <w:pStyle w:val="Prrafodelista"/>
        <w:numPr>
          <w:ilvl w:val="0"/>
          <w:numId w:val="6"/>
        </w:numPr>
        <w:spacing w:line="360" w:lineRule="auto"/>
        <w:ind w:left="142"/>
        <w:jc w:val="both"/>
        <w:rPr>
          <w:lang w:val="es-DO"/>
        </w:rPr>
      </w:pPr>
      <w:r w:rsidRPr="003C7044">
        <w:rPr>
          <w:lang w:val="es-DO"/>
        </w:rPr>
        <w:t>F</w:t>
      </w:r>
      <w:r w:rsidR="00814DD8" w:rsidRPr="003C7044">
        <w:rPr>
          <w:lang w:val="es-DO"/>
        </w:rPr>
        <w:t>ueron creadas 1,570 solicitudes de servicios</w:t>
      </w:r>
      <w:r w:rsidR="00817DC2">
        <w:rPr>
          <w:lang w:val="es-DO"/>
        </w:rPr>
        <w:t xml:space="preserve"> para </w:t>
      </w:r>
      <w:r w:rsidR="00814DD8" w:rsidRPr="003C7044">
        <w:rPr>
          <w:lang w:val="es-DO"/>
        </w:rPr>
        <w:t>ser realizadas por el área de Soporte Técnico. El 92% de las solicitudes fueron cerradas en el tiempo establecido según el acuerdo de servicios.</w:t>
      </w:r>
    </w:p>
    <w:p w14:paraId="4471B4F3" w14:textId="44FB918F" w:rsidR="00814DD8" w:rsidRPr="003C7044" w:rsidRDefault="00041445" w:rsidP="002325B7">
      <w:pPr>
        <w:pStyle w:val="Prrafodelista"/>
        <w:numPr>
          <w:ilvl w:val="0"/>
          <w:numId w:val="6"/>
        </w:numPr>
        <w:spacing w:line="360" w:lineRule="auto"/>
        <w:ind w:left="142"/>
        <w:jc w:val="both"/>
        <w:rPr>
          <w:lang w:val="es-DO"/>
        </w:rPr>
      </w:pPr>
      <w:r w:rsidRPr="003C7044">
        <w:rPr>
          <w:lang w:val="es-DO"/>
        </w:rPr>
        <w:t>F</w:t>
      </w:r>
      <w:r w:rsidR="00814DD8" w:rsidRPr="003C7044">
        <w:rPr>
          <w:lang w:val="es-DO"/>
        </w:rPr>
        <w:t>ueron creadas 300 solicitudes de servicios</w:t>
      </w:r>
      <w:r w:rsidR="00817DC2">
        <w:rPr>
          <w:lang w:val="es-DO"/>
        </w:rPr>
        <w:t xml:space="preserve"> para </w:t>
      </w:r>
      <w:r w:rsidR="00814DD8" w:rsidRPr="003C7044">
        <w:rPr>
          <w:lang w:val="es-DO"/>
        </w:rPr>
        <w:t>ser realizadas por la División de Operaciones TIC. El 95% de las solicitudes fueron cerradas en el tiempo establecido según el acuerdo de servicios.</w:t>
      </w:r>
    </w:p>
    <w:p w14:paraId="593797EE" w14:textId="62527257" w:rsidR="00814DD8" w:rsidRPr="003C7044" w:rsidRDefault="00041445" w:rsidP="002325B7">
      <w:pPr>
        <w:pStyle w:val="Prrafodelista"/>
        <w:numPr>
          <w:ilvl w:val="0"/>
          <w:numId w:val="6"/>
        </w:numPr>
        <w:spacing w:line="360" w:lineRule="auto"/>
        <w:ind w:left="142"/>
        <w:jc w:val="both"/>
        <w:rPr>
          <w:lang w:val="es-DO"/>
        </w:rPr>
      </w:pPr>
      <w:r w:rsidRPr="003C7044">
        <w:rPr>
          <w:lang w:val="es-DO"/>
        </w:rPr>
        <w:t>F</w:t>
      </w:r>
      <w:r w:rsidR="00814DD8" w:rsidRPr="003C7044">
        <w:rPr>
          <w:lang w:val="es-DO"/>
        </w:rPr>
        <w:t xml:space="preserve">ueron requeridas por parte de los usuarios 400 solicitudes de mejoras a los sistemas de información las cuales fueron realizadas por la División de Desarrollo e implementación de Sistemas. </w:t>
      </w:r>
    </w:p>
    <w:p w14:paraId="44CC7481" w14:textId="0EF544DC" w:rsidR="00814DD8" w:rsidRPr="003C7044" w:rsidRDefault="00814DD8" w:rsidP="00814DD8">
      <w:pPr>
        <w:spacing w:line="360" w:lineRule="auto"/>
        <w:jc w:val="both"/>
        <w:rPr>
          <w:lang w:val="es-DO"/>
        </w:rPr>
      </w:pPr>
      <w:r w:rsidRPr="003C7044">
        <w:rPr>
          <w:lang w:val="es-DO"/>
        </w:rPr>
        <w:t>Se realizó la creación de 1,756 nuevos usuarios desglosado en los siguientes sistemas:</w:t>
      </w:r>
    </w:p>
    <w:p w14:paraId="729E5A0B" w14:textId="725F6025" w:rsidR="00814DD8" w:rsidRPr="003C7044" w:rsidRDefault="00814DD8" w:rsidP="002325B7">
      <w:pPr>
        <w:pStyle w:val="Prrafodelista"/>
        <w:numPr>
          <w:ilvl w:val="0"/>
          <w:numId w:val="6"/>
        </w:numPr>
        <w:spacing w:line="360" w:lineRule="auto"/>
        <w:ind w:left="142"/>
        <w:jc w:val="both"/>
        <w:rPr>
          <w:lang w:val="es-DO"/>
        </w:rPr>
      </w:pPr>
      <w:r w:rsidRPr="003C7044">
        <w:rPr>
          <w:lang w:val="es-DO"/>
        </w:rPr>
        <w:t xml:space="preserve">190 usuarios externos solicitados por las diferentes instituciones en el Sistema de NOBACI y NOBACI-municipalidades. </w:t>
      </w:r>
    </w:p>
    <w:p w14:paraId="3FF14864" w14:textId="35774D48" w:rsidR="00814DD8" w:rsidRPr="003C7044" w:rsidRDefault="00814DD8" w:rsidP="002325B7">
      <w:pPr>
        <w:pStyle w:val="Prrafodelista"/>
        <w:numPr>
          <w:ilvl w:val="0"/>
          <w:numId w:val="6"/>
        </w:numPr>
        <w:spacing w:line="360" w:lineRule="auto"/>
        <w:ind w:left="142"/>
        <w:jc w:val="both"/>
        <w:rPr>
          <w:lang w:val="es-DO"/>
        </w:rPr>
      </w:pPr>
      <w:r w:rsidRPr="003C7044">
        <w:rPr>
          <w:lang w:val="es-DO"/>
        </w:rPr>
        <w:t>568 usuarios para la consulta de libramientos proveedores a través de la página de la Contraloría</w:t>
      </w:r>
      <w:r w:rsidR="00FE2131">
        <w:rPr>
          <w:lang w:val="es-DO"/>
        </w:rPr>
        <w:t>,</w:t>
      </w:r>
      <w:r w:rsidR="00817DC2">
        <w:rPr>
          <w:lang w:val="es-DO"/>
        </w:rPr>
        <w:t xml:space="preserve"> </w:t>
      </w:r>
      <w:proofErr w:type="gramStart"/>
      <w:r w:rsidR="00817DC2">
        <w:rPr>
          <w:lang w:val="es-DO"/>
        </w:rPr>
        <w:t xml:space="preserve">para </w:t>
      </w:r>
      <w:r w:rsidRPr="003C7044">
        <w:rPr>
          <w:lang w:val="es-DO"/>
        </w:rPr>
        <w:t xml:space="preserve"> un</w:t>
      </w:r>
      <w:proofErr w:type="gramEnd"/>
      <w:r w:rsidRPr="003C7044">
        <w:rPr>
          <w:lang w:val="es-DO"/>
        </w:rPr>
        <w:t xml:space="preserve"> total de 10,682 proveedores del Estado que visualizan el estatus de su libramiento en línea.</w:t>
      </w:r>
    </w:p>
    <w:p w14:paraId="2672E97D" w14:textId="05FEE4DF" w:rsidR="00814DD8" w:rsidRPr="003C7044" w:rsidRDefault="00814DD8" w:rsidP="002325B7">
      <w:pPr>
        <w:pStyle w:val="Prrafodelista"/>
        <w:numPr>
          <w:ilvl w:val="0"/>
          <w:numId w:val="6"/>
        </w:numPr>
        <w:spacing w:line="360" w:lineRule="auto"/>
        <w:ind w:left="142"/>
        <w:jc w:val="both"/>
        <w:rPr>
          <w:lang w:val="es-DO"/>
        </w:rPr>
      </w:pPr>
      <w:r w:rsidRPr="003C7044">
        <w:rPr>
          <w:lang w:val="es-DO"/>
        </w:rPr>
        <w:t>10 nuevos usuarios internos para el uso del ERP SOTFLAND.</w:t>
      </w:r>
    </w:p>
    <w:p w14:paraId="21742CFD" w14:textId="1E9EEA9F" w:rsidR="00814DD8" w:rsidRPr="003C7044" w:rsidRDefault="00814DD8" w:rsidP="002325B7">
      <w:pPr>
        <w:pStyle w:val="Prrafodelista"/>
        <w:numPr>
          <w:ilvl w:val="0"/>
          <w:numId w:val="7"/>
        </w:numPr>
        <w:spacing w:line="360" w:lineRule="auto"/>
        <w:ind w:left="142"/>
        <w:jc w:val="both"/>
        <w:rPr>
          <w:lang w:val="es-DO"/>
        </w:rPr>
      </w:pPr>
      <w:r w:rsidRPr="003C7044">
        <w:rPr>
          <w:lang w:val="es-DO"/>
        </w:rPr>
        <w:lastRenderedPageBreak/>
        <w:t xml:space="preserve">988 usuarios tanto internos como externos para acceder al Sistema Unificado de Gestión de Pagos (SUGEP). </w:t>
      </w:r>
    </w:p>
    <w:p w14:paraId="00EEB1D1" w14:textId="519BA4A9" w:rsidR="00814DD8" w:rsidRPr="003C7044" w:rsidRDefault="00814DD8" w:rsidP="002325B7">
      <w:pPr>
        <w:pStyle w:val="Prrafodelista"/>
        <w:numPr>
          <w:ilvl w:val="0"/>
          <w:numId w:val="7"/>
        </w:numPr>
        <w:spacing w:line="360" w:lineRule="auto"/>
        <w:ind w:left="142"/>
        <w:jc w:val="both"/>
        <w:rPr>
          <w:lang w:val="es-DO"/>
        </w:rPr>
      </w:pPr>
      <w:r w:rsidRPr="003C7044">
        <w:rPr>
          <w:lang w:val="es-DO"/>
        </w:rPr>
        <w:t xml:space="preserve">Capacitación a 70 colaboradores de la Contraloría en la nueva versión del Sistema de Transparencia Documental (TRANSDOC). </w:t>
      </w:r>
    </w:p>
    <w:p w14:paraId="6028527A" w14:textId="5B08CB7F" w:rsidR="00814DD8" w:rsidRPr="003C7044" w:rsidRDefault="00814DD8" w:rsidP="00814DD8">
      <w:pPr>
        <w:spacing w:line="360" w:lineRule="auto"/>
        <w:jc w:val="both"/>
        <w:rPr>
          <w:lang w:val="es-DO"/>
        </w:rPr>
      </w:pPr>
      <w:r w:rsidRPr="003C7044">
        <w:rPr>
          <w:lang w:val="es-DO"/>
        </w:rPr>
        <w:t>Implementación y capacitación en el Sistema de Nómina de la Contraloría en las siguientes instituciones, facilitando la entrada de estas al Sistema de Informacion de Gestión Financiera (SIGEF):</w:t>
      </w:r>
    </w:p>
    <w:p w14:paraId="05F0EAF7" w14:textId="7B73BABF" w:rsidR="00814DD8" w:rsidRPr="003C7044" w:rsidRDefault="00814DD8" w:rsidP="002325B7">
      <w:pPr>
        <w:pStyle w:val="Prrafodelista"/>
        <w:numPr>
          <w:ilvl w:val="0"/>
          <w:numId w:val="8"/>
        </w:numPr>
        <w:spacing w:line="360" w:lineRule="auto"/>
        <w:ind w:left="142" w:hanging="426"/>
        <w:jc w:val="both"/>
        <w:rPr>
          <w:lang w:val="es-DO"/>
        </w:rPr>
      </w:pPr>
      <w:r w:rsidRPr="003C7044">
        <w:rPr>
          <w:lang w:val="es-DO"/>
        </w:rPr>
        <w:t>Instituto para el Desarrollo del Nordeste (INDENOR).</w:t>
      </w:r>
    </w:p>
    <w:p w14:paraId="0672C01A" w14:textId="21D03C02" w:rsidR="00814DD8" w:rsidRPr="003C7044" w:rsidRDefault="00814DD8" w:rsidP="002325B7">
      <w:pPr>
        <w:pStyle w:val="Prrafodelista"/>
        <w:numPr>
          <w:ilvl w:val="0"/>
          <w:numId w:val="8"/>
        </w:numPr>
        <w:spacing w:line="360" w:lineRule="auto"/>
        <w:ind w:left="142" w:hanging="426"/>
        <w:jc w:val="both"/>
        <w:rPr>
          <w:lang w:val="es-DO"/>
        </w:rPr>
      </w:pPr>
      <w:r w:rsidRPr="003C7044">
        <w:rPr>
          <w:lang w:val="es-DO"/>
        </w:rPr>
        <w:t>Instituto Nacional de Coordinación y Trasplante (INCORT).</w:t>
      </w:r>
    </w:p>
    <w:p w14:paraId="7B406C06" w14:textId="4C9ACDB3" w:rsidR="00814DD8" w:rsidRPr="003C7044" w:rsidRDefault="00814DD8" w:rsidP="002325B7">
      <w:pPr>
        <w:pStyle w:val="Prrafodelista"/>
        <w:numPr>
          <w:ilvl w:val="0"/>
          <w:numId w:val="8"/>
        </w:numPr>
        <w:spacing w:line="360" w:lineRule="auto"/>
        <w:ind w:left="142" w:hanging="426"/>
        <w:jc w:val="both"/>
        <w:rPr>
          <w:lang w:val="es-DO"/>
        </w:rPr>
      </w:pPr>
      <w:r w:rsidRPr="003C7044">
        <w:rPr>
          <w:lang w:val="es-DO"/>
        </w:rPr>
        <w:t>Consejo Nacional para el Reglamento y Fomento de la Industria Lechera (CONALECHE).</w:t>
      </w:r>
    </w:p>
    <w:p w14:paraId="717D266D" w14:textId="69D235F9" w:rsidR="00814DD8" w:rsidRPr="003C7044" w:rsidRDefault="00814DD8" w:rsidP="002325B7">
      <w:pPr>
        <w:pStyle w:val="Prrafodelista"/>
        <w:numPr>
          <w:ilvl w:val="0"/>
          <w:numId w:val="8"/>
        </w:numPr>
        <w:spacing w:line="360" w:lineRule="auto"/>
        <w:ind w:left="142" w:hanging="426"/>
        <w:jc w:val="both"/>
        <w:rPr>
          <w:lang w:val="es-DO"/>
        </w:rPr>
      </w:pPr>
      <w:r w:rsidRPr="003C7044">
        <w:rPr>
          <w:lang w:val="es-DO"/>
        </w:rPr>
        <w:t>Instituto Postal Dominicano (INPOSDOM).</w:t>
      </w:r>
    </w:p>
    <w:p w14:paraId="6938145D" w14:textId="406D8B84" w:rsidR="00814DD8" w:rsidRPr="003C7044" w:rsidRDefault="00814DD8" w:rsidP="002325B7">
      <w:pPr>
        <w:pStyle w:val="Prrafodelista"/>
        <w:numPr>
          <w:ilvl w:val="0"/>
          <w:numId w:val="8"/>
        </w:numPr>
        <w:spacing w:line="360" w:lineRule="auto"/>
        <w:ind w:left="142" w:hanging="426"/>
        <w:jc w:val="both"/>
        <w:rPr>
          <w:lang w:val="es-DO"/>
        </w:rPr>
      </w:pPr>
      <w:r w:rsidRPr="003C7044">
        <w:rPr>
          <w:lang w:val="es-DO"/>
        </w:rPr>
        <w:t>Comisionado de Beisbol Dominicano.</w:t>
      </w:r>
    </w:p>
    <w:p w14:paraId="27721BDD" w14:textId="458E1CAC" w:rsidR="00814DD8" w:rsidRDefault="00814DD8" w:rsidP="002325B7">
      <w:pPr>
        <w:pStyle w:val="Prrafodelista"/>
        <w:numPr>
          <w:ilvl w:val="0"/>
          <w:numId w:val="9"/>
        </w:numPr>
        <w:spacing w:line="360" w:lineRule="auto"/>
        <w:ind w:left="142" w:hanging="426"/>
        <w:jc w:val="both"/>
        <w:rPr>
          <w:lang w:val="es-DO"/>
        </w:rPr>
      </w:pPr>
      <w:r w:rsidRPr="003C7044">
        <w:rPr>
          <w:lang w:val="es-DO"/>
        </w:rPr>
        <w:t xml:space="preserve">Implementación en 115 nuevas Instituciones en el Sistema Unificado de Gestión de Ordene de Pago (SUGEP) logrando alcanzar la meta de 365 instituciones y sus dependencias. </w:t>
      </w:r>
    </w:p>
    <w:p w14:paraId="69A6BEEE" w14:textId="77777777" w:rsidR="00BE3F4D" w:rsidRPr="003C7044" w:rsidRDefault="00BE3F4D" w:rsidP="00BE3F4D">
      <w:pPr>
        <w:pStyle w:val="Prrafodelista"/>
        <w:spacing w:line="360" w:lineRule="auto"/>
        <w:ind w:left="142"/>
        <w:jc w:val="both"/>
        <w:rPr>
          <w:lang w:val="es-DO"/>
        </w:rPr>
      </w:pPr>
    </w:p>
    <w:p w14:paraId="589C3C9E" w14:textId="301DB8A6" w:rsidR="00B06E06" w:rsidRPr="00BE3F4D" w:rsidRDefault="00B06E06" w:rsidP="002325B7">
      <w:pPr>
        <w:pStyle w:val="Prrafodelista"/>
        <w:numPr>
          <w:ilvl w:val="0"/>
          <w:numId w:val="23"/>
        </w:numPr>
        <w:tabs>
          <w:tab w:val="left" w:pos="426"/>
        </w:tabs>
        <w:ind w:left="284"/>
        <w:rPr>
          <w:b/>
          <w:bCs/>
          <w:lang w:val="es-DO"/>
        </w:rPr>
      </w:pPr>
      <w:r w:rsidRPr="00BE3F4D">
        <w:rPr>
          <w:b/>
          <w:bCs/>
          <w:lang w:val="es-DO"/>
        </w:rPr>
        <w:t xml:space="preserve">Participación de mujeres en TIC </w:t>
      </w:r>
    </w:p>
    <w:p w14:paraId="04B2C832" w14:textId="3CDC9DF8" w:rsidR="00506279" w:rsidRPr="003C7044" w:rsidRDefault="002E00BF" w:rsidP="00B06E06">
      <w:pPr>
        <w:spacing w:line="360" w:lineRule="auto"/>
        <w:jc w:val="both"/>
        <w:rPr>
          <w:lang w:val="es-DO"/>
        </w:rPr>
      </w:pPr>
      <w:r w:rsidRPr="003C7044">
        <w:rPr>
          <w:lang w:val="es-DO"/>
        </w:rPr>
        <w:t xml:space="preserve">En la Dirección de tecnología de la información y comunicación de la Contraloría General de la República (CGR), la participación de mujeres es un pilar fundamental para el desarrollo y la innovación. Actualmente, contamos con la valiosa contribución de 10 mujeres que desempeñan roles clave en distintas áreas de la DTIC, promoviendo la igualdad de género y fortaleciendo nuestra misión y objetivos institucional. </w:t>
      </w:r>
    </w:p>
    <w:p w14:paraId="71FCA802" w14:textId="77777777" w:rsidR="005D6077" w:rsidRPr="003C7044" w:rsidRDefault="005D6077" w:rsidP="00506279">
      <w:pPr>
        <w:spacing w:line="360" w:lineRule="auto"/>
        <w:jc w:val="center"/>
        <w:rPr>
          <w:b/>
          <w:bCs/>
          <w:sz w:val="18"/>
          <w:szCs w:val="18"/>
          <w:lang w:val="es-DO"/>
        </w:rPr>
      </w:pPr>
    </w:p>
    <w:p w14:paraId="476D2384" w14:textId="77777777" w:rsidR="005D6077" w:rsidRDefault="005D6077" w:rsidP="00506279">
      <w:pPr>
        <w:spacing w:line="360" w:lineRule="auto"/>
        <w:jc w:val="center"/>
        <w:rPr>
          <w:b/>
          <w:bCs/>
          <w:color w:val="4C4747"/>
          <w:sz w:val="18"/>
          <w:szCs w:val="18"/>
          <w:lang w:val="es-DO"/>
        </w:rPr>
      </w:pPr>
    </w:p>
    <w:p w14:paraId="12A9D2F7" w14:textId="77777777" w:rsidR="005D6077" w:rsidRDefault="005D6077" w:rsidP="00506279">
      <w:pPr>
        <w:spacing w:line="360" w:lineRule="auto"/>
        <w:jc w:val="center"/>
        <w:rPr>
          <w:b/>
          <w:bCs/>
          <w:color w:val="4C4747"/>
          <w:sz w:val="18"/>
          <w:szCs w:val="18"/>
          <w:lang w:val="es-DO"/>
        </w:rPr>
      </w:pPr>
    </w:p>
    <w:p w14:paraId="1260836C" w14:textId="77777777" w:rsidR="005D6077" w:rsidRDefault="005D6077" w:rsidP="00506279">
      <w:pPr>
        <w:spacing w:line="360" w:lineRule="auto"/>
        <w:jc w:val="center"/>
        <w:rPr>
          <w:b/>
          <w:bCs/>
          <w:color w:val="4C4747"/>
          <w:sz w:val="18"/>
          <w:szCs w:val="18"/>
          <w:lang w:val="es-DO"/>
        </w:rPr>
      </w:pPr>
    </w:p>
    <w:p w14:paraId="6FBFC89A" w14:textId="29DF8225" w:rsidR="00506279" w:rsidRPr="003C7044" w:rsidRDefault="005D6077" w:rsidP="00BE3F4D">
      <w:pPr>
        <w:spacing w:line="360" w:lineRule="auto"/>
        <w:jc w:val="center"/>
        <w:rPr>
          <w:sz w:val="18"/>
          <w:szCs w:val="18"/>
          <w:lang w:val="es-DO"/>
        </w:rPr>
      </w:pPr>
      <w:r w:rsidRPr="003C7044">
        <w:rPr>
          <w:noProof/>
        </w:rPr>
        <w:lastRenderedPageBreak/>
        <w:drawing>
          <wp:anchor distT="0" distB="0" distL="114300" distR="114300" simplePos="0" relativeHeight="251737088" behindDoc="0" locked="0" layoutInCell="1" allowOverlap="1" wp14:anchorId="5A76008E" wp14:editId="78CEE6CC">
            <wp:simplePos x="0" y="0"/>
            <wp:positionH relativeFrom="margin">
              <wp:posOffset>-93345</wp:posOffset>
            </wp:positionH>
            <wp:positionV relativeFrom="margin">
              <wp:posOffset>262255</wp:posOffset>
            </wp:positionV>
            <wp:extent cx="4899660" cy="2209800"/>
            <wp:effectExtent l="0" t="0" r="15240" b="0"/>
            <wp:wrapSquare wrapText="bothSides"/>
            <wp:docPr id="1952759674" name="Gráfico 1">
              <a:extLst xmlns:a="http://schemas.openxmlformats.org/drawingml/2006/main">
                <a:ext uri="{FF2B5EF4-FFF2-40B4-BE49-F238E27FC236}">
                  <a16:creationId xmlns:a16="http://schemas.microsoft.com/office/drawing/2014/main" id="{32A2B2CA-32AA-D72A-05A9-7947B78BA0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506279" w:rsidRPr="003C7044">
        <w:rPr>
          <w:b/>
          <w:bCs/>
          <w:sz w:val="18"/>
          <w:szCs w:val="18"/>
          <w:lang w:val="es-DO"/>
        </w:rPr>
        <w:t>Gráfico</w:t>
      </w:r>
      <w:r w:rsidR="0005533A">
        <w:rPr>
          <w:b/>
          <w:bCs/>
          <w:sz w:val="18"/>
          <w:szCs w:val="18"/>
          <w:lang w:val="es-DO"/>
        </w:rPr>
        <w:t xml:space="preserve"> 11</w:t>
      </w:r>
      <w:r w:rsidR="00506279" w:rsidRPr="003C7044">
        <w:rPr>
          <w:b/>
          <w:bCs/>
          <w:sz w:val="18"/>
          <w:szCs w:val="18"/>
          <w:lang w:val="es-DO"/>
        </w:rPr>
        <w:t xml:space="preserve">. </w:t>
      </w:r>
      <w:r w:rsidR="00506279" w:rsidRPr="003C7044">
        <w:rPr>
          <w:sz w:val="18"/>
          <w:szCs w:val="18"/>
          <w:lang w:val="es-DO"/>
        </w:rPr>
        <w:t>Participación Mujeres en TIC</w:t>
      </w:r>
    </w:p>
    <w:p w14:paraId="36472A3E" w14:textId="77777777" w:rsidR="005D6077" w:rsidRDefault="005D6077">
      <w:pPr>
        <w:rPr>
          <w:b/>
          <w:bCs/>
          <w:color w:val="4C4747"/>
          <w:sz w:val="18"/>
          <w:szCs w:val="18"/>
          <w:lang w:val="es-DO"/>
        </w:rPr>
      </w:pPr>
    </w:p>
    <w:p w14:paraId="15583F2B" w14:textId="7F172237" w:rsidR="005D6077" w:rsidRPr="003C7044" w:rsidRDefault="005D6077" w:rsidP="005D6077">
      <w:pPr>
        <w:jc w:val="center"/>
        <w:rPr>
          <w:b/>
          <w:bCs/>
          <w:sz w:val="18"/>
          <w:szCs w:val="18"/>
          <w:lang w:val="es-DO"/>
        </w:rPr>
      </w:pPr>
      <w:r w:rsidRPr="003C7044">
        <w:rPr>
          <w:b/>
          <w:bCs/>
          <w:sz w:val="18"/>
          <w:szCs w:val="18"/>
          <w:lang w:val="es-DO"/>
        </w:rPr>
        <w:t xml:space="preserve">Fuente. </w:t>
      </w:r>
      <w:r w:rsidRPr="003C7044">
        <w:rPr>
          <w:sz w:val="18"/>
          <w:szCs w:val="18"/>
          <w:lang w:val="es-DO"/>
        </w:rPr>
        <w:t>Fuente: Sistema Informático de Gestión Humana</w:t>
      </w:r>
    </w:p>
    <w:p w14:paraId="366009F0" w14:textId="77777777" w:rsidR="005D6077" w:rsidRPr="003C7044" w:rsidRDefault="005D6077" w:rsidP="005D6077">
      <w:pPr>
        <w:jc w:val="center"/>
        <w:rPr>
          <w:b/>
          <w:bCs/>
          <w:sz w:val="18"/>
          <w:szCs w:val="18"/>
          <w:lang w:val="es-DO"/>
        </w:rPr>
      </w:pPr>
    </w:p>
    <w:p w14:paraId="2560E308" w14:textId="57CD9BD4" w:rsidR="00506279" w:rsidRPr="003C7044" w:rsidRDefault="005D6077" w:rsidP="005D6077">
      <w:pPr>
        <w:jc w:val="center"/>
        <w:rPr>
          <w:sz w:val="18"/>
          <w:szCs w:val="18"/>
          <w:lang w:val="es-DO"/>
        </w:rPr>
      </w:pPr>
      <w:r w:rsidRPr="003C7044">
        <w:rPr>
          <w:b/>
          <w:bCs/>
          <w:sz w:val="18"/>
          <w:szCs w:val="18"/>
          <w:lang w:val="es-DO"/>
        </w:rPr>
        <w:t>Gráfico</w:t>
      </w:r>
      <w:r w:rsidR="0005533A">
        <w:rPr>
          <w:b/>
          <w:bCs/>
          <w:sz w:val="18"/>
          <w:szCs w:val="18"/>
          <w:lang w:val="es-DO"/>
        </w:rPr>
        <w:t xml:space="preserve"> 12</w:t>
      </w:r>
      <w:r w:rsidRPr="003C7044">
        <w:rPr>
          <w:b/>
          <w:bCs/>
          <w:sz w:val="18"/>
          <w:szCs w:val="18"/>
          <w:lang w:val="es-DO"/>
        </w:rPr>
        <w:t xml:space="preserve">. </w:t>
      </w:r>
      <w:r w:rsidRPr="003C7044">
        <w:rPr>
          <w:sz w:val="18"/>
          <w:szCs w:val="18"/>
          <w:lang w:val="es-DO"/>
        </w:rPr>
        <w:t>Participación Mujeres en TIC por División</w:t>
      </w:r>
    </w:p>
    <w:p w14:paraId="584C07C3" w14:textId="77777777" w:rsidR="005D6077" w:rsidRDefault="005D6077" w:rsidP="005D6077">
      <w:pPr>
        <w:ind w:left="-142"/>
        <w:rPr>
          <w:color w:val="4C4747"/>
          <w:lang w:val="es-DO"/>
        </w:rPr>
      </w:pPr>
      <w:r>
        <w:rPr>
          <w:noProof/>
        </w:rPr>
        <w:drawing>
          <wp:inline distT="0" distB="0" distL="0" distR="0" wp14:anchorId="6BB086EB" wp14:editId="1FA94A31">
            <wp:extent cx="4927600" cy="2743200"/>
            <wp:effectExtent l="0" t="0" r="6350" b="0"/>
            <wp:docPr id="224151363" name="Gráfico 1">
              <a:extLst xmlns:a="http://schemas.openxmlformats.org/drawingml/2006/main">
                <a:ext uri="{FF2B5EF4-FFF2-40B4-BE49-F238E27FC236}">
                  <a16:creationId xmlns:a16="http://schemas.microsoft.com/office/drawing/2014/main" id="{8798F225-25F6-A8FB-FD0F-558382164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7D2A41F" w14:textId="77777777" w:rsidR="005D6077" w:rsidRPr="00583AAC" w:rsidRDefault="005D6077" w:rsidP="005D6077">
      <w:pPr>
        <w:jc w:val="center"/>
        <w:rPr>
          <w:b/>
          <w:bCs/>
          <w:i/>
          <w:iCs/>
          <w:sz w:val="18"/>
          <w:szCs w:val="18"/>
          <w:lang w:val="es-DO"/>
        </w:rPr>
      </w:pPr>
      <w:r w:rsidRPr="00583AAC">
        <w:rPr>
          <w:b/>
          <w:bCs/>
          <w:i/>
          <w:iCs/>
          <w:sz w:val="18"/>
          <w:szCs w:val="18"/>
          <w:lang w:val="es-DO"/>
        </w:rPr>
        <w:t xml:space="preserve">Fuente. </w:t>
      </w:r>
      <w:r w:rsidRPr="00583AAC">
        <w:rPr>
          <w:i/>
          <w:iCs/>
          <w:sz w:val="18"/>
          <w:szCs w:val="18"/>
          <w:lang w:val="es-DO"/>
        </w:rPr>
        <w:t>Fuente: Sistema Informático de Gestión Humana</w:t>
      </w:r>
    </w:p>
    <w:p w14:paraId="70D91A5C" w14:textId="5CD546DA" w:rsidR="00836F9B" w:rsidRDefault="00506279" w:rsidP="00BE3F4D">
      <w:pPr>
        <w:jc w:val="both"/>
        <w:rPr>
          <w:b/>
          <w:bCs/>
          <w:lang w:val="es-DO"/>
        </w:rPr>
      </w:pPr>
      <w:r w:rsidRPr="00BE3F4D">
        <w:rPr>
          <w:lang w:val="es-DO"/>
        </w:rPr>
        <w:br w:type="page"/>
      </w:r>
      <w:r w:rsidR="00BE3F4D" w:rsidRPr="00BE3F4D">
        <w:rPr>
          <w:b/>
          <w:bCs/>
          <w:lang w:val="es-DO"/>
        </w:rPr>
        <w:lastRenderedPageBreak/>
        <w:t xml:space="preserve">e. </w:t>
      </w:r>
      <w:r w:rsidR="00836F9B" w:rsidRPr="00BE3F4D">
        <w:rPr>
          <w:b/>
          <w:bCs/>
          <w:lang w:val="es-DO"/>
        </w:rPr>
        <w:t>Índice Uso TIC e Implementación Gobierno Electrónico</w:t>
      </w:r>
    </w:p>
    <w:p w14:paraId="529F0217" w14:textId="77777777" w:rsidR="00BE3F4D" w:rsidRPr="00BE3F4D" w:rsidRDefault="00BE3F4D" w:rsidP="00BE3F4D">
      <w:pPr>
        <w:jc w:val="both"/>
        <w:rPr>
          <w:b/>
          <w:bCs/>
          <w:lang w:val="es-DO"/>
        </w:rPr>
      </w:pPr>
    </w:p>
    <w:p w14:paraId="53D52BAA" w14:textId="77777777" w:rsidR="00836F9B" w:rsidRPr="003C7044" w:rsidRDefault="00836F9B" w:rsidP="00836F9B">
      <w:pPr>
        <w:spacing w:line="360" w:lineRule="auto"/>
        <w:jc w:val="both"/>
        <w:rPr>
          <w:lang w:val="es-DO"/>
        </w:rPr>
      </w:pPr>
      <w:r w:rsidRPr="003C7044">
        <w:rPr>
          <w:lang w:val="es-DO"/>
        </w:rPr>
        <w:t>El Gobierno Dominicano a través de la Oficina Gubernamental de Tecnologías de la Información y Comunicación (OGTIC), ha creado el Índice de Uso de TIC e Implementación de Gobierno Electrónico en el Estado Dominicano (</w:t>
      </w:r>
      <w:proofErr w:type="spellStart"/>
      <w:r w:rsidRPr="003C7044">
        <w:rPr>
          <w:lang w:val="es-DO"/>
        </w:rPr>
        <w:t>iTICge</w:t>
      </w:r>
      <w:proofErr w:type="spellEnd"/>
      <w:r w:rsidRPr="003C7044">
        <w:rPr>
          <w:lang w:val="es-DO"/>
        </w:rPr>
        <w:t>), con el objetivo de evaluar de manera sistemática los esfuerzos realizados y en proceso, en lo referente a la implementación de soluciones de TIC y de e -Gobierno enfocados principalmente en los servicios ciudadanos, la eficiencia interna y la transparencia en las instituciones públicas de la República Dominicana.</w:t>
      </w:r>
    </w:p>
    <w:p w14:paraId="154BB310" w14:textId="77777777" w:rsidR="00836F9B" w:rsidRPr="003C7044" w:rsidRDefault="00836F9B" w:rsidP="00836F9B">
      <w:pPr>
        <w:spacing w:line="360" w:lineRule="auto"/>
        <w:jc w:val="both"/>
        <w:rPr>
          <w:lang w:val="es-DO"/>
        </w:rPr>
      </w:pPr>
      <w:r w:rsidRPr="003C7044">
        <w:rPr>
          <w:lang w:val="es-DO"/>
        </w:rPr>
        <w:t xml:space="preserve">La institución ocupa la posición No. 5 en la cobertura del ranking con una puntuación 85.75% de avance en el índice de TIC. </w:t>
      </w:r>
    </w:p>
    <w:p w14:paraId="5BF6F9AD" w14:textId="77777777" w:rsidR="00836F9B" w:rsidRPr="003C7044" w:rsidRDefault="00836F9B" w:rsidP="00836F9B">
      <w:pPr>
        <w:spacing w:line="360" w:lineRule="auto"/>
        <w:jc w:val="both"/>
        <w:rPr>
          <w:sz w:val="18"/>
          <w:szCs w:val="18"/>
          <w:lang w:val="es-DO"/>
        </w:rPr>
      </w:pPr>
      <w:r w:rsidRPr="003C7044">
        <w:rPr>
          <w:sz w:val="18"/>
          <w:szCs w:val="18"/>
          <w:lang w:val="es-DO"/>
        </w:rPr>
        <w:t>Imagen 1. Calificación obtenida por la Contraloría en el indicador ITICGE, 2024</w:t>
      </w:r>
    </w:p>
    <w:p w14:paraId="30FF3BBB" w14:textId="77777777" w:rsidR="00836F9B" w:rsidRPr="003C7044" w:rsidRDefault="00836F9B" w:rsidP="00836F9B">
      <w:pPr>
        <w:spacing w:line="360" w:lineRule="auto"/>
        <w:ind w:left="680" w:hanging="568"/>
        <w:jc w:val="center"/>
        <w:rPr>
          <w:b/>
          <w:bCs/>
          <w:sz w:val="20"/>
          <w:szCs w:val="20"/>
          <w:lang w:val="es-DO"/>
        </w:rPr>
      </w:pPr>
      <w:r w:rsidRPr="003C7044">
        <w:rPr>
          <w:b/>
          <w:bCs/>
          <w:noProof/>
          <w:sz w:val="20"/>
          <w:szCs w:val="20"/>
        </w:rPr>
        <w:drawing>
          <wp:anchor distT="0" distB="0" distL="114300" distR="114300" simplePos="0" relativeHeight="251739136" behindDoc="1" locked="0" layoutInCell="1" allowOverlap="1" wp14:anchorId="12C910D7" wp14:editId="4FBD0DFD">
            <wp:simplePos x="0" y="0"/>
            <wp:positionH relativeFrom="margin">
              <wp:align>left</wp:align>
            </wp:positionH>
            <wp:positionV relativeFrom="paragraph">
              <wp:posOffset>322580</wp:posOffset>
            </wp:positionV>
            <wp:extent cx="5182870" cy="2827655"/>
            <wp:effectExtent l="0" t="0" r="0" b="0"/>
            <wp:wrapTight wrapText="bothSides">
              <wp:wrapPolygon edited="0">
                <wp:start x="0" y="0"/>
                <wp:lineTo x="0" y="21391"/>
                <wp:lineTo x="21515" y="21391"/>
                <wp:lineTo x="21515" y="0"/>
                <wp:lineTo x="0" y="0"/>
              </wp:wrapPolygon>
            </wp:wrapTight>
            <wp:docPr id="5956028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280" name="Imagen 1" descr="Interfaz de usuario gráfica&#10;&#10;Descripción generada automáticamente"/>
                    <pic:cNvPicPr/>
                  </pic:nvPicPr>
                  <pic:blipFill rotWithShape="1">
                    <a:blip r:embed="rId42" cstate="print">
                      <a:extLst>
                        <a:ext uri="{BEBA8EAE-BF5A-486C-A8C5-ECC9F3942E4B}">
                          <a14:imgProps xmlns:a14="http://schemas.microsoft.com/office/drawing/2010/main">
                            <a14:imgLayer r:embed="rId43">
                              <a14:imgEffect>
                                <a14:saturation sat="400000"/>
                              </a14:imgEffect>
                            </a14:imgLayer>
                          </a14:imgProps>
                        </a:ext>
                        <a:ext uri="{28A0092B-C50C-407E-A947-70E740481C1C}">
                          <a14:useLocalDpi xmlns:a14="http://schemas.microsoft.com/office/drawing/2010/main" val="0"/>
                        </a:ext>
                      </a:extLst>
                    </a:blip>
                    <a:srcRect l="6585" t="11079" r="6984" b="4891"/>
                    <a:stretch/>
                  </pic:blipFill>
                  <pic:spPr bwMode="auto">
                    <a:xfrm>
                      <a:off x="0" y="0"/>
                      <a:ext cx="5186991" cy="28298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7044">
        <w:rPr>
          <w:b/>
          <w:bCs/>
          <w:sz w:val="20"/>
          <w:szCs w:val="20"/>
          <w:lang w:val="es-DO"/>
        </w:rPr>
        <w:t>Imagen 2.</w:t>
      </w:r>
      <w:r w:rsidRPr="003C7044">
        <w:rPr>
          <w:sz w:val="20"/>
          <w:szCs w:val="20"/>
          <w:lang w:val="es-DO"/>
        </w:rPr>
        <w:t xml:space="preserve"> Estatus gráfico de la CGR en uso de las Tics, </w:t>
      </w:r>
      <w:r w:rsidRPr="003C7044">
        <w:rPr>
          <w:b/>
          <w:bCs/>
          <w:sz w:val="20"/>
          <w:szCs w:val="20"/>
          <w:lang w:val="es-DO"/>
        </w:rPr>
        <w:t>2024</w:t>
      </w:r>
    </w:p>
    <w:p w14:paraId="706D0B2B" w14:textId="77777777" w:rsidR="00836F9B" w:rsidRDefault="00836F9B" w:rsidP="00836F9B">
      <w:pPr>
        <w:spacing w:after="0" w:line="240" w:lineRule="auto"/>
        <w:rPr>
          <w:b/>
          <w:bCs/>
          <w:sz w:val="20"/>
          <w:szCs w:val="20"/>
          <w:lang w:val="es-DO"/>
        </w:rPr>
      </w:pPr>
    </w:p>
    <w:p w14:paraId="22526FED" w14:textId="77777777" w:rsidR="00836F9B" w:rsidRPr="00583AAC" w:rsidRDefault="00836F9B" w:rsidP="00836F9B">
      <w:pPr>
        <w:spacing w:after="0" w:line="240" w:lineRule="auto"/>
        <w:ind w:left="680"/>
        <w:jc w:val="center"/>
        <w:rPr>
          <w:b/>
          <w:bCs/>
          <w:i/>
          <w:iCs/>
          <w:sz w:val="20"/>
          <w:szCs w:val="20"/>
          <w:lang w:val="es-DO"/>
        </w:rPr>
      </w:pPr>
      <w:r w:rsidRPr="00583AAC">
        <w:rPr>
          <w:b/>
          <w:bCs/>
          <w:i/>
          <w:iCs/>
          <w:sz w:val="20"/>
          <w:szCs w:val="20"/>
          <w:lang w:val="es-DO"/>
        </w:rPr>
        <w:t xml:space="preserve">Fuente: </w:t>
      </w:r>
      <w:r w:rsidRPr="00583AAC">
        <w:rPr>
          <w:i/>
          <w:iCs/>
          <w:sz w:val="20"/>
          <w:szCs w:val="20"/>
          <w:lang w:val="es-DO"/>
        </w:rPr>
        <w:t>https://iticge.gob.do/results.php</w:t>
      </w:r>
    </w:p>
    <w:p w14:paraId="4F9CA1F3" w14:textId="77777777" w:rsidR="00836F9B" w:rsidRPr="00583AAC" w:rsidRDefault="00836F9B" w:rsidP="00836F9B">
      <w:pPr>
        <w:pStyle w:val="Prrafodelista"/>
        <w:spacing w:line="360" w:lineRule="auto"/>
        <w:ind w:left="680"/>
        <w:jc w:val="both"/>
        <w:rPr>
          <w:i/>
          <w:iCs/>
          <w:lang w:val="es-DO" w:eastAsia="es-DO"/>
        </w:rPr>
      </w:pPr>
    </w:p>
    <w:p w14:paraId="7AE14CA8" w14:textId="39200F7D" w:rsidR="005D6077" w:rsidRDefault="005D6077" w:rsidP="00836F9B">
      <w:pPr>
        <w:spacing w:line="360" w:lineRule="auto"/>
        <w:jc w:val="both"/>
        <w:rPr>
          <w:color w:val="4C4747"/>
          <w:lang w:val="es-DO"/>
        </w:rPr>
      </w:pPr>
    </w:p>
    <w:p w14:paraId="70EC4D61" w14:textId="77777777" w:rsidR="003F2A89" w:rsidRPr="00BE3F4D" w:rsidRDefault="003F2A89" w:rsidP="00BE3F4D">
      <w:pPr>
        <w:pStyle w:val="Ttulo2"/>
        <w:jc w:val="both"/>
        <w:rPr>
          <w:b/>
          <w:bCs/>
          <w:color w:val="767171"/>
          <w:sz w:val="28"/>
          <w:szCs w:val="28"/>
          <w:lang w:val="es-DO"/>
        </w:rPr>
      </w:pPr>
      <w:bookmarkStart w:id="32" w:name="_Toc186098125"/>
      <w:r w:rsidRPr="00BE3F4D">
        <w:rPr>
          <w:b/>
          <w:bCs/>
          <w:color w:val="767171"/>
          <w:sz w:val="28"/>
          <w:szCs w:val="28"/>
          <w:lang w:val="es-DO"/>
        </w:rPr>
        <w:lastRenderedPageBreak/>
        <w:t>4.5 Desempeño del sistema de planificación y Desarrollo institucional</w:t>
      </w:r>
      <w:bookmarkEnd w:id="32"/>
    </w:p>
    <w:p w14:paraId="1057AC70" w14:textId="77777777" w:rsidR="00BE3F4D" w:rsidRPr="00BE3F4D" w:rsidRDefault="00BE3F4D" w:rsidP="00BE3F4D">
      <w:pPr>
        <w:rPr>
          <w:lang w:val="es-DO"/>
        </w:rPr>
      </w:pPr>
    </w:p>
    <w:p w14:paraId="38524DA6" w14:textId="429F3600" w:rsidR="00EC370A" w:rsidRPr="003C7044" w:rsidRDefault="00EC370A" w:rsidP="00BE3F4D">
      <w:pPr>
        <w:spacing w:line="360" w:lineRule="auto"/>
        <w:jc w:val="both"/>
        <w:rPr>
          <w:lang w:val="es-DO"/>
        </w:rPr>
      </w:pPr>
      <w:r w:rsidRPr="003C7044">
        <w:rPr>
          <w:lang w:val="es-DO"/>
        </w:rPr>
        <w:t>La Dirección de planificación y desarrollo ha llevado a cabo una operación conjunta y diligente, logrando mantener en altos niveles de desempeño las diferentes iniciativas y proyectos empleados por las demás unidades organizativas de la Contraloría, sirviendo como ente de seguimiento, estandarización y control, mientras aplica concomitantemente los principios de la mejora continua.</w:t>
      </w:r>
    </w:p>
    <w:p w14:paraId="66BAE194" w14:textId="77777777" w:rsidR="00590E17" w:rsidRPr="00590E17" w:rsidRDefault="00590E17" w:rsidP="00590E17">
      <w:pPr>
        <w:spacing w:line="360" w:lineRule="auto"/>
        <w:jc w:val="both"/>
        <w:rPr>
          <w:rFonts w:eastAsia="Calibri"/>
          <w:lang w:val="es-ES"/>
        </w:rPr>
      </w:pPr>
      <w:r w:rsidRPr="00590E17">
        <w:rPr>
          <w:rFonts w:eastAsia="Calibri"/>
          <w:lang w:val="es-ES"/>
        </w:rPr>
        <w:t>Tal desempeño se evidencia en los resultados de la ejecución del plan operativo anual 2024 al corte de agosto, en donde se encuentran formulados todos los productos y actividades en curso, el cual ostenta actualmente un porcentaje promedio de ejecución de</w:t>
      </w:r>
      <w:r w:rsidRPr="00590E17">
        <w:rPr>
          <w:rFonts w:eastAsia="Calibri"/>
          <w:color w:val="auto"/>
          <w:lang w:val="es-ES"/>
        </w:rPr>
        <w:t xml:space="preserve"> </w:t>
      </w:r>
      <w:r w:rsidRPr="00590E17">
        <w:rPr>
          <w:rFonts w:eastAsia="Calibri"/>
          <w:lang w:val="es-ES"/>
        </w:rPr>
        <w:t>97%</w:t>
      </w:r>
      <w:r w:rsidRPr="00590E17">
        <w:rPr>
          <w:rFonts w:eastAsia="Calibri"/>
          <w:color w:val="auto"/>
          <w:lang w:val="es-ES"/>
        </w:rPr>
        <w:t xml:space="preserve"> </w:t>
      </w:r>
      <w:r w:rsidRPr="00590E17">
        <w:rPr>
          <w:rFonts w:eastAsia="Calibri"/>
          <w:lang w:val="es-ES"/>
        </w:rPr>
        <w:t>respecto a la meta alcanzada al corte del 3er trimestre y un 73%</w:t>
      </w:r>
      <w:r w:rsidRPr="00590E17">
        <w:rPr>
          <w:rFonts w:eastAsia="Calibri"/>
          <w:color w:val="9BBB59"/>
          <w:lang w:val="es-ES"/>
        </w:rPr>
        <w:t xml:space="preserve"> </w:t>
      </w:r>
      <w:r w:rsidRPr="00590E17">
        <w:rPr>
          <w:rFonts w:eastAsia="Calibri"/>
          <w:lang w:val="es-ES"/>
        </w:rPr>
        <w:t>con relación a la meta anual.</w:t>
      </w:r>
    </w:p>
    <w:p w14:paraId="21B6FEDB" w14:textId="77777777" w:rsidR="00EC370A" w:rsidRPr="00BE3F4D" w:rsidRDefault="00EC370A" w:rsidP="003F5921">
      <w:pPr>
        <w:spacing w:line="360" w:lineRule="auto"/>
        <w:jc w:val="both"/>
        <w:rPr>
          <w:b/>
          <w:bCs/>
          <w:lang w:val="es-DO"/>
        </w:rPr>
      </w:pPr>
      <w:r w:rsidRPr="00BE3F4D">
        <w:rPr>
          <w:b/>
          <w:bCs/>
          <w:lang w:val="es-DO"/>
        </w:rPr>
        <w:t xml:space="preserve">a. Resultados de la implementación y aplicación de Normas Básicas de Control Interno </w:t>
      </w:r>
    </w:p>
    <w:p w14:paraId="25B94C16" w14:textId="2325B6E6" w:rsidR="00EC370A" w:rsidRPr="003C7044" w:rsidRDefault="00EC370A" w:rsidP="00BE3F4D">
      <w:pPr>
        <w:spacing w:line="360" w:lineRule="auto"/>
        <w:jc w:val="both"/>
        <w:rPr>
          <w:lang w:val="es-DO"/>
        </w:rPr>
      </w:pPr>
      <w:r w:rsidRPr="003C7044">
        <w:rPr>
          <w:lang w:val="es-DO"/>
        </w:rPr>
        <w:t>Bajo el seguimiento ejercido por la Dirección de planificación y desarrollo, la Contraloría presenta un desempeño promedio de 100% en la implementación de las normas básicas de control interno, con el estatus validado de todos sus requerimientos.</w:t>
      </w:r>
    </w:p>
    <w:p w14:paraId="71271939" w14:textId="0A9EE467" w:rsidR="00EC370A" w:rsidRPr="00EC370A" w:rsidRDefault="00EC370A" w:rsidP="00EC370A">
      <w:pPr>
        <w:tabs>
          <w:tab w:val="left" w:pos="426"/>
        </w:tabs>
        <w:spacing w:line="360" w:lineRule="auto"/>
        <w:jc w:val="center"/>
        <w:rPr>
          <w:color w:val="4C4747"/>
          <w:sz w:val="18"/>
          <w:szCs w:val="18"/>
          <w:lang w:val="es-DO"/>
        </w:rPr>
      </w:pPr>
      <w:r w:rsidRPr="003C7044">
        <w:rPr>
          <w:b/>
          <w:bCs/>
          <w:sz w:val="18"/>
          <w:szCs w:val="18"/>
          <w:lang w:val="es-DO"/>
        </w:rPr>
        <w:t xml:space="preserve">Tabla </w:t>
      </w:r>
      <w:r w:rsidR="0005533A">
        <w:rPr>
          <w:b/>
          <w:bCs/>
          <w:sz w:val="18"/>
          <w:szCs w:val="18"/>
          <w:lang w:val="es-DO"/>
        </w:rPr>
        <w:t>20</w:t>
      </w:r>
      <w:r w:rsidRPr="003C7044">
        <w:rPr>
          <w:sz w:val="18"/>
          <w:szCs w:val="18"/>
          <w:lang w:val="es-DO"/>
        </w:rPr>
        <w:t>. Estatus implementación Nobaci en la CGR a junio 2024</w:t>
      </w:r>
    </w:p>
    <w:tbl>
      <w:tblPr>
        <w:tblW w:w="7650" w:type="dxa"/>
        <w:tblCellMar>
          <w:left w:w="70" w:type="dxa"/>
          <w:right w:w="70" w:type="dxa"/>
        </w:tblCellMar>
        <w:tblLook w:val="04A0" w:firstRow="1" w:lastRow="0" w:firstColumn="1" w:lastColumn="0" w:noHBand="0" w:noVBand="1"/>
      </w:tblPr>
      <w:tblGrid>
        <w:gridCol w:w="5826"/>
        <w:gridCol w:w="1824"/>
      </w:tblGrid>
      <w:tr w:rsidR="00EC370A" w:rsidRPr="009A38E6" w14:paraId="533339D8" w14:textId="77777777" w:rsidTr="005A610A">
        <w:trPr>
          <w:trHeight w:val="348"/>
        </w:trPr>
        <w:tc>
          <w:tcPr>
            <w:tcW w:w="582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3FFA6A8" w14:textId="3917EE5F" w:rsidR="00EC370A" w:rsidRPr="009A38E6" w:rsidRDefault="00EC370A" w:rsidP="00EC370A">
            <w:pPr>
              <w:spacing w:after="0" w:line="240" w:lineRule="auto"/>
              <w:jc w:val="center"/>
              <w:rPr>
                <w:rFonts w:eastAsia="Times New Roman"/>
                <w:b/>
                <w:bCs/>
                <w:color w:val="FFFFFF"/>
                <w:spacing w:val="0"/>
                <w:lang w:eastAsia="es-DO"/>
              </w:rPr>
            </w:pPr>
            <w:proofErr w:type="spellStart"/>
            <w:r w:rsidRPr="009A38E6">
              <w:rPr>
                <w:rFonts w:eastAsia="Calibri"/>
                <w:b/>
                <w:bCs/>
                <w:color w:val="FFFFFF"/>
                <w:spacing w:val="0"/>
                <w:lang w:eastAsia="es-DO"/>
              </w:rPr>
              <w:t>Componentes</w:t>
            </w:r>
            <w:proofErr w:type="spellEnd"/>
          </w:p>
        </w:tc>
        <w:tc>
          <w:tcPr>
            <w:tcW w:w="1824" w:type="dxa"/>
            <w:tcBorders>
              <w:top w:val="single" w:sz="4" w:space="0" w:color="auto"/>
              <w:left w:val="nil"/>
              <w:bottom w:val="single" w:sz="4" w:space="0" w:color="auto"/>
              <w:right w:val="single" w:sz="4" w:space="0" w:color="auto"/>
            </w:tcBorders>
            <w:shd w:val="clear" w:color="auto" w:fill="011C50"/>
            <w:vAlign w:val="center"/>
            <w:hideMark/>
          </w:tcPr>
          <w:p w14:paraId="01A933C2" w14:textId="17EEA40B" w:rsidR="00EC370A" w:rsidRPr="009A38E6" w:rsidRDefault="00EC370A" w:rsidP="00EC370A">
            <w:pPr>
              <w:spacing w:after="0" w:line="240" w:lineRule="auto"/>
              <w:jc w:val="center"/>
              <w:rPr>
                <w:rFonts w:eastAsia="Times New Roman"/>
                <w:b/>
                <w:bCs/>
                <w:color w:val="FFFFFF"/>
                <w:spacing w:val="0"/>
                <w:lang w:eastAsia="es-DO"/>
              </w:rPr>
            </w:pPr>
            <w:proofErr w:type="spellStart"/>
            <w:r w:rsidRPr="009A38E6">
              <w:rPr>
                <w:rFonts w:eastAsia="Calibri"/>
                <w:b/>
                <w:bCs/>
                <w:color w:val="FFFFFF"/>
                <w:spacing w:val="0"/>
                <w:lang w:eastAsia="es-DO"/>
              </w:rPr>
              <w:t>Puntuación</w:t>
            </w:r>
            <w:proofErr w:type="spellEnd"/>
          </w:p>
        </w:tc>
      </w:tr>
      <w:tr w:rsidR="00EC370A" w:rsidRPr="00910514" w14:paraId="201C44F3" w14:textId="77777777" w:rsidTr="005A610A">
        <w:trPr>
          <w:trHeight w:val="348"/>
        </w:trPr>
        <w:tc>
          <w:tcPr>
            <w:tcW w:w="5826" w:type="dxa"/>
            <w:tcBorders>
              <w:top w:val="nil"/>
              <w:left w:val="single" w:sz="4" w:space="0" w:color="auto"/>
              <w:bottom w:val="single" w:sz="4" w:space="0" w:color="auto"/>
              <w:right w:val="single" w:sz="4" w:space="0" w:color="auto"/>
            </w:tcBorders>
            <w:shd w:val="clear" w:color="auto" w:fill="auto"/>
            <w:vAlign w:val="center"/>
            <w:hideMark/>
          </w:tcPr>
          <w:p w14:paraId="6F3EFF4A" w14:textId="77777777" w:rsidR="00EC370A" w:rsidRPr="003C7044" w:rsidRDefault="00EC370A" w:rsidP="005A610A">
            <w:pPr>
              <w:spacing w:after="0" w:line="240" w:lineRule="auto"/>
              <w:jc w:val="both"/>
              <w:rPr>
                <w:lang w:val="es-DO"/>
              </w:rPr>
            </w:pPr>
            <w:r w:rsidRPr="003C7044">
              <w:rPr>
                <w:lang w:val="es-DO"/>
              </w:rPr>
              <w:t xml:space="preserve">Ambiente de Control </w:t>
            </w:r>
          </w:p>
        </w:tc>
        <w:tc>
          <w:tcPr>
            <w:tcW w:w="1824" w:type="dxa"/>
            <w:tcBorders>
              <w:top w:val="nil"/>
              <w:left w:val="nil"/>
              <w:bottom w:val="single" w:sz="4" w:space="0" w:color="auto"/>
              <w:right w:val="single" w:sz="4" w:space="0" w:color="auto"/>
            </w:tcBorders>
            <w:shd w:val="clear" w:color="auto" w:fill="auto"/>
            <w:vAlign w:val="center"/>
            <w:hideMark/>
          </w:tcPr>
          <w:p w14:paraId="5ED4ADCC" w14:textId="77777777" w:rsidR="00EC370A" w:rsidRPr="003C7044" w:rsidRDefault="00EC370A" w:rsidP="005A610A">
            <w:pPr>
              <w:spacing w:after="0" w:line="240" w:lineRule="auto"/>
              <w:jc w:val="center"/>
              <w:rPr>
                <w:lang w:val="es-DO"/>
              </w:rPr>
            </w:pPr>
            <w:r w:rsidRPr="003C7044">
              <w:rPr>
                <w:lang w:val="es-DO"/>
              </w:rPr>
              <w:t>100%</w:t>
            </w:r>
          </w:p>
        </w:tc>
      </w:tr>
      <w:tr w:rsidR="00EC370A" w:rsidRPr="00910514" w14:paraId="44E16C6C" w14:textId="77777777" w:rsidTr="005A610A">
        <w:trPr>
          <w:trHeight w:val="348"/>
        </w:trPr>
        <w:tc>
          <w:tcPr>
            <w:tcW w:w="5826" w:type="dxa"/>
            <w:tcBorders>
              <w:top w:val="nil"/>
              <w:left w:val="single" w:sz="4" w:space="0" w:color="auto"/>
              <w:bottom w:val="single" w:sz="4" w:space="0" w:color="auto"/>
              <w:right w:val="single" w:sz="4" w:space="0" w:color="auto"/>
            </w:tcBorders>
            <w:shd w:val="clear" w:color="auto" w:fill="auto"/>
            <w:vAlign w:val="center"/>
            <w:hideMark/>
          </w:tcPr>
          <w:p w14:paraId="778DEFF2" w14:textId="77777777" w:rsidR="00EC370A" w:rsidRPr="003C7044" w:rsidRDefault="00EC370A" w:rsidP="005A610A">
            <w:pPr>
              <w:spacing w:after="0" w:line="240" w:lineRule="auto"/>
              <w:jc w:val="both"/>
              <w:rPr>
                <w:lang w:val="es-DO"/>
              </w:rPr>
            </w:pPr>
            <w:r w:rsidRPr="003C7044">
              <w:rPr>
                <w:lang w:val="es-DO"/>
              </w:rPr>
              <w:t xml:space="preserve">Valoración y Administración de Riesgos </w:t>
            </w:r>
          </w:p>
        </w:tc>
        <w:tc>
          <w:tcPr>
            <w:tcW w:w="1824" w:type="dxa"/>
            <w:tcBorders>
              <w:top w:val="nil"/>
              <w:left w:val="nil"/>
              <w:bottom w:val="single" w:sz="4" w:space="0" w:color="auto"/>
              <w:right w:val="single" w:sz="4" w:space="0" w:color="auto"/>
            </w:tcBorders>
            <w:shd w:val="clear" w:color="auto" w:fill="auto"/>
            <w:vAlign w:val="center"/>
            <w:hideMark/>
          </w:tcPr>
          <w:p w14:paraId="1B3B16AB" w14:textId="77777777" w:rsidR="00EC370A" w:rsidRPr="003C7044" w:rsidRDefault="00EC370A" w:rsidP="005A610A">
            <w:pPr>
              <w:spacing w:after="0" w:line="240" w:lineRule="auto"/>
              <w:jc w:val="center"/>
              <w:rPr>
                <w:lang w:val="es-DO"/>
              </w:rPr>
            </w:pPr>
            <w:r w:rsidRPr="003C7044">
              <w:rPr>
                <w:lang w:val="es-DO"/>
              </w:rPr>
              <w:t>100%</w:t>
            </w:r>
          </w:p>
        </w:tc>
      </w:tr>
      <w:tr w:rsidR="00EC370A" w:rsidRPr="00910514" w14:paraId="4026842E" w14:textId="77777777" w:rsidTr="005A610A">
        <w:trPr>
          <w:trHeight w:val="348"/>
        </w:trPr>
        <w:tc>
          <w:tcPr>
            <w:tcW w:w="5826" w:type="dxa"/>
            <w:tcBorders>
              <w:top w:val="nil"/>
              <w:left w:val="single" w:sz="4" w:space="0" w:color="auto"/>
              <w:bottom w:val="single" w:sz="4" w:space="0" w:color="auto"/>
              <w:right w:val="single" w:sz="4" w:space="0" w:color="auto"/>
            </w:tcBorders>
            <w:shd w:val="clear" w:color="auto" w:fill="auto"/>
            <w:vAlign w:val="center"/>
            <w:hideMark/>
          </w:tcPr>
          <w:p w14:paraId="17093DF5" w14:textId="77777777" w:rsidR="00EC370A" w:rsidRPr="003C7044" w:rsidRDefault="00EC370A" w:rsidP="005A610A">
            <w:pPr>
              <w:spacing w:after="0" w:line="240" w:lineRule="auto"/>
              <w:jc w:val="both"/>
              <w:rPr>
                <w:lang w:val="es-DO"/>
              </w:rPr>
            </w:pPr>
            <w:r w:rsidRPr="003C7044">
              <w:rPr>
                <w:lang w:val="es-DO"/>
              </w:rPr>
              <w:t xml:space="preserve">Actividades de Control </w:t>
            </w:r>
          </w:p>
        </w:tc>
        <w:tc>
          <w:tcPr>
            <w:tcW w:w="1824" w:type="dxa"/>
            <w:tcBorders>
              <w:top w:val="nil"/>
              <w:left w:val="nil"/>
              <w:bottom w:val="single" w:sz="4" w:space="0" w:color="auto"/>
              <w:right w:val="single" w:sz="4" w:space="0" w:color="auto"/>
            </w:tcBorders>
            <w:shd w:val="clear" w:color="auto" w:fill="auto"/>
            <w:vAlign w:val="center"/>
            <w:hideMark/>
          </w:tcPr>
          <w:p w14:paraId="589AA7DC" w14:textId="77777777" w:rsidR="00EC370A" w:rsidRPr="003C7044" w:rsidRDefault="00EC370A" w:rsidP="005A610A">
            <w:pPr>
              <w:spacing w:after="0" w:line="240" w:lineRule="auto"/>
              <w:jc w:val="center"/>
              <w:rPr>
                <w:lang w:val="es-DO"/>
              </w:rPr>
            </w:pPr>
            <w:r w:rsidRPr="003C7044">
              <w:rPr>
                <w:lang w:val="es-DO"/>
              </w:rPr>
              <w:t>100%</w:t>
            </w:r>
          </w:p>
        </w:tc>
      </w:tr>
      <w:tr w:rsidR="00EC370A" w:rsidRPr="00910514" w14:paraId="67A2077B" w14:textId="77777777" w:rsidTr="005A610A">
        <w:trPr>
          <w:trHeight w:val="348"/>
        </w:trPr>
        <w:tc>
          <w:tcPr>
            <w:tcW w:w="5826" w:type="dxa"/>
            <w:tcBorders>
              <w:top w:val="nil"/>
              <w:left w:val="single" w:sz="4" w:space="0" w:color="auto"/>
              <w:bottom w:val="single" w:sz="4" w:space="0" w:color="auto"/>
              <w:right w:val="single" w:sz="4" w:space="0" w:color="auto"/>
            </w:tcBorders>
            <w:shd w:val="clear" w:color="auto" w:fill="auto"/>
            <w:vAlign w:val="center"/>
            <w:hideMark/>
          </w:tcPr>
          <w:p w14:paraId="20A9A9B6" w14:textId="77777777" w:rsidR="00EC370A" w:rsidRPr="003C7044" w:rsidRDefault="00EC370A" w:rsidP="005A610A">
            <w:pPr>
              <w:spacing w:after="0" w:line="240" w:lineRule="auto"/>
              <w:jc w:val="both"/>
              <w:rPr>
                <w:lang w:val="es-DO"/>
              </w:rPr>
            </w:pPr>
            <w:r w:rsidRPr="003C7044">
              <w:rPr>
                <w:lang w:val="es-DO"/>
              </w:rPr>
              <w:t xml:space="preserve">Información y Comunicación </w:t>
            </w:r>
          </w:p>
        </w:tc>
        <w:tc>
          <w:tcPr>
            <w:tcW w:w="1824" w:type="dxa"/>
            <w:tcBorders>
              <w:top w:val="nil"/>
              <w:left w:val="nil"/>
              <w:bottom w:val="single" w:sz="4" w:space="0" w:color="auto"/>
              <w:right w:val="single" w:sz="4" w:space="0" w:color="auto"/>
            </w:tcBorders>
            <w:shd w:val="clear" w:color="auto" w:fill="auto"/>
            <w:vAlign w:val="center"/>
            <w:hideMark/>
          </w:tcPr>
          <w:p w14:paraId="27E06C28" w14:textId="77777777" w:rsidR="00EC370A" w:rsidRPr="003C7044" w:rsidRDefault="00EC370A" w:rsidP="005A610A">
            <w:pPr>
              <w:spacing w:after="0" w:line="240" w:lineRule="auto"/>
              <w:jc w:val="center"/>
              <w:rPr>
                <w:lang w:val="es-DO"/>
              </w:rPr>
            </w:pPr>
            <w:r w:rsidRPr="003C7044">
              <w:rPr>
                <w:lang w:val="es-DO"/>
              </w:rPr>
              <w:t>100%</w:t>
            </w:r>
          </w:p>
        </w:tc>
      </w:tr>
      <w:tr w:rsidR="00EC370A" w:rsidRPr="00910514" w14:paraId="0348F695" w14:textId="77777777" w:rsidTr="005A610A">
        <w:trPr>
          <w:trHeight w:val="348"/>
        </w:trPr>
        <w:tc>
          <w:tcPr>
            <w:tcW w:w="5826" w:type="dxa"/>
            <w:tcBorders>
              <w:top w:val="nil"/>
              <w:left w:val="single" w:sz="4" w:space="0" w:color="auto"/>
              <w:bottom w:val="single" w:sz="4" w:space="0" w:color="auto"/>
              <w:right w:val="single" w:sz="4" w:space="0" w:color="auto"/>
            </w:tcBorders>
            <w:shd w:val="clear" w:color="auto" w:fill="auto"/>
            <w:vAlign w:val="center"/>
            <w:hideMark/>
          </w:tcPr>
          <w:p w14:paraId="4E05E86D" w14:textId="77777777" w:rsidR="00EC370A" w:rsidRPr="003C7044" w:rsidRDefault="00EC370A" w:rsidP="005A610A">
            <w:pPr>
              <w:spacing w:after="0" w:line="240" w:lineRule="auto"/>
              <w:jc w:val="both"/>
              <w:rPr>
                <w:lang w:val="es-DO"/>
              </w:rPr>
            </w:pPr>
            <w:r w:rsidRPr="003C7044">
              <w:rPr>
                <w:lang w:val="es-DO"/>
              </w:rPr>
              <w:t xml:space="preserve">Monitoreo y Evaluación </w:t>
            </w:r>
          </w:p>
        </w:tc>
        <w:tc>
          <w:tcPr>
            <w:tcW w:w="1824" w:type="dxa"/>
            <w:tcBorders>
              <w:top w:val="nil"/>
              <w:left w:val="nil"/>
              <w:bottom w:val="single" w:sz="4" w:space="0" w:color="auto"/>
              <w:right w:val="single" w:sz="4" w:space="0" w:color="auto"/>
            </w:tcBorders>
            <w:shd w:val="clear" w:color="auto" w:fill="auto"/>
            <w:vAlign w:val="center"/>
            <w:hideMark/>
          </w:tcPr>
          <w:p w14:paraId="53B28945" w14:textId="77777777" w:rsidR="00EC370A" w:rsidRPr="003C7044" w:rsidRDefault="00EC370A" w:rsidP="005A610A">
            <w:pPr>
              <w:spacing w:after="0" w:line="240" w:lineRule="auto"/>
              <w:jc w:val="center"/>
              <w:rPr>
                <w:lang w:val="es-DO"/>
              </w:rPr>
            </w:pPr>
            <w:r w:rsidRPr="003C7044">
              <w:rPr>
                <w:lang w:val="es-DO"/>
              </w:rPr>
              <w:t>100%</w:t>
            </w:r>
          </w:p>
        </w:tc>
      </w:tr>
      <w:tr w:rsidR="00EC370A" w:rsidRPr="00910514" w14:paraId="129E31F6" w14:textId="77777777" w:rsidTr="00A411D3">
        <w:trPr>
          <w:trHeight w:val="348"/>
        </w:trPr>
        <w:tc>
          <w:tcPr>
            <w:tcW w:w="5826" w:type="dxa"/>
            <w:tcBorders>
              <w:top w:val="nil"/>
              <w:left w:val="single" w:sz="4" w:space="0" w:color="auto"/>
              <w:bottom w:val="single" w:sz="4" w:space="0" w:color="auto"/>
              <w:right w:val="single" w:sz="4" w:space="0" w:color="auto"/>
            </w:tcBorders>
            <w:shd w:val="clear" w:color="auto" w:fill="011C50"/>
            <w:vAlign w:val="center"/>
            <w:hideMark/>
          </w:tcPr>
          <w:p w14:paraId="212875CB" w14:textId="77777777" w:rsidR="00EC370A" w:rsidRPr="00EC370A" w:rsidRDefault="00EC370A" w:rsidP="005A610A">
            <w:pPr>
              <w:spacing w:after="0" w:line="240" w:lineRule="auto"/>
              <w:jc w:val="both"/>
              <w:rPr>
                <w:b/>
                <w:bCs/>
                <w:color w:val="FFFFFF" w:themeColor="background1"/>
                <w:lang w:val="es-DO"/>
              </w:rPr>
            </w:pPr>
            <w:r w:rsidRPr="00EC370A">
              <w:rPr>
                <w:b/>
                <w:bCs/>
                <w:color w:val="FFFFFF" w:themeColor="background1"/>
                <w:lang w:val="es-DO"/>
              </w:rPr>
              <w:t xml:space="preserve">Total </w:t>
            </w:r>
          </w:p>
        </w:tc>
        <w:tc>
          <w:tcPr>
            <w:tcW w:w="1824" w:type="dxa"/>
            <w:tcBorders>
              <w:top w:val="nil"/>
              <w:left w:val="nil"/>
              <w:bottom w:val="single" w:sz="4" w:space="0" w:color="auto"/>
              <w:right w:val="single" w:sz="4" w:space="0" w:color="auto"/>
            </w:tcBorders>
            <w:shd w:val="clear" w:color="auto" w:fill="011C50"/>
            <w:vAlign w:val="center"/>
            <w:hideMark/>
          </w:tcPr>
          <w:p w14:paraId="283BA10D" w14:textId="77777777" w:rsidR="00EC370A" w:rsidRPr="00EC370A" w:rsidRDefault="00EC370A" w:rsidP="005A610A">
            <w:pPr>
              <w:spacing w:after="0" w:line="240" w:lineRule="auto"/>
              <w:jc w:val="center"/>
              <w:rPr>
                <w:b/>
                <w:bCs/>
                <w:color w:val="FFFFFF" w:themeColor="background1"/>
                <w:lang w:val="es-DO"/>
              </w:rPr>
            </w:pPr>
            <w:r w:rsidRPr="00EC370A">
              <w:rPr>
                <w:b/>
                <w:bCs/>
                <w:color w:val="FFFFFF" w:themeColor="background1"/>
                <w:lang w:val="es-DO"/>
              </w:rPr>
              <w:t>100%</w:t>
            </w:r>
          </w:p>
        </w:tc>
      </w:tr>
    </w:tbl>
    <w:p w14:paraId="59EF73B9" w14:textId="77777777" w:rsidR="00EC370A" w:rsidRPr="00583AAC" w:rsidRDefault="00EC370A" w:rsidP="00EC370A">
      <w:pPr>
        <w:tabs>
          <w:tab w:val="left" w:pos="426"/>
        </w:tabs>
        <w:spacing w:line="360" w:lineRule="auto"/>
        <w:jc w:val="center"/>
        <w:rPr>
          <w:i/>
          <w:iCs/>
          <w:color w:val="4C4747"/>
          <w:sz w:val="18"/>
          <w:szCs w:val="18"/>
          <w:lang w:val="es-DO"/>
        </w:rPr>
      </w:pPr>
      <w:r w:rsidRPr="00583AAC">
        <w:rPr>
          <w:b/>
          <w:bCs/>
          <w:i/>
          <w:iCs/>
          <w:sz w:val="18"/>
          <w:szCs w:val="18"/>
          <w:lang w:val="es-DO"/>
        </w:rPr>
        <w:t xml:space="preserve">Fuente. </w:t>
      </w:r>
      <w:r w:rsidRPr="00583AAC">
        <w:rPr>
          <w:i/>
          <w:iCs/>
          <w:sz w:val="18"/>
          <w:szCs w:val="18"/>
          <w:lang w:val="es-DO"/>
        </w:rPr>
        <w:t>Portal Nobaci</w:t>
      </w:r>
      <w:r w:rsidRPr="00583AAC">
        <w:rPr>
          <w:i/>
          <w:iCs/>
          <w:color w:val="4C4747"/>
          <w:sz w:val="18"/>
          <w:szCs w:val="18"/>
          <w:lang w:val="es-DO"/>
        </w:rPr>
        <w:t xml:space="preserve"> </w:t>
      </w:r>
    </w:p>
    <w:p w14:paraId="5041E4AC" w14:textId="77777777" w:rsidR="00EC370A" w:rsidRDefault="00EC370A" w:rsidP="00EC370A">
      <w:pPr>
        <w:spacing w:line="360" w:lineRule="auto"/>
        <w:jc w:val="both"/>
        <w:rPr>
          <w:rFonts w:eastAsia="Calibri"/>
          <w:lang w:val="es-DO"/>
        </w:rPr>
      </w:pPr>
    </w:p>
    <w:p w14:paraId="1FF90415" w14:textId="77777777" w:rsidR="005A222D" w:rsidRPr="003C7044" w:rsidRDefault="00EC370A" w:rsidP="00913499">
      <w:pPr>
        <w:spacing w:line="360" w:lineRule="auto"/>
        <w:jc w:val="both"/>
        <w:rPr>
          <w:lang w:val="es-DO"/>
        </w:rPr>
      </w:pPr>
      <w:r w:rsidRPr="003C7044">
        <w:rPr>
          <w:lang w:val="es-DO"/>
        </w:rPr>
        <w:t xml:space="preserve">Actualmente la dirección se encuentra actualizando en el portal Nobaci los documentos sustituidos por obsolescencia según el sistema de gestión documental, como parte del proceso de preparación para la auditoría de cumplimiento correspondiente a la segunda fase de implementación de las normas. </w:t>
      </w:r>
    </w:p>
    <w:p w14:paraId="3A1EA992" w14:textId="5A7D0EE8" w:rsidR="00E36781" w:rsidRPr="00BE3F4D" w:rsidRDefault="00E36781" w:rsidP="00BE3F4D">
      <w:pPr>
        <w:rPr>
          <w:b/>
          <w:bCs/>
          <w:lang w:val="es-DO"/>
        </w:rPr>
      </w:pPr>
      <w:r w:rsidRPr="00BE3F4D">
        <w:rPr>
          <w:b/>
          <w:bCs/>
          <w:lang w:val="es-DO"/>
        </w:rPr>
        <w:t>b. Resultados de los Sistemas de Calidad</w:t>
      </w:r>
    </w:p>
    <w:p w14:paraId="1C650D8A" w14:textId="0AB1B95E" w:rsidR="005A222D" w:rsidRPr="003C7044" w:rsidRDefault="005A222D" w:rsidP="002325B7">
      <w:pPr>
        <w:pStyle w:val="Prrafodelista"/>
        <w:numPr>
          <w:ilvl w:val="0"/>
          <w:numId w:val="10"/>
        </w:numPr>
        <w:spacing w:line="360" w:lineRule="auto"/>
        <w:ind w:left="0" w:hanging="426"/>
        <w:jc w:val="both"/>
        <w:rPr>
          <w:b/>
          <w:bCs/>
          <w:lang w:val="es-DO"/>
        </w:rPr>
      </w:pPr>
      <w:r w:rsidRPr="003C7044">
        <w:rPr>
          <w:b/>
          <w:bCs/>
          <w:lang w:val="es-DO"/>
        </w:rPr>
        <w:t>Implementación modelo CAF </w:t>
      </w:r>
    </w:p>
    <w:p w14:paraId="6BC528FE" w14:textId="77777777" w:rsidR="005A222D" w:rsidRPr="003C7044" w:rsidRDefault="005A222D" w:rsidP="00913499">
      <w:pPr>
        <w:spacing w:line="360" w:lineRule="auto"/>
        <w:jc w:val="both"/>
        <w:rPr>
          <w:lang w:val="es-DO"/>
        </w:rPr>
      </w:pPr>
      <w:r w:rsidRPr="003C7044">
        <w:rPr>
          <w:lang w:val="es-DO"/>
        </w:rPr>
        <w:t>El sistema de gestión de la calidad ha sido fortalecido con acciones que demuestran que la institución está comprometida con la mejora continua. Se inició con la actualización y capacitación del Comité Institucional de la Calidad (CIC), a partir de lo cual se han llevado a cabo actividades clave, tales como la Autoevaluación CAF 2024 y la elaboración del informe de autoevaluación, ambos cumpliendo al 100%. Además, se presentó el primer informe del plan de mejora CAF 2024, logrando un nivel de implementación del 90.6%, superando la meta mínima anual del 80% y llevando el indicador a un 100% de cumplimiento. </w:t>
      </w:r>
    </w:p>
    <w:p w14:paraId="40D8061C" w14:textId="0F95C7E5" w:rsidR="005A222D" w:rsidRPr="003C7044" w:rsidRDefault="005A222D" w:rsidP="002325B7">
      <w:pPr>
        <w:pStyle w:val="Prrafodelista"/>
        <w:numPr>
          <w:ilvl w:val="0"/>
          <w:numId w:val="10"/>
        </w:numPr>
        <w:spacing w:line="360" w:lineRule="auto"/>
        <w:ind w:left="0" w:hanging="426"/>
        <w:jc w:val="both"/>
        <w:rPr>
          <w:b/>
          <w:bCs/>
          <w:lang w:val="es-DO"/>
        </w:rPr>
      </w:pPr>
      <w:r w:rsidRPr="003C7044">
        <w:rPr>
          <w:b/>
          <w:bCs/>
          <w:lang w:val="es-DO"/>
        </w:rPr>
        <w:t>Implementación SGC basado en la ISO 9001:2015 </w:t>
      </w:r>
    </w:p>
    <w:p w14:paraId="13077701" w14:textId="4427B168" w:rsidR="003C7044" w:rsidRDefault="005A222D" w:rsidP="00913499">
      <w:pPr>
        <w:spacing w:line="360" w:lineRule="auto"/>
        <w:jc w:val="both"/>
        <w:rPr>
          <w:lang w:val="es-DO"/>
        </w:rPr>
      </w:pPr>
      <w:r w:rsidRPr="003C7044">
        <w:rPr>
          <w:lang w:val="es-DO"/>
        </w:rPr>
        <w:t xml:space="preserve">En 2024, la institución logró certificar sus </w:t>
      </w:r>
      <w:r w:rsidR="006C2A2B">
        <w:rPr>
          <w:lang w:val="es-DO"/>
        </w:rPr>
        <w:t>procesos</w:t>
      </w:r>
      <w:r w:rsidRPr="003C7044">
        <w:rPr>
          <w:lang w:val="es-DO"/>
        </w:rPr>
        <w:t xml:space="preserve"> </w:t>
      </w:r>
      <w:r w:rsidR="00B80A60">
        <w:rPr>
          <w:lang w:val="es-DO"/>
        </w:rPr>
        <w:t>en</w:t>
      </w:r>
      <w:r w:rsidRPr="003C7044">
        <w:rPr>
          <w:lang w:val="es-DO"/>
        </w:rPr>
        <w:t xml:space="preserve"> la Norma ISO 9001:2015</w:t>
      </w:r>
      <w:r w:rsidR="000D5EA1">
        <w:rPr>
          <w:lang w:val="es-DO"/>
        </w:rPr>
        <w:t xml:space="preserve">, bajo la firma certificadora Aenor Confía. </w:t>
      </w:r>
      <w:r w:rsidRPr="003C7044">
        <w:rPr>
          <w:lang w:val="es-DO"/>
        </w:rPr>
        <w:t>Este hito fue el resultado de más de siete meses de trabajo riguroso, en el que se llevaron a cabo diversas acciones clave</w:t>
      </w:r>
      <w:r w:rsidR="00054282">
        <w:rPr>
          <w:lang w:val="es-DO"/>
        </w:rPr>
        <w:t>s</w:t>
      </w:r>
      <w:r w:rsidRPr="003C7044">
        <w:rPr>
          <w:lang w:val="es-DO"/>
        </w:rPr>
        <w:t xml:space="preserve">. Durante este período, se actualizaron y documentaron los procesos institucionales para alinearlos con los requisitos de la norma, se promovió una cultura de calidad mediante la sensibilización del personal y se elaboró una Política de Calidad sólida y representativa de los valores institucionales. </w:t>
      </w:r>
    </w:p>
    <w:p w14:paraId="16E469D4" w14:textId="77777777" w:rsidR="003C7044" w:rsidRDefault="003C7044" w:rsidP="00913499">
      <w:pPr>
        <w:spacing w:line="360" w:lineRule="auto"/>
        <w:jc w:val="both"/>
        <w:rPr>
          <w:lang w:val="es-DO"/>
        </w:rPr>
      </w:pPr>
    </w:p>
    <w:p w14:paraId="3A6F32D2" w14:textId="206D29AC" w:rsidR="005A222D" w:rsidRPr="003C7044" w:rsidRDefault="005A222D" w:rsidP="00913499">
      <w:pPr>
        <w:spacing w:line="360" w:lineRule="auto"/>
        <w:jc w:val="both"/>
        <w:rPr>
          <w:lang w:val="es-DO"/>
        </w:rPr>
      </w:pPr>
      <w:r w:rsidRPr="003C7044">
        <w:rPr>
          <w:lang w:val="es-DO"/>
        </w:rPr>
        <w:t>Asimismo, se diseñaron matrices de riesgos asociadas a los procesos, asegurando una gestión más eficiente y orientada a la prevención. Este esfuerzo conjunto no solo demuestra la capacidad de la institución para adaptarse a estándares internacionales, sino que también refuerza su liderazgo en la gestión pública de excelencia. </w:t>
      </w:r>
    </w:p>
    <w:p w14:paraId="4EDDB301" w14:textId="7FB0C103" w:rsidR="005A222D" w:rsidRPr="003C7044" w:rsidRDefault="005A222D" w:rsidP="002325B7">
      <w:pPr>
        <w:pStyle w:val="Prrafodelista"/>
        <w:numPr>
          <w:ilvl w:val="0"/>
          <w:numId w:val="10"/>
        </w:numPr>
        <w:spacing w:line="360" w:lineRule="auto"/>
        <w:ind w:left="0" w:hanging="426"/>
        <w:jc w:val="both"/>
        <w:rPr>
          <w:b/>
          <w:bCs/>
          <w:lang w:val="es-DO"/>
        </w:rPr>
      </w:pPr>
      <w:r w:rsidRPr="003C7044">
        <w:rPr>
          <w:b/>
          <w:bCs/>
          <w:lang w:val="es-DO"/>
        </w:rPr>
        <w:t>Participación Premio Nacional de la Calidad MAP </w:t>
      </w:r>
    </w:p>
    <w:p w14:paraId="6B3AE4B7" w14:textId="1D53D833" w:rsidR="005A222D" w:rsidRPr="003C7044" w:rsidRDefault="005A222D" w:rsidP="00913499">
      <w:pPr>
        <w:spacing w:line="360" w:lineRule="auto"/>
        <w:jc w:val="both"/>
        <w:rPr>
          <w:lang w:val="es-DO"/>
        </w:rPr>
      </w:pPr>
      <w:r w:rsidRPr="003C7044">
        <w:rPr>
          <w:lang w:val="es-DO"/>
        </w:rPr>
        <w:t xml:space="preserve">La Contraloría General de la República participó en el prestigioso Premio Nacional a la Calidad del Sector Público Dominicano, organizado por el Ministerio de Administración Pública (MAP). Este reconocimiento se otorga a instituciones que destacan por sus buenas prácticas y resultados bajo el modelo de evaluación CAF. En este contexto, la institución fue galardonada con </w:t>
      </w:r>
      <w:r w:rsidR="00FF7094">
        <w:rPr>
          <w:lang w:val="es-DO"/>
        </w:rPr>
        <w:t>una</w:t>
      </w:r>
      <w:r w:rsidRPr="003C7044">
        <w:rPr>
          <w:lang w:val="es-DO"/>
        </w:rPr>
        <w:t xml:space="preserve"> medalla de bronce, un logro que pone en evidencia los avances alcanzados en materia de calidad durante el 2023. Este reconocimiento no solo valida el esfuerzo de modernización y mejora continua, sino que también refuerza el compromiso de la institución con una gestión pública más eficiente, transparente e innovadora. </w:t>
      </w:r>
    </w:p>
    <w:p w14:paraId="1B7C9ABC" w14:textId="7CD07308" w:rsidR="00C957D1" w:rsidRPr="003C7044" w:rsidRDefault="00C957D1" w:rsidP="002325B7">
      <w:pPr>
        <w:pStyle w:val="Prrafodelista"/>
        <w:numPr>
          <w:ilvl w:val="0"/>
          <w:numId w:val="10"/>
        </w:numPr>
        <w:spacing w:line="360" w:lineRule="auto"/>
        <w:ind w:left="0"/>
        <w:jc w:val="both"/>
        <w:rPr>
          <w:b/>
          <w:bCs/>
          <w:lang w:val="es-DO"/>
        </w:rPr>
      </w:pPr>
      <w:r w:rsidRPr="003C7044">
        <w:rPr>
          <w:b/>
          <w:bCs/>
          <w:lang w:val="es-DO"/>
        </w:rPr>
        <w:t xml:space="preserve">Gestión de la Innovación institucional </w:t>
      </w:r>
    </w:p>
    <w:p w14:paraId="041FD989" w14:textId="77777777" w:rsidR="00C957D1" w:rsidRPr="003C7044" w:rsidRDefault="00C957D1" w:rsidP="00913499">
      <w:pPr>
        <w:spacing w:line="360" w:lineRule="auto"/>
        <w:jc w:val="both"/>
        <w:rPr>
          <w:lang w:val="es-DO"/>
        </w:rPr>
      </w:pPr>
      <w:r w:rsidRPr="003C7044">
        <w:rPr>
          <w:lang w:val="es-DO"/>
        </w:rPr>
        <w:t xml:space="preserve">A los fines de implementar un sistema de gestión para promover la innovación en la institución, fue elaborado un Plan de Gestión de la Innovación con 10 actividades, logrando una ejecución del 90%, superando la meta del 85%. </w:t>
      </w:r>
    </w:p>
    <w:p w14:paraId="0B075F3C" w14:textId="4E46D5A6" w:rsidR="00C957D1" w:rsidRPr="003C7044" w:rsidRDefault="00C957D1" w:rsidP="00913499">
      <w:pPr>
        <w:spacing w:line="360" w:lineRule="auto"/>
        <w:jc w:val="both"/>
        <w:rPr>
          <w:lang w:val="es-DO"/>
        </w:rPr>
      </w:pPr>
      <w:r w:rsidRPr="003C7044">
        <w:rPr>
          <w:lang w:val="es-DO"/>
        </w:rPr>
        <w:t xml:space="preserve">Entre las actividades clave que se ejecutaron se encuentra la celebración del Día de la Innovación, donde fueron tratados temas asociados al liderazgo, la innovación como herramienta para superar los retos del futuro, </w:t>
      </w:r>
      <w:proofErr w:type="spellStart"/>
      <w:r w:rsidRPr="003C7044">
        <w:rPr>
          <w:lang w:val="es-DO"/>
        </w:rPr>
        <w:t>design</w:t>
      </w:r>
      <w:proofErr w:type="spellEnd"/>
      <w:r w:rsidRPr="003C7044">
        <w:rPr>
          <w:lang w:val="es-DO"/>
        </w:rPr>
        <w:t xml:space="preserve"> </w:t>
      </w:r>
      <w:proofErr w:type="spellStart"/>
      <w:r w:rsidRPr="003C7044">
        <w:rPr>
          <w:lang w:val="es-DO"/>
        </w:rPr>
        <w:t>thinking</w:t>
      </w:r>
      <w:proofErr w:type="spellEnd"/>
      <w:r w:rsidRPr="003C7044">
        <w:rPr>
          <w:lang w:val="es-DO"/>
        </w:rPr>
        <w:t xml:space="preserve">, así como el secreto revelado </w:t>
      </w:r>
      <w:r w:rsidRPr="003C7044">
        <w:rPr>
          <w:lang w:val="es-DO"/>
        </w:rPr>
        <w:lastRenderedPageBreak/>
        <w:t xml:space="preserve">para innovar y no fracasar en el intento, logrando impactar a más de 100 colaboradores.  </w:t>
      </w:r>
    </w:p>
    <w:p w14:paraId="720B035F" w14:textId="17DA3C57" w:rsidR="005A222D" w:rsidRPr="003C7044" w:rsidRDefault="00C957D1" w:rsidP="00913499">
      <w:pPr>
        <w:spacing w:line="360" w:lineRule="auto"/>
        <w:jc w:val="both"/>
        <w:rPr>
          <w:lang w:val="es-DO"/>
        </w:rPr>
      </w:pPr>
      <w:r w:rsidRPr="003C7044">
        <w:rPr>
          <w:lang w:val="es-DO"/>
        </w:rPr>
        <w:t>Además, durante el transcurso del año se realizaron diez (10) encuentros de benchmarking para aprender sobre la gestión de innovación, implementación de sistemas de gestión de calidad, obtención del sello RD incluye, gestión del modelo CAF, gestión de quejas, reclamaciones, sugerencias y denuncias, gestión de sostenibilidad y responsabilidad social, y gestión de sistemas de antisoborno.</w:t>
      </w:r>
    </w:p>
    <w:p w14:paraId="41DB07AB" w14:textId="765F7C4D" w:rsidR="00C957D1" w:rsidRPr="003C7044" w:rsidRDefault="00C957D1" w:rsidP="00C957D1">
      <w:pPr>
        <w:spacing w:line="360" w:lineRule="auto"/>
        <w:ind w:left="-142"/>
        <w:jc w:val="center"/>
        <w:rPr>
          <w:sz w:val="18"/>
          <w:szCs w:val="18"/>
          <w:lang w:val="es-DO"/>
        </w:rPr>
      </w:pPr>
      <w:r w:rsidRPr="003C7044">
        <w:rPr>
          <w:b/>
          <w:bCs/>
          <w:sz w:val="18"/>
          <w:szCs w:val="18"/>
          <w:lang w:val="es-DO"/>
        </w:rPr>
        <w:t xml:space="preserve">Tabla </w:t>
      </w:r>
      <w:r w:rsidR="0005533A">
        <w:rPr>
          <w:b/>
          <w:bCs/>
          <w:sz w:val="18"/>
          <w:szCs w:val="18"/>
          <w:lang w:val="es-DO"/>
        </w:rPr>
        <w:t>21</w:t>
      </w:r>
      <w:r w:rsidRPr="003C7044">
        <w:rPr>
          <w:b/>
          <w:bCs/>
          <w:sz w:val="18"/>
          <w:szCs w:val="18"/>
          <w:lang w:val="es-DO"/>
        </w:rPr>
        <w:t>.</w:t>
      </w:r>
      <w:r w:rsidRPr="003C7044">
        <w:rPr>
          <w:sz w:val="18"/>
          <w:szCs w:val="18"/>
          <w:lang w:val="es-DO"/>
        </w:rPr>
        <w:t xml:space="preserve"> Actividades de benchmarking 2024.</w:t>
      </w: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3"/>
        <w:gridCol w:w="4041"/>
      </w:tblGrid>
      <w:tr w:rsidR="00C957D1" w:rsidRPr="00C957D1" w14:paraId="58A0AB3B" w14:textId="77777777" w:rsidTr="00A411D3">
        <w:trPr>
          <w:trHeight w:val="300"/>
        </w:trPr>
        <w:tc>
          <w:tcPr>
            <w:tcW w:w="3863"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70D01227" w14:textId="41EA550B" w:rsidR="00C957D1" w:rsidRPr="00C957D1" w:rsidRDefault="00C957D1" w:rsidP="00C957D1">
            <w:pPr>
              <w:spacing w:after="0" w:line="240" w:lineRule="auto"/>
              <w:jc w:val="center"/>
              <w:textAlignment w:val="baseline"/>
              <w:rPr>
                <w:rFonts w:ascii="Segoe UI" w:eastAsia="Times New Roman" w:hAnsi="Segoe UI" w:cs="Segoe UI"/>
                <w:color w:val="auto"/>
                <w:spacing w:val="0"/>
                <w:lang w:val="es-DO" w:eastAsia="es-DO"/>
              </w:rPr>
            </w:pPr>
            <w:r w:rsidRPr="00C957D1">
              <w:rPr>
                <w:rFonts w:eastAsia="Times New Roman"/>
                <w:b/>
                <w:bCs/>
                <w:color w:val="auto"/>
                <w:spacing w:val="0"/>
                <w:lang w:val="es-ES" w:eastAsia="es-DO"/>
              </w:rPr>
              <w:t>Tema</w:t>
            </w:r>
          </w:p>
        </w:tc>
        <w:tc>
          <w:tcPr>
            <w:tcW w:w="4041"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79554E10" w14:textId="55CD6CBF" w:rsidR="00C957D1" w:rsidRPr="00C957D1" w:rsidRDefault="00C957D1" w:rsidP="00C957D1">
            <w:pPr>
              <w:spacing w:after="0" w:line="240" w:lineRule="auto"/>
              <w:jc w:val="center"/>
              <w:textAlignment w:val="baseline"/>
              <w:rPr>
                <w:rFonts w:ascii="Segoe UI" w:eastAsia="Times New Roman" w:hAnsi="Segoe UI" w:cs="Segoe UI"/>
                <w:color w:val="auto"/>
                <w:spacing w:val="0"/>
                <w:lang w:val="es-DO" w:eastAsia="es-DO"/>
              </w:rPr>
            </w:pPr>
            <w:r w:rsidRPr="00C957D1">
              <w:rPr>
                <w:rFonts w:eastAsia="Times New Roman"/>
                <w:b/>
                <w:bCs/>
                <w:color w:val="auto"/>
                <w:spacing w:val="0"/>
                <w:lang w:val="es-ES" w:eastAsia="es-DO"/>
              </w:rPr>
              <w:t>Institución o empresa</w:t>
            </w:r>
          </w:p>
        </w:tc>
      </w:tr>
      <w:tr w:rsidR="00C957D1" w:rsidRPr="002325B7" w14:paraId="57004426" w14:textId="77777777" w:rsidTr="00C957D1">
        <w:trPr>
          <w:trHeight w:val="300"/>
        </w:trPr>
        <w:tc>
          <w:tcPr>
            <w:tcW w:w="3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D5D42C"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Gestión de la innovación, implementación de sistema de gestión de calidad y gestión del modelo CAF.</w:t>
            </w:r>
            <w:r w:rsidRPr="003C7044">
              <w:rPr>
                <w:rFonts w:eastAsia="Times New Roman"/>
                <w:spacing w:val="0"/>
                <w:lang w:val="es-DO" w:eastAsia="es-DO"/>
              </w:rPr>
              <w:t> </w:t>
            </w:r>
          </w:p>
        </w:tc>
        <w:tc>
          <w:tcPr>
            <w:tcW w:w="40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95860" w14:textId="77777777" w:rsidR="00C957D1" w:rsidRPr="003C7044" w:rsidRDefault="00C957D1" w:rsidP="00C957D1">
            <w:pPr>
              <w:spacing w:after="0" w:line="240" w:lineRule="auto"/>
              <w:textAlignment w:val="baseline"/>
              <w:rPr>
                <w:rFonts w:ascii="Segoe UI" w:eastAsia="Times New Roman" w:hAnsi="Segoe UI" w:cs="Segoe UI"/>
                <w:spacing w:val="0"/>
                <w:lang w:val="es-DO" w:eastAsia="es-DO"/>
              </w:rPr>
            </w:pPr>
            <w:r w:rsidRPr="003C7044">
              <w:rPr>
                <w:rFonts w:eastAsia="Times New Roman"/>
                <w:spacing w:val="0"/>
                <w:lang w:val="es-ES" w:eastAsia="es-DO"/>
              </w:rPr>
              <w:t>Ministerio de Industria Comercio y Mipymes (MICM).</w:t>
            </w:r>
            <w:r w:rsidRPr="003C7044">
              <w:rPr>
                <w:rFonts w:eastAsia="Times New Roman"/>
                <w:spacing w:val="0"/>
                <w:lang w:val="es-DO" w:eastAsia="es-DO"/>
              </w:rPr>
              <w:t> </w:t>
            </w:r>
          </w:p>
        </w:tc>
      </w:tr>
      <w:tr w:rsidR="00C957D1" w:rsidRPr="00C957D1" w14:paraId="4EE12ED6" w14:textId="77777777" w:rsidTr="00C957D1">
        <w:trPr>
          <w:trHeight w:val="300"/>
        </w:trPr>
        <w:tc>
          <w:tcPr>
            <w:tcW w:w="3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434796"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Gestión de quejas, reclamaciones, sugerencias y denuncias.</w:t>
            </w:r>
            <w:r w:rsidRPr="003C7044">
              <w:rPr>
                <w:rFonts w:eastAsia="Times New Roman"/>
                <w:spacing w:val="0"/>
                <w:lang w:val="es-DO" w:eastAsia="es-DO"/>
              </w:rPr>
              <w:t> </w:t>
            </w:r>
          </w:p>
        </w:tc>
        <w:tc>
          <w:tcPr>
            <w:tcW w:w="40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1E20E7" w14:textId="77777777" w:rsidR="00C957D1" w:rsidRPr="003C7044" w:rsidRDefault="00C957D1" w:rsidP="00C957D1">
            <w:pPr>
              <w:spacing w:after="0" w:line="240" w:lineRule="auto"/>
              <w:textAlignment w:val="baseline"/>
              <w:rPr>
                <w:rFonts w:ascii="Segoe UI" w:eastAsia="Times New Roman" w:hAnsi="Segoe UI" w:cs="Segoe UI"/>
                <w:spacing w:val="0"/>
                <w:lang w:val="es-DO" w:eastAsia="es-DO"/>
              </w:rPr>
            </w:pPr>
            <w:r w:rsidRPr="003C7044">
              <w:rPr>
                <w:rFonts w:eastAsia="Times New Roman"/>
                <w:spacing w:val="0"/>
                <w:lang w:val="es-ES" w:eastAsia="es-DO"/>
              </w:rPr>
              <w:t>Superintendencia de Bancos</w:t>
            </w:r>
            <w:r w:rsidRPr="003C7044">
              <w:rPr>
                <w:rFonts w:eastAsia="Times New Roman"/>
                <w:spacing w:val="0"/>
                <w:lang w:val="es-DO" w:eastAsia="es-DO"/>
              </w:rPr>
              <w:t> </w:t>
            </w:r>
          </w:p>
        </w:tc>
      </w:tr>
      <w:tr w:rsidR="00C957D1" w:rsidRPr="002325B7" w14:paraId="4E1F2ABB" w14:textId="77777777" w:rsidTr="00C957D1">
        <w:trPr>
          <w:trHeight w:val="300"/>
        </w:trPr>
        <w:tc>
          <w:tcPr>
            <w:tcW w:w="3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CE9764"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Obtención del sello RD incluye.</w:t>
            </w:r>
            <w:r w:rsidRPr="003C7044">
              <w:rPr>
                <w:rFonts w:eastAsia="Times New Roman"/>
                <w:spacing w:val="0"/>
                <w:lang w:val="es-DO" w:eastAsia="es-DO"/>
              </w:rPr>
              <w:t> </w:t>
            </w:r>
          </w:p>
        </w:tc>
        <w:tc>
          <w:tcPr>
            <w:tcW w:w="4041" w:type="dxa"/>
            <w:tcBorders>
              <w:top w:val="single" w:sz="6" w:space="0" w:color="auto"/>
              <w:left w:val="single" w:sz="6" w:space="0" w:color="auto"/>
              <w:bottom w:val="single" w:sz="6" w:space="0" w:color="auto"/>
              <w:right w:val="single" w:sz="6" w:space="0" w:color="auto"/>
            </w:tcBorders>
            <w:shd w:val="clear" w:color="auto" w:fill="auto"/>
            <w:hideMark/>
          </w:tcPr>
          <w:p w14:paraId="2392B464"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Seguro Nacional de Salud (SeNaSa)</w:t>
            </w:r>
            <w:r w:rsidRPr="003C7044">
              <w:rPr>
                <w:rFonts w:eastAsia="Times New Roman"/>
                <w:spacing w:val="0"/>
                <w:lang w:val="es-DO" w:eastAsia="es-DO"/>
              </w:rPr>
              <w:t> </w:t>
            </w:r>
          </w:p>
        </w:tc>
      </w:tr>
      <w:tr w:rsidR="00C957D1" w:rsidRPr="00C957D1" w14:paraId="10436CAC" w14:textId="77777777" w:rsidTr="00C957D1">
        <w:trPr>
          <w:trHeight w:val="300"/>
        </w:trPr>
        <w:tc>
          <w:tcPr>
            <w:tcW w:w="386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CB72FF0"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Gestión de sostenibilidad y responsabilidad social.</w:t>
            </w:r>
            <w:r w:rsidRPr="003C7044">
              <w:rPr>
                <w:rFonts w:eastAsia="Times New Roman"/>
                <w:spacing w:val="0"/>
                <w:lang w:val="es-DO" w:eastAsia="es-DO"/>
              </w:rPr>
              <w:t> </w:t>
            </w:r>
          </w:p>
        </w:tc>
        <w:tc>
          <w:tcPr>
            <w:tcW w:w="40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B6C229" w14:textId="77777777" w:rsidR="00C957D1" w:rsidRPr="003C7044" w:rsidRDefault="00C957D1" w:rsidP="00C957D1">
            <w:pPr>
              <w:spacing w:after="0" w:line="240" w:lineRule="auto"/>
              <w:textAlignment w:val="baseline"/>
              <w:rPr>
                <w:rFonts w:ascii="Segoe UI" w:eastAsia="Times New Roman" w:hAnsi="Segoe UI" w:cs="Segoe UI"/>
                <w:spacing w:val="0"/>
                <w:lang w:val="es-DO" w:eastAsia="es-DO"/>
              </w:rPr>
            </w:pPr>
            <w:r w:rsidRPr="003C7044">
              <w:rPr>
                <w:rFonts w:eastAsia="Times New Roman"/>
                <w:spacing w:val="0"/>
                <w:lang w:val="es-ES" w:eastAsia="es-DO"/>
              </w:rPr>
              <w:t>Banreservas</w:t>
            </w:r>
            <w:r w:rsidRPr="003C7044">
              <w:rPr>
                <w:rFonts w:eastAsia="Times New Roman"/>
                <w:spacing w:val="0"/>
                <w:lang w:val="es-DO" w:eastAsia="es-DO"/>
              </w:rPr>
              <w:t> </w:t>
            </w:r>
          </w:p>
        </w:tc>
      </w:tr>
      <w:tr w:rsidR="00C957D1" w:rsidRPr="00C957D1" w14:paraId="1DC706A1" w14:textId="77777777" w:rsidTr="00C957D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ACCACB" w14:textId="77777777" w:rsidR="00C957D1" w:rsidRPr="003C7044" w:rsidRDefault="00C957D1" w:rsidP="00C957D1">
            <w:pPr>
              <w:spacing w:after="0" w:line="240" w:lineRule="auto"/>
              <w:rPr>
                <w:rFonts w:ascii="Segoe UI" w:eastAsia="Times New Roman" w:hAnsi="Segoe UI" w:cs="Segoe UI"/>
                <w:spacing w:val="0"/>
                <w:lang w:val="es-DO" w:eastAsia="es-DO"/>
              </w:rPr>
            </w:pPr>
          </w:p>
        </w:tc>
        <w:tc>
          <w:tcPr>
            <w:tcW w:w="40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EC8C16" w14:textId="77777777" w:rsidR="00C957D1" w:rsidRPr="003C7044" w:rsidRDefault="00C957D1" w:rsidP="00C957D1">
            <w:pPr>
              <w:spacing w:after="0" w:line="240" w:lineRule="auto"/>
              <w:textAlignment w:val="baseline"/>
              <w:rPr>
                <w:rFonts w:ascii="Segoe UI" w:eastAsia="Times New Roman" w:hAnsi="Segoe UI" w:cs="Segoe UI"/>
                <w:spacing w:val="0"/>
                <w:lang w:val="es-DO" w:eastAsia="es-DO"/>
              </w:rPr>
            </w:pPr>
            <w:r w:rsidRPr="003C7044">
              <w:rPr>
                <w:rFonts w:eastAsia="Times New Roman"/>
                <w:spacing w:val="0"/>
                <w:lang w:val="es-ES" w:eastAsia="es-DO"/>
              </w:rPr>
              <w:t>Banco Popular</w:t>
            </w:r>
            <w:r w:rsidRPr="003C7044">
              <w:rPr>
                <w:rFonts w:eastAsia="Times New Roman"/>
                <w:spacing w:val="0"/>
                <w:lang w:val="es-DO" w:eastAsia="es-DO"/>
              </w:rPr>
              <w:t> </w:t>
            </w:r>
          </w:p>
        </w:tc>
      </w:tr>
      <w:tr w:rsidR="00C957D1" w:rsidRPr="002325B7" w14:paraId="3621B9D0" w14:textId="77777777" w:rsidTr="00C957D1">
        <w:trPr>
          <w:trHeight w:val="300"/>
        </w:trPr>
        <w:tc>
          <w:tcPr>
            <w:tcW w:w="386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75611C5"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Gestión e sistemas de Antisoborno y Cumplimiento</w:t>
            </w:r>
            <w:r w:rsidRPr="003C7044">
              <w:rPr>
                <w:rFonts w:eastAsia="Times New Roman"/>
                <w:spacing w:val="0"/>
                <w:lang w:val="es-DO" w:eastAsia="es-DO"/>
              </w:rPr>
              <w:t> </w:t>
            </w:r>
          </w:p>
        </w:tc>
        <w:tc>
          <w:tcPr>
            <w:tcW w:w="4041" w:type="dxa"/>
            <w:tcBorders>
              <w:top w:val="single" w:sz="6" w:space="0" w:color="auto"/>
              <w:left w:val="single" w:sz="6" w:space="0" w:color="auto"/>
              <w:bottom w:val="single" w:sz="6" w:space="0" w:color="auto"/>
              <w:right w:val="single" w:sz="6" w:space="0" w:color="auto"/>
            </w:tcBorders>
            <w:shd w:val="clear" w:color="auto" w:fill="auto"/>
            <w:hideMark/>
          </w:tcPr>
          <w:p w14:paraId="3BF4B71D"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Instituto de Estabilización de Precios (INESPRE)</w:t>
            </w:r>
            <w:r w:rsidRPr="003C7044">
              <w:rPr>
                <w:rFonts w:eastAsia="Times New Roman"/>
                <w:spacing w:val="0"/>
                <w:lang w:val="es-DO" w:eastAsia="es-DO"/>
              </w:rPr>
              <w:t> </w:t>
            </w:r>
          </w:p>
        </w:tc>
      </w:tr>
      <w:tr w:rsidR="00C957D1" w:rsidRPr="002325B7" w14:paraId="3DE4A023" w14:textId="77777777" w:rsidTr="00C957D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E23814" w14:textId="77777777" w:rsidR="00C957D1" w:rsidRPr="003C7044" w:rsidRDefault="00C957D1" w:rsidP="00C957D1">
            <w:pPr>
              <w:spacing w:after="0" w:line="240" w:lineRule="auto"/>
              <w:rPr>
                <w:rFonts w:ascii="Segoe UI" w:eastAsia="Times New Roman" w:hAnsi="Segoe UI" w:cs="Segoe UI"/>
                <w:spacing w:val="0"/>
                <w:lang w:val="es-DO" w:eastAsia="es-DO"/>
              </w:rPr>
            </w:pPr>
          </w:p>
        </w:tc>
        <w:tc>
          <w:tcPr>
            <w:tcW w:w="4041" w:type="dxa"/>
            <w:tcBorders>
              <w:top w:val="single" w:sz="6" w:space="0" w:color="auto"/>
              <w:left w:val="single" w:sz="6" w:space="0" w:color="auto"/>
              <w:bottom w:val="single" w:sz="6" w:space="0" w:color="auto"/>
              <w:right w:val="single" w:sz="6" w:space="0" w:color="auto"/>
            </w:tcBorders>
            <w:shd w:val="clear" w:color="auto" w:fill="auto"/>
            <w:hideMark/>
          </w:tcPr>
          <w:p w14:paraId="6F8E3719"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Dirección General de Aduanas (DGA)</w:t>
            </w:r>
            <w:r w:rsidRPr="003C7044">
              <w:rPr>
                <w:rFonts w:eastAsia="Times New Roman"/>
                <w:spacing w:val="0"/>
                <w:lang w:val="es-DO" w:eastAsia="es-DO"/>
              </w:rPr>
              <w:t> </w:t>
            </w:r>
          </w:p>
        </w:tc>
      </w:tr>
      <w:tr w:rsidR="00C957D1" w:rsidRPr="002325B7" w14:paraId="10DC640C" w14:textId="77777777" w:rsidTr="00C957D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E0217B" w14:textId="77777777" w:rsidR="00C957D1" w:rsidRPr="003C7044" w:rsidRDefault="00C957D1" w:rsidP="00C957D1">
            <w:pPr>
              <w:spacing w:after="0" w:line="240" w:lineRule="auto"/>
              <w:rPr>
                <w:rFonts w:ascii="Segoe UI" w:eastAsia="Times New Roman" w:hAnsi="Segoe UI" w:cs="Segoe UI"/>
                <w:spacing w:val="0"/>
                <w:lang w:val="es-DO" w:eastAsia="es-DO"/>
              </w:rPr>
            </w:pPr>
          </w:p>
        </w:tc>
        <w:tc>
          <w:tcPr>
            <w:tcW w:w="4041" w:type="dxa"/>
            <w:tcBorders>
              <w:top w:val="single" w:sz="6" w:space="0" w:color="auto"/>
              <w:left w:val="single" w:sz="6" w:space="0" w:color="auto"/>
              <w:bottom w:val="single" w:sz="6" w:space="0" w:color="auto"/>
              <w:right w:val="single" w:sz="6" w:space="0" w:color="auto"/>
            </w:tcBorders>
            <w:shd w:val="clear" w:color="auto" w:fill="auto"/>
            <w:hideMark/>
          </w:tcPr>
          <w:p w14:paraId="5F711917"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Consejo Nacional de Seguridad Social (CNSS)</w:t>
            </w:r>
            <w:r w:rsidRPr="003C7044">
              <w:rPr>
                <w:rFonts w:eastAsia="Times New Roman"/>
                <w:spacing w:val="0"/>
                <w:lang w:val="es-DO" w:eastAsia="es-DO"/>
              </w:rPr>
              <w:t> </w:t>
            </w:r>
          </w:p>
        </w:tc>
      </w:tr>
      <w:tr w:rsidR="00C957D1" w:rsidRPr="002325B7" w14:paraId="47F4195B" w14:textId="77777777" w:rsidTr="00C957D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F6C7EB" w14:textId="77777777" w:rsidR="00C957D1" w:rsidRPr="003C7044" w:rsidRDefault="00C957D1" w:rsidP="00C957D1">
            <w:pPr>
              <w:spacing w:after="0" w:line="240" w:lineRule="auto"/>
              <w:rPr>
                <w:rFonts w:ascii="Segoe UI" w:eastAsia="Times New Roman" w:hAnsi="Segoe UI" w:cs="Segoe UI"/>
                <w:spacing w:val="0"/>
                <w:lang w:val="es-DO" w:eastAsia="es-DO"/>
              </w:rPr>
            </w:pPr>
          </w:p>
        </w:tc>
        <w:tc>
          <w:tcPr>
            <w:tcW w:w="4041" w:type="dxa"/>
            <w:tcBorders>
              <w:top w:val="single" w:sz="6" w:space="0" w:color="auto"/>
              <w:left w:val="single" w:sz="6" w:space="0" w:color="auto"/>
              <w:bottom w:val="single" w:sz="6" w:space="0" w:color="auto"/>
              <w:right w:val="single" w:sz="6" w:space="0" w:color="auto"/>
            </w:tcBorders>
            <w:shd w:val="clear" w:color="auto" w:fill="auto"/>
            <w:hideMark/>
          </w:tcPr>
          <w:p w14:paraId="23607EFB"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Instituto Dominicano de Prevención y Protección de Riesgos Laborales (IDOPRIL)</w:t>
            </w:r>
            <w:r w:rsidRPr="003C7044">
              <w:rPr>
                <w:rFonts w:eastAsia="Times New Roman"/>
                <w:spacing w:val="0"/>
                <w:lang w:val="es-DO" w:eastAsia="es-DO"/>
              </w:rPr>
              <w:t> </w:t>
            </w:r>
          </w:p>
        </w:tc>
      </w:tr>
      <w:tr w:rsidR="00C957D1" w:rsidRPr="002325B7" w14:paraId="7FABFC46" w14:textId="77777777" w:rsidTr="00C957D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A7D9E68" w14:textId="77777777" w:rsidR="00C957D1" w:rsidRPr="003C7044" w:rsidRDefault="00C957D1" w:rsidP="00C957D1">
            <w:pPr>
              <w:spacing w:after="0" w:line="240" w:lineRule="auto"/>
              <w:rPr>
                <w:rFonts w:ascii="Segoe UI" w:eastAsia="Times New Roman" w:hAnsi="Segoe UI" w:cs="Segoe UI"/>
                <w:spacing w:val="0"/>
                <w:lang w:val="es-DO" w:eastAsia="es-DO"/>
              </w:rPr>
            </w:pPr>
          </w:p>
        </w:tc>
        <w:tc>
          <w:tcPr>
            <w:tcW w:w="4041" w:type="dxa"/>
            <w:tcBorders>
              <w:top w:val="single" w:sz="6" w:space="0" w:color="auto"/>
              <w:left w:val="single" w:sz="6" w:space="0" w:color="auto"/>
              <w:bottom w:val="single" w:sz="6" w:space="0" w:color="auto"/>
              <w:right w:val="single" w:sz="6" w:space="0" w:color="auto"/>
            </w:tcBorders>
            <w:shd w:val="clear" w:color="auto" w:fill="auto"/>
            <w:hideMark/>
          </w:tcPr>
          <w:p w14:paraId="403300A1" w14:textId="77777777" w:rsidR="00C957D1" w:rsidRPr="003C7044" w:rsidRDefault="00C957D1" w:rsidP="00C957D1">
            <w:pPr>
              <w:spacing w:after="0" w:line="240" w:lineRule="auto"/>
              <w:jc w:val="both"/>
              <w:textAlignment w:val="baseline"/>
              <w:rPr>
                <w:rFonts w:ascii="Segoe UI" w:eastAsia="Times New Roman" w:hAnsi="Segoe UI" w:cs="Segoe UI"/>
                <w:spacing w:val="0"/>
                <w:lang w:val="es-DO" w:eastAsia="es-DO"/>
              </w:rPr>
            </w:pPr>
            <w:r w:rsidRPr="003C7044">
              <w:rPr>
                <w:rFonts w:eastAsia="Times New Roman"/>
                <w:spacing w:val="0"/>
                <w:lang w:val="es-ES" w:eastAsia="es-DO"/>
              </w:rPr>
              <w:t>Ministerio de Economía, Planificación y Desarrollo (MEPyD)</w:t>
            </w:r>
            <w:r w:rsidRPr="003C7044">
              <w:rPr>
                <w:rFonts w:eastAsia="Times New Roman"/>
                <w:spacing w:val="0"/>
                <w:lang w:val="es-DO" w:eastAsia="es-DO"/>
              </w:rPr>
              <w:t> </w:t>
            </w:r>
          </w:p>
        </w:tc>
      </w:tr>
    </w:tbl>
    <w:p w14:paraId="3017458B" w14:textId="628D4E53" w:rsidR="00C957D1" w:rsidRPr="00583AAC" w:rsidRDefault="00C957D1" w:rsidP="00913499">
      <w:pPr>
        <w:spacing w:line="360" w:lineRule="auto"/>
        <w:ind w:left="720"/>
        <w:jc w:val="center"/>
        <w:rPr>
          <w:i/>
          <w:iCs/>
          <w:sz w:val="18"/>
          <w:szCs w:val="18"/>
          <w:lang w:val="es-DO"/>
        </w:rPr>
      </w:pPr>
      <w:r w:rsidRPr="00583AAC">
        <w:rPr>
          <w:b/>
          <w:bCs/>
          <w:i/>
          <w:iCs/>
          <w:sz w:val="18"/>
          <w:szCs w:val="18"/>
          <w:lang w:val="es-DO"/>
        </w:rPr>
        <w:t>Fuente x.</w:t>
      </w:r>
      <w:r w:rsidRPr="00583AAC">
        <w:rPr>
          <w:i/>
          <w:iCs/>
          <w:sz w:val="18"/>
          <w:szCs w:val="18"/>
          <w:lang w:val="es-DO"/>
        </w:rPr>
        <w:t xml:space="preserve"> Matriz de seguimiento de Benchlearning/ benchmarking de la División de Calidad en la Gestión</w:t>
      </w:r>
    </w:p>
    <w:p w14:paraId="70FFC46E" w14:textId="7227A9A4" w:rsidR="00E36781" w:rsidRPr="00A411D3" w:rsidRDefault="00854848" w:rsidP="00E36781">
      <w:pPr>
        <w:spacing w:line="360" w:lineRule="auto"/>
        <w:jc w:val="both"/>
        <w:rPr>
          <w:lang w:val="es-DO"/>
        </w:rPr>
      </w:pPr>
      <w:r w:rsidRPr="003C7044">
        <w:rPr>
          <w:lang w:val="es-DO"/>
        </w:rPr>
        <w:t xml:space="preserve">Finalmente, fue realizada una campaña de comunicación vía correo que alcanzó a más del 70% de los colaboradores y jornadas de capacitaciones en gestión de la innovación, </w:t>
      </w:r>
      <w:proofErr w:type="spellStart"/>
      <w:r w:rsidRPr="003C7044">
        <w:rPr>
          <w:lang w:val="es-DO"/>
        </w:rPr>
        <w:t>design</w:t>
      </w:r>
      <w:proofErr w:type="spellEnd"/>
      <w:r w:rsidRPr="003C7044">
        <w:rPr>
          <w:lang w:val="es-DO"/>
        </w:rPr>
        <w:t xml:space="preserve"> </w:t>
      </w:r>
      <w:proofErr w:type="spellStart"/>
      <w:r w:rsidRPr="003C7044">
        <w:rPr>
          <w:lang w:val="es-DO"/>
        </w:rPr>
        <w:t>thinking</w:t>
      </w:r>
      <w:proofErr w:type="spellEnd"/>
      <w:r w:rsidRPr="003C7044">
        <w:rPr>
          <w:lang w:val="es-DO"/>
        </w:rPr>
        <w:t xml:space="preserve"> e innovación corporativa, impactando a un total de 80 colaboradores.</w:t>
      </w:r>
    </w:p>
    <w:p w14:paraId="55521951" w14:textId="78E47F97" w:rsidR="00854848" w:rsidRPr="003C7044" w:rsidRDefault="00854848" w:rsidP="002325B7">
      <w:pPr>
        <w:pStyle w:val="Prrafodelista"/>
        <w:numPr>
          <w:ilvl w:val="0"/>
          <w:numId w:val="10"/>
        </w:numPr>
        <w:spacing w:line="360" w:lineRule="auto"/>
        <w:ind w:left="142"/>
        <w:jc w:val="both"/>
        <w:rPr>
          <w:lang w:val="es-DO"/>
        </w:rPr>
      </w:pPr>
      <w:r w:rsidRPr="003C7044">
        <w:rPr>
          <w:b/>
          <w:bCs/>
          <w:lang w:val="es-ES"/>
        </w:rPr>
        <w:lastRenderedPageBreak/>
        <w:t>Semana de la calidad e innovación.</w:t>
      </w:r>
      <w:r w:rsidRPr="003C7044">
        <w:rPr>
          <w:lang w:val="es-DO"/>
        </w:rPr>
        <w:t> </w:t>
      </w:r>
    </w:p>
    <w:p w14:paraId="49A21051" w14:textId="53EBAC4D" w:rsidR="00854848" w:rsidRPr="003C7044" w:rsidRDefault="00854848" w:rsidP="00913499">
      <w:pPr>
        <w:spacing w:line="360" w:lineRule="auto"/>
        <w:jc w:val="both"/>
        <w:rPr>
          <w:lang w:val="es-DO"/>
        </w:rPr>
      </w:pPr>
      <w:r w:rsidRPr="003C7044">
        <w:rPr>
          <w:lang w:val="es-ES"/>
        </w:rPr>
        <w:t>En noviembre, se celebró la Segunda Semana de la Calidad e Innovación, bajo el lema: “Innovación y calidad como pilares del control interno de nuestra institución”. Este evento desarrollado durante tres días en el Centro de Capacitación y Política Fiscal (</w:t>
      </w:r>
      <w:proofErr w:type="spellStart"/>
      <w:r w:rsidRPr="003C7044">
        <w:rPr>
          <w:lang w:val="es-ES"/>
        </w:rPr>
        <w:t>C</w:t>
      </w:r>
      <w:r w:rsidR="00A4137D">
        <w:rPr>
          <w:lang w:val="es-ES"/>
        </w:rPr>
        <w:t>apgefi</w:t>
      </w:r>
      <w:proofErr w:type="spellEnd"/>
      <w:r w:rsidRPr="003C7044">
        <w:rPr>
          <w:lang w:val="es-ES"/>
        </w:rPr>
        <w:t>), reunió a más de 100 colaboradores de forma presencial cada día, además de 300 participantes conectados a la transmisión en vivo.</w:t>
      </w:r>
      <w:r w:rsidRPr="003C7044">
        <w:rPr>
          <w:lang w:val="es-DO"/>
        </w:rPr>
        <w:t> </w:t>
      </w:r>
    </w:p>
    <w:p w14:paraId="0C1209B3" w14:textId="77777777" w:rsidR="00E36781" w:rsidRPr="003C7044" w:rsidRDefault="00854848" w:rsidP="00913499">
      <w:pPr>
        <w:spacing w:line="360" w:lineRule="auto"/>
        <w:jc w:val="both"/>
        <w:rPr>
          <w:lang w:val="es-DO"/>
        </w:rPr>
      </w:pPr>
      <w:r w:rsidRPr="003C7044">
        <w:rPr>
          <w:lang w:val="es-ES"/>
        </w:rPr>
        <w:t xml:space="preserve">La actividad contó con un programa enriquecedor que incluyó nueve charlas, un taller y un panel, presentados por destacados expositores nacionales e internacionales. También se compartieron valiosas experiencias de cuatro instituciones públicas, lo que enriqueció el intercambio de conocimientos. Los temas tratados abarcaron desde los nuevos estándares de las NOGAI, las experiencias en la implementación del modelo Evaluación del Desempeño Institucional (EDI), hasta enfoques innovadores como el taller de Lego </w:t>
      </w:r>
      <w:proofErr w:type="spellStart"/>
      <w:r w:rsidRPr="003C7044">
        <w:rPr>
          <w:lang w:val="es-ES"/>
        </w:rPr>
        <w:t>Serious</w:t>
      </w:r>
      <w:proofErr w:type="spellEnd"/>
      <w:r w:rsidRPr="003C7044">
        <w:rPr>
          <w:lang w:val="es-ES"/>
        </w:rPr>
        <w:t xml:space="preserve"> Play aplicado a la innovación, el uso de nuevas tecnologías en la Contraloría, y el análisis del impacto de las organizaciones exponenciales e innovadoras. Además, se exploraron herramientas prácticas como el mapa de empatía aplicado al servicio y se ofrecieron estrategias para la mejora continua. El evento cerró con una inspiradora charla sobre liderazgo transformacional.</w:t>
      </w:r>
      <w:r w:rsidRPr="003C7044">
        <w:rPr>
          <w:lang w:val="es-DO"/>
        </w:rPr>
        <w:t> </w:t>
      </w:r>
    </w:p>
    <w:p w14:paraId="625BD0F9" w14:textId="485415E7" w:rsidR="00E36781" w:rsidRPr="002C52AA" w:rsidRDefault="002C52AA" w:rsidP="002C52AA">
      <w:pPr>
        <w:spacing w:line="360" w:lineRule="auto"/>
        <w:jc w:val="both"/>
        <w:rPr>
          <w:b/>
          <w:bCs/>
          <w:lang w:val="es-DO"/>
        </w:rPr>
      </w:pPr>
      <w:r>
        <w:rPr>
          <w:b/>
          <w:bCs/>
          <w:lang w:val="es-DO"/>
        </w:rPr>
        <w:t>b.</w:t>
      </w:r>
      <w:r w:rsidR="00E36781" w:rsidRPr="002C52AA">
        <w:rPr>
          <w:b/>
          <w:bCs/>
          <w:lang w:val="es-DO"/>
        </w:rPr>
        <w:t xml:space="preserve"> Acciones para el fortalecimiento institucional</w:t>
      </w:r>
    </w:p>
    <w:p w14:paraId="565A2C9D" w14:textId="77777777" w:rsidR="002C52AA" w:rsidRPr="002C52AA" w:rsidRDefault="002C52AA" w:rsidP="002C52AA">
      <w:pPr>
        <w:spacing w:line="360" w:lineRule="auto"/>
        <w:jc w:val="both"/>
        <w:rPr>
          <w:rFonts w:eastAsia="Calibri"/>
          <w:lang w:val="es-ES"/>
        </w:rPr>
      </w:pPr>
      <w:r w:rsidRPr="002C52AA">
        <w:rPr>
          <w:rFonts w:eastAsia="Calibri"/>
          <w:lang w:val="es-ES"/>
        </w:rPr>
        <w:t xml:space="preserve">Con la finalidad de fortalecer las funciones de la institución mediante la implementación de un nuevo modelo de gestión, una estructura orgánica modernizada, el desarrollo de competencias para el control interno y emplear tecnologías digitales orientadas a la transparencia y control del buen uso de los recursos públicos, la institución ha recibido apoyo presupuestario a través del Banco Interamericano de </w:t>
      </w:r>
      <w:r w:rsidRPr="002C52AA">
        <w:rPr>
          <w:rFonts w:eastAsia="Calibri"/>
          <w:lang w:val="es-ES"/>
        </w:rPr>
        <w:lastRenderedPageBreak/>
        <w:t xml:space="preserve">Desarrollo mediante el programa de Apoyo a la Agenda de Transparencia e Integridad en la República Dominicana (PRO-TRANSPARENCIA RD), vinculados al </w:t>
      </w:r>
      <w:r w:rsidRPr="00686FE2">
        <w:rPr>
          <w:rFonts w:eastAsia="Calibri"/>
          <w:lang w:val="es-ES"/>
        </w:rPr>
        <w:t>componente II</w:t>
      </w:r>
      <w:r w:rsidRPr="002C52AA">
        <w:rPr>
          <w:rFonts w:eastAsia="Calibri"/>
          <w:b/>
          <w:bCs/>
          <w:lang w:val="es-ES"/>
        </w:rPr>
        <w:t xml:space="preserve"> </w:t>
      </w:r>
      <w:r w:rsidRPr="002C52AA">
        <w:rPr>
          <w:rFonts w:eastAsia="Calibri"/>
          <w:lang w:val="es-ES"/>
        </w:rPr>
        <w:t>correspondiente al Fortalecimiento del Sistema Nacional de Control interno. Con un presupuesto asignado de US$ 11,930,000, la Contraloría General de la República ha asumido la responsabilidad de ejecutar este programa desde su aprobación el 16 de marzo del 2022 y su fecha de ejecución desde septiembre de 2023 hasta el 30 de noviembre del 2024.</w:t>
      </w:r>
    </w:p>
    <w:p w14:paraId="17686CAA" w14:textId="77777777" w:rsidR="002C52AA" w:rsidRPr="00076193" w:rsidRDefault="002C52AA" w:rsidP="002C52AA">
      <w:pPr>
        <w:spacing w:line="360" w:lineRule="auto"/>
        <w:jc w:val="both"/>
        <w:rPr>
          <w:lang w:val="es-ES"/>
        </w:rPr>
      </w:pPr>
      <w:r w:rsidRPr="00076193">
        <w:rPr>
          <w:lang w:val="es-ES"/>
        </w:rPr>
        <w:t>El componente consta de 3 subcomponentes</w:t>
      </w:r>
      <w:r>
        <w:rPr>
          <w:lang w:val="es-ES"/>
        </w:rPr>
        <w:t xml:space="preserve"> los cuales presentan los siguientes avances:</w:t>
      </w:r>
    </w:p>
    <w:p w14:paraId="7524D9E7" w14:textId="7E8F71F5" w:rsidR="002C52AA" w:rsidRPr="002C52AA" w:rsidRDefault="002C52AA" w:rsidP="002C52AA">
      <w:pPr>
        <w:spacing w:after="0" w:line="360" w:lineRule="auto"/>
        <w:ind w:right="310"/>
        <w:jc w:val="both"/>
        <w:rPr>
          <w:rFonts w:eastAsia="Calibri"/>
          <w:lang w:val="es-MX"/>
        </w:rPr>
      </w:pPr>
      <w:r w:rsidRPr="002C52AA">
        <w:rPr>
          <w:rFonts w:eastAsia="Calibri"/>
          <w:b/>
          <w:bCs/>
          <w:lang w:val="es-MX"/>
        </w:rPr>
        <w:t xml:space="preserve">Subcomponente </w:t>
      </w:r>
      <w:proofErr w:type="gramStart"/>
      <w:r w:rsidRPr="002C52AA">
        <w:rPr>
          <w:rFonts w:eastAsia="Calibri"/>
          <w:b/>
          <w:bCs/>
          <w:lang w:val="es-MX"/>
        </w:rPr>
        <w:t>2.1</w:t>
      </w:r>
      <w:r w:rsidRPr="002C52AA">
        <w:rPr>
          <w:rFonts w:eastAsia="Calibri"/>
          <w:lang w:val="es-MX"/>
        </w:rPr>
        <w:t xml:space="preserve"> </w:t>
      </w:r>
      <w:r w:rsidR="006B1A78" w:rsidRPr="006B1A78">
        <w:rPr>
          <w:rFonts w:eastAsia="Calibri"/>
          <w:lang w:val="es-DO"/>
        </w:rPr>
        <w:t xml:space="preserve"> Modelo</w:t>
      </w:r>
      <w:proofErr w:type="gramEnd"/>
      <w:r w:rsidR="006B1A78" w:rsidRPr="006B1A78">
        <w:rPr>
          <w:rFonts w:eastAsia="Calibri"/>
          <w:lang w:val="es-DO"/>
        </w:rPr>
        <w:t xml:space="preserve"> de Gestión y estructura orgánica de la CGR modernizados</w:t>
      </w:r>
      <w:r w:rsidR="006B1A78">
        <w:rPr>
          <w:rFonts w:eastAsia="Calibri"/>
          <w:lang w:val="es-DO"/>
        </w:rPr>
        <w:t xml:space="preserve">, </w:t>
      </w:r>
      <w:r w:rsidRPr="002C52AA">
        <w:rPr>
          <w:rFonts w:eastAsia="Calibri"/>
          <w:lang w:val="es-MX"/>
        </w:rPr>
        <w:t>con (3) productos:</w:t>
      </w:r>
    </w:p>
    <w:p w14:paraId="21C860B1" w14:textId="77777777" w:rsidR="002C52AA" w:rsidRPr="002C52AA" w:rsidRDefault="002C52AA" w:rsidP="002C52AA">
      <w:pPr>
        <w:spacing w:after="0" w:line="360" w:lineRule="auto"/>
        <w:ind w:right="310"/>
        <w:jc w:val="both"/>
        <w:rPr>
          <w:rFonts w:eastAsia="Calibri"/>
          <w:lang w:val="es-MX"/>
        </w:rPr>
      </w:pPr>
    </w:p>
    <w:p w14:paraId="1F321DD3" w14:textId="77777777" w:rsidR="002C52AA" w:rsidRPr="002C52AA" w:rsidRDefault="002C52AA" w:rsidP="002325B7">
      <w:pPr>
        <w:numPr>
          <w:ilvl w:val="0"/>
          <w:numId w:val="25"/>
        </w:numPr>
        <w:tabs>
          <w:tab w:val="decimal" w:pos="10206"/>
        </w:tabs>
        <w:spacing w:after="0" w:line="360" w:lineRule="auto"/>
        <w:ind w:right="310"/>
        <w:contextualSpacing/>
        <w:jc w:val="both"/>
        <w:rPr>
          <w:rFonts w:eastAsia="Calibri"/>
          <w:lang w:val="es-ES"/>
        </w:rPr>
      </w:pPr>
      <w:r w:rsidRPr="002C52AA">
        <w:rPr>
          <w:rFonts w:eastAsia="Calibri"/>
          <w:b/>
          <w:bCs/>
          <w:lang w:val="es-ES"/>
        </w:rPr>
        <w:t>Producto 9:</w:t>
      </w:r>
      <w:r w:rsidRPr="002C52AA">
        <w:rPr>
          <w:rFonts w:eastAsia="Calibri"/>
          <w:lang w:val="es-ES"/>
        </w:rPr>
        <w:t xml:space="preserve"> Nuevo Modelo de Gestión de la CGRD diseñado, el mismo presenta un avance de ejecución de sus actividades del 34.3%.</w:t>
      </w:r>
    </w:p>
    <w:p w14:paraId="60AEF1FB" w14:textId="77777777" w:rsidR="002C52AA" w:rsidRPr="002C52AA" w:rsidRDefault="002C52AA" w:rsidP="002C52AA">
      <w:pPr>
        <w:tabs>
          <w:tab w:val="decimal" w:pos="10206"/>
        </w:tabs>
        <w:spacing w:after="0" w:line="360" w:lineRule="auto"/>
        <w:ind w:left="720" w:right="310"/>
        <w:contextualSpacing/>
        <w:jc w:val="both"/>
        <w:rPr>
          <w:rFonts w:eastAsia="Calibri"/>
          <w:lang w:val="es-ES"/>
        </w:rPr>
      </w:pPr>
    </w:p>
    <w:p w14:paraId="32860B38" w14:textId="77777777" w:rsidR="002C52AA" w:rsidRPr="002C52AA" w:rsidRDefault="002C52AA" w:rsidP="002325B7">
      <w:pPr>
        <w:numPr>
          <w:ilvl w:val="0"/>
          <w:numId w:val="25"/>
        </w:numPr>
        <w:tabs>
          <w:tab w:val="decimal" w:pos="10206"/>
        </w:tabs>
        <w:spacing w:after="0" w:line="360" w:lineRule="auto"/>
        <w:ind w:right="310"/>
        <w:contextualSpacing/>
        <w:jc w:val="both"/>
        <w:rPr>
          <w:rFonts w:eastAsia="Calibri"/>
          <w:lang w:val="es-ES"/>
        </w:rPr>
      </w:pPr>
      <w:r w:rsidRPr="002C52AA">
        <w:rPr>
          <w:rFonts w:eastAsia="Calibri"/>
          <w:b/>
          <w:bCs/>
          <w:lang w:val="es-ES"/>
        </w:rPr>
        <w:t>Producto 10:</w:t>
      </w:r>
      <w:r w:rsidRPr="002C52AA">
        <w:rPr>
          <w:rFonts w:eastAsia="Calibri"/>
          <w:lang w:val="es-ES"/>
        </w:rPr>
        <w:t xml:space="preserve"> Modelo de control ex ante diseñado, el cual incluye gestión de riesgo, el mismo presenta un avance de ejecución de sus actividades del 0.0%.</w:t>
      </w:r>
      <w:r w:rsidRPr="002C52AA">
        <w:rPr>
          <w:rFonts w:eastAsia="Calibri"/>
          <w:color w:val="FF0000"/>
          <w:lang w:val="es-ES"/>
        </w:rPr>
        <w:t xml:space="preserve"> </w:t>
      </w:r>
    </w:p>
    <w:p w14:paraId="5B691F6F" w14:textId="77777777" w:rsidR="002C52AA" w:rsidRPr="002C52AA" w:rsidRDefault="002C52AA" w:rsidP="002C52AA">
      <w:pPr>
        <w:tabs>
          <w:tab w:val="decimal" w:pos="10206"/>
        </w:tabs>
        <w:spacing w:after="0" w:line="360" w:lineRule="auto"/>
        <w:ind w:left="720" w:right="310"/>
        <w:contextualSpacing/>
        <w:jc w:val="both"/>
        <w:rPr>
          <w:rFonts w:eastAsia="Calibri"/>
          <w:lang w:val="es-ES"/>
        </w:rPr>
      </w:pPr>
    </w:p>
    <w:p w14:paraId="6AE7D916" w14:textId="77777777" w:rsidR="002C52AA" w:rsidRPr="002C52AA" w:rsidRDefault="002C52AA" w:rsidP="002325B7">
      <w:pPr>
        <w:numPr>
          <w:ilvl w:val="0"/>
          <w:numId w:val="25"/>
        </w:numPr>
        <w:tabs>
          <w:tab w:val="decimal" w:pos="10206"/>
        </w:tabs>
        <w:spacing w:after="0" w:line="360" w:lineRule="auto"/>
        <w:ind w:right="310"/>
        <w:contextualSpacing/>
        <w:jc w:val="both"/>
        <w:rPr>
          <w:rFonts w:eastAsia="Calibri"/>
          <w:lang w:val="es-ES"/>
        </w:rPr>
      </w:pPr>
      <w:r w:rsidRPr="002C52AA">
        <w:rPr>
          <w:rFonts w:eastAsia="Calibri"/>
          <w:b/>
          <w:bCs/>
          <w:lang w:val="es-ES"/>
        </w:rPr>
        <w:t>Producto 11:</w:t>
      </w:r>
      <w:r w:rsidRPr="002C52AA">
        <w:rPr>
          <w:rFonts w:eastAsia="Calibri"/>
          <w:lang w:val="es-ES"/>
        </w:rPr>
        <w:t xml:space="preserve"> Estrategia de gestión integral del cambio de control interno y transformación digital desarrollada. El mismo presenta un avance de ejecución de sus actividades del 0.0%.</w:t>
      </w:r>
      <w:r w:rsidRPr="002C52AA">
        <w:rPr>
          <w:rFonts w:eastAsia="Calibri"/>
          <w:color w:val="FF0000"/>
          <w:lang w:val="es-ES"/>
        </w:rPr>
        <w:t xml:space="preserve"> </w:t>
      </w:r>
    </w:p>
    <w:p w14:paraId="5B80132E" w14:textId="77777777" w:rsidR="002C52AA" w:rsidRPr="002C52AA" w:rsidRDefault="002C52AA" w:rsidP="002C52AA">
      <w:pPr>
        <w:ind w:left="720"/>
        <w:contextualSpacing/>
        <w:rPr>
          <w:rFonts w:eastAsia="Calibri"/>
          <w:lang w:val="es-ES"/>
        </w:rPr>
      </w:pPr>
    </w:p>
    <w:p w14:paraId="5B6CC505" w14:textId="77777777" w:rsidR="002C52AA" w:rsidRPr="002C52AA" w:rsidRDefault="002C52AA" w:rsidP="002C52AA">
      <w:pPr>
        <w:spacing w:after="0" w:line="360" w:lineRule="auto"/>
        <w:ind w:right="310"/>
        <w:contextualSpacing/>
        <w:jc w:val="both"/>
        <w:rPr>
          <w:rFonts w:eastAsia="Calibri"/>
          <w:lang w:val="es-ES"/>
        </w:rPr>
      </w:pPr>
      <w:r w:rsidRPr="002C52AA">
        <w:rPr>
          <w:rFonts w:eastAsia="Calibri"/>
          <w:lang w:val="es-ES"/>
        </w:rPr>
        <w:t>Conforme los productos 10 y 11 presentan un retroceso en su avance debido a que varios procesos de contratación fueron declarados desiertos, lo que afectó su ejecución.</w:t>
      </w:r>
    </w:p>
    <w:p w14:paraId="76CF2D93" w14:textId="77777777" w:rsidR="002C52AA" w:rsidRPr="002C52AA" w:rsidRDefault="002C52AA" w:rsidP="002C52AA">
      <w:pPr>
        <w:spacing w:after="0" w:line="360" w:lineRule="auto"/>
        <w:ind w:left="567" w:right="310"/>
        <w:contextualSpacing/>
        <w:jc w:val="both"/>
        <w:rPr>
          <w:rFonts w:eastAsia="Calibri"/>
          <w:lang w:val="es-ES"/>
        </w:rPr>
      </w:pPr>
    </w:p>
    <w:p w14:paraId="05145BAA" w14:textId="2AB7E5B3" w:rsidR="002C52AA" w:rsidRPr="002C52AA" w:rsidRDefault="002C52AA" w:rsidP="002C52AA">
      <w:pPr>
        <w:spacing w:after="0" w:line="360" w:lineRule="auto"/>
        <w:ind w:right="310"/>
        <w:jc w:val="both"/>
        <w:rPr>
          <w:rFonts w:eastAsia="Calibri"/>
          <w:lang w:val="es-MX"/>
        </w:rPr>
      </w:pPr>
      <w:r w:rsidRPr="002C52AA">
        <w:rPr>
          <w:rFonts w:eastAsia="Calibri"/>
          <w:b/>
          <w:bCs/>
          <w:lang w:val="es-MX"/>
        </w:rPr>
        <w:t>Subcomponente 2.2</w:t>
      </w:r>
      <w:r w:rsidR="003215FC" w:rsidRPr="003215FC">
        <w:rPr>
          <w:rFonts w:eastAsia="Calibri"/>
          <w:lang w:val="es-DO"/>
        </w:rPr>
        <w:t xml:space="preserve"> Desarrollo de competencias para el control interno</w:t>
      </w:r>
      <w:r w:rsidR="003215FC">
        <w:rPr>
          <w:rFonts w:eastAsia="Calibri"/>
          <w:lang w:val="es-DO"/>
        </w:rPr>
        <w:t>, c</w:t>
      </w:r>
      <w:r w:rsidRPr="002C52AA">
        <w:rPr>
          <w:rFonts w:eastAsia="Calibri"/>
          <w:lang w:val="es-MX"/>
        </w:rPr>
        <w:t>on 3 productos:</w:t>
      </w:r>
    </w:p>
    <w:p w14:paraId="790D3496" w14:textId="77777777" w:rsidR="002C52AA" w:rsidRPr="002C52AA" w:rsidRDefault="002C52AA" w:rsidP="002C52AA">
      <w:pPr>
        <w:ind w:left="720"/>
        <w:contextualSpacing/>
        <w:rPr>
          <w:rFonts w:eastAsia="Calibri"/>
          <w:lang w:val="es-ES"/>
        </w:rPr>
      </w:pPr>
    </w:p>
    <w:p w14:paraId="5366F322" w14:textId="77777777" w:rsidR="002C52AA" w:rsidRPr="002C52AA" w:rsidRDefault="002C52AA" w:rsidP="002325B7">
      <w:pPr>
        <w:numPr>
          <w:ilvl w:val="0"/>
          <w:numId w:val="25"/>
        </w:numPr>
        <w:spacing w:after="0" w:line="360" w:lineRule="auto"/>
        <w:ind w:right="452"/>
        <w:contextualSpacing/>
        <w:jc w:val="both"/>
        <w:rPr>
          <w:rFonts w:eastAsia="Calibri"/>
          <w:lang w:val="es-ES"/>
        </w:rPr>
      </w:pPr>
      <w:r w:rsidRPr="002C52AA">
        <w:rPr>
          <w:rFonts w:eastAsia="Calibri"/>
          <w:b/>
          <w:bCs/>
          <w:lang w:val="es-ES"/>
        </w:rPr>
        <w:t>Producto 12:</w:t>
      </w:r>
      <w:r w:rsidRPr="002C52AA">
        <w:rPr>
          <w:rFonts w:eastAsia="Calibri"/>
          <w:lang w:val="es-ES"/>
        </w:rPr>
        <w:t xml:space="preserve"> Nuevo Modelo de Gestión del Talento Humano diseñado, el mismo presento un de ejecución de sus actividades del 1.6%</w:t>
      </w:r>
    </w:p>
    <w:p w14:paraId="2F8A5417" w14:textId="77777777" w:rsidR="002C52AA" w:rsidRPr="002C52AA" w:rsidRDefault="002C52AA" w:rsidP="002C52AA">
      <w:pPr>
        <w:spacing w:after="0" w:line="360" w:lineRule="auto"/>
        <w:ind w:left="360" w:right="452"/>
        <w:jc w:val="both"/>
        <w:rPr>
          <w:rFonts w:eastAsia="Calibri"/>
          <w:lang w:val="es-MX"/>
        </w:rPr>
      </w:pPr>
    </w:p>
    <w:p w14:paraId="68C8D00B" w14:textId="77777777" w:rsidR="002C52AA" w:rsidRPr="002C52AA" w:rsidRDefault="002C52AA" w:rsidP="002325B7">
      <w:pPr>
        <w:numPr>
          <w:ilvl w:val="0"/>
          <w:numId w:val="25"/>
        </w:numPr>
        <w:spacing w:after="0" w:line="360" w:lineRule="auto"/>
        <w:ind w:right="452"/>
        <w:contextualSpacing/>
        <w:jc w:val="both"/>
        <w:rPr>
          <w:rFonts w:eastAsia="Calibri"/>
          <w:lang w:val="es-ES"/>
        </w:rPr>
      </w:pPr>
      <w:r w:rsidRPr="002C52AA">
        <w:rPr>
          <w:rFonts w:eastAsia="Calibri"/>
          <w:b/>
          <w:bCs/>
          <w:lang w:val="es-ES"/>
        </w:rPr>
        <w:t>Producto 13:</w:t>
      </w:r>
      <w:r w:rsidRPr="002C52AA">
        <w:rPr>
          <w:rFonts w:eastAsia="Calibri"/>
          <w:lang w:val="es-ES"/>
        </w:rPr>
        <w:t xml:space="preserve"> Auditores certificados con base en estándares nacionales e internacionales, el mismo presenta un avance de ejecución de sus actividades del 18%.</w:t>
      </w:r>
    </w:p>
    <w:p w14:paraId="7AE22017" w14:textId="77777777" w:rsidR="002C52AA" w:rsidRPr="002C52AA" w:rsidRDefault="002C52AA" w:rsidP="002C52AA">
      <w:pPr>
        <w:ind w:left="720"/>
        <w:contextualSpacing/>
        <w:rPr>
          <w:rFonts w:eastAsia="Calibri"/>
          <w:lang w:val="es-ES"/>
        </w:rPr>
      </w:pPr>
    </w:p>
    <w:p w14:paraId="2F5DBC3F" w14:textId="77777777" w:rsidR="002C52AA" w:rsidRPr="002C52AA" w:rsidRDefault="002C52AA" w:rsidP="002325B7">
      <w:pPr>
        <w:numPr>
          <w:ilvl w:val="0"/>
          <w:numId w:val="25"/>
        </w:numPr>
        <w:spacing w:after="0" w:line="360" w:lineRule="auto"/>
        <w:ind w:right="452"/>
        <w:contextualSpacing/>
        <w:jc w:val="both"/>
        <w:rPr>
          <w:rFonts w:eastAsia="Calibri"/>
          <w:lang w:val="es-ES"/>
        </w:rPr>
      </w:pPr>
      <w:r w:rsidRPr="002C52AA">
        <w:rPr>
          <w:rFonts w:eastAsia="Calibri"/>
          <w:b/>
          <w:bCs/>
          <w:lang w:val="es-ES"/>
        </w:rPr>
        <w:t>Producto 14:</w:t>
      </w:r>
      <w:r w:rsidRPr="002C52AA">
        <w:rPr>
          <w:rFonts w:eastAsia="Calibri"/>
          <w:lang w:val="es-ES"/>
        </w:rPr>
        <w:t xml:space="preserve"> Nuevo Modelo de Control Interno bajo estándares nacionales e internacionales, el mismo presenta un avance de ejecución de sus actividades del 20.1%.</w:t>
      </w:r>
    </w:p>
    <w:p w14:paraId="3A0B96A7" w14:textId="77777777" w:rsidR="002C52AA" w:rsidRPr="002C52AA" w:rsidRDefault="002C52AA" w:rsidP="002C52AA">
      <w:pPr>
        <w:ind w:right="310"/>
        <w:jc w:val="both"/>
        <w:rPr>
          <w:rFonts w:eastAsia="Calibri"/>
          <w:lang w:val="es-DO"/>
        </w:rPr>
      </w:pPr>
    </w:p>
    <w:p w14:paraId="699F4F5F" w14:textId="1CCF17C4" w:rsidR="002C52AA" w:rsidRPr="002C52AA" w:rsidRDefault="002C52AA" w:rsidP="002C52AA">
      <w:pPr>
        <w:spacing w:after="0" w:line="360" w:lineRule="auto"/>
        <w:ind w:right="310"/>
        <w:jc w:val="both"/>
        <w:rPr>
          <w:rFonts w:eastAsia="Calibri"/>
          <w:lang w:val="es-MX"/>
        </w:rPr>
      </w:pPr>
      <w:r w:rsidRPr="002C52AA">
        <w:rPr>
          <w:rFonts w:eastAsia="Calibri"/>
          <w:b/>
          <w:bCs/>
          <w:lang w:val="es-MX"/>
        </w:rPr>
        <w:t>Subcomponente 2.3</w:t>
      </w:r>
      <w:r w:rsidR="00810445">
        <w:rPr>
          <w:rFonts w:eastAsia="Calibri"/>
          <w:b/>
          <w:bCs/>
          <w:lang w:val="es-MX"/>
        </w:rPr>
        <w:t xml:space="preserve"> </w:t>
      </w:r>
      <w:r w:rsidR="00810445" w:rsidRPr="00810445">
        <w:rPr>
          <w:rFonts w:eastAsia="Calibri"/>
          <w:lang w:val="es-DO"/>
        </w:rPr>
        <w:t>Tecnologías digitales orientadas a la transparencia y control del buen uso de los recursos públicos</w:t>
      </w:r>
      <w:r w:rsidR="00810445">
        <w:rPr>
          <w:rFonts w:eastAsia="Calibri"/>
          <w:lang w:val="es-DO"/>
        </w:rPr>
        <w:t xml:space="preserve">, </w:t>
      </w:r>
      <w:r w:rsidRPr="002C52AA">
        <w:rPr>
          <w:rFonts w:eastAsia="Calibri"/>
          <w:lang w:val="es-MX"/>
        </w:rPr>
        <w:t>con (1) producto:</w:t>
      </w:r>
    </w:p>
    <w:p w14:paraId="1FB4CD06" w14:textId="77777777" w:rsidR="002C52AA" w:rsidRPr="002C52AA" w:rsidRDefault="002C52AA" w:rsidP="002C52AA">
      <w:pPr>
        <w:ind w:left="720"/>
        <w:contextualSpacing/>
        <w:rPr>
          <w:rFonts w:eastAsia="Calibri"/>
          <w:lang w:val="es-MX"/>
        </w:rPr>
      </w:pPr>
    </w:p>
    <w:p w14:paraId="762A2D07" w14:textId="77777777" w:rsidR="002C52AA" w:rsidRPr="002C52AA" w:rsidRDefault="002C52AA" w:rsidP="002325B7">
      <w:pPr>
        <w:numPr>
          <w:ilvl w:val="0"/>
          <w:numId w:val="26"/>
        </w:numPr>
        <w:spacing w:after="0" w:line="360" w:lineRule="auto"/>
        <w:ind w:left="709" w:right="310"/>
        <w:contextualSpacing/>
        <w:jc w:val="both"/>
        <w:rPr>
          <w:rFonts w:eastAsia="Calibri"/>
          <w:lang w:val="es-ES"/>
        </w:rPr>
      </w:pPr>
      <w:r w:rsidRPr="002C52AA">
        <w:rPr>
          <w:rFonts w:eastAsia="Calibri"/>
          <w:b/>
          <w:bCs/>
          <w:lang w:val="es-ES"/>
        </w:rPr>
        <w:t>Producto 15:</w:t>
      </w:r>
      <w:r w:rsidRPr="002C52AA">
        <w:rPr>
          <w:rFonts w:eastAsia="Calibri"/>
          <w:lang w:val="es-ES"/>
        </w:rPr>
        <w:t xml:space="preserve"> Herramientas digitales orientadas a la transparencia implementada en el mismo, se presenta un avance de ejecución de sus actividades del 36.2%.</w:t>
      </w:r>
    </w:p>
    <w:p w14:paraId="4B0E5B2E" w14:textId="77777777" w:rsidR="002C52AA" w:rsidRPr="002C52AA" w:rsidRDefault="002C52AA" w:rsidP="002C52AA">
      <w:pPr>
        <w:spacing w:after="0" w:line="360" w:lineRule="auto"/>
        <w:ind w:right="310"/>
        <w:jc w:val="both"/>
        <w:rPr>
          <w:rFonts w:eastAsia="Calibri"/>
          <w:lang w:val="es-MX"/>
        </w:rPr>
      </w:pPr>
    </w:p>
    <w:p w14:paraId="00CCD473" w14:textId="00C54236" w:rsidR="002C52AA" w:rsidRPr="002C52AA" w:rsidRDefault="002C52AA" w:rsidP="002C52AA">
      <w:pPr>
        <w:spacing w:line="360" w:lineRule="auto"/>
        <w:ind w:right="129"/>
        <w:jc w:val="both"/>
        <w:rPr>
          <w:rFonts w:eastAsia="Calibri"/>
          <w:lang w:val="es-ES"/>
        </w:rPr>
      </w:pPr>
      <w:r w:rsidRPr="002C52AA">
        <w:rPr>
          <w:rFonts w:eastAsia="Calibri"/>
          <w:lang w:val="es-ES"/>
        </w:rPr>
        <w:t xml:space="preserve">Durante el período enero-noviembre 2024, se han logrado avances significativos tanto en el aspecto físico como financiero de los 7 productos del programa. Se han completado las consultorías </w:t>
      </w:r>
      <w:r w:rsidR="00AA46E1">
        <w:rPr>
          <w:rFonts w:eastAsia="Calibri"/>
          <w:lang w:val="es-ES"/>
        </w:rPr>
        <w:t xml:space="preserve">de </w:t>
      </w:r>
      <w:r w:rsidRPr="002C52AA">
        <w:rPr>
          <w:rFonts w:eastAsia="Calibri"/>
          <w:lang w:val="es-ES"/>
        </w:rPr>
        <w:t>derecho administrativo, donde se evaluó el marco legal, contractual y asesoría jurídica de la CGR, consultoría de tecnología, donde se realizó el análisis de capacidades y brechas basadas en COBIT y el plan de gobierno de TIC. As</w:t>
      </w:r>
      <w:r w:rsidR="00AA46E1">
        <w:rPr>
          <w:rFonts w:eastAsia="Calibri"/>
          <w:lang w:val="es-ES"/>
        </w:rPr>
        <w:t>i</w:t>
      </w:r>
      <w:r w:rsidRPr="002C52AA">
        <w:rPr>
          <w:rFonts w:eastAsia="Calibri"/>
          <w:lang w:val="es-ES"/>
        </w:rPr>
        <w:t>mismo</w:t>
      </w:r>
      <w:r w:rsidR="00AA46E1">
        <w:rPr>
          <w:rFonts w:eastAsia="Calibri"/>
          <w:lang w:val="es-ES"/>
        </w:rPr>
        <w:t>,</w:t>
      </w:r>
      <w:r w:rsidRPr="002C52AA">
        <w:rPr>
          <w:rFonts w:eastAsia="Calibri"/>
          <w:lang w:val="es-ES"/>
        </w:rPr>
        <w:t xml:space="preserve"> en la consultoría de </w:t>
      </w:r>
      <w:r w:rsidRPr="002C52AA">
        <w:rPr>
          <w:rFonts w:eastAsia="Calibri"/>
          <w:lang w:val="es-ES"/>
        </w:rPr>
        <w:lastRenderedPageBreak/>
        <w:t>organización se evaluó el marco de la estructura organizacional. Como resultado de estas, se presenta</w:t>
      </w:r>
      <w:r w:rsidR="00AA46E1">
        <w:rPr>
          <w:rFonts w:eastAsia="Calibri"/>
          <w:lang w:val="es-ES"/>
        </w:rPr>
        <w:t>ron</w:t>
      </w:r>
      <w:r w:rsidRPr="002C52AA">
        <w:rPr>
          <w:rFonts w:eastAsia="Calibri"/>
          <w:lang w:val="es-ES"/>
        </w:rPr>
        <w:t xml:space="preserve"> informes de brechas, los cuales son insumos para la consultoría de consolidación en el cual se recopilan un total de 162 brechas</w:t>
      </w:r>
      <w:r w:rsidR="009E7F86">
        <w:rPr>
          <w:rFonts w:eastAsia="Calibri"/>
          <w:lang w:val="es-ES"/>
        </w:rPr>
        <w:t xml:space="preserve">, </w:t>
      </w:r>
      <w:r w:rsidRPr="002C52AA">
        <w:rPr>
          <w:rFonts w:eastAsia="Calibri"/>
          <w:lang w:val="es-ES"/>
        </w:rPr>
        <w:t>18 legales, 47 organizacionales, 83 de tecnologías y 15 de otras fuentes) de estas se ha iniciado la priorización y elaboración de los planes de cierre de brechas.</w:t>
      </w:r>
    </w:p>
    <w:p w14:paraId="77557B46" w14:textId="77777777" w:rsidR="00A25302" w:rsidRDefault="002C52AA" w:rsidP="002C52AA">
      <w:pPr>
        <w:spacing w:line="360" w:lineRule="auto"/>
        <w:ind w:right="271"/>
        <w:jc w:val="both"/>
        <w:rPr>
          <w:rFonts w:eastAsia="Calibri"/>
          <w:lang w:val="es-ES"/>
        </w:rPr>
      </w:pPr>
      <w:r w:rsidRPr="002C52AA">
        <w:rPr>
          <w:rFonts w:eastAsia="Calibri"/>
          <w:lang w:val="es-ES"/>
        </w:rPr>
        <w:t xml:space="preserve">Con el propósito de definir las principales acciones a ejecutar durante el cuatrienio, se inició la formulación del Plan Estratégico Institucional 2025-2028, con el apoyo de una consultoría. Para ello, se llevaron a cabo cuatro talleres de trabajo, en los cuales participaron la máxima autoridad, directores y colaboradores, así como sesiones focalizadas con las distintas áreas de la institución. </w:t>
      </w:r>
    </w:p>
    <w:p w14:paraId="4CFEDFFF" w14:textId="4AD8B99C" w:rsidR="002C52AA" w:rsidRPr="002C52AA" w:rsidRDefault="002C52AA" w:rsidP="002C52AA">
      <w:pPr>
        <w:spacing w:line="360" w:lineRule="auto"/>
        <w:ind w:right="271"/>
        <w:jc w:val="both"/>
        <w:rPr>
          <w:rFonts w:eastAsia="Calibri"/>
          <w:lang w:val="es-ES"/>
        </w:rPr>
      </w:pPr>
      <w:r w:rsidRPr="002C52AA">
        <w:rPr>
          <w:rFonts w:eastAsia="Calibri"/>
          <w:lang w:val="es-ES"/>
        </w:rPr>
        <w:t>Este proceso permitió la elaboración del primer borrador del PEI, en el que se identificaron los aspectos clave para el fortalecimiento y la transformación de la Contraloría General de la República Dominicana.</w:t>
      </w:r>
    </w:p>
    <w:p w14:paraId="7E28C2A3" w14:textId="77777777" w:rsidR="00A25302" w:rsidRDefault="00A25302">
      <w:pPr>
        <w:rPr>
          <w:rFonts w:eastAsia="Calibri"/>
          <w:lang w:val="es-ES"/>
        </w:rPr>
      </w:pPr>
      <w:r>
        <w:rPr>
          <w:rFonts w:eastAsia="Calibri"/>
          <w:lang w:val="es-ES"/>
        </w:rPr>
        <w:br w:type="page"/>
      </w:r>
    </w:p>
    <w:p w14:paraId="68E41785" w14:textId="15F5D582" w:rsidR="002C52AA" w:rsidRPr="002C52AA" w:rsidRDefault="002C52AA" w:rsidP="002C52AA">
      <w:pPr>
        <w:spacing w:line="360" w:lineRule="auto"/>
        <w:ind w:right="271"/>
        <w:jc w:val="both"/>
        <w:rPr>
          <w:rFonts w:eastAsia="Calibri"/>
          <w:lang w:val="es-ES"/>
        </w:rPr>
      </w:pPr>
      <w:r w:rsidRPr="002C52AA">
        <w:rPr>
          <w:rFonts w:eastAsia="Calibri"/>
          <w:lang w:val="es-ES"/>
        </w:rPr>
        <w:lastRenderedPageBreak/>
        <w:t>Por otra parte, se</w:t>
      </w:r>
      <w:r w:rsidRPr="002C52AA">
        <w:rPr>
          <w:rFonts w:ascii="Calibri" w:eastAsia="Calibri" w:hAnsi="Calibri"/>
          <w:color w:val="auto"/>
          <w:spacing w:val="0"/>
          <w:sz w:val="22"/>
          <w:szCs w:val="22"/>
          <w:lang w:val="es-MX"/>
        </w:rPr>
        <w:t xml:space="preserve"> </w:t>
      </w:r>
      <w:r w:rsidRPr="002C52AA">
        <w:rPr>
          <w:rFonts w:eastAsia="Calibri"/>
          <w:lang w:val="es-ES"/>
        </w:rPr>
        <w:t>ha iniciado la consultoría para la implementación de un sistema de gestión antisoborno y cumplimiento regulatorio en la institución la cual incluye el asesoramiento, la realización de una auditoría interna y el acompañamiento en la certificación conforme con la norma internacional ISO 37001:2016 Sistema de Gestión Antisoborno (SGA) e ISO 37301:2021 Sistema de Gestión de Cumplimiento (</w:t>
      </w:r>
      <w:proofErr w:type="spellStart"/>
      <w:r w:rsidRPr="002C52AA">
        <w:rPr>
          <w:rFonts w:eastAsia="Calibri"/>
          <w:lang w:val="es-ES"/>
        </w:rPr>
        <w:t>SGCu</w:t>
      </w:r>
      <w:proofErr w:type="spellEnd"/>
      <w:r w:rsidRPr="002C52AA">
        <w:rPr>
          <w:rFonts w:eastAsia="Calibri"/>
          <w:lang w:val="es-ES"/>
        </w:rPr>
        <w:t xml:space="preserve">). </w:t>
      </w:r>
      <w:hyperlink r:id="rId44" w:anchor="iso:std:iso:37001:ed-1:v1:es" w:history="1"/>
    </w:p>
    <w:p w14:paraId="1167457A" w14:textId="67F6CFC3" w:rsidR="002C52AA" w:rsidRPr="002C52AA" w:rsidRDefault="002C52AA" w:rsidP="002C52AA">
      <w:pPr>
        <w:spacing w:line="360" w:lineRule="auto"/>
        <w:ind w:right="310"/>
        <w:jc w:val="both"/>
        <w:rPr>
          <w:rFonts w:eastAsia="Calibri"/>
          <w:lang w:val="es-MX"/>
        </w:rPr>
      </w:pPr>
      <w:r w:rsidRPr="002C52AA">
        <w:rPr>
          <w:rFonts w:eastAsia="Calibri"/>
          <w:lang w:val="es-ES"/>
        </w:rPr>
        <w:t>Igualmente, con la inten</w:t>
      </w:r>
      <w:r w:rsidR="00873626">
        <w:rPr>
          <w:rFonts w:eastAsia="Calibri"/>
          <w:lang w:val="es-ES"/>
        </w:rPr>
        <w:t>c</w:t>
      </w:r>
      <w:r w:rsidRPr="002C52AA">
        <w:rPr>
          <w:rFonts w:eastAsia="Calibri"/>
          <w:lang w:val="es-ES"/>
        </w:rPr>
        <w:t xml:space="preserve">ión de desarrollar las competencias para el control interno en este año, se ha logrado capacitar </w:t>
      </w:r>
      <w:r w:rsidRPr="002C52AA">
        <w:rPr>
          <w:rFonts w:eastAsia="Calibri"/>
          <w:lang w:val="es-MX"/>
        </w:rPr>
        <w:t>un total de 101 colaboradores en el modelo COSO, de los cuales 90 han obtenido la certificación correspondiente. De igual manera, se ha logrado capacitar a 36 colaboradores en la certificación de auditoría interna (CIA).</w:t>
      </w:r>
    </w:p>
    <w:p w14:paraId="41E10BF9" w14:textId="77777777" w:rsidR="002C52AA" w:rsidRPr="002C52AA" w:rsidRDefault="002C52AA" w:rsidP="002C52AA">
      <w:pPr>
        <w:spacing w:line="360" w:lineRule="auto"/>
        <w:ind w:right="310"/>
        <w:jc w:val="both"/>
        <w:rPr>
          <w:rFonts w:eastAsia="Calibri"/>
          <w:lang w:val="es-ES"/>
        </w:rPr>
      </w:pPr>
      <w:r w:rsidRPr="002C52AA">
        <w:rPr>
          <w:rFonts w:eastAsia="Calibri"/>
          <w:lang w:val="es-ES"/>
        </w:rPr>
        <w:t>A su vez con el objetivo de optimizar las tecnologías digitales orientadas a garantizar la transparencia y el control en el uso adecuado de los recursos públicos en la institución,</w:t>
      </w:r>
      <w:r w:rsidRPr="002C52AA">
        <w:rPr>
          <w:rFonts w:ascii="Calibri" w:eastAsia="Calibri" w:hAnsi="Calibri"/>
          <w:color w:val="auto"/>
          <w:spacing w:val="0"/>
          <w:sz w:val="22"/>
          <w:szCs w:val="22"/>
          <w:lang w:val="es-MX"/>
        </w:rPr>
        <w:t xml:space="preserve"> </w:t>
      </w:r>
      <w:r w:rsidRPr="002C52AA">
        <w:rPr>
          <w:rFonts w:eastAsia="Calibri"/>
          <w:lang w:val="es-ES"/>
        </w:rPr>
        <w:t xml:space="preserve">se han completado los licenciamientos para el sistema CITRIX, 50 licencias en </w:t>
      </w:r>
      <w:proofErr w:type="spellStart"/>
      <w:r w:rsidRPr="002C52AA">
        <w:rPr>
          <w:rFonts w:eastAsia="Calibri"/>
          <w:lang w:val="es-ES"/>
        </w:rPr>
        <w:t>TeamMate</w:t>
      </w:r>
      <w:proofErr w:type="spellEnd"/>
      <w:r w:rsidRPr="002C52AA">
        <w:rPr>
          <w:rFonts w:eastAsia="Calibri"/>
          <w:lang w:val="es-ES"/>
        </w:rPr>
        <w:t xml:space="preserve">+, 25 en </w:t>
      </w:r>
      <w:proofErr w:type="spellStart"/>
      <w:r w:rsidRPr="002C52AA">
        <w:rPr>
          <w:rFonts w:eastAsia="Calibri"/>
          <w:lang w:val="es-ES"/>
        </w:rPr>
        <w:t>Analitycs</w:t>
      </w:r>
      <w:proofErr w:type="spellEnd"/>
      <w:r w:rsidRPr="002C52AA">
        <w:rPr>
          <w:rFonts w:eastAsia="Calibri"/>
          <w:lang w:val="es-ES"/>
        </w:rPr>
        <w:t>, así como la elaboración del plan de continuidad de negocios.</w:t>
      </w:r>
    </w:p>
    <w:p w14:paraId="71952133" w14:textId="77777777" w:rsidR="002C52AA" w:rsidRDefault="002C52AA" w:rsidP="002C52AA">
      <w:pPr>
        <w:spacing w:line="360" w:lineRule="auto"/>
        <w:ind w:right="310"/>
        <w:jc w:val="both"/>
        <w:rPr>
          <w:rFonts w:eastAsia="Calibri"/>
          <w:lang w:val="es-ES"/>
        </w:rPr>
      </w:pPr>
      <w:r w:rsidRPr="002C52AA">
        <w:rPr>
          <w:rFonts w:eastAsia="Calibri"/>
          <w:lang w:val="es-ES"/>
        </w:rPr>
        <w:t>El programa DR-L1150 ha alcanzado un porcentaje de ejecución física hasta el 30 de noviembre de un 20.3%.</w:t>
      </w:r>
      <w:r w:rsidRPr="002C52AA">
        <w:rPr>
          <w:rFonts w:eastAsia="Calibri"/>
          <w:color w:val="FF0000"/>
          <w:lang w:val="es-ES"/>
        </w:rPr>
        <w:t xml:space="preserve"> </w:t>
      </w:r>
      <w:r w:rsidRPr="002C52AA">
        <w:rPr>
          <w:rFonts w:eastAsia="Calibri"/>
          <w:lang w:val="es-ES"/>
        </w:rPr>
        <w:t>En términos financieros, se ha ejecutado un 53.9%</w:t>
      </w:r>
      <w:r w:rsidRPr="002C52AA">
        <w:rPr>
          <w:rFonts w:eastAsia="Calibri"/>
          <w:color w:val="auto"/>
          <w:lang w:val="es-ES"/>
        </w:rPr>
        <w:t xml:space="preserve"> </w:t>
      </w:r>
      <w:r w:rsidRPr="002C52AA">
        <w:rPr>
          <w:rFonts w:eastAsia="Calibri"/>
          <w:lang w:val="es-ES"/>
        </w:rPr>
        <w:t xml:space="preserve">equivalentes a US$552,9281 de los US$1,025,870 programados en el presupuesto para ejecución de este año 2024.  </w:t>
      </w:r>
    </w:p>
    <w:p w14:paraId="587C1D9E" w14:textId="77777777" w:rsidR="0088631E" w:rsidRDefault="0088631E" w:rsidP="0088631E">
      <w:pPr>
        <w:spacing w:line="360" w:lineRule="auto"/>
        <w:ind w:right="310"/>
        <w:jc w:val="both"/>
        <w:rPr>
          <w:rFonts w:eastAsia="Calibri"/>
          <w:lang w:val="es-DO"/>
        </w:rPr>
      </w:pPr>
      <w:r w:rsidRPr="0088631E">
        <w:rPr>
          <w:rFonts w:eastAsia="Calibri"/>
          <w:lang w:val="es-DO"/>
        </w:rPr>
        <w:t xml:space="preserve">Al 31 de diciembre se estima completar los 10 colaboradores restantes para la certificación de COSO, así como con la contratación de las consultorías del subcomponente 2.1. </w:t>
      </w:r>
    </w:p>
    <w:p w14:paraId="780C7DD4" w14:textId="77777777" w:rsidR="00272610" w:rsidRDefault="00272610" w:rsidP="002C52AA">
      <w:pPr>
        <w:spacing w:line="360" w:lineRule="auto"/>
        <w:ind w:right="310"/>
        <w:jc w:val="both"/>
        <w:rPr>
          <w:rFonts w:eastAsia="Calibri"/>
          <w:lang w:val="es-DO"/>
        </w:rPr>
      </w:pPr>
    </w:p>
    <w:p w14:paraId="0127A841" w14:textId="642845D9" w:rsidR="002C52AA" w:rsidRPr="002C52AA" w:rsidRDefault="0088631E" w:rsidP="002C52AA">
      <w:pPr>
        <w:spacing w:line="360" w:lineRule="auto"/>
        <w:ind w:right="310"/>
        <w:jc w:val="both"/>
        <w:rPr>
          <w:rFonts w:eastAsia="Calibri"/>
          <w:lang w:val="es-DO"/>
        </w:rPr>
      </w:pPr>
      <w:r w:rsidRPr="0088631E">
        <w:rPr>
          <w:rFonts w:eastAsia="Calibri"/>
          <w:lang w:val="es-DO"/>
        </w:rPr>
        <w:lastRenderedPageBreak/>
        <w:t>En t</w:t>
      </w:r>
      <w:r>
        <w:rPr>
          <w:rFonts w:eastAsia="Calibri"/>
          <w:lang w:val="es-DO"/>
        </w:rPr>
        <w:t>é</w:t>
      </w:r>
      <w:r w:rsidRPr="0088631E">
        <w:rPr>
          <w:rFonts w:eastAsia="Calibri"/>
          <w:lang w:val="es-DO"/>
        </w:rPr>
        <w:t xml:space="preserve">rmino presupuestario se proyecta una ejecución </w:t>
      </w:r>
      <w:r>
        <w:rPr>
          <w:rFonts w:eastAsia="Calibri"/>
          <w:lang w:val="es-DO"/>
        </w:rPr>
        <w:t>por</w:t>
      </w:r>
      <w:r w:rsidRPr="0088631E">
        <w:rPr>
          <w:rFonts w:eastAsia="Calibri"/>
          <w:lang w:val="es-DO"/>
        </w:rPr>
        <w:t xml:space="preserve"> </w:t>
      </w:r>
      <w:r>
        <w:rPr>
          <w:rFonts w:eastAsia="Calibri"/>
          <w:lang w:val="es-DO"/>
        </w:rPr>
        <w:t xml:space="preserve">un </w:t>
      </w:r>
      <w:r w:rsidRPr="0088631E">
        <w:rPr>
          <w:rFonts w:eastAsia="Calibri"/>
          <w:lang w:val="es-DO"/>
        </w:rPr>
        <w:t>monto de US$889,104.00</w:t>
      </w:r>
      <w:r>
        <w:rPr>
          <w:rFonts w:eastAsia="Calibri"/>
          <w:lang w:val="es-DO"/>
        </w:rPr>
        <w:t xml:space="preserve">. </w:t>
      </w:r>
      <w:r w:rsidR="002C52AA" w:rsidRPr="002C52AA">
        <w:rPr>
          <w:rFonts w:eastAsia="Calibri"/>
          <w:lang w:val="es-ES"/>
        </w:rPr>
        <w:t>En este sentido, desde septiembre 2023 hasta el 30 de noviembre del presente año, el presupuesto ejecutado de los US$11,930,000.00 asciende a US$613,650 lo que representa una ejecución presupuestaria de un 5.1%</w:t>
      </w:r>
      <w:r w:rsidR="002C52AA" w:rsidRPr="002C52AA">
        <w:rPr>
          <w:rFonts w:eastAsia="Calibri"/>
          <w:color w:val="FF0000"/>
          <w:lang w:val="es-ES"/>
        </w:rPr>
        <w:t xml:space="preserve"> </w:t>
      </w:r>
      <w:r w:rsidR="002C52AA" w:rsidRPr="002C52AA">
        <w:rPr>
          <w:rFonts w:eastAsia="Calibri"/>
          <w:lang w:val="es-ES"/>
        </w:rPr>
        <w:t xml:space="preserve">en el transcurso </w:t>
      </w:r>
      <w:r w:rsidR="002C52AA" w:rsidRPr="002C52AA">
        <w:rPr>
          <w:rFonts w:eastAsia="Calibri"/>
          <w:color w:val="808080"/>
          <w:lang w:val="es-ES"/>
        </w:rPr>
        <w:t>del proyecto</w:t>
      </w:r>
      <w:r w:rsidR="002C52AA" w:rsidRPr="002C52AA">
        <w:rPr>
          <w:rFonts w:eastAsia="Calibri"/>
          <w:lang w:val="es-ES"/>
        </w:rPr>
        <w:t xml:space="preserve">. </w:t>
      </w:r>
    </w:p>
    <w:p w14:paraId="696E6980" w14:textId="77777777" w:rsidR="002C52AA" w:rsidRPr="002C52AA" w:rsidRDefault="002C52AA" w:rsidP="002C52AA">
      <w:pPr>
        <w:spacing w:line="360" w:lineRule="auto"/>
        <w:jc w:val="both"/>
        <w:rPr>
          <w:rFonts w:eastAsia="Calibri"/>
          <w:b/>
          <w:bCs/>
          <w:lang w:val="es-ES"/>
        </w:rPr>
      </w:pPr>
      <w:r w:rsidRPr="002C52AA">
        <w:rPr>
          <w:rFonts w:eastAsia="Calibri"/>
          <w:b/>
          <w:bCs/>
          <w:lang w:val="es-ES"/>
        </w:rPr>
        <w:t>Programa de Apoyo a la Reforma de las Finanzas Públicas (PROGEF)</w:t>
      </w:r>
    </w:p>
    <w:p w14:paraId="4BD253EE" w14:textId="77777777" w:rsidR="002C52AA" w:rsidRPr="002C52AA" w:rsidRDefault="002C52AA" w:rsidP="002C52AA">
      <w:pPr>
        <w:spacing w:line="360" w:lineRule="auto"/>
        <w:jc w:val="both"/>
        <w:rPr>
          <w:rFonts w:eastAsia="Calibri"/>
          <w:lang w:val="es-ES"/>
        </w:rPr>
      </w:pPr>
      <w:r w:rsidRPr="002C52AA">
        <w:rPr>
          <w:rFonts w:eastAsia="Calibri"/>
          <w:lang w:val="es-ES"/>
        </w:rPr>
        <w:t>Con el propósito de dar continuidad al seguimiento del Plan de Acción de Fortalecimiento de la Gestión de las Finanzas Públicas 2020-2024 en la Administración Pública, conforme al cierre del programa, se comprometió un presupuesto de RD$3,425,950.50 pesos dominicanos para este año. Este tiene como objetivo el fortalecimiento de la Escuela Nacional de Control Interno (ENCI), a través de una consultoría que permita la implementación de capacitaciones a través de la plataforma Moodle mediante la oferta de docencia virtual. Además, se busca optimizar los procesos operativos de la institución. A la fecha se ha logrado ejecutar un porcentaje del 20.09% lo que representa un monto de RD$688,326.69, quedando comprometido un total del RD$ 2,737,623.81.</w:t>
      </w:r>
    </w:p>
    <w:p w14:paraId="50488528" w14:textId="6AA8BDDA" w:rsidR="00197281" w:rsidRPr="00CA69FD" w:rsidRDefault="00197281" w:rsidP="002325B7">
      <w:pPr>
        <w:pStyle w:val="Prrafodelista"/>
        <w:numPr>
          <w:ilvl w:val="0"/>
          <w:numId w:val="28"/>
        </w:numPr>
        <w:ind w:left="142" w:hanging="284"/>
        <w:rPr>
          <w:b/>
          <w:bCs/>
          <w:lang w:val="es-DO"/>
        </w:rPr>
      </w:pPr>
      <w:r w:rsidRPr="00CA69FD">
        <w:rPr>
          <w:b/>
          <w:bCs/>
          <w:lang w:val="es-DO"/>
        </w:rPr>
        <w:t>Proyecto de cultura de servicio experiencia del usuario</w:t>
      </w:r>
    </w:p>
    <w:p w14:paraId="09293C2E" w14:textId="77777777" w:rsidR="00197281" w:rsidRDefault="00197281" w:rsidP="00272610">
      <w:pPr>
        <w:spacing w:line="360" w:lineRule="auto"/>
        <w:jc w:val="both"/>
        <w:rPr>
          <w:lang w:val="es-DO"/>
        </w:rPr>
      </w:pPr>
      <w:r w:rsidRPr="003C7044">
        <w:rPr>
          <w:lang w:val="es-DO"/>
        </w:rPr>
        <w:t xml:space="preserve">Tras la realización del diagnóstico de los servicios de la institución con miras a lograr crear una experiencia de usuario memorable, la dirección de planificación ha estado realizando este año reuniones de socialización de los resultados del diagnóstico, con el fin de analizar la causa raíz de los hallazgos arrojados con las partes involucradas, respaldando a las áreas en la formulación de planes de mejora con el fin de cerrar las brechas identificadas. </w:t>
      </w:r>
    </w:p>
    <w:p w14:paraId="684B6B9C" w14:textId="77777777" w:rsidR="002F0918" w:rsidRPr="003C7044" w:rsidRDefault="002F0918" w:rsidP="00197281">
      <w:pPr>
        <w:spacing w:line="360" w:lineRule="auto"/>
        <w:ind w:left="-142"/>
        <w:jc w:val="both"/>
        <w:rPr>
          <w:lang w:val="es-DO"/>
        </w:rPr>
      </w:pPr>
    </w:p>
    <w:p w14:paraId="26EF13FF" w14:textId="2B760A78" w:rsidR="00197281" w:rsidRPr="003C7044" w:rsidRDefault="00197281" w:rsidP="00197281">
      <w:pPr>
        <w:spacing w:line="360" w:lineRule="auto"/>
        <w:ind w:left="-142"/>
        <w:jc w:val="both"/>
        <w:rPr>
          <w:b/>
          <w:bCs/>
          <w:lang w:val="es-DO"/>
        </w:rPr>
      </w:pPr>
      <w:r w:rsidRPr="00A25302">
        <w:rPr>
          <w:b/>
          <w:bCs/>
          <w:sz w:val="28"/>
          <w:szCs w:val="28"/>
          <w:lang w:val="es-DO"/>
        </w:rPr>
        <w:lastRenderedPageBreak/>
        <w:t>•</w:t>
      </w:r>
      <w:r w:rsidRPr="003C7044">
        <w:rPr>
          <w:b/>
          <w:bCs/>
          <w:lang w:val="es-DO"/>
        </w:rPr>
        <w:t xml:space="preserve">  Normatización y estandarización de procesos</w:t>
      </w:r>
    </w:p>
    <w:p w14:paraId="1425FD40" w14:textId="77777777" w:rsidR="00272610" w:rsidRDefault="00197281" w:rsidP="00272610">
      <w:pPr>
        <w:spacing w:line="360" w:lineRule="auto"/>
        <w:jc w:val="both"/>
        <w:rPr>
          <w:lang w:val="es-DO"/>
        </w:rPr>
      </w:pPr>
      <w:r w:rsidRPr="003C7044">
        <w:rPr>
          <w:lang w:val="es-DO"/>
        </w:rPr>
        <w:t>En busca de estandarizar los procesos tanto misionales como transversales, la Dirección de Planificación y Desarrollo ha procurado la creación y actualización de los diferentes documentos de control de todas las áreas, tales como políticas, procedimientos, formularios, manuales, entre otros, logrando un total de 3</w:t>
      </w:r>
      <w:r w:rsidR="0095264A" w:rsidRPr="003C7044">
        <w:rPr>
          <w:lang w:val="es-DO"/>
        </w:rPr>
        <w:t>15</w:t>
      </w:r>
      <w:r w:rsidRPr="003C7044">
        <w:rPr>
          <w:lang w:val="es-DO"/>
        </w:rPr>
        <w:t xml:space="preserve"> documentos controlados, debidamente aprobados con el fin de contribuir con el fortalecimiento de los diferentes sistemas institucionales. Estos documentos no solo estandarizan las prácticas y procedimientos, sino que también garantizan la coherencia y uniformidad en la ejecución de las actividades diarias. Además, la implementación de estos documentos facilita la capacitación de nuevos colaboradores, al proporcionarles guías claras y concisas sobre sus y operaciones. Se ha trabajado en estrecha colaboración con todas las áreas de la institución para asegurar que los documentos reflejen las mejores prácticas y cumplan con las normativas vigentes. Este esfuerzo también incluye la digitalización y accesibilidad de dichos documentos a través del repositorio web, promoviendo un entorno de trabajo más eficiente y </w:t>
      </w:r>
      <w:r w:rsidR="00AC71ED" w:rsidRPr="003C7044">
        <w:rPr>
          <w:lang w:val="es-DO"/>
        </w:rPr>
        <w:t>controlado</w:t>
      </w:r>
      <w:r w:rsidR="0095264A" w:rsidRPr="003C7044">
        <w:rPr>
          <w:lang w:val="es-DO"/>
        </w:rPr>
        <w:t xml:space="preserve">, siendo esta la única fuente oficial para consulta de procesos. </w:t>
      </w:r>
    </w:p>
    <w:p w14:paraId="4E468028" w14:textId="4346F4B1" w:rsidR="005F170A" w:rsidRPr="00272610" w:rsidRDefault="005F170A" w:rsidP="002325B7">
      <w:pPr>
        <w:pStyle w:val="Prrafodelista"/>
        <w:numPr>
          <w:ilvl w:val="0"/>
          <w:numId w:val="28"/>
        </w:numPr>
        <w:spacing w:line="360" w:lineRule="auto"/>
        <w:jc w:val="both"/>
        <w:rPr>
          <w:b/>
          <w:bCs/>
          <w:lang w:val="es-DO"/>
        </w:rPr>
      </w:pPr>
      <w:r w:rsidRPr="00272610">
        <w:rPr>
          <w:b/>
          <w:bCs/>
          <w:lang w:val="es-DO"/>
        </w:rPr>
        <w:t xml:space="preserve">Rediseño y aprobación de la estructura organizacional </w:t>
      </w:r>
    </w:p>
    <w:p w14:paraId="570F3B0C" w14:textId="77777777" w:rsidR="00272610" w:rsidRDefault="005F170A" w:rsidP="00272610">
      <w:pPr>
        <w:spacing w:line="360" w:lineRule="auto"/>
        <w:jc w:val="both"/>
        <w:rPr>
          <w:lang w:val="es-DO"/>
        </w:rPr>
      </w:pPr>
      <w:r w:rsidRPr="003C7044">
        <w:rPr>
          <w:lang w:val="es-DO"/>
        </w:rPr>
        <w:t xml:space="preserve">El rediseño de la estructura organizacional se ha llevado a cabo en estrecha colaboración con todas las áreas de la institución, las cuales aportaron propuestas significativas desde sus respectivas perspectivas. Estas contribuciones fueron analizadas, unificadas y optimizadas por el equipo de Desarrollo Institucional, garantizando que se tomaran en cuenta las diversas necesidades y enfoques. La versión final del rediseño fue remitida al Ministerio de Administración Pública (MAP) en noviembre de 2024 para su revisión. </w:t>
      </w:r>
    </w:p>
    <w:p w14:paraId="369F4D86" w14:textId="23177C7B" w:rsidR="00D66E50" w:rsidRDefault="00D66E50" w:rsidP="00272610">
      <w:pPr>
        <w:spacing w:line="360" w:lineRule="auto"/>
        <w:jc w:val="both"/>
        <w:rPr>
          <w:lang w:val="es-DO"/>
        </w:rPr>
      </w:pPr>
      <w:r>
        <w:rPr>
          <w:lang w:val="es-DO"/>
        </w:rPr>
        <w:lastRenderedPageBreak/>
        <w:t xml:space="preserve">En atención a esto, también fue sometida la propuesta de resolución aprobatoria de la misma. </w:t>
      </w:r>
    </w:p>
    <w:p w14:paraId="28C1C6B5" w14:textId="0FE258CA" w:rsidR="00D73B10" w:rsidRPr="0092543A" w:rsidRDefault="002C52AA" w:rsidP="0092543A">
      <w:pPr>
        <w:spacing w:line="360" w:lineRule="auto"/>
        <w:ind w:left="-142"/>
        <w:jc w:val="both"/>
        <w:rPr>
          <w:b/>
          <w:bCs/>
          <w:lang w:val="es-DO"/>
        </w:rPr>
      </w:pPr>
      <w:r>
        <w:rPr>
          <w:b/>
          <w:bCs/>
          <w:lang w:val="es-DO"/>
        </w:rPr>
        <w:t>c</w:t>
      </w:r>
      <w:r w:rsidR="0092543A" w:rsidRPr="0092543A">
        <w:rPr>
          <w:b/>
          <w:bCs/>
          <w:lang w:val="es-DO"/>
        </w:rPr>
        <w:t>.</w:t>
      </w:r>
      <w:r w:rsidR="00D73B10" w:rsidRPr="0092543A">
        <w:rPr>
          <w:b/>
          <w:bCs/>
          <w:lang w:val="es-DO"/>
        </w:rPr>
        <w:t xml:space="preserve"> Resultados o avances en la implementación de las políticas transversales</w:t>
      </w:r>
    </w:p>
    <w:p w14:paraId="3D68B841" w14:textId="7E4C315F" w:rsidR="007354D1" w:rsidRPr="003C7044" w:rsidRDefault="007354D1" w:rsidP="005F170A">
      <w:pPr>
        <w:spacing w:line="360" w:lineRule="auto"/>
        <w:ind w:left="-142"/>
        <w:jc w:val="both"/>
        <w:rPr>
          <w:b/>
          <w:bCs/>
          <w:lang w:val="es-DO"/>
        </w:rPr>
      </w:pPr>
      <w:r w:rsidRPr="003C7044">
        <w:rPr>
          <w:b/>
          <w:bCs/>
          <w:lang w:val="es-DO"/>
        </w:rPr>
        <w:t>•</w:t>
      </w:r>
      <w:r w:rsidRPr="003C7044">
        <w:rPr>
          <w:b/>
          <w:bCs/>
          <w:lang w:val="es-DO"/>
        </w:rPr>
        <w:tab/>
        <w:t xml:space="preserve"> Transversalidad de género</w:t>
      </w:r>
    </w:p>
    <w:p w14:paraId="448C3399" w14:textId="5CD75DB4" w:rsidR="007354D1" w:rsidRPr="003C7044" w:rsidRDefault="007354D1" w:rsidP="007354D1">
      <w:pPr>
        <w:spacing w:line="360" w:lineRule="auto"/>
        <w:ind w:left="-142"/>
        <w:jc w:val="both"/>
        <w:rPr>
          <w:lang w:val="es-DO"/>
        </w:rPr>
      </w:pPr>
      <w:r w:rsidRPr="003C7044">
        <w:rPr>
          <w:lang w:val="es-DO"/>
        </w:rPr>
        <w:t xml:space="preserve">Este 2024, se dieron los primeros pasos en la implementación del proyecto "Sello Igualando RD para el sector público", una certificación otorgada por el Ministerio de la Mujer en colaboración con el PNUD. Como muestra del genuino interés en aplicar estas mejoras en la institución, se firmó la carta compromiso entre el Contralor General de la República, la </w:t>
      </w:r>
      <w:r w:rsidR="00583AAC" w:rsidRPr="003C7044">
        <w:rPr>
          <w:lang w:val="es-DO"/>
        </w:rPr>
        <w:t>ministra</w:t>
      </w:r>
      <w:r w:rsidRPr="003C7044">
        <w:rPr>
          <w:lang w:val="es-DO"/>
        </w:rPr>
        <w:t xml:space="preserve"> de la Mujer y la representante del PNUD para la posterior implementación del proyecto. </w:t>
      </w:r>
    </w:p>
    <w:p w14:paraId="3EB192F1" w14:textId="51A44DBF" w:rsidR="007354D1" w:rsidRPr="003C7044" w:rsidRDefault="007354D1" w:rsidP="007354D1">
      <w:pPr>
        <w:spacing w:line="360" w:lineRule="auto"/>
        <w:ind w:left="-142"/>
        <w:jc w:val="both"/>
        <w:rPr>
          <w:lang w:val="es-DO"/>
        </w:rPr>
      </w:pPr>
      <w:r w:rsidRPr="003C7044">
        <w:rPr>
          <w:lang w:val="es-DO"/>
        </w:rPr>
        <w:t>También, se realizó un autodiagnóstico conforme a la matriz entregada por el Ministerio de la Mujer para evidenciar el avance relacionado con el proyecto.</w:t>
      </w:r>
    </w:p>
    <w:p w14:paraId="5DD25D58" w14:textId="77777777" w:rsidR="007354D1" w:rsidRPr="003C7044" w:rsidRDefault="007354D1" w:rsidP="007354D1">
      <w:pPr>
        <w:spacing w:line="360" w:lineRule="auto"/>
        <w:ind w:left="-142"/>
        <w:jc w:val="both"/>
        <w:rPr>
          <w:lang w:val="es-DO"/>
        </w:rPr>
      </w:pPr>
      <w:r w:rsidRPr="003C7044">
        <w:rPr>
          <w:lang w:val="es-DO"/>
        </w:rPr>
        <w:t>Con el objetivo de fortalecer la institución en materia de igualdad de género, siete colaboradores han participado en diversos talleres diseñados para aumentar su conocimiento y conciencia sobre este tema. Estos talleres han abordado aspectos clave, como los principios básicos de género, la prevención de la violencia, las compras inclusivas con enfoque de género y la comunicación con perspectiva de género. Estas iniciativas buscan fomentar un ambiente laboral más equitativo e inclusivo, destacando la importancia de garantizar igualdad de oportunidades en todos los niveles de la organización.</w:t>
      </w:r>
    </w:p>
    <w:p w14:paraId="3ABA3543" w14:textId="77777777" w:rsidR="00272610" w:rsidRDefault="00272610" w:rsidP="007354D1">
      <w:pPr>
        <w:spacing w:line="360" w:lineRule="auto"/>
        <w:ind w:left="-142"/>
        <w:jc w:val="both"/>
        <w:rPr>
          <w:lang w:val="es-DO"/>
        </w:rPr>
      </w:pPr>
    </w:p>
    <w:p w14:paraId="74FF1081" w14:textId="77777777" w:rsidR="00272610" w:rsidRDefault="00272610" w:rsidP="007354D1">
      <w:pPr>
        <w:spacing w:line="360" w:lineRule="auto"/>
        <w:ind w:left="-142"/>
        <w:jc w:val="both"/>
        <w:rPr>
          <w:lang w:val="es-DO"/>
        </w:rPr>
      </w:pPr>
    </w:p>
    <w:p w14:paraId="76F1CEDD" w14:textId="149A0D5B" w:rsidR="007354D1" w:rsidRPr="003C7044" w:rsidRDefault="007354D1" w:rsidP="007354D1">
      <w:pPr>
        <w:spacing w:line="360" w:lineRule="auto"/>
        <w:ind w:left="-142"/>
        <w:jc w:val="both"/>
        <w:rPr>
          <w:lang w:val="es-DO"/>
        </w:rPr>
      </w:pPr>
      <w:r w:rsidRPr="003C7044">
        <w:rPr>
          <w:lang w:val="es-DO"/>
        </w:rPr>
        <w:lastRenderedPageBreak/>
        <w:t>Asimismo, se han llevado a cabo dos mesas técnicas en colaboración con una consultora especializada en transversalización de género, con el propósito de iniciar la implementación del plan de acción validado por el Programa de las Naciones Unidas para el Desarrollo (PNUD) regional. Este plan contempla 20 estándares y 40 requerimientos específicos para el logro de la certificación.</w:t>
      </w:r>
    </w:p>
    <w:p w14:paraId="4A876EF0" w14:textId="197CA21D" w:rsidR="007354D1" w:rsidRPr="003C7044" w:rsidRDefault="007354D1" w:rsidP="007354D1">
      <w:pPr>
        <w:spacing w:line="360" w:lineRule="auto"/>
        <w:ind w:left="-142"/>
        <w:jc w:val="both"/>
        <w:rPr>
          <w:b/>
          <w:bCs/>
          <w:lang w:val="es-DO"/>
        </w:rPr>
      </w:pPr>
      <w:r w:rsidRPr="003C7044">
        <w:rPr>
          <w:b/>
          <w:bCs/>
          <w:lang w:val="es-DO"/>
        </w:rPr>
        <w:t>•</w:t>
      </w:r>
      <w:r w:rsidRPr="003C7044">
        <w:rPr>
          <w:b/>
          <w:bCs/>
          <w:lang w:val="es-DO"/>
        </w:rPr>
        <w:tab/>
        <w:t xml:space="preserve"> Transversalidad de la sostenibilidad ambiental y gestión integral de riesgos</w:t>
      </w:r>
    </w:p>
    <w:p w14:paraId="1AAA62AA" w14:textId="48505EE7" w:rsidR="002F20E6" w:rsidRPr="003C7044" w:rsidRDefault="007354D1" w:rsidP="007354D1">
      <w:pPr>
        <w:spacing w:line="360" w:lineRule="auto"/>
        <w:ind w:left="-142"/>
        <w:jc w:val="both"/>
        <w:rPr>
          <w:lang w:val="es-DO"/>
        </w:rPr>
      </w:pPr>
      <w:r w:rsidRPr="003C7044">
        <w:rPr>
          <w:lang w:val="es-DO"/>
        </w:rPr>
        <w:t>En la institución a través del programa de responsabilidad social y sostenibilidad, se han ejecutado a la fecha acciones puntuales en miras a reducir el impacto de nuestras operaciones en el medio ambiente:</w:t>
      </w:r>
    </w:p>
    <w:p w14:paraId="04E39B24" w14:textId="15999840" w:rsidR="002F20E6" w:rsidRDefault="002F20E6" w:rsidP="002325B7">
      <w:pPr>
        <w:pStyle w:val="Prrafodelista"/>
        <w:numPr>
          <w:ilvl w:val="0"/>
          <w:numId w:val="13"/>
        </w:numPr>
        <w:spacing w:line="360" w:lineRule="auto"/>
        <w:jc w:val="both"/>
        <w:rPr>
          <w:lang w:val="es-DO"/>
        </w:rPr>
      </w:pPr>
      <w:r w:rsidRPr="003C7044">
        <w:rPr>
          <w:b/>
          <w:bCs/>
          <w:lang w:val="es-DO"/>
        </w:rPr>
        <w:t>Donaciones febrero 2024:</w:t>
      </w:r>
      <w:r w:rsidRPr="003C7044">
        <w:rPr>
          <w:lang w:val="es-DO"/>
        </w:rPr>
        <w:t xml:space="preserve"> Con la iniciativa de fomentar la economía circular, la Contraloría General de la República realizó la donación de 41 neumáticos en desuso y 29 cristales, a la Escuela Vocacional de la FF. AA y la P. N. </w:t>
      </w:r>
    </w:p>
    <w:p w14:paraId="3562D005" w14:textId="77777777" w:rsidR="00272610" w:rsidRPr="003C7044" w:rsidRDefault="00272610" w:rsidP="00272610">
      <w:pPr>
        <w:pStyle w:val="Prrafodelista"/>
        <w:spacing w:line="360" w:lineRule="auto"/>
        <w:ind w:left="578"/>
        <w:jc w:val="both"/>
        <w:rPr>
          <w:lang w:val="es-DO"/>
        </w:rPr>
      </w:pPr>
    </w:p>
    <w:p w14:paraId="1BB7A4FC" w14:textId="148999D5" w:rsidR="002F20E6" w:rsidRPr="003C7044" w:rsidRDefault="002F20E6" w:rsidP="002325B7">
      <w:pPr>
        <w:pStyle w:val="Prrafodelista"/>
        <w:numPr>
          <w:ilvl w:val="0"/>
          <w:numId w:val="14"/>
        </w:numPr>
        <w:spacing w:line="360" w:lineRule="auto"/>
        <w:jc w:val="both"/>
        <w:rPr>
          <w:b/>
          <w:bCs/>
          <w:lang w:val="es-DO"/>
        </w:rPr>
      </w:pPr>
      <w:proofErr w:type="spellStart"/>
      <w:r w:rsidRPr="003C7044">
        <w:rPr>
          <w:b/>
          <w:bCs/>
          <w:lang w:val="es-DO"/>
        </w:rPr>
        <w:t>Benchmarks</w:t>
      </w:r>
      <w:proofErr w:type="spellEnd"/>
      <w:r w:rsidRPr="003C7044">
        <w:rPr>
          <w:b/>
          <w:bCs/>
          <w:lang w:val="es-DO"/>
        </w:rPr>
        <w:t xml:space="preserve"> 2024 sobre procesos de Sostenibilidad y Responsabilidad Social: </w:t>
      </w:r>
    </w:p>
    <w:p w14:paraId="6F411B51" w14:textId="77777777" w:rsidR="002F20E6" w:rsidRPr="003C7044" w:rsidRDefault="002F20E6" w:rsidP="002F20E6">
      <w:pPr>
        <w:pStyle w:val="Prrafodelista"/>
        <w:spacing w:line="360" w:lineRule="auto"/>
        <w:ind w:left="578"/>
        <w:jc w:val="both"/>
        <w:rPr>
          <w:lang w:val="es-DO"/>
        </w:rPr>
      </w:pPr>
      <w:r w:rsidRPr="003C7044">
        <w:rPr>
          <w:lang w:val="es-DO"/>
        </w:rPr>
        <w:t xml:space="preserve">Banco Popular Dominicano. </w:t>
      </w:r>
    </w:p>
    <w:p w14:paraId="2FC1EAB9" w14:textId="77777777" w:rsidR="002F20E6" w:rsidRPr="003C7044" w:rsidRDefault="002F20E6" w:rsidP="002F20E6">
      <w:pPr>
        <w:pStyle w:val="Prrafodelista"/>
        <w:spacing w:line="360" w:lineRule="auto"/>
        <w:ind w:left="578"/>
        <w:jc w:val="both"/>
        <w:rPr>
          <w:lang w:val="es-DO"/>
        </w:rPr>
      </w:pPr>
      <w:r w:rsidRPr="003C7044">
        <w:rPr>
          <w:lang w:val="es-DO"/>
        </w:rPr>
        <w:t xml:space="preserve">Banco de Reservas Dominicano. </w:t>
      </w:r>
    </w:p>
    <w:p w14:paraId="3D5699D8" w14:textId="77777777" w:rsidR="002F20E6" w:rsidRPr="003C7044" w:rsidRDefault="002F20E6" w:rsidP="002F20E6">
      <w:pPr>
        <w:pStyle w:val="Prrafodelista"/>
        <w:spacing w:line="360" w:lineRule="auto"/>
        <w:ind w:left="578"/>
        <w:jc w:val="both"/>
        <w:rPr>
          <w:lang w:val="es-DO"/>
        </w:rPr>
      </w:pPr>
      <w:r w:rsidRPr="003C7044">
        <w:rPr>
          <w:lang w:val="es-DO"/>
        </w:rPr>
        <w:t>Banco Central de la República Dominicana.</w:t>
      </w:r>
    </w:p>
    <w:p w14:paraId="7689DA40" w14:textId="77777777" w:rsidR="002F20E6" w:rsidRPr="003C7044" w:rsidRDefault="002F20E6" w:rsidP="002F20E6">
      <w:pPr>
        <w:pStyle w:val="Prrafodelista"/>
        <w:spacing w:line="360" w:lineRule="auto"/>
        <w:ind w:left="-142"/>
        <w:jc w:val="both"/>
        <w:rPr>
          <w:rFonts w:cs="Arial"/>
          <w:lang w:val="es-MX"/>
        </w:rPr>
      </w:pPr>
    </w:p>
    <w:p w14:paraId="7CC8DAE1" w14:textId="036C8DD5" w:rsidR="002F20E6" w:rsidRPr="003C7044" w:rsidRDefault="002F20E6" w:rsidP="002325B7">
      <w:pPr>
        <w:pStyle w:val="Prrafodelista"/>
        <w:numPr>
          <w:ilvl w:val="0"/>
          <w:numId w:val="15"/>
        </w:numPr>
        <w:spacing w:line="360" w:lineRule="auto"/>
        <w:jc w:val="both"/>
        <w:rPr>
          <w:lang w:val="es-DO"/>
        </w:rPr>
      </w:pPr>
      <w:r w:rsidRPr="003C7044">
        <w:rPr>
          <w:rFonts w:cs="Arial"/>
          <w:b/>
          <w:bCs/>
          <w:lang w:val="es-MX"/>
        </w:rPr>
        <w:t>Firma de acuerdo de colaboración</w:t>
      </w:r>
      <w:r w:rsidRPr="003C7044">
        <w:rPr>
          <w:rFonts w:cs="Arial"/>
          <w:lang w:val="es-MX"/>
        </w:rPr>
        <w:t xml:space="preserve"> entre el Servicio Nacional de Salud (SNS) y la Contraloría General de la República (CGR) con el objetivo de mejorar las prácticas sobre Sostenibilidad y realizar actividades en conjunto.</w:t>
      </w:r>
    </w:p>
    <w:p w14:paraId="4FC8D641" w14:textId="77777777" w:rsidR="002F20E6" w:rsidRDefault="002F20E6" w:rsidP="002F20E6">
      <w:pPr>
        <w:pStyle w:val="Prrafodelista"/>
        <w:spacing w:line="360" w:lineRule="auto"/>
        <w:ind w:left="578"/>
        <w:jc w:val="both"/>
        <w:rPr>
          <w:lang w:val="es-DO"/>
        </w:rPr>
      </w:pPr>
    </w:p>
    <w:p w14:paraId="2D6E31B3" w14:textId="77777777" w:rsidR="0082408D" w:rsidRPr="003C7044" w:rsidRDefault="0082408D" w:rsidP="002F20E6">
      <w:pPr>
        <w:pStyle w:val="Prrafodelista"/>
        <w:spacing w:line="360" w:lineRule="auto"/>
        <w:ind w:left="578"/>
        <w:jc w:val="both"/>
        <w:rPr>
          <w:lang w:val="es-DO"/>
        </w:rPr>
      </w:pPr>
    </w:p>
    <w:p w14:paraId="2DC0A9D6" w14:textId="0C3B5045" w:rsidR="002F20E6" w:rsidRPr="003C7044" w:rsidRDefault="002F20E6" w:rsidP="002325B7">
      <w:pPr>
        <w:pStyle w:val="Prrafodelista"/>
        <w:numPr>
          <w:ilvl w:val="0"/>
          <w:numId w:val="15"/>
        </w:numPr>
        <w:spacing w:line="360" w:lineRule="auto"/>
        <w:jc w:val="both"/>
        <w:rPr>
          <w:lang w:val="es-DO"/>
        </w:rPr>
      </w:pPr>
      <w:r w:rsidRPr="003C7044">
        <w:rPr>
          <w:b/>
          <w:bCs/>
          <w:lang w:val="es-DO"/>
        </w:rPr>
        <w:lastRenderedPageBreak/>
        <w:t>Proceso Sostenibilidad 3R´s</w:t>
      </w:r>
      <w:r w:rsidRPr="003C7044">
        <w:rPr>
          <w:lang w:val="es-DO"/>
        </w:rPr>
        <w:t>: Se realizó el taller de Introducción a la Sostenibilidad (virtual) y contó con la participación 12 colaboradores de diferentes direcciones de nuestra institución.</w:t>
      </w:r>
    </w:p>
    <w:p w14:paraId="534031EF" w14:textId="77777777" w:rsidR="002F20E6" w:rsidRPr="003C7044" w:rsidRDefault="002F20E6" w:rsidP="002F20E6">
      <w:pPr>
        <w:pStyle w:val="Prrafodelista"/>
        <w:spacing w:line="360" w:lineRule="auto"/>
        <w:ind w:left="578"/>
        <w:jc w:val="both"/>
        <w:rPr>
          <w:lang w:val="es-DO"/>
        </w:rPr>
      </w:pPr>
      <w:r w:rsidRPr="003C7044">
        <w:rPr>
          <w:lang w:val="es-DO"/>
        </w:rPr>
        <w:t xml:space="preserve">Se realizó el taller de Entrenamiento en Aspectos e Impactos Ambientales (virtual) y contó con la participación de 14 colaboradores de diferentes direcciones de nuestra institución. </w:t>
      </w:r>
    </w:p>
    <w:p w14:paraId="087DA596" w14:textId="77756269" w:rsidR="002F20E6" w:rsidRPr="003C7044" w:rsidRDefault="002F20E6" w:rsidP="002F20E6">
      <w:pPr>
        <w:pStyle w:val="Prrafodelista"/>
        <w:spacing w:line="360" w:lineRule="auto"/>
        <w:ind w:left="578"/>
        <w:jc w:val="both"/>
        <w:rPr>
          <w:lang w:val="es-DO"/>
        </w:rPr>
      </w:pPr>
      <w:r w:rsidRPr="003C7044">
        <w:rPr>
          <w:lang w:val="es-DO"/>
        </w:rPr>
        <w:t>Se realizó el taller en Regulaciones Ambientales dirigido a los colaboradores de la Dirección Jurídica</w:t>
      </w:r>
      <w:r w:rsidR="00817DC2">
        <w:rPr>
          <w:lang w:val="es-DO"/>
        </w:rPr>
        <w:t xml:space="preserve"> para </w:t>
      </w:r>
      <w:r w:rsidRPr="003C7044">
        <w:rPr>
          <w:lang w:val="es-DO"/>
        </w:rPr>
        <w:t>un total de 14 colaboradores. (Estas capacitaciones fueron dirigidas a los miembros/ enlaces del comité de Sostenibilidad: Dirección Administrativa y Financiera; Dirección de Planificación y Desarrollo; Dirección de Recursos Humanos; depto. Administrativo, y división de Servicios Generales).</w:t>
      </w:r>
    </w:p>
    <w:p w14:paraId="24DB47EE" w14:textId="77777777" w:rsidR="0021793D" w:rsidRDefault="0021793D" w:rsidP="0021793D">
      <w:pPr>
        <w:pStyle w:val="Prrafodelista"/>
        <w:spacing w:line="360" w:lineRule="auto"/>
        <w:ind w:left="567"/>
        <w:jc w:val="both"/>
        <w:rPr>
          <w:b/>
          <w:bCs/>
          <w:color w:val="4C4747"/>
          <w:lang w:val="es-DO"/>
        </w:rPr>
      </w:pPr>
    </w:p>
    <w:p w14:paraId="5FBAE200" w14:textId="04120BD9" w:rsidR="0021793D" w:rsidRPr="003C7044" w:rsidRDefault="0021793D" w:rsidP="002325B7">
      <w:pPr>
        <w:pStyle w:val="Prrafodelista"/>
        <w:numPr>
          <w:ilvl w:val="0"/>
          <w:numId w:val="16"/>
        </w:numPr>
        <w:spacing w:line="360" w:lineRule="auto"/>
        <w:ind w:left="567"/>
        <w:jc w:val="both"/>
        <w:rPr>
          <w:b/>
          <w:bCs/>
          <w:lang w:val="es-DO"/>
        </w:rPr>
      </w:pPr>
      <w:r w:rsidRPr="003C7044">
        <w:rPr>
          <w:b/>
          <w:bCs/>
          <w:lang w:val="es-DO"/>
        </w:rPr>
        <w:t xml:space="preserve">Inicio primera etapa del programa de gestión de residuos (3R): </w:t>
      </w:r>
    </w:p>
    <w:p w14:paraId="1F7D1586" w14:textId="77777777" w:rsidR="0021793D" w:rsidRPr="003C7044" w:rsidRDefault="0021793D" w:rsidP="0021793D">
      <w:pPr>
        <w:pStyle w:val="Prrafodelista"/>
        <w:spacing w:line="360" w:lineRule="auto"/>
        <w:ind w:left="578"/>
        <w:jc w:val="both"/>
        <w:rPr>
          <w:lang w:val="es-DO"/>
        </w:rPr>
      </w:pPr>
      <w:r w:rsidRPr="003C7044">
        <w:rPr>
          <w:lang w:val="es-DO"/>
        </w:rPr>
        <w:t>Se adquirieron 50 zafacones identificados para realizar la separación de residuos, se contrató a la empresa Green Love para realizar la recogida de los insumos reciclables de nuestra institución.</w:t>
      </w:r>
    </w:p>
    <w:p w14:paraId="66F371F1" w14:textId="77777777" w:rsidR="0021793D" w:rsidRPr="003C7044" w:rsidRDefault="0021793D" w:rsidP="0021793D">
      <w:pPr>
        <w:pStyle w:val="Prrafodelista"/>
        <w:spacing w:line="360" w:lineRule="auto"/>
        <w:ind w:left="578"/>
        <w:jc w:val="both"/>
        <w:rPr>
          <w:lang w:val="es-DO"/>
        </w:rPr>
      </w:pPr>
    </w:p>
    <w:p w14:paraId="10031979" w14:textId="2AADA423" w:rsidR="0021793D" w:rsidRPr="003C7044" w:rsidRDefault="0021793D" w:rsidP="002325B7">
      <w:pPr>
        <w:pStyle w:val="Prrafodelista"/>
        <w:numPr>
          <w:ilvl w:val="0"/>
          <w:numId w:val="16"/>
        </w:numPr>
        <w:spacing w:line="360" w:lineRule="auto"/>
        <w:ind w:left="851" w:hanging="425"/>
        <w:jc w:val="both"/>
        <w:rPr>
          <w:b/>
          <w:bCs/>
          <w:lang w:val="es-DO"/>
        </w:rPr>
      </w:pPr>
      <w:r w:rsidRPr="003C7044">
        <w:rPr>
          <w:b/>
          <w:bCs/>
          <w:lang w:val="es-DO"/>
        </w:rPr>
        <w:t xml:space="preserve">Charla sobre la Importancia del Reciclaje: </w:t>
      </w:r>
    </w:p>
    <w:p w14:paraId="61F4FEE3" w14:textId="77777777" w:rsidR="0021793D" w:rsidRPr="003C7044" w:rsidRDefault="0021793D" w:rsidP="0021793D">
      <w:pPr>
        <w:pStyle w:val="Prrafodelista"/>
        <w:spacing w:line="360" w:lineRule="auto"/>
        <w:ind w:left="578"/>
        <w:jc w:val="both"/>
        <w:rPr>
          <w:lang w:val="es-DO"/>
        </w:rPr>
      </w:pPr>
      <w:r w:rsidRPr="003C7044">
        <w:rPr>
          <w:lang w:val="es-DO"/>
        </w:rPr>
        <w:t xml:space="preserve">Se realizó una charla con el apoyo del INFOTEP para capacitar a los colaboradores sobre la importancia del reciclaje y la correcta separación de artículos de uso diario y de oficinas, esta capacitación contó con la participación de 50 colaboradores. </w:t>
      </w:r>
    </w:p>
    <w:p w14:paraId="0EE332B2" w14:textId="77777777" w:rsidR="0021793D" w:rsidRDefault="0021793D" w:rsidP="0021793D">
      <w:pPr>
        <w:pStyle w:val="Prrafodelista"/>
        <w:spacing w:line="360" w:lineRule="auto"/>
        <w:ind w:left="578"/>
        <w:jc w:val="both"/>
        <w:rPr>
          <w:lang w:val="es-DO"/>
        </w:rPr>
      </w:pPr>
    </w:p>
    <w:p w14:paraId="292F31E9" w14:textId="77777777" w:rsidR="0082408D" w:rsidRDefault="0082408D" w:rsidP="0021793D">
      <w:pPr>
        <w:pStyle w:val="Prrafodelista"/>
        <w:spacing w:line="360" w:lineRule="auto"/>
        <w:ind w:left="578"/>
        <w:jc w:val="both"/>
        <w:rPr>
          <w:lang w:val="es-DO"/>
        </w:rPr>
      </w:pPr>
    </w:p>
    <w:p w14:paraId="4C3131B9" w14:textId="77777777" w:rsidR="0082408D" w:rsidRPr="003C7044" w:rsidRDefault="0082408D" w:rsidP="0021793D">
      <w:pPr>
        <w:pStyle w:val="Prrafodelista"/>
        <w:spacing w:line="360" w:lineRule="auto"/>
        <w:ind w:left="578"/>
        <w:jc w:val="both"/>
        <w:rPr>
          <w:lang w:val="es-DO"/>
        </w:rPr>
      </w:pPr>
    </w:p>
    <w:p w14:paraId="3D1C7D2D" w14:textId="5C3C375F" w:rsidR="0021793D" w:rsidRPr="003C7044" w:rsidRDefault="0021793D" w:rsidP="002325B7">
      <w:pPr>
        <w:pStyle w:val="Prrafodelista"/>
        <w:numPr>
          <w:ilvl w:val="0"/>
          <w:numId w:val="17"/>
        </w:numPr>
        <w:spacing w:line="360" w:lineRule="auto"/>
        <w:ind w:left="851" w:hanging="425"/>
        <w:jc w:val="both"/>
        <w:rPr>
          <w:b/>
          <w:bCs/>
          <w:lang w:val="es-DO"/>
        </w:rPr>
      </w:pPr>
      <w:r w:rsidRPr="003C7044">
        <w:rPr>
          <w:b/>
          <w:bCs/>
          <w:lang w:val="es-DO"/>
        </w:rPr>
        <w:lastRenderedPageBreak/>
        <w:t xml:space="preserve">Jornada de Reforestación: </w:t>
      </w:r>
    </w:p>
    <w:p w14:paraId="660E2939" w14:textId="61A03A4E" w:rsidR="007354D1" w:rsidRPr="003C7044" w:rsidRDefault="0021793D" w:rsidP="00952FA0">
      <w:pPr>
        <w:pStyle w:val="Prrafodelista"/>
        <w:spacing w:line="360" w:lineRule="auto"/>
        <w:ind w:left="578"/>
        <w:jc w:val="both"/>
        <w:rPr>
          <w:lang w:val="es-DO"/>
        </w:rPr>
      </w:pPr>
      <w:r w:rsidRPr="003C7044">
        <w:rPr>
          <w:lang w:val="es-DO"/>
        </w:rPr>
        <w:t xml:space="preserve">Se realizó una Jornada de Reforestación en Salto Alto, </w:t>
      </w:r>
      <w:proofErr w:type="spellStart"/>
      <w:r w:rsidRPr="003C7044">
        <w:rPr>
          <w:lang w:val="es-DO"/>
        </w:rPr>
        <w:t>Bayaguana</w:t>
      </w:r>
      <w:proofErr w:type="spellEnd"/>
      <w:r w:rsidRPr="003C7044">
        <w:rPr>
          <w:lang w:val="es-DO"/>
        </w:rPr>
        <w:t>. Se plantaron 1,100 árboles y contó con la participación de 65 colaboradores.</w:t>
      </w:r>
    </w:p>
    <w:p w14:paraId="53C50638" w14:textId="77777777" w:rsidR="00952FA0" w:rsidRPr="003C7044" w:rsidRDefault="00952FA0" w:rsidP="00952FA0">
      <w:pPr>
        <w:pStyle w:val="Prrafodelista"/>
        <w:spacing w:line="360" w:lineRule="auto"/>
        <w:ind w:left="578"/>
        <w:jc w:val="both"/>
        <w:rPr>
          <w:lang w:val="es-MX"/>
        </w:rPr>
      </w:pPr>
    </w:p>
    <w:p w14:paraId="462E76F3" w14:textId="77777777" w:rsidR="000A3DAE" w:rsidRPr="003C7044" w:rsidRDefault="000A3DAE" w:rsidP="002325B7">
      <w:pPr>
        <w:pStyle w:val="Prrafodelista"/>
        <w:numPr>
          <w:ilvl w:val="0"/>
          <w:numId w:val="11"/>
        </w:numPr>
        <w:spacing w:line="360" w:lineRule="auto"/>
        <w:ind w:left="142" w:hanging="284"/>
        <w:jc w:val="both"/>
        <w:rPr>
          <w:b/>
          <w:bCs/>
          <w:lang w:val="es-DO"/>
        </w:rPr>
      </w:pPr>
      <w:r w:rsidRPr="003C7044">
        <w:rPr>
          <w:b/>
          <w:bCs/>
          <w:lang w:val="es-DO"/>
        </w:rPr>
        <w:t xml:space="preserve">Transversalidad de la participación </w:t>
      </w:r>
    </w:p>
    <w:p w14:paraId="3E5AECD0" w14:textId="77777777" w:rsidR="000A3DAE" w:rsidRDefault="000A3DAE" w:rsidP="000A3DAE">
      <w:pPr>
        <w:spacing w:line="360" w:lineRule="auto"/>
        <w:ind w:left="-142"/>
        <w:jc w:val="both"/>
        <w:rPr>
          <w:lang w:val="es-DO"/>
        </w:rPr>
      </w:pPr>
      <w:r w:rsidRPr="003C7044">
        <w:rPr>
          <w:lang w:val="es-DO"/>
        </w:rPr>
        <w:t>En la institución este aspecto se aborda desde nuestro compromiso con la gestión de la transparencia institucional, proveyendo los canales para fomentar la participación ciudadana, como el portal 311 de quejas reclamaciones y sugerencias y los buzones institucionales tanto digital como físicos. Cuyos resultados obtenidos han sido detallados en la sección Servicio al Ciudadano y Transparencia Institucional de esta memoria.</w:t>
      </w:r>
    </w:p>
    <w:p w14:paraId="4BEC72DC" w14:textId="383758EA" w:rsidR="000A3DAE" w:rsidRPr="003C7044" w:rsidRDefault="000A3DAE" w:rsidP="002325B7">
      <w:pPr>
        <w:pStyle w:val="Prrafodelista"/>
        <w:numPr>
          <w:ilvl w:val="0"/>
          <w:numId w:val="11"/>
        </w:numPr>
        <w:spacing w:line="360" w:lineRule="auto"/>
        <w:ind w:left="284"/>
        <w:jc w:val="both"/>
        <w:rPr>
          <w:lang w:val="es-DO"/>
        </w:rPr>
      </w:pPr>
      <w:r w:rsidRPr="003C7044">
        <w:rPr>
          <w:b/>
          <w:bCs/>
          <w:lang w:val="es-DO"/>
        </w:rPr>
        <w:t xml:space="preserve">Transversalidad de cohesión territorial </w:t>
      </w:r>
    </w:p>
    <w:p w14:paraId="48FF4EA5" w14:textId="77777777" w:rsidR="000A3DAE" w:rsidRPr="003C7044" w:rsidRDefault="000A3DAE" w:rsidP="000A3DAE">
      <w:pPr>
        <w:spacing w:line="360" w:lineRule="auto"/>
        <w:ind w:left="-142"/>
        <w:jc w:val="both"/>
        <w:rPr>
          <w:lang w:val="es-DO"/>
        </w:rPr>
      </w:pPr>
      <w:r w:rsidRPr="003C7044">
        <w:rPr>
          <w:lang w:val="es-DO"/>
        </w:rPr>
        <w:t xml:space="preserve">Para la Contraloría esta política se pone de manifiesto en los procesos misionales que se llevan a cabo, los cuales están orientados a la fiscalización de los recursos públicos y la rectoría del control interno ejercida sobre las instituciones públicas en todo el territorio nacional. </w:t>
      </w:r>
    </w:p>
    <w:p w14:paraId="0578D8ED" w14:textId="77777777" w:rsidR="000A3DAE" w:rsidRPr="003C7044" w:rsidRDefault="000A3DAE" w:rsidP="000A3DAE">
      <w:pPr>
        <w:spacing w:line="360" w:lineRule="auto"/>
        <w:ind w:left="-142"/>
        <w:jc w:val="both"/>
        <w:rPr>
          <w:lang w:val="es-DO"/>
        </w:rPr>
      </w:pPr>
      <w:r w:rsidRPr="003C7044">
        <w:rPr>
          <w:lang w:val="es-DO"/>
        </w:rPr>
        <w:t>Podemos citar como ejemplo el ejercicio de la implementación de las Nobaci Municipal, implementadas en los gobiernos locales o ayuntamientos, teniendo un alcance a la fecha en 75 ayuntamientos.</w:t>
      </w:r>
    </w:p>
    <w:p w14:paraId="4EB1B181" w14:textId="523CD4B3" w:rsidR="000A3DAE" w:rsidRPr="003C7044" w:rsidRDefault="000A3DAE" w:rsidP="000A3DAE">
      <w:pPr>
        <w:spacing w:line="360" w:lineRule="auto"/>
        <w:ind w:left="-142"/>
        <w:jc w:val="both"/>
        <w:rPr>
          <w:lang w:val="es-DO"/>
        </w:rPr>
      </w:pPr>
      <w:r w:rsidRPr="003C7044">
        <w:rPr>
          <w:lang w:val="es-DO"/>
        </w:rPr>
        <w:t>Mientras que, en cuanto a las auditorías, se cuenta con un departamento exclusivo para abordar las municipalidades disponiendo a la fecha de siete (07) equipos de auditores especializados en la gestión de municipalidades, llegando a ejecutar</w:t>
      </w:r>
      <w:r w:rsidR="000D23D0" w:rsidRPr="003C7044">
        <w:rPr>
          <w:lang w:val="es-DO"/>
        </w:rPr>
        <w:t xml:space="preserve"> 12 auditorías a municipalidades</w:t>
      </w:r>
      <w:r w:rsidRPr="003C7044">
        <w:rPr>
          <w:lang w:val="es-DO"/>
        </w:rPr>
        <w:t xml:space="preserve"> distribuidas en las distintas regiones de</w:t>
      </w:r>
      <w:r w:rsidR="000D23D0" w:rsidRPr="003C7044">
        <w:rPr>
          <w:lang w:val="es-DO"/>
        </w:rPr>
        <w:t>l país.</w:t>
      </w:r>
    </w:p>
    <w:p w14:paraId="0B311811" w14:textId="11F38EE3" w:rsidR="000A3DAE" w:rsidRPr="003C7044" w:rsidRDefault="000A3DAE" w:rsidP="000A3DAE">
      <w:pPr>
        <w:spacing w:line="360" w:lineRule="auto"/>
        <w:ind w:left="-142"/>
        <w:jc w:val="both"/>
        <w:rPr>
          <w:lang w:val="es-DO"/>
        </w:rPr>
      </w:pPr>
      <w:r w:rsidRPr="003C7044">
        <w:rPr>
          <w:lang w:val="es-DO"/>
        </w:rPr>
        <w:lastRenderedPageBreak/>
        <w:t>Así mismo, ese departamento ha revisado, a través de la plataforma Sismap Municipal, las ejecuciones presupuestarias de 211 gobiernos locales, en cumplimiento a las normativas vigentes.</w:t>
      </w:r>
    </w:p>
    <w:p w14:paraId="2174BBC5" w14:textId="7CC6A0E1" w:rsidR="00E36781" w:rsidRPr="003C7044" w:rsidRDefault="00E36781" w:rsidP="005F170A">
      <w:pPr>
        <w:spacing w:line="360" w:lineRule="auto"/>
        <w:ind w:left="-142"/>
        <w:jc w:val="both"/>
        <w:rPr>
          <w:lang w:val="es-DO"/>
        </w:rPr>
      </w:pPr>
      <w:r w:rsidRPr="003C7044">
        <w:rPr>
          <w:lang w:val="es-DO"/>
        </w:rPr>
        <w:br w:type="page"/>
      </w:r>
    </w:p>
    <w:p w14:paraId="641005D4" w14:textId="77777777" w:rsidR="000D23D0" w:rsidRPr="0092543A" w:rsidRDefault="000D23D0" w:rsidP="0092543A">
      <w:pPr>
        <w:pStyle w:val="Ttulo2"/>
        <w:rPr>
          <w:b/>
          <w:bCs/>
          <w:color w:val="767171"/>
          <w:sz w:val="28"/>
          <w:szCs w:val="28"/>
          <w:lang w:val="es-DO"/>
        </w:rPr>
      </w:pPr>
      <w:bookmarkStart w:id="33" w:name="_Toc186098126"/>
      <w:r w:rsidRPr="0092543A">
        <w:rPr>
          <w:b/>
          <w:bCs/>
          <w:color w:val="767171"/>
          <w:sz w:val="28"/>
          <w:szCs w:val="28"/>
          <w:lang w:val="es-DO"/>
        </w:rPr>
        <w:lastRenderedPageBreak/>
        <w:t>4.6 Desempeño del Área de Comunicaciones</w:t>
      </w:r>
      <w:bookmarkEnd w:id="33"/>
    </w:p>
    <w:p w14:paraId="02554A8B" w14:textId="77777777" w:rsidR="007D0018" w:rsidRPr="003C7044" w:rsidRDefault="007D0018">
      <w:pPr>
        <w:rPr>
          <w:b/>
          <w:bCs/>
          <w:lang w:val="es-DO"/>
        </w:rPr>
      </w:pPr>
    </w:p>
    <w:p w14:paraId="7D00A490" w14:textId="77777777" w:rsidR="000D23D0" w:rsidRPr="003C7044" w:rsidRDefault="000D23D0" w:rsidP="0092543A">
      <w:pPr>
        <w:spacing w:line="360" w:lineRule="auto"/>
        <w:jc w:val="both"/>
        <w:rPr>
          <w:lang w:val="es-DO"/>
        </w:rPr>
      </w:pPr>
      <w:r w:rsidRPr="003C7044">
        <w:rPr>
          <w:lang w:val="es-DO"/>
        </w:rPr>
        <w:t>La Contraloría General de la República (CGR) ha mantenido un ritmo dinámico en materia de comunicaciones durante el primer semestre del 2024. Las acciones estratégicas implementadas han permitido:</w:t>
      </w:r>
    </w:p>
    <w:p w14:paraId="5A9E8D08" w14:textId="77777777" w:rsidR="000D23D0" w:rsidRPr="003C7044" w:rsidRDefault="000D23D0" w:rsidP="0092543A">
      <w:pPr>
        <w:tabs>
          <w:tab w:val="left" w:pos="284"/>
        </w:tabs>
        <w:spacing w:line="360" w:lineRule="auto"/>
        <w:jc w:val="both"/>
        <w:rPr>
          <w:lang w:val="es-DO"/>
        </w:rPr>
      </w:pPr>
      <w:r w:rsidRPr="003C7044">
        <w:rPr>
          <w:lang w:val="es-DO"/>
        </w:rPr>
        <w:t>•</w:t>
      </w:r>
      <w:r w:rsidRPr="003C7044">
        <w:rPr>
          <w:lang w:val="es-DO"/>
        </w:rPr>
        <w:tab/>
      </w:r>
      <w:r w:rsidRPr="003C7044">
        <w:rPr>
          <w:b/>
          <w:bCs/>
          <w:lang w:val="es-DO"/>
        </w:rPr>
        <w:t>Fortalecer la imagen institucional</w:t>
      </w:r>
      <w:r w:rsidRPr="003C7044">
        <w:rPr>
          <w:lang w:val="es-DO"/>
        </w:rPr>
        <w:t>. Se ha redoblado el esfuerzo para posicionar a la CGR como una institución líder en la promoción de la transparencia, la rendición de cuentas y el control interno del Estado. Esto se ha logrado a través de campañas publicitarias bien diseñadas, notas de prensa estratégicas y una presencia activa en las redes sociales.</w:t>
      </w:r>
    </w:p>
    <w:p w14:paraId="0F954BAB" w14:textId="77777777" w:rsidR="000D23D0" w:rsidRPr="003C7044" w:rsidRDefault="000D23D0" w:rsidP="0092543A">
      <w:pPr>
        <w:tabs>
          <w:tab w:val="left" w:pos="284"/>
        </w:tabs>
        <w:spacing w:line="360" w:lineRule="auto"/>
        <w:jc w:val="both"/>
        <w:rPr>
          <w:lang w:val="es-DO"/>
        </w:rPr>
      </w:pPr>
      <w:r w:rsidRPr="003C7044">
        <w:rPr>
          <w:lang w:val="es-DO"/>
        </w:rPr>
        <w:t>•</w:t>
      </w:r>
      <w:r w:rsidRPr="003C7044">
        <w:rPr>
          <w:lang w:val="es-DO"/>
        </w:rPr>
        <w:tab/>
      </w:r>
      <w:r w:rsidRPr="003C7044">
        <w:rPr>
          <w:b/>
          <w:bCs/>
          <w:lang w:val="es-DO"/>
        </w:rPr>
        <w:t>Ampliar el alcance del mensaje</w:t>
      </w:r>
      <w:r w:rsidRPr="003C7044">
        <w:rPr>
          <w:lang w:val="es-DO"/>
        </w:rPr>
        <w:t>. La CGR ha diversificado sus canales de comunicación para llegar a una audiencia más amplia. Se ha mantenido un diálogo fluido con los medios de comunicación, tanto tradicionales como digitales, a la vez que se ha fortalecido la interacción con las entidades públicas, privadas y la sociedad civil.</w:t>
      </w:r>
    </w:p>
    <w:p w14:paraId="24CA4081" w14:textId="77777777" w:rsidR="000D23D0" w:rsidRPr="003C7044" w:rsidRDefault="000D23D0" w:rsidP="0092543A">
      <w:pPr>
        <w:tabs>
          <w:tab w:val="left" w:pos="284"/>
        </w:tabs>
        <w:spacing w:line="360" w:lineRule="auto"/>
        <w:jc w:val="both"/>
        <w:rPr>
          <w:lang w:val="es-DO"/>
        </w:rPr>
      </w:pPr>
      <w:r w:rsidRPr="003C7044">
        <w:rPr>
          <w:lang w:val="es-DO"/>
        </w:rPr>
        <w:t>•</w:t>
      </w:r>
      <w:r w:rsidRPr="003C7044">
        <w:rPr>
          <w:b/>
          <w:bCs/>
          <w:lang w:val="es-DO"/>
        </w:rPr>
        <w:tab/>
        <w:t>Construir relaciones sólidas.</w:t>
      </w:r>
      <w:r w:rsidRPr="003C7044">
        <w:rPr>
          <w:lang w:val="es-DO"/>
        </w:rPr>
        <w:t xml:space="preserve"> La Institución ha cultivado relaciones armoniosas con diversos sectores, fomentando la colaboración y el intercambio de información. Esto ha sido fundamental para consolidar la confianza en la institución y ampliar su impacto en la sociedad dominicana.</w:t>
      </w:r>
    </w:p>
    <w:p w14:paraId="22CC8194" w14:textId="1AD4BDA4" w:rsidR="000D23D0" w:rsidRPr="003C7044" w:rsidRDefault="000D23D0" w:rsidP="0092543A">
      <w:pPr>
        <w:spacing w:line="360" w:lineRule="auto"/>
        <w:jc w:val="both"/>
        <w:rPr>
          <w:b/>
          <w:bCs/>
          <w:lang w:val="es-DO"/>
        </w:rPr>
      </w:pPr>
      <w:r w:rsidRPr="003C7044">
        <w:rPr>
          <w:b/>
          <w:bCs/>
          <w:lang w:val="es-DO"/>
        </w:rPr>
        <w:t>a</w:t>
      </w:r>
      <w:r w:rsidR="003E2D84" w:rsidRPr="003C7044">
        <w:rPr>
          <w:b/>
          <w:bCs/>
          <w:lang w:val="es-DO"/>
        </w:rPr>
        <w:t>.</w:t>
      </w:r>
      <w:r w:rsidRPr="003C7044">
        <w:rPr>
          <w:b/>
          <w:bCs/>
          <w:lang w:val="es-DO"/>
        </w:rPr>
        <w:t xml:space="preserve"> Estrategias y acciones en materia de comunicación</w:t>
      </w:r>
    </w:p>
    <w:p w14:paraId="1382A8E0" w14:textId="774C81F4" w:rsidR="000D23D0" w:rsidRPr="003C7044" w:rsidRDefault="000D23D0" w:rsidP="0092543A">
      <w:pPr>
        <w:spacing w:line="360" w:lineRule="auto"/>
        <w:jc w:val="both"/>
        <w:rPr>
          <w:lang w:val="es-DO"/>
        </w:rPr>
      </w:pPr>
      <w:r w:rsidRPr="003C7044">
        <w:rPr>
          <w:lang w:val="es-DO"/>
        </w:rPr>
        <w:t xml:space="preserve">Para lograr lo expuesto anteriormente ha sido necesario para la dirección de comunicaciones ejecutar acciones estratégicas puntuales que detallamos a continuación: </w:t>
      </w:r>
    </w:p>
    <w:p w14:paraId="16955878" w14:textId="390E91F4"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Plan Estratégico de Comunicación 2024</w:t>
      </w:r>
    </w:p>
    <w:p w14:paraId="7A6FA4D2" w14:textId="0C2973EE"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Estrategia de Comunicación Interna 2024</w:t>
      </w:r>
    </w:p>
    <w:p w14:paraId="2812F318" w14:textId="1F4D427B"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lastRenderedPageBreak/>
        <w:t>Elaboración de cincuenta y cuatro (54) notas de prensa publicadas en nuestra página web y, en su mayoría, enviadas a los medios de comunicación alcanzando mil setecientos siete (1,707) publicaciones en prensa, digital, televisión y radio.</w:t>
      </w:r>
    </w:p>
    <w:p w14:paraId="7A049B49" w14:textId="703E5DA6"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Cuatro revistas institucionales Contraloría Informa</w:t>
      </w:r>
    </w:p>
    <w:p w14:paraId="1DC628DF" w14:textId="2538B82F"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 xml:space="preserve">Calendario editorial mensual de redes sociales, conforme al plan de medios </w:t>
      </w:r>
    </w:p>
    <w:p w14:paraId="561AB579" w14:textId="0BFEA311"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 xml:space="preserve">Matriz de Riesgo de Comunicación Interna y Externa y Responsabilidad Social </w:t>
      </w:r>
    </w:p>
    <w:p w14:paraId="59B0C137" w14:textId="42C27B4C"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Envío de resúmenes de prensa y monitoreo de medios, de lunes a viernes, a través del correo interno</w:t>
      </w:r>
    </w:p>
    <w:p w14:paraId="6CF14826" w14:textId="50C3A637"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Conceptualización y realización nuevo video Sugep</w:t>
      </w:r>
    </w:p>
    <w:p w14:paraId="7F69CC97" w14:textId="7CCC716E" w:rsidR="000D23D0"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Video tutorial nuevo Repositorio Web</w:t>
      </w:r>
    </w:p>
    <w:p w14:paraId="02F5BFDC" w14:textId="4A2886EA" w:rsidR="00506279"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Video logros institucionales por medalla de bronce CAF.</w:t>
      </w:r>
    </w:p>
    <w:p w14:paraId="5973F9EE" w14:textId="0FCCA5E3" w:rsidR="003E2D84" w:rsidRPr="0092543A" w:rsidRDefault="000D23D0" w:rsidP="002325B7">
      <w:pPr>
        <w:pStyle w:val="Prrafodelista"/>
        <w:numPr>
          <w:ilvl w:val="0"/>
          <w:numId w:val="24"/>
        </w:numPr>
        <w:tabs>
          <w:tab w:val="left" w:pos="142"/>
        </w:tabs>
        <w:spacing w:line="360" w:lineRule="auto"/>
        <w:ind w:left="0" w:firstLine="0"/>
        <w:jc w:val="both"/>
        <w:rPr>
          <w:lang w:val="es-DO"/>
        </w:rPr>
      </w:pPr>
      <w:r w:rsidRPr="0092543A">
        <w:rPr>
          <w:lang w:val="es-DO"/>
        </w:rPr>
        <w:t>Cobertura fotográfica, fílmica y servicio de maestría de ceremonia al 100% de los eventos requeridos.</w:t>
      </w:r>
    </w:p>
    <w:p w14:paraId="199E574C" w14:textId="77777777" w:rsidR="003E2D84" w:rsidRPr="0092543A" w:rsidRDefault="003E2D84" w:rsidP="0092543A">
      <w:pPr>
        <w:rPr>
          <w:b/>
          <w:bCs/>
          <w:lang w:val="es-DO"/>
        </w:rPr>
      </w:pPr>
      <w:r w:rsidRPr="0092543A">
        <w:rPr>
          <w:b/>
          <w:bCs/>
          <w:lang w:val="es-DO"/>
        </w:rPr>
        <w:t>b. Campañas desarrolladas durante el año y su impacto</w:t>
      </w:r>
    </w:p>
    <w:p w14:paraId="03C9FD55" w14:textId="7D6264EB" w:rsidR="003E2D84" w:rsidRPr="003C7044" w:rsidRDefault="003E2D84" w:rsidP="003E2D84">
      <w:pPr>
        <w:spacing w:line="360" w:lineRule="auto"/>
        <w:ind w:left="-142"/>
        <w:jc w:val="both"/>
        <w:rPr>
          <w:lang w:val="es-DO"/>
        </w:rPr>
      </w:pPr>
      <w:r w:rsidRPr="003C7044">
        <w:rPr>
          <w:lang w:val="es-DO"/>
        </w:rPr>
        <w:t xml:space="preserve">Durante el </w:t>
      </w:r>
      <w:r w:rsidR="00C9200A">
        <w:rPr>
          <w:lang w:val="es-DO"/>
        </w:rPr>
        <w:t>período</w:t>
      </w:r>
      <w:r w:rsidRPr="003C7044">
        <w:rPr>
          <w:lang w:val="es-DO"/>
        </w:rPr>
        <w:t xml:space="preserve"> enero – noviembre 2024 se realizaron tres campañas o colocaciones publicitarias. Dichas colocaciones se hicieron con el objetivo específico de educar sobre la historia y el quehacer de la Contraloría y su impacto en la lucha contra la corrupción y el fraude.</w:t>
      </w:r>
    </w:p>
    <w:p w14:paraId="13635BD0" w14:textId="17430762" w:rsidR="003E2D84" w:rsidRPr="003C7044" w:rsidRDefault="003E2D84" w:rsidP="003E2D84">
      <w:pPr>
        <w:spacing w:line="360" w:lineRule="auto"/>
        <w:ind w:left="-142"/>
        <w:jc w:val="both"/>
        <w:rPr>
          <w:lang w:val="es-DO"/>
        </w:rPr>
      </w:pPr>
      <w:r w:rsidRPr="003C7044">
        <w:rPr>
          <w:lang w:val="es-DO"/>
        </w:rPr>
        <w:t>La contratación de estos servicios se realizó de manera directa, sin la necesidad de recurrir a un intermediario, cumpliendo así con los requerimientos y con los procedimientos de excepción que contempla la normativa de compras y contrataciones, vigente para la contratación de publicidad.</w:t>
      </w:r>
    </w:p>
    <w:p w14:paraId="7C8AFEEC" w14:textId="77777777" w:rsidR="0092543A" w:rsidRDefault="0092543A" w:rsidP="003E2D84">
      <w:pPr>
        <w:spacing w:line="360" w:lineRule="auto"/>
        <w:ind w:left="-142"/>
        <w:jc w:val="both"/>
        <w:rPr>
          <w:lang w:val="es-DO"/>
        </w:rPr>
      </w:pPr>
    </w:p>
    <w:p w14:paraId="7656FEAA" w14:textId="671DC7E8" w:rsidR="003E2D84" w:rsidRPr="003C7044" w:rsidRDefault="003E2D84" w:rsidP="003E2D84">
      <w:pPr>
        <w:spacing w:line="360" w:lineRule="auto"/>
        <w:ind w:left="-142"/>
        <w:jc w:val="both"/>
        <w:rPr>
          <w:lang w:val="es-DO"/>
        </w:rPr>
      </w:pPr>
      <w:r w:rsidRPr="003C7044">
        <w:rPr>
          <w:lang w:val="es-DO"/>
        </w:rPr>
        <w:lastRenderedPageBreak/>
        <w:t>La distribución de publicidad se realizó de enero a junio entre veinticuatro (24) oferentes que incluyen: 11 programas y canales de televisión, 8 periódicos digitales y 5 programas de radio y periódico impreso. De julio a noviembre, colocamos en 5 medios, entre ellos 4 de televisión y un medio digital. En ese sentido, se produjeron dos spots publicitarios para radio y televisión y banners para periódicos digitales.</w:t>
      </w:r>
    </w:p>
    <w:p w14:paraId="09ADA1C2" w14:textId="19B0AD41" w:rsidR="003279DC" w:rsidRPr="003C7044" w:rsidRDefault="0092543A" w:rsidP="003279DC">
      <w:pPr>
        <w:spacing w:line="360" w:lineRule="auto"/>
        <w:ind w:left="-142"/>
        <w:jc w:val="both"/>
        <w:rPr>
          <w:b/>
          <w:bCs/>
          <w:lang w:val="es-DO"/>
        </w:rPr>
      </w:pPr>
      <w:r>
        <w:rPr>
          <w:b/>
          <w:bCs/>
          <w:lang w:val="es-DO"/>
        </w:rPr>
        <w:t>c.</w:t>
      </w:r>
      <w:r w:rsidR="003279DC" w:rsidRPr="003C7044">
        <w:rPr>
          <w:b/>
          <w:bCs/>
          <w:lang w:val="es-DO"/>
        </w:rPr>
        <w:t xml:space="preserve"> Desempeño de las redes sociales</w:t>
      </w:r>
    </w:p>
    <w:p w14:paraId="1744BFDD" w14:textId="58A4C2E4" w:rsidR="003279DC" w:rsidRPr="003C7044" w:rsidRDefault="003279DC" w:rsidP="003279DC">
      <w:pPr>
        <w:spacing w:line="360" w:lineRule="auto"/>
        <w:ind w:left="-142"/>
        <w:jc w:val="both"/>
        <w:rPr>
          <w:lang w:val="es-DO"/>
        </w:rPr>
      </w:pPr>
      <w:r w:rsidRPr="003C7044">
        <w:rPr>
          <w:b/>
          <w:bCs/>
          <w:lang w:val="es-DO"/>
        </w:rPr>
        <w:t>Twitter:</w:t>
      </w:r>
      <w:r w:rsidRPr="003C7044">
        <w:rPr>
          <w:lang w:val="es-DO"/>
        </w:rPr>
        <w:t xml:space="preserve"> A noviembre 2024 obtuvimos un crecimiento de 317 seguidores respecto del 1er trimestre, equivalente a un 1.16% de incremento orgánico.</w:t>
      </w:r>
    </w:p>
    <w:p w14:paraId="1E242349" w14:textId="796EB746" w:rsidR="003279DC" w:rsidRPr="003C7044" w:rsidRDefault="003279DC" w:rsidP="003279DC">
      <w:pPr>
        <w:spacing w:line="360" w:lineRule="auto"/>
        <w:ind w:left="-142"/>
        <w:jc w:val="center"/>
        <w:rPr>
          <w:sz w:val="18"/>
          <w:szCs w:val="18"/>
          <w:lang w:val="es-DO"/>
        </w:rPr>
      </w:pPr>
      <w:r w:rsidRPr="003C7044">
        <w:rPr>
          <w:noProof/>
          <w:sz w:val="18"/>
          <w:szCs w:val="18"/>
        </w:rPr>
        <w:drawing>
          <wp:anchor distT="0" distB="0" distL="114300" distR="114300" simplePos="0" relativeHeight="251740160" behindDoc="1" locked="0" layoutInCell="1" allowOverlap="1" wp14:anchorId="1AFFAFDA" wp14:editId="604FEC0B">
            <wp:simplePos x="0" y="0"/>
            <wp:positionH relativeFrom="margin">
              <wp:posOffset>152400</wp:posOffset>
            </wp:positionH>
            <wp:positionV relativeFrom="paragraph">
              <wp:posOffset>370840</wp:posOffset>
            </wp:positionV>
            <wp:extent cx="4572000" cy="1232535"/>
            <wp:effectExtent l="0" t="0" r="0" b="5715"/>
            <wp:wrapTight wrapText="bothSides">
              <wp:wrapPolygon edited="0">
                <wp:start x="0" y="0"/>
                <wp:lineTo x="0" y="21366"/>
                <wp:lineTo x="21510" y="21366"/>
                <wp:lineTo x="21510" y="0"/>
                <wp:lineTo x="0" y="0"/>
              </wp:wrapPolygon>
            </wp:wrapTight>
            <wp:docPr id="1396058144" name="Gráfico 1">
              <a:extLst xmlns:a="http://schemas.openxmlformats.org/drawingml/2006/main">
                <a:ext uri="{FF2B5EF4-FFF2-40B4-BE49-F238E27FC236}">
                  <a16:creationId xmlns:a16="http://schemas.microsoft.com/office/drawing/2014/main" id="{FEFC4F69-F079-8978-E69E-D7C761E5C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V relativeFrom="margin">
              <wp14:pctHeight>0</wp14:pctHeight>
            </wp14:sizeRelV>
          </wp:anchor>
        </w:drawing>
      </w:r>
      <w:r w:rsidRPr="003C7044">
        <w:rPr>
          <w:b/>
          <w:bCs/>
          <w:sz w:val="18"/>
          <w:szCs w:val="18"/>
          <w:lang w:val="es-DO"/>
        </w:rPr>
        <w:t xml:space="preserve">Gráfico </w:t>
      </w:r>
      <w:r w:rsidR="0005533A">
        <w:rPr>
          <w:b/>
          <w:bCs/>
          <w:sz w:val="18"/>
          <w:szCs w:val="18"/>
          <w:lang w:val="es-DO"/>
        </w:rPr>
        <w:t>13</w:t>
      </w:r>
      <w:r w:rsidRPr="003C7044">
        <w:rPr>
          <w:b/>
          <w:bCs/>
          <w:sz w:val="18"/>
          <w:szCs w:val="18"/>
          <w:lang w:val="es-DO"/>
        </w:rPr>
        <w:t>.</w:t>
      </w:r>
      <w:r w:rsidRPr="003C7044">
        <w:rPr>
          <w:sz w:val="18"/>
          <w:szCs w:val="18"/>
          <w:lang w:val="es-DO"/>
        </w:rPr>
        <w:t xml:space="preserve"> Incremento seguidores Twitter</w:t>
      </w:r>
    </w:p>
    <w:p w14:paraId="44979B4D" w14:textId="5A659D15" w:rsidR="0093710E" w:rsidRPr="00583AAC" w:rsidRDefault="0093710E" w:rsidP="0093710E">
      <w:pPr>
        <w:spacing w:line="360" w:lineRule="auto"/>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Comunicaciones</w:t>
      </w:r>
    </w:p>
    <w:p w14:paraId="2F7E847E" w14:textId="5A7CC90B" w:rsidR="0093710E" w:rsidRPr="003C7044" w:rsidRDefault="0093710E" w:rsidP="0092543A">
      <w:pPr>
        <w:rPr>
          <w:lang w:val="es-DO"/>
        </w:rPr>
      </w:pPr>
      <w:r w:rsidRPr="003C7044">
        <w:rPr>
          <w:b/>
          <w:bCs/>
          <w:lang w:val="es-DO"/>
        </w:rPr>
        <w:t>Facebook:</w:t>
      </w:r>
      <w:r w:rsidRPr="003C7044">
        <w:rPr>
          <w:lang w:val="es-DO"/>
        </w:rPr>
        <w:t xml:space="preserve"> A noviembre 2024 obtuvimos un crecimiento de 383 seguidores respecto del 1er trimestre, equivalente a un 4% de incremento orgánico.</w:t>
      </w:r>
    </w:p>
    <w:p w14:paraId="5FA5D3A4" w14:textId="692EC362" w:rsidR="0093710E" w:rsidRPr="003C7044" w:rsidRDefault="0093710E" w:rsidP="0044411A">
      <w:pPr>
        <w:spacing w:line="360" w:lineRule="auto"/>
        <w:jc w:val="center"/>
        <w:rPr>
          <w:sz w:val="18"/>
          <w:szCs w:val="18"/>
          <w:lang w:val="es-DO"/>
        </w:rPr>
      </w:pPr>
      <w:r w:rsidRPr="003C7044">
        <w:rPr>
          <w:noProof/>
        </w:rPr>
        <w:drawing>
          <wp:anchor distT="0" distB="0" distL="114300" distR="114300" simplePos="0" relativeHeight="251741184" behindDoc="1" locked="0" layoutInCell="1" allowOverlap="1" wp14:anchorId="035758DA" wp14:editId="2C76D742">
            <wp:simplePos x="0" y="0"/>
            <wp:positionH relativeFrom="margin">
              <wp:align>left</wp:align>
            </wp:positionH>
            <wp:positionV relativeFrom="paragraph">
              <wp:posOffset>184150</wp:posOffset>
            </wp:positionV>
            <wp:extent cx="4998720" cy="1584960"/>
            <wp:effectExtent l="0" t="0" r="11430" b="15240"/>
            <wp:wrapTight wrapText="bothSides">
              <wp:wrapPolygon edited="0">
                <wp:start x="0" y="0"/>
                <wp:lineTo x="0" y="21548"/>
                <wp:lineTo x="21567" y="21548"/>
                <wp:lineTo x="21567" y="0"/>
                <wp:lineTo x="0" y="0"/>
              </wp:wrapPolygon>
            </wp:wrapTight>
            <wp:docPr id="1715785347" name="Gráfico 1">
              <a:extLst xmlns:a="http://schemas.openxmlformats.org/drawingml/2006/main">
                <a:ext uri="{FF2B5EF4-FFF2-40B4-BE49-F238E27FC236}">
                  <a16:creationId xmlns:a16="http://schemas.microsoft.com/office/drawing/2014/main" id="{2594C0C7-8285-74B8-B1D9-528E664BE5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anchor>
        </w:drawing>
      </w:r>
      <w:r w:rsidRPr="003C7044">
        <w:rPr>
          <w:b/>
          <w:bCs/>
          <w:sz w:val="18"/>
          <w:szCs w:val="18"/>
          <w:lang w:val="es-DO"/>
        </w:rPr>
        <w:t xml:space="preserve">Gráfico </w:t>
      </w:r>
      <w:r w:rsidR="0005533A">
        <w:rPr>
          <w:b/>
          <w:bCs/>
          <w:sz w:val="18"/>
          <w:szCs w:val="18"/>
          <w:lang w:val="es-DO"/>
        </w:rPr>
        <w:t>14</w:t>
      </w:r>
      <w:r w:rsidRPr="003C7044">
        <w:rPr>
          <w:b/>
          <w:bCs/>
          <w:sz w:val="18"/>
          <w:szCs w:val="18"/>
          <w:lang w:val="es-DO"/>
        </w:rPr>
        <w:t>.</w:t>
      </w:r>
      <w:r w:rsidRPr="003C7044">
        <w:rPr>
          <w:sz w:val="18"/>
          <w:szCs w:val="18"/>
          <w:lang w:val="es-DO"/>
        </w:rPr>
        <w:t xml:space="preserve"> Incremento seguidores Facebook</w:t>
      </w:r>
    </w:p>
    <w:p w14:paraId="31C1BDCE" w14:textId="0177A3A8" w:rsidR="0093710E" w:rsidRPr="00583AAC" w:rsidRDefault="0093710E" w:rsidP="0092543A">
      <w:pPr>
        <w:spacing w:line="360" w:lineRule="auto"/>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Comunicaciones</w:t>
      </w:r>
    </w:p>
    <w:p w14:paraId="4B96D04C" w14:textId="653AD4E0" w:rsidR="0093710E" w:rsidRPr="003C7044" w:rsidRDefault="0093710E" w:rsidP="0093710E">
      <w:pPr>
        <w:spacing w:line="360" w:lineRule="auto"/>
        <w:ind w:left="-142"/>
        <w:jc w:val="both"/>
        <w:rPr>
          <w:lang w:val="es-DO"/>
        </w:rPr>
      </w:pPr>
      <w:r w:rsidRPr="003C7044">
        <w:rPr>
          <w:b/>
          <w:bCs/>
          <w:lang w:val="es-DO"/>
        </w:rPr>
        <w:lastRenderedPageBreak/>
        <w:t>Instagram:</w:t>
      </w:r>
      <w:r w:rsidRPr="003C7044">
        <w:rPr>
          <w:lang w:val="es-DO"/>
        </w:rPr>
        <w:t xml:space="preserve"> A noviembre 2024 obtuvimos un crecimiento de 4,220 seguidores respecto del 1er trimestre, equivalente a un 11% de incremento orgánico.</w:t>
      </w:r>
    </w:p>
    <w:p w14:paraId="490F1244" w14:textId="42F3B033" w:rsidR="0093710E" w:rsidRPr="003C7044" w:rsidRDefault="0093710E" w:rsidP="0093710E">
      <w:pPr>
        <w:spacing w:line="360" w:lineRule="auto"/>
        <w:jc w:val="center"/>
        <w:rPr>
          <w:sz w:val="18"/>
          <w:szCs w:val="18"/>
          <w:lang w:val="es-DO"/>
        </w:rPr>
      </w:pPr>
      <w:r w:rsidRPr="003C7044">
        <w:rPr>
          <w:b/>
          <w:bCs/>
          <w:sz w:val="18"/>
          <w:szCs w:val="18"/>
          <w:lang w:val="es-DO"/>
        </w:rPr>
        <w:t xml:space="preserve">Gráfico </w:t>
      </w:r>
      <w:r w:rsidR="0005533A">
        <w:rPr>
          <w:b/>
          <w:bCs/>
          <w:sz w:val="18"/>
          <w:szCs w:val="18"/>
          <w:lang w:val="es-DO"/>
        </w:rPr>
        <w:t>15</w:t>
      </w:r>
      <w:r w:rsidRPr="003C7044">
        <w:rPr>
          <w:b/>
          <w:bCs/>
          <w:sz w:val="18"/>
          <w:szCs w:val="18"/>
          <w:lang w:val="es-DO"/>
        </w:rPr>
        <w:t>.</w:t>
      </w:r>
      <w:r w:rsidRPr="003C7044">
        <w:rPr>
          <w:sz w:val="18"/>
          <w:szCs w:val="18"/>
          <w:lang w:val="es-DO"/>
        </w:rPr>
        <w:t xml:space="preserve"> Incremento de seguidores en Instagram</w:t>
      </w:r>
    </w:p>
    <w:p w14:paraId="398183F2" w14:textId="77777777" w:rsidR="0093710E" w:rsidRDefault="0093710E">
      <w:pPr>
        <w:rPr>
          <w:lang w:val="es-DO"/>
        </w:rPr>
      </w:pPr>
      <w:r>
        <w:rPr>
          <w:noProof/>
        </w:rPr>
        <w:drawing>
          <wp:inline distT="0" distB="0" distL="0" distR="0" wp14:anchorId="50D9344B" wp14:editId="356B5265">
            <wp:extent cx="4991100" cy="1402080"/>
            <wp:effectExtent l="0" t="0" r="0" b="7620"/>
            <wp:docPr id="1937497021" name="Gráfico 1">
              <a:extLst xmlns:a="http://schemas.openxmlformats.org/drawingml/2006/main">
                <a:ext uri="{FF2B5EF4-FFF2-40B4-BE49-F238E27FC236}">
                  <a16:creationId xmlns:a16="http://schemas.microsoft.com/office/drawing/2014/main" id="{FD0CCCD8-9E4A-CCDF-E009-CFA6DE1DF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8AFBDBF" w14:textId="77777777" w:rsidR="0093710E" w:rsidRPr="00583AAC" w:rsidRDefault="0093710E" w:rsidP="0093710E">
      <w:pPr>
        <w:spacing w:line="360" w:lineRule="auto"/>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Comunicaciones</w:t>
      </w:r>
    </w:p>
    <w:p w14:paraId="261C4AD6" w14:textId="65CE1867" w:rsidR="0044411A" w:rsidRPr="003C7044" w:rsidRDefault="00340FFF" w:rsidP="0044411A">
      <w:pPr>
        <w:spacing w:line="360" w:lineRule="auto"/>
        <w:ind w:left="-142"/>
        <w:jc w:val="both"/>
        <w:rPr>
          <w:lang w:val="es-DO"/>
        </w:rPr>
      </w:pPr>
      <w:r w:rsidRPr="003C7044">
        <w:rPr>
          <w:b/>
          <w:bCs/>
          <w:lang w:val="es-DO"/>
        </w:rPr>
        <w:t xml:space="preserve">Youtube: </w:t>
      </w:r>
      <w:r w:rsidRPr="003C7044">
        <w:rPr>
          <w:lang w:val="es-DO"/>
        </w:rPr>
        <w:t>A noviembre 2024 obtuvimos un crecimiento de 4,220 seguidores respecto del 1er trimestre, equivalente a un 11% de incremento orgánico.</w:t>
      </w:r>
    </w:p>
    <w:p w14:paraId="0C7CBB37" w14:textId="7CA4E19B" w:rsidR="0044411A" w:rsidRPr="003279DC" w:rsidRDefault="0044411A" w:rsidP="0044411A">
      <w:pPr>
        <w:spacing w:line="360" w:lineRule="auto"/>
        <w:jc w:val="center"/>
        <w:rPr>
          <w:color w:val="4C4747"/>
          <w:sz w:val="18"/>
          <w:szCs w:val="18"/>
          <w:lang w:val="es-DO"/>
        </w:rPr>
      </w:pPr>
      <w:r w:rsidRPr="003C7044">
        <w:rPr>
          <w:noProof/>
        </w:rPr>
        <w:drawing>
          <wp:anchor distT="0" distB="0" distL="114300" distR="114300" simplePos="0" relativeHeight="251742208" behindDoc="1" locked="0" layoutInCell="1" allowOverlap="1" wp14:anchorId="0DC086EF" wp14:editId="11BFDE4A">
            <wp:simplePos x="0" y="0"/>
            <wp:positionH relativeFrom="margin">
              <wp:align>left</wp:align>
            </wp:positionH>
            <wp:positionV relativeFrom="paragraph">
              <wp:posOffset>222250</wp:posOffset>
            </wp:positionV>
            <wp:extent cx="4975860" cy="1546860"/>
            <wp:effectExtent l="0" t="0" r="15240" b="15240"/>
            <wp:wrapTight wrapText="bothSides">
              <wp:wrapPolygon edited="0">
                <wp:start x="0" y="0"/>
                <wp:lineTo x="0" y="21547"/>
                <wp:lineTo x="21583" y="21547"/>
                <wp:lineTo x="21583" y="0"/>
                <wp:lineTo x="0" y="0"/>
              </wp:wrapPolygon>
            </wp:wrapTight>
            <wp:docPr id="1132045673" name="Gráfico 1">
              <a:extLst xmlns:a="http://schemas.openxmlformats.org/drawingml/2006/main">
                <a:ext uri="{FF2B5EF4-FFF2-40B4-BE49-F238E27FC236}">
                  <a16:creationId xmlns:a16="http://schemas.microsoft.com/office/drawing/2014/main" id="{02AA9F60-8BDD-DA76-B5A6-77FE82D01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anchor>
        </w:drawing>
      </w:r>
      <w:r w:rsidRPr="003C7044">
        <w:rPr>
          <w:b/>
          <w:bCs/>
          <w:sz w:val="18"/>
          <w:szCs w:val="18"/>
          <w:lang w:val="es-DO"/>
        </w:rPr>
        <w:t xml:space="preserve">Gráfico </w:t>
      </w:r>
      <w:r w:rsidR="0005533A">
        <w:rPr>
          <w:b/>
          <w:bCs/>
          <w:sz w:val="18"/>
          <w:szCs w:val="18"/>
          <w:lang w:val="es-DO"/>
        </w:rPr>
        <w:t>16</w:t>
      </w:r>
      <w:r w:rsidRPr="003C7044">
        <w:rPr>
          <w:b/>
          <w:bCs/>
          <w:sz w:val="18"/>
          <w:szCs w:val="18"/>
          <w:lang w:val="es-DO"/>
        </w:rPr>
        <w:t>.</w:t>
      </w:r>
      <w:r w:rsidRPr="003C7044">
        <w:rPr>
          <w:sz w:val="18"/>
          <w:szCs w:val="18"/>
          <w:lang w:val="es-DO"/>
        </w:rPr>
        <w:t xml:space="preserve"> Incremento de seguidores en Youtube</w:t>
      </w:r>
    </w:p>
    <w:p w14:paraId="53C5C035" w14:textId="10787EB7" w:rsidR="0044411A" w:rsidRPr="00583AAC" w:rsidRDefault="0044411A" w:rsidP="0044411A">
      <w:pPr>
        <w:spacing w:line="360" w:lineRule="auto"/>
        <w:ind w:left="-142"/>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Comunicaciones</w:t>
      </w:r>
    </w:p>
    <w:p w14:paraId="7B12B76A" w14:textId="2E8B2659" w:rsidR="0092543A" w:rsidRDefault="0092543A">
      <w:pPr>
        <w:rPr>
          <w:lang w:val="es-DO"/>
        </w:rPr>
      </w:pPr>
      <w:r>
        <w:rPr>
          <w:lang w:val="es-DO"/>
        </w:rPr>
        <w:br w:type="page"/>
      </w:r>
    </w:p>
    <w:p w14:paraId="0670D981" w14:textId="6276EE17" w:rsidR="00354FED" w:rsidRPr="0092543A" w:rsidRDefault="00354FED" w:rsidP="002325B7">
      <w:pPr>
        <w:pStyle w:val="Prrafodelista"/>
        <w:numPr>
          <w:ilvl w:val="0"/>
          <w:numId w:val="23"/>
        </w:numPr>
        <w:spacing w:line="360" w:lineRule="auto"/>
        <w:jc w:val="both"/>
        <w:rPr>
          <w:b/>
          <w:bCs/>
          <w:lang w:val="es-DO"/>
        </w:rPr>
      </w:pPr>
      <w:r w:rsidRPr="0092543A">
        <w:rPr>
          <w:b/>
          <w:bCs/>
          <w:lang w:val="es-DO"/>
        </w:rPr>
        <w:lastRenderedPageBreak/>
        <w:t xml:space="preserve">Publicaciones en Medios </w:t>
      </w:r>
    </w:p>
    <w:p w14:paraId="7670DA63" w14:textId="1EA59166" w:rsidR="0092543A" w:rsidRPr="0092543A" w:rsidRDefault="0092543A" w:rsidP="0092543A">
      <w:pPr>
        <w:spacing w:line="360" w:lineRule="auto"/>
        <w:jc w:val="both"/>
        <w:rPr>
          <w:lang w:val="es-DO"/>
        </w:rPr>
      </w:pPr>
      <w:r w:rsidRPr="0092543A">
        <w:rPr>
          <w:lang w:val="es-DO"/>
        </w:rPr>
        <w:t xml:space="preserve">Respecto </w:t>
      </w:r>
      <w:r>
        <w:rPr>
          <w:lang w:val="es-DO"/>
        </w:rPr>
        <w:t xml:space="preserve">al uso de los medios de comunicación para publicar informaciones relevantes sobre la institución, tuvimos un total de1,707 publicaciones, de las cuales la mayor parte fue colocada en medios digitales con 844 </w:t>
      </w:r>
      <w:r w:rsidR="009E49BA">
        <w:rPr>
          <w:lang w:val="es-DO"/>
        </w:rPr>
        <w:t xml:space="preserve">en total. Se proyecta la ejecución de 50 publicaciones más para el mes de diciembre.  </w:t>
      </w:r>
    </w:p>
    <w:tbl>
      <w:tblPr>
        <w:tblStyle w:val="Tablaconcuadrcula"/>
        <w:tblpPr w:leftFromText="141" w:rightFromText="141" w:vertAnchor="text" w:horzAnchor="page" w:tblpX="2081" w:tblpY="374"/>
        <w:tblW w:w="7933" w:type="dxa"/>
        <w:tblLook w:val="04A0" w:firstRow="1" w:lastRow="0" w:firstColumn="1" w:lastColumn="0" w:noHBand="0" w:noVBand="1"/>
      </w:tblPr>
      <w:tblGrid>
        <w:gridCol w:w="3834"/>
        <w:gridCol w:w="1973"/>
        <w:gridCol w:w="2126"/>
      </w:tblGrid>
      <w:tr w:rsidR="003C7044" w:rsidRPr="003C7044" w14:paraId="1064911A" w14:textId="77777777" w:rsidTr="004F65E0">
        <w:trPr>
          <w:trHeight w:val="410"/>
        </w:trPr>
        <w:tc>
          <w:tcPr>
            <w:tcW w:w="3834" w:type="dxa"/>
            <w:shd w:val="clear" w:color="auto" w:fill="011C50"/>
            <w:vAlign w:val="center"/>
          </w:tcPr>
          <w:p w14:paraId="4DD1F9D8" w14:textId="77777777" w:rsidR="00354FED" w:rsidRPr="003C7044" w:rsidRDefault="00354FED" w:rsidP="00354FED">
            <w:pPr>
              <w:spacing w:line="276" w:lineRule="auto"/>
              <w:rPr>
                <w:rFonts w:eastAsia="Times New Roman" w:cstheme="minorHAnsi"/>
                <w:b/>
                <w:bCs/>
                <w:color w:val="FFFFFF" w:themeColor="background1"/>
                <w:lang w:eastAsia="es-DO"/>
              </w:rPr>
            </w:pPr>
            <w:proofErr w:type="spellStart"/>
            <w:r w:rsidRPr="003C7044">
              <w:rPr>
                <w:rFonts w:eastAsia="Times New Roman" w:cstheme="minorHAnsi"/>
                <w:b/>
                <w:bCs/>
                <w:color w:val="FFFFFF" w:themeColor="background1"/>
                <w:lang w:eastAsia="es-DO"/>
              </w:rPr>
              <w:t>Cantidad</w:t>
            </w:r>
            <w:proofErr w:type="spellEnd"/>
            <w:r w:rsidRPr="003C7044">
              <w:rPr>
                <w:rFonts w:eastAsia="Times New Roman" w:cstheme="minorHAnsi"/>
                <w:b/>
                <w:bCs/>
                <w:color w:val="FFFFFF" w:themeColor="background1"/>
                <w:lang w:eastAsia="es-DO"/>
              </w:rPr>
              <w:t xml:space="preserve"> de </w:t>
            </w:r>
            <w:proofErr w:type="spellStart"/>
            <w:r w:rsidRPr="003C7044">
              <w:rPr>
                <w:rFonts w:eastAsia="Times New Roman" w:cstheme="minorHAnsi"/>
                <w:b/>
                <w:bCs/>
                <w:color w:val="FFFFFF" w:themeColor="background1"/>
                <w:lang w:eastAsia="es-DO"/>
              </w:rPr>
              <w:t>Publicaciones</w:t>
            </w:r>
            <w:proofErr w:type="spellEnd"/>
          </w:p>
        </w:tc>
        <w:tc>
          <w:tcPr>
            <w:tcW w:w="1973" w:type="dxa"/>
            <w:tcBorders>
              <w:top w:val="single" w:sz="4" w:space="0" w:color="auto"/>
              <w:left w:val="nil"/>
              <w:bottom w:val="single" w:sz="4" w:space="0" w:color="auto"/>
              <w:right w:val="single" w:sz="4" w:space="0" w:color="auto"/>
            </w:tcBorders>
            <w:shd w:val="clear" w:color="auto" w:fill="011C50"/>
            <w:vAlign w:val="center"/>
          </w:tcPr>
          <w:p w14:paraId="0B6ABEFF" w14:textId="5880C5B6" w:rsidR="00354FED" w:rsidRPr="003C7044" w:rsidRDefault="00354FED" w:rsidP="00354FED">
            <w:pPr>
              <w:spacing w:line="276" w:lineRule="auto"/>
              <w:jc w:val="center"/>
              <w:rPr>
                <w:rFonts w:eastAsia="Times New Roman" w:cstheme="minorHAnsi"/>
                <w:b/>
                <w:bCs/>
                <w:color w:val="FFFFFF" w:themeColor="background1"/>
                <w:lang w:val="es-DO" w:eastAsia="es-DO"/>
              </w:rPr>
            </w:pPr>
            <w:proofErr w:type="spellStart"/>
            <w:r w:rsidRPr="003C7044">
              <w:rPr>
                <w:rFonts w:eastAsia="Times New Roman" w:cstheme="minorHAnsi"/>
                <w:b/>
                <w:bCs/>
                <w:color w:val="FFFFFF" w:themeColor="background1"/>
                <w:lang w:eastAsia="es-DO"/>
              </w:rPr>
              <w:t>Enero</w:t>
            </w:r>
            <w:proofErr w:type="spellEnd"/>
            <w:r w:rsidR="0005533A">
              <w:rPr>
                <w:rFonts w:eastAsia="Times New Roman" w:cstheme="minorHAnsi"/>
                <w:b/>
                <w:bCs/>
                <w:color w:val="FFFFFF" w:themeColor="background1"/>
                <w:lang w:eastAsia="es-DO"/>
              </w:rPr>
              <w:t xml:space="preserve"> a</w:t>
            </w:r>
            <w:r w:rsidRPr="003C7044">
              <w:rPr>
                <w:rFonts w:eastAsia="Times New Roman" w:cstheme="minorHAnsi"/>
                <w:b/>
                <w:bCs/>
                <w:color w:val="FFFFFF" w:themeColor="background1"/>
                <w:lang w:eastAsia="es-DO"/>
              </w:rPr>
              <w:t xml:space="preserve"> </w:t>
            </w:r>
            <w:proofErr w:type="spellStart"/>
            <w:r w:rsidRPr="003C7044">
              <w:rPr>
                <w:rFonts w:eastAsia="Times New Roman" w:cstheme="minorHAnsi"/>
                <w:b/>
                <w:bCs/>
                <w:color w:val="FFFFFF" w:themeColor="background1"/>
                <w:lang w:eastAsia="es-DO"/>
              </w:rPr>
              <w:t>noviembre</w:t>
            </w:r>
            <w:proofErr w:type="spellEnd"/>
          </w:p>
        </w:tc>
        <w:tc>
          <w:tcPr>
            <w:tcW w:w="2126" w:type="dxa"/>
            <w:tcBorders>
              <w:top w:val="single" w:sz="4" w:space="0" w:color="auto"/>
              <w:left w:val="nil"/>
              <w:bottom w:val="single" w:sz="4" w:space="0" w:color="auto"/>
              <w:right w:val="single" w:sz="4" w:space="0" w:color="auto"/>
            </w:tcBorders>
            <w:shd w:val="clear" w:color="auto" w:fill="011C50"/>
          </w:tcPr>
          <w:p w14:paraId="192DE2DA" w14:textId="77777777" w:rsidR="00354FED" w:rsidRPr="003C7044" w:rsidRDefault="00354FED" w:rsidP="00354FED">
            <w:pPr>
              <w:spacing w:line="276" w:lineRule="auto"/>
              <w:jc w:val="center"/>
              <w:rPr>
                <w:rFonts w:eastAsia="Times New Roman" w:cstheme="minorHAnsi"/>
                <w:b/>
                <w:bCs/>
                <w:color w:val="FFFFFF" w:themeColor="background1"/>
                <w:lang w:eastAsia="es-DO"/>
              </w:rPr>
            </w:pPr>
            <w:proofErr w:type="spellStart"/>
            <w:r w:rsidRPr="003C7044">
              <w:rPr>
                <w:rFonts w:eastAsia="Times New Roman" w:cstheme="minorHAnsi"/>
                <w:b/>
                <w:bCs/>
                <w:color w:val="FFFFFF" w:themeColor="background1"/>
                <w:lang w:eastAsia="es-DO"/>
              </w:rPr>
              <w:t>Proyección</w:t>
            </w:r>
            <w:proofErr w:type="spellEnd"/>
            <w:r w:rsidRPr="003C7044">
              <w:rPr>
                <w:rFonts w:eastAsia="Times New Roman" w:cstheme="minorHAnsi"/>
                <w:b/>
                <w:bCs/>
                <w:color w:val="FFFFFF" w:themeColor="background1"/>
                <w:lang w:eastAsia="es-DO"/>
              </w:rPr>
              <w:t xml:space="preserve"> </w:t>
            </w:r>
            <w:proofErr w:type="spellStart"/>
            <w:r w:rsidRPr="003C7044">
              <w:rPr>
                <w:rFonts w:eastAsia="Times New Roman" w:cstheme="minorHAnsi"/>
                <w:b/>
                <w:bCs/>
                <w:color w:val="FFFFFF" w:themeColor="background1"/>
                <w:lang w:eastAsia="es-DO"/>
              </w:rPr>
              <w:t>diciembre</w:t>
            </w:r>
            <w:proofErr w:type="spellEnd"/>
          </w:p>
        </w:tc>
      </w:tr>
      <w:tr w:rsidR="003C7044" w:rsidRPr="003C7044" w14:paraId="6B3D2948" w14:textId="77777777" w:rsidTr="00354FED">
        <w:trPr>
          <w:trHeight w:val="404"/>
        </w:trPr>
        <w:tc>
          <w:tcPr>
            <w:tcW w:w="3834" w:type="dxa"/>
            <w:vAlign w:val="center"/>
          </w:tcPr>
          <w:p w14:paraId="7D1F45FE" w14:textId="77777777" w:rsidR="00354FED" w:rsidRPr="003C7044" w:rsidRDefault="00354FED" w:rsidP="00354FED">
            <w:pPr>
              <w:spacing w:line="276" w:lineRule="auto"/>
              <w:rPr>
                <w:rFonts w:eastAsia="Times New Roman" w:cstheme="minorHAnsi"/>
                <w:lang w:val="es-DO" w:eastAsia="es-DO"/>
              </w:rPr>
            </w:pPr>
            <w:r w:rsidRPr="003C7044">
              <w:rPr>
                <w:rFonts w:eastAsia="Times New Roman" w:cstheme="minorHAnsi"/>
                <w:lang w:val="es-DO" w:eastAsia="es-DO"/>
              </w:rPr>
              <w:t>Medios Digitales</w:t>
            </w:r>
          </w:p>
        </w:tc>
        <w:tc>
          <w:tcPr>
            <w:tcW w:w="1973" w:type="dxa"/>
            <w:vAlign w:val="center"/>
          </w:tcPr>
          <w:p w14:paraId="33CD2047" w14:textId="77777777" w:rsidR="00354FED" w:rsidRPr="003C7044" w:rsidRDefault="00354FED" w:rsidP="00354FED">
            <w:pPr>
              <w:spacing w:line="276" w:lineRule="auto"/>
              <w:jc w:val="center"/>
              <w:rPr>
                <w:rFonts w:eastAsia="Calibri" w:cstheme="minorHAnsi"/>
              </w:rPr>
            </w:pPr>
            <w:r w:rsidRPr="003C7044">
              <w:rPr>
                <w:rFonts w:eastAsia="Calibri" w:cstheme="minorHAnsi"/>
              </w:rPr>
              <w:t>844</w:t>
            </w:r>
          </w:p>
        </w:tc>
        <w:tc>
          <w:tcPr>
            <w:tcW w:w="2126" w:type="dxa"/>
          </w:tcPr>
          <w:p w14:paraId="5F5C1922" w14:textId="77777777" w:rsidR="00354FED" w:rsidRPr="003C7044" w:rsidRDefault="00354FED" w:rsidP="00354FED">
            <w:pPr>
              <w:spacing w:line="276" w:lineRule="auto"/>
              <w:jc w:val="center"/>
              <w:rPr>
                <w:rFonts w:eastAsia="Calibri" w:cstheme="minorHAnsi"/>
              </w:rPr>
            </w:pPr>
            <w:r w:rsidRPr="003C7044">
              <w:rPr>
                <w:rFonts w:eastAsia="Calibri" w:cstheme="minorHAnsi"/>
              </w:rPr>
              <w:t>25</w:t>
            </w:r>
          </w:p>
        </w:tc>
      </w:tr>
      <w:tr w:rsidR="003C7044" w:rsidRPr="003C7044" w14:paraId="07D1177D" w14:textId="77777777" w:rsidTr="00354FED">
        <w:trPr>
          <w:trHeight w:val="410"/>
        </w:trPr>
        <w:tc>
          <w:tcPr>
            <w:tcW w:w="3834" w:type="dxa"/>
            <w:vAlign w:val="center"/>
          </w:tcPr>
          <w:p w14:paraId="246599A2" w14:textId="77777777" w:rsidR="00354FED" w:rsidRPr="003C7044" w:rsidRDefault="00354FED" w:rsidP="00354FED">
            <w:pPr>
              <w:spacing w:line="276" w:lineRule="auto"/>
              <w:rPr>
                <w:rFonts w:eastAsia="Times New Roman" w:cstheme="minorHAnsi"/>
                <w:lang w:val="es-DO" w:eastAsia="es-DO"/>
              </w:rPr>
            </w:pPr>
            <w:r w:rsidRPr="003C7044">
              <w:rPr>
                <w:rFonts w:eastAsia="Times New Roman" w:cstheme="minorHAnsi"/>
                <w:lang w:val="es-DO" w:eastAsia="es-DO"/>
              </w:rPr>
              <w:t>Medios Televisivos</w:t>
            </w:r>
          </w:p>
        </w:tc>
        <w:tc>
          <w:tcPr>
            <w:tcW w:w="1973" w:type="dxa"/>
            <w:vAlign w:val="center"/>
          </w:tcPr>
          <w:p w14:paraId="68C393AC" w14:textId="77777777" w:rsidR="00354FED" w:rsidRPr="003C7044" w:rsidRDefault="00354FED" w:rsidP="00354FED">
            <w:pPr>
              <w:spacing w:line="276" w:lineRule="auto"/>
              <w:jc w:val="center"/>
              <w:rPr>
                <w:rFonts w:eastAsia="Calibri" w:cstheme="minorHAnsi"/>
              </w:rPr>
            </w:pPr>
            <w:r w:rsidRPr="003C7044">
              <w:rPr>
                <w:rFonts w:eastAsia="Calibri" w:cstheme="minorHAnsi"/>
              </w:rPr>
              <w:t>528</w:t>
            </w:r>
          </w:p>
        </w:tc>
        <w:tc>
          <w:tcPr>
            <w:tcW w:w="2126" w:type="dxa"/>
          </w:tcPr>
          <w:p w14:paraId="320513B0" w14:textId="77777777" w:rsidR="00354FED" w:rsidRPr="003C7044" w:rsidRDefault="00354FED" w:rsidP="00354FED">
            <w:pPr>
              <w:spacing w:line="276" w:lineRule="auto"/>
              <w:jc w:val="center"/>
              <w:rPr>
                <w:rFonts w:eastAsia="Calibri" w:cstheme="minorHAnsi"/>
              </w:rPr>
            </w:pPr>
            <w:r w:rsidRPr="003C7044">
              <w:rPr>
                <w:rFonts w:eastAsia="Calibri" w:cstheme="minorHAnsi"/>
              </w:rPr>
              <w:t>15</w:t>
            </w:r>
          </w:p>
        </w:tc>
      </w:tr>
      <w:tr w:rsidR="003C7044" w:rsidRPr="003C7044" w14:paraId="14BAB048" w14:textId="77777777" w:rsidTr="00354FED">
        <w:trPr>
          <w:trHeight w:val="416"/>
        </w:trPr>
        <w:tc>
          <w:tcPr>
            <w:tcW w:w="3834" w:type="dxa"/>
            <w:vAlign w:val="center"/>
          </w:tcPr>
          <w:p w14:paraId="7B7ED3FF" w14:textId="77777777" w:rsidR="00354FED" w:rsidRPr="003C7044" w:rsidRDefault="00354FED" w:rsidP="00354FED">
            <w:pPr>
              <w:spacing w:line="276" w:lineRule="auto"/>
              <w:rPr>
                <w:rFonts w:eastAsia="Times New Roman" w:cstheme="minorHAnsi"/>
                <w:lang w:val="es-DO" w:eastAsia="es-DO"/>
              </w:rPr>
            </w:pPr>
            <w:r w:rsidRPr="003C7044">
              <w:rPr>
                <w:rFonts w:eastAsia="Times New Roman" w:cstheme="minorHAnsi"/>
                <w:lang w:val="es-DO" w:eastAsia="es-DO"/>
              </w:rPr>
              <w:t>Medios Impresos</w:t>
            </w:r>
          </w:p>
        </w:tc>
        <w:tc>
          <w:tcPr>
            <w:tcW w:w="1973" w:type="dxa"/>
            <w:vAlign w:val="center"/>
          </w:tcPr>
          <w:p w14:paraId="4B97E9AD" w14:textId="77777777" w:rsidR="00354FED" w:rsidRPr="003C7044" w:rsidRDefault="00354FED" w:rsidP="00354FED">
            <w:pPr>
              <w:spacing w:line="276" w:lineRule="auto"/>
              <w:jc w:val="center"/>
              <w:rPr>
                <w:rFonts w:eastAsia="Calibri" w:cstheme="minorHAnsi"/>
              </w:rPr>
            </w:pPr>
            <w:r w:rsidRPr="003C7044">
              <w:rPr>
                <w:rFonts w:eastAsia="Calibri" w:cstheme="minorHAnsi"/>
              </w:rPr>
              <w:t>85</w:t>
            </w:r>
          </w:p>
        </w:tc>
        <w:tc>
          <w:tcPr>
            <w:tcW w:w="2126" w:type="dxa"/>
          </w:tcPr>
          <w:p w14:paraId="1DEC7E6C" w14:textId="77777777" w:rsidR="00354FED" w:rsidRPr="003C7044" w:rsidRDefault="00354FED" w:rsidP="00354FED">
            <w:pPr>
              <w:spacing w:line="276" w:lineRule="auto"/>
              <w:jc w:val="center"/>
              <w:rPr>
                <w:rFonts w:eastAsia="Calibri" w:cstheme="minorHAnsi"/>
              </w:rPr>
            </w:pPr>
            <w:r w:rsidRPr="003C7044">
              <w:rPr>
                <w:rFonts w:eastAsia="Calibri" w:cstheme="minorHAnsi"/>
              </w:rPr>
              <w:t>6</w:t>
            </w:r>
          </w:p>
        </w:tc>
      </w:tr>
      <w:tr w:rsidR="003C7044" w:rsidRPr="003C7044" w14:paraId="45CE3D8D" w14:textId="77777777" w:rsidTr="00354FED">
        <w:trPr>
          <w:trHeight w:val="416"/>
        </w:trPr>
        <w:tc>
          <w:tcPr>
            <w:tcW w:w="3834" w:type="dxa"/>
            <w:vAlign w:val="center"/>
          </w:tcPr>
          <w:p w14:paraId="590972BA" w14:textId="77777777" w:rsidR="00354FED" w:rsidRPr="003C7044" w:rsidRDefault="00354FED" w:rsidP="00354FED">
            <w:pPr>
              <w:spacing w:line="276" w:lineRule="auto"/>
              <w:rPr>
                <w:rFonts w:eastAsia="Times New Roman" w:cstheme="minorHAnsi"/>
                <w:lang w:val="es-DO" w:eastAsia="es-DO"/>
              </w:rPr>
            </w:pPr>
            <w:r w:rsidRPr="003C7044">
              <w:rPr>
                <w:rFonts w:eastAsia="Times New Roman" w:cstheme="minorHAnsi"/>
                <w:lang w:val="es-DO" w:eastAsia="es-DO"/>
              </w:rPr>
              <w:t>Radio</w:t>
            </w:r>
          </w:p>
        </w:tc>
        <w:tc>
          <w:tcPr>
            <w:tcW w:w="1973" w:type="dxa"/>
            <w:vAlign w:val="center"/>
          </w:tcPr>
          <w:p w14:paraId="5A8328BA" w14:textId="77777777" w:rsidR="00354FED" w:rsidRPr="003C7044" w:rsidRDefault="00354FED" w:rsidP="00354FED">
            <w:pPr>
              <w:spacing w:line="276" w:lineRule="auto"/>
              <w:jc w:val="center"/>
              <w:rPr>
                <w:rFonts w:eastAsia="Calibri" w:cstheme="minorHAnsi"/>
              </w:rPr>
            </w:pPr>
            <w:r w:rsidRPr="003C7044">
              <w:rPr>
                <w:rFonts w:eastAsia="Calibri" w:cstheme="minorHAnsi"/>
              </w:rPr>
              <w:t>125</w:t>
            </w:r>
          </w:p>
        </w:tc>
        <w:tc>
          <w:tcPr>
            <w:tcW w:w="2126" w:type="dxa"/>
          </w:tcPr>
          <w:p w14:paraId="74BE5BA2" w14:textId="77777777" w:rsidR="00354FED" w:rsidRPr="003C7044" w:rsidRDefault="00354FED" w:rsidP="00354FED">
            <w:pPr>
              <w:spacing w:line="276" w:lineRule="auto"/>
              <w:jc w:val="center"/>
              <w:rPr>
                <w:rFonts w:eastAsia="Calibri" w:cstheme="minorHAnsi"/>
              </w:rPr>
            </w:pPr>
            <w:r w:rsidRPr="003C7044">
              <w:rPr>
                <w:rFonts w:eastAsia="Calibri" w:cstheme="minorHAnsi"/>
              </w:rPr>
              <w:t>4</w:t>
            </w:r>
          </w:p>
        </w:tc>
      </w:tr>
      <w:tr w:rsidR="003C7044" w:rsidRPr="003C7044" w14:paraId="43B51877" w14:textId="77777777" w:rsidTr="00D62D51">
        <w:trPr>
          <w:trHeight w:val="416"/>
        </w:trPr>
        <w:tc>
          <w:tcPr>
            <w:tcW w:w="3834" w:type="dxa"/>
            <w:vAlign w:val="center"/>
          </w:tcPr>
          <w:p w14:paraId="141C330D" w14:textId="77777777" w:rsidR="00354FED" w:rsidRPr="003C7044" w:rsidRDefault="00354FED" w:rsidP="00354FED">
            <w:pPr>
              <w:spacing w:line="276" w:lineRule="auto"/>
              <w:rPr>
                <w:rFonts w:eastAsia="Times New Roman" w:cstheme="minorHAnsi"/>
                <w:lang w:val="es-DO" w:eastAsia="es-DO"/>
              </w:rPr>
            </w:pPr>
            <w:r w:rsidRPr="003C7044">
              <w:rPr>
                <w:rFonts w:eastAsia="Times New Roman" w:cstheme="minorHAnsi"/>
                <w:lang w:val="es-DO" w:eastAsia="es-DO"/>
              </w:rPr>
              <w:t>Total de menciones y publicaciones</w:t>
            </w:r>
          </w:p>
        </w:tc>
        <w:tc>
          <w:tcPr>
            <w:tcW w:w="1973" w:type="dxa"/>
            <w:vAlign w:val="center"/>
          </w:tcPr>
          <w:p w14:paraId="18DF319F" w14:textId="77777777" w:rsidR="00354FED" w:rsidRPr="003C7044" w:rsidRDefault="00354FED" w:rsidP="00354FED">
            <w:pPr>
              <w:spacing w:line="276" w:lineRule="auto"/>
              <w:jc w:val="center"/>
              <w:rPr>
                <w:rFonts w:eastAsia="Calibri" w:cstheme="minorHAnsi"/>
                <w:b/>
              </w:rPr>
            </w:pPr>
            <w:r w:rsidRPr="003C7044">
              <w:rPr>
                <w:rFonts w:eastAsia="Calibri" w:cstheme="minorHAnsi"/>
                <w:b/>
              </w:rPr>
              <w:t>1,707</w:t>
            </w:r>
          </w:p>
        </w:tc>
        <w:tc>
          <w:tcPr>
            <w:tcW w:w="2126" w:type="dxa"/>
            <w:vAlign w:val="center"/>
          </w:tcPr>
          <w:p w14:paraId="457F6792" w14:textId="62BC63AC" w:rsidR="00354FED" w:rsidRPr="003C7044" w:rsidRDefault="00571CD1" w:rsidP="00D62D51">
            <w:pPr>
              <w:spacing w:line="276" w:lineRule="auto"/>
              <w:jc w:val="center"/>
              <w:rPr>
                <w:rFonts w:eastAsia="Calibri" w:cstheme="minorHAnsi"/>
                <w:b/>
              </w:rPr>
            </w:pPr>
            <w:r>
              <w:rPr>
                <w:rFonts w:eastAsia="Calibri" w:cstheme="minorHAnsi"/>
                <w:b/>
              </w:rPr>
              <w:t>50</w:t>
            </w:r>
          </w:p>
        </w:tc>
      </w:tr>
    </w:tbl>
    <w:p w14:paraId="63C0C8BB" w14:textId="631E2F28" w:rsidR="00354FED" w:rsidRPr="003C7044" w:rsidRDefault="00354FED" w:rsidP="00354FED">
      <w:pPr>
        <w:spacing w:line="360" w:lineRule="auto"/>
        <w:ind w:left="-142"/>
        <w:jc w:val="center"/>
        <w:rPr>
          <w:sz w:val="18"/>
          <w:szCs w:val="18"/>
          <w:lang w:val="es-DO"/>
        </w:rPr>
      </w:pPr>
      <w:r w:rsidRPr="003C7044">
        <w:rPr>
          <w:b/>
          <w:bCs/>
          <w:sz w:val="18"/>
          <w:szCs w:val="18"/>
          <w:lang w:val="es-DO"/>
        </w:rPr>
        <w:t xml:space="preserve">Tabla </w:t>
      </w:r>
      <w:r w:rsidR="0005533A">
        <w:rPr>
          <w:b/>
          <w:bCs/>
          <w:sz w:val="18"/>
          <w:szCs w:val="18"/>
          <w:lang w:val="es-DO"/>
        </w:rPr>
        <w:t>22</w:t>
      </w:r>
      <w:r w:rsidRPr="003C7044">
        <w:rPr>
          <w:b/>
          <w:bCs/>
          <w:sz w:val="18"/>
          <w:szCs w:val="18"/>
          <w:lang w:val="es-DO"/>
        </w:rPr>
        <w:t>.</w:t>
      </w:r>
      <w:r w:rsidRPr="003C7044">
        <w:rPr>
          <w:sz w:val="18"/>
          <w:szCs w:val="18"/>
          <w:lang w:val="es-DO"/>
        </w:rPr>
        <w:t xml:space="preserve"> publicaciones en medio 2024</w:t>
      </w:r>
    </w:p>
    <w:p w14:paraId="5E6C7FCD" w14:textId="77777777" w:rsidR="00354FED" w:rsidRPr="00583AAC" w:rsidRDefault="00354FED" w:rsidP="00354FED">
      <w:pPr>
        <w:spacing w:line="360" w:lineRule="auto"/>
        <w:ind w:left="-142"/>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de Comunicaciones</w:t>
      </w:r>
    </w:p>
    <w:p w14:paraId="77853F15" w14:textId="77777777" w:rsidR="00354FED" w:rsidRPr="00583AAC" w:rsidRDefault="00354FED" w:rsidP="0044411A">
      <w:pPr>
        <w:spacing w:line="360" w:lineRule="auto"/>
        <w:ind w:left="-142"/>
        <w:jc w:val="both"/>
        <w:rPr>
          <w:b/>
          <w:bCs/>
          <w:i/>
          <w:iCs/>
          <w:lang w:val="es-DO"/>
        </w:rPr>
      </w:pPr>
    </w:p>
    <w:p w14:paraId="21349EE7" w14:textId="7739FB76" w:rsidR="00340FFF" w:rsidRPr="00354FED" w:rsidRDefault="00340FFF" w:rsidP="0044411A">
      <w:pPr>
        <w:spacing w:line="360" w:lineRule="auto"/>
        <w:ind w:left="-142"/>
        <w:jc w:val="both"/>
        <w:rPr>
          <w:b/>
          <w:bCs/>
          <w:color w:val="4C4747"/>
          <w:lang w:val="es-DO"/>
        </w:rPr>
      </w:pPr>
      <w:r w:rsidRPr="00354FED">
        <w:rPr>
          <w:b/>
          <w:bCs/>
          <w:lang w:val="es-DO"/>
        </w:rPr>
        <w:br w:type="page"/>
      </w:r>
    </w:p>
    <w:p w14:paraId="0A54B7AA" w14:textId="0BF43EFE" w:rsidR="00DD7615" w:rsidRPr="0082260F" w:rsidRDefault="00DD7615" w:rsidP="002325B7">
      <w:pPr>
        <w:pStyle w:val="Ttulo1"/>
        <w:numPr>
          <w:ilvl w:val="0"/>
          <w:numId w:val="18"/>
        </w:numPr>
        <w:ind w:left="709" w:hanging="709"/>
        <w:rPr>
          <w:color w:val="4C4747"/>
          <w:lang w:val="es-DO"/>
        </w:rPr>
      </w:pPr>
      <w:bookmarkStart w:id="34" w:name="_Toc186098127"/>
      <w:r w:rsidRPr="0082260F">
        <w:rPr>
          <w:color w:val="4C4747"/>
          <w:lang w:val="es-DO"/>
        </w:rPr>
        <w:lastRenderedPageBreak/>
        <w:t>SERVICIO AL CIUDADANO Y TRANSPARENCIA INSTITUCIONAL</w:t>
      </w:r>
      <w:bookmarkEnd w:id="34"/>
    </w:p>
    <w:p w14:paraId="6F16AFF3" w14:textId="77777777" w:rsidR="00DD7615" w:rsidRPr="0082260F" w:rsidRDefault="00DD7615" w:rsidP="00DD7615">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21728" behindDoc="0" locked="0" layoutInCell="1" allowOverlap="1" wp14:anchorId="5B826A78" wp14:editId="543F352E">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BF046" id="Straight Connector 3"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6EE55592" w:rsidR="00DD7615" w:rsidRPr="009426EF" w:rsidRDefault="00DD7615" w:rsidP="00DD7615">
      <w:pPr>
        <w:jc w:val="center"/>
        <w:rPr>
          <w:rFonts w:eastAsia="Calibri"/>
          <w:color w:val="4C4747"/>
          <w:szCs w:val="36"/>
          <w:lang w:val="es-DO"/>
        </w:rPr>
      </w:pPr>
      <w:r w:rsidRPr="009426EF">
        <w:rPr>
          <w:rFonts w:eastAsia="Calibri"/>
          <w:color w:val="4C4747"/>
          <w:szCs w:val="36"/>
          <w:lang w:val="es-DO"/>
        </w:rPr>
        <w:t xml:space="preserve">Memoria </w:t>
      </w:r>
      <w:r w:rsidR="00F05DF4" w:rsidRPr="009426EF">
        <w:rPr>
          <w:rFonts w:eastAsia="Calibri"/>
          <w:color w:val="4C4747"/>
          <w:szCs w:val="36"/>
          <w:lang w:val="es-DO"/>
        </w:rPr>
        <w:t>I</w:t>
      </w:r>
      <w:r w:rsidRPr="009426EF">
        <w:rPr>
          <w:rFonts w:eastAsia="Calibri"/>
          <w:color w:val="4C4747"/>
          <w:szCs w:val="36"/>
          <w:lang w:val="es-DO"/>
        </w:rPr>
        <w:t xml:space="preserve">nstitucional </w:t>
      </w:r>
      <w:r w:rsidR="000025D4" w:rsidRPr="009426EF">
        <w:rPr>
          <w:rFonts w:eastAsia="Calibri"/>
          <w:color w:val="4C4747"/>
          <w:szCs w:val="36"/>
          <w:lang w:val="es-DO"/>
        </w:rPr>
        <w:t>2024</w:t>
      </w:r>
    </w:p>
    <w:p w14:paraId="07C36019" w14:textId="77777777" w:rsidR="00913499" w:rsidRPr="009426EF" w:rsidRDefault="00913499" w:rsidP="00DD7615">
      <w:pPr>
        <w:jc w:val="center"/>
        <w:rPr>
          <w:rFonts w:eastAsia="Calibri"/>
          <w:color w:val="4C4747"/>
          <w:szCs w:val="36"/>
          <w:lang w:val="es-DO"/>
        </w:rPr>
      </w:pPr>
    </w:p>
    <w:p w14:paraId="57EB8ACC" w14:textId="61E59D23" w:rsidR="00DD7615" w:rsidRDefault="00913499" w:rsidP="00B32E25">
      <w:pPr>
        <w:pStyle w:val="Ttulo2"/>
        <w:rPr>
          <w:b/>
          <w:bCs/>
          <w:color w:val="767171"/>
          <w:sz w:val="28"/>
          <w:szCs w:val="28"/>
          <w:lang w:val="es-DO"/>
        </w:rPr>
      </w:pPr>
      <w:bookmarkStart w:id="35" w:name="_Toc186098128"/>
      <w:r w:rsidRPr="00B32E25">
        <w:rPr>
          <w:b/>
          <w:bCs/>
          <w:color w:val="767171"/>
          <w:sz w:val="28"/>
          <w:szCs w:val="28"/>
          <w:lang w:val="es-DO"/>
        </w:rPr>
        <w:t>5.1 Nivel de la satisfacción con el servicio</w:t>
      </w:r>
      <w:bookmarkEnd w:id="35"/>
    </w:p>
    <w:p w14:paraId="253F78B8" w14:textId="77777777" w:rsidR="00B32E25" w:rsidRPr="00B32E25" w:rsidRDefault="00B32E25" w:rsidP="00B32E25">
      <w:pPr>
        <w:rPr>
          <w:lang w:val="es-DO"/>
        </w:rPr>
      </w:pPr>
    </w:p>
    <w:p w14:paraId="7799449B" w14:textId="67929C0A" w:rsidR="00913499" w:rsidRPr="00B32E25" w:rsidRDefault="00913499" w:rsidP="00B32E25">
      <w:pPr>
        <w:rPr>
          <w:b/>
          <w:bCs/>
          <w:noProof/>
          <w:lang w:val="es-DO"/>
        </w:rPr>
      </w:pPr>
      <w:r w:rsidRPr="00B32E25">
        <w:rPr>
          <w:b/>
          <w:bCs/>
          <w:noProof/>
          <w:lang w:val="es-DO"/>
        </w:rPr>
        <w:t>a. Carta compromiso al ciudadano</w:t>
      </w:r>
    </w:p>
    <w:p w14:paraId="4620C1B1" w14:textId="56AE8F18" w:rsidR="00913499" w:rsidRPr="003C7044" w:rsidRDefault="00913499" w:rsidP="00913499">
      <w:pPr>
        <w:spacing w:line="360" w:lineRule="auto"/>
        <w:jc w:val="both"/>
        <w:rPr>
          <w:sz w:val="18"/>
          <w:szCs w:val="18"/>
          <w:lang w:val="es-DO"/>
        </w:rPr>
      </w:pPr>
      <w:r w:rsidRPr="003C7044">
        <w:rPr>
          <w:lang w:val="es-DO"/>
        </w:rPr>
        <w:t xml:space="preserve">La institución cuenta con una tercera (3ra) versión de la Carta Compromiso al Ciudadano, aprobada por el Ministerio de Administración Pública (MAP), donde se miden los tiempos de respuesta al compromiso de los servicios Certificación de Cargos, Certificación de Registro Contratos y Autorización de Órdenes de Pagos, obteniendo como resultado un cumplimiento anual del 99% en la evaluación realizada por el Ministerio de Administración Pública (MAP), con un incremento del 3% respecto al </w:t>
      </w:r>
      <w:r w:rsidR="00C9200A">
        <w:rPr>
          <w:lang w:val="es-DO"/>
        </w:rPr>
        <w:t>período</w:t>
      </w:r>
      <w:r w:rsidRPr="003C7044">
        <w:rPr>
          <w:lang w:val="es-DO"/>
        </w:rPr>
        <w:t xml:space="preserve"> 2023.</w:t>
      </w:r>
      <w:r w:rsidRPr="003C7044">
        <w:rPr>
          <w:sz w:val="18"/>
          <w:szCs w:val="18"/>
          <w:lang w:val="es-DO"/>
        </w:rPr>
        <w:t xml:space="preserve"> </w:t>
      </w:r>
    </w:p>
    <w:p w14:paraId="2D11428D" w14:textId="317F84C5" w:rsidR="00913499" w:rsidRPr="00B32E25" w:rsidRDefault="00B32E25" w:rsidP="00B32E25">
      <w:pPr>
        <w:rPr>
          <w:b/>
          <w:bCs/>
          <w:lang w:val="es-DO"/>
        </w:rPr>
      </w:pPr>
      <w:r>
        <w:rPr>
          <w:b/>
          <w:bCs/>
          <w:lang w:val="es-DO"/>
        </w:rPr>
        <w:t xml:space="preserve">b. </w:t>
      </w:r>
      <w:r w:rsidR="00913499" w:rsidRPr="00B32E25">
        <w:rPr>
          <w:b/>
          <w:bCs/>
          <w:lang w:val="es-DO"/>
        </w:rPr>
        <w:t xml:space="preserve">Medición de la satisfacción interna y externa </w:t>
      </w:r>
    </w:p>
    <w:p w14:paraId="0A32F7B0" w14:textId="77777777" w:rsidR="00913499" w:rsidRPr="003C7044" w:rsidRDefault="00913499" w:rsidP="00913499">
      <w:pPr>
        <w:spacing w:line="360" w:lineRule="auto"/>
        <w:jc w:val="both"/>
        <w:rPr>
          <w:lang w:val="es-DO"/>
        </w:rPr>
      </w:pPr>
      <w:r w:rsidRPr="003C7044">
        <w:rPr>
          <w:lang w:val="es-DO"/>
        </w:rPr>
        <w:t xml:space="preserve">Otra herramienta de medición de la calidad implementada por la CGR es la encuesta de satisfacción de calidad de los servicios. Esta tiene por objetivo conocer el nivel de satisfacción de las partes interesadas para buscar la mejora en los servicios internos y externos.  </w:t>
      </w:r>
    </w:p>
    <w:p w14:paraId="3154409C" w14:textId="32CBB1DE" w:rsidR="00913499" w:rsidRPr="003C7044" w:rsidRDefault="00913499" w:rsidP="00913499">
      <w:pPr>
        <w:spacing w:line="360" w:lineRule="auto"/>
        <w:jc w:val="both"/>
        <w:rPr>
          <w:lang w:val="es-DO"/>
        </w:rPr>
      </w:pPr>
      <w:r w:rsidRPr="003C7044">
        <w:rPr>
          <w:lang w:val="es-DO"/>
        </w:rPr>
        <w:t>Con respecto a la medición de la satisfacción de los usuarios externos, fueron implementadas encuestas sobre el servicio de Certificación de Cargos, Certificación de Contratos, Autorización de Ordenes de Pagos, NOBACI y Mesa de Ayuda Externa, evaluando a un total de 1,381 usuarios, quienes expresaron un nivel de satisfacción promedio del 87.05%, alcanzando un incremento del 1.39% con relación al 2023 (ver tabla).</w:t>
      </w:r>
    </w:p>
    <w:p w14:paraId="22B0B176" w14:textId="77777777" w:rsidR="00913499" w:rsidRPr="003C7044" w:rsidRDefault="00913499" w:rsidP="00913499">
      <w:pPr>
        <w:spacing w:line="360" w:lineRule="auto"/>
        <w:jc w:val="both"/>
        <w:rPr>
          <w:lang w:val="es-DO"/>
        </w:rPr>
      </w:pPr>
    </w:p>
    <w:p w14:paraId="083F7C03" w14:textId="5570A3A6" w:rsidR="00913499" w:rsidRPr="00854848" w:rsidRDefault="00913499" w:rsidP="00913499">
      <w:pPr>
        <w:spacing w:after="0" w:line="240" w:lineRule="auto"/>
        <w:ind w:left="360"/>
        <w:jc w:val="center"/>
        <w:textAlignment w:val="baseline"/>
        <w:rPr>
          <w:color w:val="4C4747"/>
          <w:sz w:val="18"/>
          <w:szCs w:val="18"/>
          <w:lang w:val="es-DO"/>
        </w:rPr>
      </w:pPr>
      <w:r w:rsidRPr="003C7044">
        <w:rPr>
          <w:b/>
          <w:bCs/>
          <w:sz w:val="18"/>
          <w:szCs w:val="18"/>
          <w:lang w:val="es-DO"/>
        </w:rPr>
        <w:lastRenderedPageBreak/>
        <w:t xml:space="preserve">Tabla </w:t>
      </w:r>
      <w:r w:rsidR="00BA58F2">
        <w:rPr>
          <w:b/>
          <w:bCs/>
          <w:sz w:val="18"/>
          <w:szCs w:val="18"/>
          <w:lang w:val="es-DO"/>
        </w:rPr>
        <w:t>23</w:t>
      </w:r>
      <w:r w:rsidRPr="003C7044">
        <w:rPr>
          <w:sz w:val="18"/>
          <w:szCs w:val="18"/>
          <w:lang w:val="es-DO"/>
        </w:rPr>
        <w:t>. Resultados Encuesta Nivel de la Satisfacción a nivel externo 2023</w:t>
      </w:r>
      <w:r w:rsidRPr="00854848">
        <w:rPr>
          <w:color w:val="4C4747"/>
          <w:sz w:val="18"/>
          <w:szCs w:val="18"/>
          <w:lang w:val="es-DO"/>
        </w:rPr>
        <w:t>-2024. </w:t>
      </w:r>
    </w:p>
    <w:tbl>
      <w:tblPr>
        <w:tblW w:w="7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1558"/>
        <w:gridCol w:w="1842"/>
      </w:tblGrid>
      <w:tr w:rsidR="00913499" w:rsidRPr="00854848" w14:paraId="44E2DC07" w14:textId="77777777" w:rsidTr="004F65E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068542AE" w14:textId="77777777" w:rsidR="00913499" w:rsidRPr="00854848" w:rsidRDefault="00913499" w:rsidP="005A610A">
            <w:pPr>
              <w:spacing w:after="0" w:line="240" w:lineRule="auto"/>
              <w:jc w:val="center"/>
              <w:textAlignment w:val="baseline"/>
              <w:rPr>
                <w:rFonts w:eastAsia="Times New Roman"/>
                <w:color w:val="auto"/>
                <w:spacing w:val="0"/>
                <w:lang w:val="es-DO" w:eastAsia="es-DO"/>
              </w:rPr>
            </w:pPr>
            <w:r w:rsidRPr="00854848">
              <w:rPr>
                <w:rFonts w:eastAsia="Times New Roman"/>
                <w:b/>
                <w:bCs/>
                <w:color w:val="auto"/>
                <w:spacing w:val="0"/>
                <w:sz w:val="22"/>
                <w:szCs w:val="22"/>
                <w:lang w:val="es-ES" w:eastAsia="es-DO"/>
              </w:rPr>
              <w:t>Servicio</w:t>
            </w:r>
          </w:p>
        </w:tc>
        <w:tc>
          <w:tcPr>
            <w:tcW w:w="155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415BBA8B" w14:textId="77777777" w:rsidR="00913499" w:rsidRPr="00854848" w:rsidRDefault="00913499" w:rsidP="005A610A">
            <w:pPr>
              <w:spacing w:after="0" w:line="240" w:lineRule="auto"/>
              <w:jc w:val="center"/>
              <w:textAlignment w:val="baseline"/>
              <w:rPr>
                <w:rFonts w:eastAsia="Times New Roman"/>
                <w:color w:val="auto"/>
                <w:spacing w:val="0"/>
                <w:lang w:val="es-DO" w:eastAsia="es-DO"/>
              </w:rPr>
            </w:pPr>
            <w:r w:rsidRPr="00854848">
              <w:rPr>
                <w:rFonts w:eastAsia="Times New Roman"/>
                <w:b/>
                <w:bCs/>
                <w:color w:val="auto"/>
                <w:spacing w:val="0"/>
                <w:sz w:val="22"/>
                <w:szCs w:val="22"/>
                <w:lang w:val="es-ES" w:eastAsia="es-DO"/>
              </w:rPr>
              <w:t>2023</w:t>
            </w:r>
          </w:p>
        </w:tc>
        <w:tc>
          <w:tcPr>
            <w:tcW w:w="1842"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77103C36" w14:textId="77777777" w:rsidR="00913499" w:rsidRPr="00854848" w:rsidRDefault="00913499" w:rsidP="005A610A">
            <w:pPr>
              <w:spacing w:after="0" w:line="240" w:lineRule="auto"/>
              <w:jc w:val="center"/>
              <w:textAlignment w:val="baseline"/>
              <w:rPr>
                <w:rFonts w:eastAsia="Times New Roman"/>
                <w:color w:val="auto"/>
                <w:spacing w:val="0"/>
                <w:lang w:val="es-DO" w:eastAsia="es-DO"/>
              </w:rPr>
            </w:pPr>
            <w:r w:rsidRPr="00854848">
              <w:rPr>
                <w:rFonts w:eastAsia="Times New Roman"/>
                <w:b/>
                <w:bCs/>
                <w:color w:val="auto"/>
                <w:spacing w:val="0"/>
                <w:sz w:val="22"/>
                <w:szCs w:val="22"/>
                <w:lang w:val="es-ES" w:eastAsia="es-DO"/>
              </w:rPr>
              <w:t>2024</w:t>
            </w:r>
          </w:p>
        </w:tc>
      </w:tr>
      <w:tr w:rsidR="00913499" w:rsidRPr="00854848" w14:paraId="0C6E9CF9" w14:textId="77777777" w:rsidTr="005A610A">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1FCE7C" w14:textId="77777777" w:rsidR="00913499" w:rsidRPr="003C7044" w:rsidRDefault="00913499" w:rsidP="005A610A">
            <w:pPr>
              <w:spacing w:after="0" w:line="240" w:lineRule="auto"/>
              <w:jc w:val="both"/>
              <w:textAlignment w:val="baseline"/>
              <w:rPr>
                <w:rFonts w:eastAsia="Times New Roman"/>
                <w:spacing w:val="0"/>
                <w:lang w:val="es-DO" w:eastAsia="es-DO"/>
              </w:rPr>
            </w:pPr>
            <w:r w:rsidRPr="003C7044">
              <w:rPr>
                <w:rFonts w:eastAsia="Times New Roman"/>
                <w:spacing w:val="0"/>
                <w:lang w:val="es-ES" w:eastAsia="es-DO"/>
              </w:rPr>
              <w:t>Certificación de Cargos </w:t>
            </w:r>
            <w:r w:rsidRPr="003C7044">
              <w:rPr>
                <w:rFonts w:eastAsia="Times New Roman"/>
                <w:spacing w:val="0"/>
                <w:lang w:val="es-DO" w:eastAsia="es-DO"/>
              </w:rPr>
              <w:t> </w:t>
            </w:r>
          </w:p>
        </w:tc>
        <w:tc>
          <w:tcPr>
            <w:tcW w:w="15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415200"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97.00%</w:t>
            </w:r>
            <w:r w:rsidRPr="003C7044">
              <w:rPr>
                <w:rFonts w:eastAsia="Times New Roman"/>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F39382"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98.00%</w:t>
            </w:r>
            <w:r w:rsidRPr="003C7044">
              <w:rPr>
                <w:rFonts w:eastAsia="Times New Roman"/>
                <w:spacing w:val="0"/>
                <w:sz w:val="22"/>
                <w:szCs w:val="22"/>
                <w:lang w:val="es-DO" w:eastAsia="es-DO"/>
              </w:rPr>
              <w:t> </w:t>
            </w:r>
          </w:p>
        </w:tc>
      </w:tr>
      <w:tr w:rsidR="00913499" w:rsidRPr="00854848" w14:paraId="38498D72" w14:textId="77777777" w:rsidTr="005A610A">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88BF85" w14:textId="77777777" w:rsidR="00913499" w:rsidRPr="003C7044" w:rsidRDefault="00913499" w:rsidP="005A610A">
            <w:pPr>
              <w:spacing w:after="0" w:line="240" w:lineRule="auto"/>
              <w:jc w:val="both"/>
              <w:textAlignment w:val="baseline"/>
              <w:rPr>
                <w:rFonts w:eastAsia="Times New Roman"/>
                <w:spacing w:val="0"/>
                <w:lang w:val="es-DO" w:eastAsia="es-DO"/>
              </w:rPr>
            </w:pPr>
            <w:r w:rsidRPr="003C7044">
              <w:rPr>
                <w:rFonts w:eastAsia="Times New Roman"/>
                <w:spacing w:val="0"/>
                <w:lang w:val="es-ES" w:eastAsia="es-DO"/>
              </w:rPr>
              <w:t>Certificación de Registro Contratos</w:t>
            </w:r>
            <w:r w:rsidRPr="003C7044">
              <w:rPr>
                <w:rFonts w:eastAsia="Times New Roman"/>
                <w:spacing w:val="0"/>
                <w:lang w:val="es-DO" w:eastAsia="es-DO"/>
              </w:rPr>
              <w:t> </w:t>
            </w:r>
          </w:p>
        </w:tc>
        <w:tc>
          <w:tcPr>
            <w:tcW w:w="15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281A99"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w:t>
            </w:r>
            <w:r w:rsidRPr="003C7044">
              <w:rPr>
                <w:rFonts w:eastAsia="Times New Roman"/>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912BCA"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76.85%</w:t>
            </w:r>
            <w:r w:rsidRPr="003C7044">
              <w:rPr>
                <w:rFonts w:eastAsia="Times New Roman"/>
                <w:spacing w:val="0"/>
                <w:sz w:val="22"/>
                <w:szCs w:val="22"/>
                <w:lang w:val="es-DO" w:eastAsia="es-DO"/>
              </w:rPr>
              <w:t> </w:t>
            </w:r>
          </w:p>
        </w:tc>
      </w:tr>
      <w:tr w:rsidR="00913499" w:rsidRPr="00854848" w14:paraId="20B39CC3" w14:textId="77777777" w:rsidTr="005A610A">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C41691" w14:textId="77777777" w:rsidR="00913499" w:rsidRPr="003C7044" w:rsidRDefault="00913499" w:rsidP="005A610A">
            <w:pPr>
              <w:spacing w:after="0" w:line="240" w:lineRule="auto"/>
              <w:jc w:val="both"/>
              <w:textAlignment w:val="baseline"/>
              <w:rPr>
                <w:rFonts w:eastAsia="Times New Roman"/>
                <w:spacing w:val="0"/>
                <w:lang w:val="es-DO" w:eastAsia="es-DO"/>
              </w:rPr>
            </w:pPr>
            <w:r w:rsidRPr="003C7044">
              <w:rPr>
                <w:rFonts w:eastAsia="Times New Roman"/>
                <w:spacing w:val="0"/>
                <w:lang w:val="es-ES" w:eastAsia="es-DO"/>
              </w:rPr>
              <w:t>Autorización de Órdenes de Pagos</w:t>
            </w:r>
            <w:r w:rsidRPr="003C7044">
              <w:rPr>
                <w:rFonts w:eastAsia="Times New Roman"/>
                <w:spacing w:val="0"/>
                <w:lang w:val="es-DO" w:eastAsia="es-DO"/>
              </w:rPr>
              <w:t> </w:t>
            </w:r>
          </w:p>
        </w:tc>
        <w:tc>
          <w:tcPr>
            <w:tcW w:w="15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A2B5CF"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69.50%</w:t>
            </w:r>
            <w:r w:rsidRPr="003C7044">
              <w:rPr>
                <w:rFonts w:eastAsia="Times New Roman"/>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586DD"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81.30%</w:t>
            </w:r>
            <w:r w:rsidRPr="003C7044">
              <w:rPr>
                <w:rFonts w:eastAsia="Times New Roman"/>
                <w:spacing w:val="0"/>
                <w:sz w:val="22"/>
                <w:szCs w:val="22"/>
                <w:lang w:val="es-DO" w:eastAsia="es-DO"/>
              </w:rPr>
              <w:t> </w:t>
            </w:r>
          </w:p>
        </w:tc>
      </w:tr>
      <w:tr w:rsidR="00913499" w:rsidRPr="00854848" w14:paraId="324CA5B3" w14:textId="77777777" w:rsidTr="005A610A">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919B77" w14:textId="77777777" w:rsidR="00913499" w:rsidRPr="003C7044" w:rsidRDefault="00913499" w:rsidP="005A610A">
            <w:pPr>
              <w:spacing w:after="0" w:line="240" w:lineRule="auto"/>
              <w:jc w:val="both"/>
              <w:textAlignment w:val="baseline"/>
              <w:rPr>
                <w:rFonts w:eastAsia="Times New Roman"/>
                <w:spacing w:val="0"/>
                <w:lang w:val="es-DO" w:eastAsia="es-DO"/>
              </w:rPr>
            </w:pPr>
            <w:r w:rsidRPr="003C7044">
              <w:rPr>
                <w:rFonts w:eastAsia="Times New Roman"/>
                <w:spacing w:val="0"/>
                <w:lang w:val="es-ES" w:eastAsia="es-DO"/>
              </w:rPr>
              <w:t>NOBACI</w:t>
            </w:r>
            <w:r w:rsidRPr="003C7044">
              <w:rPr>
                <w:rFonts w:eastAsia="Times New Roman"/>
                <w:spacing w:val="0"/>
                <w:lang w:val="es-DO" w:eastAsia="es-DO"/>
              </w:rPr>
              <w:t> </w:t>
            </w:r>
          </w:p>
        </w:tc>
        <w:tc>
          <w:tcPr>
            <w:tcW w:w="15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05E7AA"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90.47%</w:t>
            </w:r>
            <w:r w:rsidRPr="003C7044">
              <w:rPr>
                <w:rFonts w:eastAsia="Times New Roman"/>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9550E2"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93.54%</w:t>
            </w:r>
            <w:r w:rsidRPr="003C7044">
              <w:rPr>
                <w:rFonts w:eastAsia="Times New Roman"/>
                <w:spacing w:val="0"/>
                <w:sz w:val="22"/>
                <w:szCs w:val="22"/>
                <w:lang w:val="es-DO" w:eastAsia="es-DO"/>
              </w:rPr>
              <w:t> </w:t>
            </w:r>
          </w:p>
        </w:tc>
      </w:tr>
      <w:tr w:rsidR="00913499" w:rsidRPr="00854848" w14:paraId="4EF509D2" w14:textId="77777777" w:rsidTr="005A610A">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7D9553" w14:textId="77777777" w:rsidR="00913499" w:rsidRPr="003C7044" w:rsidRDefault="00913499" w:rsidP="005A610A">
            <w:pPr>
              <w:spacing w:after="0" w:line="240" w:lineRule="auto"/>
              <w:jc w:val="both"/>
              <w:textAlignment w:val="baseline"/>
              <w:rPr>
                <w:rFonts w:eastAsia="Times New Roman"/>
                <w:spacing w:val="0"/>
                <w:lang w:val="es-DO" w:eastAsia="es-DO"/>
              </w:rPr>
            </w:pPr>
            <w:r w:rsidRPr="003C7044">
              <w:rPr>
                <w:rFonts w:eastAsia="Times New Roman"/>
                <w:spacing w:val="0"/>
                <w:lang w:val="es-ES" w:eastAsia="es-DO"/>
              </w:rPr>
              <w:t>Mesa de Ayuda Externa</w:t>
            </w:r>
            <w:r w:rsidRPr="003C7044">
              <w:rPr>
                <w:rFonts w:eastAsia="Times New Roman"/>
                <w:spacing w:val="0"/>
                <w:lang w:val="es-DO" w:eastAsia="es-DO"/>
              </w:rPr>
              <w:t> </w:t>
            </w:r>
          </w:p>
        </w:tc>
        <w:tc>
          <w:tcPr>
            <w:tcW w:w="15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66E11"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w:t>
            </w:r>
            <w:r w:rsidRPr="003C7044">
              <w:rPr>
                <w:rFonts w:eastAsia="Times New Roman"/>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493EA6"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85.56%</w:t>
            </w:r>
            <w:r w:rsidRPr="003C7044">
              <w:rPr>
                <w:rFonts w:eastAsia="Times New Roman"/>
                <w:spacing w:val="0"/>
                <w:sz w:val="22"/>
                <w:szCs w:val="22"/>
                <w:lang w:val="es-DO" w:eastAsia="es-DO"/>
              </w:rPr>
              <w:t> </w:t>
            </w:r>
          </w:p>
        </w:tc>
      </w:tr>
      <w:tr w:rsidR="00913499" w:rsidRPr="00854848" w14:paraId="4B6B9DD1" w14:textId="77777777" w:rsidTr="004F65E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29869AE1" w14:textId="77777777" w:rsidR="00913499" w:rsidRPr="00854848" w:rsidRDefault="00913499" w:rsidP="005A610A">
            <w:pPr>
              <w:spacing w:after="0" w:line="240" w:lineRule="auto"/>
              <w:jc w:val="both"/>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lang w:val="es-ES" w:eastAsia="es-DO"/>
              </w:rPr>
              <w:t>General</w:t>
            </w:r>
            <w:r w:rsidRPr="00854848">
              <w:rPr>
                <w:rFonts w:eastAsia="Times New Roman"/>
                <w:color w:val="FFFFFF" w:themeColor="background1"/>
                <w:spacing w:val="0"/>
                <w:lang w:val="es-DO" w:eastAsia="es-DO"/>
              </w:rPr>
              <w:t> </w:t>
            </w:r>
          </w:p>
        </w:tc>
        <w:tc>
          <w:tcPr>
            <w:tcW w:w="155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2BF06F33" w14:textId="77777777" w:rsidR="00913499" w:rsidRPr="00854848" w:rsidRDefault="00913499" w:rsidP="005A610A">
            <w:pPr>
              <w:spacing w:after="0" w:line="240" w:lineRule="auto"/>
              <w:jc w:val="center"/>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sz w:val="22"/>
                <w:szCs w:val="22"/>
                <w:lang w:val="es-ES" w:eastAsia="es-DO"/>
              </w:rPr>
              <w:t>85.66%</w:t>
            </w:r>
            <w:r w:rsidRPr="00854848">
              <w:rPr>
                <w:rFonts w:eastAsia="Times New Roman"/>
                <w:color w:val="FFFFFF" w:themeColor="background1"/>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41E6B99D" w14:textId="77777777" w:rsidR="00913499" w:rsidRPr="00854848" w:rsidRDefault="00913499" w:rsidP="005A610A">
            <w:pPr>
              <w:spacing w:after="0" w:line="240" w:lineRule="auto"/>
              <w:jc w:val="center"/>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sz w:val="22"/>
                <w:szCs w:val="22"/>
                <w:lang w:val="es-ES" w:eastAsia="es-DO"/>
              </w:rPr>
              <w:t>87.05%</w:t>
            </w:r>
            <w:r w:rsidRPr="00854848">
              <w:rPr>
                <w:rFonts w:eastAsia="Times New Roman"/>
                <w:color w:val="FFFFFF" w:themeColor="background1"/>
                <w:spacing w:val="0"/>
                <w:sz w:val="22"/>
                <w:szCs w:val="22"/>
                <w:lang w:val="es-DO" w:eastAsia="es-DO"/>
              </w:rPr>
              <w:t> </w:t>
            </w:r>
          </w:p>
        </w:tc>
      </w:tr>
    </w:tbl>
    <w:p w14:paraId="7A923656" w14:textId="77777777" w:rsidR="00913499" w:rsidRPr="00583AAC" w:rsidRDefault="00913499" w:rsidP="00913499">
      <w:pPr>
        <w:spacing w:line="360" w:lineRule="auto"/>
        <w:ind w:left="-142"/>
        <w:jc w:val="center"/>
        <w:rPr>
          <w:i/>
          <w:iCs/>
          <w:lang w:val="es-DO"/>
        </w:rPr>
      </w:pPr>
      <w:r w:rsidRPr="00583AAC">
        <w:rPr>
          <w:b/>
          <w:bCs/>
          <w:i/>
          <w:iCs/>
          <w:sz w:val="18"/>
          <w:szCs w:val="18"/>
          <w:lang w:val="es-DO"/>
        </w:rPr>
        <w:t>Fuente</w:t>
      </w:r>
      <w:r w:rsidRPr="00583AAC">
        <w:rPr>
          <w:i/>
          <w:iCs/>
          <w:sz w:val="18"/>
          <w:szCs w:val="18"/>
          <w:lang w:val="es-DO"/>
        </w:rPr>
        <w:t>. Informes de resultado de encuestas de satisfacción externa 2023 y 2024</w:t>
      </w:r>
    </w:p>
    <w:p w14:paraId="563B7228" w14:textId="77777777" w:rsidR="00913499" w:rsidRPr="003C7044" w:rsidRDefault="00913499" w:rsidP="00913499">
      <w:pPr>
        <w:spacing w:line="360" w:lineRule="auto"/>
        <w:jc w:val="both"/>
        <w:rPr>
          <w:lang w:val="es-DO"/>
        </w:rPr>
      </w:pPr>
      <w:r w:rsidRPr="003C7044">
        <w:rPr>
          <w:lang w:val="es-DO"/>
        </w:rPr>
        <w:t>Con respecto a la medición de la satisfacción de los usuarios internos, fueron implementadas encuestas sobre los servicios administrativos, tecnológicos y comunicaciones, evaluando un promedio de 360 usuarios por servicio, quienes expresaron un nivel de satisfacción interno promedio del 90.42%, alcanzando un incremento del 0.56% con relación al 2023. </w:t>
      </w:r>
    </w:p>
    <w:p w14:paraId="41975E8B" w14:textId="0148B3E7" w:rsidR="00913499" w:rsidRPr="003C7044" w:rsidRDefault="00913499" w:rsidP="00913499">
      <w:pPr>
        <w:spacing w:after="0" w:line="240" w:lineRule="auto"/>
        <w:ind w:left="360"/>
        <w:jc w:val="center"/>
        <w:textAlignment w:val="baseline"/>
        <w:rPr>
          <w:rFonts w:ascii="Segoe UI" w:eastAsia="Times New Roman" w:hAnsi="Segoe UI" w:cs="Segoe UI"/>
          <w:i/>
          <w:iCs/>
          <w:spacing w:val="0"/>
          <w:sz w:val="18"/>
          <w:szCs w:val="18"/>
          <w:lang w:val="es-DO" w:eastAsia="es-DO"/>
        </w:rPr>
      </w:pPr>
      <w:r w:rsidRPr="003C7044">
        <w:rPr>
          <w:b/>
          <w:bCs/>
          <w:sz w:val="18"/>
          <w:szCs w:val="18"/>
          <w:lang w:val="es-DO"/>
        </w:rPr>
        <w:t xml:space="preserve">Tabla </w:t>
      </w:r>
      <w:r w:rsidR="00BA58F2">
        <w:rPr>
          <w:b/>
          <w:bCs/>
          <w:sz w:val="18"/>
          <w:szCs w:val="18"/>
          <w:lang w:val="es-DO"/>
        </w:rPr>
        <w:t>24</w:t>
      </w:r>
      <w:r w:rsidRPr="003C7044">
        <w:rPr>
          <w:sz w:val="18"/>
          <w:szCs w:val="18"/>
          <w:lang w:val="es-DO"/>
        </w:rPr>
        <w:t>. Resultados Encuesta Nivel de la Satisfacción a nivel interno 2023-2024</w:t>
      </w:r>
      <w:r w:rsidRPr="003C7044">
        <w:rPr>
          <w:rFonts w:eastAsia="Times New Roman"/>
          <w:spacing w:val="0"/>
          <w:sz w:val="20"/>
          <w:szCs w:val="20"/>
          <w:lang w:val="es-ES" w:eastAsia="es-DO"/>
        </w:rPr>
        <w:t>.</w:t>
      </w:r>
      <w:r w:rsidRPr="003C7044">
        <w:rPr>
          <w:rFonts w:eastAsia="Times New Roman"/>
          <w:i/>
          <w:iCs/>
          <w:spacing w:val="0"/>
          <w:sz w:val="20"/>
          <w:szCs w:val="20"/>
          <w:lang w:val="es-DO" w:eastAsia="es-DO"/>
        </w:rPr>
        <w:t> </w:t>
      </w:r>
    </w:p>
    <w:tbl>
      <w:tblPr>
        <w:tblW w:w="7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560"/>
        <w:gridCol w:w="1842"/>
      </w:tblGrid>
      <w:tr w:rsidR="00913499" w:rsidRPr="00854848" w14:paraId="28220A00" w14:textId="77777777" w:rsidTr="004F65E0">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6712D78E" w14:textId="77777777" w:rsidR="00913499" w:rsidRPr="00854848" w:rsidRDefault="00913499" w:rsidP="005A610A">
            <w:pPr>
              <w:spacing w:after="0" w:line="240" w:lineRule="auto"/>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sz w:val="22"/>
                <w:szCs w:val="22"/>
                <w:lang w:val="es-ES" w:eastAsia="es-DO"/>
              </w:rPr>
              <w:t>Servicio</w:t>
            </w:r>
            <w:r w:rsidRPr="00854848">
              <w:rPr>
                <w:rFonts w:eastAsia="Times New Roman"/>
                <w:color w:val="FFFFFF" w:themeColor="background1"/>
                <w:spacing w:val="0"/>
                <w:sz w:val="22"/>
                <w:szCs w:val="22"/>
                <w:lang w:val="es-DO" w:eastAsia="es-DO"/>
              </w:rPr>
              <w:t> </w:t>
            </w:r>
          </w:p>
        </w:tc>
        <w:tc>
          <w:tcPr>
            <w:tcW w:w="1560"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58E4535A" w14:textId="77777777" w:rsidR="00913499" w:rsidRPr="00854848" w:rsidRDefault="00913499" w:rsidP="005A610A">
            <w:pPr>
              <w:spacing w:after="0" w:line="240" w:lineRule="auto"/>
              <w:jc w:val="center"/>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sz w:val="22"/>
                <w:szCs w:val="22"/>
                <w:lang w:val="es-ES" w:eastAsia="es-DO"/>
              </w:rPr>
              <w:t>2023</w:t>
            </w:r>
            <w:r w:rsidRPr="00854848">
              <w:rPr>
                <w:rFonts w:eastAsia="Times New Roman"/>
                <w:color w:val="FFFFFF" w:themeColor="background1"/>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4A5E8BB2" w14:textId="77777777" w:rsidR="00913499" w:rsidRPr="00854848" w:rsidRDefault="00913499" w:rsidP="005A610A">
            <w:pPr>
              <w:spacing w:after="0" w:line="240" w:lineRule="auto"/>
              <w:jc w:val="center"/>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sz w:val="22"/>
                <w:szCs w:val="22"/>
                <w:lang w:val="es-ES" w:eastAsia="es-DO"/>
              </w:rPr>
              <w:t>2024</w:t>
            </w:r>
            <w:r w:rsidRPr="00854848">
              <w:rPr>
                <w:rFonts w:eastAsia="Times New Roman"/>
                <w:color w:val="FFFFFF" w:themeColor="background1"/>
                <w:spacing w:val="0"/>
                <w:sz w:val="22"/>
                <w:szCs w:val="22"/>
                <w:lang w:val="es-DO" w:eastAsia="es-DO"/>
              </w:rPr>
              <w:t> </w:t>
            </w:r>
          </w:p>
        </w:tc>
      </w:tr>
      <w:tr w:rsidR="00913499" w:rsidRPr="00854848" w14:paraId="2AA42E28" w14:textId="77777777" w:rsidTr="005A610A">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E66FC7" w14:textId="77777777" w:rsidR="00913499" w:rsidRPr="003C7044" w:rsidRDefault="00913499" w:rsidP="005A610A">
            <w:pPr>
              <w:spacing w:after="0" w:line="240" w:lineRule="auto"/>
              <w:jc w:val="both"/>
              <w:textAlignment w:val="baseline"/>
              <w:rPr>
                <w:rFonts w:eastAsia="Times New Roman"/>
                <w:spacing w:val="0"/>
                <w:lang w:val="es-DO" w:eastAsia="es-DO"/>
              </w:rPr>
            </w:pPr>
            <w:r w:rsidRPr="003C7044">
              <w:rPr>
                <w:rFonts w:eastAsia="Times New Roman"/>
                <w:spacing w:val="0"/>
                <w:lang w:val="es-ES" w:eastAsia="es-DO"/>
              </w:rPr>
              <w:t>Administrativos </w:t>
            </w:r>
            <w:r w:rsidRPr="003C7044">
              <w:rPr>
                <w:rFonts w:eastAsia="Times New Roman"/>
                <w:spacing w:val="0"/>
                <w:lang w:val="es-DO" w:eastAsia="es-DO"/>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5AED99"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85.13%</w:t>
            </w:r>
            <w:r w:rsidRPr="003C7044">
              <w:rPr>
                <w:rFonts w:eastAsia="Times New Roman"/>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59EB4A"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87.15%</w:t>
            </w:r>
            <w:r w:rsidRPr="003C7044">
              <w:rPr>
                <w:rFonts w:eastAsia="Times New Roman"/>
                <w:spacing w:val="0"/>
                <w:sz w:val="22"/>
                <w:szCs w:val="22"/>
                <w:lang w:val="es-DO" w:eastAsia="es-DO"/>
              </w:rPr>
              <w:t> </w:t>
            </w:r>
          </w:p>
        </w:tc>
      </w:tr>
      <w:tr w:rsidR="00913499" w:rsidRPr="00854848" w14:paraId="1EB6CE4C" w14:textId="77777777" w:rsidTr="005A610A">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8B77D0" w14:textId="77777777" w:rsidR="00913499" w:rsidRPr="003C7044" w:rsidRDefault="00913499" w:rsidP="005A610A">
            <w:pPr>
              <w:spacing w:after="0" w:line="240" w:lineRule="auto"/>
              <w:jc w:val="both"/>
              <w:textAlignment w:val="baseline"/>
              <w:rPr>
                <w:rFonts w:eastAsia="Times New Roman"/>
                <w:spacing w:val="0"/>
                <w:lang w:val="es-DO" w:eastAsia="es-DO"/>
              </w:rPr>
            </w:pPr>
            <w:r w:rsidRPr="003C7044">
              <w:rPr>
                <w:rFonts w:eastAsia="Times New Roman"/>
                <w:spacing w:val="0"/>
                <w:sz w:val="22"/>
                <w:szCs w:val="22"/>
                <w:lang w:val="es-ES" w:eastAsia="es-DO"/>
              </w:rPr>
              <w:t>Tecnológicos</w:t>
            </w:r>
            <w:r w:rsidRPr="003C7044">
              <w:rPr>
                <w:rFonts w:eastAsia="Times New Roman"/>
                <w:spacing w:val="0"/>
                <w:sz w:val="22"/>
                <w:szCs w:val="22"/>
                <w:lang w:val="es-DO" w:eastAsia="es-DO"/>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806B1C"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94.59%</w:t>
            </w:r>
            <w:r w:rsidRPr="003C7044">
              <w:rPr>
                <w:rFonts w:eastAsia="Times New Roman"/>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99F773"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91.69%</w:t>
            </w:r>
            <w:r w:rsidRPr="003C7044">
              <w:rPr>
                <w:rFonts w:eastAsia="Times New Roman"/>
                <w:spacing w:val="0"/>
                <w:sz w:val="22"/>
                <w:szCs w:val="22"/>
                <w:lang w:val="es-DO" w:eastAsia="es-DO"/>
              </w:rPr>
              <w:t> </w:t>
            </w:r>
          </w:p>
        </w:tc>
      </w:tr>
      <w:tr w:rsidR="00913499" w:rsidRPr="00854848" w14:paraId="26CA1D41" w14:textId="77777777" w:rsidTr="005A610A">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14F314" w14:textId="77777777" w:rsidR="00913499" w:rsidRPr="003C7044" w:rsidRDefault="00913499" w:rsidP="005A610A">
            <w:pPr>
              <w:spacing w:after="0" w:line="240" w:lineRule="auto"/>
              <w:jc w:val="both"/>
              <w:textAlignment w:val="baseline"/>
              <w:rPr>
                <w:rFonts w:eastAsia="Times New Roman"/>
                <w:spacing w:val="0"/>
                <w:lang w:val="es-DO" w:eastAsia="es-DO"/>
              </w:rPr>
            </w:pPr>
            <w:r w:rsidRPr="003C7044">
              <w:rPr>
                <w:rFonts w:eastAsia="Times New Roman"/>
                <w:spacing w:val="0"/>
                <w:sz w:val="22"/>
                <w:szCs w:val="22"/>
                <w:lang w:val="es-ES" w:eastAsia="es-DO"/>
              </w:rPr>
              <w:t>Comunicaciones</w:t>
            </w:r>
            <w:r w:rsidRPr="003C7044">
              <w:rPr>
                <w:rFonts w:eastAsia="Times New Roman"/>
                <w:spacing w:val="0"/>
                <w:sz w:val="22"/>
                <w:szCs w:val="22"/>
                <w:lang w:val="es-DO" w:eastAsia="es-DO"/>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BE2C51"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w:t>
            </w:r>
            <w:r w:rsidRPr="003C7044">
              <w:rPr>
                <w:rFonts w:eastAsia="Times New Roman"/>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B70867" w14:textId="77777777" w:rsidR="00913499" w:rsidRPr="003C7044" w:rsidRDefault="00913499" w:rsidP="005A610A">
            <w:pPr>
              <w:spacing w:after="0" w:line="240" w:lineRule="auto"/>
              <w:jc w:val="center"/>
              <w:textAlignment w:val="baseline"/>
              <w:rPr>
                <w:rFonts w:eastAsia="Times New Roman"/>
                <w:spacing w:val="0"/>
                <w:lang w:val="es-DO" w:eastAsia="es-DO"/>
              </w:rPr>
            </w:pPr>
            <w:r w:rsidRPr="003C7044">
              <w:rPr>
                <w:rFonts w:eastAsia="Times New Roman"/>
                <w:spacing w:val="0"/>
                <w:sz w:val="22"/>
                <w:szCs w:val="22"/>
                <w:lang w:val="es-ES" w:eastAsia="es-DO"/>
              </w:rPr>
              <w:t>92.42%</w:t>
            </w:r>
            <w:r w:rsidRPr="003C7044">
              <w:rPr>
                <w:rFonts w:eastAsia="Times New Roman"/>
                <w:spacing w:val="0"/>
                <w:sz w:val="22"/>
                <w:szCs w:val="22"/>
                <w:lang w:val="es-DO" w:eastAsia="es-DO"/>
              </w:rPr>
              <w:t> </w:t>
            </w:r>
          </w:p>
        </w:tc>
      </w:tr>
      <w:tr w:rsidR="00913499" w:rsidRPr="00854848" w14:paraId="34B7740F" w14:textId="77777777" w:rsidTr="004F65E0">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32D1052E" w14:textId="77777777" w:rsidR="00913499" w:rsidRPr="00854848" w:rsidRDefault="00913499" w:rsidP="005A610A">
            <w:pPr>
              <w:spacing w:after="0" w:line="240" w:lineRule="auto"/>
              <w:jc w:val="both"/>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lang w:val="es-ES" w:eastAsia="es-DO"/>
              </w:rPr>
              <w:t>General</w:t>
            </w:r>
            <w:r w:rsidRPr="00854848">
              <w:rPr>
                <w:rFonts w:eastAsia="Times New Roman"/>
                <w:color w:val="FFFFFF" w:themeColor="background1"/>
                <w:spacing w:val="0"/>
                <w:lang w:val="es-DO" w:eastAsia="es-DO"/>
              </w:rPr>
              <w:t> </w:t>
            </w:r>
          </w:p>
        </w:tc>
        <w:tc>
          <w:tcPr>
            <w:tcW w:w="1560"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17C082E4" w14:textId="77777777" w:rsidR="00913499" w:rsidRPr="00854848" w:rsidRDefault="00913499" w:rsidP="005A610A">
            <w:pPr>
              <w:spacing w:after="0" w:line="240" w:lineRule="auto"/>
              <w:jc w:val="center"/>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sz w:val="22"/>
                <w:szCs w:val="22"/>
                <w:lang w:val="es-ES" w:eastAsia="es-DO"/>
              </w:rPr>
              <w:t>89.86%</w:t>
            </w:r>
            <w:r w:rsidRPr="00854848">
              <w:rPr>
                <w:rFonts w:eastAsia="Times New Roman"/>
                <w:color w:val="FFFFFF" w:themeColor="background1"/>
                <w:spacing w:val="0"/>
                <w:sz w:val="22"/>
                <w:szCs w:val="22"/>
                <w:lang w:val="es-DO" w:eastAsia="es-DO"/>
              </w:rPr>
              <w:t> </w:t>
            </w:r>
          </w:p>
        </w:tc>
        <w:tc>
          <w:tcPr>
            <w:tcW w:w="1842"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4F6A1BC0" w14:textId="77777777" w:rsidR="00913499" w:rsidRPr="00854848" w:rsidRDefault="00913499" w:rsidP="005A610A">
            <w:pPr>
              <w:spacing w:after="0" w:line="240" w:lineRule="auto"/>
              <w:jc w:val="center"/>
              <w:textAlignment w:val="baseline"/>
              <w:rPr>
                <w:rFonts w:eastAsia="Times New Roman"/>
                <w:color w:val="FFFFFF" w:themeColor="background1"/>
                <w:spacing w:val="0"/>
                <w:lang w:val="es-DO" w:eastAsia="es-DO"/>
              </w:rPr>
            </w:pPr>
            <w:r w:rsidRPr="00854848">
              <w:rPr>
                <w:rFonts w:eastAsia="Times New Roman"/>
                <w:b/>
                <w:bCs/>
                <w:color w:val="FFFFFF" w:themeColor="background1"/>
                <w:spacing w:val="0"/>
                <w:sz w:val="22"/>
                <w:szCs w:val="22"/>
                <w:lang w:val="es-ES" w:eastAsia="es-DO"/>
              </w:rPr>
              <w:t>90.42%</w:t>
            </w:r>
            <w:r w:rsidRPr="00854848">
              <w:rPr>
                <w:rFonts w:eastAsia="Times New Roman"/>
                <w:color w:val="FFFFFF" w:themeColor="background1"/>
                <w:spacing w:val="0"/>
                <w:sz w:val="22"/>
                <w:szCs w:val="22"/>
                <w:lang w:val="es-DO" w:eastAsia="es-DO"/>
              </w:rPr>
              <w:t> </w:t>
            </w:r>
          </w:p>
        </w:tc>
      </w:tr>
    </w:tbl>
    <w:p w14:paraId="7CEC3F15" w14:textId="77777777" w:rsidR="00913499" w:rsidRPr="00854848" w:rsidRDefault="00913499" w:rsidP="00913499">
      <w:pPr>
        <w:spacing w:after="0" w:line="240" w:lineRule="auto"/>
        <w:ind w:left="360"/>
        <w:textAlignment w:val="baseline"/>
        <w:rPr>
          <w:rFonts w:ascii="Segoe UI" w:eastAsia="Times New Roman" w:hAnsi="Segoe UI" w:cs="Segoe UI"/>
          <w:color w:val="auto"/>
          <w:spacing w:val="0"/>
          <w:sz w:val="18"/>
          <w:szCs w:val="18"/>
          <w:lang w:val="es-DO" w:eastAsia="es-DO"/>
        </w:rPr>
      </w:pPr>
      <w:r w:rsidRPr="00854848">
        <w:rPr>
          <w:rFonts w:ascii="Calibri" w:eastAsia="Times New Roman" w:hAnsi="Calibri" w:cs="Calibri"/>
          <w:color w:val="auto"/>
          <w:spacing w:val="0"/>
          <w:sz w:val="22"/>
          <w:szCs w:val="22"/>
          <w:lang w:val="es-DO" w:eastAsia="es-DO"/>
        </w:rPr>
        <w:t> </w:t>
      </w:r>
    </w:p>
    <w:p w14:paraId="0E3D0E74" w14:textId="77777777" w:rsidR="00913499" w:rsidRPr="00583AAC" w:rsidRDefault="00913499" w:rsidP="00985E0C">
      <w:pPr>
        <w:spacing w:line="360" w:lineRule="auto"/>
        <w:jc w:val="center"/>
        <w:rPr>
          <w:i/>
          <w:iCs/>
          <w:sz w:val="18"/>
          <w:szCs w:val="18"/>
          <w:lang w:val="es-DO"/>
        </w:rPr>
      </w:pPr>
      <w:r w:rsidRPr="00583AAC">
        <w:rPr>
          <w:b/>
          <w:bCs/>
          <w:i/>
          <w:iCs/>
          <w:sz w:val="18"/>
          <w:szCs w:val="18"/>
          <w:lang w:val="es-DO"/>
        </w:rPr>
        <w:t>Fuentes:</w:t>
      </w:r>
      <w:r w:rsidRPr="00583AAC">
        <w:rPr>
          <w:i/>
          <w:iCs/>
          <w:sz w:val="18"/>
          <w:szCs w:val="18"/>
          <w:lang w:val="es-DO"/>
        </w:rPr>
        <w:t xml:space="preserve"> Informes de resultado de encuestas de satisfacción interna 2023 y 2024</w:t>
      </w:r>
    </w:p>
    <w:p w14:paraId="615D04B5" w14:textId="77777777" w:rsidR="00985E0C" w:rsidRPr="003C7044" w:rsidRDefault="00985E0C" w:rsidP="00985E0C">
      <w:pPr>
        <w:spacing w:line="360" w:lineRule="auto"/>
        <w:jc w:val="center"/>
        <w:rPr>
          <w:sz w:val="18"/>
          <w:szCs w:val="18"/>
          <w:lang w:val="es-DO"/>
        </w:rPr>
      </w:pPr>
    </w:p>
    <w:p w14:paraId="36874CDE" w14:textId="77777777" w:rsidR="00985E0C" w:rsidRDefault="00985E0C" w:rsidP="00B32E25">
      <w:pPr>
        <w:pStyle w:val="Ttulo2"/>
        <w:rPr>
          <w:b/>
          <w:bCs/>
          <w:color w:val="767171"/>
          <w:lang w:val="es-DO"/>
        </w:rPr>
      </w:pPr>
      <w:bookmarkStart w:id="36" w:name="_Toc186098129"/>
      <w:r w:rsidRPr="00B32E25">
        <w:rPr>
          <w:b/>
          <w:bCs/>
          <w:color w:val="767171"/>
          <w:lang w:val="es-DO"/>
        </w:rPr>
        <w:t>5.2 Nivel de cumplimiento acceso a la información</w:t>
      </w:r>
      <w:bookmarkEnd w:id="36"/>
    </w:p>
    <w:p w14:paraId="0A1560FA" w14:textId="77777777" w:rsidR="00B32E25" w:rsidRPr="00B32E25" w:rsidRDefault="00B32E25" w:rsidP="00B32E25">
      <w:pPr>
        <w:rPr>
          <w:lang w:val="es-DO"/>
        </w:rPr>
      </w:pPr>
    </w:p>
    <w:p w14:paraId="3A6BE1EE" w14:textId="7A633745" w:rsidR="00985E0C" w:rsidRPr="003C7044" w:rsidRDefault="00985E0C" w:rsidP="00985E0C">
      <w:pPr>
        <w:spacing w:line="360" w:lineRule="auto"/>
        <w:jc w:val="both"/>
        <w:rPr>
          <w:lang w:val="es-DO"/>
        </w:rPr>
      </w:pPr>
      <w:r w:rsidRPr="003C7044">
        <w:rPr>
          <w:lang w:val="es-DO"/>
        </w:rPr>
        <w:t xml:space="preserve">La OAI, tiene entre sus funciones la actualización mensual del portal de transparencia de la Contraloría General de la República (CGR).  Estas actualizaciones, son un mandato expreso </w:t>
      </w:r>
      <w:r w:rsidR="00B32E25">
        <w:rPr>
          <w:lang w:val="es-DO"/>
        </w:rPr>
        <w:t xml:space="preserve">contenido </w:t>
      </w:r>
      <w:r w:rsidRPr="003C7044">
        <w:rPr>
          <w:lang w:val="es-DO"/>
        </w:rPr>
        <w:t>en la Ley General de Libre Acceso a la Información No. 200-04, y el Decreto No. 135-05 que aprueba su reglamento de aplicación, además de la Resolución No. 002-2021 emitida por la Dirección General de Ética e Integridad Gubernamental</w:t>
      </w:r>
      <w:r w:rsidR="00B32E25">
        <w:rPr>
          <w:lang w:val="es-DO"/>
        </w:rPr>
        <w:t>.</w:t>
      </w:r>
    </w:p>
    <w:p w14:paraId="7903A080" w14:textId="012C59E9" w:rsidR="0089552F" w:rsidRPr="003C7044" w:rsidRDefault="0089552F" w:rsidP="0089552F">
      <w:pPr>
        <w:tabs>
          <w:tab w:val="left" w:pos="426"/>
        </w:tabs>
        <w:spacing w:line="360" w:lineRule="auto"/>
        <w:jc w:val="both"/>
        <w:rPr>
          <w:lang w:val="es-DO"/>
        </w:rPr>
      </w:pPr>
      <w:r w:rsidRPr="003C7044">
        <w:rPr>
          <w:lang w:val="es-DO"/>
        </w:rPr>
        <w:lastRenderedPageBreak/>
        <w:t xml:space="preserve">En el </w:t>
      </w:r>
      <w:r w:rsidR="00C9200A">
        <w:rPr>
          <w:lang w:val="es-DO"/>
        </w:rPr>
        <w:t>período</w:t>
      </w:r>
      <w:r w:rsidRPr="003C7044">
        <w:rPr>
          <w:lang w:val="es-DO"/>
        </w:rPr>
        <w:t xml:space="preserve"> Enero – Noviembre 2024, se recibieron 305 solicitudes de información por parte de la Oficina de Libre Acceso a la Información Pública de esta Contraloría General, de las cuales 295 fueron respondidas dentro de los plazos establecidos en la Ley No. 200-04 sobre el Libre Acceso a la Información Pública, mientras que, 10 solicitudes se respondieron fuera de plazo tras contratiempos de los departamentos correspondientes de remitir la información, específicamente la Dirección de Registro de Contratos y la Dirección de Tecnologías de la Información, las mismas, en los siguientes </w:t>
      </w:r>
      <w:r w:rsidR="00C9200A">
        <w:rPr>
          <w:lang w:val="es-DO"/>
        </w:rPr>
        <w:t>período</w:t>
      </w:r>
      <w:r w:rsidRPr="003C7044">
        <w:rPr>
          <w:lang w:val="es-DO"/>
        </w:rPr>
        <w:t>s:</w:t>
      </w:r>
    </w:p>
    <w:p w14:paraId="1BB87334" w14:textId="33C99553" w:rsidR="006C1159" w:rsidRPr="003C7044" w:rsidRDefault="006C1159" w:rsidP="00BA58F2">
      <w:pPr>
        <w:tabs>
          <w:tab w:val="left" w:pos="426"/>
        </w:tabs>
        <w:spacing w:line="360" w:lineRule="auto"/>
        <w:jc w:val="center"/>
        <w:rPr>
          <w:rFonts w:eastAsia="Calibri"/>
          <w:sz w:val="18"/>
          <w:szCs w:val="18"/>
          <w:lang w:val="es-DO"/>
        </w:rPr>
      </w:pPr>
      <w:r w:rsidRPr="003C7044">
        <w:rPr>
          <w:rFonts w:eastAsia="Calibri"/>
          <w:b/>
          <w:bCs/>
          <w:sz w:val="18"/>
          <w:szCs w:val="18"/>
          <w:lang w:val="es-DO"/>
        </w:rPr>
        <w:t xml:space="preserve">Tabla </w:t>
      </w:r>
      <w:r w:rsidR="00BA58F2">
        <w:rPr>
          <w:rFonts w:eastAsia="Calibri"/>
          <w:b/>
          <w:bCs/>
          <w:sz w:val="18"/>
          <w:szCs w:val="18"/>
          <w:lang w:val="es-DO"/>
        </w:rPr>
        <w:t>25</w:t>
      </w:r>
      <w:r w:rsidRPr="003C7044">
        <w:rPr>
          <w:rFonts w:eastAsia="Calibri"/>
          <w:sz w:val="18"/>
          <w:szCs w:val="18"/>
          <w:lang w:val="es-DO"/>
        </w:rPr>
        <w:t>. Cantidad de solicitudes de información pública 2024</w:t>
      </w:r>
    </w:p>
    <w:tbl>
      <w:tblPr>
        <w:tblW w:w="6900" w:type="dxa"/>
        <w:tblInd w:w="502" w:type="dxa"/>
        <w:tblCellMar>
          <w:left w:w="70" w:type="dxa"/>
          <w:right w:w="70" w:type="dxa"/>
        </w:tblCellMar>
        <w:tblLook w:val="04A0" w:firstRow="1" w:lastRow="0" w:firstColumn="1" w:lastColumn="0" w:noHBand="0" w:noVBand="1"/>
      </w:tblPr>
      <w:tblGrid>
        <w:gridCol w:w="560"/>
        <w:gridCol w:w="560"/>
        <w:gridCol w:w="560"/>
        <w:gridCol w:w="560"/>
        <w:gridCol w:w="560"/>
        <w:gridCol w:w="560"/>
        <w:gridCol w:w="560"/>
        <w:gridCol w:w="560"/>
        <w:gridCol w:w="560"/>
        <w:gridCol w:w="560"/>
        <w:gridCol w:w="560"/>
        <w:gridCol w:w="740"/>
      </w:tblGrid>
      <w:tr w:rsidR="0036362B" w:rsidRPr="0036362B" w14:paraId="1FCB3387" w14:textId="77777777" w:rsidTr="004F65E0">
        <w:trPr>
          <w:trHeight w:val="288"/>
        </w:trPr>
        <w:tc>
          <w:tcPr>
            <w:tcW w:w="56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C99E947"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Ene</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3797567C"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Feb</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43DD991B"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Mar</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27477448"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proofErr w:type="spellStart"/>
            <w:r w:rsidRPr="0036362B">
              <w:rPr>
                <w:rFonts w:eastAsia="Times New Roman"/>
                <w:b/>
                <w:bCs/>
                <w:color w:val="FFFFFF"/>
                <w:spacing w:val="0"/>
                <w:sz w:val="20"/>
                <w:szCs w:val="20"/>
                <w:lang w:eastAsia="es-DO"/>
              </w:rPr>
              <w:t>Abr</w:t>
            </w:r>
            <w:proofErr w:type="spellEnd"/>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7B44AEF7"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May</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14F93E82"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Jun</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38DFAF9C"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Jul</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7860B7DA"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Ago</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317A31A3"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Sep</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37CF1567"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Oct</w:t>
            </w:r>
          </w:p>
        </w:tc>
        <w:tc>
          <w:tcPr>
            <w:tcW w:w="560" w:type="dxa"/>
            <w:tcBorders>
              <w:top w:val="single" w:sz="4" w:space="0" w:color="auto"/>
              <w:left w:val="nil"/>
              <w:bottom w:val="single" w:sz="4" w:space="0" w:color="auto"/>
              <w:right w:val="single" w:sz="4" w:space="0" w:color="auto"/>
            </w:tcBorders>
            <w:shd w:val="clear" w:color="auto" w:fill="011C50"/>
            <w:vAlign w:val="center"/>
            <w:hideMark/>
          </w:tcPr>
          <w:p w14:paraId="1E74EC6F"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eastAsia="es-DO"/>
              </w:rPr>
              <w:t>Nov</w:t>
            </w:r>
          </w:p>
        </w:tc>
        <w:tc>
          <w:tcPr>
            <w:tcW w:w="740" w:type="dxa"/>
            <w:tcBorders>
              <w:top w:val="single" w:sz="4" w:space="0" w:color="auto"/>
              <w:left w:val="nil"/>
              <w:bottom w:val="single" w:sz="4" w:space="0" w:color="auto"/>
              <w:right w:val="single" w:sz="4" w:space="0" w:color="auto"/>
            </w:tcBorders>
            <w:shd w:val="clear" w:color="auto" w:fill="011C50"/>
            <w:vAlign w:val="center"/>
            <w:hideMark/>
          </w:tcPr>
          <w:p w14:paraId="069F13E7" w14:textId="77777777" w:rsidR="0036362B" w:rsidRPr="0036362B" w:rsidRDefault="0036362B" w:rsidP="0036362B">
            <w:pPr>
              <w:spacing w:after="0" w:line="240" w:lineRule="auto"/>
              <w:jc w:val="center"/>
              <w:rPr>
                <w:rFonts w:eastAsia="Times New Roman"/>
                <w:b/>
                <w:bCs/>
                <w:color w:val="FFFFFF"/>
                <w:spacing w:val="0"/>
                <w:sz w:val="20"/>
                <w:szCs w:val="20"/>
                <w:lang w:val="es-DO" w:eastAsia="es-DO"/>
              </w:rPr>
            </w:pPr>
            <w:r w:rsidRPr="0036362B">
              <w:rPr>
                <w:rFonts w:eastAsia="Times New Roman"/>
                <w:b/>
                <w:bCs/>
                <w:color w:val="FFFFFF"/>
                <w:spacing w:val="0"/>
                <w:sz w:val="20"/>
                <w:szCs w:val="20"/>
                <w:lang w:val="es-DO" w:eastAsia="es-DO"/>
              </w:rPr>
              <w:t xml:space="preserve">Total </w:t>
            </w:r>
          </w:p>
        </w:tc>
      </w:tr>
      <w:tr w:rsidR="003C7044" w:rsidRPr="0036362B" w14:paraId="2183538D" w14:textId="77777777" w:rsidTr="0036362B">
        <w:trPr>
          <w:trHeight w:val="31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18474C5" w14:textId="77777777" w:rsidR="0036362B" w:rsidRPr="0036362B" w:rsidRDefault="0036362B" w:rsidP="0036362B">
            <w:pPr>
              <w:spacing w:after="0" w:line="240" w:lineRule="auto"/>
              <w:jc w:val="center"/>
              <w:rPr>
                <w:lang w:val="es-DO"/>
              </w:rPr>
            </w:pPr>
            <w:r w:rsidRPr="0036362B">
              <w:rPr>
                <w:lang w:val="es-DO"/>
              </w:rPr>
              <w:t>24</w:t>
            </w:r>
          </w:p>
        </w:tc>
        <w:tc>
          <w:tcPr>
            <w:tcW w:w="560" w:type="dxa"/>
            <w:tcBorders>
              <w:top w:val="nil"/>
              <w:left w:val="nil"/>
              <w:bottom w:val="single" w:sz="4" w:space="0" w:color="auto"/>
              <w:right w:val="single" w:sz="4" w:space="0" w:color="auto"/>
            </w:tcBorders>
            <w:shd w:val="clear" w:color="auto" w:fill="auto"/>
            <w:vAlign w:val="center"/>
            <w:hideMark/>
          </w:tcPr>
          <w:p w14:paraId="61808248" w14:textId="77777777" w:rsidR="0036362B" w:rsidRPr="0036362B" w:rsidRDefault="0036362B" w:rsidP="0036362B">
            <w:pPr>
              <w:spacing w:after="0" w:line="240" w:lineRule="auto"/>
              <w:jc w:val="center"/>
              <w:rPr>
                <w:lang w:val="es-DO"/>
              </w:rPr>
            </w:pPr>
            <w:r w:rsidRPr="0036362B">
              <w:rPr>
                <w:lang w:val="es-DO"/>
              </w:rPr>
              <w:t>30</w:t>
            </w:r>
          </w:p>
        </w:tc>
        <w:tc>
          <w:tcPr>
            <w:tcW w:w="560" w:type="dxa"/>
            <w:tcBorders>
              <w:top w:val="nil"/>
              <w:left w:val="nil"/>
              <w:bottom w:val="single" w:sz="4" w:space="0" w:color="auto"/>
              <w:right w:val="single" w:sz="4" w:space="0" w:color="auto"/>
            </w:tcBorders>
            <w:shd w:val="clear" w:color="auto" w:fill="auto"/>
            <w:vAlign w:val="center"/>
            <w:hideMark/>
          </w:tcPr>
          <w:p w14:paraId="1A12E065" w14:textId="77777777" w:rsidR="0036362B" w:rsidRPr="0036362B" w:rsidRDefault="0036362B" w:rsidP="0036362B">
            <w:pPr>
              <w:spacing w:after="0" w:line="240" w:lineRule="auto"/>
              <w:jc w:val="center"/>
              <w:rPr>
                <w:lang w:val="es-DO"/>
              </w:rPr>
            </w:pPr>
            <w:r w:rsidRPr="0036362B">
              <w:rPr>
                <w:lang w:val="es-DO"/>
              </w:rPr>
              <w:t>24</w:t>
            </w:r>
          </w:p>
        </w:tc>
        <w:tc>
          <w:tcPr>
            <w:tcW w:w="560" w:type="dxa"/>
            <w:tcBorders>
              <w:top w:val="nil"/>
              <w:left w:val="nil"/>
              <w:bottom w:val="single" w:sz="4" w:space="0" w:color="auto"/>
              <w:right w:val="single" w:sz="4" w:space="0" w:color="auto"/>
            </w:tcBorders>
            <w:shd w:val="clear" w:color="auto" w:fill="auto"/>
            <w:vAlign w:val="center"/>
            <w:hideMark/>
          </w:tcPr>
          <w:p w14:paraId="61374D2B" w14:textId="77777777" w:rsidR="0036362B" w:rsidRPr="0036362B" w:rsidRDefault="0036362B" w:rsidP="0036362B">
            <w:pPr>
              <w:spacing w:after="0" w:line="240" w:lineRule="auto"/>
              <w:jc w:val="center"/>
              <w:rPr>
                <w:lang w:val="es-DO"/>
              </w:rPr>
            </w:pPr>
            <w:r w:rsidRPr="0036362B">
              <w:rPr>
                <w:lang w:val="es-DO"/>
              </w:rPr>
              <w:t>27</w:t>
            </w:r>
          </w:p>
        </w:tc>
        <w:tc>
          <w:tcPr>
            <w:tcW w:w="560" w:type="dxa"/>
            <w:tcBorders>
              <w:top w:val="nil"/>
              <w:left w:val="nil"/>
              <w:bottom w:val="single" w:sz="4" w:space="0" w:color="auto"/>
              <w:right w:val="single" w:sz="4" w:space="0" w:color="auto"/>
            </w:tcBorders>
            <w:shd w:val="clear" w:color="auto" w:fill="auto"/>
            <w:vAlign w:val="center"/>
            <w:hideMark/>
          </w:tcPr>
          <w:p w14:paraId="21985998" w14:textId="77777777" w:rsidR="0036362B" w:rsidRPr="0036362B" w:rsidRDefault="0036362B" w:rsidP="0036362B">
            <w:pPr>
              <w:spacing w:after="0" w:line="240" w:lineRule="auto"/>
              <w:jc w:val="center"/>
              <w:rPr>
                <w:lang w:val="es-DO"/>
              </w:rPr>
            </w:pPr>
            <w:r w:rsidRPr="0036362B">
              <w:rPr>
                <w:lang w:val="es-DO"/>
              </w:rPr>
              <w:t>21</w:t>
            </w:r>
          </w:p>
        </w:tc>
        <w:tc>
          <w:tcPr>
            <w:tcW w:w="560" w:type="dxa"/>
            <w:tcBorders>
              <w:top w:val="nil"/>
              <w:left w:val="nil"/>
              <w:bottom w:val="single" w:sz="4" w:space="0" w:color="auto"/>
              <w:right w:val="single" w:sz="4" w:space="0" w:color="auto"/>
            </w:tcBorders>
            <w:shd w:val="clear" w:color="auto" w:fill="auto"/>
            <w:vAlign w:val="center"/>
            <w:hideMark/>
          </w:tcPr>
          <w:p w14:paraId="6CB1D011" w14:textId="77777777" w:rsidR="0036362B" w:rsidRPr="0036362B" w:rsidRDefault="0036362B" w:rsidP="0036362B">
            <w:pPr>
              <w:spacing w:after="0" w:line="240" w:lineRule="auto"/>
              <w:jc w:val="center"/>
              <w:rPr>
                <w:lang w:val="es-DO"/>
              </w:rPr>
            </w:pPr>
            <w:r w:rsidRPr="0036362B">
              <w:rPr>
                <w:lang w:val="es-DO"/>
              </w:rPr>
              <w:t>19</w:t>
            </w:r>
          </w:p>
        </w:tc>
        <w:tc>
          <w:tcPr>
            <w:tcW w:w="560" w:type="dxa"/>
            <w:tcBorders>
              <w:top w:val="nil"/>
              <w:left w:val="nil"/>
              <w:bottom w:val="single" w:sz="4" w:space="0" w:color="auto"/>
              <w:right w:val="single" w:sz="4" w:space="0" w:color="auto"/>
            </w:tcBorders>
            <w:shd w:val="clear" w:color="auto" w:fill="auto"/>
            <w:vAlign w:val="center"/>
            <w:hideMark/>
          </w:tcPr>
          <w:p w14:paraId="7C8810B0" w14:textId="77777777" w:rsidR="0036362B" w:rsidRPr="0036362B" w:rsidRDefault="0036362B" w:rsidP="0036362B">
            <w:pPr>
              <w:spacing w:after="0" w:line="240" w:lineRule="auto"/>
              <w:jc w:val="center"/>
              <w:rPr>
                <w:lang w:val="es-DO"/>
              </w:rPr>
            </w:pPr>
            <w:r w:rsidRPr="0036362B">
              <w:rPr>
                <w:lang w:val="es-DO"/>
              </w:rPr>
              <w:t>28</w:t>
            </w:r>
          </w:p>
        </w:tc>
        <w:tc>
          <w:tcPr>
            <w:tcW w:w="560" w:type="dxa"/>
            <w:tcBorders>
              <w:top w:val="nil"/>
              <w:left w:val="nil"/>
              <w:bottom w:val="single" w:sz="4" w:space="0" w:color="auto"/>
              <w:right w:val="single" w:sz="4" w:space="0" w:color="auto"/>
            </w:tcBorders>
            <w:shd w:val="clear" w:color="auto" w:fill="auto"/>
            <w:vAlign w:val="center"/>
            <w:hideMark/>
          </w:tcPr>
          <w:p w14:paraId="0AF51B2A" w14:textId="77777777" w:rsidR="0036362B" w:rsidRPr="0036362B" w:rsidRDefault="0036362B" w:rsidP="0036362B">
            <w:pPr>
              <w:spacing w:after="0" w:line="240" w:lineRule="auto"/>
              <w:jc w:val="center"/>
              <w:rPr>
                <w:lang w:val="es-DO"/>
              </w:rPr>
            </w:pPr>
            <w:r w:rsidRPr="0036362B">
              <w:rPr>
                <w:lang w:val="es-DO"/>
              </w:rPr>
              <w:t>25</w:t>
            </w:r>
          </w:p>
        </w:tc>
        <w:tc>
          <w:tcPr>
            <w:tcW w:w="560" w:type="dxa"/>
            <w:tcBorders>
              <w:top w:val="nil"/>
              <w:left w:val="nil"/>
              <w:bottom w:val="single" w:sz="4" w:space="0" w:color="auto"/>
              <w:right w:val="single" w:sz="4" w:space="0" w:color="auto"/>
            </w:tcBorders>
            <w:shd w:val="clear" w:color="auto" w:fill="auto"/>
            <w:vAlign w:val="center"/>
            <w:hideMark/>
          </w:tcPr>
          <w:p w14:paraId="781FCB08" w14:textId="77777777" w:rsidR="0036362B" w:rsidRPr="0036362B" w:rsidRDefault="0036362B" w:rsidP="0036362B">
            <w:pPr>
              <w:spacing w:after="0" w:line="240" w:lineRule="auto"/>
              <w:jc w:val="center"/>
              <w:rPr>
                <w:lang w:val="es-DO"/>
              </w:rPr>
            </w:pPr>
            <w:r w:rsidRPr="0036362B">
              <w:rPr>
                <w:lang w:val="es-DO"/>
              </w:rPr>
              <w:t>23</w:t>
            </w:r>
          </w:p>
        </w:tc>
        <w:tc>
          <w:tcPr>
            <w:tcW w:w="560" w:type="dxa"/>
            <w:tcBorders>
              <w:top w:val="nil"/>
              <w:left w:val="nil"/>
              <w:bottom w:val="single" w:sz="4" w:space="0" w:color="auto"/>
              <w:right w:val="single" w:sz="4" w:space="0" w:color="auto"/>
            </w:tcBorders>
            <w:shd w:val="clear" w:color="auto" w:fill="auto"/>
            <w:vAlign w:val="center"/>
            <w:hideMark/>
          </w:tcPr>
          <w:p w14:paraId="76BCFB9F" w14:textId="77777777" w:rsidR="0036362B" w:rsidRPr="0036362B" w:rsidRDefault="0036362B" w:rsidP="0036362B">
            <w:pPr>
              <w:spacing w:after="0" w:line="240" w:lineRule="auto"/>
              <w:jc w:val="center"/>
              <w:rPr>
                <w:lang w:val="es-DO"/>
              </w:rPr>
            </w:pPr>
            <w:r w:rsidRPr="0036362B">
              <w:rPr>
                <w:lang w:val="es-DO"/>
              </w:rPr>
              <w:t>43</w:t>
            </w:r>
          </w:p>
        </w:tc>
        <w:tc>
          <w:tcPr>
            <w:tcW w:w="560" w:type="dxa"/>
            <w:tcBorders>
              <w:top w:val="nil"/>
              <w:left w:val="nil"/>
              <w:bottom w:val="single" w:sz="4" w:space="0" w:color="auto"/>
              <w:right w:val="single" w:sz="4" w:space="0" w:color="auto"/>
            </w:tcBorders>
            <w:shd w:val="clear" w:color="auto" w:fill="auto"/>
            <w:vAlign w:val="center"/>
            <w:hideMark/>
          </w:tcPr>
          <w:p w14:paraId="4B0DFD92" w14:textId="77777777" w:rsidR="0036362B" w:rsidRPr="0036362B" w:rsidRDefault="0036362B" w:rsidP="0036362B">
            <w:pPr>
              <w:spacing w:after="0" w:line="240" w:lineRule="auto"/>
              <w:jc w:val="center"/>
              <w:rPr>
                <w:lang w:val="es-DO"/>
              </w:rPr>
            </w:pPr>
            <w:r w:rsidRPr="0036362B">
              <w:rPr>
                <w:lang w:val="es-DO"/>
              </w:rPr>
              <w:t>41</w:t>
            </w:r>
          </w:p>
        </w:tc>
        <w:tc>
          <w:tcPr>
            <w:tcW w:w="740" w:type="dxa"/>
            <w:tcBorders>
              <w:top w:val="nil"/>
              <w:left w:val="nil"/>
              <w:bottom w:val="single" w:sz="4" w:space="0" w:color="auto"/>
              <w:right w:val="single" w:sz="4" w:space="0" w:color="auto"/>
            </w:tcBorders>
            <w:shd w:val="clear" w:color="auto" w:fill="auto"/>
            <w:noWrap/>
            <w:vAlign w:val="bottom"/>
            <w:hideMark/>
          </w:tcPr>
          <w:p w14:paraId="72C598C9" w14:textId="77777777" w:rsidR="0036362B" w:rsidRPr="0036362B" w:rsidRDefault="0036362B" w:rsidP="0036362B">
            <w:pPr>
              <w:spacing w:after="0" w:line="240" w:lineRule="auto"/>
              <w:jc w:val="center"/>
              <w:rPr>
                <w:b/>
                <w:bCs/>
                <w:lang w:val="es-DO"/>
              </w:rPr>
            </w:pPr>
            <w:r w:rsidRPr="0036362B">
              <w:rPr>
                <w:b/>
                <w:bCs/>
                <w:lang w:val="es-DO"/>
              </w:rPr>
              <w:t>305</w:t>
            </w:r>
          </w:p>
        </w:tc>
      </w:tr>
    </w:tbl>
    <w:p w14:paraId="15E25C8D" w14:textId="4E9F2964" w:rsidR="006C1159" w:rsidRPr="00583AAC" w:rsidRDefault="006C1159" w:rsidP="006C1159">
      <w:pPr>
        <w:tabs>
          <w:tab w:val="left" w:pos="426"/>
        </w:tabs>
        <w:spacing w:line="360" w:lineRule="auto"/>
        <w:jc w:val="center"/>
        <w:rPr>
          <w:rFonts w:eastAsia="Calibri"/>
          <w:i/>
          <w:iCs/>
          <w:sz w:val="18"/>
          <w:szCs w:val="18"/>
          <w:lang w:val="es-DO"/>
        </w:rPr>
      </w:pPr>
      <w:r w:rsidRPr="00583AAC">
        <w:rPr>
          <w:rFonts w:eastAsia="Calibri"/>
          <w:b/>
          <w:bCs/>
          <w:i/>
          <w:iCs/>
          <w:sz w:val="18"/>
          <w:szCs w:val="18"/>
          <w:lang w:val="es-DO"/>
        </w:rPr>
        <w:t>Fuente.</w:t>
      </w:r>
      <w:r w:rsidRPr="00583AAC">
        <w:rPr>
          <w:rFonts w:eastAsia="Calibri"/>
          <w:i/>
          <w:iCs/>
          <w:sz w:val="18"/>
          <w:szCs w:val="18"/>
          <w:lang w:val="es-DO"/>
        </w:rPr>
        <w:t xml:space="preserve"> Oficina de Libre Acceso a la Información</w:t>
      </w:r>
    </w:p>
    <w:p w14:paraId="36487271" w14:textId="4854EA1B" w:rsidR="00913499" w:rsidRDefault="009B71E8" w:rsidP="00B32E25">
      <w:pPr>
        <w:pStyle w:val="Ttulo2"/>
        <w:rPr>
          <w:b/>
          <w:bCs/>
          <w:noProof/>
          <w:color w:val="767171"/>
          <w:sz w:val="28"/>
          <w:szCs w:val="28"/>
          <w:lang w:val="es-DO"/>
        </w:rPr>
      </w:pPr>
      <w:bookmarkStart w:id="37" w:name="_Toc186098130"/>
      <w:r w:rsidRPr="00B32E25">
        <w:rPr>
          <w:b/>
          <w:bCs/>
          <w:noProof/>
          <w:color w:val="767171"/>
          <w:sz w:val="28"/>
          <w:szCs w:val="28"/>
          <w:lang w:val="es-DO"/>
        </w:rPr>
        <w:t>5.3 Resultados sistema de quejas, reclamos y sugerencias</w:t>
      </w:r>
      <w:bookmarkEnd w:id="37"/>
    </w:p>
    <w:p w14:paraId="03D49F95" w14:textId="77777777" w:rsidR="00B32E25" w:rsidRPr="00B32E25" w:rsidRDefault="00B32E25" w:rsidP="00B32E25">
      <w:pPr>
        <w:rPr>
          <w:lang w:val="es-DO"/>
        </w:rPr>
      </w:pPr>
    </w:p>
    <w:p w14:paraId="1CACADAF" w14:textId="77777777" w:rsidR="009B71E8" w:rsidRPr="003C7044" w:rsidRDefault="009B71E8" w:rsidP="009B71E8">
      <w:pPr>
        <w:spacing w:line="360" w:lineRule="auto"/>
        <w:jc w:val="both"/>
        <w:rPr>
          <w:lang w:val="es-DO"/>
        </w:rPr>
      </w:pPr>
      <w:r w:rsidRPr="003C7044">
        <w:rPr>
          <w:lang w:val="es-DO"/>
        </w:rPr>
        <w:t xml:space="preserve">La CGR tiene puesto a disposición diferentes medios para el registro de las quejas, reclamaciones y sugerencias de la ciudadanía y colaboradores, estas pueden ser recibidas a través de la Línea 311, correo institucional, el buzón colgado en nuestro portal web, y buzones físicos distribuidos en las distintas localidades. Permitiendo de esa forma la accesibilidad de los colaboradores como de los usuarios que visitan las instalaciones de la CGR hacer al registro de las incidencias de manera fácil y rápida.  </w:t>
      </w:r>
    </w:p>
    <w:p w14:paraId="0A5FAECF" w14:textId="77777777" w:rsidR="0025094F" w:rsidRPr="003C7044" w:rsidRDefault="009B71E8" w:rsidP="009B71E8">
      <w:pPr>
        <w:spacing w:line="360" w:lineRule="auto"/>
        <w:jc w:val="both"/>
        <w:rPr>
          <w:lang w:val="es-DO"/>
        </w:rPr>
      </w:pPr>
      <w:r w:rsidRPr="003C7044">
        <w:rPr>
          <w:lang w:val="es-DO"/>
        </w:rPr>
        <w:t xml:space="preserve">Durante el año 2024 fueron recibidas veintisiete (27) incidencias, de las cuales 26 corresponden al primer semestre, presentándose cuatro (4) reclamaciones por el correo institucional y veintitrés (23) incidencias a través del portal, mientras que en el segundo semestre solo se recibió una (1) queja a través del buzón físico. </w:t>
      </w:r>
    </w:p>
    <w:p w14:paraId="278FD4F6" w14:textId="7DF06500" w:rsidR="009B71E8" w:rsidRPr="003C7044" w:rsidRDefault="009B71E8" w:rsidP="009B71E8">
      <w:pPr>
        <w:spacing w:line="360" w:lineRule="auto"/>
        <w:jc w:val="both"/>
        <w:rPr>
          <w:lang w:val="es-DO"/>
        </w:rPr>
      </w:pPr>
      <w:r w:rsidRPr="003C7044">
        <w:rPr>
          <w:lang w:val="es-DO"/>
        </w:rPr>
        <w:lastRenderedPageBreak/>
        <w:t>Todas fueron canalizadas como corresponde y otorgando respuesta satisfactoria al ciudadano y respondidas en un 100%. (Ver tabla)</w:t>
      </w:r>
    </w:p>
    <w:p w14:paraId="53E9B8A8" w14:textId="1A659463" w:rsidR="009B71E8" w:rsidRDefault="009B71E8" w:rsidP="009B71E8">
      <w:pPr>
        <w:spacing w:line="360" w:lineRule="auto"/>
        <w:jc w:val="center"/>
        <w:rPr>
          <w:i/>
          <w:iCs/>
          <w:color w:val="4C4747"/>
          <w:sz w:val="18"/>
          <w:szCs w:val="18"/>
          <w:lang w:val="es-DO"/>
        </w:rPr>
      </w:pPr>
      <w:r w:rsidRPr="003C7044">
        <w:rPr>
          <w:b/>
          <w:bCs/>
          <w:sz w:val="18"/>
          <w:szCs w:val="18"/>
          <w:lang w:val="es-ES"/>
        </w:rPr>
        <w:t>Tabla</w:t>
      </w:r>
      <w:r w:rsidR="00BA58F2">
        <w:rPr>
          <w:b/>
          <w:bCs/>
          <w:sz w:val="18"/>
          <w:szCs w:val="18"/>
          <w:lang w:val="es-ES"/>
        </w:rPr>
        <w:t xml:space="preserve"> 26</w:t>
      </w:r>
      <w:r w:rsidRPr="003C7044">
        <w:rPr>
          <w:b/>
          <w:bCs/>
          <w:sz w:val="18"/>
          <w:szCs w:val="18"/>
          <w:lang w:val="es-ES"/>
        </w:rPr>
        <w:t>.</w:t>
      </w:r>
      <w:r w:rsidRPr="003C7044">
        <w:rPr>
          <w:sz w:val="18"/>
          <w:szCs w:val="18"/>
          <w:lang w:val="es-ES"/>
        </w:rPr>
        <w:t xml:space="preserve"> Quejas, reclamaciones y sugerencias 2024 (corte al mes de octubre)</w:t>
      </w:r>
    </w:p>
    <w:tbl>
      <w:tblPr>
        <w:tblW w:w="793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9"/>
        <w:gridCol w:w="2303"/>
        <w:gridCol w:w="1428"/>
        <w:gridCol w:w="1428"/>
      </w:tblGrid>
      <w:tr w:rsidR="009B71E8" w:rsidRPr="00563F25" w14:paraId="6C8BA4BD" w14:textId="77777777" w:rsidTr="004F65E0">
        <w:trPr>
          <w:trHeight w:val="300"/>
        </w:trPr>
        <w:tc>
          <w:tcPr>
            <w:tcW w:w="7938" w:type="dxa"/>
            <w:gridSpan w:val="4"/>
            <w:tcBorders>
              <w:top w:val="single" w:sz="6" w:space="0" w:color="auto"/>
              <w:left w:val="single" w:sz="6" w:space="0" w:color="auto"/>
              <w:bottom w:val="single" w:sz="6" w:space="0" w:color="auto"/>
              <w:right w:val="single" w:sz="6" w:space="0" w:color="auto"/>
            </w:tcBorders>
            <w:shd w:val="clear" w:color="auto" w:fill="011C50"/>
            <w:vAlign w:val="center"/>
            <w:hideMark/>
          </w:tcPr>
          <w:p w14:paraId="57BF9A34" w14:textId="77777777" w:rsidR="009B71E8" w:rsidRPr="00563F25" w:rsidRDefault="009B71E8" w:rsidP="005A610A">
            <w:pPr>
              <w:spacing w:after="0" w:line="240" w:lineRule="auto"/>
              <w:ind w:left="360"/>
              <w:jc w:val="center"/>
              <w:textAlignment w:val="baseline"/>
              <w:rPr>
                <w:color w:val="FFFFFF" w:themeColor="background1"/>
                <w:lang w:val="es-DO"/>
              </w:rPr>
            </w:pPr>
            <w:r w:rsidRPr="00563F25">
              <w:rPr>
                <w:b/>
                <w:bCs/>
                <w:color w:val="FFFFFF" w:themeColor="background1"/>
                <w:lang w:val="es-ES"/>
              </w:rPr>
              <w:t>Registro de incidencias del 2024</w:t>
            </w:r>
            <w:r w:rsidRPr="00563F25">
              <w:rPr>
                <w:color w:val="FFFFFF" w:themeColor="background1"/>
                <w:lang w:val="es-DO"/>
              </w:rPr>
              <w:t> </w:t>
            </w:r>
          </w:p>
        </w:tc>
      </w:tr>
      <w:tr w:rsidR="001A6269" w:rsidRPr="00563F25" w14:paraId="316103E9" w14:textId="77777777" w:rsidTr="004F65E0">
        <w:trPr>
          <w:trHeight w:val="300"/>
        </w:trPr>
        <w:tc>
          <w:tcPr>
            <w:tcW w:w="2779"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43BDD6C" w14:textId="0A441D86" w:rsidR="009B71E8" w:rsidRPr="00563F25" w:rsidRDefault="009B71E8" w:rsidP="001A6269">
            <w:pPr>
              <w:spacing w:after="0" w:line="240" w:lineRule="auto"/>
              <w:ind w:left="360"/>
              <w:jc w:val="center"/>
              <w:textAlignment w:val="baseline"/>
              <w:rPr>
                <w:b/>
                <w:bCs/>
                <w:color w:val="FFFFFF" w:themeColor="background1"/>
                <w:lang w:val="es-DO"/>
              </w:rPr>
            </w:pPr>
            <w:r w:rsidRPr="00563F25">
              <w:rPr>
                <w:b/>
                <w:bCs/>
                <w:color w:val="FFFFFF" w:themeColor="background1"/>
                <w:lang w:val="es-ES"/>
              </w:rPr>
              <w:t>Medio</w:t>
            </w:r>
          </w:p>
        </w:tc>
        <w:tc>
          <w:tcPr>
            <w:tcW w:w="2303"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47AA4E54" w14:textId="722D572F" w:rsidR="009B71E8" w:rsidRPr="00563F25" w:rsidRDefault="009B71E8" w:rsidP="001A6269">
            <w:pPr>
              <w:spacing w:after="0" w:line="240" w:lineRule="auto"/>
              <w:ind w:left="360"/>
              <w:jc w:val="center"/>
              <w:textAlignment w:val="baseline"/>
              <w:rPr>
                <w:b/>
                <w:bCs/>
                <w:color w:val="FFFFFF" w:themeColor="background1"/>
                <w:lang w:val="es-DO"/>
              </w:rPr>
            </w:pPr>
            <w:r w:rsidRPr="00563F25">
              <w:rPr>
                <w:b/>
                <w:bCs/>
                <w:color w:val="FFFFFF" w:themeColor="background1"/>
                <w:lang w:val="es-ES"/>
              </w:rPr>
              <w:t>Incidencia</w:t>
            </w:r>
          </w:p>
        </w:tc>
        <w:tc>
          <w:tcPr>
            <w:tcW w:w="142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6B8BBB0A" w14:textId="5F99A63E" w:rsidR="009B71E8" w:rsidRPr="00563F25" w:rsidRDefault="009815AC" w:rsidP="001A6269">
            <w:pPr>
              <w:spacing w:after="0" w:line="240" w:lineRule="auto"/>
              <w:ind w:left="360"/>
              <w:jc w:val="center"/>
              <w:textAlignment w:val="baseline"/>
              <w:rPr>
                <w:b/>
                <w:bCs/>
                <w:color w:val="FFFFFF" w:themeColor="background1"/>
                <w:lang w:val="es-DO"/>
              </w:rPr>
            </w:pPr>
            <w:r w:rsidRPr="009815AC">
              <w:rPr>
                <w:b/>
                <w:bCs/>
                <w:color w:val="FFFFFF" w:themeColor="background1"/>
                <w:lang w:val="es-ES"/>
              </w:rPr>
              <w:t>1er semestre</w:t>
            </w:r>
          </w:p>
        </w:tc>
        <w:tc>
          <w:tcPr>
            <w:tcW w:w="142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6A935642" w14:textId="27296AA3" w:rsidR="009B71E8" w:rsidRPr="00563F25" w:rsidRDefault="009815AC" w:rsidP="001A6269">
            <w:pPr>
              <w:spacing w:after="0" w:line="240" w:lineRule="auto"/>
              <w:ind w:left="360"/>
              <w:jc w:val="center"/>
              <w:textAlignment w:val="baseline"/>
              <w:rPr>
                <w:b/>
                <w:bCs/>
                <w:color w:val="FFFFFF" w:themeColor="background1"/>
                <w:lang w:val="es-DO"/>
              </w:rPr>
            </w:pPr>
            <w:r w:rsidRPr="009815AC">
              <w:rPr>
                <w:b/>
                <w:bCs/>
                <w:color w:val="FFFFFF" w:themeColor="background1"/>
                <w:lang w:val="es-DO"/>
              </w:rPr>
              <w:t>2do semestre</w:t>
            </w:r>
          </w:p>
        </w:tc>
      </w:tr>
      <w:tr w:rsidR="009815AC" w:rsidRPr="00563F25" w14:paraId="7F8B3547" w14:textId="77777777" w:rsidTr="009815AC">
        <w:trPr>
          <w:trHeight w:val="300"/>
        </w:trPr>
        <w:tc>
          <w:tcPr>
            <w:tcW w:w="277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1DFC4A1" w14:textId="05F29984" w:rsidR="009B71E8" w:rsidRPr="003C7044" w:rsidRDefault="009B71E8" w:rsidP="001A6269">
            <w:pPr>
              <w:spacing w:after="0" w:line="240" w:lineRule="auto"/>
              <w:ind w:left="360"/>
              <w:jc w:val="center"/>
              <w:textAlignment w:val="baseline"/>
              <w:rPr>
                <w:lang w:val="es-DO"/>
              </w:rPr>
            </w:pPr>
            <w:r w:rsidRPr="003C7044">
              <w:rPr>
                <w:lang w:val="es-ES"/>
              </w:rPr>
              <w:t>Línea 311 </w:t>
            </w: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873D2A" w14:textId="77777777" w:rsidR="009B71E8" w:rsidRPr="003C7044" w:rsidRDefault="009B71E8" w:rsidP="005A610A">
            <w:pPr>
              <w:spacing w:after="0" w:line="240" w:lineRule="auto"/>
              <w:ind w:left="360"/>
              <w:jc w:val="center"/>
              <w:textAlignment w:val="baseline"/>
              <w:rPr>
                <w:lang w:val="es-DO"/>
              </w:rPr>
            </w:pPr>
            <w:r w:rsidRPr="003C7044">
              <w:rPr>
                <w:lang w:val="es-ES"/>
              </w:rPr>
              <w:t>Queja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244A8"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50B70D"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72DBD08C" w14:textId="77777777" w:rsidTr="009815AC">
        <w:trPr>
          <w:trHeight w:val="300"/>
        </w:trPr>
        <w:tc>
          <w:tcPr>
            <w:tcW w:w="27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87D08B" w14:textId="77777777" w:rsidR="009B71E8" w:rsidRPr="003C7044" w:rsidRDefault="009B71E8" w:rsidP="001A6269">
            <w:pPr>
              <w:spacing w:after="0" w:line="240" w:lineRule="auto"/>
              <w:ind w:left="360"/>
              <w:jc w:val="center"/>
              <w:textAlignment w:val="baseline"/>
              <w:rPr>
                <w:lang w:val="es-DO"/>
              </w:rPr>
            </w:pP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81FC3" w14:textId="77777777" w:rsidR="009B71E8" w:rsidRPr="003C7044" w:rsidRDefault="009B71E8" w:rsidP="005A610A">
            <w:pPr>
              <w:spacing w:after="0" w:line="240" w:lineRule="auto"/>
              <w:ind w:left="360"/>
              <w:jc w:val="center"/>
              <w:textAlignment w:val="baseline"/>
              <w:rPr>
                <w:lang w:val="es-DO"/>
              </w:rPr>
            </w:pPr>
            <w:r w:rsidRPr="003C7044">
              <w:rPr>
                <w:lang w:val="es-ES"/>
              </w:rPr>
              <w:t>Reclamación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76FAE"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143903"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148D0518" w14:textId="77777777" w:rsidTr="009815AC">
        <w:trPr>
          <w:trHeight w:val="300"/>
        </w:trPr>
        <w:tc>
          <w:tcPr>
            <w:tcW w:w="27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5DC8E5B" w14:textId="77777777" w:rsidR="009B71E8" w:rsidRPr="003C7044" w:rsidRDefault="009B71E8" w:rsidP="001A6269">
            <w:pPr>
              <w:spacing w:after="0" w:line="240" w:lineRule="auto"/>
              <w:ind w:left="360"/>
              <w:jc w:val="center"/>
              <w:textAlignment w:val="baseline"/>
              <w:rPr>
                <w:lang w:val="es-DO"/>
              </w:rPr>
            </w:pP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4E30DF" w14:textId="77777777" w:rsidR="009B71E8" w:rsidRPr="003C7044" w:rsidRDefault="009B71E8" w:rsidP="005A610A">
            <w:pPr>
              <w:spacing w:after="0" w:line="240" w:lineRule="auto"/>
              <w:ind w:left="360"/>
              <w:jc w:val="center"/>
              <w:textAlignment w:val="baseline"/>
              <w:rPr>
                <w:lang w:val="es-DO"/>
              </w:rPr>
            </w:pPr>
            <w:r w:rsidRPr="003C7044">
              <w:rPr>
                <w:lang w:val="es-ES"/>
              </w:rPr>
              <w:t>Sugerencia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B59F92"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B78598"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11FB3F58" w14:textId="77777777" w:rsidTr="009815AC">
        <w:trPr>
          <w:trHeight w:val="300"/>
        </w:trPr>
        <w:tc>
          <w:tcPr>
            <w:tcW w:w="277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1091A47" w14:textId="46F8008B" w:rsidR="009B71E8" w:rsidRPr="003C7044" w:rsidRDefault="009B71E8" w:rsidP="001A6269">
            <w:pPr>
              <w:spacing w:after="0" w:line="240" w:lineRule="auto"/>
              <w:ind w:left="360"/>
              <w:jc w:val="center"/>
              <w:textAlignment w:val="baseline"/>
              <w:rPr>
                <w:lang w:val="es-DO"/>
              </w:rPr>
            </w:pPr>
            <w:r w:rsidRPr="003C7044">
              <w:rPr>
                <w:lang w:val="es-ES"/>
              </w:rPr>
              <w:t>Correo Institucional </w:t>
            </w: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41BDE1" w14:textId="77777777" w:rsidR="009B71E8" w:rsidRPr="003C7044" w:rsidRDefault="009B71E8" w:rsidP="005A610A">
            <w:pPr>
              <w:spacing w:after="0" w:line="240" w:lineRule="auto"/>
              <w:ind w:left="360"/>
              <w:jc w:val="center"/>
              <w:textAlignment w:val="baseline"/>
              <w:rPr>
                <w:lang w:val="es-DO"/>
              </w:rPr>
            </w:pPr>
            <w:r w:rsidRPr="003C7044">
              <w:rPr>
                <w:lang w:val="es-ES"/>
              </w:rPr>
              <w:t>Queja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1E4165"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61BFB122"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68BE6112" w14:textId="77777777" w:rsidTr="009815AC">
        <w:trPr>
          <w:trHeight w:val="300"/>
        </w:trPr>
        <w:tc>
          <w:tcPr>
            <w:tcW w:w="27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EB9CC36" w14:textId="77777777" w:rsidR="009B71E8" w:rsidRPr="003C7044" w:rsidRDefault="009B71E8" w:rsidP="001A6269">
            <w:pPr>
              <w:spacing w:after="0" w:line="240" w:lineRule="auto"/>
              <w:ind w:left="360"/>
              <w:jc w:val="center"/>
              <w:textAlignment w:val="baseline"/>
              <w:rPr>
                <w:lang w:val="es-DO"/>
              </w:rPr>
            </w:pP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DC2B20" w14:textId="77777777" w:rsidR="009B71E8" w:rsidRPr="003C7044" w:rsidRDefault="009B71E8" w:rsidP="005A610A">
            <w:pPr>
              <w:spacing w:after="0" w:line="240" w:lineRule="auto"/>
              <w:ind w:left="360"/>
              <w:jc w:val="center"/>
              <w:textAlignment w:val="baseline"/>
              <w:rPr>
                <w:lang w:val="es-DO"/>
              </w:rPr>
            </w:pPr>
            <w:r w:rsidRPr="003C7044">
              <w:rPr>
                <w:lang w:val="es-ES"/>
              </w:rPr>
              <w:t>Reclamación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6F6009" w14:textId="77777777" w:rsidR="009B71E8" w:rsidRPr="003C7044" w:rsidRDefault="009B71E8" w:rsidP="005A610A">
            <w:pPr>
              <w:spacing w:after="0" w:line="240" w:lineRule="auto"/>
              <w:ind w:left="360"/>
              <w:jc w:val="center"/>
              <w:textAlignment w:val="baseline"/>
              <w:rPr>
                <w:lang w:val="es-DO"/>
              </w:rPr>
            </w:pPr>
            <w:r w:rsidRPr="003C7044">
              <w:rPr>
                <w:lang w:val="es-ES"/>
              </w:rPr>
              <w:t>4</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08C42B50"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5F3A17DE" w14:textId="77777777" w:rsidTr="009815AC">
        <w:trPr>
          <w:trHeight w:val="300"/>
        </w:trPr>
        <w:tc>
          <w:tcPr>
            <w:tcW w:w="27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9ED48A" w14:textId="77777777" w:rsidR="009B71E8" w:rsidRPr="003C7044" w:rsidRDefault="009B71E8" w:rsidP="001A6269">
            <w:pPr>
              <w:spacing w:after="0" w:line="240" w:lineRule="auto"/>
              <w:ind w:left="360"/>
              <w:jc w:val="center"/>
              <w:textAlignment w:val="baseline"/>
              <w:rPr>
                <w:lang w:val="es-DO"/>
              </w:rPr>
            </w:pP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4CACA3" w14:textId="77777777" w:rsidR="009B71E8" w:rsidRPr="003C7044" w:rsidRDefault="009B71E8" w:rsidP="005A610A">
            <w:pPr>
              <w:spacing w:after="0" w:line="240" w:lineRule="auto"/>
              <w:ind w:left="360"/>
              <w:jc w:val="center"/>
              <w:textAlignment w:val="baseline"/>
              <w:rPr>
                <w:lang w:val="es-DO"/>
              </w:rPr>
            </w:pPr>
            <w:r w:rsidRPr="003C7044">
              <w:rPr>
                <w:lang w:val="es-ES"/>
              </w:rPr>
              <w:t>Sugerencia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87E8BF"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6AF8A0B4"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2D1143E1" w14:textId="77777777" w:rsidTr="009815AC">
        <w:trPr>
          <w:trHeight w:val="300"/>
        </w:trPr>
        <w:tc>
          <w:tcPr>
            <w:tcW w:w="277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2B290DD" w14:textId="3339B90D" w:rsidR="009B71E8" w:rsidRPr="003C7044" w:rsidRDefault="009B71E8" w:rsidP="001A6269">
            <w:pPr>
              <w:spacing w:after="0" w:line="240" w:lineRule="auto"/>
              <w:ind w:left="360"/>
              <w:jc w:val="center"/>
              <w:textAlignment w:val="baseline"/>
              <w:rPr>
                <w:lang w:val="es-DO"/>
              </w:rPr>
            </w:pPr>
            <w:r w:rsidRPr="003C7044">
              <w:rPr>
                <w:lang w:val="es-ES"/>
              </w:rPr>
              <w:t>Buzón Web </w:t>
            </w: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6C59BC" w14:textId="77777777" w:rsidR="009B71E8" w:rsidRPr="003C7044" w:rsidRDefault="009B71E8" w:rsidP="005A610A">
            <w:pPr>
              <w:spacing w:after="0" w:line="240" w:lineRule="auto"/>
              <w:ind w:left="360"/>
              <w:jc w:val="center"/>
              <w:textAlignment w:val="baseline"/>
              <w:rPr>
                <w:lang w:val="es-DO"/>
              </w:rPr>
            </w:pPr>
            <w:r w:rsidRPr="003C7044">
              <w:rPr>
                <w:lang w:val="es-ES"/>
              </w:rPr>
              <w:t>Queja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BB46E9" w14:textId="77777777" w:rsidR="009B71E8" w:rsidRPr="003C7044" w:rsidRDefault="009B71E8" w:rsidP="005A610A">
            <w:pPr>
              <w:spacing w:after="0" w:line="240" w:lineRule="auto"/>
              <w:ind w:left="360"/>
              <w:jc w:val="center"/>
              <w:textAlignment w:val="baseline"/>
              <w:rPr>
                <w:lang w:val="es-DO"/>
              </w:rPr>
            </w:pPr>
            <w:r w:rsidRPr="003C7044">
              <w:rPr>
                <w:lang w:val="es-ES"/>
              </w:rPr>
              <w:t>3</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659C024D"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594864D2" w14:textId="77777777" w:rsidTr="009815AC">
        <w:trPr>
          <w:trHeight w:val="300"/>
        </w:trPr>
        <w:tc>
          <w:tcPr>
            <w:tcW w:w="27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65DB8B" w14:textId="77777777" w:rsidR="009B71E8" w:rsidRPr="003C7044" w:rsidRDefault="009B71E8" w:rsidP="001A6269">
            <w:pPr>
              <w:spacing w:after="0" w:line="240" w:lineRule="auto"/>
              <w:ind w:left="360"/>
              <w:jc w:val="center"/>
              <w:textAlignment w:val="baseline"/>
              <w:rPr>
                <w:lang w:val="es-DO"/>
              </w:rPr>
            </w:pP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A41DF2" w14:textId="77777777" w:rsidR="009B71E8" w:rsidRPr="003C7044" w:rsidRDefault="009B71E8" w:rsidP="005A610A">
            <w:pPr>
              <w:spacing w:after="0" w:line="240" w:lineRule="auto"/>
              <w:ind w:left="360"/>
              <w:jc w:val="center"/>
              <w:textAlignment w:val="baseline"/>
              <w:rPr>
                <w:lang w:val="es-DO"/>
              </w:rPr>
            </w:pPr>
            <w:r w:rsidRPr="003C7044">
              <w:rPr>
                <w:lang w:val="es-ES"/>
              </w:rPr>
              <w:t>Reclamación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1D741A" w14:textId="77777777" w:rsidR="009B71E8" w:rsidRPr="003C7044" w:rsidRDefault="009B71E8" w:rsidP="005A610A">
            <w:pPr>
              <w:spacing w:after="0" w:line="240" w:lineRule="auto"/>
              <w:ind w:left="360"/>
              <w:jc w:val="center"/>
              <w:textAlignment w:val="baseline"/>
              <w:rPr>
                <w:lang w:val="es-DO"/>
              </w:rPr>
            </w:pPr>
            <w:r w:rsidRPr="003C7044">
              <w:rPr>
                <w:lang w:val="es-ES"/>
              </w:rPr>
              <w:t>16</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0BFBE337"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6D9AC041" w14:textId="77777777" w:rsidTr="009815AC">
        <w:trPr>
          <w:trHeight w:val="300"/>
        </w:trPr>
        <w:tc>
          <w:tcPr>
            <w:tcW w:w="27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50B873" w14:textId="77777777" w:rsidR="009B71E8" w:rsidRPr="003C7044" w:rsidRDefault="009B71E8" w:rsidP="001A6269">
            <w:pPr>
              <w:spacing w:after="0" w:line="240" w:lineRule="auto"/>
              <w:ind w:left="360"/>
              <w:jc w:val="center"/>
              <w:textAlignment w:val="baseline"/>
              <w:rPr>
                <w:lang w:val="es-DO"/>
              </w:rPr>
            </w:pP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C0E201" w14:textId="77777777" w:rsidR="009B71E8" w:rsidRPr="003C7044" w:rsidRDefault="009B71E8" w:rsidP="005A610A">
            <w:pPr>
              <w:spacing w:after="0" w:line="240" w:lineRule="auto"/>
              <w:ind w:left="360"/>
              <w:jc w:val="center"/>
              <w:textAlignment w:val="baseline"/>
              <w:rPr>
                <w:lang w:val="es-DO"/>
              </w:rPr>
            </w:pPr>
            <w:r w:rsidRPr="003C7044">
              <w:rPr>
                <w:lang w:val="es-ES"/>
              </w:rPr>
              <w:t>Sugerencia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AB0C1D" w14:textId="77777777" w:rsidR="009B71E8" w:rsidRPr="003C7044" w:rsidRDefault="009B71E8" w:rsidP="005A610A">
            <w:pPr>
              <w:spacing w:after="0" w:line="240" w:lineRule="auto"/>
              <w:ind w:left="360"/>
              <w:jc w:val="center"/>
              <w:textAlignment w:val="baseline"/>
              <w:rPr>
                <w:lang w:val="es-DO"/>
              </w:rPr>
            </w:pPr>
            <w:r w:rsidRPr="003C7044">
              <w:rPr>
                <w:lang w:val="es-ES"/>
              </w:rPr>
              <w:t>3</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6EFCA6E0"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6F7989B2" w14:textId="77777777" w:rsidTr="009815AC">
        <w:trPr>
          <w:trHeight w:val="300"/>
        </w:trPr>
        <w:tc>
          <w:tcPr>
            <w:tcW w:w="2779" w:type="dxa"/>
            <w:vMerge w:val="restart"/>
            <w:tcBorders>
              <w:top w:val="single" w:sz="6" w:space="0" w:color="auto"/>
              <w:left w:val="single" w:sz="6" w:space="0" w:color="auto"/>
              <w:bottom w:val="nil"/>
              <w:right w:val="single" w:sz="6" w:space="0" w:color="auto"/>
            </w:tcBorders>
            <w:shd w:val="clear" w:color="auto" w:fill="auto"/>
            <w:vAlign w:val="center"/>
            <w:hideMark/>
          </w:tcPr>
          <w:p w14:paraId="64CE7892" w14:textId="487CF86C" w:rsidR="009B71E8" w:rsidRPr="003C7044" w:rsidRDefault="009B71E8" w:rsidP="001A6269">
            <w:pPr>
              <w:spacing w:after="0" w:line="240" w:lineRule="auto"/>
              <w:ind w:left="360"/>
              <w:jc w:val="center"/>
              <w:textAlignment w:val="baseline"/>
              <w:rPr>
                <w:lang w:val="es-DO"/>
              </w:rPr>
            </w:pPr>
            <w:r w:rsidRPr="003C7044">
              <w:rPr>
                <w:lang w:val="es-ES"/>
              </w:rPr>
              <w:t>Buzón físico</w:t>
            </w: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F455B9" w14:textId="77777777" w:rsidR="009B71E8" w:rsidRPr="003C7044" w:rsidRDefault="009B71E8" w:rsidP="005A610A">
            <w:pPr>
              <w:spacing w:after="0" w:line="240" w:lineRule="auto"/>
              <w:ind w:left="360"/>
              <w:jc w:val="center"/>
              <w:textAlignment w:val="baseline"/>
              <w:rPr>
                <w:lang w:val="es-DO"/>
              </w:rPr>
            </w:pPr>
            <w:r w:rsidRPr="003C7044">
              <w:rPr>
                <w:lang w:val="es-ES"/>
              </w:rPr>
              <w:t>Queja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3B898E7F"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2C7462" w14:textId="77777777" w:rsidR="009B71E8" w:rsidRPr="003C7044" w:rsidRDefault="009B71E8" w:rsidP="005A610A">
            <w:pPr>
              <w:spacing w:after="0" w:line="240" w:lineRule="auto"/>
              <w:ind w:left="360"/>
              <w:jc w:val="center"/>
              <w:textAlignment w:val="baseline"/>
              <w:rPr>
                <w:lang w:val="es-DO"/>
              </w:rPr>
            </w:pPr>
            <w:r w:rsidRPr="003C7044">
              <w:rPr>
                <w:lang w:val="es-ES"/>
              </w:rPr>
              <w:t>1</w:t>
            </w:r>
            <w:r w:rsidRPr="003C7044">
              <w:rPr>
                <w:lang w:val="es-DO"/>
              </w:rPr>
              <w:t> </w:t>
            </w:r>
          </w:p>
        </w:tc>
      </w:tr>
      <w:tr w:rsidR="009815AC" w:rsidRPr="00563F25" w14:paraId="1CF02873" w14:textId="77777777" w:rsidTr="009815AC">
        <w:trPr>
          <w:trHeight w:val="300"/>
        </w:trPr>
        <w:tc>
          <w:tcPr>
            <w:tcW w:w="2779" w:type="dxa"/>
            <w:vMerge/>
            <w:tcBorders>
              <w:top w:val="single" w:sz="6" w:space="0" w:color="auto"/>
              <w:left w:val="single" w:sz="6" w:space="0" w:color="auto"/>
              <w:bottom w:val="nil"/>
              <w:right w:val="single" w:sz="6" w:space="0" w:color="auto"/>
            </w:tcBorders>
            <w:shd w:val="clear" w:color="auto" w:fill="auto"/>
            <w:vAlign w:val="center"/>
            <w:hideMark/>
          </w:tcPr>
          <w:p w14:paraId="24A4776A" w14:textId="77777777" w:rsidR="009B71E8" w:rsidRPr="003C7044" w:rsidRDefault="009B71E8" w:rsidP="005A610A">
            <w:pPr>
              <w:spacing w:after="0" w:line="240" w:lineRule="auto"/>
              <w:ind w:left="360"/>
              <w:jc w:val="center"/>
              <w:textAlignment w:val="baseline"/>
              <w:rPr>
                <w:lang w:val="es-DO"/>
              </w:rPr>
            </w:pP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85D9D3" w14:textId="77777777" w:rsidR="009B71E8" w:rsidRPr="003C7044" w:rsidRDefault="009B71E8" w:rsidP="005A610A">
            <w:pPr>
              <w:spacing w:after="0" w:line="240" w:lineRule="auto"/>
              <w:ind w:left="360"/>
              <w:jc w:val="center"/>
              <w:textAlignment w:val="baseline"/>
              <w:rPr>
                <w:lang w:val="es-DO"/>
              </w:rPr>
            </w:pPr>
            <w:r w:rsidRPr="003C7044">
              <w:rPr>
                <w:lang w:val="es-ES"/>
              </w:rPr>
              <w:t>Reclamación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2E0255F6"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2AA87DD5"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9815AC" w:rsidRPr="00563F25" w14:paraId="64F5BF0D" w14:textId="77777777" w:rsidTr="009815AC">
        <w:trPr>
          <w:trHeight w:val="300"/>
        </w:trPr>
        <w:tc>
          <w:tcPr>
            <w:tcW w:w="2779" w:type="dxa"/>
            <w:vMerge/>
            <w:tcBorders>
              <w:top w:val="single" w:sz="6" w:space="0" w:color="auto"/>
              <w:left w:val="single" w:sz="6" w:space="0" w:color="auto"/>
              <w:bottom w:val="nil"/>
              <w:right w:val="single" w:sz="6" w:space="0" w:color="auto"/>
            </w:tcBorders>
            <w:shd w:val="clear" w:color="auto" w:fill="auto"/>
            <w:vAlign w:val="center"/>
            <w:hideMark/>
          </w:tcPr>
          <w:p w14:paraId="444C95F9" w14:textId="77777777" w:rsidR="009B71E8" w:rsidRPr="003C7044" w:rsidRDefault="009B71E8" w:rsidP="005A610A">
            <w:pPr>
              <w:spacing w:after="0" w:line="240" w:lineRule="auto"/>
              <w:ind w:left="360"/>
              <w:jc w:val="center"/>
              <w:textAlignment w:val="baseline"/>
              <w:rPr>
                <w:lang w:val="es-DO"/>
              </w:rPr>
            </w:pPr>
          </w:p>
        </w:tc>
        <w:tc>
          <w:tcPr>
            <w:tcW w:w="23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225543" w14:textId="77777777" w:rsidR="009B71E8" w:rsidRPr="003C7044" w:rsidRDefault="009B71E8" w:rsidP="005A610A">
            <w:pPr>
              <w:spacing w:after="0" w:line="240" w:lineRule="auto"/>
              <w:ind w:left="360"/>
              <w:jc w:val="center"/>
              <w:textAlignment w:val="baseline"/>
              <w:rPr>
                <w:lang w:val="es-DO"/>
              </w:rPr>
            </w:pPr>
            <w:r w:rsidRPr="003C7044">
              <w:rPr>
                <w:lang w:val="es-ES"/>
              </w:rPr>
              <w:t>Sugerencia </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452DC315"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14:paraId="07A1CB02" w14:textId="77777777" w:rsidR="009B71E8" w:rsidRPr="003C7044" w:rsidRDefault="009B71E8" w:rsidP="005A610A">
            <w:pPr>
              <w:spacing w:after="0" w:line="240" w:lineRule="auto"/>
              <w:ind w:left="360"/>
              <w:jc w:val="center"/>
              <w:textAlignment w:val="baseline"/>
              <w:rPr>
                <w:lang w:val="es-DO"/>
              </w:rPr>
            </w:pPr>
            <w:r w:rsidRPr="003C7044">
              <w:rPr>
                <w:lang w:val="es-ES"/>
              </w:rPr>
              <w:t>NR</w:t>
            </w:r>
            <w:r w:rsidRPr="003C7044">
              <w:rPr>
                <w:lang w:val="es-DO"/>
              </w:rPr>
              <w:t> </w:t>
            </w:r>
          </w:p>
        </w:tc>
      </w:tr>
      <w:tr w:rsidR="001A6269" w:rsidRPr="00563F25" w14:paraId="4021A56A" w14:textId="77777777" w:rsidTr="004F65E0">
        <w:trPr>
          <w:trHeight w:val="300"/>
        </w:trPr>
        <w:tc>
          <w:tcPr>
            <w:tcW w:w="5082" w:type="dxa"/>
            <w:gridSpan w:val="2"/>
            <w:tcBorders>
              <w:top w:val="single" w:sz="6" w:space="0" w:color="auto"/>
              <w:left w:val="single" w:sz="6" w:space="0" w:color="auto"/>
              <w:bottom w:val="single" w:sz="6" w:space="0" w:color="auto"/>
              <w:right w:val="single" w:sz="6" w:space="0" w:color="auto"/>
            </w:tcBorders>
            <w:shd w:val="clear" w:color="auto" w:fill="011C50"/>
            <w:vAlign w:val="center"/>
            <w:hideMark/>
          </w:tcPr>
          <w:p w14:paraId="42AF3FD2" w14:textId="77777777" w:rsidR="009B71E8" w:rsidRPr="00563F25" w:rsidRDefault="009B71E8" w:rsidP="005A610A">
            <w:pPr>
              <w:spacing w:after="0" w:line="240" w:lineRule="auto"/>
              <w:ind w:left="360"/>
              <w:jc w:val="center"/>
              <w:textAlignment w:val="baseline"/>
              <w:rPr>
                <w:color w:val="FFFFFF" w:themeColor="background1"/>
                <w:lang w:val="es-DO"/>
              </w:rPr>
            </w:pPr>
            <w:r w:rsidRPr="00563F25">
              <w:rPr>
                <w:b/>
                <w:bCs/>
                <w:color w:val="FFFFFF" w:themeColor="background1"/>
                <w:lang w:val="es-ES"/>
              </w:rPr>
              <w:t>Total de incidencias</w:t>
            </w:r>
            <w:r w:rsidRPr="00563F25">
              <w:rPr>
                <w:color w:val="FFFFFF" w:themeColor="background1"/>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58303CEB" w14:textId="77777777" w:rsidR="009B71E8" w:rsidRPr="00563F25" w:rsidRDefault="009B71E8" w:rsidP="005A610A">
            <w:pPr>
              <w:spacing w:after="0" w:line="240" w:lineRule="auto"/>
              <w:ind w:left="360"/>
              <w:jc w:val="center"/>
              <w:textAlignment w:val="baseline"/>
              <w:rPr>
                <w:color w:val="FFFFFF" w:themeColor="background1"/>
                <w:lang w:val="es-DO"/>
              </w:rPr>
            </w:pPr>
            <w:r w:rsidRPr="00563F25">
              <w:rPr>
                <w:b/>
                <w:bCs/>
                <w:color w:val="FFFFFF" w:themeColor="background1"/>
                <w:lang w:val="es-ES"/>
              </w:rPr>
              <w:t>26</w:t>
            </w:r>
            <w:r w:rsidRPr="00563F25">
              <w:rPr>
                <w:color w:val="FFFFFF" w:themeColor="background1"/>
                <w:lang w:val="es-DO"/>
              </w:rPr>
              <w:t> </w:t>
            </w:r>
          </w:p>
        </w:tc>
        <w:tc>
          <w:tcPr>
            <w:tcW w:w="1428" w:type="dxa"/>
            <w:tcBorders>
              <w:top w:val="single" w:sz="6" w:space="0" w:color="auto"/>
              <w:left w:val="single" w:sz="6" w:space="0" w:color="auto"/>
              <w:bottom w:val="single" w:sz="6" w:space="0" w:color="auto"/>
              <w:right w:val="single" w:sz="6" w:space="0" w:color="auto"/>
            </w:tcBorders>
            <w:shd w:val="clear" w:color="auto" w:fill="011C50"/>
            <w:vAlign w:val="center"/>
            <w:hideMark/>
          </w:tcPr>
          <w:p w14:paraId="4D9DF736" w14:textId="77777777" w:rsidR="009B71E8" w:rsidRPr="00563F25" w:rsidRDefault="009B71E8" w:rsidP="005A610A">
            <w:pPr>
              <w:spacing w:after="0" w:line="240" w:lineRule="auto"/>
              <w:ind w:left="360"/>
              <w:jc w:val="center"/>
              <w:textAlignment w:val="baseline"/>
              <w:rPr>
                <w:color w:val="FFFFFF" w:themeColor="background1"/>
                <w:lang w:val="es-DO"/>
              </w:rPr>
            </w:pPr>
            <w:r w:rsidRPr="00563F25">
              <w:rPr>
                <w:b/>
                <w:bCs/>
                <w:color w:val="FFFFFF" w:themeColor="background1"/>
                <w:lang w:val="es-ES"/>
              </w:rPr>
              <w:t>1</w:t>
            </w:r>
            <w:r w:rsidRPr="00563F25">
              <w:rPr>
                <w:color w:val="FFFFFF" w:themeColor="background1"/>
                <w:lang w:val="es-DO"/>
              </w:rPr>
              <w:t> </w:t>
            </w:r>
          </w:p>
        </w:tc>
      </w:tr>
    </w:tbl>
    <w:p w14:paraId="65D3A255" w14:textId="77777777" w:rsidR="009B71E8" w:rsidRPr="00563F25" w:rsidRDefault="009B71E8" w:rsidP="009B71E8">
      <w:pPr>
        <w:spacing w:after="0" w:line="240" w:lineRule="auto"/>
        <w:ind w:left="360"/>
        <w:jc w:val="center"/>
        <w:textAlignment w:val="baseline"/>
        <w:rPr>
          <w:color w:val="4C4747"/>
          <w:sz w:val="18"/>
          <w:szCs w:val="18"/>
          <w:lang w:val="es-DO"/>
        </w:rPr>
      </w:pPr>
      <w:r w:rsidRPr="00563F25">
        <w:rPr>
          <w:color w:val="4C4747"/>
          <w:sz w:val="18"/>
          <w:szCs w:val="18"/>
          <w:lang w:val="es-DO"/>
        </w:rPr>
        <w:t> </w:t>
      </w:r>
    </w:p>
    <w:p w14:paraId="03077405" w14:textId="77777777" w:rsidR="009B71E8" w:rsidRPr="00854848" w:rsidRDefault="009B71E8" w:rsidP="009B71E8">
      <w:pPr>
        <w:spacing w:after="0" w:line="240" w:lineRule="auto"/>
        <w:ind w:left="360"/>
        <w:jc w:val="center"/>
        <w:textAlignment w:val="baseline"/>
        <w:rPr>
          <w:color w:val="4C4747"/>
          <w:sz w:val="18"/>
          <w:szCs w:val="18"/>
          <w:lang w:val="es-DO"/>
        </w:rPr>
      </w:pPr>
    </w:p>
    <w:p w14:paraId="32ADAB16" w14:textId="0ABC2188" w:rsidR="00913499" w:rsidRPr="003C7044" w:rsidRDefault="009815AC" w:rsidP="009B71E8">
      <w:pPr>
        <w:spacing w:line="360" w:lineRule="auto"/>
        <w:jc w:val="both"/>
        <w:rPr>
          <w:lang w:val="es-DO"/>
        </w:rPr>
      </w:pPr>
      <w:r w:rsidRPr="003C7044">
        <w:rPr>
          <w:lang w:val="es-DO"/>
        </w:rPr>
        <w:t>En este sentido se reporta que el 14.8% de las incidencias reportadas fueron tramitadas a través del correo institucional, el 81.4% a través del buzón web, y el 3.8% a través de buzón físico.</w:t>
      </w:r>
    </w:p>
    <w:p w14:paraId="0C232BA3" w14:textId="3BAD4B07" w:rsidR="009815AC" w:rsidRPr="003C7044" w:rsidRDefault="009815AC" w:rsidP="009815AC">
      <w:pPr>
        <w:spacing w:line="360" w:lineRule="auto"/>
        <w:jc w:val="center"/>
        <w:rPr>
          <w:i/>
          <w:iCs/>
          <w:sz w:val="18"/>
          <w:szCs w:val="18"/>
          <w:lang w:val="es-DO"/>
        </w:rPr>
      </w:pPr>
      <w:r w:rsidRPr="003C7044">
        <w:rPr>
          <w:b/>
          <w:bCs/>
          <w:sz w:val="18"/>
          <w:szCs w:val="18"/>
          <w:lang w:val="es-ES"/>
        </w:rPr>
        <w:t xml:space="preserve">Gráfico </w:t>
      </w:r>
      <w:r w:rsidR="00BA58F2">
        <w:rPr>
          <w:b/>
          <w:bCs/>
          <w:sz w:val="18"/>
          <w:szCs w:val="18"/>
          <w:lang w:val="es-ES"/>
        </w:rPr>
        <w:t>17</w:t>
      </w:r>
      <w:r w:rsidRPr="003C7044">
        <w:rPr>
          <w:b/>
          <w:bCs/>
          <w:sz w:val="18"/>
          <w:szCs w:val="18"/>
          <w:lang w:val="es-ES"/>
        </w:rPr>
        <w:t>.</w:t>
      </w:r>
      <w:r w:rsidRPr="003C7044">
        <w:rPr>
          <w:sz w:val="18"/>
          <w:szCs w:val="18"/>
          <w:lang w:val="es-ES"/>
        </w:rPr>
        <w:t xml:space="preserve"> Quejas, reclamaciones y sugerencias 2024 (corte al mes de octubre)</w:t>
      </w:r>
    </w:p>
    <w:p w14:paraId="6BAF7639" w14:textId="2F04B7E6" w:rsidR="00913499" w:rsidRDefault="009815AC" w:rsidP="00913499">
      <w:pPr>
        <w:spacing w:line="360" w:lineRule="auto"/>
        <w:jc w:val="both"/>
        <w:rPr>
          <w:rFonts w:eastAsia="Calibri"/>
          <w:noProof/>
          <w:color w:val="4C4747"/>
          <w:lang w:val="es-DO"/>
        </w:rPr>
      </w:pPr>
      <w:r>
        <w:rPr>
          <w:noProof/>
        </w:rPr>
        <w:drawing>
          <wp:inline distT="0" distB="0" distL="0" distR="0" wp14:anchorId="630FAECC" wp14:editId="4B7F02CB">
            <wp:extent cx="5029200" cy="1729740"/>
            <wp:effectExtent l="0" t="0" r="0" b="3810"/>
            <wp:docPr id="912697050" name="Gráfico 1">
              <a:extLst xmlns:a="http://schemas.openxmlformats.org/drawingml/2006/main">
                <a:ext uri="{FF2B5EF4-FFF2-40B4-BE49-F238E27FC236}">
                  <a16:creationId xmlns:a16="http://schemas.microsoft.com/office/drawing/2014/main" id="{91CC6D69-A868-C457-259D-0AC008D57A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14473BA" w14:textId="77777777" w:rsidR="00913499" w:rsidRDefault="00913499" w:rsidP="00913499">
      <w:pPr>
        <w:spacing w:line="360" w:lineRule="auto"/>
        <w:jc w:val="both"/>
        <w:rPr>
          <w:rFonts w:eastAsia="Calibri"/>
          <w:noProof/>
          <w:color w:val="4C4747"/>
          <w:lang w:val="es-DO"/>
        </w:rPr>
      </w:pPr>
    </w:p>
    <w:p w14:paraId="11CBB613" w14:textId="77777777" w:rsidR="0025094F" w:rsidRDefault="0025094F" w:rsidP="00913499">
      <w:pPr>
        <w:spacing w:line="360" w:lineRule="auto"/>
        <w:jc w:val="both"/>
        <w:rPr>
          <w:rFonts w:eastAsia="Calibri"/>
          <w:noProof/>
          <w:color w:val="4C4747"/>
          <w:lang w:val="es-DO"/>
        </w:rPr>
      </w:pPr>
    </w:p>
    <w:p w14:paraId="160F0FD5" w14:textId="02F8793D" w:rsidR="00913499" w:rsidRDefault="00FA79EC" w:rsidP="00B32E25">
      <w:pPr>
        <w:pStyle w:val="Ttulo2"/>
        <w:rPr>
          <w:b/>
          <w:bCs/>
          <w:noProof/>
          <w:color w:val="767171"/>
          <w:sz w:val="28"/>
          <w:szCs w:val="28"/>
          <w:lang w:val="es-DO"/>
        </w:rPr>
      </w:pPr>
      <w:bookmarkStart w:id="38" w:name="_Toc186098131"/>
      <w:r w:rsidRPr="00B32E25">
        <w:rPr>
          <w:b/>
          <w:bCs/>
          <w:noProof/>
          <w:color w:val="767171"/>
          <w:sz w:val="28"/>
          <w:szCs w:val="28"/>
          <w:lang w:val="es-DO"/>
        </w:rPr>
        <w:lastRenderedPageBreak/>
        <w:t>5.4 Resultados mediciones del portal de transparencia</w:t>
      </w:r>
      <w:bookmarkEnd w:id="38"/>
    </w:p>
    <w:p w14:paraId="67480075" w14:textId="77777777" w:rsidR="00B32E25" w:rsidRPr="00B32E25" w:rsidRDefault="00B32E25" w:rsidP="00B32E25">
      <w:pPr>
        <w:rPr>
          <w:lang w:val="es-DO"/>
        </w:rPr>
      </w:pPr>
    </w:p>
    <w:p w14:paraId="7812202A" w14:textId="093FFD04" w:rsidR="00FA79EC" w:rsidRPr="003C7044" w:rsidRDefault="00FA79EC" w:rsidP="00FA79EC">
      <w:pPr>
        <w:spacing w:line="360" w:lineRule="auto"/>
        <w:jc w:val="both"/>
        <w:rPr>
          <w:rFonts w:eastAsia="Calibri"/>
          <w:noProof/>
          <w:lang w:val="es-DO"/>
        </w:rPr>
      </w:pPr>
      <w:r w:rsidRPr="003C7044">
        <w:rPr>
          <w:rFonts w:eastAsia="Calibri"/>
          <w:noProof/>
          <w:lang w:val="es-DO"/>
        </w:rPr>
        <w:t xml:space="preserve">Al corte de </w:t>
      </w:r>
      <w:r w:rsidR="00256869" w:rsidRPr="003C7044">
        <w:rPr>
          <w:rFonts w:eastAsia="Calibri"/>
          <w:noProof/>
          <w:lang w:val="es-DO"/>
        </w:rPr>
        <w:t>septiembre</w:t>
      </w:r>
      <w:r w:rsidRPr="003C7044">
        <w:rPr>
          <w:rFonts w:eastAsia="Calibri"/>
          <w:noProof/>
          <w:lang w:val="es-DO"/>
        </w:rPr>
        <w:t xml:space="preserve"> 2024, última evaluación reportada por la DIGEIG, esta Contraloría presenta un promedio de resultado en el portal de transparencia de un 9</w:t>
      </w:r>
      <w:r w:rsidR="00256869" w:rsidRPr="003C7044">
        <w:rPr>
          <w:rFonts w:eastAsia="Calibri"/>
          <w:noProof/>
          <w:lang w:val="es-DO"/>
        </w:rPr>
        <w:t>7</w:t>
      </w:r>
      <w:r w:rsidRPr="003C7044">
        <w:rPr>
          <w:rFonts w:eastAsia="Calibri"/>
          <w:noProof/>
          <w:lang w:val="es-DO"/>
        </w:rPr>
        <w:t>% tomando en cuenta las calificaciones obtenidas entre enero y</w:t>
      </w:r>
      <w:r w:rsidR="00256869" w:rsidRPr="003C7044">
        <w:rPr>
          <w:rFonts w:eastAsia="Calibri"/>
          <w:noProof/>
          <w:lang w:val="es-DO"/>
        </w:rPr>
        <w:t xml:space="preserve"> septiembre</w:t>
      </w:r>
      <w:r w:rsidRPr="003C7044">
        <w:rPr>
          <w:rFonts w:eastAsia="Calibri"/>
          <w:noProof/>
          <w:lang w:val="es-DO"/>
        </w:rPr>
        <w:t xml:space="preserve">, siendo el mes de </w:t>
      </w:r>
      <w:r w:rsidR="00256869" w:rsidRPr="003C7044">
        <w:rPr>
          <w:rFonts w:eastAsia="Calibri"/>
          <w:noProof/>
          <w:lang w:val="es-DO"/>
        </w:rPr>
        <w:t>agosto</w:t>
      </w:r>
      <w:r w:rsidRPr="003C7044">
        <w:rPr>
          <w:rFonts w:eastAsia="Calibri"/>
          <w:noProof/>
          <w:lang w:val="es-DO"/>
        </w:rPr>
        <w:t xml:space="preserve"> el resultado más bajo.</w:t>
      </w:r>
    </w:p>
    <w:p w14:paraId="3E788EBC" w14:textId="3C37075E" w:rsidR="00FA79EC" w:rsidRPr="003C7044" w:rsidRDefault="00FA79EC" w:rsidP="00FA79EC">
      <w:pPr>
        <w:spacing w:line="360" w:lineRule="auto"/>
        <w:jc w:val="both"/>
        <w:rPr>
          <w:rFonts w:eastAsia="Calibri"/>
          <w:noProof/>
          <w:lang w:val="es-DO"/>
        </w:rPr>
      </w:pPr>
      <w:r w:rsidRPr="003C7044">
        <w:rPr>
          <w:rFonts w:eastAsia="Calibri"/>
          <w:noProof/>
          <w:lang w:val="es-DO"/>
        </w:rPr>
        <w:t xml:space="preserve">Esto se debe a temas de formato relacionados con los documentos de comparaciones de precios y compras menores, la desactivación de la estructura orgánica de la institución interactiva, y la carencia de información sobre presupuesto en el Plan Operativo Anual (POA) vigente. Actualmente la OAI se encuentra dando seguimiento a las medidas de subsanación propuestas para </w:t>
      </w:r>
      <w:r w:rsidR="00256869" w:rsidRPr="003C7044">
        <w:rPr>
          <w:rFonts w:eastAsia="Calibri"/>
          <w:noProof/>
          <w:lang w:val="es-DO"/>
        </w:rPr>
        <w:t xml:space="preserve">reparar </w:t>
      </w:r>
      <w:r w:rsidRPr="003C7044">
        <w:rPr>
          <w:rFonts w:eastAsia="Calibri"/>
          <w:noProof/>
          <w:lang w:val="es-DO"/>
        </w:rPr>
        <w:t>estos desvíos.</w:t>
      </w:r>
    </w:p>
    <w:p w14:paraId="56491C4D" w14:textId="2B58B662" w:rsidR="00256869" w:rsidRPr="003C7044" w:rsidRDefault="00256869" w:rsidP="00256869">
      <w:pPr>
        <w:spacing w:line="360" w:lineRule="auto"/>
        <w:jc w:val="center"/>
        <w:rPr>
          <w:i/>
          <w:iCs/>
          <w:sz w:val="18"/>
          <w:szCs w:val="18"/>
          <w:lang w:val="es-DO"/>
        </w:rPr>
      </w:pPr>
      <w:r w:rsidRPr="003C7044">
        <w:rPr>
          <w:b/>
          <w:bCs/>
          <w:sz w:val="18"/>
          <w:szCs w:val="18"/>
          <w:lang w:val="es-ES"/>
        </w:rPr>
        <w:t xml:space="preserve">Tabla </w:t>
      </w:r>
      <w:r w:rsidR="00BA58F2">
        <w:rPr>
          <w:b/>
          <w:bCs/>
          <w:sz w:val="18"/>
          <w:szCs w:val="18"/>
          <w:lang w:val="es-ES"/>
        </w:rPr>
        <w:t>27</w:t>
      </w:r>
      <w:r w:rsidRPr="003C7044">
        <w:rPr>
          <w:b/>
          <w:bCs/>
          <w:sz w:val="18"/>
          <w:szCs w:val="18"/>
          <w:lang w:val="es-ES"/>
        </w:rPr>
        <w:t>.</w:t>
      </w:r>
      <w:r w:rsidRPr="003C7044">
        <w:rPr>
          <w:sz w:val="18"/>
          <w:szCs w:val="18"/>
          <w:lang w:val="es-ES"/>
        </w:rPr>
        <w:t xml:space="preserve"> Comportamiento mensual de las evaluaciones al portal de transparencia 2024</w:t>
      </w:r>
    </w:p>
    <w:p w14:paraId="77FB927B" w14:textId="77777777" w:rsidR="00256869" w:rsidRDefault="00256869">
      <w:pPr>
        <w:rPr>
          <w:rFonts w:eastAsia="Calibri"/>
          <w:noProof/>
          <w:color w:val="4C4747"/>
          <w:lang w:val="es-DO"/>
        </w:rPr>
      </w:pPr>
      <w:r w:rsidRPr="004F65E0">
        <w:rPr>
          <w:noProof/>
          <w:shd w:val="clear" w:color="auto" w:fill="011C50"/>
        </w:rPr>
        <w:drawing>
          <wp:inline distT="0" distB="0" distL="0" distR="0" wp14:anchorId="642E67C5" wp14:editId="19918735">
            <wp:extent cx="4998720" cy="2355273"/>
            <wp:effectExtent l="0" t="0" r="11430" b="6985"/>
            <wp:docPr id="1163570434" name="Gráfico 1">
              <a:extLst xmlns:a="http://schemas.openxmlformats.org/drawingml/2006/main">
                <a:ext uri="{FF2B5EF4-FFF2-40B4-BE49-F238E27FC236}">
                  <a16:creationId xmlns:a16="http://schemas.microsoft.com/office/drawing/2014/main" id="{1B72740A-F82E-E614-4215-76D2E5219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92F63AF" w14:textId="38012925" w:rsidR="00256869" w:rsidRPr="00583AAC" w:rsidRDefault="00256869" w:rsidP="00256869">
      <w:pPr>
        <w:spacing w:line="360" w:lineRule="auto"/>
        <w:jc w:val="center"/>
        <w:rPr>
          <w:i/>
          <w:iCs/>
          <w:sz w:val="18"/>
          <w:szCs w:val="18"/>
          <w:lang w:val="es-DO"/>
        </w:rPr>
      </w:pPr>
      <w:r w:rsidRPr="00583AAC">
        <w:rPr>
          <w:b/>
          <w:bCs/>
          <w:i/>
          <w:iCs/>
          <w:sz w:val="18"/>
          <w:szCs w:val="18"/>
          <w:lang w:val="es-ES"/>
        </w:rPr>
        <w:t>Fuente.</w:t>
      </w:r>
      <w:r w:rsidRPr="00583AAC">
        <w:rPr>
          <w:i/>
          <w:iCs/>
          <w:sz w:val="18"/>
          <w:szCs w:val="18"/>
          <w:lang w:val="es-ES"/>
        </w:rPr>
        <w:t xml:space="preserve"> Oficina de Libre Acceso a la Información</w:t>
      </w:r>
    </w:p>
    <w:p w14:paraId="2CC58C27" w14:textId="77777777" w:rsidR="00A2147E" w:rsidRDefault="00A2147E">
      <w:pPr>
        <w:rPr>
          <w:rFonts w:eastAsia="Calibri"/>
          <w:noProof/>
          <w:color w:val="4C4747"/>
          <w:lang w:val="es-DO"/>
        </w:rPr>
      </w:pPr>
    </w:p>
    <w:p w14:paraId="319E805F" w14:textId="77777777" w:rsidR="00B868E2" w:rsidRDefault="00B868E2">
      <w:pPr>
        <w:rPr>
          <w:rFonts w:eastAsia="Calibri"/>
          <w:noProof/>
          <w:color w:val="4C4747"/>
          <w:lang w:val="es-DO"/>
        </w:rPr>
        <w:sectPr w:rsidR="00B868E2" w:rsidSect="00B17361">
          <w:pgSz w:w="12240" w:h="15840"/>
          <w:pgMar w:top="1440" w:right="2160" w:bottom="1440" w:left="2160" w:header="720" w:footer="720" w:gutter="0"/>
          <w:cols w:space="720"/>
          <w:docGrid w:linePitch="360"/>
        </w:sectPr>
      </w:pPr>
    </w:p>
    <w:p w14:paraId="30FF63ED" w14:textId="27F562B6" w:rsidR="00DD7615" w:rsidRPr="0052297B" w:rsidRDefault="00DD7615" w:rsidP="002325B7">
      <w:pPr>
        <w:pStyle w:val="Ttulo1"/>
        <w:numPr>
          <w:ilvl w:val="0"/>
          <w:numId w:val="18"/>
        </w:numPr>
        <w:rPr>
          <w:color w:val="4C4747"/>
          <w:lang w:val="es-DO"/>
        </w:rPr>
      </w:pPr>
      <w:bookmarkStart w:id="39" w:name="_Toc186098132"/>
      <w:r w:rsidRPr="0052297B">
        <w:rPr>
          <w:color w:val="4C4747"/>
          <w:lang w:val="es-DO"/>
        </w:rPr>
        <w:lastRenderedPageBreak/>
        <w:t>PROYECCIONES AL PRÓXIMO AÑO</w:t>
      </w:r>
      <w:bookmarkEnd w:id="39"/>
    </w:p>
    <w:p w14:paraId="50A93A1D" w14:textId="77777777" w:rsidR="00DD7615" w:rsidRPr="0052297B" w:rsidRDefault="00DD7615" w:rsidP="00DD7615">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22752" behindDoc="0" locked="0" layoutInCell="1" allowOverlap="1" wp14:anchorId="456CF742" wp14:editId="162F7137">
                <wp:simplePos x="0" y="0"/>
                <wp:positionH relativeFrom="margin">
                  <wp:posOffset>3902075</wp:posOffset>
                </wp:positionH>
                <wp:positionV relativeFrom="paragraph">
                  <wp:posOffset>128905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08F95" id="Straight Connector 11"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7.25pt,10.15pt" to="343.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tKUP3QAAAAkBAAAP&#10;AAAAZHJzL2Rvd25yZXYueG1sTI/LTsMwEEX3SPyDNUjsqNNS0hLiVAgJiQ1QCguW03jygHgcxW5S&#10;/p5BLGA5d47uI98cXadGGkLr2cB8loAiLr1tuTbw9np/sQYVIrLFzjMZ+KIAm+L0JMfM+olfaNzF&#10;WokJhwwNNDH2mdahbMhhmPmeWH6VHxxGOYda2wEnMXedXiRJqh22LAkN9nTXUPm5OzjJfX70q2p8&#10;SJdx+/GO9npqn6qtMednx9sbUJGO8Q+Gn/pSHQrptPcHtkF1BtL58kpQA4vkEpQA6Xolwv5X0EW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B/tKUP3QAAAAkBAAAPAAAAAAAA&#10;AAAAAAAAACAEAABkcnMvZG93bnJldi54bWxQSwUGAAAAAAQABADzAAAAKgUAAAAA&#10;" strokecolor="#ee2a24" strokeweight="2.25pt">
                <v:stroke joinstyle="miter"/>
                <w10:wrap anchorx="margin"/>
              </v:line>
            </w:pict>
          </mc:Fallback>
        </mc:AlternateContent>
      </w:r>
    </w:p>
    <w:p w14:paraId="07273B29" w14:textId="70E1974D" w:rsidR="00DD7615" w:rsidRPr="0052297B" w:rsidRDefault="00DD7615" w:rsidP="00DD7615">
      <w:pPr>
        <w:jc w:val="center"/>
        <w:rPr>
          <w:rFonts w:eastAsia="Calibri"/>
          <w:color w:val="4C4747"/>
          <w:szCs w:val="36"/>
          <w:lang w:val="es-DO"/>
        </w:rPr>
      </w:pPr>
      <w:r w:rsidRPr="0052297B">
        <w:rPr>
          <w:rFonts w:eastAsia="Calibri"/>
          <w:color w:val="4C4747"/>
          <w:szCs w:val="36"/>
          <w:lang w:val="es-DO"/>
        </w:rPr>
        <w:t xml:space="preserve">Memoria </w:t>
      </w:r>
      <w:r w:rsidR="00F05DF4" w:rsidRPr="0052297B">
        <w:rPr>
          <w:rFonts w:eastAsia="Calibri"/>
          <w:color w:val="4C4747"/>
          <w:szCs w:val="36"/>
          <w:lang w:val="es-DO"/>
        </w:rPr>
        <w:t>I</w:t>
      </w:r>
      <w:r w:rsidRPr="0052297B">
        <w:rPr>
          <w:rFonts w:eastAsia="Calibri"/>
          <w:color w:val="4C4747"/>
          <w:szCs w:val="36"/>
          <w:lang w:val="es-DO"/>
        </w:rPr>
        <w:t xml:space="preserve">nstitucional </w:t>
      </w:r>
      <w:r w:rsidR="000025D4" w:rsidRPr="0052297B">
        <w:rPr>
          <w:rFonts w:eastAsia="Calibri"/>
          <w:color w:val="4C4747"/>
          <w:szCs w:val="36"/>
          <w:lang w:val="es-DO"/>
        </w:rPr>
        <w:t>2024</w:t>
      </w:r>
    </w:p>
    <w:p w14:paraId="5A8516B7" w14:textId="77777777" w:rsidR="00BA58F2" w:rsidRDefault="00306236" w:rsidP="004D62C7">
      <w:pPr>
        <w:spacing w:line="360" w:lineRule="auto"/>
        <w:jc w:val="both"/>
        <w:rPr>
          <w:rFonts w:eastAsia="Calibri"/>
          <w:noProof/>
          <w:lang w:val="es-DO"/>
        </w:rPr>
      </w:pPr>
      <w:r w:rsidRPr="003C7044">
        <w:rPr>
          <w:rFonts w:eastAsia="Calibri"/>
          <w:noProof/>
          <w:lang w:val="es-DO"/>
        </w:rPr>
        <w:t>Con el propósito de robustecer sus funciones en la fiscalización y control de los recursos públicos, la Contraloría General de la República Dominicana ha definido sus acciones para el primer período del año 202</w:t>
      </w:r>
      <w:r w:rsidR="00F608F3" w:rsidRPr="003C7044">
        <w:rPr>
          <w:rFonts w:eastAsia="Calibri"/>
          <w:noProof/>
          <w:lang w:val="es-DO"/>
        </w:rPr>
        <w:t>5</w:t>
      </w:r>
      <w:r w:rsidRPr="003C7044">
        <w:rPr>
          <w:rFonts w:eastAsia="Calibri"/>
          <w:noProof/>
          <w:lang w:val="es-DO"/>
        </w:rPr>
        <w:t xml:space="preserve">, como se presenta en la tabla a continuación: </w:t>
      </w:r>
    </w:p>
    <w:p w14:paraId="05D7F76C" w14:textId="79EE175A" w:rsidR="004D62C7" w:rsidRPr="00BA58F2" w:rsidRDefault="00BA58F2" w:rsidP="00BA58F2">
      <w:pPr>
        <w:spacing w:line="360" w:lineRule="auto"/>
        <w:jc w:val="center"/>
        <w:rPr>
          <w:rFonts w:eastAsia="Calibri"/>
          <w:noProof/>
          <w:sz w:val="18"/>
          <w:szCs w:val="18"/>
          <w:lang w:val="es-DO"/>
        </w:rPr>
      </w:pPr>
      <w:r w:rsidRPr="00BA58F2">
        <w:rPr>
          <w:rFonts w:eastAsia="Calibri"/>
          <w:b/>
          <w:bCs/>
          <w:noProof/>
          <w:sz w:val="18"/>
          <w:szCs w:val="18"/>
          <w:lang w:val="es-DO"/>
        </w:rPr>
        <w:t>Tabla 28</w:t>
      </w:r>
      <w:r w:rsidRPr="00BA58F2">
        <w:rPr>
          <w:rFonts w:eastAsia="Calibri"/>
          <w:noProof/>
          <w:sz w:val="18"/>
          <w:szCs w:val="18"/>
          <w:lang w:val="es-DO"/>
        </w:rPr>
        <w:t>. Proyecciones al próximo año</w:t>
      </w:r>
      <w:r w:rsidR="004D62C7" w:rsidRPr="004D62C7">
        <w:rPr>
          <w:noProof/>
          <w:sz w:val="18"/>
          <w:szCs w:val="18"/>
          <w:lang w:val="es-DO"/>
        </w:rPr>
        <w:fldChar w:fldCharType="begin"/>
      </w:r>
      <w:r w:rsidR="004D62C7" w:rsidRPr="00BA58F2">
        <w:rPr>
          <w:noProof/>
          <w:sz w:val="18"/>
          <w:szCs w:val="18"/>
          <w:lang w:val="es-DO"/>
        </w:rPr>
        <w:instrText xml:space="preserve"> LINK Excel.Sheet.12 "Libro1" "Hoja1!F1C1:F8C5" \a \f 4 \h  \* MERGEFORMAT </w:instrText>
      </w:r>
      <w:r w:rsidR="004D62C7" w:rsidRPr="004D62C7">
        <w:rPr>
          <w:noProof/>
          <w:sz w:val="18"/>
          <w:szCs w:val="18"/>
          <w:lang w:val="es-DO"/>
        </w:rPr>
        <w:fldChar w:fldCharType="separate"/>
      </w:r>
    </w:p>
    <w:tbl>
      <w:tblPr>
        <w:tblpPr w:leftFromText="141" w:rightFromText="141" w:vertAnchor="text" w:tblpY="1"/>
        <w:tblOverlap w:val="never"/>
        <w:tblW w:w="12890" w:type="dxa"/>
        <w:tblCellMar>
          <w:left w:w="70" w:type="dxa"/>
          <w:right w:w="70" w:type="dxa"/>
        </w:tblCellMar>
        <w:tblLook w:val="04A0" w:firstRow="1" w:lastRow="0" w:firstColumn="1" w:lastColumn="0" w:noHBand="0" w:noVBand="1"/>
      </w:tblPr>
      <w:tblGrid>
        <w:gridCol w:w="2339"/>
        <w:gridCol w:w="2754"/>
        <w:gridCol w:w="2410"/>
        <w:gridCol w:w="3260"/>
        <w:gridCol w:w="2127"/>
      </w:tblGrid>
      <w:tr w:rsidR="004D62C7" w:rsidRPr="004D62C7" w14:paraId="7405CA03" w14:textId="77777777" w:rsidTr="004F65E0">
        <w:trPr>
          <w:trHeight w:val="924"/>
          <w:tblHeader/>
        </w:trPr>
        <w:tc>
          <w:tcPr>
            <w:tcW w:w="2339" w:type="dxa"/>
            <w:tcBorders>
              <w:top w:val="single" w:sz="8" w:space="0" w:color="auto"/>
              <w:left w:val="single" w:sz="8" w:space="0" w:color="auto"/>
              <w:bottom w:val="nil"/>
              <w:right w:val="single" w:sz="8" w:space="0" w:color="auto"/>
            </w:tcBorders>
            <w:shd w:val="clear" w:color="auto" w:fill="011C50"/>
            <w:vAlign w:val="center"/>
            <w:hideMark/>
          </w:tcPr>
          <w:p w14:paraId="2E94998A" w14:textId="4FDDAA38" w:rsidR="004D62C7" w:rsidRPr="004D62C7" w:rsidRDefault="004D62C7" w:rsidP="004D62C7">
            <w:pPr>
              <w:spacing w:after="0" w:line="240" w:lineRule="auto"/>
              <w:jc w:val="center"/>
              <w:rPr>
                <w:rFonts w:eastAsia="Times New Roman"/>
                <w:b/>
                <w:bCs/>
                <w:color w:val="FFFFFF" w:themeColor="background1"/>
                <w:spacing w:val="0"/>
                <w:lang w:val="es-DO" w:eastAsia="es-DO"/>
              </w:rPr>
            </w:pPr>
            <w:r w:rsidRPr="004D62C7">
              <w:rPr>
                <w:rFonts w:eastAsia="Times New Roman"/>
                <w:b/>
                <w:bCs/>
                <w:color w:val="FFFFFF" w:themeColor="background1"/>
                <w:spacing w:val="0"/>
                <w:lang w:eastAsia="es-DO"/>
              </w:rPr>
              <w:t xml:space="preserve">Eje </w:t>
            </w:r>
            <w:proofErr w:type="spellStart"/>
            <w:r w:rsidRPr="004D62C7">
              <w:rPr>
                <w:rFonts w:eastAsia="Times New Roman"/>
                <w:b/>
                <w:bCs/>
                <w:color w:val="FFFFFF" w:themeColor="background1"/>
                <w:spacing w:val="0"/>
                <w:lang w:eastAsia="es-DO"/>
              </w:rPr>
              <w:t>Estratégico</w:t>
            </w:r>
            <w:proofErr w:type="spellEnd"/>
          </w:p>
        </w:tc>
        <w:tc>
          <w:tcPr>
            <w:tcW w:w="2754" w:type="dxa"/>
            <w:tcBorders>
              <w:top w:val="single" w:sz="8" w:space="0" w:color="auto"/>
              <w:left w:val="nil"/>
              <w:bottom w:val="nil"/>
              <w:right w:val="single" w:sz="8" w:space="0" w:color="auto"/>
            </w:tcBorders>
            <w:shd w:val="clear" w:color="auto" w:fill="011C50"/>
            <w:vAlign w:val="center"/>
            <w:hideMark/>
          </w:tcPr>
          <w:p w14:paraId="15D2FEEE" w14:textId="77777777" w:rsidR="004D62C7" w:rsidRPr="004D62C7" w:rsidRDefault="004D62C7" w:rsidP="004D62C7">
            <w:pPr>
              <w:spacing w:after="0" w:line="240" w:lineRule="auto"/>
              <w:jc w:val="center"/>
              <w:rPr>
                <w:rFonts w:eastAsia="Times New Roman"/>
                <w:b/>
                <w:bCs/>
                <w:color w:val="FFFFFF" w:themeColor="background1"/>
                <w:spacing w:val="0"/>
                <w:lang w:val="es-DO" w:eastAsia="es-DO"/>
              </w:rPr>
            </w:pPr>
            <w:proofErr w:type="spellStart"/>
            <w:r w:rsidRPr="004D62C7">
              <w:rPr>
                <w:rFonts w:eastAsia="Times New Roman"/>
                <w:b/>
                <w:bCs/>
                <w:color w:val="FFFFFF" w:themeColor="background1"/>
                <w:spacing w:val="0"/>
                <w:lang w:eastAsia="es-DO"/>
              </w:rPr>
              <w:t>Estrategia</w:t>
            </w:r>
            <w:proofErr w:type="spellEnd"/>
          </w:p>
        </w:tc>
        <w:tc>
          <w:tcPr>
            <w:tcW w:w="2410" w:type="dxa"/>
            <w:tcBorders>
              <w:top w:val="single" w:sz="8" w:space="0" w:color="auto"/>
              <w:left w:val="nil"/>
              <w:bottom w:val="nil"/>
              <w:right w:val="single" w:sz="8" w:space="0" w:color="auto"/>
            </w:tcBorders>
            <w:shd w:val="clear" w:color="auto" w:fill="011C50"/>
            <w:vAlign w:val="center"/>
            <w:hideMark/>
          </w:tcPr>
          <w:p w14:paraId="5A8AA1FD" w14:textId="77777777" w:rsidR="004D62C7" w:rsidRPr="004D62C7" w:rsidRDefault="004D62C7" w:rsidP="004D62C7">
            <w:pPr>
              <w:spacing w:after="0" w:line="240" w:lineRule="auto"/>
              <w:jc w:val="center"/>
              <w:rPr>
                <w:rFonts w:eastAsia="Times New Roman"/>
                <w:b/>
                <w:bCs/>
                <w:color w:val="FFFFFF" w:themeColor="background1"/>
                <w:spacing w:val="0"/>
                <w:lang w:val="es-DO" w:eastAsia="es-DO"/>
              </w:rPr>
            </w:pPr>
            <w:r w:rsidRPr="004D62C7">
              <w:rPr>
                <w:rFonts w:eastAsia="Times New Roman"/>
                <w:b/>
                <w:bCs/>
                <w:color w:val="FFFFFF" w:themeColor="background1"/>
                <w:spacing w:val="0"/>
                <w:lang w:val="es-DO" w:eastAsia="es-DO"/>
              </w:rPr>
              <w:t>Resultado</w:t>
            </w:r>
          </w:p>
        </w:tc>
        <w:tc>
          <w:tcPr>
            <w:tcW w:w="3260" w:type="dxa"/>
            <w:tcBorders>
              <w:top w:val="single" w:sz="8" w:space="0" w:color="auto"/>
              <w:left w:val="nil"/>
              <w:bottom w:val="nil"/>
              <w:right w:val="single" w:sz="8" w:space="0" w:color="auto"/>
            </w:tcBorders>
            <w:shd w:val="clear" w:color="auto" w:fill="011C50"/>
            <w:vAlign w:val="center"/>
            <w:hideMark/>
          </w:tcPr>
          <w:p w14:paraId="1375433A" w14:textId="77777777" w:rsidR="004D62C7" w:rsidRPr="004D62C7" w:rsidRDefault="004D62C7" w:rsidP="004D62C7">
            <w:pPr>
              <w:spacing w:after="0" w:line="240" w:lineRule="auto"/>
              <w:jc w:val="center"/>
              <w:rPr>
                <w:rFonts w:eastAsia="Times New Roman"/>
                <w:b/>
                <w:bCs/>
                <w:color w:val="FFFFFF" w:themeColor="background1"/>
                <w:spacing w:val="0"/>
                <w:lang w:val="es-DO" w:eastAsia="es-DO"/>
              </w:rPr>
            </w:pPr>
            <w:proofErr w:type="spellStart"/>
            <w:r w:rsidRPr="004D62C7">
              <w:rPr>
                <w:rFonts w:eastAsia="Times New Roman"/>
                <w:b/>
                <w:bCs/>
                <w:color w:val="FFFFFF" w:themeColor="background1"/>
                <w:spacing w:val="0"/>
                <w:lang w:eastAsia="es-DO"/>
              </w:rPr>
              <w:t>Indicador</w:t>
            </w:r>
            <w:proofErr w:type="spellEnd"/>
            <w:r w:rsidRPr="004D62C7">
              <w:rPr>
                <w:rFonts w:eastAsia="Times New Roman"/>
                <w:b/>
                <w:bCs/>
                <w:color w:val="FFFFFF" w:themeColor="background1"/>
                <w:spacing w:val="0"/>
                <w:lang w:eastAsia="es-DO"/>
              </w:rPr>
              <w:t xml:space="preserve"> </w:t>
            </w:r>
          </w:p>
        </w:tc>
        <w:tc>
          <w:tcPr>
            <w:tcW w:w="2127" w:type="dxa"/>
            <w:tcBorders>
              <w:top w:val="nil"/>
              <w:left w:val="nil"/>
              <w:bottom w:val="nil"/>
              <w:right w:val="single" w:sz="8" w:space="0" w:color="auto"/>
            </w:tcBorders>
            <w:shd w:val="clear" w:color="auto" w:fill="011C50"/>
            <w:vAlign w:val="center"/>
            <w:hideMark/>
          </w:tcPr>
          <w:p w14:paraId="14A0B328" w14:textId="77777777" w:rsidR="004D62C7" w:rsidRPr="004D62C7" w:rsidRDefault="004D62C7" w:rsidP="004D62C7">
            <w:pPr>
              <w:spacing w:after="0" w:line="240" w:lineRule="auto"/>
              <w:jc w:val="center"/>
              <w:rPr>
                <w:rFonts w:eastAsia="Times New Roman"/>
                <w:b/>
                <w:bCs/>
                <w:color w:val="FFFFFF" w:themeColor="background1"/>
                <w:spacing w:val="0"/>
                <w:lang w:val="es-DO" w:eastAsia="es-DO"/>
              </w:rPr>
            </w:pPr>
            <w:r w:rsidRPr="004D62C7">
              <w:rPr>
                <w:rFonts w:eastAsia="Times New Roman"/>
                <w:b/>
                <w:bCs/>
                <w:color w:val="FFFFFF" w:themeColor="background1"/>
                <w:spacing w:val="0"/>
                <w:lang w:val="es-DO" w:eastAsia="es-DO"/>
              </w:rPr>
              <w:t>Meta 2025</w:t>
            </w:r>
          </w:p>
        </w:tc>
      </w:tr>
      <w:tr w:rsidR="007F3E94" w:rsidRPr="004D62C7" w14:paraId="0A376C2C" w14:textId="77777777" w:rsidTr="004D62C7">
        <w:trPr>
          <w:trHeight w:val="1644"/>
        </w:trPr>
        <w:tc>
          <w:tcPr>
            <w:tcW w:w="233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3D60B" w14:textId="77777777" w:rsidR="007F3E94" w:rsidRPr="004D62C7" w:rsidRDefault="007F3E94" w:rsidP="005353CB">
            <w:pPr>
              <w:spacing w:after="0" w:line="360" w:lineRule="auto"/>
              <w:rPr>
                <w:rFonts w:eastAsia="Times New Roman"/>
                <w:spacing w:val="0"/>
                <w:lang w:val="es-DO" w:eastAsia="es-DO"/>
              </w:rPr>
            </w:pPr>
            <w:r w:rsidRPr="004D62C7">
              <w:rPr>
                <w:rFonts w:eastAsia="Times New Roman"/>
                <w:spacing w:val="0"/>
                <w:lang w:val="es-DO" w:eastAsia="es-DO"/>
              </w:rPr>
              <w:t>Rectoría del Sistema Nacional de Control Interno</w:t>
            </w:r>
          </w:p>
        </w:tc>
        <w:tc>
          <w:tcPr>
            <w:tcW w:w="2754"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02D72EB4" w14:textId="77777777" w:rsidR="007F3E94" w:rsidRPr="004D62C7" w:rsidRDefault="007F3E94" w:rsidP="005353CB">
            <w:pPr>
              <w:spacing w:after="0" w:line="360" w:lineRule="auto"/>
              <w:rPr>
                <w:rFonts w:eastAsia="Times New Roman"/>
                <w:spacing w:val="0"/>
                <w:lang w:val="es-DO" w:eastAsia="es-DO"/>
              </w:rPr>
            </w:pPr>
            <w:r w:rsidRPr="004D62C7">
              <w:rPr>
                <w:rFonts w:eastAsia="Times New Roman"/>
                <w:spacing w:val="0"/>
                <w:lang w:val="es-DO" w:eastAsia="es-DO"/>
              </w:rPr>
              <w:t>Fortalecimiento del Sistema Nacional de Control Interno</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1427668A" w14:textId="77777777" w:rsidR="007F3E94" w:rsidRPr="004D62C7" w:rsidRDefault="007F3E94" w:rsidP="00BA58F2">
            <w:pPr>
              <w:spacing w:after="0" w:line="360" w:lineRule="auto"/>
              <w:rPr>
                <w:rFonts w:eastAsia="Times New Roman"/>
                <w:spacing w:val="0"/>
                <w:lang w:val="es-DO" w:eastAsia="es-DO"/>
              </w:rPr>
            </w:pPr>
            <w:r w:rsidRPr="004D62C7">
              <w:rPr>
                <w:rFonts w:eastAsia="Times New Roman"/>
                <w:spacing w:val="0"/>
                <w:lang w:val="es-DO" w:eastAsia="es-DO"/>
              </w:rPr>
              <w:t>Desarrollado e implementado el marco integral del Sistema Nacional de Control Interno.</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69589FC" w14:textId="72920479" w:rsidR="007F3E94" w:rsidRPr="004D62C7" w:rsidRDefault="007F3E94" w:rsidP="00BA58F2">
            <w:pPr>
              <w:spacing w:after="0" w:line="360" w:lineRule="auto"/>
              <w:rPr>
                <w:rFonts w:eastAsia="Times New Roman"/>
                <w:spacing w:val="0"/>
                <w:lang w:val="es-DO" w:eastAsia="es-DO"/>
              </w:rPr>
            </w:pPr>
            <w:r w:rsidRPr="007F3E94">
              <w:rPr>
                <w:lang w:val="es-DO"/>
              </w:rPr>
              <w:t xml:space="preserve">Porcentaje de cobertura en la implementación de los sistemas de control interno en las instituciones públicas. </w:t>
            </w:r>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1DB6ED2" w14:textId="4D83E8A1" w:rsidR="007F3E94" w:rsidRPr="004D62C7" w:rsidRDefault="007F3E94" w:rsidP="00BA58F2">
            <w:pPr>
              <w:spacing w:after="0" w:line="360" w:lineRule="auto"/>
              <w:jc w:val="center"/>
              <w:rPr>
                <w:rFonts w:eastAsia="Times New Roman"/>
                <w:spacing w:val="0"/>
                <w:lang w:val="es-DO" w:eastAsia="es-DO"/>
              </w:rPr>
            </w:pPr>
            <w:r>
              <w:t>49%</w:t>
            </w:r>
          </w:p>
        </w:tc>
      </w:tr>
      <w:tr w:rsidR="007F3E94" w:rsidRPr="004D62C7" w14:paraId="1CF5EDC4" w14:textId="77777777" w:rsidTr="004D62C7">
        <w:trPr>
          <w:trHeight w:val="1752"/>
        </w:trPr>
        <w:tc>
          <w:tcPr>
            <w:tcW w:w="233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3D8D75" w14:textId="77777777" w:rsidR="007F3E94" w:rsidRPr="004D62C7" w:rsidRDefault="007F3E94" w:rsidP="007F3E94">
            <w:pPr>
              <w:spacing w:after="0" w:line="240" w:lineRule="auto"/>
              <w:rPr>
                <w:rFonts w:eastAsia="Times New Roman"/>
                <w:spacing w:val="0"/>
                <w:lang w:val="es-DO" w:eastAsia="es-DO"/>
              </w:rPr>
            </w:pPr>
          </w:p>
        </w:tc>
        <w:tc>
          <w:tcPr>
            <w:tcW w:w="275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53688131" w14:textId="77777777" w:rsidR="007F3E94" w:rsidRPr="004D62C7" w:rsidRDefault="007F3E94" w:rsidP="007F3E94">
            <w:pPr>
              <w:spacing w:after="0" w:line="240" w:lineRule="auto"/>
              <w:rPr>
                <w:rFonts w:eastAsia="Times New Roman"/>
                <w:spacing w:val="0"/>
                <w:lang w:val="es-DO" w:eastAsia="es-DO"/>
              </w:rPr>
            </w:pPr>
          </w:p>
        </w:tc>
        <w:tc>
          <w:tcPr>
            <w:tcW w:w="241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B311DC6" w14:textId="77777777" w:rsidR="007F3E94" w:rsidRPr="004D62C7" w:rsidRDefault="007F3E94" w:rsidP="007F3E94">
            <w:pPr>
              <w:spacing w:after="0" w:line="240" w:lineRule="auto"/>
              <w:rPr>
                <w:rFonts w:eastAsia="Times New Roman"/>
                <w:spacing w:val="0"/>
                <w:lang w:val="es-DO" w:eastAsia="es-DO"/>
              </w:rPr>
            </w:pPr>
          </w:p>
        </w:tc>
        <w:tc>
          <w:tcPr>
            <w:tcW w:w="3260" w:type="dxa"/>
            <w:tcBorders>
              <w:top w:val="nil"/>
              <w:left w:val="nil"/>
              <w:bottom w:val="single" w:sz="4" w:space="0" w:color="auto"/>
              <w:right w:val="single" w:sz="4" w:space="0" w:color="auto"/>
            </w:tcBorders>
            <w:shd w:val="clear" w:color="auto" w:fill="FFFFFF" w:themeFill="background1"/>
            <w:vAlign w:val="center"/>
            <w:hideMark/>
          </w:tcPr>
          <w:p w14:paraId="56502120" w14:textId="4D85AAC7" w:rsidR="007F3E94" w:rsidRPr="004D62C7" w:rsidRDefault="007F3E94" w:rsidP="00BA58F2">
            <w:pPr>
              <w:spacing w:after="0" w:line="360" w:lineRule="auto"/>
              <w:rPr>
                <w:rFonts w:eastAsia="Times New Roman"/>
                <w:spacing w:val="0"/>
                <w:lang w:val="es-DO" w:eastAsia="es-DO"/>
              </w:rPr>
            </w:pPr>
            <w:r w:rsidRPr="007F3E94">
              <w:rPr>
                <w:lang w:val="es-DO"/>
              </w:rPr>
              <w:t>Porcentaje de instituciones a incorporar en la evaluación del Índice de Control Interno.</w:t>
            </w:r>
          </w:p>
        </w:tc>
        <w:tc>
          <w:tcPr>
            <w:tcW w:w="2127" w:type="dxa"/>
            <w:tcBorders>
              <w:top w:val="nil"/>
              <w:left w:val="nil"/>
              <w:bottom w:val="single" w:sz="4" w:space="0" w:color="auto"/>
              <w:right w:val="single" w:sz="4" w:space="0" w:color="auto"/>
            </w:tcBorders>
            <w:shd w:val="clear" w:color="auto" w:fill="FFFFFF" w:themeFill="background1"/>
            <w:vAlign w:val="center"/>
            <w:hideMark/>
          </w:tcPr>
          <w:p w14:paraId="5B13AD8D" w14:textId="34B0DBF1" w:rsidR="007F3E94" w:rsidRPr="004D62C7" w:rsidRDefault="007F3E94" w:rsidP="00BA58F2">
            <w:pPr>
              <w:spacing w:after="0" w:line="360" w:lineRule="auto"/>
              <w:jc w:val="center"/>
              <w:rPr>
                <w:rFonts w:eastAsia="Times New Roman"/>
                <w:spacing w:val="0"/>
                <w:lang w:val="es-DO" w:eastAsia="es-DO"/>
              </w:rPr>
            </w:pPr>
            <w:r>
              <w:t>31%</w:t>
            </w:r>
          </w:p>
        </w:tc>
      </w:tr>
      <w:tr w:rsidR="007F3E94" w:rsidRPr="004D62C7" w14:paraId="113F32CA" w14:textId="77777777" w:rsidTr="004D62C7">
        <w:trPr>
          <w:trHeight w:val="22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21AF2F21" w14:textId="77777777" w:rsidR="007F3E94" w:rsidRPr="004D62C7" w:rsidRDefault="007F3E94" w:rsidP="007F3E94">
            <w:pPr>
              <w:spacing w:after="0" w:line="240" w:lineRule="auto"/>
              <w:rPr>
                <w:rFonts w:eastAsia="Times New Roman"/>
                <w:spacing w:val="0"/>
                <w:lang w:val="es-DO" w:eastAsia="es-DO"/>
              </w:rPr>
            </w:pPr>
          </w:p>
        </w:tc>
        <w:tc>
          <w:tcPr>
            <w:tcW w:w="2754" w:type="dxa"/>
            <w:vMerge/>
            <w:tcBorders>
              <w:top w:val="single" w:sz="4" w:space="0" w:color="auto"/>
              <w:left w:val="single" w:sz="4" w:space="0" w:color="auto"/>
              <w:bottom w:val="single" w:sz="4" w:space="0" w:color="000000"/>
              <w:right w:val="single" w:sz="4" w:space="0" w:color="auto"/>
            </w:tcBorders>
            <w:vAlign w:val="center"/>
            <w:hideMark/>
          </w:tcPr>
          <w:p w14:paraId="58AFBDEF" w14:textId="77777777" w:rsidR="007F3E94" w:rsidRPr="004D62C7" w:rsidRDefault="007F3E94" w:rsidP="007F3E94">
            <w:pPr>
              <w:spacing w:after="0" w:line="240" w:lineRule="auto"/>
              <w:rPr>
                <w:rFonts w:eastAsia="Times New Roman"/>
                <w:spacing w:val="0"/>
                <w:lang w:val="es-DO" w:eastAsia="es-DO"/>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69165576" w14:textId="77777777" w:rsidR="007F3E94" w:rsidRPr="004D62C7" w:rsidRDefault="007F3E94" w:rsidP="007F3E94">
            <w:pPr>
              <w:spacing w:after="0" w:line="240" w:lineRule="auto"/>
              <w:rPr>
                <w:rFonts w:eastAsia="Times New Roman"/>
                <w:spacing w:val="0"/>
                <w:lang w:val="es-DO" w:eastAsia="es-DO"/>
              </w:rPr>
            </w:pPr>
          </w:p>
        </w:tc>
        <w:tc>
          <w:tcPr>
            <w:tcW w:w="3260" w:type="dxa"/>
            <w:tcBorders>
              <w:top w:val="nil"/>
              <w:left w:val="nil"/>
              <w:bottom w:val="single" w:sz="4" w:space="0" w:color="auto"/>
              <w:right w:val="single" w:sz="4" w:space="0" w:color="auto"/>
            </w:tcBorders>
            <w:shd w:val="clear" w:color="auto" w:fill="auto"/>
            <w:vAlign w:val="center"/>
            <w:hideMark/>
          </w:tcPr>
          <w:p w14:paraId="18D96F54" w14:textId="096DE7DD" w:rsidR="007F3E94" w:rsidRPr="004D62C7" w:rsidRDefault="007F3E94" w:rsidP="00BA58F2">
            <w:pPr>
              <w:spacing w:after="0" w:line="360" w:lineRule="auto"/>
              <w:rPr>
                <w:rFonts w:eastAsia="Times New Roman"/>
                <w:spacing w:val="0"/>
                <w:lang w:val="es-DO" w:eastAsia="es-DO"/>
              </w:rPr>
            </w:pPr>
            <w:r w:rsidRPr="007F3E94">
              <w:rPr>
                <w:lang w:val="es-DO"/>
              </w:rPr>
              <w:t xml:space="preserve">Cantidad de normas complementarias de 2do grado para el desarrollo sostenible e inclusión social a través del Sistema Nacional de Control Interno. </w:t>
            </w:r>
          </w:p>
        </w:tc>
        <w:tc>
          <w:tcPr>
            <w:tcW w:w="2127" w:type="dxa"/>
            <w:tcBorders>
              <w:top w:val="nil"/>
              <w:left w:val="nil"/>
              <w:bottom w:val="single" w:sz="4" w:space="0" w:color="auto"/>
              <w:right w:val="single" w:sz="4" w:space="0" w:color="auto"/>
            </w:tcBorders>
            <w:shd w:val="clear" w:color="auto" w:fill="auto"/>
            <w:vAlign w:val="center"/>
            <w:hideMark/>
          </w:tcPr>
          <w:p w14:paraId="6890ACB9" w14:textId="6105AD3F" w:rsidR="007F3E94" w:rsidRPr="004D62C7" w:rsidRDefault="007F3E94" w:rsidP="007F3E94">
            <w:pPr>
              <w:spacing w:after="0" w:line="240" w:lineRule="auto"/>
              <w:jc w:val="center"/>
              <w:rPr>
                <w:rFonts w:eastAsia="Times New Roman"/>
                <w:spacing w:val="0"/>
                <w:lang w:val="es-DO" w:eastAsia="es-DO"/>
              </w:rPr>
            </w:pPr>
            <w:r>
              <w:t>4</w:t>
            </w:r>
          </w:p>
        </w:tc>
      </w:tr>
      <w:tr w:rsidR="007F3E94" w:rsidRPr="004D62C7" w14:paraId="4E1B4A2B" w14:textId="77777777" w:rsidTr="004D62C7">
        <w:trPr>
          <w:trHeight w:val="2160"/>
        </w:trPr>
        <w:tc>
          <w:tcPr>
            <w:tcW w:w="2339" w:type="dxa"/>
            <w:vMerge w:val="restart"/>
            <w:tcBorders>
              <w:top w:val="nil"/>
              <w:left w:val="single" w:sz="4" w:space="0" w:color="auto"/>
              <w:bottom w:val="single" w:sz="4" w:space="0" w:color="auto"/>
              <w:right w:val="single" w:sz="4" w:space="0" w:color="auto"/>
            </w:tcBorders>
            <w:shd w:val="clear" w:color="auto" w:fill="auto"/>
            <w:vAlign w:val="center"/>
            <w:hideMark/>
          </w:tcPr>
          <w:p w14:paraId="408C3358" w14:textId="77777777" w:rsidR="007F3E94" w:rsidRPr="004D62C7" w:rsidRDefault="007F3E94" w:rsidP="00BA58F2">
            <w:pPr>
              <w:spacing w:after="0" w:line="360" w:lineRule="auto"/>
              <w:rPr>
                <w:rFonts w:eastAsia="Times New Roman"/>
                <w:spacing w:val="0"/>
                <w:lang w:val="es-DO" w:eastAsia="es-DO"/>
              </w:rPr>
            </w:pPr>
            <w:r w:rsidRPr="004D62C7">
              <w:rPr>
                <w:rFonts w:eastAsia="Times New Roman"/>
                <w:spacing w:val="0"/>
                <w:lang w:val="es-DO" w:eastAsia="es-DO"/>
              </w:rPr>
              <w:t>Fiscalización y control de los recursos públicos.</w:t>
            </w:r>
          </w:p>
        </w:tc>
        <w:tc>
          <w:tcPr>
            <w:tcW w:w="2754" w:type="dxa"/>
            <w:tcBorders>
              <w:top w:val="nil"/>
              <w:left w:val="nil"/>
              <w:bottom w:val="single" w:sz="4" w:space="0" w:color="auto"/>
              <w:right w:val="single" w:sz="4" w:space="0" w:color="auto"/>
            </w:tcBorders>
            <w:shd w:val="clear" w:color="auto" w:fill="auto"/>
            <w:vAlign w:val="center"/>
            <w:hideMark/>
          </w:tcPr>
          <w:p w14:paraId="5D9A8724" w14:textId="77777777" w:rsidR="007F3E94" w:rsidRPr="004D62C7" w:rsidRDefault="007F3E94" w:rsidP="00BA58F2">
            <w:pPr>
              <w:spacing w:after="0" w:line="360" w:lineRule="auto"/>
              <w:rPr>
                <w:rFonts w:eastAsia="Times New Roman"/>
                <w:spacing w:val="0"/>
                <w:lang w:val="es-DO" w:eastAsia="es-DO"/>
              </w:rPr>
            </w:pPr>
            <w:r w:rsidRPr="004D62C7">
              <w:rPr>
                <w:rFonts w:eastAsia="Times New Roman"/>
                <w:spacing w:val="0"/>
                <w:lang w:val="es-DO" w:eastAsia="es-DO"/>
              </w:rPr>
              <w:t>Aseguramiento de los procesos de control previo.</w:t>
            </w:r>
          </w:p>
        </w:tc>
        <w:tc>
          <w:tcPr>
            <w:tcW w:w="2410" w:type="dxa"/>
            <w:tcBorders>
              <w:top w:val="nil"/>
              <w:left w:val="nil"/>
              <w:bottom w:val="single" w:sz="4" w:space="0" w:color="auto"/>
              <w:right w:val="single" w:sz="4" w:space="0" w:color="auto"/>
            </w:tcBorders>
            <w:shd w:val="clear" w:color="auto" w:fill="auto"/>
            <w:vAlign w:val="center"/>
            <w:hideMark/>
          </w:tcPr>
          <w:p w14:paraId="0C3F578F" w14:textId="77777777" w:rsidR="007F3E94" w:rsidRPr="004D62C7" w:rsidRDefault="007F3E94" w:rsidP="00BA58F2">
            <w:pPr>
              <w:spacing w:after="0" w:line="360" w:lineRule="auto"/>
              <w:rPr>
                <w:rFonts w:eastAsia="Times New Roman"/>
                <w:spacing w:val="0"/>
                <w:lang w:val="es-DO" w:eastAsia="es-DO"/>
              </w:rPr>
            </w:pPr>
            <w:r w:rsidRPr="004D62C7">
              <w:rPr>
                <w:rFonts w:eastAsia="Times New Roman"/>
                <w:spacing w:val="0"/>
                <w:lang w:val="es-DO" w:eastAsia="es-DO"/>
              </w:rPr>
              <w:t>Asegurado el cumplimiento de los requerimientos del Sistema Nacional de Control Interno.</w:t>
            </w:r>
          </w:p>
        </w:tc>
        <w:tc>
          <w:tcPr>
            <w:tcW w:w="3260" w:type="dxa"/>
            <w:tcBorders>
              <w:top w:val="nil"/>
              <w:left w:val="nil"/>
              <w:bottom w:val="single" w:sz="4" w:space="0" w:color="auto"/>
              <w:right w:val="single" w:sz="4" w:space="0" w:color="auto"/>
            </w:tcBorders>
            <w:shd w:val="clear" w:color="auto" w:fill="auto"/>
            <w:vAlign w:val="center"/>
            <w:hideMark/>
          </w:tcPr>
          <w:p w14:paraId="750EB681" w14:textId="1519319E" w:rsidR="007F3E94" w:rsidRPr="004D62C7" w:rsidRDefault="007F3E94" w:rsidP="00BA58F2">
            <w:pPr>
              <w:spacing w:after="0" w:line="360" w:lineRule="auto"/>
              <w:rPr>
                <w:rFonts w:eastAsia="Times New Roman"/>
                <w:spacing w:val="0"/>
                <w:lang w:val="es-DO" w:eastAsia="es-DO"/>
              </w:rPr>
            </w:pPr>
            <w:r w:rsidRPr="007F3E94">
              <w:rPr>
                <w:lang w:val="es-DO"/>
              </w:rPr>
              <w:t>Índice de cumplimiento de los compromisos contractuales asumidos entre instituciones públicas y proveedores.</w:t>
            </w:r>
          </w:p>
        </w:tc>
        <w:tc>
          <w:tcPr>
            <w:tcW w:w="2127" w:type="dxa"/>
            <w:tcBorders>
              <w:top w:val="nil"/>
              <w:left w:val="nil"/>
              <w:bottom w:val="single" w:sz="4" w:space="0" w:color="auto"/>
              <w:right w:val="single" w:sz="4" w:space="0" w:color="auto"/>
            </w:tcBorders>
            <w:shd w:val="clear" w:color="auto" w:fill="auto"/>
            <w:vAlign w:val="center"/>
            <w:hideMark/>
          </w:tcPr>
          <w:p w14:paraId="507C5D7C" w14:textId="58DA073A" w:rsidR="007F3E94" w:rsidRPr="004D62C7" w:rsidRDefault="007F3E94" w:rsidP="007F3E94">
            <w:pPr>
              <w:spacing w:after="0" w:line="240" w:lineRule="auto"/>
              <w:jc w:val="center"/>
              <w:rPr>
                <w:rFonts w:eastAsia="Times New Roman"/>
                <w:spacing w:val="0"/>
                <w:lang w:val="es-DO" w:eastAsia="es-DO"/>
              </w:rPr>
            </w:pPr>
            <w:r w:rsidRPr="007F3E94">
              <w:rPr>
                <w:lang w:val="es-DO"/>
              </w:rPr>
              <w:t>100%</w:t>
            </w:r>
          </w:p>
        </w:tc>
      </w:tr>
      <w:tr w:rsidR="007F3E94" w:rsidRPr="004D62C7" w14:paraId="269CF2F9" w14:textId="77777777" w:rsidTr="004D62C7">
        <w:trPr>
          <w:trHeight w:val="1488"/>
        </w:trPr>
        <w:tc>
          <w:tcPr>
            <w:tcW w:w="2339" w:type="dxa"/>
            <w:vMerge/>
            <w:tcBorders>
              <w:top w:val="nil"/>
              <w:left w:val="single" w:sz="4" w:space="0" w:color="auto"/>
              <w:bottom w:val="single" w:sz="4" w:space="0" w:color="auto"/>
              <w:right w:val="single" w:sz="4" w:space="0" w:color="auto"/>
            </w:tcBorders>
            <w:vAlign w:val="center"/>
            <w:hideMark/>
          </w:tcPr>
          <w:p w14:paraId="07F93196" w14:textId="77777777" w:rsidR="007F3E94" w:rsidRPr="004D62C7" w:rsidRDefault="007F3E94" w:rsidP="007F3E94">
            <w:pPr>
              <w:spacing w:after="0" w:line="240" w:lineRule="auto"/>
              <w:rPr>
                <w:rFonts w:eastAsia="Times New Roman"/>
                <w:spacing w:val="0"/>
                <w:lang w:val="es-DO" w:eastAsia="es-DO"/>
              </w:rPr>
            </w:pPr>
          </w:p>
        </w:tc>
        <w:tc>
          <w:tcPr>
            <w:tcW w:w="2754" w:type="dxa"/>
            <w:vMerge w:val="restart"/>
            <w:tcBorders>
              <w:top w:val="nil"/>
              <w:left w:val="single" w:sz="4" w:space="0" w:color="auto"/>
              <w:bottom w:val="single" w:sz="4" w:space="0" w:color="auto"/>
              <w:right w:val="single" w:sz="4" w:space="0" w:color="auto"/>
            </w:tcBorders>
            <w:shd w:val="clear" w:color="auto" w:fill="auto"/>
            <w:vAlign w:val="center"/>
            <w:hideMark/>
          </w:tcPr>
          <w:p w14:paraId="7DEFF26C" w14:textId="77777777" w:rsidR="007F3E94" w:rsidRPr="004D62C7" w:rsidRDefault="007F3E94" w:rsidP="00BA58F2">
            <w:pPr>
              <w:spacing w:after="0" w:line="360" w:lineRule="auto"/>
              <w:rPr>
                <w:rFonts w:eastAsia="Times New Roman"/>
                <w:spacing w:val="0"/>
                <w:lang w:val="es-DO" w:eastAsia="es-DO"/>
              </w:rPr>
            </w:pPr>
            <w:r w:rsidRPr="004D62C7">
              <w:rPr>
                <w:rFonts w:eastAsia="Times New Roman"/>
                <w:spacing w:val="0"/>
                <w:lang w:val="es-DO" w:eastAsia="es-DO"/>
              </w:rPr>
              <w:t>Ampliación de la cobertura de las auditorías y análisis financiero, fortaleciendo las prácticas profesionales de auditoría.</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14:paraId="79341C81" w14:textId="77777777" w:rsidR="007F3E94" w:rsidRPr="004D62C7" w:rsidRDefault="007F3E94" w:rsidP="00BA58F2">
            <w:pPr>
              <w:spacing w:after="0" w:line="360" w:lineRule="auto"/>
              <w:rPr>
                <w:rFonts w:eastAsia="Times New Roman"/>
                <w:spacing w:val="0"/>
                <w:lang w:val="es-DO" w:eastAsia="es-DO"/>
              </w:rPr>
            </w:pPr>
            <w:r w:rsidRPr="004D62C7">
              <w:rPr>
                <w:rFonts w:eastAsia="Times New Roman"/>
                <w:spacing w:val="0"/>
                <w:lang w:val="es-DO" w:eastAsia="es-DO"/>
              </w:rPr>
              <w:br w:type="page"/>
              <w:t xml:space="preserve">Aumentada la cobertura de las auditorías y de análisis financiero al presupuesto general de la nación.  </w:t>
            </w:r>
          </w:p>
        </w:tc>
        <w:tc>
          <w:tcPr>
            <w:tcW w:w="3260" w:type="dxa"/>
            <w:tcBorders>
              <w:top w:val="nil"/>
              <w:left w:val="nil"/>
              <w:bottom w:val="single" w:sz="4" w:space="0" w:color="auto"/>
              <w:right w:val="single" w:sz="4" w:space="0" w:color="auto"/>
            </w:tcBorders>
            <w:shd w:val="clear" w:color="auto" w:fill="auto"/>
            <w:vAlign w:val="center"/>
            <w:hideMark/>
          </w:tcPr>
          <w:p w14:paraId="5F368A0E" w14:textId="1B37B685" w:rsidR="007F3E94" w:rsidRPr="004D62C7" w:rsidRDefault="007F3E94" w:rsidP="00BA58F2">
            <w:pPr>
              <w:spacing w:after="0" w:line="360" w:lineRule="auto"/>
              <w:rPr>
                <w:rFonts w:eastAsia="Times New Roman"/>
                <w:spacing w:val="0"/>
                <w:lang w:val="es-DO" w:eastAsia="es-DO"/>
              </w:rPr>
            </w:pPr>
            <w:r w:rsidRPr="007F3E94">
              <w:rPr>
                <w:lang w:val="es-DO"/>
              </w:rPr>
              <w:t xml:space="preserve">Porcentaje del presupuesto general de la nación auditado según plan anual de auditoría. </w:t>
            </w:r>
          </w:p>
        </w:tc>
        <w:tc>
          <w:tcPr>
            <w:tcW w:w="2127" w:type="dxa"/>
            <w:tcBorders>
              <w:top w:val="nil"/>
              <w:left w:val="nil"/>
              <w:bottom w:val="single" w:sz="4" w:space="0" w:color="auto"/>
              <w:right w:val="single" w:sz="4" w:space="0" w:color="auto"/>
            </w:tcBorders>
            <w:shd w:val="clear" w:color="auto" w:fill="auto"/>
            <w:vAlign w:val="center"/>
            <w:hideMark/>
          </w:tcPr>
          <w:p w14:paraId="4A5B2B67" w14:textId="1C68ADFC" w:rsidR="007F3E94" w:rsidRPr="004D62C7" w:rsidRDefault="007F3E94" w:rsidP="007F3E94">
            <w:pPr>
              <w:spacing w:after="0" w:line="240" w:lineRule="auto"/>
              <w:jc w:val="center"/>
              <w:rPr>
                <w:rFonts w:eastAsia="Times New Roman"/>
                <w:spacing w:val="0"/>
                <w:lang w:val="es-DO" w:eastAsia="es-DO"/>
              </w:rPr>
            </w:pPr>
            <w:r>
              <w:t>70%</w:t>
            </w:r>
          </w:p>
        </w:tc>
      </w:tr>
      <w:tr w:rsidR="007F3E94" w:rsidRPr="004D62C7" w14:paraId="70BCACC7" w14:textId="77777777" w:rsidTr="004D62C7">
        <w:trPr>
          <w:trHeight w:val="2964"/>
        </w:trPr>
        <w:tc>
          <w:tcPr>
            <w:tcW w:w="2339" w:type="dxa"/>
            <w:vMerge/>
            <w:tcBorders>
              <w:top w:val="nil"/>
              <w:left w:val="single" w:sz="4" w:space="0" w:color="auto"/>
              <w:bottom w:val="single" w:sz="4" w:space="0" w:color="auto"/>
              <w:right w:val="single" w:sz="4" w:space="0" w:color="auto"/>
            </w:tcBorders>
            <w:vAlign w:val="center"/>
            <w:hideMark/>
          </w:tcPr>
          <w:p w14:paraId="6E220B27" w14:textId="77777777" w:rsidR="007F3E94" w:rsidRPr="004D62C7" w:rsidRDefault="007F3E94" w:rsidP="007F3E94">
            <w:pPr>
              <w:spacing w:after="0" w:line="240" w:lineRule="auto"/>
              <w:rPr>
                <w:rFonts w:eastAsia="Times New Roman"/>
                <w:spacing w:val="0"/>
                <w:lang w:val="es-DO" w:eastAsia="es-DO"/>
              </w:rPr>
            </w:pPr>
          </w:p>
        </w:tc>
        <w:tc>
          <w:tcPr>
            <w:tcW w:w="2754" w:type="dxa"/>
            <w:vMerge/>
            <w:tcBorders>
              <w:top w:val="nil"/>
              <w:left w:val="single" w:sz="4" w:space="0" w:color="auto"/>
              <w:bottom w:val="single" w:sz="4" w:space="0" w:color="auto"/>
              <w:right w:val="single" w:sz="4" w:space="0" w:color="auto"/>
            </w:tcBorders>
            <w:vAlign w:val="center"/>
            <w:hideMark/>
          </w:tcPr>
          <w:p w14:paraId="2B12C910" w14:textId="77777777" w:rsidR="007F3E94" w:rsidRPr="004D62C7" w:rsidRDefault="007F3E94" w:rsidP="007F3E94">
            <w:pPr>
              <w:spacing w:after="0" w:line="240" w:lineRule="auto"/>
              <w:rPr>
                <w:rFonts w:eastAsia="Times New Roman"/>
                <w:spacing w:val="0"/>
                <w:lang w:val="es-DO" w:eastAsia="es-DO"/>
              </w:rPr>
            </w:pPr>
          </w:p>
        </w:tc>
        <w:tc>
          <w:tcPr>
            <w:tcW w:w="2410" w:type="dxa"/>
            <w:vMerge/>
            <w:tcBorders>
              <w:top w:val="nil"/>
              <w:left w:val="single" w:sz="4" w:space="0" w:color="auto"/>
              <w:bottom w:val="single" w:sz="4" w:space="0" w:color="auto"/>
              <w:right w:val="single" w:sz="4" w:space="0" w:color="auto"/>
            </w:tcBorders>
            <w:vAlign w:val="center"/>
            <w:hideMark/>
          </w:tcPr>
          <w:p w14:paraId="0AB821E3" w14:textId="77777777" w:rsidR="007F3E94" w:rsidRPr="004D62C7" w:rsidRDefault="007F3E94" w:rsidP="007F3E94">
            <w:pPr>
              <w:spacing w:after="0" w:line="240" w:lineRule="auto"/>
              <w:rPr>
                <w:rFonts w:eastAsia="Times New Roman"/>
                <w:spacing w:val="0"/>
                <w:lang w:val="es-DO" w:eastAsia="es-DO"/>
              </w:rPr>
            </w:pPr>
          </w:p>
        </w:tc>
        <w:tc>
          <w:tcPr>
            <w:tcW w:w="3260" w:type="dxa"/>
            <w:tcBorders>
              <w:top w:val="nil"/>
              <w:left w:val="nil"/>
              <w:bottom w:val="single" w:sz="4" w:space="0" w:color="auto"/>
              <w:right w:val="single" w:sz="4" w:space="0" w:color="auto"/>
            </w:tcBorders>
            <w:shd w:val="clear" w:color="auto" w:fill="auto"/>
            <w:vAlign w:val="center"/>
            <w:hideMark/>
          </w:tcPr>
          <w:p w14:paraId="54F8C859" w14:textId="237FC1A5" w:rsidR="007F3E94" w:rsidRPr="004D62C7" w:rsidRDefault="007F3E94" w:rsidP="00BA58F2">
            <w:pPr>
              <w:spacing w:after="0" w:line="360" w:lineRule="auto"/>
              <w:rPr>
                <w:rFonts w:eastAsia="Times New Roman"/>
                <w:spacing w:val="0"/>
                <w:lang w:val="es-DO" w:eastAsia="es-DO"/>
              </w:rPr>
            </w:pPr>
            <w:r w:rsidRPr="007F3E94">
              <w:rPr>
                <w:lang w:val="es-DO"/>
              </w:rPr>
              <w:t xml:space="preserve">Porcentaje de análisis de control a los estados financieros y a la ejecución presupuestaria de las instituciones del sector público bajo el ámbito de la ley 10-07, según programación. </w:t>
            </w:r>
          </w:p>
        </w:tc>
        <w:tc>
          <w:tcPr>
            <w:tcW w:w="2127" w:type="dxa"/>
            <w:tcBorders>
              <w:top w:val="nil"/>
              <w:left w:val="nil"/>
              <w:bottom w:val="single" w:sz="4" w:space="0" w:color="auto"/>
              <w:right w:val="single" w:sz="4" w:space="0" w:color="auto"/>
            </w:tcBorders>
            <w:shd w:val="clear" w:color="auto" w:fill="auto"/>
            <w:vAlign w:val="center"/>
            <w:hideMark/>
          </w:tcPr>
          <w:p w14:paraId="672AD1BA" w14:textId="3A7D4531" w:rsidR="007F3E94" w:rsidRPr="004D62C7" w:rsidRDefault="007F3E94" w:rsidP="007F3E94">
            <w:pPr>
              <w:spacing w:after="0" w:line="240" w:lineRule="auto"/>
              <w:jc w:val="center"/>
              <w:rPr>
                <w:rFonts w:eastAsia="Times New Roman"/>
                <w:spacing w:val="0"/>
                <w:lang w:val="es-DO" w:eastAsia="es-DO"/>
              </w:rPr>
            </w:pPr>
            <w:r>
              <w:t>80%</w:t>
            </w:r>
          </w:p>
        </w:tc>
      </w:tr>
      <w:tr w:rsidR="007F3E94" w:rsidRPr="004D62C7" w14:paraId="571310C7" w14:textId="77777777" w:rsidTr="004D62C7">
        <w:trPr>
          <w:trHeight w:val="3516"/>
        </w:trPr>
        <w:tc>
          <w:tcPr>
            <w:tcW w:w="2339" w:type="dxa"/>
            <w:vMerge/>
            <w:tcBorders>
              <w:top w:val="nil"/>
              <w:left w:val="single" w:sz="4" w:space="0" w:color="auto"/>
              <w:bottom w:val="single" w:sz="4" w:space="0" w:color="auto"/>
              <w:right w:val="single" w:sz="4" w:space="0" w:color="auto"/>
            </w:tcBorders>
            <w:vAlign w:val="center"/>
            <w:hideMark/>
          </w:tcPr>
          <w:p w14:paraId="113D30D4" w14:textId="77777777" w:rsidR="007F3E94" w:rsidRPr="004D62C7" w:rsidRDefault="007F3E94" w:rsidP="007F3E94">
            <w:pPr>
              <w:spacing w:after="0" w:line="240" w:lineRule="auto"/>
              <w:rPr>
                <w:rFonts w:eastAsia="Times New Roman"/>
                <w:spacing w:val="0"/>
                <w:lang w:val="es-DO" w:eastAsia="es-DO"/>
              </w:rPr>
            </w:pPr>
          </w:p>
        </w:tc>
        <w:tc>
          <w:tcPr>
            <w:tcW w:w="2754" w:type="dxa"/>
            <w:tcBorders>
              <w:top w:val="nil"/>
              <w:left w:val="nil"/>
              <w:bottom w:val="single" w:sz="4" w:space="0" w:color="auto"/>
              <w:right w:val="single" w:sz="4" w:space="0" w:color="auto"/>
            </w:tcBorders>
            <w:shd w:val="clear" w:color="auto" w:fill="auto"/>
            <w:vAlign w:val="center"/>
            <w:hideMark/>
          </w:tcPr>
          <w:p w14:paraId="7386E318" w14:textId="77777777" w:rsidR="007F3E94" w:rsidRPr="004D62C7" w:rsidRDefault="007F3E94" w:rsidP="007F2797">
            <w:pPr>
              <w:spacing w:after="0" w:line="360" w:lineRule="auto"/>
              <w:rPr>
                <w:rFonts w:eastAsia="Times New Roman"/>
                <w:spacing w:val="0"/>
                <w:lang w:val="es-DO" w:eastAsia="es-DO"/>
              </w:rPr>
            </w:pPr>
            <w:r w:rsidRPr="004D62C7">
              <w:rPr>
                <w:rFonts w:eastAsia="Times New Roman"/>
                <w:spacing w:val="0"/>
                <w:lang w:val="es-DO" w:eastAsia="es-DO"/>
              </w:rPr>
              <w:t xml:space="preserve"> Fortalecimiento del Sistema de antifraude.</w:t>
            </w:r>
          </w:p>
        </w:tc>
        <w:tc>
          <w:tcPr>
            <w:tcW w:w="2410" w:type="dxa"/>
            <w:tcBorders>
              <w:top w:val="nil"/>
              <w:left w:val="nil"/>
              <w:bottom w:val="single" w:sz="4" w:space="0" w:color="auto"/>
              <w:right w:val="single" w:sz="4" w:space="0" w:color="auto"/>
            </w:tcBorders>
            <w:shd w:val="clear" w:color="auto" w:fill="auto"/>
            <w:vAlign w:val="center"/>
            <w:hideMark/>
          </w:tcPr>
          <w:p w14:paraId="18C304C2" w14:textId="77777777" w:rsidR="007F3E94" w:rsidRPr="004D62C7" w:rsidRDefault="007F3E94" w:rsidP="007F2797">
            <w:pPr>
              <w:spacing w:after="0" w:line="360" w:lineRule="auto"/>
              <w:rPr>
                <w:rFonts w:eastAsia="Times New Roman"/>
                <w:spacing w:val="0"/>
                <w:lang w:val="es-DO" w:eastAsia="es-DO"/>
              </w:rPr>
            </w:pPr>
            <w:r w:rsidRPr="004D62C7">
              <w:rPr>
                <w:rFonts w:eastAsia="Times New Roman"/>
                <w:spacing w:val="0"/>
                <w:lang w:val="es-DO" w:eastAsia="es-DO"/>
              </w:rPr>
              <w:t>Prevenido y disuadido la comisión de prácticas y/o maniobras fraudulentas y la corrupción administra en el uso y manejo de los recursos públicos.</w:t>
            </w:r>
          </w:p>
        </w:tc>
        <w:tc>
          <w:tcPr>
            <w:tcW w:w="3260" w:type="dxa"/>
            <w:tcBorders>
              <w:top w:val="nil"/>
              <w:left w:val="nil"/>
              <w:bottom w:val="single" w:sz="4" w:space="0" w:color="auto"/>
              <w:right w:val="single" w:sz="4" w:space="0" w:color="auto"/>
            </w:tcBorders>
            <w:shd w:val="clear" w:color="auto" w:fill="auto"/>
            <w:vAlign w:val="center"/>
            <w:hideMark/>
          </w:tcPr>
          <w:p w14:paraId="0C9A55D4" w14:textId="54245E37" w:rsidR="007F3E94" w:rsidRPr="004D62C7" w:rsidRDefault="007F3E94" w:rsidP="00BA58F2">
            <w:pPr>
              <w:spacing w:after="0" w:line="360" w:lineRule="auto"/>
              <w:rPr>
                <w:rFonts w:eastAsia="Times New Roman"/>
                <w:spacing w:val="0"/>
                <w:lang w:val="es-DO" w:eastAsia="es-DO"/>
              </w:rPr>
            </w:pPr>
            <w:r w:rsidRPr="007F3E94">
              <w:rPr>
                <w:lang w:val="es-DO"/>
              </w:rPr>
              <w:t>Porcentaje de instituciones intervenidas por detección de prácticas y/o maniobras fraudulentas.</w:t>
            </w:r>
          </w:p>
        </w:tc>
        <w:tc>
          <w:tcPr>
            <w:tcW w:w="2127" w:type="dxa"/>
            <w:tcBorders>
              <w:top w:val="nil"/>
              <w:left w:val="nil"/>
              <w:bottom w:val="single" w:sz="4" w:space="0" w:color="auto"/>
              <w:right w:val="single" w:sz="4" w:space="0" w:color="auto"/>
            </w:tcBorders>
            <w:shd w:val="clear" w:color="auto" w:fill="auto"/>
            <w:vAlign w:val="center"/>
            <w:hideMark/>
          </w:tcPr>
          <w:p w14:paraId="17DB6735" w14:textId="1FF6EA2B" w:rsidR="007F3E94" w:rsidRPr="004D62C7" w:rsidRDefault="007F3E94" w:rsidP="007F3E94">
            <w:pPr>
              <w:spacing w:after="0" w:line="240" w:lineRule="auto"/>
              <w:jc w:val="center"/>
              <w:rPr>
                <w:rFonts w:eastAsia="Times New Roman"/>
                <w:spacing w:val="0"/>
                <w:lang w:val="es-DO" w:eastAsia="es-DO"/>
              </w:rPr>
            </w:pPr>
            <w:r>
              <w:t>100%</w:t>
            </w:r>
          </w:p>
        </w:tc>
      </w:tr>
    </w:tbl>
    <w:p w14:paraId="1C7699CD" w14:textId="234F8C16" w:rsidR="00C11BE1" w:rsidRPr="004D62C7" w:rsidRDefault="004D62C7" w:rsidP="00CB02BD">
      <w:pPr>
        <w:spacing w:line="360" w:lineRule="auto"/>
        <w:jc w:val="center"/>
        <w:rPr>
          <w:color w:val="4C4747"/>
          <w:lang w:val="es-DO"/>
        </w:rPr>
      </w:pPr>
      <w:r w:rsidRPr="004D62C7">
        <w:rPr>
          <w:rFonts w:eastAsia="Calibri"/>
          <w:noProof/>
          <w:lang w:val="es-DO"/>
        </w:rPr>
        <w:fldChar w:fldCharType="end"/>
      </w:r>
      <w:r w:rsidR="00306236" w:rsidRPr="007F3E94">
        <w:rPr>
          <w:rFonts w:eastAsia="Calibri"/>
          <w:b/>
          <w:bCs/>
          <w:noProof/>
          <w:sz w:val="18"/>
          <w:szCs w:val="18"/>
          <w:lang w:val="es-DO"/>
        </w:rPr>
        <w:t>Fuente:</w:t>
      </w:r>
      <w:r w:rsidR="00306236" w:rsidRPr="007F3E94">
        <w:rPr>
          <w:rFonts w:eastAsia="Calibri"/>
          <w:noProof/>
          <w:sz w:val="18"/>
          <w:szCs w:val="18"/>
          <w:lang w:val="es-DO"/>
        </w:rPr>
        <w:t xml:space="preserve"> Dirección de Planificación y Desarrollo</w:t>
      </w:r>
    </w:p>
    <w:p w14:paraId="4F66326C" w14:textId="77777777" w:rsidR="007F2797" w:rsidRDefault="007F2797" w:rsidP="00DD7615">
      <w:pPr>
        <w:pStyle w:val="Ttulo1"/>
        <w:rPr>
          <w:color w:val="4C4747"/>
          <w:lang w:val="es-DO"/>
        </w:rPr>
        <w:sectPr w:rsidR="007F2797" w:rsidSect="00B868E2">
          <w:pgSz w:w="15840" w:h="12240" w:orient="landscape"/>
          <w:pgMar w:top="2160" w:right="1440" w:bottom="2160" w:left="1440" w:header="720" w:footer="720" w:gutter="0"/>
          <w:cols w:space="720"/>
          <w:docGrid w:linePitch="360"/>
        </w:sectPr>
      </w:pPr>
    </w:p>
    <w:p w14:paraId="7C36CD13" w14:textId="77777777" w:rsidR="00C11BE1" w:rsidRDefault="00C11BE1" w:rsidP="00DD7615">
      <w:pPr>
        <w:pStyle w:val="Ttulo1"/>
        <w:rPr>
          <w:color w:val="4C4747"/>
          <w:lang w:val="es-DO"/>
        </w:rPr>
      </w:pPr>
    </w:p>
    <w:p w14:paraId="31C5489D" w14:textId="77777777" w:rsidR="007F2797" w:rsidRDefault="007F2797" w:rsidP="007F2797">
      <w:pPr>
        <w:rPr>
          <w:lang w:val="es-DO"/>
        </w:rPr>
      </w:pPr>
    </w:p>
    <w:p w14:paraId="398D85C3" w14:textId="77777777" w:rsidR="00CB02BD" w:rsidRDefault="00CB02BD" w:rsidP="00CB02BD">
      <w:pPr>
        <w:rPr>
          <w:lang w:val="es-DO"/>
        </w:rPr>
      </w:pPr>
    </w:p>
    <w:p w14:paraId="38FAF112" w14:textId="77777777" w:rsidR="00C11BE1" w:rsidRDefault="00C11BE1" w:rsidP="00C11BE1">
      <w:pPr>
        <w:rPr>
          <w:lang w:val="es-DO"/>
        </w:rPr>
      </w:pPr>
    </w:p>
    <w:p w14:paraId="47220D67" w14:textId="77777777" w:rsidR="00633DB6" w:rsidRPr="004D62C7" w:rsidRDefault="00633DB6" w:rsidP="00C11BE1">
      <w:pPr>
        <w:rPr>
          <w:lang w:val="es-DO"/>
        </w:rPr>
      </w:pPr>
    </w:p>
    <w:p w14:paraId="291E62A0" w14:textId="4482C3D6" w:rsidR="00DD7615" w:rsidRPr="0082260F" w:rsidRDefault="00DD7615" w:rsidP="002325B7">
      <w:pPr>
        <w:pStyle w:val="Ttulo1"/>
        <w:numPr>
          <w:ilvl w:val="0"/>
          <w:numId w:val="18"/>
        </w:numPr>
        <w:rPr>
          <w:color w:val="4C4747"/>
        </w:rPr>
      </w:pPr>
      <w:bookmarkStart w:id="40" w:name="_Toc186098133"/>
      <w:r w:rsidRPr="0082260F">
        <w:rPr>
          <w:color w:val="4C4747"/>
        </w:rPr>
        <w:t>ANEXOS</w:t>
      </w:r>
      <w:bookmarkEnd w:id="40"/>
      <w:r w:rsidRPr="0082260F">
        <w:rPr>
          <w:color w:val="4C4747"/>
        </w:rPr>
        <w:t xml:space="preserve"> </w:t>
      </w:r>
    </w:p>
    <w:p w14:paraId="0DBA53BE" w14:textId="679FD3BD" w:rsidR="00DD7615" w:rsidRPr="0082260F" w:rsidRDefault="00B868E2" w:rsidP="00DD7615">
      <w:pPr>
        <w:jc w:val="both"/>
        <w:rPr>
          <w:rFonts w:eastAsia="Calibri"/>
          <w:color w:val="4C4747"/>
          <w:sz w:val="18"/>
        </w:rPr>
      </w:pPr>
      <w:r w:rsidRPr="0082260F">
        <w:rPr>
          <w:rFonts w:eastAsia="Calibri"/>
          <w:noProof/>
          <w:color w:val="4C4747"/>
          <w:sz w:val="18"/>
        </w:rPr>
        <mc:AlternateContent>
          <mc:Choice Requires="wps">
            <w:drawing>
              <wp:anchor distT="0" distB="0" distL="114300" distR="114300" simplePos="0" relativeHeight="251723776" behindDoc="0" locked="0" layoutInCell="1" allowOverlap="1" wp14:anchorId="0E9CB02A" wp14:editId="46569FC2">
                <wp:simplePos x="0" y="0"/>
                <wp:positionH relativeFrom="margin">
                  <wp:posOffset>3950970</wp:posOffset>
                </wp:positionH>
                <wp:positionV relativeFrom="paragraph">
                  <wp:posOffset>17145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914A3" id="Straight Connector 12"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1.1pt,1.35pt" to="347.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zRO6c2gAAAAcBAAAP&#10;AAAAZHJzL2Rvd25yZXYueG1sTI5NT8MwEETvSPwHa5G4UQcLUhriVAgJiQtQSg89bmPnA+J1FLtJ&#10;+PcsvcDxaUYzL1/PrhOjHULrScP1IgFhqfSmpVrD7uPp6g5EiEgGO09Ww7cNsC7Oz3LMjJ/o3Y7b&#10;WAseoZChhibGPpMylI11GBa+t8RZ5QeHkXGopRlw4nHXSZUkqXTYEj802NvHxpZf26Pj37cXv6zG&#10;5/Qmbj73aFZT+1pttL68mB/uQUQ7x78y/OqzOhTsdPBHMkF0GlKlFFc1qCUIztPVLfPhxLLI5X//&#10;4gcAAP//AwBQSwECLQAUAAYACAAAACEAtoM4kv4AAADhAQAAEwAAAAAAAAAAAAAAAAAAAAAAW0Nv&#10;bnRlbnRfVHlwZXNdLnhtbFBLAQItABQABgAIAAAAIQA4/SH/1gAAAJQBAAALAAAAAAAAAAAAAAAA&#10;AC8BAABfcmVscy8ucmVsc1BLAQItABQABgAIAAAAIQBBjHcixgEAAGADAAAOAAAAAAAAAAAAAAAA&#10;AC4CAABkcnMvZTJvRG9jLnhtbFBLAQItABQABgAIAAAAIQAzRO6c2gAAAAcBAAAPAAAAAAAAAAAA&#10;AAAAACAEAABkcnMvZG93bnJldi54bWxQSwUGAAAAAAQABADzAAAAJwUAAAAA&#10;" strokecolor="#ee2a24" strokeweight="2.25pt">
                <v:stroke joinstyle="miter"/>
                <w10:wrap anchorx="margin"/>
              </v:line>
            </w:pict>
          </mc:Fallback>
        </mc:AlternateContent>
      </w:r>
    </w:p>
    <w:p w14:paraId="402B5BAB" w14:textId="5E12275E" w:rsidR="00C11BE1" w:rsidRDefault="00DD7615" w:rsidP="00DD7615">
      <w:pPr>
        <w:jc w:val="center"/>
        <w:rPr>
          <w:rFonts w:eastAsia="Calibri"/>
          <w:color w:val="4C4747"/>
          <w:szCs w:val="36"/>
        </w:rPr>
      </w:pPr>
      <w:r w:rsidRPr="0082260F">
        <w:rPr>
          <w:rFonts w:eastAsia="Calibri"/>
          <w:color w:val="4C4747"/>
          <w:szCs w:val="36"/>
        </w:rPr>
        <w:t xml:space="preserve">Memoria </w:t>
      </w:r>
      <w:proofErr w:type="spellStart"/>
      <w:r w:rsidR="00F05DF4"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2024</w:t>
      </w:r>
    </w:p>
    <w:p w14:paraId="06D81CA8" w14:textId="77777777" w:rsidR="00C11BE1" w:rsidRDefault="00C11BE1">
      <w:pPr>
        <w:rPr>
          <w:rFonts w:eastAsia="Calibri"/>
          <w:color w:val="4C4747"/>
          <w:szCs w:val="36"/>
        </w:rPr>
      </w:pPr>
      <w:r>
        <w:rPr>
          <w:rFonts w:eastAsia="Calibri"/>
          <w:color w:val="4C4747"/>
          <w:szCs w:val="36"/>
        </w:rPr>
        <w:br w:type="page"/>
      </w:r>
    </w:p>
    <w:p w14:paraId="14F72934" w14:textId="77777777" w:rsidR="009D78E7" w:rsidRDefault="009D78E7">
      <w:pPr>
        <w:rPr>
          <w:rFonts w:eastAsia="Calibri"/>
          <w:color w:val="4C4747"/>
          <w:szCs w:val="36"/>
        </w:rPr>
        <w:sectPr w:rsidR="009D78E7" w:rsidSect="00B868E2">
          <w:pgSz w:w="15840" w:h="12240" w:orient="landscape"/>
          <w:pgMar w:top="2160" w:right="1440" w:bottom="2160" w:left="1440" w:header="720" w:footer="720" w:gutter="0"/>
          <w:cols w:space="720"/>
          <w:docGrid w:linePitch="360"/>
        </w:sectPr>
      </w:pPr>
    </w:p>
    <w:p w14:paraId="09399715" w14:textId="54460C13" w:rsidR="000416D7" w:rsidRPr="009D78E7" w:rsidRDefault="009D78E7" w:rsidP="002325B7">
      <w:pPr>
        <w:pStyle w:val="Ttulo2"/>
        <w:numPr>
          <w:ilvl w:val="0"/>
          <w:numId w:val="29"/>
        </w:numPr>
        <w:jc w:val="center"/>
        <w:rPr>
          <w:b/>
          <w:bCs/>
        </w:rPr>
      </w:pPr>
      <w:bookmarkStart w:id="41" w:name="_Toc186098134"/>
      <w:proofErr w:type="spellStart"/>
      <w:r w:rsidRPr="009D78E7">
        <w:rPr>
          <w:b/>
          <w:bCs/>
        </w:rPr>
        <w:lastRenderedPageBreak/>
        <w:t>Matriz</w:t>
      </w:r>
      <w:proofErr w:type="spellEnd"/>
      <w:r w:rsidRPr="009D78E7">
        <w:rPr>
          <w:b/>
          <w:bCs/>
        </w:rPr>
        <w:t xml:space="preserve"> de </w:t>
      </w:r>
      <w:proofErr w:type="spellStart"/>
      <w:r w:rsidRPr="009D78E7">
        <w:rPr>
          <w:b/>
          <w:bCs/>
        </w:rPr>
        <w:t>logros</w:t>
      </w:r>
      <w:proofErr w:type="spellEnd"/>
      <w:r w:rsidRPr="009D78E7">
        <w:rPr>
          <w:b/>
          <w:bCs/>
        </w:rPr>
        <w:t xml:space="preserve"> </w:t>
      </w:r>
      <w:proofErr w:type="spellStart"/>
      <w:r w:rsidRPr="009D78E7">
        <w:rPr>
          <w:b/>
          <w:bCs/>
        </w:rPr>
        <w:t>relevantes</w:t>
      </w:r>
      <w:bookmarkEnd w:id="41"/>
      <w:proofErr w:type="spellEnd"/>
    </w:p>
    <w:tbl>
      <w:tblPr>
        <w:tblpPr w:leftFromText="141" w:rightFromText="141" w:vertAnchor="page" w:horzAnchor="margin" w:tblpXSpec="center" w:tblpY="2692"/>
        <w:tblW w:w="14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1"/>
        <w:gridCol w:w="1019"/>
        <w:gridCol w:w="1019"/>
        <w:gridCol w:w="1019"/>
        <w:gridCol w:w="1105"/>
        <w:gridCol w:w="1019"/>
        <w:gridCol w:w="1019"/>
        <w:gridCol w:w="935"/>
        <w:gridCol w:w="935"/>
        <w:gridCol w:w="935"/>
        <w:gridCol w:w="1019"/>
        <w:gridCol w:w="1105"/>
        <w:gridCol w:w="1019"/>
        <w:gridCol w:w="1019"/>
      </w:tblGrid>
      <w:tr w:rsidR="002469CB" w:rsidRPr="000416D7" w14:paraId="77DD176C" w14:textId="77777777" w:rsidTr="00950FC6">
        <w:trPr>
          <w:cantSplit/>
          <w:trHeight w:val="587"/>
          <w:tblHeader/>
        </w:trPr>
        <w:tc>
          <w:tcPr>
            <w:tcW w:w="1271" w:type="dxa"/>
            <w:tcBorders>
              <w:bottom w:val="single" w:sz="4" w:space="0" w:color="auto"/>
            </w:tcBorders>
            <w:shd w:val="clear" w:color="auto" w:fill="002060"/>
            <w:tcMar>
              <w:top w:w="0" w:type="dxa"/>
              <w:left w:w="70" w:type="dxa"/>
              <w:bottom w:w="0" w:type="dxa"/>
              <w:right w:w="70" w:type="dxa"/>
            </w:tcMar>
            <w:vAlign w:val="center"/>
            <w:hideMark/>
          </w:tcPr>
          <w:p w14:paraId="5146C64B" w14:textId="77777777" w:rsidR="002469CB" w:rsidRPr="000416D7" w:rsidRDefault="002469CB" w:rsidP="00950FC6">
            <w:pPr>
              <w:spacing w:after="0" w:line="240" w:lineRule="auto"/>
              <w:jc w:val="center"/>
              <w:rPr>
                <w:rFonts w:eastAsia="Calibri"/>
                <w:color w:val="auto"/>
                <w:spacing w:val="0"/>
                <w:sz w:val="18"/>
                <w:szCs w:val="18"/>
                <w:lang w:val="es-DO" w:eastAsia="es-DO"/>
              </w:rPr>
            </w:pPr>
            <w:bookmarkStart w:id="42" w:name="_Hlk185265398"/>
            <w:bookmarkStart w:id="43" w:name="_Hlk186100287"/>
            <w:r w:rsidRPr="000416D7">
              <w:rPr>
                <w:rFonts w:eastAsia="Calibri"/>
                <w:b/>
                <w:bCs/>
                <w:color w:val="FFFFFF"/>
                <w:spacing w:val="0"/>
                <w:sz w:val="18"/>
                <w:szCs w:val="18"/>
                <w:lang w:val="es-ES" w:eastAsia="es-DO"/>
              </w:rPr>
              <w:t>Producto / servicio</w:t>
            </w:r>
          </w:p>
        </w:tc>
        <w:tc>
          <w:tcPr>
            <w:tcW w:w="1019" w:type="dxa"/>
            <w:tcBorders>
              <w:bottom w:val="single" w:sz="4" w:space="0" w:color="auto"/>
            </w:tcBorders>
            <w:shd w:val="clear" w:color="auto" w:fill="002060"/>
            <w:tcMar>
              <w:top w:w="0" w:type="dxa"/>
              <w:left w:w="70" w:type="dxa"/>
              <w:bottom w:w="0" w:type="dxa"/>
              <w:right w:w="70" w:type="dxa"/>
            </w:tcMar>
            <w:vAlign w:val="center"/>
            <w:hideMark/>
          </w:tcPr>
          <w:p w14:paraId="2331FF78" w14:textId="77777777" w:rsidR="002469CB" w:rsidRPr="000416D7" w:rsidRDefault="002469CB" w:rsidP="00950FC6">
            <w:pPr>
              <w:spacing w:after="0" w:line="240" w:lineRule="auto"/>
              <w:jc w:val="center"/>
              <w:rPr>
                <w:rFonts w:eastAsia="Calibri"/>
                <w:color w:val="auto"/>
                <w:spacing w:val="0"/>
                <w:sz w:val="18"/>
                <w:szCs w:val="18"/>
                <w:lang w:val="es-DO" w:eastAsia="es-DO"/>
              </w:rPr>
            </w:pPr>
            <w:r w:rsidRPr="000416D7">
              <w:rPr>
                <w:rFonts w:eastAsia="Calibri"/>
                <w:b/>
                <w:bCs/>
                <w:color w:val="FFFFFF"/>
                <w:spacing w:val="0"/>
                <w:sz w:val="18"/>
                <w:szCs w:val="18"/>
                <w:lang w:val="es-ES" w:eastAsia="es-DO"/>
              </w:rPr>
              <w:t>Enero</w:t>
            </w:r>
          </w:p>
        </w:tc>
        <w:tc>
          <w:tcPr>
            <w:tcW w:w="1019" w:type="dxa"/>
            <w:tcBorders>
              <w:bottom w:val="single" w:sz="4" w:space="0" w:color="auto"/>
            </w:tcBorders>
            <w:shd w:val="clear" w:color="auto" w:fill="002060"/>
            <w:tcMar>
              <w:top w:w="0" w:type="dxa"/>
              <w:left w:w="70" w:type="dxa"/>
              <w:bottom w:w="0" w:type="dxa"/>
              <w:right w:w="70" w:type="dxa"/>
            </w:tcMar>
            <w:vAlign w:val="center"/>
            <w:hideMark/>
          </w:tcPr>
          <w:p w14:paraId="50226600" w14:textId="77777777" w:rsidR="002469CB" w:rsidRPr="000416D7" w:rsidRDefault="002469CB" w:rsidP="00950FC6">
            <w:pPr>
              <w:spacing w:after="0" w:line="240" w:lineRule="auto"/>
              <w:jc w:val="center"/>
              <w:rPr>
                <w:rFonts w:eastAsia="Calibri"/>
                <w:color w:val="auto"/>
                <w:spacing w:val="0"/>
                <w:sz w:val="18"/>
                <w:szCs w:val="18"/>
                <w:lang w:val="es-DO" w:eastAsia="es-DO"/>
              </w:rPr>
            </w:pPr>
            <w:r w:rsidRPr="000416D7">
              <w:rPr>
                <w:rFonts w:eastAsia="Calibri"/>
                <w:b/>
                <w:bCs/>
                <w:color w:val="FFFFFF"/>
                <w:spacing w:val="0"/>
                <w:sz w:val="18"/>
                <w:szCs w:val="18"/>
                <w:lang w:val="es-ES" w:eastAsia="es-DO"/>
              </w:rPr>
              <w:t>Febrero</w:t>
            </w:r>
          </w:p>
        </w:tc>
        <w:tc>
          <w:tcPr>
            <w:tcW w:w="1019" w:type="dxa"/>
            <w:tcBorders>
              <w:bottom w:val="single" w:sz="4" w:space="0" w:color="auto"/>
            </w:tcBorders>
            <w:shd w:val="clear" w:color="auto" w:fill="002060"/>
            <w:tcMar>
              <w:top w:w="0" w:type="dxa"/>
              <w:left w:w="70" w:type="dxa"/>
              <w:bottom w:w="0" w:type="dxa"/>
              <w:right w:w="70" w:type="dxa"/>
            </w:tcMar>
            <w:vAlign w:val="center"/>
            <w:hideMark/>
          </w:tcPr>
          <w:p w14:paraId="52AFEBCF" w14:textId="77777777" w:rsidR="002469CB" w:rsidRPr="000416D7" w:rsidRDefault="002469CB" w:rsidP="00950FC6">
            <w:pPr>
              <w:spacing w:after="0" w:line="240" w:lineRule="auto"/>
              <w:jc w:val="center"/>
              <w:rPr>
                <w:rFonts w:eastAsia="Calibri"/>
                <w:color w:val="auto"/>
                <w:spacing w:val="0"/>
                <w:sz w:val="18"/>
                <w:szCs w:val="18"/>
                <w:lang w:val="es-DO" w:eastAsia="es-DO"/>
              </w:rPr>
            </w:pPr>
            <w:r w:rsidRPr="000416D7">
              <w:rPr>
                <w:rFonts w:eastAsia="Calibri"/>
                <w:b/>
                <w:bCs/>
                <w:color w:val="FFFFFF"/>
                <w:spacing w:val="0"/>
                <w:sz w:val="18"/>
                <w:szCs w:val="18"/>
                <w:lang w:val="es-ES" w:eastAsia="es-DO"/>
              </w:rPr>
              <w:t>Marzo</w:t>
            </w:r>
          </w:p>
        </w:tc>
        <w:tc>
          <w:tcPr>
            <w:tcW w:w="1105" w:type="dxa"/>
            <w:tcBorders>
              <w:bottom w:val="single" w:sz="4" w:space="0" w:color="auto"/>
            </w:tcBorders>
            <w:shd w:val="clear" w:color="auto" w:fill="002060"/>
            <w:tcMar>
              <w:top w:w="0" w:type="dxa"/>
              <w:left w:w="70" w:type="dxa"/>
              <w:bottom w:w="0" w:type="dxa"/>
              <w:right w:w="70" w:type="dxa"/>
            </w:tcMar>
            <w:vAlign w:val="center"/>
            <w:hideMark/>
          </w:tcPr>
          <w:p w14:paraId="41F64DEC" w14:textId="77777777" w:rsidR="002469CB" w:rsidRPr="000416D7" w:rsidRDefault="002469CB" w:rsidP="00950FC6">
            <w:pPr>
              <w:spacing w:after="0" w:line="240" w:lineRule="auto"/>
              <w:jc w:val="center"/>
              <w:rPr>
                <w:rFonts w:eastAsia="Calibri"/>
                <w:color w:val="auto"/>
                <w:spacing w:val="0"/>
                <w:sz w:val="18"/>
                <w:szCs w:val="18"/>
                <w:lang w:val="es-DO" w:eastAsia="es-DO"/>
              </w:rPr>
            </w:pPr>
            <w:r w:rsidRPr="000416D7">
              <w:rPr>
                <w:rFonts w:eastAsia="Calibri"/>
                <w:b/>
                <w:bCs/>
                <w:color w:val="FFFFFF"/>
                <w:spacing w:val="0"/>
                <w:sz w:val="18"/>
                <w:szCs w:val="18"/>
                <w:lang w:val="es-ES" w:eastAsia="es-DO"/>
              </w:rPr>
              <w:t>Abril</w:t>
            </w:r>
          </w:p>
        </w:tc>
        <w:tc>
          <w:tcPr>
            <w:tcW w:w="1019" w:type="dxa"/>
            <w:tcBorders>
              <w:bottom w:val="single" w:sz="4" w:space="0" w:color="auto"/>
            </w:tcBorders>
            <w:shd w:val="clear" w:color="auto" w:fill="002060"/>
            <w:tcMar>
              <w:top w:w="0" w:type="dxa"/>
              <w:left w:w="70" w:type="dxa"/>
              <w:bottom w:w="0" w:type="dxa"/>
              <w:right w:w="70" w:type="dxa"/>
            </w:tcMar>
            <w:vAlign w:val="center"/>
            <w:hideMark/>
          </w:tcPr>
          <w:p w14:paraId="21183BE4" w14:textId="77777777" w:rsidR="002469CB" w:rsidRPr="000416D7" w:rsidRDefault="002469CB" w:rsidP="00950FC6">
            <w:pPr>
              <w:spacing w:after="0" w:line="240" w:lineRule="auto"/>
              <w:jc w:val="center"/>
              <w:rPr>
                <w:rFonts w:eastAsia="Calibri"/>
                <w:color w:val="auto"/>
                <w:spacing w:val="0"/>
                <w:sz w:val="18"/>
                <w:szCs w:val="18"/>
                <w:lang w:val="es-DO" w:eastAsia="es-DO"/>
              </w:rPr>
            </w:pPr>
            <w:r w:rsidRPr="000416D7">
              <w:rPr>
                <w:rFonts w:eastAsia="Calibri"/>
                <w:b/>
                <w:bCs/>
                <w:color w:val="FFFFFF"/>
                <w:spacing w:val="0"/>
                <w:sz w:val="18"/>
                <w:szCs w:val="18"/>
                <w:lang w:val="es-ES" w:eastAsia="es-DO"/>
              </w:rPr>
              <w:t>Mayo</w:t>
            </w:r>
          </w:p>
        </w:tc>
        <w:tc>
          <w:tcPr>
            <w:tcW w:w="1019" w:type="dxa"/>
            <w:tcBorders>
              <w:bottom w:val="single" w:sz="4" w:space="0" w:color="auto"/>
            </w:tcBorders>
            <w:shd w:val="clear" w:color="auto" w:fill="002060"/>
            <w:tcMar>
              <w:top w:w="0" w:type="dxa"/>
              <w:left w:w="70" w:type="dxa"/>
              <w:bottom w:w="0" w:type="dxa"/>
              <w:right w:w="70" w:type="dxa"/>
            </w:tcMar>
            <w:vAlign w:val="center"/>
            <w:hideMark/>
          </w:tcPr>
          <w:p w14:paraId="39BE558C" w14:textId="77777777" w:rsidR="002469CB" w:rsidRPr="000416D7" w:rsidRDefault="002469CB" w:rsidP="00950FC6">
            <w:pPr>
              <w:spacing w:after="0" w:line="240" w:lineRule="auto"/>
              <w:jc w:val="center"/>
              <w:rPr>
                <w:rFonts w:eastAsia="Calibri"/>
                <w:color w:val="auto"/>
                <w:spacing w:val="0"/>
                <w:sz w:val="18"/>
                <w:szCs w:val="18"/>
                <w:lang w:val="es-DO" w:eastAsia="es-DO"/>
              </w:rPr>
            </w:pPr>
            <w:r w:rsidRPr="000416D7">
              <w:rPr>
                <w:rFonts w:eastAsia="Calibri"/>
                <w:b/>
                <w:bCs/>
                <w:color w:val="FFFFFF"/>
                <w:spacing w:val="0"/>
                <w:sz w:val="18"/>
                <w:szCs w:val="18"/>
                <w:lang w:val="es-ES" w:eastAsia="es-DO"/>
              </w:rPr>
              <w:t>Junio</w:t>
            </w:r>
          </w:p>
        </w:tc>
        <w:tc>
          <w:tcPr>
            <w:tcW w:w="935" w:type="dxa"/>
            <w:tcBorders>
              <w:bottom w:val="single" w:sz="4" w:space="0" w:color="auto"/>
            </w:tcBorders>
            <w:shd w:val="clear" w:color="auto" w:fill="002060"/>
            <w:vAlign w:val="center"/>
          </w:tcPr>
          <w:p w14:paraId="55E4ACC8" w14:textId="77777777" w:rsidR="002469CB" w:rsidRPr="000416D7" w:rsidRDefault="002469CB" w:rsidP="00950FC6">
            <w:pPr>
              <w:spacing w:after="0" w:line="240" w:lineRule="auto"/>
              <w:jc w:val="center"/>
              <w:rPr>
                <w:rFonts w:eastAsia="Calibri"/>
                <w:b/>
                <w:bCs/>
                <w:color w:val="FFFFFF"/>
                <w:spacing w:val="0"/>
                <w:sz w:val="18"/>
                <w:szCs w:val="18"/>
                <w:lang w:val="es-ES" w:eastAsia="es-DO"/>
              </w:rPr>
            </w:pPr>
            <w:r w:rsidRPr="000416D7">
              <w:rPr>
                <w:rFonts w:eastAsia="Calibri"/>
                <w:b/>
                <w:bCs/>
                <w:color w:val="FFFFFF"/>
                <w:spacing w:val="0"/>
                <w:sz w:val="18"/>
                <w:szCs w:val="18"/>
                <w:lang w:val="es-ES" w:eastAsia="es-DO"/>
              </w:rPr>
              <w:t>Julio</w:t>
            </w:r>
          </w:p>
        </w:tc>
        <w:tc>
          <w:tcPr>
            <w:tcW w:w="935" w:type="dxa"/>
            <w:tcBorders>
              <w:bottom w:val="single" w:sz="4" w:space="0" w:color="auto"/>
            </w:tcBorders>
            <w:shd w:val="clear" w:color="auto" w:fill="002060"/>
            <w:vAlign w:val="center"/>
          </w:tcPr>
          <w:p w14:paraId="40C55517" w14:textId="77777777" w:rsidR="002469CB" w:rsidRPr="000416D7" w:rsidRDefault="002469CB" w:rsidP="00950FC6">
            <w:pPr>
              <w:spacing w:after="0" w:line="240" w:lineRule="auto"/>
              <w:jc w:val="center"/>
              <w:rPr>
                <w:rFonts w:eastAsia="Calibri"/>
                <w:b/>
                <w:bCs/>
                <w:color w:val="FFFFFF"/>
                <w:spacing w:val="0"/>
                <w:sz w:val="18"/>
                <w:szCs w:val="18"/>
                <w:lang w:val="es-ES" w:eastAsia="es-DO"/>
              </w:rPr>
            </w:pPr>
            <w:r w:rsidRPr="000416D7">
              <w:rPr>
                <w:rFonts w:eastAsia="Calibri"/>
                <w:b/>
                <w:bCs/>
                <w:color w:val="FFFFFF"/>
                <w:spacing w:val="0"/>
                <w:sz w:val="18"/>
                <w:szCs w:val="18"/>
                <w:lang w:val="es-ES" w:eastAsia="es-DO"/>
              </w:rPr>
              <w:t>Agosto</w:t>
            </w:r>
          </w:p>
        </w:tc>
        <w:tc>
          <w:tcPr>
            <w:tcW w:w="935" w:type="dxa"/>
            <w:tcBorders>
              <w:bottom w:val="single" w:sz="4" w:space="0" w:color="auto"/>
            </w:tcBorders>
            <w:shd w:val="clear" w:color="auto" w:fill="002060"/>
            <w:vAlign w:val="center"/>
          </w:tcPr>
          <w:p w14:paraId="6D5E246D" w14:textId="77777777" w:rsidR="002469CB" w:rsidRPr="000416D7" w:rsidRDefault="002469CB" w:rsidP="00950FC6">
            <w:pPr>
              <w:spacing w:after="0" w:line="240" w:lineRule="auto"/>
              <w:jc w:val="center"/>
              <w:rPr>
                <w:rFonts w:eastAsia="Calibri"/>
                <w:b/>
                <w:bCs/>
                <w:color w:val="FFFFFF"/>
                <w:spacing w:val="0"/>
                <w:sz w:val="18"/>
                <w:szCs w:val="18"/>
                <w:lang w:val="es-ES" w:eastAsia="es-DO"/>
              </w:rPr>
            </w:pPr>
            <w:r w:rsidRPr="000416D7">
              <w:rPr>
                <w:rFonts w:eastAsia="Calibri"/>
                <w:b/>
                <w:bCs/>
                <w:color w:val="FFFFFF"/>
                <w:spacing w:val="0"/>
                <w:sz w:val="18"/>
                <w:szCs w:val="18"/>
                <w:lang w:val="es-ES" w:eastAsia="es-DO"/>
              </w:rPr>
              <w:t>Septiembre</w:t>
            </w:r>
          </w:p>
        </w:tc>
        <w:tc>
          <w:tcPr>
            <w:tcW w:w="1019" w:type="dxa"/>
            <w:tcBorders>
              <w:bottom w:val="single" w:sz="4" w:space="0" w:color="auto"/>
            </w:tcBorders>
            <w:shd w:val="clear" w:color="auto" w:fill="002060"/>
            <w:vAlign w:val="center"/>
          </w:tcPr>
          <w:p w14:paraId="4FA857F7" w14:textId="77777777" w:rsidR="002469CB" w:rsidRPr="000416D7" w:rsidRDefault="002469CB" w:rsidP="00950FC6">
            <w:pPr>
              <w:spacing w:after="0" w:line="240" w:lineRule="auto"/>
              <w:jc w:val="center"/>
              <w:rPr>
                <w:rFonts w:eastAsia="Calibri"/>
                <w:b/>
                <w:bCs/>
                <w:color w:val="FFFFFF"/>
                <w:spacing w:val="0"/>
                <w:sz w:val="18"/>
                <w:szCs w:val="18"/>
                <w:lang w:val="es-ES" w:eastAsia="es-DO"/>
              </w:rPr>
            </w:pPr>
            <w:r w:rsidRPr="000416D7">
              <w:rPr>
                <w:rFonts w:eastAsia="Calibri"/>
                <w:b/>
                <w:bCs/>
                <w:color w:val="FFFFFF"/>
                <w:spacing w:val="0"/>
                <w:sz w:val="18"/>
                <w:szCs w:val="18"/>
                <w:lang w:val="es-ES" w:eastAsia="es-DO"/>
              </w:rPr>
              <w:t>Octubre</w:t>
            </w:r>
          </w:p>
        </w:tc>
        <w:tc>
          <w:tcPr>
            <w:tcW w:w="1105" w:type="dxa"/>
            <w:tcBorders>
              <w:bottom w:val="single" w:sz="4" w:space="0" w:color="auto"/>
            </w:tcBorders>
            <w:shd w:val="clear" w:color="auto" w:fill="002060"/>
            <w:vAlign w:val="center"/>
          </w:tcPr>
          <w:p w14:paraId="08438E01" w14:textId="77777777" w:rsidR="002469CB" w:rsidRPr="000416D7" w:rsidRDefault="002469CB" w:rsidP="00950FC6">
            <w:pPr>
              <w:spacing w:after="0" w:line="240" w:lineRule="auto"/>
              <w:jc w:val="center"/>
              <w:rPr>
                <w:rFonts w:eastAsia="Calibri"/>
                <w:b/>
                <w:bCs/>
                <w:color w:val="FFFFFF"/>
                <w:spacing w:val="0"/>
                <w:sz w:val="18"/>
                <w:szCs w:val="18"/>
                <w:lang w:val="es-ES" w:eastAsia="es-DO"/>
              </w:rPr>
            </w:pPr>
            <w:r w:rsidRPr="000416D7">
              <w:rPr>
                <w:rFonts w:eastAsia="Calibri"/>
                <w:b/>
                <w:bCs/>
                <w:color w:val="FFFFFF"/>
                <w:spacing w:val="0"/>
                <w:sz w:val="18"/>
                <w:szCs w:val="18"/>
                <w:lang w:val="es-ES" w:eastAsia="es-DO"/>
              </w:rPr>
              <w:t>Noviembre</w:t>
            </w:r>
          </w:p>
        </w:tc>
        <w:tc>
          <w:tcPr>
            <w:tcW w:w="1019" w:type="dxa"/>
            <w:tcBorders>
              <w:bottom w:val="single" w:sz="4" w:space="0" w:color="auto"/>
            </w:tcBorders>
            <w:shd w:val="clear" w:color="auto" w:fill="002060"/>
            <w:vAlign w:val="center"/>
          </w:tcPr>
          <w:p w14:paraId="22AB65BA" w14:textId="77777777" w:rsidR="002469CB" w:rsidRPr="000416D7" w:rsidRDefault="002469CB" w:rsidP="00950FC6">
            <w:pPr>
              <w:spacing w:after="0" w:line="240" w:lineRule="auto"/>
              <w:jc w:val="center"/>
              <w:rPr>
                <w:rFonts w:eastAsia="Calibri"/>
                <w:b/>
                <w:bCs/>
                <w:color w:val="FFFFFF"/>
                <w:spacing w:val="0"/>
                <w:sz w:val="18"/>
                <w:szCs w:val="18"/>
                <w:lang w:val="es-ES" w:eastAsia="es-DO"/>
              </w:rPr>
            </w:pPr>
            <w:r w:rsidRPr="000416D7">
              <w:rPr>
                <w:rFonts w:eastAsia="Calibri"/>
                <w:b/>
                <w:bCs/>
                <w:color w:val="FFFFFF"/>
                <w:spacing w:val="0"/>
                <w:sz w:val="18"/>
                <w:szCs w:val="18"/>
                <w:lang w:val="es-ES" w:eastAsia="es-DO"/>
              </w:rPr>
              <w:t>Diciembre</w:t>
            </w:r>
          </w:p>
        </w:tc>
        <w:tc>
          <w:tcPr>
            <w:tcW w:w="1019" w:type="dxa"/>
            <w:tcBorders>
              <w:bottom w:val="single" w:sz="4" w:space="0" w:color="auto"/>
            </w:tcBorders>
            <w:shd w:val="clear" w:color="auto" w:fill="002060"/>
            <w:vAlign w:val="center"/>
          </w:tcPr>
          <w:p w14:paraId="246A4E3D" w14:textId="77777777" w:rsidR="002469CB" w:rsidRPr="000416D7" w:rsidRDefault="002469CB" w:rsidP="00950FC6">
            <w:pPr>
              <w:spacing w:after="0" w:line="240" w:lineRule="auto"/>
              <w:jc w:val="center"/>
              <w:rPr>
                <w:rFonts w:eastAsia="Calibri"/>
                <w:b/>
                <w:bCs/>
                <w:color w:val="FFFFFF"/>
                <w:spacing w:val="0"/>
                <w:sz w:val="18"/>
                <w:szCs w:val="18"/>
                <w:lang w:val="es-ES" w:eastAsia="es-DO"/>
              </w:rPr>
            </w:pPr>
            <w:r w:rsidRPr="000416D7">
              <w:rPr>
                <w:rFonts w:eastAsia="Calibri"/>
                <w:b/>
                <w:bCs/>
                <w:color w:val="FFFFFF"/>
                <w:spacing w:val="0"/>
                <w:sz w:val="18"/>
                <w:szCs w:val="18"/>
                <w:lang w:val="es-ES" w:eastAsia="es-DO"/>
              </w:rPr>
              <w:t xml:space="preserve">Total </w:t>
            </w:r>
          </w:p>
          <w:p w14:paraId="1D484072" w14:textId="77777777" w:rsidR="002469CB" w:rsidRPr="000416D7" w:rsidRDefault="002469CB" w:rsidP="00950FC6">
            <w:pPr>
              <w:spacing w:after="0" w:line="240" w:lineRule="auto"/>
              <w:jc w:val="center"/>
              <w:rPr>
                <w:rFonts w:eastAsia="Calibri"/>
                <w:b/>
                <w:bCs/>
                <w:color w:val="FFFFFF"/>
                <w:spacing w:val="0"/>
                <w:sz w:val="18"/>
                <w:szCs w:val="18"/>
                <w:lang w:val="es-ES" w:eastAsia="es-DO"/>
              </w:rPr>
            </w:pPr>
            <w:r w:rsidRPr="000416D7">
              <w:rPr>
                <w:rFonts w:eastAsia="Calibri"/>
                <w:b/>
                <w:bCs/>
                <w:color w:val="FFFFFF"/>
                <w:spacing w:val="0"/>
                <w:sz w:val="18"/>
                <w:szCs w:val="18"/>
                <w:lang w:val="es-ES" w:eastAsia="es-DO"/>
              </w:rPr>
              <w:t>año 2024</w:t>
            </w:r>
          </w:p>
        </w:tc>
      </w:tr>
      <w:bookmarkEnd w:id="42"/>
      <w:tr w:rsidR="002469CB" w:rsidRPr="000416D7" w14:paraId="788C1375" w14:textId="77777777" w:rsidTr="00950FC6">
        <w:trPr>
          <w:cantSplit/>
          <w:trHeight w:val="669"/>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D88B68" w14:textId="77777777" w:rsidR="002469CB" w:rsidRPr="000416D7" w:rsidRDefault="002469CB" w:rsidP="00950FC6">
            <w:pPr>
              <w:spacing w:after="0" w:line="240" w:lineRule="auto"/>
              <w:rPr>
                <w:rFonts w:eastAsia="Calibri"/>
                <w:color w:val="4C4747"/>
                <w:spacing w:val="0"/>
                <w:sz w:val="16"/>
                <w:szCs w:val="16"/>
                <w:lang w:val="es-DO" w:eastAsia="es-DO"/>
              </w:rPr>
            </w:pPr>
            <w:r w:rsidRPr="000416D7">
              <w:rPr>
                <w:rFonts w:eastAsia="Times New Roman"/>
                <w:color w:val="4C4747"/>
                <w:spacing w:val="0"/>
                <w:sz w:val="16"/>
                <w:szCs w:val="16"/>
                <w:lang w:val="es-DO" w:eastAsia="es-DO"/>
              </w:rPr>
              <w:t>Producto 2:  Instituciones públicas reciben servicios de auditoría interna.</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691AAE"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Times New Roman"/>
                <w:color w:val="4C4747"/>
                <w:spacing w:val="0"/>
                <w:sz w:val="16"/>
                <w:szCs w:val="16"/>
                <w:lang w:val="es-DO" w:eastAsia="es-DO"/>
              </w:rPr>
              <w:t>4</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314F77"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Times New Roman"/>
                <w:color w:val="4C4747"/>
                <w:spacing w:val="0"/>
                <w:sz w:val="16"/>
                <w:szCs w:val="16"/>
                <w:lang w:val="es-DO" w:eastAsia="es-DO"/>
              </w:rPr>
              <w:t>4</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C2624B"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5</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41BDD2"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4</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1C14AF"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4</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52268F" w14:textId="77777777" w:rsidR="002469CB" w:rsidRPr="000416D7" w:rsidRDefault="002469CB" w:rsidP="00950FC6">
            <w:pPr>
              <w:spacing w:after="0" w:line="240" w:lineRule="auto"/>
              <w:jc w:val="center"/>
              <w:rPr>
                <w:rFonts w:eastAsia="Calibri"/>
                <w:color w:val="4C4747"/>
                <w:spacing w:val="0"/>
                <w:sz w:val="16"/>
                <w:szCs w:val="16"/>
                <w:lang w:val="es-DO" w:eastAsia="es-DO"/>
              </w:rPr>
            </w:pPr>
          </w:p>
          <w:p w14:paraId="419E2380"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5</w:t>
            </w:r>
          </w:p>
          <w:p w14:paraId="6AC4C063" w14:textId="77777777" w:rsidR="002469CB" w:rsidRPr="000416D7" w:rsidRDefault="002469CB" w:rsidP="00950FC6">
            <w:pPr>
              <w:spacing w:after="0" w:line="240" w:lineRule="auto"/>
              <w:jc w:val="center"/>
              <w:rPr>
                <w:rFonts w:eastAsia="Calibri"/>
                <w:color w:val="4C4747"/>
                <w:spacing w:val="0"/>
                <w:sz w:val="16"/>
                <w:szCs w:val="16"/>
                <w:lang w:val="es-DO" w:eastAsia="es-DO"/>
              </w:rPr>
            </w:pPr>
          </w:p>
        </w:tc>
        <w:tc>
          <w:tcPr>
            <w:tcW w:w="935" w:type="dxa"/>
            <w:tcBorders>
              <w:top w:val="single" w:sz="4" w:space="0" w:color="auto"/>
              <w:left w:val="single" w:sz="4" w:space="0" w:color="auto"/>
              <w:bottom w:val="single" w:sz="4" w:space="0" w:color="auto"/>
              <w:right w:val="single" w:sz="4" w:space="0" w:color="auto"/>
            </w:tcBorders>
            <w:vAlign w:val="center"/>
          </w:tcPr>
          <w:p w14:paraId="19157C78"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4</w:t>
            </w:r>
          </w:p>
        </w:tc>
        <w:tc>
          <w:tcPr>
            <w:tcW w:w="935" w:type="dxa"/>
            <w:tcBorders>
              <w:top w:val="single" w:sz="4" w:space="0" w:color="auto"/>
              <w:left w:val="single" w:sz="4" w:space="0" w:color="auto"/>
              <w:bottom w:val="single" w:sz="4" w:space="0" w:color="auto"/>
              <w:right w:val="single" w:sz="4" w:space="0" w:color="auto"/>
            </w:tcBorders>
            <w:vAlign w:val="center"/>
          </w:tcPr>
          <w:p w14:paraId="6854CDA6"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4</w:t>
            </w:r>
          </w:p>
        </w:tc>
        <w:tc>
          <w:tcPr>
            <w:tcW w:w="935" w:type="dxa"/>
            <w:tcBorders>
              <w:top w:val="single" w:sz="4" w:space="0" w:color="auto"/>
              <w:left w:val="single" w:sz="4" w:space="0" w:color="auto"/>
              <w:bottom w:val="single" w:sz="4" w:space="0" w:color="auto"/>
              <w:right w:val="single" w:sz="4" w:space="0" w:color="auto"/>
            </w:tcBorders>
            <w:vAlign w:val="center"/>
          </w:tcPr>
          <w:p w14:paraId="18625324"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vAlign w:val="center"/>
          </w:tcPr>
          <w:p w14:paraId="0F1C4CE5"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4</w:t>
            </w:r>
          </w:p>
        </w:tc>
        <w:tc>
          <w:tcPr>
            <w:tcW w:w="1105" w:type="dxa"/>
            <w:tcBorders>
              <w:top w:val="single" w:sz="4" w:space="0" w:color="auto"/>
              <w:left w:val="single" w:sz="4" w:space="0" w:color="auto"/>
              <w:bottom w:val="single" w:sz="4" w:space="0" w:color="auto"/>
              <w:right w:val="single" w:sz="4" w:space="0" w:color="auto"/>
            </w:tcBorders>
            <w:vAlign w:val="center"/>
          </w:tcPr>
          <w:p w14:paraId="4BBEA53D"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4</w:t>
            </w:r>
          </w:p>
        </w:tc>
        <w:tc>
          <w:tcPr>
            <w:tcW w:w="1019" w:type="dxa"/>
            <w:tcBorders>
              <w:top w:val="single" w:sz="4" w:space="0" w:color="auto"/>
              <w:left w:val="single" w:sz="4" w:space="0" w:color="auto"/>
              <w:bottom w:val="single" w:sz="4" w:space="0" w:color="auto"/>
              <w:right w:val="single" w:sz="4" w:space="0" w:color="auto"/>
            </w:tcBorders>
            <w:vAlign w:val="center"/>
          </w:tcPr>
          <w:p w14:paraId="6BD5E9E7"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vAlign w:val="center"/>
          </w:tcPr>
          <w:p w14:paraId="087B2D78"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52</w:t>
            </w:r>
          </w:p>
        </w:tc>
      </w:tr>
      <w:tr w:rsidR="002469CB" w:rsidRPr="00DD53C5" w14:paraId="15689C61" w14:textId="77777777" w:rsidTr="00950FC6">
        <w:trPr>
          <w:cantSplit/>
          <w:trHeight w:val="669"/>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3588E"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 xml:space="preserve">Beneficiarios Producto 2:  </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F90C8A"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62D284"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32D742"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78FFDA"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C3838"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059703"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4E7EF953"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782FB792"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59A26036"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4551E157"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105" w:type="dxa"/>
            <w:tcBorders>
              <w:top w:val="single" w:sz="4" w:space="0" w:color="auto"/>
              <w:left w:val="single" w:sz="4" w:space="0" w:color="auto"/>
              <w:bottom w:val="single" w:sz="4" w:space="0" w:color="auto"/>
              <w:right w:val="single" w:sz="4" w:space="0" w:color="auto"/>
            </w:tcBorders>
            <w:vAlign w:val="center"/>
          </w:tcPr>
          <w:p w14:paraId="713EABC2"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0C501390"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770B25F2"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 xml:space="preserve">Instituciones dentro del ámbito </w:t>
            </w:r>
          </w:p>
          <w:p w14:paraId="01BB9C52"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de la Ley 10-07.</w:t>
            </w:r>
          </w:p>
        </w:tc>
      </w:tr>
      <w:tr w:rsidR="002469CB" w:rsidRPr="000416D7" w14:paraId="0193ECFA" w14:textId="77777777" w:rsidTr="00950FC6">
        <w:trPr>
          <w:cantSplit/>
          <w:trHeight w:val="496"/>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43FD9F"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Inversión</w:t>
            </w:r>
          </w:p>
          <w:p w14:paraId="70659912" w14:textId="77777777" w:rsidR="002469CB" w:rsidRPr="000416D7" w:rsidRDefault="002469CB" w:rsidP="00950FC6">
            <w:pPr>
              <w:spacing w:after="0" w:line="240" w:lineRule="auto"/>
              <w:rPr>
                <w:rFonts w:eastAsia="Calibri"/>
                <w:color w:val="4C4747"/>
                <w:spacing w:val="0"/>
                <w:sz w:val="16"/>
                <w:szCs w:val="16"/>
                <w:lang w:val="es-DO" w:eastAsia="es-DO"/>
              </w:rPr>
            </w:pPr>
            <w:r w:rsidRPr="000416D7">
              <w:rPr>
                <w:rFonts w:eastAsia="Times New Roman"/>
                <w:color w:val="4C4747"/>
                <w:spacing w:val="0"/>
                <w:sz w:val="16"/>
                <w:szCs w:val="16"/>
                <w:lang w:val="es-DO" w:eastAsia="es-DO"/>
              </w:rPr>
              <w:t>producto 2</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AE3F5A"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16,221,482.47</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2442"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18,527,065.27</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98B32C"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18,411,775.27</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E657F"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24,676,051.52</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2869B0"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19,707,768.23</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6B79C1"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19,701,099.32</w:t>
            </w:r>
          </w:p>
        </w:tc>
        <w:tc>
          <w:tcPr>
            <w:tcW w:w="935" w:type="dxa"/>
            <w:tcBorders>
              <w:top w:val="single" w:sz="4" w:space="0" w:color="auto"/>
              <w:left w:val="single" w:sz="4" w:space="0" w:color="auto"/>
              <w:bottom w:val="single" w:sz="4" w:space="0" w:color="auto"/>
              <w:right w:val="single" w:sz="4" w:space="0" w:color="auto"/>
            </w:tcBorders>
            <w:vAlign w:val="center"/>
          </w:tcPr>
          <w:p w14:paraId="582A9B68"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19,985,972.93</w:t>
            </w:r>
          </w:p>
        </w:tc>
        <w:tc>
          <w:tcPr>
            <w:tcW w:w="935" w:type="dxa"/>
            <w:tcBorders>
              <w:top w:val="single" w:sz="4" w:space="0" w:color="auto"/>
              <w:left w:val="single" w:sz="4" w:space="0" w:color="auto"/>
              <w:bottom w:val="single" w:sz="4" w:space="0" w:color="auto"/>
              <w:right w:val="single" w:sz="4" w:space="0" w:color="auto"/>
            </w:tcBorders>
            <w:vAlign w:val="center"/>
          </w:tcPr>
          <w:p w14:paraId="7598CAC1"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20,458,489.60</w:t>
            </w:r>
          </w:p>
        </w:tc>
        <w:tc>
          <w:tcPr>
            <w:tcW w:w="935" w:type="dxa"/>
            <w:tcBorders>
              <w:top w:val="single" w:sz="4" w:space="0" w:color="auto"/>
              <w:left w:val="single" w:sz="4" w:space="0" w:color="auto"/>
              <w:bottom w:val="single" w:sz="4" w:space="0" w:color="auto"/>
              <w:right w:val="single" w:sz="4" w:space="0" w:color="auto"/>
            </w:tcBorders>
            <w:vAlign w:val="center"/>
          </w:tcPr>
          <w:p w14:paraId="01A7567D"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20,923,468.76</w:t>
            </w:r>
          </w:p>
        </w:tc>
        <w:tc>
          <w:tcPr>
            <w:tcW w:w="1019" w:type="dxa"/>
            <w:tcBorders>
              <w:top w:val="single" w:sz="4" w:space="0" w:color="auto"/>
              <w:left w:val="single" w:sz="4" w:space="0" w:color="auto"/>
              <w:bottom w:val="single" w:sz="4" w:space="0" w:color="auto"/>
              <w:right w:val="single" w:sz="4" w:space="0" w:color="auto"/>
            </w:tcBorders>
            <w:vAlign w:val="center"/>
          </w:tcPr>
          <w:p w14:paraId="0BAD9D01"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36,880,380.19</w:t>
            </w:r>
          </w:p>
        </w:tc>
        <w:tc>
          <w:tcPr>
            <w:tcW w:w="1105" w:type="dxa"/>
            <w:tcBorders>
              <w:top w:val="single" w:sz="4" w:space="0" w:color="auto"/>
              <w:left w:val="single" w:sz="4" w:space="0" w:color="auto"/>
              <w:bottom w:val="single" w:sz="4" w:space="0" w:color="auto"/>
              <w:right w:val="single" w:sz="4" w:space="0" w:color="auto"/>
            </w:tcBorders>
            <w:vAlign w:val="center"/>
          </w:tcPr>
          <w:p w14:paraId="1E6CED8F"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36,853,813.81</w:t>
            </w:r>
          </w:p>
        </w:tc>
        <w:tc>
          <w:tcPr>
            <w:tcW w:w="1019" w:type="dxa"/>
            <w:tcBorders>
              <w:top w:val="single" w:sz="4" w:space="0" w:color="auto"/>
              <w:left w:val="single" w:sz="4" w:space="0" w:color="auto"/>
              <w:bottom w:val="single" w:sz="4" w:space="0" w:color="auto"/>
              <w:right w:val="single" w:sz="4" w:space="0" w:color="auto"/>
            </w:tcBorders>
            <w:vAlign w:val="center"/>
          </w:tcPr>
          <w:p w14:paraId="53E23CC9" w14:textId="77777777" w:rsidR="002469CB" w:rsidRPr="000416D7" w:rsidRDefault="002469CB" w:rsidP="00950FC6">
            <w:pPr>
              <w:spacing w:after="0" w:line="240" w:lineRule="auto"/>
              <w:jc w:val="center"/>
              <w:rPr>
                <w:rFonts w:eastAsia="Calibri"/>
                <w:color w:val="4C4747"/>
                <w:spacing w:val="0"/>
                <w:sz w:val="16"/>
                <w:szCs w:val="16"/>
                <w:lang w:val="es-DO" w:eastAsia="es-DO"/>
              </w:rPr>
            </w:pPr>
            <w:r w:rsidRPr="000416D7">
              <w:rPr>
                <w:rFonts w:eastAsia="Calibri"/>
                <w:color w:val="4C4747"/>
                <w:spacing w:val="0"/>
                <w:sz w:val="16"/>
                <w:szCs w:val="16"/>
                <w:lang w:val="es-DO" w:eastAsia="es-DO"/>
              </w:rPr>
              <w:t>20,392,449.82</w:t>
            </w:r>
          </w:p>
        </w:tc>
        <w:tc>
          <w:tcPr>
            <w:tcW w:w="1019" w:type="dxa"/>
            <w:tcBorders>
              <w:top w:val="single" w:sz="4" w:space="0" w:color="auto"/>
              <w:left w:val="single" w:sz="4" w:space="0" w:color="auto"/>
              <w:bottom w:val="single" w:sz="4" w:space="0" w:color="auto"/>
              <w:right w:val="single" w:sz="4" w:space="0" w:color="auto"/>
            </w:tcBorders>
            <w:vAlign w:val="center"/>
          </w:tcPr>
          <w:p w14:paraId="2942C533"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272,739,817.1</w:t>
            </w:r>
          </w:p>
        </w:tc>
      </w:tr>
      <w:tr w:rsidR="002469CB" w:rsidRPr="000416D7" w14:paraId="07D9CF3E" w14:textId="77777777" w:rsidTr="00950FC6">
        <w:trPr>
          <w:cantSplit/>
          <w:trHeight w:val="669"/>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F6F62F" w14:textId="77777777" w:rsidR="002469CB" w:rsidRPr="000416D7" w:rsidRDefault="002469CB" w:rsidP="00950FC6">
            <w:pPr>
              <w:spacing w:after="0" w:line="240" w:lineRule="auto"/>
              <w:rPr>
                <w:rFonts w:eastAsia="Calibri"/>
                <w:color w:val="595959"/>
                <w:spacing w:val="0"/>
                <w:sz w:val="16"/>
                <w:szCs w:val="16"/>
                <w:lang w:val="es-DO" w:eastAsia="es-DO"/>
              </w:rPr>
            </w:pPr>
            <w:r w:rsidRPr="000416D7">
              <w:rPr>
                <w:rFonts w:eastAsia="Calibri"/>
                <w:color w:val="595959"/>
                <w:spacing w:val="0"/>
                <w:sz w:val="16"/>
                <w:szCs w:val="16"/>
                <w:lang w:val="es-DO" w:eastAsia="es-DO"/>
              </w:rPr>
              <w:t xml:space="preserve">Producto 3:  </w:t>
            </w:r>
            <w:r w:rsidRPr="000416D7">
              <w:rPr>
                <w:rFonts w:eastAsia="Times New Roman"/>
                <w:color w:val="4C4747"/>
                <w:spacing w:val="0"/>
                <w:sz w:val="16"/>
                <w:szCs w:val="16"/>
                <w:lang w:val="es-DO" w:eastAsia="es-DO"/>
              </w:rPr>
              <w:t xml:space="preserve"> Asesoría y capacitación en el fortalecimiento del control interno.</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4F27D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B936DE"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7AC25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7E0EFF"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2177E"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1C01DC"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935" w:type="dxa"/>
            <w:tcBorders>
              <w:top w:val="single" w:sz="4" w:space="0" w:color="auto"/>
              <w:left w:val="single" w:sz="4" w:space="0" w:color="auto"/>
              <w:bottom w:val="single" w:sz="4" w:space="0" w:color="auto"/>
              <w:right w:val="single" w:sz="4" w:space="0" w:color="auto"/>
            </w:tcBorders>
            <w:vAlign w:val="center"/>
          </w:tcPr>
          <w:p w14:paraId="57801A87"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935" w:type="dxa"/>
            <w:tcBorders>
              <w:top w:val="single" w:sz="4" w:space="0" w:color="auto"/>
              <w:left w:val="single" w:sz="4" w:space="0" w:color="auto"/>
              <w:bottom w:val="single" w:sz="4" w:space="0" w:color="auto"/>
              <w:right w:val="single" w:sz="4" w:space="0" w:color="auto"/>
            </w:tcBorders>
            <w:vAlign w:val="center"/>
          </w:tcPr>
          <w:p w14:paraId="6886A36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935" w:type="dxa"/>
            <w:tcBorders>
              <w:top w:val="single" w:sz="4" w:space="0" w:color="auto"/>
              <w:left w:val="single" w:sz="4" w:space="0" w:color="auto"/>
              <w:bottom w:val="single" w:sz="4" w:space="0" w:color="auto"/>
              <w:right w:val="single" w:sz="4" w:space="0" w:color="auto"/>
            </w:tcBorders>
            <w:vAlign w:val="center"/>
          </w:tcPr>
          <w:p w14:paraId="10388C81"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vAlign w:val="center"/>
          </w:tcPr>
          <w:p w14:paraId="6472E6A9"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105" w:type="dxa"/>
            <w:tcBorders>
              <w:top w:val="single" w:sz="4" w:space="0" w:color="auto"/>
              <w:left w:val="single" w:sz="4" w:space="0" w:color="auto"/>
              <w:bottom w:val="single" w:sz="4" w:space="0" w:color="auto"/>
              <w:right w:val="single" w:sz="4" w:space="0" w:color="auto"/>
            </w:tcBorders>
            <w:vAlign w:val="center"/>
          </w:tcPr>
          <w:p w14:paraId="2707CB4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vAlign w:val="center"/>
          </w:tcPr>
          <w:p w14:paraId="710DE2C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w:t>
            </w:r>
          </w:p>
        </w:tc>
        <w:tc>
          <w:tcPr>
            <w:tcW w:w="1019" w:type="dxa"/>
            <w:tcBorders>
              <w:top w:val="single" w:sz="4" w:space="0" w:color="auto"/>
              <w:left w:val="single" w:sz="4" w:space="0" w:color="auto"/>
              <w:bottom w:val="single" w:sz="4" w:space="0" w:color="auto"/>
              <w:right w:val="single" w:sz="4" w:space="0" w:color="auto"/>
            </w:tcBorders>
            <w:vAlign w:val="center"/>
          </w:tcPr>
          <w:p w14:paraId="3CC25F9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60</w:t>
            </w:r>
          </w:p>
        </w:tc>
      </w:tr>
      <w:tr w:rsidR="002469CB" w:rsidRPr="00DD53C5" w14:paraId="20538B21" w14:textId="77777777" w:rsidTr="00950FC6">
        <w:trPr>
          <w:cantSplit/>
          <w:trHeight w:val="669"/>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F03785"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 xml:space="preserve">Beneficiarios Producto 3:  </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8EB36C"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86025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15723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CC80CE"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60F0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2ADE6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68A3E17F"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720EC689"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3BE36A3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1E6E579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105" w:type="dxa"/>
            <w:tcBorders>
              <w:top w:val="single" w:sz="4" w:space="0" w:color="auto"/>
              <w:left w:val="single" w:sz="4" w:space="0" w:color="auto"/>
              <w:bottom w:val="single" w:sz="4" w:space="0" w:color="auto"/>
              <w:right w:val="single" w:sz="4" w:space="0" w:color="auto"/>
            </w:tcBorders>
            <w:vAlign w:val="center"/>
          </w:tcPr>
          <w:p w14:paraId="0A22D14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74C3B568"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1313597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 xml:space="preserve">Instituciones dentro del ámbito </w:t>
            </w:r>
          </w:p>
          <w:p w14:paraId="685BAEF3"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de la Ley 10-07.</w:t>
            </w:r>
          </w:p>
        </w:tc>
      </w:tr>
      <w:tr w:rsidR="002469CB" w:rsidRPr="000416D7" w14:paraId="69469A28" w14:textId="77777777" w:rsidTr="00950FC6">
        <w:trPr>
          <w:cantSplit/>
          <w:trHeight w:val="582"/>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0D2537"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Inversión</w:t>
            </w:r>
          </w:p>
          <w:p w14:paraId="5359799C" w14:textId="77777777" w:rsidR="002469CB" w:rsidRPr="000416D7" w:rsidRDefault="002469CB" w:rsidP="00950FC6">
            <w:pPr>
              <w:spacing w:after="0" w:line="240" w:lineRule="auto"/>
              <w:rPr>
                <w:rFonts w:eastAsia="Calibri"/>
                <w:color w:val="595959"/>
                <w:spacing w:val="0"/>
                <w:sz w:val="16"/>
                <w:szCs w:val="16"/>
                <w:lang w:val="es-DO" w:eastAsia="es-DO"/>
              </w:rPr>
            </w:pPr>
            <w:r w:rsidRPr="000416D7">
              <w:rPr>
                <w:rFonts w:eastAsia="Times New Roman"/>
                <w:color w:val="4C4747"/>
                <w:spacing w:val="0"/>
                <w:sz w:val="16"/>
                <w:szCs w:val="16"/>
                <w:lang w:val="es-DO" w:eastAsia="es-DO"/>
              </w:rPr>
              <w:t xml:space="preserve"> producto 3</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9B2C37"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3,229,643.92</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FC0BF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3,230,391.32</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635E8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3,357,098.34</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2EB83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6,108,540.34</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5EC96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3,597,858.97</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61A56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3,720,066.37</w:t>
            </w:r>
          </w:p>
        </w:tc>
        <w:tc>
          <w:tcPr>
            <w:tcW w:w="935" w:type="dxa"/>
            <w:tcBorders>
              <w:top w:val="single" w:sz="4" w:space="0" w:color="auto"/>
              <w:left w:val="single" w:sz="4" w:space="0" w:color="auto"/>
              <w:bottom w:val="single" w:sz="4" w:space="0" w:color="auto"/>
              <w:right w:val="single" w:sz="4" w:space="0" w:color="auto"/>
            </w:tcBorders>
            <w:vAlign w:val="center"/>
          </w:tcPr>
          <w:p w14:paraId="5713153E"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3,889,459.18</w:t>
            </w:r>
          </w:p>
        </w:tc>
        <w:tc>
          <w:tcPr>
            <w:tcW w:w="935" w:type="dxa"/>
            <w:tcBorders>
              <w:top w:val="single" w:sz="4" w:space="0" w:color="auto"/>
              <w:left w:val="single" w:sz="4" w:space="0" w:color="auto"/>
              <w:bottom w:val="single" w:sz="4" w:space="0" w:color="auto"/>
              <w:right w:val="single" w:sz="4" w:space="0" w:color="auto"/>
            </w:tcBorders>
            <w:vAlign w:val="center"/>
          </w:tcPr>
          <w:p w14:paraId="1222C78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3,402,239.77</w:t>
            </w:r>
          </w:p>
        </w:tc>
        <w:tc>
          <w:tcPr>
            <w:tcW w:w="935" w:type="dxa"/>
            <w:tcBorders>
              <w:top w:val="single" w:sz="4" w:space="0" w:color="auto"/>
              <w:left w:val="single" w:sz="4" w:space="0" w:color="auto"/>
              <w:bottom w:val="single" w:sz="4" w:space="0" w:color="auto"/>
              <w:right w:val="single" w:sz="4" w:space="0" w:color="auto"/>
            </w:tcBorders>
            <w:vAlign w:val="center"/>
          </w:tcPr>
          <w:p w14:paraId="5B4DAEB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3,996,126.90</w:t>
            </w:r>
          </w:p>
        </w:tc>
        <w:tc>
          <w:tcPr>
            <w:tcW w:w="1019" w:type="dxa"/>
            <w:tcBorders>
              <w:top w:val="single" w:sz="4" w:space="0" w:color="auto"/>
              <w:left w:val="single" w:sz="4" w:space="0" w:color="auto"/>
              <w:bottom w:val="single" w:sz="4" w:space="0" w:color="auto"/>
              <w:right w:val="single" w:sz="4" w:space="0" w:color="auto"/>
            </w:tcBorders>
            <w:vAlign w:val="center"/>
          </w:tcPr>
          <w:p w14:paraId="4E342AB9"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7,094,463.09</w:t>
            </w:r>
          </w:p>
        </w:tc>
        <w:tc>
          <w:tcPr>
            <w:tcW w:w="1105" w:type="dxa"/>
            <w:tcBorders>
              <w:top w:val="single" w:sz="4" w:space="0" w:color="auto"/>
              <w:left w:val="single" w:sz="4" w:space="0" w:color="auto"/>
              <w:bottom w:val="single" w:sz="4" w:space="0" w:color="auto"/>
              <w:right w:val="single" w:sz="4" w:space="0" w:color="auto"/>
            </w:tcBorders>
            <w:vAlign w:val="center"/>
          </w:tcPr>
          <w:p w14:paraId="4257D44C"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7,215,533.77</w:t>
            </w:r>
          </w:p>
        </w:tc>
        <w:tc>
          <w:tcPr>
            <w:tcW w:w="1019" w:type="dxa"/>
            <w:tcBorders>
              <w:top w:val="single" w:sz="4" w:space="0" w:color="auto"/>
              <w:left w:val="single" w:sz="4" w:space="0" w:color="auto"/>
              <w:bottom w:val="single" w:sz="4" w:space="0" w:color="auto"/>
              <w:right w:val="single" w:sz="4" w:space="0" w:color="auto"/>
            </w:tcBorders>
            <w:vAlign w:val="center"/>
          </w:tcPr>
          <w:p w14:paraId="3E784053"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6488C6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3,953,164.14</w:t>
            </w:r>
          </w:p>
          <w:p w14:paraId="483EA2CF" w14:textId="77777777" w:rsidR="002469CB" w:rsidRPr="000416D7" w:rsidRDefault="002469CB" w:rsidP="00950FC6">
            <w:pPr>
              <w:spacing w:after="0" w:line="240" w:lineRule="auto"/>
              <w:jc w:val="center"/>
              <w:rPr>
                <w:rFonts w:eastAsia="Calibri"/>
                <w:color w:val="595959"/>
                <w:spacing w:val="0"/>
                <w:sz w:val="16"/>
                <w:szCs w:val="16"/>
                <w:lang w:val="es-DO" w:eastAsia="es-DO"/>
              </w:rPr>
            </w:pPr>
          </w:p>
        </w:tc>
        <w:tc>
          <w:tcPr>
            <w:tcW w:w="1019" w:type="dxa"/>
            <w:tcBorders>
              <w:top w:val="single" w:sz="4" w:space="0" w:color="auto"/>
              <w:left w:val="single" w:sz="4" w:space="0" w:color="auto"/>
              <w:bottom w:val="single" w:sz="4" w:space="0" w:color="auto"/>
              <w:right w:val="single" w:sz="4" w:space="0" w:color="auto"/>
            </w:tcBorders>
            <w:vAlign w:val="center"/>
          </w:tcPr>
          <w:p w14:paraId="25F8A7CF"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4F4A640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52,794,586.1</w:t>
            </w:r>
          </w:p>
          <w:p w14:paraId="73ED14DF" w14:textId="77777777" w:rsidR="002469CB" w:rsidRPr="000416D7" w:rsidRDefault="002469CB" w:rsidP="00950FC6">
            <w:pPr>
              <w:spacing w:after="0" w:line="240" w:lineRule="auto"/>
              <w:jc w:val="center"/>
              <w:rPr>
                <w:rFonts w:eastAsia="Calibri"/>
                <w:color w:val="595959"/>
                <w:spacing w:val="0"/>
                <w:sz w:val="16"/>
                <w:szCs w:val="16"/>
                <w:lang w:val="es-DO" w:eastAsia="es-DO"/>
              </w:rPr>
            </w:pPr>
          </w:p>
        </w:tc>
      </w:tr>
      <w:tr w:rsidR="002469CB" w:rsidRPr="000416D7" w14:paraId="6C6D9622" w14:textId="77777777" w:rsidTr="00950FC6">
        <w:trPr>
          <w:cantSplit/>
          <w:trHeight w:val="582"/>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94E724"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 xml:space="preserve">Producto 4: Instituciones públicas con contrato registrado conforme a lo establecido en la Ley 10-07 del </w:t>
            </w:r>
            <w:r w:rsidRPr="000416D7">
              <w:rPr>
                <w:rFonts w:eastAsia="Times New Roman"/>
                <w:color w:val="4C4747"/>
                <w:spacing w:val="0"/>
                <w:sz w:val="16"/>
                <w:szCs w:val="16"/>
                <w:lang w:val="es-DO" w:eastAsia="es-DO"/>
              </w:rPr>
              <w:lastRenderedPageBreak/>
              <w:t>Sistema Nacional de Control Interno.</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743E85"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98F6A7A"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6DF4B564"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FDFACD2"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2F5D8EB"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327</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C8F8709"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393C520A"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A242771"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380A03C7"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733FA81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280</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C200FB5"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5078A1E"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D4A6203"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199EE103"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7F2AF459"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423</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DECE661"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744EEE61"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131BE299"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FD0B5AA"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74D6096E"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644</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234B686"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4B4B0C5E"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19265C40"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6FADBE84"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7772C1C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455</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8815BB2"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65A77223"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63D28493"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1E34EFC5"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6FDF0F69"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503</w:t>
            </w:r>
          </w:p>
        </w:tc>
        <w:tc>
          <w:tcPr>
            <w:tcW w:w="935" w:type="dxa"/>
            <w:tcBorders>
              <w:top w:val="single" w:sz="4" w:space="0" w:color="auto"/>
              <w:left w:val="single" w:sz="4" w:space="0" w:color="auto"/>
              <w:bottom w:val="single" w:sz="4" w:space="0" w:color="auto"/>
              <w:right w:val="single" w:sz="4" w:space="0" w:color="auto"/>
            </w:tcBorders>
          </w:tcPr>
          <w:p w14:paraId="5B5F2DD9"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6D6EBDAA"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4C6F08CF"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AB1D653"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737801EB"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551</w:t>
            </w:r>
          </w:p>
        </w:tc>
        <w:tc>
          <w:tcPr>
            <w:tcW w:w="935" w:type="dxa"/>
            <w:tcBorders>
              <w:top w:val="single" w:sz="4" w:space="0" w:color="auto"/>
              <w:left w:val="single" w:sz="4" w:space="0" w:color="auto"/>
              <w:bottom w:val="single" w:sz="4" w:space="0" w:color="auto"/>
              <w:right w:val="single" w:sz="4" w:space="0" w:color="auto"/>
            </w:tcBorders>
          </w:tcPr>
          <w:p w14:paraId="5DEE976B"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533D83D"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0FB5302"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4AC4C11"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70EF07EE"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761</w:t>
            </w:r>
          </w:p>
        </w:tc>
        <w:tc>
          <w:tcPr>
            <w:tcW w:w="935" w:type="dxa"/>
            <w:tcBorders>
              <w:top w:val="single" w:sz="4" w:space="0" w:color="auto"/>
              <w:left w:val="single" w:sz="4" w:space="0" w:color="auto"/>
              <w:bottom w:val="single" w:sz="4" w:space="0" w:color="auto"/>
              <w:right w:val="single" w:sz="4" w:space="0" w:color="auto"/>
            </w:tcBorders>
          </w:tcPr>
          <w:p w14:paraId="1D103AE9"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12B0C374"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2470592"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19AD7002"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DAEB88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799</w:t>
            </w:r>
          </w:p>
          <w:p w14:paraId="22E99E36" w14:textId="77777777" w:rsidR="002469CB" w:rsidRPr="000416D7" w:rsidRDefault="002469CB" w:rsidP="00950FC6">
            <w:pPr>
              <w:spacing w:after="0" w:line="240" w:lineRule="auto"/>
              <w:jc w:val="center"/>
              <w:rPr>
                <w:rFonts w:eastAsia="Calibri"/>
                <w:color w:val="595959"/>
                <w:spacing w:val="0"/>
                <w:sz w:val="16"/>
                <w:szCs w:val="16"/>
                <w:lang w:val="es-DO" w:eastAsia="es-DO"/>
              </w:rPr>
            </w:pPr>
          </w:p>
        </w:tc>
        <w:tc>
          <w:tcPr>
            <w:tcW w:w="1019" w:type="dxa"/>
            <w:tcBorders>
              <w:top w:val="single" w:sz="4" w:space="0" w:color="auto"/>
              <w:left w:val="single" w:sz="4" w:space="0" w:color="auto"/>
              <w:bottom w:val="single" w:sz="4" w:space="0" w:color="auto"/>
              <w:right w:val="single" w:sz="4" w:space="0" w:color="auto"/>
            </w:tcBorders>
          </w:tcPr>
          <w:p w14:paraId="77673390"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4D32131F"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15147730"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4D2D27A1"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856385C"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368</w:t>
            </w:r>
          </w:p>
        </w:tc>
        <w:tc>
          <w:tcPr>
            <w:tcW w:w="1105" w:type="dxa"/>
            <w:tcBorders>
              <w:top w:val="single" w:sz="4" w:space="0" w:color="auto"/>
              <w:left w:val="single" w:sz="4" w:space="0" w:color="auto"/>
              <w:bottom w:val="single" w:sz="4" w:space="0" w:color="auto"/>
              <w:right w:val="single" w:sz="4" w:space="0" w:color="auto"/>
            </w:tcBorders>
          </w:tcPr>
          <w:p w14:paraId="7EBCF856"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328FF00E"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6F929D1"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2FC623DF"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F5AFFE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367</w:t>
            </w:r>
          </w:p>
        </w:tc>
        <w:tc>
          <w:tcPr>
            <w:tcW w:w="1019" w:type="dxa"/>
            <w:tcBorders>
              <w:top w:val="single" w:sz="4" w:space="0" w:color="auto"/>
              <w:left w:val="single" w:sz="4" w:space="0" w:color="auto"/>
              <w:bottom w:val="single" w:sz="4" w:space="0" w:color="auto"/>
              <w:right w:val="single" w:sz="4" w:space="0" w:color="auto"/>
            </w:tcBorders>
          </w:tcPr>
          <w:p w14:paraId="4117E4E2"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4CB49322"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467D61CF"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531E0F99" w14:textId="77777777" w:rsidR="002469CB" w:rsidRPr="000416D7" w:rsidRDefault="002469CB" w:rsidP="00950FC6">
            <w:pPr>
              <w:spacing w:after="0" w:line="240" w:lineRule="auto"/>
              <w:jc w:val="center"/>
              <w:rPr>
                <w:rFonts w:eastAsia="Calibri"/>
                <w:color w:val="595959"/>
                <w:spacing w:val="0"/>
                <w:sz w:val="16"/>
                <w:szCs w:val="16"/>
                <w:lang w:val="es-DO" w:eastAsia="es-DO"/>
              </w:rPr>
            </w:pPr>
          </w:p>
          <w:p w14:paraId="434952C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367</w:t>
            </w:r>
          </w:p>
        </w:tc>
        <w:tc>
          <w:tcPr>
            <w:tcW w:w="1019" w:type="dxa"/>
            <w:tcBorders>
              <w:top w:val="single" w:sz="4" w:space="0" w:color="auto"/>
              <w:left w:val="single" w:sz="4" w:space="0" w:color="auto"/>
              <w:bottom w:val="single" w:sz="4" w:space="0" w:color="auto"/>
              <w:right w:val="single" w:sz="4" w:space="0" w:color="auto"/>
            </w:tcBorders>
            <w:vAlign w:val="center"/>
          </w:tcPr>
          <w:p w14:paraId="6EF948DF"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100%</w:t>
            </w:r>
          </w:p>
        </w:tc>
      </w:tr>
      <w:tr w:rsidR="002469CB" w:rsidRPr="00DD53C5" w14:paraId="29A2C852" w14:textId="77777777" w:rsidTr="00950FC6">
        <w:trPr>
          <w:cantSplit/>
          <w:trHeight w:val="582"/>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591C2"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 xml:space="preserve">Beneficiarios Producto 4:  </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559F9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D8FF3C"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C47949"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6DD337"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4CBBD2"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CE5523"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31A4DE48"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1CF03D5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476DC32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58E50191"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105" w:type="dxa"/>
            <w:tcBorders>
              <w:top w:val="single" w:sz="4" w:space="0" w:color="auto"/>
              <w:left w:val="single" w:sz="4" w:space="0" w:color="auto"/>
              <w:bottom w:val="single" w:sz="4" w:space="0" w:color="auto"/>
              <w:right w:val="single" w:sz="4" w:space="0" w:color="auto"/>
            </w:tcBorders>
            <w:vAlign w:val="center"/>
          </w:tcPr>
          <w:p w14:paraId="6479F35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3578238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5CF78EE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 xml:space="preserve">Instituciones dentro del ámbito </w:t>
            </w:r>
          </w:p>
          <w:p w14:paraId="2031980C"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de la Ley 10-07.</w:t>
            </w:r>
          </w:p>
        </w:tc>
      </w:tr>
      <w:tr w:rsidR="002469CB" w:rsidRPr="000416D7" w14:paraId="6F345048" w14:textId="77777777" w:rsidTr="00950FC6">
        <w:trPr>
          <w:cantSplit/>
          <w:trHeight w:val="582"/>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EBC1F6"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 xml:space="preserve">Inversión </w:t>
            </w:r>
          </w:p>
          <w:p w14:paraId="437CE1D8"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producto 4</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F0EF6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2,206,796.62</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1C9397"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2,206,893.03</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56CD89"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2,120,425.53</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17FE2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3,486,251.53</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7CE70B"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2,120,425.53</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B86D89"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2,120,425.53</w:t>
            </w:r>
          </w:p>
        </w:tc>
        <w:tc>
          <w:tcPr>
            <w:tcW w:w="935" w:type="dxa"/>
            <w:tcBorders>
              <w:top w:val="single" w:sz="4" w:space="0" w:color="auto"/>
              <w:left w:val="single" w:sz="4" w:space="0" w:color="auto"/>
              <w:bottom w:val="single" w:sz="4" w:space="0" w:color="auto"/>
              <w:right w:val="single" w:sz="4" w:space="0" w:color="auto"/>
            </w:tcBorders>
            <w:vAlign w:val="center"/>
          </w:tcPr>
          <w:p w14:paraId="5D4EE0C2"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2,045,487.03</w:t>
            </w:r>
          </w:p>
        </w:tc>
        <w:tc>
          <w:tcPr>
            <w:tcW w:w="935" w:type="dxa"/>
            <w:tcBorders>
              <w:top w:val="single" w:sz="4" w:space="0" w:color="auto"/>
              <w:left w:val="single" w:sz="4" w:space="0" w:color="auto"/>
              <w:bottom w:val="single" w:sz="4" w:space="0" w:color="auto"/>
              <w:right w:val="single" w:sz="4" w:space="0" w:color="auto"/>
            </w:tcBorders>
            <w:vAlign w:val="center"/>
          </w:tcPr>
          <w:p w14:paraId="361150F6"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1,965,472.52</w:t>
            </w:r>
          </w:p>
        </w:tc>
        <w:tc>
          <w:tcPr>
            <w:tcW w:w="935" w:type="dxa"/>
            <w:tcBorders>
              <w:top w:val="single" w:sz="4" w:space="0" w:color="auto"/>
              <w:left w:val="single" w:sz="4" w:space="0" w:color="auto"/>
              <w:bottom w:val="single" w:sz="4" w:space="0" w:color="auto"/>
              <w:right w:val="single" w:sz="4" w:space="0" w:color="auto"/>
            </w:tcBorders>
            <w:vAlign w:val="center"/>
          </w:tcPr>
          <w:p w14:paraId="515BC91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1,614,060.00</w:t>
            </w:r>
          </w:p>
        </w:tc>
        <w:tc>
          <w:tcPr>
            <w:tcW w:w="1019" w:type="dxa"/>
            <w:tcBorders>
              <w:top w:val="single" w:sz="4" w:space="0" w:color="auto"/>
              <w:left w:val="single" w:sz="4" w:space="0" w:color="auto"/>
              <w:bottom w:val="single" w:sz="4" w:space="0" w:color="auto"/>
              <w:right w:val="single" w:sz="4" w:space="0" w:color="auto"/>
            </w:tcBorders>
            <w:vAlign w:val="center"/>
          </w:tcPr>
          <w:p w14:paraId="493DEAB1"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2,994,060.00</w:t>
            </w:r>
          </w:p>
        </w:tc>
        <w:tc>
          <w:tcPr>
            <w:tcW w:w="1105" w:type="dxa"/>
            <w:tcBorders>
              <w:top w:val="single" w:sz="4" w:space="0" w:color="auto"/>
              <w:left w:val="single" w:sz="4" w:space="0" w:color="auto"/>
              <w:bottom w:val="single" w:sz="4" w:space="0" w:color="auto"/>
              <w:right w:val="single" w:sz="4" w:space="0" w:color="auto"/>
            </w:tcBorders>
            <w:vAlign w:val="center"/>
          </w:tcPr>
          <w:p w14:paraId="67616DC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3,805,489.84</w:t>
            </w:r>
          </w:p>
        </w:tc>
        <w:tc>
          <w:tcPr>
            <w:tcW w:w="1019" w:type="dxa"/>
            <w:tcBorders>
              <w:top w:val="single" w:sz="4" w:space="0" w:color="auto"/>
              <w:left w:val="single" w:sz="4" w:space="0" w:color="auto"/>
              <w:bottom w:val="single" w:sz="4" w:space="0" w:color="auto"/>
              <w:right w:val="single" w:sz="4" w:space="0" w:color="auto"/>
            </w:tcBorders>
            <w:vAlign w:val="center"/>
          </w:tcPr>
          <w:p w14:paraId="1FBC5CB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2,370,415.49</w:t>
            </w:r>
          </w:p>
        </w:tc>
        <w:tc>
          <w:tcPr>
            <w:tcW w:w="1019" w:type="dxa"/>
            <w:tcBorders>
              <w:top w:val="single" w:sz="4" w:space="0" w:color="auto"/>
              <w:left w:val="single" w:sz="4" w:space="0" w:color="auto"/>
              <w:bottom w:val="single" w:sz="4" w:space="0" w:color="auto"/>
              <w:right w:val="single" w:sz="4" w:space="0" w:color="auto"/>
            </w:tcBorders>
            <w:vAlign w:val="center"/>
          </w:tcPr>
          <w:p w14:paraId="183D4C32"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29,056,202.6</w:t>
            </w:r>
          </w:p>
          <w:p w14:paraId="02A0D5BC" w14:textId="77777777" w:rsidR="002469CB" w:rsidRPr="000416D7" w:rsidRDefault="002469CB" w:rsidP="00950FC6">
            <w:pPr>
              <w:spacing w:after="0" w:line="240" w:lineRule="auto"/>
              <w:jc w:val="center"/>
              <w:rPr>
                <w:rFonts w:eastAsia="Calibri"/>
                <w:color w:val="595959"/>
                <w:spacing w:val="0"/>
                <w:sz w:val="16"/>
                <w:szCs w:val="16"/>
                <w:lang w:val="es-DO" w:eastAsia="es-DO"/>
              </w:rPr>
            </w:pPr>
          </w:p>
        </w:tc>
      </w:tr>
      <w:tr w:rsidR="002469CB" w:rsidRPr="000416D7" w14:paraId="3E15FB4A" w14:textId="77777777" w:rsidTr="00950FC6">
        <w:trPr>
          <w:cantSplit/>
          <w:trHeight w:val="582"/>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F8C2D5"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Producto 05:</w:t>
            </w:r>
          </w:p>
          <w:p w14:paraId="16574CB5"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Órdenes de Pagos autorizadas conforme comprobación del cumplimiento del control previo de las normativas vigentes.</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2681B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N/A</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4BFC2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N/A</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159C3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23,968</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5E1D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N/A</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85A71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N/A</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67B063"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40,061</w:t>
            </w:r>
          </w:p>
        </w:tc>
        <w:tc>
          <w:tcPr>
            <w:tcW w:w="935" w:type="dxa"/>
            <w:tcBorders>
              <w:top w:val="single" w:sz="4" w:space="0" w:color="auto"/>
              <w:left w:val="single" w:sz="4" w:space="0" w:color="auto"/>
              <w:bottom w:val="single" w:sz="4" w:space="0" w:color="auto"/>
              <w:right w:val="single" w:sz="4" w:space="0" w:color="auto"/>
            </w:tcBorders>
            <w:vAlign w:val="center"/>
          </w:tcPr>
          <w:p w14:paraId="64E6A50C"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N/A</w:t>
            </w:r>
          </w:p>
        </w:tc>
        <w:tc>
          <w:tcPr>
            <w:tcW w:w="935" w:type="dxa"/>
            <w:tcBorders>
              <w:top w:val="single" w:sz="4" w:space="0" w:color="auto"/>
              <w:left w:val="single" w:sz="4" w:space="0" w:color="auto"/>
              <w:bottom w:val="single" w:sz="4" w:space="0" w:color="auto"/>
              <w:right w:val="single" w:sz="4" w:space="0" w:color="auto"/>
            </w:tcBorders>
            <w:vAlign w:val="center"/>
          </w:tcPr>
          <w:p w14:paraId="7F56AA7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N/A</w:t>
            </w:r>
          </w:p>
        </w:tc>
        <w:tc>
          <w:tcPr>
            <w:tcW w:w="935" w:type="dxa"/>
            <w:tcBorders>
              <w:top w:val="single" w:sz="4" w:space="0" w:color="auto"/>
              <w:left w:val="single" w:sz="4" w:space="0" w:color="auto"/>
              <w:bottom w:val="single" w:sz="4" w:space="0" w:color="auto"/>
              <w:right w:val="single" w:sz="4" w:space="0" w:color="auto"/>
            </w:tcBorders>
            <w:vAlign w:val="center"/>
          </w:tcPr>
          <w:p w14:paraId="3AD60FF7"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50,519</w:t>
            </w:r>
          </w:p>
        </w:tc>
        <w:tc>
          <w:tcPr>
            <w:tcW w:w="1019" w:type="dxa"/>
            <w:tcBorders>
              <w:top w:val="single" w:sz="4" w:space="0" w:color="auto"/>
              <w:left w:val="single" w:sz="4" w:space="0" w:color="auto"/>
              <w:bottom w:val="single" w:sz="4" w:space="0" w:color="auto"/>
              <w:right w:val="single" w:sz="4" w:space="0" w:color="auto"/>
            </w:tcBorders>
            <w:vAlign w:val="center"/>
          </w:tcPr>
          <w:p w14:paraId="412F38E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17,979</w:t>
            </w:r>
          </w:p>
        </w:tc>
        <w:tc>
          <w:tcPr>
            <w:tcW w:w="1105" w:type="dxa"/>
            <w:tcBorders>
              <w:top w:val="single" w:sz="4" w:space="0" w:color="auto"/>
              <w:left w:val="single" w:sz="4" w:space="0" w:color="auto"/>
              <w:bottom w:val="single" w:sz="4" w:space="0" w:color="auto"/>
              <w:right w:val="single" w:sz="4" w:space="0" w:color="auto"/>
            </w:tcBorders>
            <w:vAlign w:val="center"/>
          </w:tcPr>
          <w:p w14:paraId="4BA66B9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18,888</w:t>
            </w:r>
          </w:p>
        </w:tc>
        <w:tc>
          <w:tcPr>
            <w:tcW w:w="1019" w:type="dxa"/>
            <w:tcBorders>
              <w:top w:val="single" w:sz="4" w:space="0" w:color="auto"/>
              <w:left w:val="single" w:sz="4" w:space="0" w:color="auto"/>
              <w:bottom w:val="single" w:sz="4" w:space="0" w:color="auto"/>
              <w:right w:val="single" w:sz="4" w:space="0" w:color="auto"/>
            </w:tcBorders>
            <w:vAlign w:val="center"/>
          </w:tcPr>
          <w:p w14:paraId="4A79E40F"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30,380</w:t>
            </w:r>
          </w:p>
        </w:tc>
        <w:tc>
          <w:tcPr>
            <w:tcW w:w="1019" w:type="dxa"/>
            <w:tcBorders>
              <w:top w:val="single" w:sz="4" w:space="0" w:color="auto"/>
              <w:left w:val="single" w:sz="4" w:space="0" w:color="auto"/>
              <w:bottom w:val="single" w:sz="4" w:space="0" w:color="auto"/>
              <w:right w:val="single" w:sz="4" w:space="0" w:color="auto"/>
            </w:tcBorders>
            <w:vAlign w:val="center"/>
          </w:tcPr>
          <w:p w14:paraId="412EDE61"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181,795</w:t>
            </w:r>
          </w:p>
        </w:tc>
      </w:tr>
      <w:tr w:rsidR="002469CB" w:rsidRPr="00DD53C5" w14:paraId="512B3ACA" w14:textId="77777777" w:rsidTr="00950FC6">
        <w:trPr>
          <w:cantSplit/>
          <w:trHeight w:val="582"/>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562DBB"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 xml:space="preserve">Beneficiarios Producto 5: </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2555B2"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5563C2"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E0D80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CB5FA1"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205F0E"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EB857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596ADBFF"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7386BC52"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935" w:type="dxa"/>
            <w:tcBorders>
              <w:top w:val="single" w:sz="4" w:space="0" w:color="auto"/>
              <w:left w:val="single" w:sz="4" w:space="0" w:color="auto"/>
              <w:bottom w:val="single" w:sz="4" w:space="0" w:color="auto"/>
              <w:right w:val="single" w:sz="4" w:space="0" w:color="auto"/>
            </w:tcBorders>
            <w:vAlign w:val="center"/>
          </w:tcPr>
          <w:p w14:paraId="12F38B3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243015A5"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105" w:type="dxa"/>
            <w:tcBorders>
              <w:top w:val="single" w:sz="4" w:space="0" w:color="auto"/>
              <w:left w:val="single" w:sz="4" w:space="0" w:color="auto"/>
              <w:bottom w:val="single" w:sz="4" w:space="0" w:color="auto"/>
              <w:right w:val="single" w:sz="4" w:space="0" w:color="auto"/>
            </w:tcBorders>
            <w:vAlign w:val="center"/>
          </w:tcPr>
          <w:p w14:paraId="63BB26EB"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1DD0E641"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4C4747"/>
                <w:spacing w:val="0"/>
                <w:sz w:val="16"/>
                <w:szCs w:val="16"/>
                <w:lang w:val="es-DO" w:eastAsia="es-DO"/>
              </w:rPr>
              <w:t>*</w:t>
            </w:r>
          </w:p>
        </w:tc>
        <w:tc>
          <w:tcPr>
            <w:tcW w:w="1019" w:type="dxa"/>
            <w:tcBorders>
              <w:top w:val="single" w:sz="4" w:space="0" w:color="auto"/>
              <w:left w:val="single" w:sz="4" w:space="0" w:color="auto"/>
              <w:bottom w:val="single" w:sz="4" w:space="0" w:color="auto"/>
              <w:right w:val="single" w:sz="4" w:space="0" w:color="auto"/>
            </w:tcBorders>
            <w:vAlign w:val="center"/>
          </w:tcPr>
          <w:p w14:paraId="721E2021"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 xml:space="preserve">Instituciones dentro del ámbito </w:t>
            </w:r>
          </w:p>
          <w:p w14:paraId="08C38E0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de la Ley 10-07.</w:t>
            </w:r>
          </w:p>
        </w:tc>
      </w:tr>
      <w:tr w:rsidR="002469CB" w:rsidRPr="000416D7" w14:paraId="3CCACB5B" w14:textId="77777777" w:rsidTr="00950FC6">
        <w:trPr>
          <w:cantSplit/>
          <w:trHeight w:val="582"/>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7B3858"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 xml:space="preserve">Inversión </w:t>
            </w:r>
          </w:p>
          <w:p w14:paraId="4C2D3D18" w14:textId="77777777" w:rsidR="002469CB" w:rsidRPr="000416D7" w:rsidRDefault="002469CB" w:rsidP="00950FC6">
            <w:pPr>
              <w:spacing w:after="0" w:line="240" w:lineRule="auto"/>
              <w:rPr>
                <w:rFonts w:eastAsia="Times New Roman"/>
                <w:color w:val="4C4747"/>
                <w:spacing w:val="0"/>
                <w:sz w:val="16"/>
                <w:szCs w:val="16"/>
                <w:lang w:val="es-DO" w:eastAsia="es-DO"/>
              </w:rPr>
            </w:pPr>
            <w:r w:rsidRPr="000416D7">
              <w:rPr>
                <w:rFonts w:eastAsia="Times New Roman"/>
                <w:color w:val="4C4747"/>
                <w:spacing w:val="0"/>
                <w:sz w:val="16"/>
                <w:szCs w:val="16"/>
                <w:lang w:val="es-DO" w:eastAsia="es-DO"/>
              </w:rPr>
              <w:t>producto 5</w:t>
            </w:r>
          </w:p>
        </w:tc>
        <w:tc>
          <w:tcPr>
            <w:tcW w:w="10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8D933D"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89,998,661.36</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5693FB"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90,098,452.51</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77D1BC"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90,078,828.04</w:t>
            </w:r>
          </w:p>
        </w:tc>
        <w:tc>
          <w:tcPr>
            <w:tcW w:w="11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B5F31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163,586,086.54</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A7783"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90,061,317.22</w:t>
            </w:r>
          </w:p>
        </w:tc>
        <w:tc>
          <w:tcPr>
            <w:tcW w:w="10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07E077"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90,286,519.70</w:t>
            </w:r>
          </w:p>
        </w:tc>
        <w:tc>
          <w:tcPr>
            <w:tcW w:w="935" w:type="dxa"/>
            <w:tcBorders>
              <w:top w:val="single" w:sz="4" w:space="0" w:color="auto"/>
              <w:left w:val="single" w:sz="4" w:space="0" w:color="auto"/>
              <w:bottom w:val="single" w:sz="4" w:space="0" w:color="auto"/>
              <w:right w:val="single" w:sz="4" w:space="0" w:color="auto"/>
            </w:tcBorders>
            <w:vAlign w:val="center"/>
          </w:tcPr>
          <w:p w14:paraId="5D3B031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90,517,484.01</w:t>
            </w:r>
          </w:p>
        </w:tc>
        <w:tc>
          <w:tcPr>
            <w:tcW w:w="935" w:type="dxa"/>
            <w:tcBorders>
              <w:top w:val="single" w:sz="4" w:space="0" w:color="auto"/>
              <w:left w:val="single" w:sz="4" w:space="0" w:color="auto"/>
              <w:bottom w:val="single" w:sz="4" w:space="0" w:color="auto"/>
              <w:right w:val="single" w:sz="4" w:space="0" w:color="auto"/>
            </w:tcBorders>
            <w:vAlign w:val="center"/>
          </w:tcPr>
          <w:p w14:paraId="3BF20BE7"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90,639,419.08</w:t>
            </w:r>
          </w:p>
        </w:tc>
        <w:tc>
          <w:tcPr>
            <w:tcW w:w="935" w:type="dxa"/>
            <w:tcBorders>
              <w:top w:val="single" w:sz="4" w:space="0" w:color="auto"/>
              <w:left w:val="single" w:sz="4" w:space="0" w:color="auto"/>
              <w:bottom w:val="single" w:sz="4" w:space="0" w:color="auto"/>
              <w:right w:val="single" w:sz="4" w:space="0" w:color="auto"/>
            </w:tcBorders>
            <w:vAlign w:val="center"/>
          </w:tcPr>
          <w:p w14:paraId="4FBF7D80"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89,748,727.58</w:t>
            </w:r>
          </w:p>
        </w:tc>
        <w:tc>
          <w:tcPr>
            <w:tcW w:w="1019" w:type="dxa"/>
            <w:tcBorders>
              <w:top w:val="single" w:sz="4" w:space="0" w:color="auto"/>
              <w:left w:val="single" w:sz="4" w:space="0" w:color="auto"/>
              <w:bottom w:val="single" w:sz="4" w:space="0" w:color="auto"/>
              <w:right w:val="single" w:sz="4" w:space="0" w:color="auto"/>
            </w:tcBorders>
            <w:vAlign w:val="center"/>
          </w:tcPr>
          <w:p w14:paraId="003E7683"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166,652,711.28</w:t>
            </w:r>
          </w:p>
        </w:tc>
        <w:tc>
          <w:tcPr>
            <w:tcW w:w="1105" w:type="dxa"/>
            <w:tcBorders>
              <w:top w:val="single" w:sz="4" w:space="0" w:color="auto"/>
              <w:left w:val="single" w:sz="4" w:space="0" w:color="auto"/>
              <w:bottom w:val="single" w:sz="4" w:space="0" w:color="auto"/>
              <w:right w:val="single" w:sz="4" w:space="0" w:color="auto"/>
            </w:tcBorders>
            <w:vAlign w:val="center"/>
          </w:tcPr>
          <w:p w14:paraId="77553F5A"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167,672,177.48</w:t>
            </w:r>
          </w:p>
        </w:tc>
        <w:tc>
          <w:tcPr>
            <w:tcW w:w="1019" w:type="dxa"/>
            <w:tcBorders>
              <w:top w:val="single" w:sz="4" w:space="0" w:color="auto"/>
              <w:left w:val="single" w:sz="4" w:space="0" w:color="auto"/>
              <w:bottom w:val="single" w:sz="4" w:space="0" w:color="auto"/>
              <w:right w:val="single" w:sz="4" w:space="0" w:color="auto"/>
            </w:tcBorders>
            <w:vAlign w:val="center"/>
          </w:tcPr>
          <w:p w14:paraId="1C6C4FA4"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89,578,649.25</w:t>
            </w:r>
          </w:p>
        </w:tc>
        <w:tc>
          <w:tcPr>
            <w:tcW w:w="1019" w:type="dxa"/>
            <w:tcBorders>
              <w:top w:val="single" w:sz="4" w:space="0" w:color="auto"/>
              <w:left w:val="single" w:sz="4" w:space="0" w:color="auto"/>
              <w:bottom w:val="single" w:sz="4" w:space="0" w:color="auto"/>
              <w:right w:val="single" w:sz="4" w:space="0" w:color="auto"/>
            </w:tcBorders>
            <w:vAlign w:val="center"/>
          </w:tcPr>
          <w:p w14:paraId="023816AE" w14:textId="77777777" w:rsidR="002469CB" w:rsidRPr="000416D7" w:rsidRDefault="002469CB" w:rsidP="00950FC6">
            <w:pPr>
              <w:spacing w:after="0" w:line="240" w:lineRule="auto"/>
              <w:jc w:val="center"/>
              <w:rPr>
                <w:rFonts w:eastAsia="Calibri"/>
                <w:color w:val="595959"/>
                <w:spacing w:val="0"/>
                <w:sz w:val="16"/>
                <w:szCs w:val="16"/>
                <w:lang w:val="es-DO" w:eastAsia="es-DO"/>
              </w:rPr>
            </w:pPr>
            <w:r w:rsidRPr="000416D7">
              <w:rPr>
                <w:rFonts w:eastAsia="Calibri"/>
                <w:color w:val="595959"/>
                <w:spacing w:val="0"/>
                <w:sz w:val="16"/>
                <w:szCs w:val="16"/>
                <w:lang w:val="es-DO" w:eastAsia="es-DO"/>
              </w:rPr>
              <w:t>1,308,919,034.0</w:t>
            </w:r>
          </w:p>
        </w:tc>
      </w:tr>
      <w:bookmarkEnd w:id="43"/>
    </w:tbl>
    <w:p w14:paraId="3B7BE7B4" w14:textId="5D1A5A77" w:rsidR="009D78E7" w:rsidRDefault="009D78E7"/>
    <w:p w14:paraId="5666C9EB" w14:textId="7853010A" w:rsidR="0012391F" w:rsidRDefault="0012391F" w:rsidP="00F5103A">
      <w:pPr>
        <w:spacing w:line="360" w:lineRule="auto"/>
        <w:rPr>
          <w:rFonts w:eastAsia="Calibri"/>
          <w:color w:val="4C4747"/>
          <w:szCs w:val="36"/>
        </w:rPr>
      </w:pPr>
    </w:p>
    <w:p w14:paraId="4E9CE21E" w14:textId="3FAC69F0" w:rsidR="00DD7615" w:rsidRPr="00F5103A" w:rsidRDefault="009D78E7" w:rsidP="009D78E7">
      <w:pPr>
        <w:pStyle w:val="Ttulo2"/>
        <w:ind w:left="360"/>
        <w:jc w:val="center"/>
        <w:rPr>
          <w:b/>
          <w:bCs/>
          <w:color w:val="767171"/>
          <w:sz w:val="28"/>
          <w:szCs w:val="28"/>
          <w:lang w:val="es-DO"/>
        </w:rPr>
      </w:pPr>
      <w:bookmarkStart w:id="44" w:name="_Toc186098135"/>
      <w:r w:rsidRPr="00F5103A">
        <w:rPr>
          <w:b/>
          <w:bCs/>
          <w:color w:val="767171"/>
          <w:sz w:val="28"/>
          <w:szCs w:val="28"/>
          <w:lang w:val="es-DO"/>
        </w:rPr>
        <w:lastRenderedPageBreak/>
        <w:t xml:space="preserve">b. </w:t>
      </w:r>
      <w:r w:rsidR="0012391F" w:rsidRPr="00F5103A">
        <w:rPr>
          <w:b/>
          <w:bCs/>
          <w:color w:val="767171"/>
          <w:sz w:val="28"/>
          <w:szCs w:val="28"/>
          <w:lang w:val="es-DO"/>
        </w:rPr>
        <w:t>Matriz de ejecución presupuestaria</w:t>
      </w:r>
      <w:bookmarkEnd w:id="44"/>
    </w:p>
    <w:tbl>
      <w:tblPr>
        <w:tblpPr w:leftFromText="141" w:rightFromText="141" w:vertAnchor="page" w:horzAnchor="margin" w:tblpXSpec="center" w:tblpY="3241"/>
        <w:tblW w:w="12543" w:type="dxa"/>
        <w:tblCellMar>
          <w:left w:w="70" w:type="dxa"/>
          <w:right w:w="70" w:type="dxa"/>
        </w:tblCellMar>
        <w:tblLook w:val="04A0" w:firstRow="1" w:lastRow="0" w:firstColumn="1" w:lastColumn="0" w:noHBand="0" w:noVBand="1"/>
      </w:tblPr>
      <w:tblGrid>
        <w:gridCol w:w="1350"/>
        <w:gridCol w:w="2007"/>
        <w:gridCol w:w="2288"/>
        <w:gridCol w:w="2179"/>
        <w:gridCol w:w="1720"/>
        <w:gridCol w:w="1350"/>
        <w:gridCol w:w="1649"/>
      </w:tblGrid>
      <w:tr w:rsidR="007F2797" w:rsidRPr="001501D7" w14:paraId="7D4C0579" w14:textId="77777777" w:rsidTr="004F65E0">
        <w:trPr>
          <w:trHeight w:val="1530"/>
        </w:trPr>
        <w:tc>
          <w:tcPr>
            <w:tcW w:w="135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7F8BBB6" w14:textId="77777777" w:rsidR="001501D7" w:rsidRPr="001501D7" w:rsidRDefault="001501D7" w:rsidP="001501D7">
            <w:pPr>
              <w:spacing w:after="0" w:line="240" w:lineRule="auto"/>
              <w:jc w:val="center"/>
              <w:rPr>
                <w:rFonts w:eastAsia="Times New Roman"/>
                <w:b/>
                <w:bCs/>
                <w:color w:val="FFFFFF"/>
                <w:spacing w:val="0"/>
                <w:lang w:val="es-DO" w:eastAsia="es-DO"/>
              </w:rPr>
            </w:pPr>
            <w:r w:rsidRPr="001501D7">
              <w:rPr>
                <w:rFonts w:eastAsia="Times New Roman"/>
                <w:b/>
                <w:bCs/>
                <w:color w:val="FFFFFF"/>
                <w:spacing w:val="0"/>
                <w:lang w:eastAsia="es-DO"/>
              </w:rPr>
              <w:t xml:space="preserve">Código Prog. / </w:t>
            </w:r>
            <w:proofErr w:type="spellStart"/>
            <w:r w:rsidRPr="001501D7">
              <w:rPr>
                <w:rFonts w:eastAsia="Times New Roman"/>
                <w:b/>
                <w:bCs/>
                <w:color w:val="FFFFFF"/>
                <w:spacing w:val="0"/>
                <w:lang w:eastAsia="es-DO"/>
              </w:rPr>
              <w:t>Subprog</w:t>
            </w:r>
            <w:proofErr w:type="spellEnd"/>
            <w:r w:rsidRPr="001501D7">
              <w:rPr>
                <w:rFonts w:eastAsia="Times New Roman"/>
                <w:b/>
                <w:bCs/>
                <w:color w:val="FFFFFF"/>
                <w:spacing w:val="0"/>
                <w:lang w:eastAsia="es-DO"/>
              </w:rPr>
              <w:t>.</w:t>
            </w:r>
          </w:p>
        </w:tc>
        <w:tc>
          <w:tcPr>
            <w:tcW w:w="2006" w:type="dxa"/>
            <w:tcBorders>
              <w:top w:val="single" w:sz="4" w:space="0" w:color="auto"/>
              <w:left w:val="nil"/>
              <w:bottom w:val="single" w:sz="4" w:space="0" w:color="auto"/>
              <w:right w:val="single" w:sz="4" w:space="0" w:color="auto"/>
            </w:tcBorders>
            <w:shd w:val="clear" w:color="auto" w:fill="011C50"/>
            <w:vAlign w:val="center"/>
            <w:hideMark/>
          </w:tcPr>
          <w:p w14:paraId="4C462030" w14:textId="77777777" w:rsidR="001501D7" w:rsidRPr="001501D7" w:rsidRDefault="001501D7" w:rsidP="001501D7">
            <w:pPr>
              <w:spacing w:after="0" w:line="240" w:lineRule="auto"/>
              <w:jc w:val="center"/>
              <w:rPr>
                <w:rFonts w:eastAsia="Times New Roman"/>
                <w:b/>
                <w:bCs/>
                <w:color w:val="FFFFFF"/>
                <w:spacing w:val="0"/>
                <w:lang w:val="es-DO" w:eastAsia="es-DO"/>
              </w:rPr>
            </w:pPr>
            <w:r w:rsidRPr="001501D7">
              <w:rPr>
                <w:rFonts w:eastAsia="Times New Roman"/>
                <w:b/>
                <w:bCs/>
                <w:color w:val="FFFFFF"/>
                <w:spacing w:val="0"/>
                <w:lang w:eastAsia="es-DO"/>
              </w:rPr>
              <w:t xml:space="preserve">Nombre del </w:t>
            </w:r>
            <w:proofErr w:type="spellStart"/>
            <w:r w:rsidRPr="001501D7">
              <w:rPr>
                <w:rFonts w:eastAsia="Times New Roman"/>
                <w:b/>
                <w:bCs/>
                <w:color w:val="FFFFFF"/>
                <w:spacing w:val="0"/>
                <w:lang w:eastAsia="es-DO"/>
              </w:rPr>
              <w:t>Programa</w:t>
            </w:r>
            <w:proofErr w:type="spellEnd"/>
          </w:p>
        </w:tc>
        <w:tc>
          <w:tcPr>
            <w:tcW w:w="2288" w:type="dxa"/>
            <w:tcBorders>
              <w:top w:val="single" w:sz="4" w:space="0" w:color="auto"/>
              <w:left w:val="nil"/>
              <w:bottom w:val="single" w:sz="4" w:space="0" w:color="auto"/>
              <w:right w:val="single" w:sz="4" w:space="0" w:color="auto"/>
            </w:tcBorders>
            <w:shd w:val="clear" w:color="auto" w:fill="011C50"/>
            <w:vAlign w:val="center"/>
            <w:hideMark/>
          </w:tcPr>
          <w:p w14:paraId="394DC0EE" w14:textId="77777777" w:rsidR="001501D7" w:rsidRPr="001501D7" w:rsidRDefault="001501D7" w:rsidP="001501D7">
            <w:pPr>
              <w:spacing w:after="0" w:line="240" w:lineRule="auto"/>
              <w:jc w:val="center"/>
              <w:rPr>
                <w:rFonts w:eastAsia="Times New Roman"/>
                <w:b/>
                <w:bCs/>
                <w:color w:val="FFFFFF"/>
                <w:spacing w:val="0"/>
                <w:lang w:val="es-DO" w:eastAsia="es-DO"/>
              </w:rPr>
            </w:pPr>
            <w:proofErr w:type="spellStart"/>
            <w:r w:rsidRPr="001501D7">
              <w:rPr>
                <w:rFonts w:eastAsia="Times New Roman"/>
                <w:b/>
                <w:bCs/>
                <w:color w:val="FFFFFF"/>
                <w:spacing w:val="0"/>
                <w:lang w:eastAsia="es-DO"/>
              </w:rPr>
              <w:t>Asignación</w:t>
            </w:r>
            <w:proofErr w:type="spellEnd"/>
            <w:r w:rsidRPr="001501D7">
              <w:rPr>
                <w:rFonts w:eastAsia="Times New Roman"/>
                <w:b/>
                <w:bCs/>
                <w:color w:val="FFFFFF"/>
                <w:spacing w:val="0"/>
                <w:lang w:eastAsia="es-DO"/>
              </w:rPr>
              <w:t xml:space="preserve"> </w:t>
            </w:r>
            <w:proofErr w:type="spellStart"/>
            <w:r w:rsidRPr="001501D7">
              <w:rPr>
                <w:rFonts w:eastAsia="Times New Roman"/>
                <w:b/>
                <w:bCs/>
                <w:color w:val="FFFFFF"/>
                <w:spacing w:val="0"/>
                <w:lang w:eastAsia="es-DO"/>
              </w:rPr>
              <w:t>presupuestaria</w:t>
            </w:r>
            <w:proofErr w:type="spellEnd"/>
            <w:r w:rsidRPr="001501D7">
              <w:rPr>
                <w:rFonts w:eastAsia="Times New Roman"/>
                <w:b/>
                <w:bCs/>
                <w:color w:val="FFFFFF"/>
                <w:spacing w:val="0"/>
                <w:lang w:eastAsia="es-DO"/>
              </w:rPr>
              <w:t xml:space="preserve"> 2024 (RD$)</w:t>
            </w:r>
          </w:p>
        </w:tc>
        <w:tc>
          <w:tcPr>
            <w:tcW w:w="2179" w:type="dxa"/>
            <w:tcBorders>
              <w:top w:val="single" w:sz="4" w:space="0" w:color="auto"/>
              <w:left w:val="nil"/>
              <w:bottom w:val="single" w:sz="4" w:space="0" w:color="auto"/>
              <w:right w:val="single" w:sz="4" w:space="0" w:color="auto"/>
            </w:tcBorders>
            <w:shd w:val="clear" w:color="auto" w:fill="011C50"/>
            <w:vAlign w:val="center"/>
            <w:hideMark/>
          </w:tcPr>
          <w:p w14:paraId="76EF4F16" w14:textId="77777777" w:rsidR="001501D7" w:rsidRPr="001501D7" w:rsidRDefault="001501D7" w:rsidP="001501D7">
            <w:pPr>
              <w:spacing w:after="0" w:line="240" w:lineRule="auto"/>
              <w:jc w:val="center"/>
              <w:rPr>
                <w:rFonts w:eastAsia="Times New Roman"/>
                <w:b/>
                <w:bCs/>
                <w:color w:val="FFFFFF"/>
                <w:spacing w:val="0"/>
                <w:lang w:val="es-DO" w:eastAsia="es-DO"/>
              </w:rPr>
            </w:pPr>
            <w:proofErr w:type="spellStart"/>
            <w:r w:rsidRPr="001501D7">
              <w:rPr>
                <w:rFonts w:eastAsia="Times New Roman"/>
                <w:b/>
                <w:bCs/>
                <w:color w:val="FFFFFF"/>
                <w:spacing w:val="0"/>
                <w:lang w:eastAsia="es-DO"/>
              </w:rPr>
              <w:t>Ejecución</w:t>
            </w:r>
            <w:proofErr w:type="spellEnd"/>
            <w:r w:rsidRPr="001501D7">
              <w:rPr>
                <w:rFonts w:eastAsia="Times New Roman"/>
                <w:b/>
                <w:bCs/>
                <w:color w:val="FFFFFF"/>
                <w:spacing w:val="0"/>
                <w:lang w:eastAsia="es-DO"/>
              </w:rPr>
              <w:t xml:space="preserve"> 2024 (RD$)</w:t>
            </w:r>
          </w:p>
        </w:tc>
        <w:tc>
          <w:tcPr>
            <w:tcW w:w="1720" w:type="dxa"/>
            <w:tcBorders>
              <w:top w:val="single" w:sz="4" w:space="0" w:color="auto"/>
              <w:left w:val="nil"/>
              <w:bottom w:val="single" w:sz="4" w:space="0" w:color="auto"/>
              <w:right w:val="single" w:sz="4" w:space="0" w:color="auto"/>
            </w:tcBorders>
            <w:shd w:val="clear" w:color="auto" w:fill="011C50"/>
            <w:vAlign w:val="center"/>
            <w:hideMark/>
          </w:tcPr>
          <w:p w14:paraId="55B9FD05" w14:textId="77777777" w:rsidR="001501D7" w:rsidRPr="001501D7" w:rsidRDefault="001501D7" w:rsidP="001501D7">
            <w:pPr>
              <w:spacing w:after="0" w:line="240" w:lineRule="auto"/>
              <w:jc w:val="center"/>
              <w:rPr>
                <w:rFonts w:eastAsia="Times New Roman"/>
                <w:b/>
                <w:bCs/>
                <w:color w:val="FFFFFF"/>
                <w:spacing w:val="0"/>
                <w:lang w:val="es-DO" w:eastAsia="es-DO"/>
              </w:rPr>
            </w:pPr>
            <w:r w:rsidRPr="001501D7">
              <w:rPr>
                <w:rFonts w:eastAsia="Times New Roman"/>
                <w:b/>
                <w:bCs/>
                <w:color w:val="FFFFFF"/>
                <w:spacing w:val="0"/>
                <w:lang w:val="es-DO" w:eastAsia="es-DO"/>
              </w:rPr>
              <w:t>Cantidad de Productos Generados por Programa</w:t>
            </w:r>
          </w:p>
        </w:tc>
        <w:tc>
          <w:tcPr>
            <w:tcW w:w="1350" w:type="dxa"/>
            <w:tcBorders>
              <w:top w:val="single" w:sz="4" w:space="0" w:color="auto"/>
              <w:left w:val="nil"/>
              <w:bottom w:val="single" w:sz="4" w:space="0" w:color="auto"/>
              <w:right w:val="single" w:sz="4" w:space="0" w:color="auto"/>
            </w:tcBorders>
            <w:shd w:val="clear" w:color="auto" w:fill="011C50"/>
            <w:vAlign w:val="center"/>
            <w:hideMark/>
          </w:tcPr>
          <w:p w14:paraId="5B2C96BC" w14:textId="77777777" w:rsidR="001501D7" w:rsidRPr="001501D7" w:rsidRDefault="001501D7" w:rsidP="001501D7">
            <w:pPr>
              <w:spacing w:after="0" w:line="240" w:lineRule="auto"/>
              <w:jc w:val="center"/>
              <w:rPr>
                <w:rFonts w:eastAsia="Times New Roman"/>
                <w:b/>
                <w:bCs/>
                <w:color w:val="FFFFFF"/>
                <w:spacing w:val="0"/>
                <w:lang w:val="es-DO" w:eastAsia="es-DO"/>
              </w:rPr>
            </w:pPr>
            <w:proofErr w:type="spellStart"/>
            <w:r w:rsidRPr="001501D7">
              <w:rPr>
                <w:rFonts w:eastAsia="Times New Roman"/>
                <w:b/>
                <w:bCs/>
                <w:color w:val="FFFFFF"/>
                <w:spacing w:val="0"/>
                <w:lang w:eastAsia="es-DO"/>
              </w:rPr>
              <w:t>Índice</w:t>
            </w:r>
            <w:proofErr w:type="spellEnd"/>
            <w:r w:rsidRPr="001501D7">
              <w:rPr>
                <w:rFonts w:eastAsia="Times New Roman"/>
                <w:b/>
                <w:bCs/>
                <w:color w:val="FFFFFF"/>
                <w:spacing w:val="0"/>
                <w:lang w:eastAsia="es-DO"/>
              </w:rPr>
              <w:t xml:space="preserve"> de </w:t>
            </w:r>
            <w:proofErr w:type="spellStart"/>
            <w:r w:rsidRPr="001501D7">
              <w:rPr>
                <w:rFonts w:eastAsia="Times New Roman"/>
                <w:b/>
                <w:bCs/>
                <w:color w:val="FFFFFF"/>
                <w:spacing w:val="0"/>
                <w:lang w:eastAsia="es-DO"/>
              </w:rPr>
              <w:t>Ejecución</w:t>
            </w:r>
            <w:proofErr w:type="spellEnd"/>
            <w:r w:rsidRPr="001501D7">
              <w:rPr>
                <w:rFonts w:eastAsia="Times New Roman"/>
                <w:b/>
                <w:bCs/>
                <w:color w:val="FFFFFF"/>
                <w:spacing w:val="0"/>
                <w:lang w:eastAsia="es-DO"/>
              </w:rPr>
              <w:t xml:space="preserve"> %</w:t>
            </w:r>
          </w:p>
        </w:tc>
        <w:tc>
          <w:tcPr>
            <w:tcW w:w="1649" w:type="dxa"/>
            <w:tcBorders>
              <w:top w:val="single" w:sz="4" w:space="0" w:color="auto"/>
              <w:left w:val="nil"/>
              <w:bottom w:val="single" w:sz="4" w:space="0" w:color="auto"/>
              <w:right w:val="single" w:sz="4" w:space="0" w:color="auto"/>
            </w:tcBorders>
            <w:shd w:val="clear" w:color="auto" w:fill="011C50"/>
            <w:vAlign w:val="center"/>
            <w:hideMark/>
          </w:tcPr>
          <w:p w14:paraId="589F960B" w14:textId="77777777" w:rsidR="001501D7" w:rsidRPr="001501D7" w:rsidRDefault="001501D7" w:rsidP="001501D7">
            <w:pPr>
              <w:spacing w:after="0" w:line="240" w:lineRule="auto"/>
              <w:jc w:val="center"/>
              <w:rPr>
                <w:rFonts w:eastAsia="Times New Roman"/>
                <w:b/>
                <w:bCs/>
                <w:color w:val="FFFFFF"/>
                <w:spacing w:val="0"/>
                <w:lang w:val="es-DO" w:eastAsia="es-DO"/>
              </w:rPr>
            </w:pPr>
            <w:proofErr w:type="spellStart"/>
            <w:r w:rsidRPr="001501D7">
              <w:rPr>
                <w:rFonts w:eastAsia="Times New Roman"/>
                <w:b/>
                <w:bCs/>
                <w:color w:val="FFFFFF"/>
                <w:spacing w:val="0"/>
                <w:lang w:eastAsia="es-DO"/>
              </w:rPr>
              <w:t>Participación</w:t>
            </w:r>
            <w:proofErr w:type="spellEnd"/>
            <w:r w:rsidRPr="001501D7">
              <w:rPr>
                <w:rFonts w:eastAsia="Times New Roman"/>
                <w:b/>
                <w:bCs/>
                <w:color w:val="FFFFFF"/>
                <w:spacing w:val="0"/>
                <w:lang w:eastAsia="es-DO"/>
              </w:rPr>
              <w:t xml:space="preserve"> </w:t>
            </w:r>
            <w:proofErr w:type="spellStart"/>
            <w:r w:rsidRPr="001501D7">
              <w:rPr>
                <w:rFonts w:eastAsia="Times New Roman"/>
                <w:b/>
                <w:bCs/>
                <w:color w:val="FFFFFF"/>
                <w:spacing w:val="0"/>
                <w:lang w:eastAsia="es-DO"/>
              </w:rPr>
              <w:t>ejecución</w:t>
            </w:r>
            <w:proofErr w:type="spellEnd"/>
            <w:r w:rsidRPr="001501D7">
              <w:rPr>
                <w:rFonts w:eastAsia="Times New Roman"/>
                <w:b/>
                <w:bCs/>
                <w:color w:val="FFFFFF"/>
                <w:spacing w:val="0"/>
                <w:lang w:eastAsia="es-DO"/>
              </w:rPr>
              <w:t xml:space="preserve"> </w:t>
            </w:r>
            <w:proofErr w:type="spellStart"/>
            <w:r w:rsidRPr="001501D7">
              <w:rPr>
                <w:rFonts w:eastAsia="Times New Roman"/>
                <w:b/>
                <w:bCs/>
                <w:color w:val="FFFFFF"/>
                <w:spacing w:val="0"/>
                <w:lang w:eastAsia="es-DO"/>
              </w:rPr>
              <w:t>por</w:t>
            </w:r>
            <w:proofErr w:type="spellEnd"/>
            <w:r w:rsidRPr="001501D7">
              <w:rPr>
                <w:rFonts w:eastAsia="Times New Roman"/>
                <w:b/>
                <w:bCs/>
                <w:color w:val="FFFFFF"/>
                <w:spacing w:val="0"/>
                <w:lang w:eastAsia="es-DO"/>
              </w:rPr>
              <w:t xml:space="preserve"> </w:t>
            </w:r>
            <w:proofErr w:type="spellStart"/>
            <w:r w:rsidRPr="001501D7">
              <w:rPr>
                <w:rFonts w:eastAsia="Times New Roman"/>
                <w:b/>
                <w:bCs/>
                <w:color w:val="FFFFFF"/>
                <w:spacing w:val="0"/>
                <w:lang w:eastAsia="es-DO"/>
              </w:rPr>
              <w:t>programa</w:t>
            </w:r>
            <w:proofErr w:type="spellEnd"/>
            <w:r w:rsidRPr="001501D7">
              <w:rPr>
                <w:rFonts w:eastAsia="Times New Roman"/>
                <w:b/>
                <w:bCs/>
                <w:color w:val="FFFFFF"/>
                <w:spacing w:val="0"/>
                <w:lang w:eastAsia="es-DO"/>
              </w:rPr>
              <w:t xml:space="preserve"> (%)</w:t>
            </w:r>
          </w:p>
        </w:tc>
      </w:tr>
      <w:tr w:rsidR="001501D7" w:rsidRPr="001501D7" w14:paraId="376B8764" w14:textId="77777777" w:rsidTr="00CD7C10">
        <w:trPr>
          <w:trHeight w:val="1117"/>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687AFF38" w14:textId="77777777" w:rsidR="001501D7" w:rsidRPr="001501D7" w:rsidRDefault="001501D7" w:rsidP="001501D7">
            <w:pPr>
              <w:spacing w:after="0" w:line="240" w:lineRule="auto"/>
              <w:jc w:val="center"/>
              <w:rPr>
                <w:rFonts w:eastAsia="Times New Roman"/>
                <w:spacing w:val="0"/>
                <w:lang w:val="es-DO" w:eastAsia="es-DO"/>
              </w:rPr>
            </w:pPr>
            <w:r w:rsidRPr="001501D7">
              <w:rPr>
                <w:rFonts w:eastAsia="Times New Roman"/>
                <w:spacing w:val="0"/>
                <w:lang w:val="es-DO" w:eastAsia="es-DO"/>
              </w:rPr>
              <w:t> 11</w:t>
            </w:r>
          </w:p>
        </w:tc>
        <w:tc>
          <w:tcPr>
            <w:tcW w:w="2006" w:type="dxa"/>
            <w:tcBorders>
              <w:top w:val="nil"/>
              <w:left w:val="nil"/>
              <w:bottom w:val="single" w:sz="4" w:space="0" w:color="auto"/>
              <w:right w:val="single" w:sz="4" w:space="0" w:color="auto"/>
            </w:tcBorders>
            <w:shd w:val="clear" w:color="auto" w:fill="auto"/>
            <w:vAlign w:val="center"/>
            <w:hideMark/>
          </w:tcPr>
          <w:p w14:paraId="519E08BF" w14:textId="77777777" w:rsidR="001501D7" w:rsidRPr="001501D7" w:rsidRDefault="001501D7" w:rsidP="001501D7">
            <w:pPr>
              <w:spacing w:after="0" w:line="240" w:lineRule="auto"/>
              <w:rPr>
                <w:rFonts w:eastAsia="Times New Roman"/>
                <w:spacing w:val="0"/>
                <w:lang w:val="es-DO" w:eastAsia="es-DO"/>
              </w:rPr>
            </w:pPr>
            <w:r w:rsidRPr="001501D7">
              <w:rPr>
                <w:rFonts w:eastAsia="Times New Roman"/>
                <w:spacing w:val="0"/>
                <w:lang w:val="es-DO" w:eastAsia="es-DO"/>
              </w:rPr>
              <w:t>Control Fiscal  </w:t>
            </w:r>
          </w:p>
        </w:tc>
        <w:tc>
          <w:tcPr>
            <w:tcW w:w="2288" w:type="dxa"/>
            <w:tcBorders>
              <w:top w:val="nil"/>
              <w:left w:val="nil"/>
              <w:bottom w:val="single" w:sz="4" w:space="0" w:color="auto"/>
              <w:right w:val="single" w:sz="4" w:space="0" w:color="auto"/>
            </w:tcBorders>
            <w:shd w:val="clear" w:color="auto" w:fill="auto"/>
            <w:noWrap/>
            <w:vAlign w:val="center"/>
            <w:hideMark/>
          </w:tcPr>
          <w:p w14:paraId="36C25576" w14:textId="77777777" w:rsidR="001501D7" w:rsidRPr="001501D7" w:rsidRDefault="001501D7" w:rsidP="001501D7">
            <w:pPr>
              <w:spacing w:after="0" w:line="240" w:lineRule="auto"/>
              <w:jc w:val="right"/>
              <w:rPr>
                <w:rFonts w:eastAsia="Times New Roman"/>
                <w:spacing w:val="0"/>
                <w:lang w:val="es-DO" w:eastAsia="es-DO"/>
              </w:rPr>
            </w:pPr>
            <w:r w:rsidRPr="001501D7">
              <w:rPr>
                <w:rFonts w:eastAsia="Times New Roman"/>
                <w:spacing w:val="0"/>
                <w:lang w:val="es-DO" w:eastAsia="es-DO"/>
              </w:rPr>
              <w:t>2,980,353,805.60</w:t>
            </w:r>
          </w:p>
        </w:tc>
        <w:tc>
          <w:tcPr>
            <w:tcW w:w="2179" w:type="dxa"/>
            <w:tcBorders>
              <w:top w:val="nil"/>
              <w:left w:val="nil"/>
              <w:bottom w:val="single" w:sz="4" w:space="0" w:color="auto"/>
              <w:right w:val="single" w:sz="4" w:space="0" w:color="auto"/>
            </w:tcBorders>
            <w:shd w:val="clear" w:color="auto" w:fill="auto"/>
            <w:noWrap/>
            <w:vAlign w:val="center"/>
            <w:hideMark/>
          </w:tcPr>
          <w:p w14:paraId="5855740C" w14:textId="77777777" w:rsidR="001501D7" w:rsidRPr="001501D7" w:rsidRDefault="001501D7" w:rsidP="001501D7">
            <w:pPr>
              <w:spacing w:after="0" w:line="240" w:lineRule="auto"/>
              <w:jc w:val="right"/>
              <w:rPr>
                <w:rFonts w:eastAsia="Times New Roman"/>
                <w:spacing w:val="0"/>
                <w:lang w:val="es-DO" w:eastAsia="es-DO"/>
              </w:rPr>
            </w:pPr>
            <w:r w:rsidRPr="001501D7">
              <w:rPr>
                <w:rFonts w:eastAsia="Times New Roman"/>
                <w:spacing w:val="0"/>
                <w:lang w:val="es-DO" w:eastAsia="es-DO"/>
              </w:rPr>
              <w:t>1,923,472,721.53</w:t>
            </w:r>
          </w:p>
        </w:tc>
        <w:tc>
          <w:tcPr>
            <w:tcW w:w="1720" w:type="dxa"/>
            <w:tcBorders>
              <w:top w:val="nil"/>
              <w:left w:val="nil"/>
              <w:bottom w:val="single" w:sz="4" w:space="0" w:color="auto"/>
              <w:right w:val="single" w:sz="4" w:space="0" w:color="auto"/>
            </w:tcBorders>
            <w:shd w:val="clear" w:color="auto" w:fill="auto"/>
            <w:noWrap/>
            <w:vAlign w:val="center"/>
            <w:hideMark/>
          </w:tcPr>
          <w:p w14:paraId="6151C494" w14:textId="77777777" w:rsidR="001501D7" w:rsidRPr="001501D7" w:rsidRDefault="001501D7" w:rsidP="001501D7">
            <w:pPr>
              <w:spacing w:after="0" w:line="240" w:lineRule="auto"/>
              <w:jc w:val="center"/>
              <w:rPr>
                <w:rFonts w:eastAsia="Times New Roman"/>
                <w:spacing w:val="0"/>
                <w:lang w:val="es-DO" w:eastAsia="es-DO"/>
              </w:rPr>
            </w:pPr>
            <w:r w:rsidRPr="001501D7">
              <w:rPr>
                <w:rFonts w:eastAsia="Times New Roman"/>
                <w:spacing w:val="0"/>
                <w:lang w:val="es-DO" w:eastAsia="es-DO"/>
              </w:rPr>
              <w:t> 5</w:t>
            </w:r>
          </w:p>
        </w:tc>
        <w:tc>
          <w:tcPr>
            <w:tcW w:w="1350" w:type="dxa"/>
            <w:tcBorders>
              <w:top w:val="nil"/>
              <w:left w:val="nil"/>
              <w:bottom w:val="single" w:sz="4" w:space="0" w:color="auto"/>
              <w:right w:val="single" w:sz="4" w:space="0" w:color="auto"/>
            </w:tcBorders>
            <w:shd w:val="clear" w:color="auto" w:fill="auto"/>
            <w:noWrap/>
            <w:vAlign w:val="center"/>
            <w:hideMark/>
          </w:tcPr>
          <w:p w14:paraId="18EF41E7" w14:textId="77777777" w:rsidR="001501D7" w:rsidRPr="001501D7" w:rsidRDefault="001501D7" w:rsidP="001501D7">
            <w:pPr>
              <w:spacing w:after="0" w:line="240" w:lineRule="auto"/>
              <w:jc w:val="right"/>
              <w:rPr>
                <w:rFonts w:eastAsia="Times New Roman"/>
                <w:spacing w:val="0"/>
                <w:lang w:val="es-DO" w:eastAsia="es-DO"/>
              </w:rPr>
            </w:pPr>
            <w:r w:rsidRPr="001501D7">
              <w:rPr>
                <w:rFonts w:eastAsia="Times New Roman"/>
                <w:spacing w:val="0"/>
                <w:lang w:val="es-DO" w:eastAsia="es-DO"/>
              </w:rPr>
              <w:t>64.53%</w:t>
            </w:r>
          </w:p>
        </w:tc>
        <w:tc>
          <w:tcPr>
            <w:tcW w:w="1649" w:type="dxa"/>
            <w:tcBorders>
              <w:top w:val="nil"/>
              <w:left w:val="nil"/>
              <w:bottom w:val="single" w:sz="4" w:space="0" w:color="auto"/>
              <w:right w:val="single" w:sz="4" w:space="0" w:color="auto"/>
            </w:tcBorders>
            <w:shd w:val="clear" w:color="auto" w:fill="auto"/>
            <w:noWrap/>
            <w:vAlign w:val="center"/>
            <w:hideMark/>
          </w:tcPr>
          <w:p w14:paraId="2DBFF01E" w14:textId="77777777" w:rsidR="001501D7" w:rsidRPr="001501D7" w:rsidRDefault="001501D7" w:rsidP="001501D7">
            <w:pPr>
              <w:spacing w:after="0" w:line="240" w:lineRule="auto"/>
              <w:jc w:val="right"/>
              <w:rPr>
                <w:rFonts w:eastAsia="Times New Roman"/>
                <w:spacing w:val="0"/>
                <w:lang w:val="es-DO" w:eastAsia="es-DO"/>
              </w:rPr>
            </w:pPr>
            <w:r w:rsidRPr="001501D7">
              <w:rPr>
                <w:rFonts w:eastAsia="Times New Roman"/>
                <w:spacing w:val="0"/>
                <w:lang w:val="es-DO" w:eastAsia="es-DO"/>
              </w:rPr>
              <w:t>99.96%</w:t>
            </w:r>
          </w:p>
        </w:tc>
      </w:tr>
      <w:tr w:rsidR="001501D7" w:rsidRPr="001501D7" w14:paraId="3A3AF2DF" w14:textId="77777777" w:rsidTr="00CD7C10">
        <w:trPr>
          <w:trHeight w:val="1147"/>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3335CEA9" w14:textId="77777777" w:rsidR="001501D7" w:rsidRPr="001501D7" w:rsidRDefault="001501D7" w:rsidP="001501D7">
            <w:pPr>
              <w:spacing w:after="0" w:line="240" w:lineRule="auto"/>
              <w:jc w:val="center"/>
              <w:rPr>
                <w:rFonts w:eastAsia="Times New Roman"/>
                <w:spacing w:val="0"/>
                <w:lang w:val="es-DO" w:eastAsia="es-DO"/>
              </w:rPr>
            </w:pPr>
            <w:r w:rsidRPr="001501D7">
              <w:rPr>
                <w:rFonts w:eastAsia="Times New Roman"/>
                <w:spacing w:val="0"/>
                <w:lang w:val="es-DO" w:eastAsia="es-DO"/>
              </w:rPr>
              <w:t> 98</w:t>
            </w:r>
          </w:p>
        </w:tc>
        <w:tc>
          <w:tcPr>
            <w:tcW w:w="2006" w:type="dxa"/>
            <w:tcBorders>
              <w:top w:val="nil"/>
              <w:left w:val="nil"/>
              <w:bottom w:val="single" w:sz="4" w:space="0" w:color="auto"/>
              <w:right w:val="single" w:sz="4" w:space="0" w:color="auto"/>
            </w:tcBorders>
            <w:shd w:val="clear" w:color="auto" w:fill="auto"/>
            <w:vAlign w:val="center"/>
            <w:hideMark/>
          </w:tcPr>
          <w:p w14:paraId="3246003D" w14:textId="77777777" w:rsidR="001501D7" w:rsidRPr="001501D7" w:rsidRDefault="001501D7" w:rsidP="001501D7">
            <w:pPr>
              <w:spacing w:after="0" w:line="240" w:lineRule="auto"/>
              <w:rPr>
                <w:rFonts w:eastAsia="Times New Roman"/>
                <w:spacing w:val="0"/>
                <w:lang w:val="es-DO" w:eastAsia="es-DO"/>
              </w:rPr>
            </w:pPr>
            <w:r w:rsidRPr="001501D7">
              <w:rPr>
                <w:rFonts w:eastAsia="Times New Roman"/>
                <w:spacing w:val="0"/>
                <w:lang w:val="es-DO" w:eastAsia="es-DO"/>
              </w:rPr>
              <w:t>Administración de contribuciones especiales </w:t>
            </w:r>
          </w:p>
        </w:tc>
        <w:tc>
          <w:tcPr>
            <w:tcW w:w="2288" w:type="dxa"/>
            <w:tcBorders>
              <w:top w:val="nil"/>
              <w:left w:val="nil"/>
              <w:bottom w:val="single" w:sz="4" w:space="0" w:color="auto"/>
              <w:right w:val="single" w:sz="4" w:space="0" w:color="auto"/>
            </w:tcBorders>
            <w:shd w:val="clear" w:color="auto" w:fill="auto"/>
            <w:noWrap/>
            <w:vAlign w:val="center"/>
            <w:hideMark/>
          </w:tcPr>
          <w:p w14:paraId="4283EBA4" w14:textId="77777777" w:rsidR="001501D7" w:rsidRPr="001501D7" w:rsidRDefault="001501D7" w:rsidP="001501D7">
            <w:pPr>
              <w:spacing w:after="0" w:line="240" w:lineRule="auto"/>
              <w:jc w:val="right"/>
              <w:rPr>
                <w:rFonts w:eastAsia="Times New Roman"/>
                <w:spacing w:val="0"/>
                <w:lang w:val="es-DO" w:eastAsia="es-DO"/>
              </w:rPr>
            </w:pPr>
            <w:r w:rsidRPr="001501D7">
              <w:rPr>
                <w:rFonts w:eastAsia="Times New Roman"/>
                <w:spacing w:val="0"/>
                <w:lang w:val="es-DO" w:eastAsia="es-DO"/>
              </w:rPr>
              <w:t>1,300,000.00</w:t>
            </w:r>
          </w:p>
        </w:tc>
        <w:tc>
          <w:tcPr>
            <w:tcW w:w="2179" w:type="dxa"/>
            <w:tcBorders>
              <w:top w:val="nil"/>
              <w:left w:val="nil"/>
              <w:bottom w:val="single" w:sz="4" w:space="0" w:color="auto"/>
              <w:right w:val="single" w:sz="4" w:space="0" w:color="auto"/>
            </w:tcBorders>
            <w:shd w:val="clear" w:color="auto" w:fill="auto"/>
            <w:noWrap/>
            <w:vAlign w:val="center"/>
            <w:hideMark/>
          </w:tcPr>
          <w:p w14:paraId="59F3D75B" w14:textId="77777777" w:rsidR="001501D7" w:rsidRPr="001501D7" w:rsidRDefault="001501D7" w:rsidP="001501D7">
            <w:pPr>
              <w:spacing w:after="0" w:line="240" w:lineRule="auto"/>
              <w:jc w:val="right"/>
              <w:rPr>
                <w:rFonts w:eastAsia="Times New Roman"/>
                <w:spacing w:val="0"/>
                <w:lang w:val="es-DO" w:eastAsia="es-DO"/>
              </w:rPr>
            </w:pPr>
            <w:r w:rsidRPr="001501D7">
              <w:rPr>
                <w:rFonts w:eastAsia="Times New Roman"/>
                <w:spacing w:val="0"/>
                <w:lang w:val="es-DO" w:eastAsia="es-DO"/>
              </w:rPr>
              <w:t>165,631.48</w:t>
            </w:r>
          </w:p>
        </w:tc>
        <w:tc>
          <w:tcPr>
            <w:tcW w:w="1720" w:type="dxa"/>
            <w:tcBorders>
              <w:top w:val="nil"/>
              <w:left w:val="nil"/>
              <w:bottom w:val="single" w:sz="4" w:space="0" w:color="auto"/>
              <w:right w:val="single" w:sz="4" w:space="0" w:color="auto"/>
            </w:tcBorders>
            <w:shd w:val="clear" w:color="auto" w:fill="auto"/>
            <w:noWrap/>
            <w:vAlign w:val="center"/>
            <w:hideMark/>
          </w:tcPr>
          <w:p w14:paraId="7A99A3A8" w14:textId="77777777" w:rsidR="001501D7" w:rsidRPr="001501D7" w:rsidRDefault="001501D7" w:rsidP="001501D7">
            <w:pPr>
              <w:spacing w:after="0" w:line="240" w:lineRule="auto"/>
              <w:jc w:val="center"/>
              <w:rPr>
                <w:rFonts w:eastAsia="Times New Roman"/>
                <w:spacing w:val="0"/>
                <w:lang w:val="es-DO" w:eastAsia="es-DO"/>
              </w:rPr>
            </w:pPr>
            <w:r w:rsidRPr="001501D7">
              <w:rPr>
                <w:rFonts w:eastAsia="Times New Roman"/>
                <w:spacing w:val="0"/>
                <w:lang w:val="es-DO" w:eastAsia="es-DO"/>
              </w:rPr>
              <w:t>1</w:t>
            </w:r>
          </w:p>
        </w:tc>
        <w:tc>
          <w:tcPr>
            <w:tcW w:w="1350" w:type="dxa"/>
            <w:tcBorders>
              <w:top w:val="nil"/>
              <w:left w:val="nil"/>
              <w:bottom w:val="single" w:sz="4" w:space="0" w:color="auto"/>
              <w:right w:val="single" w:sz="4" w:space="0" w:color="auto"/>
            </w:tcBorders>
            <w:shd w:val="clear" w:color="auto" w:fill="auto"/>
            <w:noWrap/>
            <w:vAlign w:val="center"/>
            <w:hideMark/>
          </w:tcPr>
          <w:p w14:paraId="73286FEB" w14:textId="77777777" w:rsidR="001501D7" w:rsidRPr="001501D7" w:rsidRDefault="001501D7" w:rsidP="001501D7">
            <w:pPr>
              <w:spacing w:after="0" w:line="240" w:lineRule="auto"/>
              <w:jc w:val="right"/>
              <w:rPr>
                <w:rFonts w:eastAsia="Times New Roman"/>
                <w:spacing w:val="0"/>
                <w:lang w:val="es-DO" w:eastAsia="es-DO"/>
              </w:rPr>
            </w:pPr>
            <w:r w:rsidRPr="001501D7">
              <w:rPr>
                <w:rFonts w:eastAsia="Times New Roman"/>
                <w:spacing w:val="0"/>
                <w:lang w:val="es-DO" w:eastAsia="es-DO"/>
              </w:rPr>
              <w:t>12.74%</w:t>
            </w:r>
          </w:p>
        </w:tc>
        <w:tc>
          <w:tcPr>
            <w:tcW w:w="1649" w:type="dxa"/>
            <w:tcBorders>
              <w:top w:val="nil"/>
              <w:left w:val="nil"/>
              <w:bottom w:val="single" w:sz="4" w:space="0" w:color="auto"/>
              <w:right w:val="single" w:sz="4" w:space="0" w:color="auto"/>
            </w:tcBorders>
            <w:shd w:val="clear" w:color="auto" w:fill="auto"/>
            <w:noWrap/>
            <w:vAlign w:val="center"/>
            <w:hideMark/>
          </w:tcPr>
          <w:p w14:paraId="715A8F5E" w14:textId="77777777" w:rsidR="001501D7" w:rsidRPr="001501D7" w:rsidRDefault="001501D7" w:rsidP="001501D7">
            <w:pPr>
              <w:spacing w:after="0" w:line="240" w:lineRule="auto"/>
              <w:jc w:val="right"/>
              <w:rPr>
                <w:rFonts w:eastAsia="Times New Roman"/>
                <w:spacing w:val="0"/>
                <w:lang w:val="es-DO" w:eastAsia="es-DO"/>
              </w:rPr>
            </w:pPr>
            <w:r w:rsidRPr="001501D7">
              <w:rPr>
                <w:rFonts w:eastAsia="Times New Roman"/>
                <w:spacing w:val="0"/>
                <w:lang w:val="es-DO" w:eastAsia="es-DO"/>
              </w:rPr>
              <w:t>0.04%</w:t>
            </w:r>
          </w:p>
        </w:tc>
      </w:tr>
      <w:tr w:rsidR="005C2300" w:rsidRPr="001501D7" w14:paraId="68EAC100" w14:textId="77777777" w:rsidTr="004F65E0">
        <w:trPr>
          <w:trHeight w:val="381"/>
        </w:trPr>
        <w:tc>
          <w:tcPr>
            <w:tcW w:w="3357" w:type="dxa"/>
            <w:gridSpan w:val="2"/>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02843A3E" w14:textId="77777777" w:rsidR="001501D7" w:rsidRPr="001501D7" w:rsidRDefault="001501D7" w:rsidP="001501D7">
            <w:pPr>
              <w:spacing w:after="0" w:line="240" w:lineRule="auto"/>
              <w:jc w:val="center"/>
              <w:rPr>
                <w:rFonts w:eastAsia="Times New Roman"/>
                <w:b/>
                <w:bCs/>
                <w:color w:val="FFFFFF"/>
                <w:spacing w:val="0"/>
                <w:lang w:val="es-DO" w:eastAsia="es-DO"/>
              </w:rPr>
            </w:pPr>
            <w:r w:rsidRPr="001501D7">
              <w:rPr>
                <w:rFonts w:eastAsia="Times New Roman"/>
                <w:b/>
                <w:bCs/>
                <w:color w:val="FFFFFF"/>
                <w:spacing w:val="0"/>
                <w:lang w:val="es-DO" w:eastAsia="es-DO"/>
              </w:rPr>
              <w:t xml:space="preserve">Totales                  </w:t>
            </w:r>
          </w:p>
        </w:tc>
        <w:tc>
          <w:tcPr>
            <w:tcW w:w="2288" w:type="dxa"/>
            <w:tcBorders>
              <w:top w:val="nil"/>
              <w:left w:val="nil"/>
              <w:bottom w:val="single" w:sz="4" w:space="0" w:color="auto"/>
              <w:right w:val="single" w:sz="4" w:space="0" w:color="auto"/>
            </w:tcBorders>
            <w:shd w:val="clear" w:color="auto" w:fill="011C50"/>
            <w:noWrap/>
            <w:vAlign w:val="center"/>
            <w:hideMark/>
          </w:tcPr>
          <w:p w14:paraId="25BB1F36" w14:textId="77777777" w:rsidR="001501D7" w:rsidRPr="001501D7" w:rsidRDefault="001501D7" w:rsidP="001501D7">
            <w:pPr>
              <w:spacing w:after="0" w:line="240" w:lineRule="auto"/>
              <w:jc w:val="right"/>
              <w:rPr>
                <w:rFonts w:eastAsia="Times New Roman"/>
                <w:b/>
                <w:bCs/>
                <w:color w:val="FFFFFF"/>
                <w:spacing w:val="0"/>
                <w:lang w:val="es-DO" w:eastAsia="es-DO"/>
              </w:rPr>
            </w:pPr>
            <w:r w:rsidRPr="001501D7">
              <w:rPr>
                <w:rFonts w:eastAsia="Times New Roman"/>
                <w:b/>
                <w:bCs/>
                <w:color w:val="FFFFFF"/>
                <w:spacing w:val="0"/>
                <w:lang w:val="es-DO" w:eastAsia="es-DO"/>
              </w:rPr>
              <w:t>2,981,653,805.60</w:t>
            </w:r>
          </w:p>
        </w:tc>
        <w:tc>
          <w:tcPr>
            <w:tcW w:w="2179" w:type="dxa"/>
            <w:tcBorders>
              <w:top w:val="nil"/>
              <w:left w:val="nil"/>
              <w:bottom w:val="single" w:sz="4" w:space="0" w:color="auto"/>
              <w:right w:val="single" w:sz="4" w:space="0" w:color="auto"/>
            </w:tcBorders>
            <w:shd w:val="clear" w:color="auto" w:fill="011C50"/>
            <w:noWrap/>
            <w:vAlign w:val="center"/>
            <w:hideMark/>
          </w:tcPr>
          <w:p w14:paraId="16A9276D" w14:textId="77777777" w:rsidR="001501D7" w:rsidRPr="001501D7" w:rsidRDefault="001501D7" w:rsidP="001501D7">
            <w:pPr>
              <w:spacing w:after="0" w:line="240" w:lineRule="auto"/>
              <w:jc w:val="center"/>
              <w:rPr>
                <w:rFonts w:eastAsia="Times New Roman"/>
                <w:b/>
                <w:bCs/>
                <w:color w:val="FFFFFF"/>
                <w:spacing w:val="0"/>
                <w:lang w:val="es-DO" w:eastAsia="es-DO"/>
              </w:rPr>
            </w:pPr>
            <w:r w:rsidRPr="001501D7">
              <w:rPr>
                <w:rFonts w:eastAsia="Times New Roman"/>
                <w:b/>
                <w:bCs/>
                <w:color w:val="FFFFFF"/>
                <w:spacing w:val="0"/>
                <w:lang w:val="es-DO" w:eastAsia="es-DO"/>
              </w:rPr>
              <w:t>1,923,638,353.01</w:t>
            </w:r>
          </w:p>
        </w:tc>
        <w:tc>
          <w:tcPr>
            <w:tcW w:w="1720" w:type="dxa"/>
            <w:tcBorders>
              <w:top w:val="nil"/>
              <w:left w:val="nil"/>
              <w:bottom w:val="single" w:sz="4" w:space="0" w:color="auto"/>
              <w:right w:val="single" w:sz="4" w:space="0" w:color="auto"/>
            </w:tcBorders>
            <w:shd w:val="clear" w:color="auto" w:fill="011C50"/>
            <w:noWrap/>
            <w:vAlign w:val="center"/>
            <w:hideMark/>
          </w:tcPr>
          <w:p w14:paraId="725A2BAE" w14:textId="77777777" w:rsidR="001501D7" w:rsidRPr="001501D7" w:rsidRDefault="001501D7" w:rsidP="001501D7">
            <w:pPr>
              <w:spacing w:after="0" w:line="240" w:lineRule="auto"/>
              <w:jc w:val="center"/>
              <w:rPr>
                <w:rFonts w:eastAsia="Times New Roman"/>
                <w:b/>
                <w:bCs/>
                <w:color w:val="FFFFFF"/>
                <w:spacing w:val="0"/>
                <w:lang w:val="es-DO" w:eastAsia="es-DO"/>
              </w:rPr>
            </w:pPr>
            <w:r w:rsidRPr="001501D7">
              <w:rPr>
                <w:rFonts w:eastAsia="Times New Roman"/>
                <w:b/>
                <w:bCs/>
                <w:color w:val="FFFFFF"/>
                <w:spacing w:val="0"/>
                <w:lang w:val="es-DO" w:eastAsia="es-DO"/>
              </w:rPr>
              <w:t>6</w:t>
            </w:r>
          </w:p>
        </w:tc>
        <w:tc>
          <w:tcPr>
            <w:tcW w:w="1350" w:type="dxa"/>
            <w:tcBorders>
              <w:top w:val="nil"/>
              <w:left w:val="nil"/>
              <w:bottom w:val="single" w:sz="4" w:space="0" w:color="auto"/>
              <w:right w:val="single" w:sz="4" w:space="0" w:color="auto"/>
            </w:tcBorders>
            <w:shd w:val="clear" w:color="auto" w:fill="011C50"/>
            <w:noWrap/>
            <w:vAlign w:val="center"/>
            <w:hideMark/>
          </w:tcPr>
          <w:p w14:paraId="084A9D10" w14:textId="77777777" w:rsidR="001501D7" w:rsidRPr="001501D7" w:rsidRDefault="001501D7" w:rsidP="001501D7">
            <w:pPr>
              <w:spacing w:after="0" w:line="240" w:lineRule="auto"/>
              <w:rPr>
                <w:rFonts w:eastAsia="Times New Roman"/>
                <w:b/>
                <w:bCs/>
                <w:color w:val="FFFFFF"/>
                <w:spacing w:val="0"/>
                <w:lang w:val="es-DO" w:eastAsia="es-DO"/>
              </w:rPr>
            </w:pPr>
            <w:r w:rsidRPr="001501D7">
              <w:rPr>
                <w:rFonts w:eastAsia="Times New Roman"/>
                <w:b/>
                <w:bCs/>
                <w:color w:val="FFFFFF"/>
                <w:spacing w:val="0"/>
                <w:lang w:val="es-DO" w:eastAsia="es-DO"/>
              </w:rPr>
              <w:t> </w:t>
            </w:r>
          </w:p>
        </w:tc>
        <w:tc>
          <w:tcPr>
            <w:tcW w:w="1649" w:type="dxa"/>
            <w:tcBorders>
              <w:top w:val="nil"/>
              <w:left w:val="nil"/>
              <w:bottom w:val="single" w:sz="4" w:space="0" w:color="auto"/>
              <w:right w:val="single" w:sz="4" w:space="0" w:color="auto"/>
            </w:tcBorders>
            <w:shd w:val="clear" w:color="auto" w:fill="011C50"/>
            <w:noWrap/>
            <w:vAlign w:val="center"/>
            <w:hideMark/>
          </w:tcPr>
          <w:p w14:paraId="31782330" w14:textId="77777777" w:rsidR="001501D7" w:rsidRPr="001501D7" w:rsidRDefault="001501D7" w:rsidP="00015E81">
            <w:pPr>
              <w:spacing w:after="0" w:line="240" w:lineRule="auto"/>
              <w:jc w:val="center"/>
              <w:rPr>
                <w:rFonts w:eastAsia="Times New Roman"/>
                <w:b/>
                <w:bCs/>
                <w:color w:val="FFFFFF"/>
                <w:spacing w:val="0"/>
                <w:lang w:val="es-DO" w:eastAsia="es-DO"/>
              </w:rPr>
            </w:pPr>
            <w:r w:rsidRPr="001501D7">
              <w:rPr>
                <w:rFonts w:eastAsia="Times New Roman"/>
                <w:b/>
                <w:bCs/>
                <w:color w:val="FFFFFF"/>
                <w:spacing w:val="0"/>
                <w:lang w:val="es-DO" w:eastAsia="es-DO"/>
              </w:rPr>
              <w:t>100%</w:t>
            </w:r>
          </w:p>
        </w:tc>
      </w:tr>
    </w:tbl>
    <w:p w14:paraId="64F5EF4C" w14:textId="77777777" w:rsidR="00AB7CE3" w:rsidRPr="00AB7CE3" w:rsidRDefault="00AB7CE3" w:rsidP="00AB7CE3"/>
    <w:p w14:paraId="53CE58AD" w14:textId="77777777" w:rsidR="00CD7C10" w:rsidRDefault="00CD7C10" w:rsidP="00CD7C10"/>
    <w:p w14:paraId="13B7A073" w14:textId="64B02027" w:rsidR="00F544E0" w:rsidRPr="00583AAC" w:rsidRDefault="00AB7CE3" w:rsidP="00CD7C10">
      <w:pPr>
        <w:jc w:val="center"/>
        <w:rPr>
          <w:i/>
          <w:iCs/>
          <w:sz w:val="18"/>
          <w:szCs w:val="18"/>
          <w:lang w:val="es-DO"/>
        </w:rPr>
      </w:pPr>
      <w:r w:rsidRPr="00583AAC">
        <w:rPr>
          <w:b/>
          <w:bCs/>
          <w:i/>
          <w:iCs/>
          <w:sz w:val="18"/>
          <w:szCs w:val="18"/>
          <w:lang w:val="es-DO"/>
        </w:rPr>
        <w:t xml:space="preserve">Fuente. </w:t>
      </w:r>
      <w:r w:rsidRPr="00583AAC">
        <w:rPr>
          <w:i/>
          <w:iCs/>
          <w:sz w:val="18"/>
          <w:szCs w:val="18"/>
          <w:lang w:val="es-DO"/>
        </w:rPr>
        <w:t xml:space="preserve">Informe </w:t>
      </w:r>
      <w:r w:rsidR="001501D7" w:rsidRPr="00583AAC">
        <w:rPr>
          <w:i/>
          <w:iCs/>
          <w:sz w:val="18"/>
          <w:szCs w:val="18"/>
          <w:lang w:val="es-DO"/>
        </w:rPr>
        <w:t xml:space="preserve">Anual </w:t>
      </w:r>
      <w:r w:rsidRPr="00583AAC">
        <w:rPr>
          <w:i/>
          <w:iCs/>
          <w:sz w:val="18"/>
          <w:szCs w:val="18"/>
          <w:lang w:val="es-DO"/>
        </w:rPr>
        <w:t>DAFI</w:t>
      </w:r>
    </w:p>
    <w:p w14:paraId="012F2395" w14:textId="75723BAA" w:rsidR="00A2147E" w:rsidRPr="00F544E0" w:rsidRDefault="00A2147E" w:rsidP="00CD7C10">
      <w:pPr>
        <w:rPr>
          <w:b/>
          <w:bCs/>
          <w:sz w:val="28"/>
          <w:szCs w:val="28"/>
          <w:lang w:val="es-DO"/>
        </w:rPr>
      </w:pPr>
      <w:r>
        <w:rPr>
          <w:sz w:val="18"/>
          <w:szCs w:val="18"/>
          <w:lang w:val="es-DO"/>
        </w:rPr>
        <w:br w:type="page"/>
      </w:r>
    </w:p>
    <w:p w14:paraId="5E0D6A51" w14:textId="25EB8D30" w:rsidR="00F544E0" w:rsidRDefault="00F544E0" w:rsidP="002325B7">
      <w:pPr>
        <w:pStyle w:val="Ttulo2"/>
        <w:numPr>
          <w:ilvl w:val="0"/>
          <w:numId w:val="27"/>
        </w:numPr>
        <w:jc w:val="center"/>
        <w:rPr>
          <w:b/>
          <w:bCs/>
          <w:sz w:val="28"/>
          <w:szCs w:val="28"/>
          <w:lang w:val="es-DO"/>
        </w:rPr>
      </w:pPr>
      <w:bookmarkStart w:id="45" w:name="_Toc186098136"/>
      <w:r w:rsidRPr="00F544E0">
        <w:rPr>
          <w:b/>
          <w:bCs/>
          <w:sz w:val="28"/>
          <w:szCs w:val="28"/>
          <w:lang w:val="es-DO"/>
        </w:rPr>
        <w:lastRenderedPageBreak/>
        <w:t>Matriz de principales indicadores de POA</w:t>
      </w:r>
      <w:bookmarkEnd w:id="45"/>
    </w:p>
    <w:p w14:paraId="71BE2057" w14:textId="77777777" w:rsidR="00CD7C10" w:rsidRDefault="00CD7C10" w:rsidP="00CD7C10">
      <w:pPr>
        <w:pStyle w:val="Prrafodelista"/>
        <w:rPr>
          <w:lang w:val="es-DO"/>
        </w:rPr>
      </w:pPr>
    </w:p>
    <w:tbl>
      <w:tblPr>
        <w:tblW w:w="12597" w:type="dxa"/>
        <w:tblCellMar>
          <w:left w:w="70" w:type="dxa"/>
          <w:right w:w="70" w:type="dxa"/>
        </w:tblCellMar>
        <w:tblLook w:val="04A0" w:firstRow="1" w:lastRow="0" w:firstColumn="1" w:lastColumn="0" w:noHBand="0" w:noVBand="1"/>
      </w:tblPr>
      <w:tblGrid>
        <w:gridCol w:w="610"/>
        <w:gridCol w:w="2001"/>
        <w:gridCol w:w="2099"/>
        <w:gridCol w:w="2001"/>
        <w:gridCol w:w="1572"/>
        <w:gridCol w:w="898"/>
        <w:gridCol w:w="864"/>
        <w:gridCol w:w="1441"/>
        <w:gridCol w:w="1111"/>
      </w:tblGrid>
      <w:tr w:rsidR="00CD7C10" w:rsidRPr="00CD7C10" w14:paraId="652D4590" w14:textId="77777777" w:rsidTr="00200394">
        <w:trPr>
          <w:cantSplit/>
          <w:trHeight w:val="645"/>
          <w:tblHeader/>
        </w:trPr>
        <w:tc>
          <w:tcPr>
            <w:tcW w:w="61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A13EA8E"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No.</w:t>
            </w:r>
          </w:p>
        </w:tc>
        <w:tc>
          <w:tcPr>
            <w:tcW w:w="2001" w:type="dxa"/>
            <w:tcBorders>
              <w:top w:val="single" w:sz="4" w:space="0" w:color="auto"/>
              <w:left w:val="nil"/>
              <w:bottom w:val="single" w:sz="4" w:space="0" w:color="auto"/>
              <w:right w:val="single" w:sz="4" w:space="0" w:color="auto"/>
            </w:tcBorders>
            <w:shd w:val="clear" w:color="auto" w:fill="011C50"/>
            <w:vAlign w:val="center"/>
            <w:hideMark/>
          </w:tcPr>
          <w:p w14:paraId="591A0826"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Área</w:t>
            </w:r>
          </w:p>
        </w:tc>
        <w:tc>
          <w:tcPr>
            <w:tcW w:w="2099" w:type="dxa"/>
            <w:tcBorders>
              <w:top w:val="single" w:sz="4" w:space="0" w:color="auto"/>
              <w:left w:val="nil"/>
              <w:bottom w:val="single" w:sz="4" w:space="0" w:color="auto"/>
              <w:right w:val="single" w:sz="4" w:space="0" w:color="auto"/>
            </w:tcBorders>
            <w:shd w:val="clear" w:color="auto" w:fill="011C50"/>
            <w:vAlign w:val="center"/>
            <w:hideMark/>
          </w:tcPr>
          <w:p w14:paraId="56B78D58"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Producto</w:t>
            </w:r>
          </w:p>
        </w:tc>
        <w:tc>
          <w:tcPr>
            <w:tcW w:w="2001" w:type="dxa"/>
            <w:tcBorders>
              <w:top w:val="single" w:sz="4" w:space="0" w:color="auto"/>
              <w:left w:val="nil"/>
              <w:bottom w:val="single" w:sz="4" w:space="0" w:color="auto"/>
              <w:right w:val="single" w:sz="4" w:space="0" w:color="auto"/>
            </w:tcBorders>
            <w:shd w:val="clear" w:color="auto" w:fill="011C50"/>
            <w:vAlign w:val="center"/>
            <w:hideMark/>
          </w:tcPr>
          <w:p w14:paraId="5AB64641"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Nombre del Indicador</w:t>
            </w:r>
          </w:p>
        </w:tc>
        <w:tc>
          <w:tcPr>
            <w:tcW w:w="1572" w:type="dxa"/>
            <w:tcBorders>
              <w:top w:val="single" w:sz="4" w:space="0" w:color="auto"/>
              <w:left w:val="nil"/>
              <w:bottom w:val="single" w:sz="4" w:space="0" w:color="auto"/>
              <w:right w:val="single" w:sz="4" w:space="0" w:color="auto"/>
            </w:tcBorders>
            <w:shd w:val="clear" w:color="auto" w:fill="011C50"/>
            <w:vAlign w:val="center"/>
            <w:hideMark/>
          </w:tcPr>
          <w:p w14:paraId="1DB20AED"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Frecuencia</w:t>
            </w:r>
          </w:p>
        </w:tc>
        <w:tc>
          <w:tcPr>
            <w:tcW w:w="898" w:type="dxa"/>
            <w:tcBorders>
              <w:top w:val="single" w:sz="4" w:space="0" w:color="auto"/>
              <w:left w:val="nil"/>
              <w:bottom w:val="single" w:sz="4" w:space="0" w:color="auto"/>
              <w:right w:val="single" w:sz="4" w:space="0" w:color="auto"/>
            </w:tcBorders>
            <w:shd w:val="clear" w:color="auto" w:fill="011C50"/>
            <w:vAlign w:val="center"/>
            <w:hideMark/>
          </w:tcPr>
          <w:p w14:paraId="5259DB5F"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Línea Base</w:t>
            </w:r>
          </w:p>
        </w:tc>
        <w:tc>
          <w:tcPr>
            <w:tcW w:w="864" w:type="dxa"/>
            <w:tcBorders>
              <w:top w:val="single" w:sz="4" w:space="0" w:color="auto"/>
              <w:left w:val="nil"/>
              <w:bottom w:val="single" w:sz="4" w:space="0" w:color="auto"/>
              <w:right w:val="single" w:sz="4" w:space="0" w:color="auto"/>
            </w:tcBorders>
            <w:shd w:val="clear" w:color="auto" w:fill="011C50"/>
            <w:vAlign w:val="center"/>
            <w:hideMark/>
          </w:tcPr>
          <w:p w14:paraId="5C41AAF8"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Meta</w:t>
            </w:r>
          </w:p>
        </w:tc>
        <w:tc>
          <w:tcPr>
            <w:tcW w:w="1441" w:type="dxa"/>
            <w:tcBorders>
              <w:top w:val="single" w:sz="4" w:space="0" w:color="auto"/>
              <w:left w:val="nil"/>
              <w:bottom w:val="single" w:sz="4" w:space="0" w:color="auto"/>
              <w:right w:val="single" w:sz="4" w:space="0" w:color="auto"/>
            </w:tcBorders>
            <w:shd w:val="clear" w:color="auto" w:fill="011C50"/>
            <w:vAlign w:val="center"/>
            <w:hideMark/>
          </w:tcPr>
          <w:p w14:paraId="5E48D5AB"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Resultado</w:t>
            </w:r>
          </w:p>
        </w:tc>
        <w:tc>
          <w:tcPr>
            <w:tcW w:w="1111" w:type="dxa"/>
            <w:tcBorders>
              <w:top w:val="single" w:sz="4" w:space="0" w:color="auto"/>
              <w:left w:val="nil"/>
              <w:bottom w:val="single" w:sz="4" w:space="0" w:color="auto"/>
              <w:right w:val="single" w:sz="4" w:space="0" w:color="auto"/>
            </w:tcBorders>
            <w:shd w:val="clear" w:color="auto" w:fill="011C50"/>
            <w:vAlign w:val="center"/>
            <w:hideMark/>
          </w:tcPr>
          <w:p w14:paraId="2B39D857" w14:textId="77777777" w:rsidR="00CD7C10" w:rsidRPr="00CD7C10" w:rsidRDefault="00CD7C10" w:rsidP="00CD7C10">
            <w:pPr>
              <w:spacing w:after="0" w:line="240" w:lineRule="auto"/>
              <w:jc w:val="center"/>
              <w:rPr>
                <w:rFonts w:eastAsia="Times New Roman"/>
                <w:b/>
                <w:bCs/>
                <w:color w:val="FFFFFF"/>
                <w:spacing w:val="0"/>
                <w:lang w:val="es-DO" w:eastAsia="es-DO"/>
              </w:rPr>
            </w:pPr>
            <w:r w:rsidRPr="00CD7C10">
              <w:rPr>
                <w:rFonts w:eastAsia="Times New Roman"/>
                <w:b/>
                <w:bCs/>
                <w:color w:val="FFFFFF"/>
                <w:spacing w:val="0"/>
                <w:lang w:val="es-ES" w:eastAsia="es-DO"/>
              </w:rPr>
              <w:t>% Avance</w:t>
            </w:r>
          </w:p>
        </w:tc>
      </w:tr>
      <w:tr w:rsidR="00CD7C10" w:rsidRPr="00CD7C10" w14:paraId="7D2993CD" w14:textId="77777777" w:rsidTr="00CD7C10">
        <w:trPr>
          <w:trHeight w:val="2248"/>
        </w:trPr>
        <w:tc>
          <w:tcPr>
            <w:tcW w:w="610" w:type="dxa"/>
            <w:vMerge w:val="restart"/>
            <w:tcBorders>
              <w:top w:val="nil"/>
              <w:left w:val="single" w:sz="4" w:space="0" w:color="auto"/>
              <w:bottom w:val="single" w:sz="4" w:space="0" w:color="auto"/>
              <w:right w:val="single" w:sz="4" w:space="0" w:color="auto"/>
            </w:tcBorders>
            <w:shd w:val="clear" w:color="auto" w:fill="auto"/>
            <w:vAlign w:val="center"/>
            <w:hideMark/>
          </w:tcPr>
          <w:p w14:paraId="14D29BDA"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w:t>
            </w:r>
          </w:p>
        </w:tc>
        <w:tc>
          <w:tcPr>
            <w:tcW w:w="2001" w:type="dxa"/>
            <w:vMerge w:val="restart"/>
            <w:tcBorders>
              <w:top w:val="nil"/>
              <w:left w:val="single" w:sz="4" w:space="0" w:color="auto"/>
              <w:bottom w:val="single" w:sz="4" w:space="0" w:color="auto"/>
              <w:right w:val="single" w:sz="4" w:space="0" w:color="auto"/>
            </w:tcBorders>
            <w:shd w:val="clear" w:color="auto" w:fill="auto"/>
            <w:vAlign w:val="center"/>
            <w:hideMark/>
          </w:tcPr>
          <w:p w14:paraId="6EB1BB4E"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 xml:space="preserve">Dirección de Auditoría Interna </w:t>
            </w:r>
          </w:p>
        </w:tc>
        <w:tc>
          <w:tcPr>
            <w:tcW w:w="2099" w:type="dxa"/>
            <w:tcBorders>
              <w:top w:val="nil"/>
              <w:left w:val="nil"/>
              <w:bottom w:val="single" w:sz="4" w:space="0" w:color="auto"/>
              <w:right w:val="single" w:sz="4" w:space="0" w:color="auto"/>
            </w:tcBorders>
            <w:shd w:val="clear" w:color="auto" w:fill="auto"/>
            <w:vAlign w:val="center"/>
            <w:hideMark/>
          </w:tcPr>
          <w:p w14:paraId="336B999F"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Implementación del Plan de Auditoría Interna 2024.</w:t>
            </w:r>
          </w:p>
        </w:tc>
        <w:tc>
          <w:tcPr>
            <w:tcW w:w="2001" w:type="dxa"/>
            <w:tcBorders>
              <w:top w:val="nil"/>
              <w:left w:val="nil"/>
              <w:bottom w:val="single" w:sz="4" w:space="0" w:color="auto"/>
              <w:right w:val="single" w:sz="4" w:space="0" w:color="auto"/>
            </w:tcBorders>
            <w:shd w:val="clear" w:color="auto" w:fill="auto"/>
            <w:vAlign w:val="center"/>
            <w:hideMark/>
          </w:tcPr>
          <w:p w14:paraId="41F12D06"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Cantidad de Instituciones Públicas reciben Servicios de Auditoría Interna.</w:t>
            </w:r>
          </w:p>
        </w:tc>
        <w:tc>
          <w:tcPr>
            <w:tcW w:w="1572" w:type="dxa"/>
            <w:tcBorders>
              <w:top w:val="nil"/>
              <w:left w:val="nil"/>
              <w:bottom w:val="single" w:sz="4" w:space="0" w:color="auto"/>
              <w:right w:val="single" w:sz="4" w:space="0" w:color="auto"/>
            </w:tcBorders>
            <w:shd w:val="clear" w:color="auto" w:fill="auto"/>
            <w:vAlign w:val="center"/>
            <w:hideMark/>
          </w:tcPr>
          <w:p w14:paraId="5C5904DD"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Semestral</w:t>
            </w:r>
          </w:p>
        </w:tc>
        <w:tc>
          <w:tcPr>
            <w:tcW w:w="898" w:type="dxa"/>
            <w:tcBorders>
              <w:top w:val="nil"/>
              <w:left w:val="nil"/>
              <w:bottom w:val="single" w:sz="4" w:space="0" w:color="auto"/>
              <w:right w:val="single" w:sz="4" w:space="0" w:color="auto"/>
            </w:tcBorders>
            <w:shd w:val="clear" w:color="auto" w:fill="auto"/>
            <w:vAlign w:val="center"/>
            <w:hideMark/>
          </w:tcPr>
          <w:p w14:paraId="5E1C6947"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65</w:t>
            </w:r>
          </w:p>
        </w:tc>
        <w:tc>
          <w:tcPr>
            <w:tcW w:w="864" w:type="dxa"/>
            <w:tcBorders>
              <w:top w:val="nil"/>
              <w:left w:val="nil"/>
              <w:bottom w:val="single" w:sz="4" w:space="0" w:color="auto"/>
              <w:right w:val="single" w:sz="4" w:space="0" w:color="auto"/>
            </w:tcBorders>
            <w:shd w:val="clear" w:color="auto" w:fill="auto"/>
            <w:vAlign w:val="center"/>
            <w:hideMark/>
          </w:tcPr>
          <w:p w14:paraId="02FF9E37"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52</w:t>
            </w:r>
          </w:p>
        </w:tc>
        <w:tc>
          <w:tcPr>
            <w:tcW w:w="1441" w:type="dxa"/>
            <w:tcBorders>
              <w:top w:val="nil"/>
              <w:left w:val="nil"/>
              <w:bottom w:val="single" w:sz="4" w:space="0" w:color="auto"/>
              <w:right w:val="single" w:sz="4" w:space="0" w:color="auto"/>
            </w:tcBorders>
            <w:shd w:val="clear" w:color="auto" w:fill="auto"/>
            <w:vAlign w:val="center"/>
            <w:hideMark/>
          </w:tcPr>
          <w:p w14:paraId="23655A28"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52</w:t>
            </w:r>
          </w:p>
        </w:tc>
        <w:tc>
          <w:tcPr>
            <w:tcW w:w="1111" w:type="dxa"/>
            <w:tcBorders>
              <w:top w:val="nil"/>
              <w:left w:val="nil"/>
              <w:bottom w:val="single" w:sz="4" w:space="0" w:color="auto"/>
              <w:right w:val="single" w:sz="4" w:space="0" w:color="auto"/>
            </w:tcBorders>
            <w:shd w:val="clear" w:color="auto" w:fill="auto"/>
            <w:vAlign w:val="center"/>
            <w:hideMark/>
          </w:tcPr>
          <w:p w14:paraId="02407087"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r>
      <w:tr w:rsidR="00CD7C10" w:rsidRPr="00CD7C10" w14:paraId="37DE6A98" w14:textId="77777777" w:rsidTr="00CD7C10">
        <w:trPr>
          <w:trHeight w:val="2174"/>
        </w:trPr>
        <w:tc>
          <w:tcPr>
            <w:tcW w:w="610" w:type="dxa"/>
            <w:vMerge/>
            <w:tcBorders>
              <w:top w:val="nil"/>
              <w:left w:val="single" w:sz="4" w:space="0" w:color="auto"/>
              <w:bottom w:val="single" w:sz="4" w:space="0" w:color="auto"/>
              <w:right w:val="single" w:sz="4" w:space="0" w:color="auto"/>
            </w:tcBorders>
            <w:vAlign w:val="center"/>
            <w:hideMark/>
          </w:tcPr>
          <w:p w14:paraId="3F18187C" w14:textId="77777777" w:rsidR="00CD7C10" w:rsidRPr="00CD7C10" w:rsidRDefault="00CD7C10" w:rsidP="00CD7C10">
            <w:pPr>
              <w:spacing w:after="0" w:line="240" w:lineRule="auto"/>
              <w:rPr>
                <w:rFonts w:eastAsia="Times New Roman"/>
                <w:color w:val="595959"/>
                <w:spacing w:val="0"/>
                <w:lang w:val="es-DO" w:eastAsia="es-DO"/>
              </w:rPr>
            </w:pPr>
          </w:p>
        </w:tc>
        <w:tc>
          <w:tcPr>
            <w:tcW w:w="2001" w:type="dxa"/>
            <w:vMerge/>
            <w:tcBorders>
              <w:top w:val="nil"/>
              <w:left w:val="single" w:sz="4" w:space="0" w:color="auto"/>
              <w:bottom w:val="single" w:sz="4" w:space="0" w:color="auto"/>
              <w:right w:val="single" w:sz="4" w:space="0" w:color="auto"/>
            </w:tcBorders>
            <w:vAlign w:val="center"/>
            <w:hideMark/>
          </w:tcPr>
          <w:p w14:paraId="1A7024F1" w14:textId="77777777" w:rsidR="00CD7C10" w:rsidRPr="00CD7C10" w:rsidRDefault="00CD7C10" w:rsidP="00CD7C10">
            <w:pPr>
              <w:spacing w:after="0" w:line="240" w:lineRule="auto"/>
              <w:rPr>
                <w:rFonts w:eastAsia="Times New Roman"/>
                <w:color w:val="595959"/>
                <w:spacing w:val="0"/>
                <w:lang w:val="es-DO" w:eastAsia="es-DO"/>
              </w:rPr>
            </w:pPr>
          </w:p>
        </w:tc>
        <w:tc>
          <w:tcPr>
            <w:tcW w:w="2099" w:type="dxa"/>
            <w:tcBorders>
              <w:top w:val="nil"/>
              <w:left w:val="nil"/>
              <w:bottom w:val="single" w:sz="4" w:space="0" w:color="auto"/>
              <w:right w:val="single" w:sz="4" w:space="0" w:color="auto"/>
            </w:tcBorders>
            <w:shd w:val="clear" w:color="auto" w:fill="auto"/>
            <w:vAlign w:val="center"/>
            <w:hideMark/>
          </w:tcPr>
          <w:p w14:paraId="5B45E77F"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Realizadas las investigaciones de antifraudes en las instituciones del Estado</w:t>
            </w:r>
          </w:p>
        </w:tc>
        <w:tc>
          <w:tcPr>
            <w:tcW w:w="2001" w:type="dxa"/>
            <w:tcBorders>
              <w:top w:val="nil"/>
              <w:left w:val="nil"/>
              <w:bottom w:val="single" w:sz="4" w:space="0" w:color="auto"/>
              <w:right w:val="single" w:sz="4" w:space="0" w:color="auto"/>
            </w:tcBorders>
            <w:shd w:val="clear" w:color="auto" w:fill="auto"/>
            <w:vAlign w:val="center"/>
            <w:hideMark/>
          </w:tcPr>
          <w:p w14:paraId="23CEEAF3"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 xml:space="preserve">Porcentaje de informes de investigaciones entregados a al despacho. </w:t>
            </w:r>
          </w:p>
        </w:tc>
        <w:tc>
          <w:tcPr>
            <w:tcW w:w="1572" w:type="dxa"/>
            <w:tcBorders>
              <w:top w:val="nil"/>
              <w:left w:val="nil"/>
              <w:bottom w:val="single" w:sz="4" w:space="0" w:color="auto"/>
              <w:right w:val="single" w:sz="4" w:space="0" w:color="auto"/>
            </w:tcBorders>
            <w:shd w:val="clear" w:color="auto" w:fill="auto"/>
            <w:vAlign w:val="center"/>
            <w:hideMark/>
          </w:tcPr>
          <w:p w14:paraId="541830C3"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Trimestral</w:t>
            </w:r>
          </w:p>
        </w:tc>
        <w:tc>
          <w:tcPr>
            <w:tcW w:w="898" w:type="dxa"/>
            <w:tcBorders>
              <w:top w:val="nil"/>
              <w:left w:val="nil"/>
              <w:bottom w:val="single" w:sz="4" w:space="0" w:color="auto"/>
              <w:right w:val="single" w:sz="4" w:space="0" w:color="auto"/>
            </w:tcBorders>
            <w:shd w:val="clear" w:color="auto" w:fill="auto"/>
            <w:vAlign w:val="center"/>
            <w:hideMark/>
          </w:tcPr>
          <w:p w14:paraId="3F13836E"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121</w:t>
            </w:r>
          </w:p>
        </w:tc>
        <w:tc>
          <w:tcPr>
            <w:tcW w:w="864" w:type="dxa"/>
            <w:tcBorders>
              <w:top w:val="nil"/>
              <w:left w:val="nil"/>
              <w:bottom w:val="single" w:sz="4" w:space="0" w:color="auto"/>
              <w:right w:val="single" w:sz="4" w:space="0" w:color="auto"/>
            </w:tcBorders>
            <w:shd w:val="clear" w:color="auto" w:fill="auto"/>
            <w:vAlign w:val="center"/>
            <w:hideMark/>
          </w:tcPr>
          <w:p w14:paraId="6AA5DD96"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c>
          <w:tcPr>
            <w:tcW w:w="1441" w:type="dxa"/>
            <w:tcBorders>
              <w:top w:val="nil"/>
              <w:left w:val="nil"/>
              <w:bottom w:val="single" w:sz="4" w:space="0" w:color="auto"/>
              <w:right w:val="single" w:sz="4" w:space="0" w:color="auto"/>
            </w:tcBorders>
            <w:shd w:val="clear" w:color="auto" w:fill="auto"/>
            <w:vAlign w:val="center"/>
            <w:hideMark/>
          </w:tcPr>
          <w:p w14:paraId="7832C065"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c>
          <w:tcPr>
            <w:tcW w:w="1111" w:type="dxa"/>
            <w:tcBorders>
              <w:top w:val="nil"/>
              <w:left w:val="nil"/>
              <w:bottom w:val="single" w:sz="4" w:space="0" w:color="auto"/>
              <w:right w:val="single" w:sz="4" w:space="0" w:color="auto"/>
            </w:tcBorders>
            <w:shd w:val="clear" w:color="auto" w:fill="auto"/>
            <w:vAlign w:val="center"/>
            <w:hideMark/>
          </w:tcPr>
          <w:p w14:paraId="4E0BDB07"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r>
      <w:tr w:rsidR="00CD7C10" w:rsidRPr="00CD7C10" w14:paraId="239B6526" w14:textId="77777777" w:rsidTr="00CD7C10">
        <w:trPr>
          <w:trHeight w:val="2906"/>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6AAC14E5"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lastRenderedPageBreak/>
              <w:t>2</w:t>
            </w:r>
          </w:p>
        </w:tc>
        <w:tc>
          <w:tcPr>
            <w:tcW w:w="2001" w:type="dxa"/>
            <w:tcBorders>
              <w:top w:val="nil"/>
              <w:left w:val="nil"/>
              <w:bottom w:val="single" w:sz="4" w:space="0" w:color="auto"/>
              <w:right w:val="single" w:sz="4" w:space="0" w:color="auto"/>
            </w:tcBorders>
            <w:shd w:val="clear" w:color="auto" w:fill="auto"/>
            <w:vAlign w:val="center"/>
            <w:hideMark/>
          </w:tcPr>
          <w:p w14:paraId="66AA8090"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Dirección de unidades de Auditoría Interna Gubernamental</w:t>
            </w:r>
          </w:p>
        </w:tc>
        <w:tc>
          <w:tcPr>
            <w:tcW w:w="2099" w:type="dxa"/>
            <w:tcBorders>
              <w:top w:val="nil"/>
              <w:left w:val="nil"/>
              <w:bottom w:val="single" w:sz="4" w:space="0" w:color="auto"/>
              <w:right w:val="single" w:sz="4" w:space="0" w:color="auto"/>
            </w:tcBorders>
            <w:shd w:val="clear" w:color="auto" w:fill="auto"/>
            <w:vAlign w:val="center"/>
            <w:hideMark/>
          </w:tcPr>
          <w:p w14:paraId="3612F951"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Implementado el Plan de ampliación UAI.</w:t>
            </w:r>
          </w:p>
        </w:tc>
        <w:tc>
          <w:tcPr>
            <w:tcW w:w="2001" w:type="dxa"/>
            <w:tcBorders>
              <w:top w:val="nil"/>
              <w:left w:val="nil"/>
              <w:bottom w:val="single" w:sz="4" w:space="0" w:color="auto"/>
              <w:right w:val="single" w:sz="4" w:space="0" w:color="auto"/>
            </w:tcBorders>
            <w:shd w:val="clear" w:color="auto" w:fill="auto"/>
            <w:vAlign w:val="center"/>
            <w:hideMark/>
          </w:tcPr>
          <w:p w14:paraId="10F36C93"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Cantidad de UAIs instaladas en las instituciones conforme al plan de ampliación 2024.</w:t>
            </w:r>
          </w:p>
        </w:tc>
        <w:tc>
          <w:tcPr>
            <w:tcW w:w="1572" w:type="dxa"/>
            <w:tcBorders>
              <w:top w:val="nil"/>
              <w:left w:val="nil"/>
              <w:bottom w:val="single" w:sz="4" w:space="0" w:color="auto"/>
              <w:right w:val="single" w:sz="4" w:space="0" w:color="auto"/>
            </w:tcBorders>
            <w:shd w:val="clear" w:color="auto" w:fill="auto"/>
            <w:vAlign w:val="center"/>
            <w:hideMark/>
          </w:tcPr>
          <w:p w14:paraId="6598F634"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Trimestral</w:t>
            </w:r>
          </w:p>
        </w:tc>
        <w:tc>
          <w:tcPr>
            <w:tcW w:w="898" w:type="dxa"/>
            <w:tcBorders>
              <w:top w:val="nil"/>
              <w:left w:val="nil"/>
              <w:bottom w:val="single" w:sz="4" w:space="0" w:color="auto"/>
              <w:right w:val="single" w:sz="4" w:space="0" w:color="auto"/>
            </w:tcBorders>
            <w:shd w:val="clear" w:color="auto" w:fill="auto"/>
            <w:vAlign w:val="center"/>
            <w:hideMark/>
          </w:tcPr>
          <w:p w14:paraId="382A0893"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19</w:t>
            </w:r>
          </w:p>
        </w:tc>
        <w:tc>
          <w:tcPr>
            <w:tcW w:w="864" w:type="dxa"/>
            <w:tcBorders>
              <w:top w:val="nil"/>
              <w:left w:val="nil"/>
              <w:bottom w:val="single" w:sz="4" w:space="0" w:color="auto"/>
              <w:right w:val="single" w:sz="4" w:space="0" w:color="auto"/>
            </w:tcBorders>
            <w:shd w:val="clear" w:color="auto" w:fill="auto"/>
            <w:vAlign w:val="center"/>
            <w:hideMark/>
          </w:tcPr>
          <w:p w14:paraId="3F97C785"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15</w:t>
            </w:r>
          </w:p>
        </w:tc>
        <w:tc>
          <w:tcPr>
            <w:tcW w:w="1441" w:type="dxa"/>
            <w:tcBorders>
              <w:top w:val="nil"/>
              <w:left w:val="nil"/>
              <w:bottom w:val="single" w:sz="4" w:space="0" w:color="auto"/>
              <w:right w:val="single" w:sz="4" w:space="0" w:color="auto"/>
            </w:tcBorders>
            <w:shd w:val="clear" w:color="auto" w:fill="auto"/>
            <w:vAlign w:val="center"/>
            <w:hideMark/>
          </w:tcPr>
          <w:p w14:paraId="3CCE042C"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11</w:t>
            </w:r>
          </w:p>
        </w:tc>
        <w:tc>
          <w:tcPr>
            <w:tcW w:w="1111" w:type="dxa"/>
            <w:tcBorders>
              <w:top w:val="nil"/>
              <w:left w:val="nil"/>
              <w:bottom w:val="single" w:sz="4" w:space="0" w:color="auto"/>
              <w:right w:val="single" w:sz="4" w:space="0" w:color="auto"/>
            </w:tcBorders>
            <w:shd w:val="clear" w:color="auto" w:fill="auto"/>
            <w:vAlign w:val="center"/>
            <w:hideMark/>
          </w:tcPr>
          <w:p w14:paraId="4682D111"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73%</w:t>
            </w:r>
          </w:p>
        </w:tc>
      </w:tr>
      <w:tr w:rsidR="00CD7C10" w:rsidRPr="00CD7C10" w14:paraId="1C0F46F7" w14:textId="77777777" w:rsidTr="00CD7C10">
        <w:trPr>
          <w:trHeight w:val="2410"/>
        </w:trPr>
        <w:tc>
          <w:tcPr>
            <w:tcW w:w="610" w:type="dxa"/>
            <w:vMerge w:val="restart"/>
            <w:tcBorders>
              <w:top w:val="nil"/>
              <w:left w:val="single" w:sz="4" w:space="0" w:color="auto"/>
              <w:bottom w:val="single" w:sz="4" w:space="0" w:color="auto"/>
              <w:right w:val="single" w:sz="4" w:space="0" w:color="auto"/>
            </w:tcBorders>
            <w:shd w:val="clear" w:color="auto" w:fill="auto"/>
            <w:vAlign w:val="center"/>
            <w:hideMark/>
          </w:tcPr>
          <w:p w14:paraId="1B8432D5"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3</w:t>
            </w:r>
          </w:p>
        </w:tc>
        <w:tc>
          <w:tcPr>
            <w:tcW w:w="2001" w:type="dxa"/>
            <w:vMerge w:val="restart"/>
            <w:tcBorders>
              <w:top w:val="nil"/>
              <w:left w:val="single" w:sz="4" w:space="0" w:color="auto"/>
              <w:bottom w:val="single" w:sz="4" w:space="0" w:color="auto"/>
              <w:right w:val="single" w:sz="4" w:space="0" w:color="auto"/>
            </w:tcBorders>
            <w:shd w:val="clear" w:color="auto" w:fill="auto"/>
            <w:vAlign w:val="center"/>
            <w:hideMark/>
          </w:tcPr>
          <w:p w14:paraId="399EC88E"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Dirección Desarrollo Normativo</w:t>
            </w:r>
          </w:p>
        </w:tc>
        <w:tc>
          <w:tcPr>
            <w:tcW w:w="2099" w:type="dxa"/>
            <w:tcBorders>
              <w:top w:val="nil"/>
              <w:left w:val="nil"/>
              <w:bottom w:val="single" w:sz="4" w:space="0" w:color="auto"/>
              <w:right w:val="single" w:sz="4" w:space="0" w:color="auto"/>
            </w:tcBorders>
            <w:shd w:val="clear" w:color="auto" w:fill="auto"/>
            <w:vAlign w:val="center"/>
            <w:hideMark/>
          </w:tcPr>
          <w:p w14:paraId="1B80CBC0"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Impartidas las capacitaciones a instituciones en las normas de control interno.</w:t>
            </w:r>
          </w:p>
        </w:tc>
        <w:tc>
          <w:tcPr>
            <w:tcW w:w="2001" w:type="dxa"/>
            <w:tcBorders>
              <w:top w:val="nil"/>
              <w:left w:val="nil"/>
              <w:bottom w:val="single" w:sz="4" w:space="0" w:color="auto"/>
              <w:right w:val="single" w:sz="4" w:space="0" w:color="auto"/>
            </w:tcBorders>
            <w:shd w:val="clear" w:color="auto" w:fill="auto"/>
            <w:vAlign w:val="center"/>
            <w:hideMark/>
          </w:tcPr>
          <w:p w14:paraId="37154843"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 xml:space="preserve">Cantidad de instituciones asesoradas y capacitadas en normas de control interno. </w:t>
            </w:r>
          </w:p>
        </w:tc>
        <w:tc>
          <w:tcPr>
            <w:tcW w:w="1572" w:type="dxa"/>
            <w:tcBorders>
              <w:top w:val="nil"/>
              <w:left w:val="nil"/>
              <w:bottom w:val="single" w:sz="4" w:space="0" w:color="auto"/>
              <w:right w:val="single" w:sz="4" w:space="0" w:color="auto"/>
            </w:tcBorders>
            <w:shd w:val="clear" w:color="auto" w:fill="auto"/>
            <w:vAlign w:val="center"/>
            <w:hideMark/>
          </w:tcPr>
          <w:p w14:paraId="4681FF11"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Trimestral</w:t>
            </w:r>
          </w:p>
        </w:tc>
        <w:tc>
          <w:tcPr>
            <w:tcW w:w="898" w:type="dxa"/>
            <w:tcBorders>
              <w:top w:val="nil"/>
              <w:left w:val="nil"/>
              <w:bottom w:val="single" w:sz="4" w:space="0" w:color="auto"/>
              <w:right w:val="single" w:sz="4" w:space="0" w:color="auto"/>
            </w:tcBorders>
            <w:shd w:val="clear" w:color="auto" w:fill="auto"/>
            <w:vAlign w:val="center"/>
            <w:hideMark/>
          </w:tcPr>
          <w:p w14:paraId="04230905"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108</w:t>
            </w:r>
          </w:p>
        </w:tc>
        <w:tc>
          <w:tcPr>
            <w:tcW w:w="864" w:type="dxa"/>
            <w:tcBorders>
              <w:top w:val="nil"/>
              <w:left w:val="nil"/>
              <w:bottom w:val="single" w:sz="4" w:space="0" w:color="auto"/>
              <w:right w:val="single" w:sz="4" w:space="0" w:color="auto"/>
            </w:tcBorders>
            <w:shd w:val="clear" w:color="auto" w:fill="auto"/>
            <w:vAlign w:val="center"/>
            <w:hideMark/>
          </w:tcPr>
          <w:p w14:paraId="4F1DB020"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60</w:t>
            </w:r>
          </w:p>
        </w:tc>
        <w:tc>
          <w:tcPr>
            <w:tcW w:w="1441" w:type="dxa"/>
            <w:tcBorders>
              <w:top w:val="nil"/>
              <w:left w:val="nil"/>
              <w:bottom w:val="single" w:sz="4" w:space="0" w:color="auto"/>
              <w:right w:val="single" w:sz="4" w:space="0" w:color="auto"/>
            </w:tcBorders>
            <w:shd w:val="clear" w:color="auto" w:fill="auto"/>
            <w:vAlign w:val="center"/>
            <w:hideMark/>
          </w:tcPr>
          <w:p w14:paraId="40FA9504"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69</w:t>
            </w:r>
          </w:p>
        </w:tc>
        <w:tc>
          <w:tcPr>
            <w:tcW w:w="1111" w:type="dxa"/>
            <w:tcBorders>
              <w:top w:val="nil"/>
              <w:left w:val="nil"/>
              <w:bottom w:val="single" w:sz="4" w:space="0" w:color="auto"/>
              <w:right w:val="single" w:sz="4" w:space="0" w:color="auto"/>
            </w:tcBorders>
            <w:shd w:val="clear" w:color="auto" w:fill="auto"/>
            <w:vAlign w:val="center"/>
            <w:hideMark/>
          </w:tcPr>
          <w:p w14:paraId="683388AD"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115%</w:t>
            </w:r>
          </w:p>
        </w:tc>
      </w:tr>
      <w:tr w:rsidR="00CD7C10" w:rsidRPr="00CD7C10" w14:paraId="6DAB2703" w14:textId="77777777" w:rsidTr="00CD7C10">
        <w:trPr>
          <w:trHeight w:val="2397"/>
        </w:trPr>
        <w:tc>
          <w:tcPr>
            <w:tcW w:w="610" w:type="dxa"/>
            <w:vMerge/>
            <w:tcBorders>
              <w:top w:val="nil"/>
              <w:left w:val="single" w:sz="4" w:space="0" w:color="auto"/>
              <w:bottom w:val="single" w:sz="4" w:space="0" w:color="auto"/>
              <w:right w:val="single" w:sz="4" w:space="0" w:color="auto"/>
            </w:tcBorders>
            <w:vAlign w:val="center"/>
            <w:hideMark/>
          </w:tcPr>
          <w:p w14:paraId="11223DB6" w14:textId="77777777" w:rsidR="00CD7C10" w:rsidRPr="00CD7C10" w:rsidRDefault="00CD7C10" w:rsidP="00CD7C10">
            <w:pPr>
              <w:spacing w:after="0" w:line="240" w:lineRule="auto"/>
              <w:rPr>
                <w:rFonts w:eastAsia="Times New Roman"/>
                <w:color w:val="595959"/>
                <w:spacing w:val="0"/>
                <w:lang w:val="es-DO" w:eastAsia="es-DO"/>
              </w:rPr>
            </w:pPr>
          </w:p>
        </w:tc>
        <w:tc>
          <w:tcPr>
            <w:tcW w:w="2001" w:type="dxa"/>
            <w:vMerge/>
            <w:tcBorders>
              <w:top w:val="nil"/>
              <w:left w:val="single" w:sz="4" w:space="0" w:color="auto"/>
              <w:bottom w:val="single" w:sz="4" w:space="0" w:color="auto"/>
              <w:right w:val="single" w:sz="4" w:space="0" w:color="auto"/>
            </w:tcBorders>
            <w:vAlign w:val="center"/>
            <w:hideMark/>
          </w:tcPr>
          <w:p w14:paraId="69A629A2" w14:textId="77777777" w:rsidR="00CD7C10" w:rsidRPr="00CD7C10" w:rsidRDefault="00CD7C10" w:rsidP="00CD7C10">
            <w:pPr>
              <w:spacing w:after="0" w:line="240" w:lineRule="auto"/>
              <w:rPr>
                <w:rFonts w:eastAsia="Times New Roman"/>
                <w:color w:val="595959"/>
                <w:spacing w:val="0"/>
                <w:lang w:val="es-DO" w:eastAsia="es-DO"/>
              </w:rPr>
            </w:pPr>
          </w:p>
        </w:tc>
        <w:tc>
          <w:tcPr>
            <w:tcW w:w="2099" w:type="dxa"/>
            <w:tcBorders>
              <w:top w:val="nil"/>
              <w:left w:val="nil"/>
              <w:bottom w:val="single" w:sz="4" w:space="0" w:color="auto"/>
              <w:right w:val="single" w:sz="4" w:space="0" w:color="auto"/>
            </w:tcBorders>
            <w:shd w:val="clear" w:color="auto" w:fill="auto"/>
            <w:vAlign w:val="center"/>
            <w:hideMark/>
          </w:tcPr>
          <w:p w14:paraId="269826BC"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Implementadas las Normas Básicas de Control Interno (NOBACI) en las instituciones.</w:t>
            </w:r>
          </w:p>
        </w:tc>
        <w:tc>
          <w:tcPr>
            <w:tcW w:w="2001" w:type="dxa"/>
            <w:tcBorders>
              <w:top w:val="nil"/>
              <w:left w:val="nil"/>
              <w:bottom w:val="single" w:sz="4" w:space="0" w:color="auto"/>
              <w:right w:val="single" w:sz="4" w:space="0" w:color="auto"/>
            </w:tcBorders>
            <w:shd w:val="clear" w:color="auto" w:fill="auto"/>
            <w:vAlign w:val="center"/>
            <w:hideMark/>
          </w:tcPr>
          <w:p w14:paraId="3612CFF1"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Cantidad de instituciones con las NOBACI implementadas en al menos un 85%.</w:t>
            </w:r>
          </w:p>
        </w:tc>
        <w:tc>
          <w:tcPr>
            <w:tcW w:w="1572" w:type="dxa"/>
            <w:tcBorders>
              <w:top w:val="nil"/>
              <w:left w:val="nil"/>
              <w:bottom w:val="single" w:sz="4" w:space="0" w:color="auto"/>
              <w:right w:val="single" w:sz="4" w:space="0" w:color="auto"/>
            </w:tcBorders>
            <w:shd w:val="clear" w:color="auto" w:fill="auto"/>
            <w:vAlign w:val="center"/>
            <w:hideMark/>
          </w:tcPr>
          <w:p w14:paraId="0AC01BA2"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Trimestral</w:t>
            </w:r>
          </w:p>
        </w:tc>
        <w:tc>
          <w:tcPr>
            <w:tcW w:w="898" w:type="dxa"/>
            <w:tcBorders>
              <w:top w:val="nil"/>
              <w:left w:val="nil"/>
              <w:bottom w:val="single" w:sz="4" w:space="0" w:color="auto"/>
              <w:right w:val="single" w:sz="4" w:space="0" w:color="auto"/>
            </w:tcBorders>
            <w:shd w:val="clear" w:color="auto" w:fill="auto"/>
            <w:vAlign w:val="center"/>
            <w:hideMark/>
          </w:tcPr>
          <w:p w14:paraId="06F0C97B"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N/A</w:t>
            </w:r>
          </w:p>
        </w:tc>
        <w:tc>
          <w:tcPr>
            <w:tcW w:w="864" w:type="dxa"/>
            <w:tcBorders>
              <w:top w:val="nil"/>
              <w:left w:val="nil"/>
              <w:bottom w:val="single" w:sz="4" w:space="0" w:color="auto"/>
              <w:right w:val="single" w:sz="4" w:space="0" w:color="auto"/>
            </w:tcBorders>
            <w:shd w:val="clear" w:color="auto" w:fill="auto"/>
            <w:vAlign w:val="center"/>
            <w:hideMark/>
          </w:tcPr>
          <w:p w14:paraId="5E6E2CED"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15</w:t>
            </w:r>
          </w:p>
        </w:tc>
        <w:tc>
          <w:tcPr>
            <w:tcW w:w="1441" w:type="dxa"/>
            <w:tcBorders>
              <w:top w:val="nil"/>
              <w:left w:val="nil"/>
              <w:bottom w:val="single" w:sz="4" w:space="0" w:color="auto"/>
              <w:right w:val="single" w:sz="4" w:space="0" w:color="auto"/>
            </w:tcBorders>
            <w:shd w:val="clear" w:color="auto" w:fill="auto"/>
            <w:vAlign w:val="center"/>
            <w:hideMark/>
          </w:tcPr>
          <w:p w14:paraId="43BE779C"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21</w:t>
            </w:r>
          </w:p>
        </w:tc>
        <w:tc>
          <w:tcPr>
            <w:tcW w:w="1111" w:type="dxa"/>
            <w:tcBorders>
              <w:top w:val="nil"/>
              <w:left w:val="nil"/>
              <w:bottom w:val="single" w:sz="4" w:space="0" w:color="auto"/>
              <w:right w:val="single" w:sz="4" w:space="0" w:color="auto"/>
            </w:tcBorders>
            <w:shd w:val="clear" w:color="auto" w:fill="auto"/>
            <w:vAlign w:val="center"/>
            <w:hideMark/>
          </w:tcPr>
          <w:p w14:paraId="7CFF6AA5"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140%</w:t>
            </w:r>
          </w:p>
        </w:tc>
      </w:tr>
      <w:tr w:rsidR="00CD7C10" w:rsidRPr="00CD7C10" w14:paraId="1896BB8E" w14:textId="77777777" w:rsidTr="00CD7C10">
        <w:trPr>
          <w:trHeight w:val="2733"/>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5A048DA8"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4</w:t>
            </w:r>
          </w:p>
        </w:tc>
        <w:tc>
          <w:tcPr>
            <w:tcW w:w="2001" w:type="dxa"/>
            <w:tcBorders>
              <w:top w:val="nil"/>
              <w:left w:val="nil"/>
              <w:bottom w:val="single" w:sz="4" w:space="0" w:color="auto"/>
              <w:right w:val="single" w:sz="4" w:space="0" w:color="auto"/>
            </w:tcBorders>
            <w:shd w:val="clear" w:color="auto" w:fill="auto"/>
            <w:vAlign w:val="center"/>
            <w:hideMark/>
          </w:tcPr>
          <w:p w14:paraId="7BBB51B3"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 xml:space="preserve">Dirección de Revisión y Control de Calidad </w:t>
            </w:r>
          </w:p>
        </w:tc>
        <w:tc>
          <w:tcPr>
            <w:tcW w:w="2099" w:type="dxa"/>
            <w:tcBorders>
              <w:top w:val="nil"/>
              <w:left w:val="nil"/>
              <w:bottom w:val="single" w:sz="4" w:space="0" w:color="auto"/>
              <w:right w:val="single" w:sz="4" w:space="0" w:color="auto"/>
            </w:tcBorders>
            <w:shd w:val="clear" w:color="auto" w:fill="auto"/>
            <w:vAlign w:val="center"/>
            <w:hideMark/>
          </w:tcPr>
          <w:p w14:paraId="5C3A40E7"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Autorizadas las órdenes de pagos de las instituciones públicas.</w:t>
            </w:r>
          </w:p>
        </w:tc>
        <w:tc>
          <w:tcPr>
            <w:tcW w:w="2001" w:type="dxa"/>
            <w:tcBorders>
              <w:top w:val="nil"/>
              <w:left w:val="nil"/>
              <w:bottom w:val="single" w:sz="4" w:space="0" w:color="auto"/>
              <w:right w:val="single" w:sz="4" w:space="0" w:color="auto"/>
            </w:tcBorders>
            <w:shd w:val="clear" w:color="auto" w:fill="auto"/>
            <w:vAlign w:val="center"/>
            <w:hideMark/>
          </w:tcPr>
          <w:p w14:paraId="41D8C7F1"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Porcentaje de certificaciones de cargo procesadas en el plazo establecido (según carta compromiso).</w:t>
            </w:r>
          </w:p>
        </w:tc>
        <w:tc>
          <w:tcPr>
            <w:tcW w:w="1572" w:type="dxa"/>
            <w:tcBorders>
              <w:top w:val="nil"/>
              <w:left w:val="nil"/>
              <w:bottom w:val="single" w:sz="4" w:space="0" w:color="auto"/>
              <w:right w:val="single" w:sz="4" w:space="0" w:color="auto"/>
            </w:tcBorders>
            <w:shd w:val="clear" w:color="auto" w:fill="auto"/>
            <w:vAlign w:val="center"/>
            <w:hideMark/>
          </w:tcPr>
          <w:p w14:paraId="347B4337"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Trimestral</w:t>
            </w:r>
          </w:p>
        </w:tc>
        <w:tc>
          <w:tcPr>
            <w:tcW w:w="898" w:type="dxa"/>
            <w:tcBorders>
              <w:top w:val="nil"/>
              <w:left w:val="nil"/>
              <w:bottom w:val="single" w:sz="4" w:space="0" w:color="auto"/>
              <w:right w:val="single" w:sz="4" w:space="0" w:color="auto"/>
            </w:tcBorders>
            <w:shd w:val="clear" w:color="auto" w:fill="auto"/>
            <w:vAlign w:val="center"/>
            <w:hideMark/>
          </w:tcPr>
          <w:p w14:paraId="77CE6693"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c>
          <w:tcPr>
            <w:tcW w:w="864" w:type="dxa"/>
            <w:tcBorders>
              <w:top w:val="nil"/>
              <w:left w:val="nil"/>
              <w:bottom w:val="single" w:sz="4" w:space="0" w:color="auto"/>
              <w:right w:val="single" w:sz="4" w:space="0" w:color="auto"/>
            </w:tcBorders>
            <w:shd w:val="clear" w:color="auto" w:fill="auto"/>
            <w:vAlign w:val="center"/>
            <w:hideMark/>
          </w:tcPr>
          <w:p w14:paraId="44420E30"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c>
          <w:tcPr>
            <w:tcW w:w="1441" w:type="dxa"/>
            <w:tcBorders>
              <w:top w:val="nil"/>
              <w:left w:val="nil"/>
              <w:bottom w:val="single" w:sz="4" w:space="0" w:color="auto"/>
              <w:right w:val="single" w:sz="4" w:space="0" w:color="auto"/>
            </w:tcBorders>
            <w:shd w:val="clear" w:color="auto" w:fill="auto"/>
            <w:vAlign w:val="center"/>
            <w:hideMark/>
          </w:tcPr>
          <w:p w14:paraId="352719C9"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c>
          <w:tcPr>
            <w:tcW w:w="1111" w:type="dxa"/>
            <w:tcBorders>
              <w:top w:val="nil"/>
              <w:left w:val="nil"/>
              <w:bottom w:val="single" w:sz="4" w:space="0" w:color="auto"/>
              <w:right w:val="single" w:sz="4" w:space="0" w:color="auto"/>
            </w:tcBorders>
            <w:shd w:val="clear" w:color="auto" w:fill="auto"/>
            <w:vAlign w:val="center"/>
            <w:hideMark/>
          </w:tcPr>
          <w:p w14:paraId="3814FF66"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r>
      <w:tr w:rsidR="00CD7C10" w:rsidRPr="00CD7C10" w14:paraId="24E92A1F" w14:textId="77777777" w:rsidTr="00CD7C10">
        <w:trPr>
          <w:trHeight w:val="3776"/>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69A605B5"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lastRenderedPageBreak/>
              <w:t>5</w:t>
            </w:r>
          </w:p>
        </w:tc>
        <w:tc>
          <w:tcPr>
            <w:tcW w:w="2001" w:type="dxa"/>
            <w:tcBorders>
              <w:top w:val="nil"/>
              <w:left w:val="nil"/>
              <w:bottom w:val="single" w:sz="4" w:space="0" w:color="auto"/>
              <w:right w:val="single" w:sz="4" w:space="0" w:color="auto"/>
            </w:tcBorders>
            <w:shd w:val="clear" w:color="auto" w:fill="auto"/>
            <w:vAlign w:val="center"/>
            <w:hideMark/>
          </w:tcPr>
          <w:p w14:paraId="2135E9C4"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Departamento de Contrato</w:t>
            </w:r>
          </w:p>
        </w:tc>
        <w:tc>
          <w:tcPr>
            <w:tcW w:w="2099" w:type="dxa"/>
            <w:tcBorders>
              <w:top w:val="nil"/>
              <w:left w:val="nil"/>
              <w:bottom w:val="single" w:sz="4" w:space="0" w:color="auto"/>
              <w:right w:val="single" w:sz="4" w:space="0" w:color="auto"/>
            </w:tcBorders>
            <w:shd w:val="clear" w:color="auto" w:fill="auto"/>
            <w:vAlign w:val="center"/>
            <w:hideMark/>
          </w:tcPr>
          <w:p w14:paraId="2C55C518"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Gestionado el registro de contratos según tipo (Bienes y servicios, becas personales, institucionales, convenios y obras).</w:t>
            </w:r>
          </w:p>
        </w:tc>
        <w:tc>
          <w:tcPr>
            <w:tcW w:w="2001" w:type="dxa"/>
            <w:tcBorders>
              <w:top w:val="nil"/>
              <w:left w:val="nil"/>
              <w:bottom w:val="single" w:sz="4" w:space="0" w:color="auto"/>
              <w:right w:val="single" w:sz="4" w:space="0" w:color="auto"/>
            </w:tcBorders>
            <w:shd w:val="clear" w:color="auto" w:fill="auto"/>
            <w:vAlign w:val="center"/>
            <w:hideMark/>
          </w:tcPr>
          <w:p w14:paraId="7176E8BB"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Porcentaje de certificaciones del registro de contrato procesadas en el plazo establecido en carta compromiso al ciudadano. (9 a 5 días).</w:t>
            </w:r>
          </w:p>
        </w:tc>
        <w:tc>
          <w:tcPr>
            <w:tcW w:w="1572" w:type="dxa"/>
            <w:tcBorders>
              <w:top w:val="nil"/>
              <w:left w:val="nil"/>
              <w:bottom w:val="single" w:sz="4" w:space="0" w:color="auto"/>
              <w:right w:val="single" w:sz="4" w:space="0" w:color="auto"/>
            </w:tcBorders>
            <w:shd w:val="clear" w:color="auto" w:fill="auto"/>
            <w:vAlign w:val="center"/>
            <w:hideMark/>
          </w:tcPr>
          <w:p w14:paraId="79CB44EB" w14:textId="77777777" w:rsidR="00CD7C10" w:rsidRPr="00CD7C10" w:rsidRDefault="00CD7C10" w:rsidP="00CD7C10">
            <w:pPr>
              <w:spacing w:after="0" w:line="240" w:lineRule="auto"/>
              <w:rPr>
                <w:rFonts w:eastAsia="Times New Roman"/>
                <w:color w:val="595959"/>
                <w:spacing w:val="0"/>
                <w:lang w:val="es-DO" w:eastAsia="es-DO"/>
              </w:rPr>
            </w:pPr>
            <w:r w:rsidRPr="00CD7C10">
              <w:rPr>
                <w:rFonts w:eastAsia="Times New Roman"/>
                <w:color w:val="595959"/>
                <w:spacing w:val="0"/>
                <w:lang w:val="es-DO" w:eastAsia="es-DO"/>
              </w:rPr>
              <w:t>Trimestral</w:t>
            </w:r>
          </w:p>
        </w:tc>
        <w:tc>
          <w:tcPr>
            <w:tcW w:w="898" w:type="dxa"/>
            <w:tcBorders>
              <w:top w:val="nil"/>
              <w:left w:val="nil"/>
              <w:bottom w:val="single" w:sz="4" w:space="0" w:color="auto"/>
              <w:right w:val="single" w:sz="4" w:space="0" w:color="auto"/>
            </w:tcBorders>
            <w:shd w:val="clear" w:color="auto" w:fill="auto"/>
            <w:vAlign w:val="center"/>
            <w:hideMark/>
          </w:tcPr>
          <w:p w14:paraId="061FD64C"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c>
          <w:tcPr>
            <w:tcW w:w="864" w:type="dxa"/>
            <w:tcBorders>
              <w:top w:val="nil"/>
              <w:left w:val="nil"/>
              <w:bottom w:val="single" w:sz="4" w:space="0" w:color="auto"/>
              <w:right w:val="single" w:sz="4" w:space="0" w:color="auto"/>
            </w:tcBorders>
            <w:shd w:val="clear" w:color="auto" w:fill="auto"/>
            <w:vAlign w:val="center"/>
            <w:hideMark/>
          </w:tcPr>
          <w:p w14:paraId="0E6CDCE2"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c>
          <w:tcPr>
            <w:tcW w:w="1441" w:type="dxa"/>
            <w:tcBorders>
              <w:top w:val="nil"/>
              <w:left w:val="nil"/>
              <w:bottom w:val="single" w:sz="4" w:space="0" w:color="auto"/>
              <w:right w:val="single" w:sz="4" w:space="0" w:color="auto"/>
            </w:tcBorders>
            <w:shd w:val="clear" w:color="auto" w:fill="auto"/>
            <w:vAlign w:val="center"/>
            <w:hideMark/>
          </w:tcPr>
          <w:p w14:paraId="01627138"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c>
          <w:tcPr>
            <w:tcW w:w="1111" w:type="dxa"/>
            <w:tcBorders>
              <w:top w:val="nil"/>
              <w:left w:val="nil"/>
              <w:bottom w:val="single" w:sz="4" w:space="0" w:color="auto"/>
              <w:right w:val="single" w:sz="4" w:space="0" w:color="auto"/>
            </w:tcBorders>
            <w:shd w:val="clear" w:color="auto" w:fill="auto"/>
            <w:vAlign w:val="center"/>
            <w:hideMark/>
          </w:tcPr>
          <w:p w14:paraId="389E1DC7" w14:textId="77777777" w:rsidR="00CD7C10" w:rsidRPr="00CD7C10" w:rsidRDefault="00CD7C10" w:rsidP="00CD7C10">
            <w:pPr>
              <w:spacing w:after="0" w:line="240" w:lineRule="auto"/>
              <w:jc w:val="center"/>
              <w:rPr>
                <w:rFonts w:eastAsia="Times New Roman"/>
                <w:color w:val="595959"/>
                <w:spacing w:val="0"/>
                <w:lang w:val="es-DO" w:eastAsia="es-DO"/>
              </w:rPr>
            </w:pPr>
            <w:r w:rsidRPr="00CD7C10">
              <w:rPr>
                <w:rFonts w:eastAsia="Times New Roman"/>
                <w:color w:val="595959"/>
                <w:spacing w:val="0"/>
                <w:lang w:val="es-DO" w:eastAsia="es-DO"/>
              </w:rPr>
              <w:t>100%</w:t>
            </w:r>
          </w:p>
        </w:tc>
      </w:tr>
    </w:tbl>
    <w:p w14:paraId="5DDA72C6" w14:textId="77777777" w:rsidR="00CD7C10" w:rsidRPr="00CD7C10" w:rsidRDefault="00CD7C10" w:rsidP="00CD7C10">
      <w:pPr>
        <w:pStyle w:val="Prrafodelista"/>
        <w:rPr>
          <w:lang w:val="es-DO"/>
        </w:rPr>
      </w:pPr>
    </w:p>
    <w:p w14:paraId="04DA97CB" w14:textId="77777777" w:rsidR="00F544E0" w:rsidRDefault="00F544E0">
      <w:pPr>
        <w:rPr>
          <w:sz w:val="18"/>
          <w:szCs w:val="18"/>
          <w:lang w:val="es-DO"/>
        </w:rPr>
      </w:pPr>
    </w:p>
    <w:p w14:paraId="615C1DED" w14:textId="77777777" w:rsidR="009D78E7" w:rsidRDefault="009D78E7" w:rsidP="00F544E0">
      <w:pPr>
        <w:rPr>
          <w:b/>
          <w:bCs/>
          <w:sz w:val="28"/>
          <w:szCs w:val="28"/>
          <w:lang w:val="es-DO"/>
        </w:rPr>
        <w:sectPr w:rsidR="009D78E7" w:rsidSect="002325B7">
          <w:pgSz w:w="15840" w:h="12240" w:orient="landscape"/>
          <w:pgMar w:top="2160" w:right="1440" w:bottom="2160" w:left="1440" w:header="720" w:footer="720" w:gutter="0"/>
          <w:cols w:space="720"/>
          <w:docGrid w:linePitch="360"/>
        </w:sectPr>
      </w:pPr>
    </w:p>
    <w:p w14:paraId="6846FAAD" w14:textId="0343E0EF" w:rsidR="00F544E0" w:rsidRDefault="00862236" w:rsidP="002325B7">
      <w:pPr>
        <w:pStyle w:val="Ttulo2"/>
        <w:numPr>
          <w:ilvl w:val="0"/>
          <w:numId w:val="27"/>
        </w:numPr>
        <w:jc w:val="center"/>
        <w:rPr>
          <w:b/>
          <w:bCs/>
          <w:sz w:val="28"/>
          <w:szCs w:val="28"/>
          <w:lang w:val="es-DO"/>
        </w:rPr>
      </w:pPr>
      <w:bookmarkStart w:id="46" w:name="_Toc186098137"/>
      <w:r w:rsidRPr="00862236">
        <w:rPr>
          <w:b/>
          <w:bCs/>
          <w:sz w:val="28"/>
          <w:szCs w:val="28"/>
          <w:lang w:val="es-DO"/>
        </w:rPr>
        <w:lastRenderedPageBreak/>
        <w:t>Resumen del plan de compras</w:t>
      </w:r>
      <w:bookmarkEnd w:id="46"/>
    </w:p>
    <w:p w14:paraId="73BAB4F1" w14:textId="77777777" w:rsidR="0067333E" w:rsidRDefault="0067333E" w:rsidP="0067333E">
      <w:pPr>
        <w:rPr>
          <w:lang w:val="es-DO"/>
        </w:rPr>
      </w:pPr>
    </w:p>
    <w:tbl>
      <w:tblPr>
        <w:tblW w:w="8080" w:type="dxa"/>
        <w:jc w:val="center"/>
        <w:tblLayout w:type="fixed"/>
        <w:tblCellMar>
          <w:left w:w="0" w:type="dxa"/>
          <w:right w:w="0" w:type="dxa"/>
        </w:tblCellMar>
        <w:tblLook w:val="01E0" w:firstRow="1" w:lastRow="1" w:firstColumn="1" w:lastColumn="1" w:noHBand="0" w:noVBand="0"/>
      </w:tblPr>
      <w:tblGrid>
        <w:gridCol w:w="4111"/>
        <w:gridCol w:w="3969"/>
      </w:tblGrid>
      <w:tr w:rsidR="00E60E0A" w14:paraId="0DBEFDB4" w14:textId="77777777" w:rsidTr="00F7030A">
        <w:trPr>
          <w:trHeight w:hRule="exact" w:val="429"/>
          <w:jc w:val="center"/>
        </w:trPr>
        <w:tc>
          <w:tcPr>
            <w:tcW w:w="8080" w:type="dxa"/>
            <w:gridSpan w:val="2"/>
            <w:tcBorders>
              <w:top w:val="nil"/>
              <w:left w:val="nil"/>
              <w:bottom w:val="single" w:sz="4" w:space="0" w:color="auto"/>
              <w:right w:val="nil"/>
            </w:tcBorders>
            <w:shd w:val="clear" w:color="auto" w:fill="011C50"/>
            <w:vAlign w:val="center"/>
          </w:tcPr>
          <w:p w14:paraId="4AF4005E" w14:textId="77777777" w:rsidR="00E60E0A" w:rsidRDefault="00E60E0A" w:rsidP="00F7030A">
            <w:pPr>
              <w:spacing w:before="38" w:after="0"/>
              <w:jc w:val="center"/>
              <w:rPr>
                <w:color w:val="4B4646"/>
              </w:rPr>
            </w:pPr>
            <w:r w:rsidRPr="00E341B5">
              <w:rPr>
                <w:b/>
                <w:color w:val="FFFFFF" w:themeColor="background1"/>
                <w:position w:val="-1"/>
              </w:rPr>
              <w:t>D</w:t>
            </w:r>
            <w:r w:rsidRPr="00E341B5">
              <w:rPr>
                <w:b/>
                <w:color w:val="FFFFFF" w:themeColor="background1"/>
                <w:spacing w:val="-1"/>
                <w:position w:val="-1"/>
              </w:rPr>
              <w:t>A</w:t>
            </w:r>
            <w:r w:rsidRPr="00E341B5">
              <w:rPr>
                <w:b/>
                <w:color w:val="FFFFFF" w:themeColor="background1"/>
                <w:position w:val="-1"/>
              </w:rPr>
              <w:t>TOS</w:t>
            </w:r>
            <w:r w:rsidRPr="00E341B5">
              <w:rPr>
                <w:b/>
                <w:color w:val="FFFFFF" w:themeColor="background1"/>
                <w:spacing w:val="1"/>
                <w:position w:val="-1"/>
              </w:rPr>
              <w:t xml:space="preserve"> </w:t>
            </w:r>
            <w:r w:rsidRPr="00E341B5">
              <w:rPr>
                <w:b/>
                <w:color w:val="FFFFFF" w:themeColor="background1"/>
                <w:position w:val="-1"/>
              </w:rPr>
              <w:t>DE C</w:t>
            </w:r>
            <w:r w:rsidRPr="00E341B5">
              <w:rPr>
                <w:b/>
                <w:color w:val="FFFFFF" w:themeColor="background1"/>
                <w:spacing w:val="-1"/>
                <w:position w:val="-1"/>
              </w:rPr>
              <w:t>A</w:t>
            </w:r>
            <w:r w:rsidRPr="00E341B5">
              <w:rPr>
                <w:b/>
                <w:color w:val="FFFFFF" w:themeColor="background1"/>
                <w:position w:val="-1"/>
              </w:rPr>
              <w:t>BECE</w:t>
            </w:r>
            <w:r w:rsidRPr="00E341B5">
              <w:rPr>
                <w:b/>
                <w:color w:val="FFFFFF" w:themeColor="background1"/>
                <w:spacing w:val="-3"/>
                <w:position w:val="-1"/>
              </w:rPr>
              <w:t>R</w:t>
            </w:r>
            <w:r w:rsidRPr="00E341B5">
              <w:rPr>
                <w:b/>
                <w:color w:val="FFFFFF" w:themeColor="background1"/>
                <w:position w:val="-1"/>
              </w:rPr>
              <w:t>A</w:t>
            </w:r>
            <w:r w:rsidRPr="00E341B5">
              <w:rPr>
                <w:b/>
                <w:color w:val="FFFFFF" w:themeColor="background1"/>
                <w:spacing w:val="1"/>
                <w:position w:val="-1"/>
              </w:rPr>
              <w:t xml:space="preserve"> </w:t>
            </w:r>
            <w:r w:rsidRPr="00E341B5">
              <w:rPr>
                <w:b/>
                <w:color w:val="FFFFFF" w:themeColor="background1"/>
                <w:position w:val="-1"/>
              </w:rPr>
              <w:t>P</w:t>
            </w:r>
            <w:r w:rsidRPr="00E341B5">
              <w:rPr>
                <w:b/>
                <w:color w:val="FFFFFF" w:themeColor="background1"/>
                <w:spacing w:val="-1"/>
                <w:position w:val="-1"/>
              </w:rPr>
              <w:t>A</w:t>
            </w:r>
            <w:r w:rsidRPr="00E341B5">
              <w:rPr>
                <w:b/>
                <w:color w:val="FFFFFF" w:themeColor="background1"/>
                <w:position w:val="-1"/>
              </w:rPr>
              <w:t>CC</w:t>
            </w:r>
          </w:p>
        </w:tc>
      </w:tr>
      <w:tr w:rsidR="00E60E0A" w14:paraId="4B79E8A6" w14:textId="77777777" w:rsidTr="00F7030A">
        <w:trPr>
          <w:trHeight w:hRule="exact" w:val="350"/>
          <w:jc w:val="center"/>
        </w:trPr>
        <w:tc>
          <w:tcPr>
            <w:tcW w:w="4111" w:type="dxa"/>
            <w:tcBorders>
              <w:top w:val="single" w:sz="4" w:space="0" w:color="auto"/>
              <w:left w:val="single" w:sz="4" w:space="0" w:color="auto"/>
              <w:bottom w:val="single" w:sz="4" w:space="0" w:color="auto"/>
              <w:right w:val="single" w:sz="4" w:space="0" w:color="auto"/>
            </w:tcBorders>
          </w:tcPr>
          <w:p w14:paraId="731796EA" w14:textId="77777777" w:rsidR="00E60E0A" w:rsidRPr="00DC2504" w:rsidRDefault="00E60E0A" w:rsidP="00F7030A">
            <w:pPr>
              <w:spacing w:before="38"/>
              <w:ind w:left="70"/>
            </w:pPr>
            <w:bookmarkStart w:id="47" w:name="_Hlk141276758"/>
            <w:r w:rsidRPr="00DC2504">
              <w:t xml:space="preserve">Monto </w:t>
            </w:r>
            <w:proofErr w:type="spellStart"/>
            <w:r w:rsidRPr="00DC2504">
              <w:rPr>
                <w:spacing w:val="-1"/>
              </w:rPr>
              <w:t>e</w:t>
            </w:r>
            <w:r w:rsidRPr="00DC2504">
              <w:t>st</w:t>
            </w:r>
            <w:r w:rsidRPr="00DC2504">
              <w:rPr>
                <w:spacing w:val="1"/>
              </w:rPr>
              <w:t>i</w:t>
            </w:r>
            <w:r w:rsidRPr="00DC2504">
              <w:t>mado</w:t>
            </w:r>
            <w:proofErr w:type="spellEnd"/>
            <w:r w:rsidRPr="00DC2504">
              <w:t xml:space="preserve"> total</w:t>
            </w:r>
          </w:p>
        </w:tc>
        <w:tc>
          <w:tcPr>
            <w:tcW w:w="3969" w:type="dxa"/>
            <w:tcBorders>
              <w:top w:val="single" w:sz="4" w:space="0" w:color="auto"/>
              <w:left w:val="single" w:sz="4" w:space="0" w:color="auto"/>
              <w:bottom w:val="single" w:sz="4" w:space="0" w:color="auto"/>
              <w:right w:val="single" w:sz="4" w:space="0" w:color="auto"/>
            </w:tcBorders>
          </w:tcPr>
          <w:p w14:paraId="6B057582" w14:textId="77777777" w:rsidR="00E60E0A" w:rsidRPr="00DC2504" w:rsidRDefault="00E60E0A" w:rsidP="00F7030A">
            <w:pPr>
              <w:spacing w:before="38"/>
              <w:ind w:left="1205"/>
            </w:pPr>
            <w:r w:rsidRPr="00DC2504">
              <w:t>RD$ 31</w:t>
            </w:r>
            <w:r>
              <w:t>9</w:t>
            </w:r>
            <w:r w:rsidRPr="00DC2504">
              <w:t>,</w:t>
            </w:r>
            <w:r>
              <w:t>383</w:t>
            </w:r>
            <w:r w:rsidRPr="00DC2504">
              <w:t>,4</w:t>
            </w:r>
            <w:r>
              <w:t>91</w:t>
            </w:r>
            <w:r w:rsidRPr="00DC2504">
              <w:t>.40</w:t>
            </w:r>
          </w:p>
        </w:tc>
      </w:tr>
      <w:tr w:rsidR="00E60E0A" w14:paraId="5B02CE1C" w14:textId="77777777" w:rsidTr="00F7030A">
        <w:trPr>
          <w:trHeight w:hRule="exact" w:val="324"/>
          <w:jc w:val="center"/>
        </w:trPr>
        <w:tc>
          <w:tcPr>
            <w:tcW w:w="4111" w:type="dxa"/>
            <w:tcBorders>
              <w:top w:val="single" w:sz="4" w:space="0" w:color="auto"/>
              <w:left w:val="single" w:sz="4" w:space="0" w:color="auto"/>
              <w:bottom w:val="single" w:sz="4" w:space="0" w:color="auto"/>
              <w:right w:val="single" w:sz="4" w:space="0" w:color="auto"/>
            </w:tcBorders>
          </w:tcPr>
          <w:p w14:paraId="1EDEFBDA" w14:textId="77777777" w:rsidR="00E60E0A" w:rsidRPr="00DC2504" w:rsidRDefault="00E60E0A" w:rsidP="00F7030A">
            <w:pPr>
              <w:spacing w:before="12"/>
              <w:ind w:left="70"/>
            </w:pPr>
            <w:r w:rsidRPr="00DC2504">
              <w:t>Monto to</w:t>
            </w:r>
            <w:r w:rsidRPr="00DC2504">
              <w:rPr>
                <w:spacing w:val="1"/>
              </w:rPr>
              <w:t>t</w:t>
            </w:r>
            <w:r w:rsidRPr="00DC2504">
              <w:rPr>
                <w:spacing w:val="-1"/>
              </w:rPr>
              <w:t>a</w:t>
            </w:r>
            <w:r w:rsidRPr="00DC2504">
              <w:t xml:space="preserve">l </w:t>
            </w:r>
            <w:proofErr w:type="spellStart"/>
            <w:r w:rsidRPr="00DC2504">
              <w:t>cont</w:t>
            </w:r>
            <w:r w:rsidRPr="00DC2504">
              <w:rPr>
                <w:spacing w:val="-1"/>
              </w:rPr>
              <w:t>ra</w:t>
            </w:r>
            <w:r w:rsidRPr="00DC2504">
              <w:t>tado</w:t>
            </w:r>
            <w:proofErr w:type="spellEnd"/>
          </w:p>
        </w:tc>
        <w:tc>
          <w:tcPr>
            <w:tcW w:w="3969" w:type="dxa"/>
            <w:tcBorders>
              <w:top w:val="single" w:sz="4" w:space="0" w:color="auto"/>
              <w:left w:val="single" w:sz="4" w:space="0" w:color="auto"/>
              <w:bottom w:val="single" w:sz="4" w:space="0" w:color="auto"/>
              <w:right w:val="single" w:sz="4" w:space="0" w:color="auto"/>
            </w:tcBorders>
          </w:tcPr>
          <w:p w14:paraId="6B70A1F9" w14:textId="77777777" w:rsidR="00E60E0A" w:rsidRPr="00DC2504" w:rsidRDefault="00E60E0A" w:rsidP="00F7030A">
            <w:pPr>
              <w:spacing w:before="12"/>
              <w:ind w:left="1176"/>
            </w:pPr>
            <w:r w:rsidRPr="00933E34">
              <w:t>RD$ 222,081,719.78</w:t>
            </w:r>
          </w:p>
        </w:tc>
      </w:tr>
      <w:tr w:rsidR="00E60E0A" w14:paraId="3E429302" w14:textId="77777777" w:rsidTr="00F7030A">
        <w:trPr>
          <w:trHeight w:hRule="exact" w:val="272"/>
          <w:jc w:val="center"/>
        </w:trPr>
        <w:tc>
          <w:tcPr>
            <w:tcW w:w="4111" w:type="dxa"/>
            <w:tcBorders>
              <w:top w:val="single" w:sz="4" w:space="0" w:color="auto"/>
              <w:left w:val="single" w:sz="4" w:space="0" w:color="auto"/>
              <w:bottom w:val="single" w:sz="4" w:space="0" w:color="auto"/>
              <w:right w:val="single" w:sz="4" w:space="0" w:color="auto"/>
            </w:tcBorders>
            <w:vAlign w:val="center"/>
          </w:tcPr>
          <w:p w14:paraId="15A9DD5E" w14:textId="77777777" w:rsidR="00E60E0A" w:rsidRPr="00DC2504" w:rsidRDefault="00E60E0A" w:rsidP="00F7030A">
            <w:pPr>
              <w:ind w:left="70"/>
            </w:pPr>
            <w:proofErr w:type="spellStart"/>
            <w:r w:rsidRPr="00DC2504">
              <w:t>C</w:t>
            </w:r>
            <w:r w:rsidRPr="00DC2504">
              <w:rPr>
                <w:spacing w:val="-1"/>
              </w:rPr>
              <w:t>a</w:t>
            </w:r>
            <w:r w:rsidRPr="00DC2504">
              <w:t>nt</w:t>
            </w:r>
            <w:r w:rsidRPr="00DC2504">
              <w:rPr>
                <w:spacing w:val="1"/>
              </w:rPr>
              <w:t>i</w:t>
            </w:r>
            <w:r w:rsidRPr="00DC2504">
              <w:t>d</w:t>
            </w:r>
            <w:r w:rsidRPr="00DC2504">
              <w:rPr>
                <w:spacing w:val="-1"/>
              </w:rPr>
              <w:t>a</w:t>
            </w:r>
            <w:r w:rsidRPr="00DC2504">
              <w:t>d</w:t>
            </w:r>
            <w:proofErr w:type="spellEnd"/>
            <w:r w:rsidRPr="00DC2504">
              <w:t xml:space="preserve"> de</w:t>
            </w:r>
            <w:r w:rsidRPr="00DC2504">
              <w:rPr>
                <w:spacing w:val="-1"/>
              </w:rPr>
              <w:t xml:space="preserve"> </w:t>
            </w:r>
            <w:proofErr w:type="spellStart"/>
            <w:r w:rsidRPr="00DC2504">
              <w:t>proc</w:t>
            </w:r>
            <w:r w:rsidRPr="00DC2504">
              <w:rPr>
                <w:spacing w:val="-1"/>
              </w:rPr>
              <w:t>e</w:t>
            </w:r>
            <w:r w:rsidRPr="00DC2504">
              <w:t>sos</w:t>
            </w:r>
            <w:proofErr w:type="spellEnd"/>
            <w:r w:rsidRPr="00DC2504">
              <w:t xml:space="preserve"> </w:t>
            </w:r>
            <w:proofErr w:type="spellStart"/>
            <w:r w:rsidRPr="00DC2504">
              <w:t>r</w:t>
            </w:r>
            <w:r w:rsidRPr="00DC2504">
              <w:rPr>
                <w:spacing w:val="1"/>
              </w:rPr>
              <w:t>e</w:t>
            </w:r>
            <w:r w:rsidRPr="00DC2504">
              <w:t>gis</w:t>
            </w:r>
            <w:r w:rsidRPr="00DC2504">
              <w:rPr>
                <w:spacing w:val="1"/>
              </w:rPr>
              <w:t>t</w:t>
            </w:r>
            <w:r w:rsidRPr="00DC2504">
              <w:t>r</w:t>
            </w:r>
            <w:r w:rsidRPr="00DC2504">
              <w:rPr>
                <w:spacing w:val="-2"/>
              </w:rPr>
              <w:t>a</w:t>
            </w:r>
            <w:r w:rsidRPr="00DC2504">
              <w:t>dos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309E26C8" w14:textId="77777777" w:rsidR="00E60E0A" w:rsidRPr="00DC2504" w:rsidRDefault="00E60E0A" w:rsidP="00F7030A">
            <w:pPr>
              <w:ind w:right="1599"/>
              <w:jc w:val="center"/>
            </w:pPr>
            <w:r w:rsidRPr="00DC2504">
              <w:t xml:space="preserve">                             313</w:t>
            </w:r>
          </w:p>
        </w:tc>
      </w:tr>
      <w:tr w:rsidR="00E60E0A" w14:paraId="05E23196" w14:textId="77777777" w:rsidTr="00F7030A">
        <w:trPr>
          <w:trHeight w:hRule="exact" w:val="324"/>
          <w:jc w:val="center"/>
        </w:trPr>
        <w:tc>
          <w:tcPr>
            <w:tcW w:w="4111" w:type="dxa"/>
            <w:tcBorders>
              <w:top w:val="single" w:sz="4" w:space="0" w:color="auto"/>
              <w:left w:val="single" w:sz="4" w:space="0" w:color="auto"/>
              <w:bottom w:val="single" w:sz="4" w:space="0" w:color="auto"/>
              <w:right w:val="single" w:sz="4" w:space="0" w:color="auto"/>
            </w:tcBorders>
          </w:tcPr>
          <w:p w14:paraId="1B0E9117" w14:textId="77777777" w:rsidR="00E60E0A" w:rsidRPr="00DC2504" w:rsidRDefault="00E60E0A" w:rsidP="00F7030A">
            <w:pPr>
              <w:spacing w:before="12"/>
              <w:ind w:left="70"/>
            </w:pPr>
            <w:proofErr w:type="spellStart"/>
            <w:r w:rsidRPr="00DC2504">
              <w:t>C</w:t>
            </w:r>
            <w:r w:rsidRPr="00DC2504">
              <w:rPr>
                <w:spacing w:val="-1"/>
              </w:rPr>
              <w:t>a</w:t>
            </w:r>
            <w:r w:rsidRPr="00DC2504">
              <w:t>pí</w:t>
            </w:r>
            <w:r w:rsidRPr="00DC2504">
              <w:rPr>
                <w:spacing w:val="1"/>
              </w:rPr>
              <w:t>t</w:t>
            </w:r>
            <w:r w:rsidRPr="00DC2504">
              <w:t>ulo</w:t>
            </w:r>
            <w:proofErr w:type="spellEnd"/>
          </w:p>
        </w:tc>
        <w:tc>
          <w:tcPr>
            <w:tcW w:w="3969" w:type="dxa"/>
            <w:tcBorders>
              <w:top w:val="single" w:sz="4" w:space="0" w:color="auto"/>
              <w:left w:val="single" w:sz="4" w:space="0" w:color="auto"/>
              <w:bottom w:val="single" w:sz="4" w:space="0" w:color="auto"/>
              <w:right w:val="single" w:sz="4" w:space="0" w:color="auto"/>
            </w:tcBorders>
          </w:tcPr>
          <w:p w14:paraId="18E0DF46" w14:textId="77777777" w:rsidR="00E60E0A" w:rsidRPr="00DC2504" w:rsidRDefault="00E60E0A" w:rsidP="00F7030A">
            <w:pPr>
              <w:ind w:right="1599"/>
              <w:jc w:val="center"/>
            </w:pPr>
            <w:r w:rsidRPr="00DC2504">
              <w:t xml:space="preserve">                             0201</w:t>
            </w:r>
          </w:p>
        </w:tc>
      </w:tr>
      <w:tr w:rsidR="00E60E0A" w14:paraId="6E1FC8D8" w14:textId="77777777" w:rsidTr="00F7030A">
        <w:trPr>
          <w:trHeight w:hRule="exact" w:val="388"/>
          <w:jc w:val="center"/>
        </w:trPr>
        <w:tc>
          <w:tcPr>
            <w:tcW w:w="4111" w:type="dxa"/>
            <w:tcBorders>
              <w:top w:val="single" w:sz="4" w:space="0" w:color="auto"/>
              <w:left w:val="single" w:sz="4" w:space="0" w:color="auto"/>
              <w:bottom w:val="single" w:sz="4" w:space="0" w:color="auto"/>
              <w:right w:val="single" w:sz="4" w:space="0" w:color="auto"/>
            </w:tcBorders>
            <w:vAlign w:val="center"/>
          </w:tcPr>
          <w:p w14:paraId="519500F6" w14:textId="77777777" w:rsidR="00E60E0A" w:rsidRPr="00DC2504" w:rsidRDefault="00E60E0A" w:rsidP="00F7030A">
            <w:pPr>
              <w:spacing w:before="15" w:after="0"/>
              <w:ind w:left="70"/>
            </w:pPr>
            <w:proofErr w:type="spellStart"/>
            <w:r w:rsidRPr="00DC2504">
              <w:rPr>
                <w:spacing w:val="1"/>
              </w:rPr>
              <w:t>S</w:t>
            </w:r>
            <w:r w:rsidRPr="00DC2504">
              <w:t>ubcapítulo</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5C52C36B" w14:textId="77777777" w:rsidR="00E60E0A" w:rsidRPr="00DC2504" w:rsidRDefault="00E60E0A" w:rsidP="00F7030A">
            <w:pPr>
              <w:spacing w:before="15"/>
              <w:ind w:right="1719"/>
              <w:jc w:val="center"/>
            </w:pPr>
            <w:r w:rsidRPr="00DC2504">
              <w:t xml:space="preserve">                                  04</w:t>
            </w:r>
          </w:p>
        </w:tc>
      </w:tr>
      <w:tr w:rsidR="00E60E0A" w14:paraId="791B551C" w14:textId="77777777" w:rsidTr="00F7030A">
        <w:trPr>
          <w:trHeight w:hRule="exact" w:val="324"/>
          <w:jc w:val="center"/>
        </w:trPr>
        <w:tc>
          <w:tcPr>
            <w:tcW w:w="4111" w:type="dxa"/>
            <w:tcBorders>
              <w:top w:val="single" w:sz="4" w:space="0" w:color="auto"/>
              <w:left w:val="single" w:sz="4" w:space="0" w:color="auto"/>
              <w:bottom w:val="single" w:sz="4" w:space="0" w:color="auto"/>
              <w:right w:val="single" w:sz="4" w:space="0" w:color="auto"/>
            </w:tcBorders>
          </w:tcPr>
          <w:p w14:paraId="5468F2AA" w14:textId="77777777" w:rsidR="00E60E0A" w:rsidRPr="00DC2504" w:rsidRDefault="00E60E0A" w:rsidP="00F7030A">
            <w:pPr>
              <w:spacing w:before="12"/>
              <w:ind w:left="70"/>
            </w:pPr>
            <w:r w:rsidRPr="00DC2504">
              <w:t>Unid</w:t>
            </w:r>
            <w:r w:rsidRPr="00DC2504">
              <w:rPr>
                <w:spacing w:val="-1"/>
              </w:rPr>
              <w:t>a</w:t>
            </w:r>
            <w:r w:rsidRPr="00DC2504">
              <w:t xml:space="preserve">d </w:t>
            </w:r>
            <w:proofErr w:type="spellStart"/>
            <w:r w:rsidRPr="00DC2504">
              <w:rPr>
                <w:spacing w:val="-1"/>
              </w:rPr>
              <w:t>e</w:t>
            </w:r>
            <w:r w:rsidRPr="00DC2504">
              <w:t>je</w:t>
            </w:r>
            <w:r w:rsidRPr="00DC2504">
              <w:rPr>
                <w:spacing w:val="-1"/>
              </w:rPr>
              <w:t>c</w:t>
            </w:r>
            <w:r w:rsidRPr="00DC2504">
              <w:t>uto</w:t>
            </w:r>
            <w:r w:rsidRPr="00DC2504">
              <w:rPr>
                <w:spacing w:val="2"/>
              </w:rPr>
              <w:t>r</w:t>
            </w:r>
            <w:r w:rsidRPr="00DC2504">
              <w:t>a</w:t>
            </w:r>
            <w:proofErr w:type="spellEnd"/>
          </w:p>
        </w:tc>
        <w:tc>
          <w:tcPr>
            <w:tcW w:w="3969" w:type="dxa"/>
            <w:tcBorders>
              <w:top w:val="single" w:sz="4" w:space="0" w:color="auto"/>
              <w:left w:val="single" w:sz="4" w:space="0" w:color="auto"/>
              <w:bottom w:val="single" w:sz="4" w:space="0" w:color="auto"/>
              <w:right w:val="single" w:sz="4" w:space="0" w:color="auto"/>
            </w:tcBorders>
          </w:tcPr>
          <w:p w14:paraId="593248AF" w14:textId="77777777" w:rsidR="00E60E0A" w:rsidRPr="00DC2504" w:rsidRDefault="00E60E0A" w:rsidP="00F7030A">
            <w:pPr>
              <w:spacing w:before="12"/>
              <w:ind w:left="1947" w:right="1719"/>
            </w:pPr>
            <w:r w:rsidRPr="00DC2504">
              <w:t>0001</w:t>
            </w:r>
          </w:p>
        </w:tc>
      </w:tr>
      <w:tr w:rsidR="00E60E0A" w:rsidRPr="002325B7" w14:paraId="55C08A17" w14:textId="77777777" w:rsidTr="00F7030A">
        <w:trPr>
          <w:trHeight w:hRule="exact" w:val="374"/>
          <w:jc w:val="center"/>
        </w:trPr>
        <w:tc>
          <w:tcPr>
            <w:tcW w:w="4111" w:type="dxa"/>
            <w:tcBorders>
              <w:top w:val="single" w:sz="4" w:space="0" w:color="auto"/>
              <w:left w:val="single" w:sz="4" w:space="0" w:color="auto"/>
              <w:bottom w:val="single" w:sz="4" w:space="0" w:color="auto"/>
              <w:right w:val="single" w:sz="4" w:space="0" w:color="auto"/>
            </w:tcBorders>
            <w:vAlign w:val="center"/>
          </w:tcPr>
          <w:p w14:paraId="289D16D3" w14:textId="77777777" w:rsidR="00E60E0A" w:rsidRPr="00DC2504" w:rsidRDefault="00E60E0A" w:rsidP="00F7030A">
            <w:pPr>
              <w:spacing w:after="0"/>
            </w:pPr>
            <w:r w:rsidRPr="00DC2504">
              <w:t xml:space="preserve"> Unid</w:t>
            </w:r>
            <w:r w:rsidRPr="00DC2504">
              <w:rPr>
                <w:spacing w:val="-1"/>
              </w:rPr>
              <w:t>a</w:t>
            </w:r>
            <w:r w:rsidRPr="00DC2504">
              <w:t>d de</w:t>
            </w:r>
            <w:r w:rsidRPr="00DC2504">
              <w:rPr>
                <w:spacing w:val="-1"/>
              </w:rPr>
              <w:t xml:space="preserve"> </w:t>
            </w:r>
            <w:proofErr w:type="spellStart"/>
            <w:r w:rsidRPr="00DC2504">
              <w:rPr>
                <w:spacing w:val="-1"/>
              </w:rPr>
              <w:t>c</w:t>
            </w:r>
            <w:r w:rsidRPr="00DC2504">
              <w:t>omp</w:t>
            </w:r>
            <w:r w:rsidRPr="00DC2504">
              <w:rPr>
                <w:spacing w:val="2"/>
              </w:rPr>
              <w:t>r</w:t>
            </w:r>
            <w:r w:rsidRPr="00DC2504">
              <w:t>a</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2D8155AD" w14:textId="77777777" w:rsidR="00E60E0A" w:rsidRPr="00E60E0A" w:rsidRDefault="00E60E0A" w:rsidP="00F7030A">
            <w:pPr>
              <w:spacing w:after="0"/>
              <w:ind w:right="501"/>
              <w:jc w:val="center"/>
              <w:rPr>
                <w:lang w:val="es-DO"/>
              </w:rPr>
            </w:pPr>
            <w:r w:rsidRPr="00E60E0A">
              <w:rPr>
                <w:lang w:val="es-DO"/>
              </w:rPr>
              <w:t>Contraloría General de la República</w:t>
            </w:r>
          </w:p>
        </w:tc>
      </w:tr>
      <w:tr w:rsidR="00E60E0A" w14:paraId="654241F1" w14:textId="77777777" w:rsidTr="00F7030A">
        <w:trPr>
          <w:trHeight w:hRule="exact" w:val="326"/>
          <w:jc w:val="center"/>
        </w:trPr>
        <w:tc>
          <w:tcPr>
            <w:tcW w:w="4111" w:type="dxa"/>
            <w:tcBorders>
              <w:top w:val="single" w:sz="4" w:space="0" w:color="auto"/>
              <w:left w:val="single" w:sz="4" w:space="0" w:color="auto"/>
              <w:bottom w:val="single" w:sz="4" w:space="0" w:color="auto"/>
              <w:right w:val="single" w:sz="4" w:space="0" w:color="auto"/>
            </w:tcBorders>
          </w:tcPr>
          <w:p w14:paraId="567E6FB1" w14:textId="77777777" w:rsidR="00E60E0A" w:rsidRPr="00DC2504" w:rsidRDefault="00E60E0A" w:rsidP="00F7030A">
            <w:pPr>
              <w:spacing w:before="15"/>
              <w:ind w:left="70"/>
            </w:pPr>
            <w:r w:rsidRPr="00DC2504">
              <w:t xml:space="preserve">Año </w:t>
            </w:r>
            <w:r w:rsidRPr="00DC2504">
              <w:rPr>
                <w:spacing w:val="-1"/>
              </w:rPr>
              <w:t>f</w:t>
            </w:r>
            <w:r w:rsidRPr="00DC2504">
              <w:t>isc</w:t>
            </w:r>
            <w:r w:rsidRPr="00DC2504">
              <w:rPr>
                <w:spacing w:val="-1"/>
              </w:rPr>
              <w:t>a</w:t>
            </w:r>
            <w:r w:rsidRPr="00DC2504">
              <w:t>l</w:t>
            </w:r>
          </w:p>
        </w:tc>
        <w:tc>
          <w:tcPr>
            <w:tcW w:w="3969" w:type="dxa"/>
            <w:tcBorders>
              <w:top w:val="single" w:sz="4" w:space="0" w:color="auto"/>
              <w:left w:val="single" w:sz="4" w:space="0" w:color="auto"/>
              <w:bottom w:val="single" w:sz="4" w:space="0" w:color="auto"/>
              <w:right w:val="single" w:sz="4" w:space="0" w:color="auto"/>
            </w:tcBorders>
          </w:tcPr>
          <w:p w14:paraId="4B8FC340" w14:textId="77777777" w:rsidR="00E60E0A" w:rsidRPr="00DC2504" w:rsidRDefault="00E60E0A" w:rsidP="00F7030A">
            <w:pPr>
              <w:spacing w:after="0"/>
              <w:jc w:val="center"/>
            </w:pPr>
            <w:r w:rsidRPr="00DC2504">
              <w:t>2024</w:t>
            </w:r>
          </w:p>
        </w:tc>
      </w:tr>
      <w:tr w:rsidR="00E60E0A" w14:paraId="094DEB6D" w14:textId="77777777" w:rsidTr="00F7030A">
        <w:trPr>
          <w:trHeight w:hRule="exact" w:val="324"/>
          <w:jc w:val="center"/>
        </w:trPr>
        <w:tc>
          <w:tcPr>
            <w:tcW w:w="4111" w:type="dxa"/>
            <w:tcBorders>
              <w:top w:val="single" w:sz="4" w:space="0" w:color="auto"/>
              <w:left w:val="single" w:sz="4" w:space="0" w:color="auto"/>
              <w:bottom w:val="single" w:sz="4" w:space="0" w:color="auto"/>
              <w:right w:val="single" w:sz="4" w:space="0" w:color="auto"/>
            </w:tcBorders>
          </w:tcPr>
          <w:p w14:paraId="39E8B6A2" w14:textId="77777777" w:rsidR="00E60E0A" w:rsidRPr="00DC2504" w:rsidRDefault="00E60E0A" w:rsidP="00F7030A">
            <w:pPr>
              <w:spacing w:before="12"/>
              <w:ind w:left="70"/>
            </w:pPr>
            <w:proofErr w:type="spellStart"/>
            <w:r w:rsidRPr="00DC2504">
              <w:rPr>
                <w:spacing w:val="-1"/>
              </w:rPr>
              <w:t>Fec</w:t>
            </w:r>
            <w:r w:rsidRPr="00DC2504">
              <w:rPr>
                <w:spacing w:val="2"/>
              </w:rPr>
              <w:t>h</w:t>
            </w:r>
            <w:r w:rsidRPr="00DC2504">
              <w:t>a</w:t>
            </w:r>
            <w:proofErr w:type="spellEnd"/>
            <w:r w:rsidRPr="00DC2504">
              <w:rPr>
                <w:spacing w:val="-1"/>
              </w:rPr>
              <w:t xml:space="preserve"> </w:t>
            </w:r>
            <w:proofErr w:type="spellStart"/>
            <w:r w:rsidRPr="00DC2504">
              <w:rPr>
                <w:spacing w:val="-1"/>
              </w:rPr>
              <w:t>a</w:t>
            </w:r>
            <w:r w:rsidRPr="00DC2504">
              <w:t>pro</w:t>
            </w:r>
            <w:r w:rsidRPr="00DC2504">
              <w:rPr>
                <w:spacing w:val="1"/>
              </w:rPr>
              <w:t>b</w:t>
            </w:r>
            <w:r w:rsidRPr="00DC2504">
              <w:rPr>
                <w:spacing w:val="-1"/>
              </w:rPr>
              <w:t>ac</w:t>
            </w:r>
            <w:r w:rsidRPr="00DC2504">
              <w:t>ión</w:t>
            </w:r>
            <w:proofErr w:type="spellEnd"/>
          </w:p>
        </w:tc>
        <w:tc>
          <w:tcPr>
            <w:tcW w:w="3969" w:type="dxa"/>
            <w:tcBorders>
              <w:top w:val="single" w:sz="4" w:space="0" w:color="auto"/>
              <w:left w:val="single" w:sz="4" w:space="0" w:color="auto"/>
              <w:bottom w:val="single" w:sz="4" w:space="0" w:color="auto"/>
              <w:right w:val="single" w:sz="4" w:space="0" w:color="auto"/>
            </w:tcBorders>
          </w:tcPr>
          <w:p w14:paraId="2FB336E6" w14:textId="77777777" w:rsidR="00E60E0A" w:rsidRPr="00DC2504" w:rsidRDefault="00E60E0A" w:rsidP="00F7030A">
            <w:pPr>
              <w:spacing w:after="0"/>
              <w:jc w:val="center"/>
            </w:pPr>
            <w:r w:rsidRPr="00C135EA">
              <w:t>26/1/2024</w:t>
            </w:r>
          </w:p>
        </w:tc>
      </w:tr>
      <w:tr w:rsidR="00E60E0A" w:rsidRPr="002325B7" w14:paraId="6E8A27F8" w14:textId="77777777" w:rsidTr="00F7030A">
        <w:trPr>
          <w:trHeight w:hRule="exact" w:val="499"/>
          <w:jc w:val="center"/>
        </w:trPr>
        <w:tc>
          <w:tcPr>
            <w:tcW w:w="8080" w:type="dxa"/>
            <w:gridSpan w:val="2"/>
            <w:tcBorders>
              <w:top w:val="single" w:sz="4" w:space="0" w:color="auto"/>
              <w:left w:val="single" w:sz="4" w:space="0" w:color="auto"/>
              <w:bottom w:val="single" w:sz="4" w:space="0" w:color="auto"/>
              <w:right w:val="single" w:sz="4" w:space="0" w:color="auto"/>
            </w:tcBorders>
            <w:shd w:val="clear" w:color="auto" w:fill="011C50"/>
            <w:vAlign w:val="center"/>
          </w:tcPr>
          <w:p w14:paraId="0D4D6E39" w14:textId="77777777" w:rsidR="00E60E0A" w:rsidRPr="00E60E0A" w:rsidRDefault="00E60E0A" w:rsidP="00F7030A">
            <w:pPr>
              <w:spacing w:after="0"/>
              <w:jc w:val="center"/>
              <w:rPr>
                <w:color w:val="FFFFFF" w:themeColor="background1"/>
                <w:lang w:val="es-DO"/>
              </w:rPr>
            </w:pPr>
            <w:r w:rsidRPr="00E60E0A">
              <w:rPr>
                <w:b/>
                <w:color w:val="FFFFFF" w:themeColor="background1"/>
                <w:spacing w:val="-1"/>
                <w:lang w:val="es-DO"/>
              </w:rPr>
              <w:t>MONTOS ESTIMADOS SEGÚN OBJETO DE CONTRATACIÓN</w:t>
            </w:r>
          </w:p>
        </w:tc>
      </w:tr>
      <w:tr w:rsidR="00E60E0A" w14:paraId="14CDC757" w14:textId="77777777" w:rsidTr="00F7030A">
        <w:trPr>
          <w:trHeight w:hRule="exact" w:val="315"/>
          <w:jc w:val="center"/>
        </w:trPr>
        <w:tc>
          <w:tcPr>
            <w:tcW w:w="4111" w:type="dxa"/>
            <w:tcBorders>
              <w:top w:val="single" w:sz="4" w:space="0" w:color="auto"/>
              <w:left w:val="single" w:sz="4" w:space="0" w:color="auto"/>
              <w:bottom w:val="single" w:sz="4" w:space="0" w:color="auto"/>
              <w:right w:val="single" w:sz="4" w:space="0" w:color="auto"/>
            </w:tcBorders>
            <w:vAlign w:val="center"/>
          </w:tcPr>
          <w:p w14:paraId="452C35D4" w14:textId="77777777" w:rsidR="00E60E0A" w:rsidRPr="00DC2504" w:rsidRDefault="00E60E0A" w:rsidP="00F7030A">
            <w:pPr>
              <w:spacing w:after="0"/>
              <w:ind w:left="70"/>
            </w:pPr>
            <w:proofErr w:type="spellStart"/>
            <w:r w:rsidRPr="00DC2504">
              <w:rPr>
                <w:spacing w:val="-2"/>
              </w:rPr>
              <w:t>B</w:t>
            </w:r>
            <w:r w:rsidRPr="00DC2504">
              <w:t>ien</w:t>
            </w:r>
            <w:r w:rsidRPr="00DC2504">
              <w:rPr>
                <w:spacing w:val="-1"/>
              </w:rPr>
              <w:t>e</w:t>
            </w:r>
            <w:r w:rsidRPr="00DC2504">
              <w:t>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4C19CCAC" w14:textId="77777777" w:rsidR="00E60E0A" w:rsidRPr="00DC2504" w:rsidRDefault="00E60E0A" w:rsidP="00F7030A">
            <w:pPr>
              <w:spacing w:after="0"/>
              <w:jc w:val="center"/>
            </w:pPr>
            <w:r w:rsidRPr="00DC2504">
              <w:t>RD$ 136,991,531.78</w:t>
            </w:r>
          </w:p>
        </w:tc>
      </w:tr>
      <w:tr w:rsidR="00E60E0A" w14:paraId="2D4C1EB5" w14:textId="77777777" w:rsidTr="00F7030A">
        <w:trPr>
          <w:trHeight w:hRule="exact" w:val="324"/>
          <w:jc w:val="center"/>
        </w:trPr>
        <w:tc>
          <w:tcPr>
            <w:tcW w:w="4111" w:type="dxa"/>
            <w:tcBorders>
              <w:top w:val="single" w:sz="4" w:space="0" w:color="auto"/>
              <w:left w:val="single" w:sz="4" w:space="0" w:color="auto"/>
              <w:bottom w:val="single" w:sz="4" w:space="0" w:color="auto"/>
              <w:right w:val="single" w:sz="4" w:space="0" w:color="auto"/>
            </w:tcBorders>
            <w:vAlign w:val="center"/>
          </w:tcPr>
          <w:p w14:paraId="35651AD0" w14:textId="77777777" w:rsidR="00E60E0A" w:rsidRPr="00DC2504" w:rsidRDefault="00E60E0A" w:rsidP="00F7030A">
            <w:pPr>
              <w:spacing w:after="0"/>
              <w:ind w:left="70"/>
            </w:pPr>
            <w:proofErr w:type="spellStart"/>
            <w:r w:rsidRPr="00DC2504">
              <w:t>Ob</w:t>
            </w:r>
            <w:r w:rsidRPr="00DC2504">
              <w:rPr>
                <w:spacing w:val="-1"/>
              </w:rPr>
              <w:t>ra</w:t>
            </w:r>
            <w:r w:rsidRPr="00DC2504">
              <w:t>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02C27EF9" w14:textId="77777777" w:rsidR="00E60E0A" w:rsidRPr="00DC2504" w:rsidRDefault="00E60E0A" w:rsidP="00F7030A">
            <w:pPr>
              <w:spacing w:line="240" w:lineRule="auto"/>
              <w:jc w:val="center"/>
            </w:pPr>
            <w:r w:rsidRPr="00DC2504">
              <w:t>RD$ 13,571,071.00</w:t>
            </w:r>
          </w:p>
          <w:p w14:paraId="7A8DCF06" w14:textId="77777777" w:rsidR="00E60E0A" w:rsidRPr="00DC2504" w:rsidRDefault="00E60E0A" w:rsidP="00F7030A">
            <w:pPr>
              <w:spacing w:after="0"/>
              <w:jc w:val="center"/>
            </w:pPr>
          </w:p>
        </w:tc>
      </w:tr>
      <w:tr w:rsidR="00E60E0A" w14:paraId="4725EF3C" w14:textId="77777777" w:rsidTr="00F7030A">
        <w:trPr>
          <w:trHeight w:hRule="exact" w:val="326"/>
          <w:jc w:val="center"/>
        </w:trPr>
        <w:tc>
          <w:tcPr>
            <w:tcW w:w="4111" w:type="dxa"/>
            <w:tcBorders>
              <w:top w:val="single" w:sz="4" w:space="0" w:color="auto"/>
              <w:left w:val="single" w:sz="4" w:space="0" w:color="auto"/>
              <w:bottom w:val="single" w:sz="4" w:space="0" w:color="auto"/>
              <w:right w:val="single" w:sz="4" w:space="0" w:color="auto"/>
            </w:tcBorders>
            <w:vAlign w:val="center"/>
          </w:tcPr>
          <w:p w14:paraId="5C42C42B" w14:textId="77777777" w:rsidR="00E60E0A" w:rsidRPr="00DC2504" w:rsidRDefault="00E60E0A" w:rsidP="00F7030A">
            <w:pPr>
              <w:spacing w:after="0"/>
              <w:ind w:left="70"/>
            </w:pPr>
            <w:proofErr w:type="spellStart"/>
            <w:r w:rsidRPr="00DC2504">
              <w:rPr>
                <w:spacing w:val="1"/>
              </w:rPr>
              <w:t>S</w:t>
            </w:r>
            <w:r w:rsidRPr="00DC2504">
              <w:rPr>
                <w:spacing w:val="-1"/>
              </w:rPr>
              <w:t>e</w:t>
            </w:r>
            <w:r w:rsidRPr="00DC2504">
              <w:t>rvi</w:t>
            </w:r>
            <w:r w:rsidRPr="00DC2504">
              <w:rPr>
                <w:spacing w:val="-1"/>
              </w:rPr>
              <w:t>c</w:t>
            </w:r>
            <w:r w:rsidRPr="00DC2504">
              <w:t>ios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086C8B3A" w14:textId="77777777" w:rsidR="00E60E0A" w:rsidRPr="00DC2504" w:rsidRDefault="00E60E0A" w:rsidP="00F7030A">
            <w:pPr>
              <w:spacing w:after="0"/>
              <w:jc w:val="center"/>
            </w:pPr>
            <w:r w:rsidRPr="00DC2504">
              <w:t>RD$ 61,157,693.00</w:t>
            </w:r>
          </w:p>
        </w:tc>
      </w:tr>
      <w:tr w:rsidR="00E60E0A" w14:paraId="7294ECF7" w14:textId="77777777" w:rsidTr="00F7030A">
        <w:trPr>
          <w:trHeight w:hRule="exact" w:val="324"/>
          <w:jc w:val="center"/>
        </w:trPr>
        <w:tc>
          <w:tcPr>
            <w:tcW w:w="4111" w:type="dxa"/>
            <w:tcBorders>
              <w:top w:val="single" w:sz="4" w:space="0" w:color="auto"/>
              <w:left w:val="single" w:sz="4" w:space="0" w:color="auto"/>
              <w:bottom w:val="single" w:sz="4" w:space="0" w:color="auto"/>
              <w:right w:val="single" w:sz="4" w:space="0" w:color="auto"/>
            </w:tcBorders>
            <w:vAlign w:val="center"/>
          </w:tcPr>
          <w:p w14:paraId="1557AF5C" w14:textId="77777777" w:rsidR="00E60E0A" w:rsidRPr="00DC2504" w:rsidRDefault="00E60E0A" w:rsidP="00F7030A">
            <w:pPr>
              <w:spacing w:after="0"/>
              <w:ind w:left="70"/>
            </w:pPr>
            <w:proofErr w:type="spellStart"/>
            <w:r w:rsidRPr="00DC2504">
              <w:rPr>
                <w:spacing w:val="1"/>
              </w:rPr>
              <w:t>S</w:t>
            </w:r>
            <w:r w:rsidRPr="00DC2504">
              <w:rPr>
                <w:spacing w:val="-1"/>
              </w:rPr>
              <w:t>e</w:t>
            </w:r>
            <w:r w:rsidRPr="00DC2504">
              <w:t>rvi</w:t>
            </w:r>
            <w:r w:rsidRPr="00DC2504">
              <w:rPr>
                <w:spacing w:val="-1"/>
              </w:rPr>
              <w:t>c</w:t>
            </w:r>
            <w:r w:rsidRPr="00DC2504">
              <w:t>ios</w:t>
            </w:r>
            <w:proofErr w:type="spellEnd"/>
            <w:r w:rsidRPr="00DC2504">
              <w:t>:</w:t>
            </w:r>
            <w:r w:rsidRPr="00DC2504">
              <w:rPr>
                <w:spacing w:val="1"/>
              </w:rPr>
              <w:t xml:space="preserve"> </w:t>
            </w:r>
            <w:proofErr w:type="spellStart"/>
            <w:r w:rsidRPr="00DC2504">
              <w:rPr>
                <w:spacing w:val="-1"/>
              </w:rPr>
              <w:t>c</w:t>
            </w:r>
            <w:r w:rsidRPr="00DC2504">
              <w:t>onsultoría</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5FEF18BD" w14:textId="77777777" w:rsidR="00E60E0A" w:rsidRPr="00DC2504" w:rsidRDefault="00E60E0A" w:rsidP="00F7030A">
            <w:pPr>
              <w:spacing w:after="0"/>
              <w:jc w:val="center"/>
            </w:pPr>
            <w:r w:rsidRPr="00DC2504">
              <w:t>RD$ 610,532.00</w:t>
            </w:r>
          </w:p>
        </w:tc>
      </w:tr>
      <w:tr w:rsidR="00E60E0A" w14:paraId="2FCBF8E2" w14:textId="77777777" w:rsidTr="00F7030A">
        <w:trPr>
          <w:trHeight w:hRule="exact" w:val="704"/>
          <w:jc w:val="center"/>
        </w:trPr>
        <w:tc>
          <w:tcPr>
            <w:tcW w:w="4111" w:type="dxa"/>
            <w:tcBorders>
              <w:top w:val="single" w:sz="4" w:space="0" w:color="auto"/>
              <w:left w:val="single" w:sz="4" w:space="0" w:color="auto"/>
              <w:bottom w:val="single" w:sz="4" w:space="0" w:color="auto"/>
              <w:right w:val="single" w:sz="4" w:space="0" w:color="auto"/>
            </w:tcBorders>
            <w:vAlign w:val="center"/>
          </w:tcPr>
          <w:p w14:paraId="5653A58F" w14:textId="77777777" w:rsidR="00E60E0A" w:rsidRPr="00E60E0A" w:rsidRDefault="00E60E0A" w:rsidP="00F7030A">
            <w:pPr>
              <w:spacing w:after="0"/>
              <w:ind w:left="70"/>
              <w:rPr>
                <w:spacing w:val="1"/>
                <w:lang w:val="es-DO"/>
              </w:rPr>
            </w:pPr>
            <w:r w:rsidRPr="00E60E0A">
              <w:rPr>
                <w:spacing w:val="1"/>
                <w:lang w:val="es-DO"/>
              </w:rPr>
              <w:t xml:space="preserve">Servicios: consultoría basada en la calidad de los Servicios                                                                       </w:t>
            </w:r>
          </w:p>
        </w:tc>
        <w:tc>
          <w:tcPr>
            <w:tcW w:w="3969" w:type="dxa"/>
            <w:tcBorders>
              <w:top w:val="single" w:sz="4" w:space="0" w:color="auto"/>
              <w:left w:val="single" w:sz="4" w:space="0" w:color="auto"/>
              <w:bottom w:val="single" w:sz="4" w:space="0" w:color="auto"/>
              <w:right w:val="single" w:sz="4" w:space="0" w:color="auto"/>
            </w:tcBorders>
            <w:vAlign w:val="center"/>
          </w:tcPr>
          <w:p w14:paraId="62033318" w14:textId="77777777" w:rsidR="00E60E0A" w:rsidRPr="00DC2504" w:rsidRDefault="00E60E0A" w:rsidP="00F7030A">
            <w:pPr>
              <w:spacing w:after="0"/>
              <w:jc w:val="center"/>
            </w:pPr>
            <w:r w:rsidRPr="00DC2504">
              <w:t>0</w:t>
            </w:r>
          </w:p>
        </w:tc>
      </w:tr>
      <w:tr w:rsidR="00E60E0A" w14:paraId="5CFC031F" w14:textId="77777777" w:rsidTr="00F7030A">
        <w:trPr>
          <w:trHeight w:hRule="exact" w:val="417"/>
          <w:jc w:val="center"/>
        </w:trPr>
        <w:tc>
          <w:tcPr>
            <w:tcW w:w="4111" w:type="dxa"/>
            <w:tcBorders>
              <w:top w:val="single" w:sz="4" w:space="0" w:color="auto"/>
              <w:left w:val="single" w:sz="4" w:space="0" w:color="auto"/>
              <w:bottom w:val="single" w:sz="4" w:space="0" w:color="auto"/>
              <w:right w:val="single" w:sz="4" w:space="0" w:color="auto"/>
            </w:tcBorders>
            <w:vAlign w:val="center"/>
          </w:tcPr>
          <w:p w14:paraId="3F17D5C9" w14:textId="77777777" w:rsidR="00E60E0A" w:rsidRPr="00DC2504" w:rsidRDefault="00E60E0A" w:rsidP="00F7030A">
            <w:pPr>
              <w:spacing w:after="0"/>
              <w:ind w:left="70"/>
              <w:rPr>
                <w:spacing w:val="1"/>
              </w:rPr>
            </w:pPr>
            <w:proofErr w:type="spellStart"/>
            <w:r w:rsidRPr="00DC2504">
              <w:rPr>
                <w:spacing w:val="1"/>
              </w:rPr>
              <w:t>MiPymes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10715823" w14:textId="77777777" w:rsidR="00E60E0A" w:rsidRPr="00DC2504" w:rsidRDefault="00E60E0A" w:rsidP="00F7030A">
            <w:pPr>
              <w:spacing w:after="0"/>
              <w:jc w:val="center"/>
              <w:rPr>
                <w:spacing w:val="1"/>
              </w:rPr>
            </w:pPr>
            <w:r w:rsidRPr="00DC2504">
              <w:rPr>
                <w:spacing w:val="1"/>
              </w:rPr>
              <w:t>RD$ 46,854,288.95</w:t>
            </w:r>
          </w:p>
          <w:p w14:paraId="674F0191" w14:textId="77777777" w:rsidR="00E60E0A" w:rsidRPr="00DC2504" w:rsidRDefault="00E60E0A" w:rsidP="00F7030A">
            <w:pPr>
              <w:spacing w:after="0"/>
              <w:jc w:val="center"/>
              <w:rPr>
                <w:spacing w:val="1"/>
              </w:rPr>
            </w:pPr>
          </w:p>
        </w:tc>
      </w:tr>
      <w:tr w:rsidR="00E60E0A" w14:paraId="50564B2D" w14:textId="77777777" w:rsidTr="00F7030A">
        <w:trPr>
          <w:trHeight w:hRule="exact" w:val="421"/>
          <w:jc w:val="center"/>
        </w:trPr>
        <w:tc>
          <w:tcPr>
            <w:tcW w:w="4111" w:type="dxa"/>
            <w:tcBorders>
              <w:top w:val="single" w:sz="4" w:space="0" w:color="auto"/>
              <w:left w:val="single" w:sz="4" w:space="0" w:color="auto"/>
              <w:bottom w:val="single" w:sz="4" w:space="0" w:color="auto"/>
              <w:right w:val="single" w:sz="4" w:space="0" w:color="auto"/>
            </w:tcBorders>
            <w:vAlign w:val="center"/>
          </w:tcPr>
          <w:p w14:paraId="4B10A83C" w14:textId="77777777" w:rsidR="00E60E0A" w:rsidRPr="00DC2504" w:rsidRDefault="00E60E0A" w:rsidP="00F7030A">
            <w:pPr>
              <w:spacing w:after="0"/>
              <w:ind w:left="70"/>
              <w:rPr>
                <w:spacing w:val="1"/>
              </w:rPr>
            </w:pPr>
            <w:proofErr w:type="spellStart"/>
            <w:r w:rsidRPr="00DC2504">
              <w:rPr>
                <w:spacing w:val="1"/>
              </w:rPr>
              <w:t>MiPymes</w:t>
            </w:r>
            <w:proofErr w:type="spellEnd"/>
            <w:r w:rsidRPr="00DC2504">
              <w:rPr>
                <w:spacing w:val="1"/>
              </w:rPr>
              <w:t xml:space="preserve"> </w:t>
            </w:r>
            <w:proofErr w:type="spellStart"/>
            <w:r w:rsidRPr="00DC2504">
              <w:rPr>
                <w:spacing w:val="1"/>
              </w:rPr>
              <w:t>mujer</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5912D5D2" w14:textId="77777777" w:rsidR="00E60E0A" w:rsidRPr="00DC2504" w:rsidRDefault="00E60E0A" w:rsidP="00F7030A">
            <w:pPr>
              <w:spacing w:after="0"/>
              <w:jc w:val="center"/>
              <w:rPr>
                <w:spacing w:val="1"/>
              </w:rPr>
            </w:pPr>
            <w:r w:rsidRPr="00DC2504">
              <w:rPr>
                <w:spacing w:val="1"/>
              </w:rPr>
              <w:t>RD$ 43,878,249.91</w:t>
            </w:r>
          </w:p>
          <w:p w14:paraId="42A1B2D4" w14:textId="77777777" w:rsidR="00E60E0A" w:rsidRPr="00DC2504" w:rsidRDefault="00E60E0A" w:rsidP="00F7030A">
            <w:pPr>
              <w:spacing w:after="0"/>
              <w:jc w:val="center"/>
              <w:rPr>
                <w:spacing w:val="1"/>
              </w:rPr>
            </w:pPr>
          </w:p>
        </w:tc>
      </w:tr>
      <w:tr w:rsidR="00E60E0A" w14:paraId="4C6FFAEE" w14:textId="77777777" w:rsidTr="00F7030A">
        <w:trPr>
          <w:trHeight w:hRule="exact" w:val="451"/>
          <w:jc w:val="center"/>
        </w:trPr>
        <w:tc>
          <w:tcPr>
            <w:tcW w:w="4111" w:type="dxa"/>
            <w:tcBorders>
              <w:top w:val="single" w:sz="4" w:space="0" w:color="auto"/>
              <w:left w:val="single" w:sz="4" w:space="0" w:color="auto"/>
              <w:bottom w:val="single" w:sz="4" w:space="0" w:color="auto"/>
              <w:right w:val="single" w:sz="4" w:space="0" w:color="auto"/>
            </w:tcBorders>
            <w:vAlign w:val="center"/>
          </w:tcPr>
          <w:p w14:paraId="198EE739" w14:textId="77777777" w:rsidR="00E60E0A" w:rsidRPr="00DC2504" w:rsidRDefault="00E60E0A" w:rsidP="00F7030A">
            <w:pPr>
              <w:spacing w:after="0"/>
              <w:ind w:left="70"/>
              <w:rPr>
                <w:spacing w:val="1"/>
              </w:rPr>
            </w:pPr>
            <w:r w:rsidRPr="00DC2504">
              <w:rPr>
                <w:spacing w:val="1"/>
              </w:rPr>
              <w:lastRenderedPageBreak/>
              <w:t xml:space="preserve">No </w:t>
            </w:r>
            <w:proofErr w:type="spellStart"/>
            <w:r w:rsidRPr="00DC2504">
              <w:rPr>
                <w:spacing w:val="1"/>
              </w:rPr>
              <w:t>MiPymes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1A494270" w14:textId="77777777" w:rsidR="00E60E0A" w:rsidRPr="00DC2504" w:rsidRDefault="00E60E0A" w:rsidP="00F7030A">
            <w:pPr>
              <w:spacing w:after="0"/>
              <w:jc w:val="center"/>
              <w:rPr>
                <w:spacing w:val="1"/>
                <w:lang w:val="es-DO"/>
              </w:rPr>
            </w:pPr>
            <w:r w:rsidRPr="00DC2504">
              <w:rPr>
                <w:spacing w:val="1"/>
              </w:rPr>
              <w:t>RD$ 131,349,180.90</w:t>
            </w:r>
          </w:p>
          <w:p w14:paraId="0786762B" w14:textId="77777777" w:rsidR="00E60E0A" w:rsidRPr="00DC2504" w:rsidRDefault="00E60E0A" w:rsidP="00F7030A">
            <w:pPr>
              <w:spacing w:after="0"/>
              <w:jc w:val="center"/>
              <w:rPr>
                <w:spacing w:val="1"/>
              </w:rPr>
            </w:pPr>
          </w:p>
        </w:tc>
      </w:tr>
      <w:tr w:rsidR="00E60E0A" w:rsidRPr="002325B7" w14:paraId="64BC5A6B" w14:textId="77777777" w:rsidTr="00F7030A">
        <w:trPr>
          <w:trHeight w:hRule="exact" w:val="411"/>
          <w:jc w:val="center"/>
        </w:trPr>
        <w:tc>
          <w:tcPr>
            <w:tcW w:w="8080" w:type="dxa"/>
            <w:gridSpan w:val="2"/>
            <w:tcBorders>
              <w:top w:val="single" w:sz="4" w:space="0" w:color="auto"/>
              <w:left w:val="single" w:sz="4" w:space="0" w:color="auto"/>
              <w:bottom w:val="single" w:sz="4" w:space="0" w:color="auto"/>
              <w:right w:val="single" w:sz="4" w:space="0" w:color="auto"/>
            </w:tcBorders>
            <w:shd w:val="clear" w:color="auto" w:fill="011C50"/>
            <w:vAlign w:val="center"/>
          </w:tcPr>
          <w:p w14:paraId="7EFA55D9" w14:textId="77777777" w:rsidR="00E60E0A" w:rsidRPr="00E60E0A" w:rsidRDefault="00E60E0A" w:rsidP="00F7030A">
            <w:pPr>
              <w:spacing w:after="0"/>
              <w:jc w:val="center"/>
              <w:rPr>
                <w:color w:val="FFFFFF" w:themeColor="background1"/>
                <w:spacing w:val="1"/>
                <w:lang w:val="es-DO"/>
              </w:rPr>
            </w:pPr>
            <w:r w:rsidRPr="00E60E0A">
              <w:rPr>
                <w:b/>
                <w:color w:val="FFFFFF" w:themeColor="background1"/>
                <w:spacing w:val="-1"/>
                <w:lang w:val="es-DO"/>
              </w:rPr>
              <w:t>M</w:t>
            </w:r>
            <w:r w:rsidRPr="00E60E0A">
              <w:rPr>
                <w:b/>
                <w:color w:val="FFFFFF" w:themeColor="background1"/>
                <w:lang w:val="es-DO"/>
              </w:rPr>
              <w:t>ONTOS</w:t>
            </w:r>
            <w:r w:rsidRPr="00E60E0A">
              <w:rPr>
                <w:b/>
                <w:color w:val="FFFFFF" w:themeColor="background1"/>
                <w:spacing w:val="1"/>
                <w:lang w:val="es-DO"/>
              </w:rPr>
              <w:t xml:space="preserve"> </w:t>
            </w:r>
            <w:r w:rsidRPr="00E60E0A">
              <w:rPr>
                <w:b/>
                <w:color w:val="FFFFFF" w:themeColor="background1"/>
                <w:lang w:val="es-DO"/>
              </w:rPr>
              <w:t>E</w:t>
            </w:r>
            <w:r w:rsidRPr="00E60E0A">
              <w:rPr>
                <w:b/>
                <w:color w:val="FFFFFF" w:themeColor="background1"/>
                <w:spacing w:val="1"/>
                <w:lang w:val="es-DO"/>
              </w:rPr>
              <w:t>S</w:t>
            </w:r>
            <w:r w:rsidRPr="00E60E0A">
              <w:rPr>
                <w:b/>
                <w:color w:val="FFFFFF" w:themeColor="background1"/>
                <w:spacing w:val="-2"/>
                <w:lang w:val="es-DO"/>
              </w:rPr>
              <w:t>T</w:t>
            </w:r>
            <w:r w:rsidRPr="00E60E0A">
              <w:rPr>
                <w:b/>
                <w:color w:val="FFFFFF" w:themeColor="background1"/>
                <w:lang w:val="es-DO"/>
              </w:rPr>
              <w:t>I</w:t>
            </w:r>
            <w:r w:rsidRPr="00E60E0A">
              <w:rPr>
                <w:b/>
                <w:color w:val="FFFFFF" w:themeColor="background1"/>
                <w:spacing w:val="-1"/>
                <w:lang w:val="es-DO"/>
              </w:rPr>
              <w:t>M</w:t>
            </w:r>
            <w:r w:rsidRPr="00E60E0A">
              <w:rPr>
                <w:b/>
                <w:color w:val="FFFFFF" w:themeColor="background1"/>
                <w:lang w:val="es-DO"/>
              </w:rPr>
              <w:t>A</w:t>
            </w:r>
            <w:r w:rsidRPr="00E60E0A">
              <w:rPr>
                <w:b/>
                <w:color w:val="FFFFFF" w:themeColor="background1"/>
                <w:spacing w:val="-1"/>
                <w:lang w:val="es-DO"/>
              </w:rPr>
              <w:t>D</w:t>
            </w:r>
            <w:r w:rsidRPr="00E60E0A">
              <w:rPr>
                <w:b/>
                <w:color w:val="FFFFFF" w:themeColor="background1"/>
                <w:lang w:val="es-DO"/>
              </w:rPr>
              <w:t>OS</w:t>
            </w:r>
            <w:r w:rsidRPr="00E60E0A">
              <w:rPr>
                <w:b/>
                <w:color w:val="FFFFFF" w:themeColor="background1"/>
                <w:spacing w:val="1"/>
                <w:lang w:val="es-DO"/>
              </w:rPr>
              <w:t xml:space="preserve"> S</w:t>
            </w:r>
            <w:r w:rsidRPr="00E60E0A">
              <w:rPr>
                <w:b/>
                <w:color w:val="FFFFFF" w:themeColor="background1"/>
                <w:lang w:val="es-DO"/>
              </w:rPr>
              <w:t>E</w:t>
            </w:r>
            <w:r w:rsidRPr="00E60E0A">
              <w:rPr>
                <w:b/>
                <w:color w:val="FFFFFF" w:themeColor="background1"/>
                <w:spacing w:val="-2"/>
                <w:lang w:val="es-DO"/>
              </w:rPr>
              <w:t>G</w:t>
            </w:r>
            <w:r w:rsidRPr="00E60E0A">
              <w:rPr>
                <w:b/>
                <w:color w:val="FFFFFF" w:themeColor="background1"/>
                <w:lang w:val="es-DO"/>
              </w:rPr>
              <w:t>ÚN</w:t>
            </w:r>
            <w:r w:rsidRPr="00E60E0A">
              <w:rPr>
                <w:b/>
                <w:color w:val="FFFFFF" w:themeColor="background1"/>
                <w:spacing w:val="-1"/>
                <w:lang w:val="es-DO"/>
              </w:rPr>
              <w:t xml:space="preserve"> </w:t>
            </w:r>
            <w:r w:rsidRPr="00E60E0A">
              <w:rPr>
                <w:b/>
                <w:color w:val="FFFFFF" w:themeColor="background1"/>
                <w:lang w:val="es-DO"/>
              </w:rPr>
              <w:t>TI</w:t>
            </w:r>
            <w:r w:rsidRPr="00E60E0A">
              <w:rPr>
                <w:b/>
                <w:color w:val="FFFFFF" w:themeColor="background1"/>
                <w:spacing w:val="-2"/>
                <w:lang w:val="es-DO"/>
              </w:rPr>
              <w:t>P</w:t>
            </w:r>
            <w:r w:rsidRPr="00E60E0A">
              <w:rPr>
                <w:b/>
                <w:color w:val="FFFFFF" w:themeColor="background1"/>
                <w:lang w:val="es-DO"/>
              </w:rPr>
              <w:t>O DE</w:t>
            </w:r>
            <w:r w:rsidRPr="00E60E0A">
              <w:rPr>
                <w:b/>
                <w:color w:val="FFFFFF" w:themeColor="background1"/>
                <w:spacing w:val="3"/>
                <w:lang w:val="es-DO"/>
              </w:rPr>
              <w:t xml:space="preserve"> </w:t>
            </w:r>
            <w:r w:rsidRPr="00E60E0A">
              <w:rPr>
                <w:b/>
                <w:color w:val="FFFFFF" w:themeColor="background1"/>
                <w:spacing w:val="-3"/>
                <w:lang w:val="es-DO"/>
              </w:rPr>
              <w:t>P</w:t>
            </w:r>
            <w:r w:rsidRPr="00E60E0A">
              <w:rPr>
                <w:b/>
                <w:color w:val="FFFFFF" w:themeColor="background1"/>
                <w:spacing w:val="2"/>
                <w:lang w:val="es-DO"/>
              </w:rPr>
              <w:t>R</w:t>
            </w:r>
            <w:r w:rsidRPr="00E60E0A">
              <w:rPr>
                <w:b/>
                <w:color w:val="FFFFFF" w:themeColor="background1"/>
                <w:lang w:val="es-DO"/>
              </w:rPr>
              <w:t>OCEDI</w:t>
            </w:r>
            <w:r w:rsidRPr="00E60E0A">
              <w:rPr>
                <w:b/>
                <w:color w:val="FFFFFF" w:themeColor="background1"/>
                <w:spacing w:val="-1"/>
                <w:lang w:val="es-DO"/>
              </w:rPr>
              <w:t>M</w:t>
            </w:r>
            <w:r w:rsidRPr="00E60E0A">
              <w:rPr>
                <w:b/>
                <w:color w:val="FFFFFF" w:themeColor="background1"/>
                <w:lang w:val="es-DO"/>
              </w:rPr>
              <w:t>I</w:t>
            </w:r>
            <w:r w:rsidRPr="00E60E0A">
              <w:rPr>
                <w:b/>
                <w:color w:val="FFFFFF" w:themeColor="background1"/>
                <w:spacing w:val="1"/>
                <w:lang w:val="es-DO"/>
              </w:rPr>
              <w:t>E</w:t>
            </w:r>
            <w:r w:rsidRPr="00E60E0A">
              <w:rPr>
                <w:b/>
                <w:color w:val="FFFFFF" w:themeColor="background1"/>
                <w:lang w:val="es-DO"/>
              </w:rPr>
              <w:t>NTO</w:t>
            </w:r>
          </w:p>
        </w:tc>
      </w:tr>
      <w:tr w:rsidR="00E60E0A" w14:paraId="03C8B25A" w14:textId="77777777" w:rsidTr="00F7030A">
        <w:trPr>
          <w:trHeight w:hRule="exact" w:val="437"/>
          <w:jc w:val="center"/>
        </w:trPr>
        <w:tc>
          <w:tcPr>
            <w:tcW w:w="4111" w:type="dxa"/>
            <w:tcBorders>
              <w:top w:val="single" w:sz="4" w:space="0" w:color="auto"/>
              <w:left w:val="single" w:sz="4" w:space="0" w:color="auto"/>
              <w:bottom w:val="single" w:sz="4" w:space="0" w:color="auto"/>
              <w:right w:val="single" w:sz="4" w:space="0" w:color="auto"/>
            </w:tcBorders>
            <w:vAlign w:val="center"/>
          </w:tcPr>
          <w:p w14:paraId="28E5ACFD" w14:textId="77777777" w:rsidR="00E60E0A" w:rsidRPr="00E60E0A" w:rsidRDefault="00E60E0A" w:rsidP="00F7030A">
            <w:pPr>
              <w:spacing w:after="0"/>
              <w:ind w:left="70"/>
              <w:rPr>
                <w:spacing w:val="1"/>
                <w:lang w:val="es-DO"/>
              </w:rPr>
            </w:pPr>
            <w:r w:rsidRPr="00E60E0A">
              <w:rPr>
                <w:lang w:val="es-DO"/>
              </w:rPr>
              <w:t>Compr</w:t>
            </w:r>
            <w:r w:rsidRPr="00E60E0A">
              <w:rPr>
                <w:spacing w:val="-1"/>
                <w:lang w:val="es-DO"/>
              </w:rPr>
              <w:t>a</w:t>
            </w:r>
            <w:r w:rsidRPr="00E60E0A">
              <w:rPr>
                <w:lang w:val="es-DO"/>
              </w:rPr>
              <w:t>s por d</w:t>
            </w:r>
            <w:r w:rsidRPr="00E60E0A">
              <w:rPr>
                <w:spacing w:val="-1"/>
                <w:lang w:val="es-DO"/>
              </w:rPr>
              <w:t>e</w:t>
            </w:r>
            <w:r w:rsidRPr="00E60E0A">
              <w:rPr>
                <w:lang w:val="es-DO"/>
              </w:rPr>
              <w:t>b</w:t>
            </w:r>
            <w:r w:rsidRPr="00E60E0A">
              <w:rPr>
                <w:spacing w:val="-1"/>
                <w:lang w:val="es-DO"/>
              </w:rPr>
              <w:t>a</w:t>
            </w:r>
            <w:r w:rsidRPr="00E60E0A">
              <w:rPr>
                <w:lang w:val="es-DO"/>
              </w:rPr>
              <w:t>jo del</w:t>
            </w:r>
            <w:r w:rsidRPr="00E60E0A">
              <w:rPr>
                <w:spacing w:val="2"/>
                <w:lang w:val="es-DO"/>
              </w:rPr>
              <w:t xml:space="preserve"> </w:t>
            </w:r>
            <w:r w:rsidRPr="00E60E0A">
              <w:rPr>
                <w:lang w:val="es-DO"/>
              </w:rPr>
              <w:t>umbr</w:t>
            </w:r>
            <w:r w:rsidRPr="00E60E0A">
              <w:rPr>
                <w:spacing w:val="-1"/>
                <w:lang w:val="es-DO"/>
              </w:rPr>
              <w:t>a</w:t>
            </w:r>
            <w:r w:rsidRPr="00E60E0A">
              <w:rPr>
                <w:lang w:val="es-DO"/>
              </w:rPr>
              <w:t>l</w:t>
            </w:r>
          </w:p>
        </w:tc>
        <w:tc>
          <w:tcPr>
            <w:tcW w:w="3969" w:type="dxa"/>
            <w:tcBorders>
              <w:top w:val="single" w:sz="4" w:space="0" w:color="auto"/>
              <w:left w:val="single" w:sz="4" w:space="0" w:color="auto"/>
              <w:bottom w:val="single" w:sz="4" w:space="0" w:color="auto"/>
              <w:right w:val="single" w:sz="4" w:space="0" w:color="auto"/>
            </w:tcBorders>
            <w:vAlign w:val="center"/>
          </w:tcPr>
          <w:p w14:paraId="0E2A31E4" w14:textId="77777777" w:rsidR="00E60E0A" w:rsidRPr="00DC2504" w:rsidRDefault="00E60E0A" w:rsidP="00F7030A">
            <w:pPr>
              <w:spacing w:after="0"/>
              <w:jc w:val="center"/>
              <w:rPr>
                <w:spacing w:val="1"/>
              </w:rPr>
            </w:pPr>
            <w:r w:rsidRPr="00DC2504">
              <w:rPr>
                <w:spacing w:val="1"/>
              </w:rPr>
              <w:t>RD$ 14,295,048.00</w:t>
            </w:r>
          </w:p>
        </w:tc>
      </w:tr>
      <w:tr w:rsidR="00E60E0A" w14:paraId="43E3A010" w14:textId="77777777" w:rsidTr="00F7030A">
        <w:trPr>
          <w:trHeight w:hRule="exact" w:val="437"/>
          <w:jc w:val="center"/>
        </w:trPr>
        <w:tc>
          <w:tcPr>
            <w:tcW w:w="4111" w:type="dxa"/>
            <w:tcBorders>
              <w:top w:val="single" w:sz="4" w:space="0" w:color="auto"/>
              <w:left w:val="single" w:sz="4" w:space="0" w:color="auto"/>
              <w:bottom w:val="single" w:sz="4" w:space="0" w:color="auto"/>
              <w:right w:val="single" w:sz="4" w:space="0" w:color="auto"/>
            </w:tcBorders>
            <w:vAlign w:val="center"/>
          </w:tcPr>
          <w:p w14:paraId="456ED4DA" w14:textId="77777777" w:rsidR="00E60E0A" w:rsidRPr="00DC2504" w:rsidRDefault="00E60E0A" w:rsidP="00F7030A">
            <w:pPr>
              <w:spacing w:after="0"/>
              <w:ind w:left="70"/>
              <w:rPr>
                <w:spacing w:val="1"/>
              </w:rPr>
            </w:pPr>
            <w:proofErr w:type="spellStart"/>
            <w:r w:rsidRPr="00DC2504">
              <w:t>Compra</w:t>
            </w:r>
            <w:proofErr w:type="spellEnd"/>
            <w:r w:rsidRPr="00DC2504">
              <w:rPr>
                <w:spacing w:val="-1"/>
              </w:rPr>
              <w:t xml:space="preserve"> </w:t>
            </w:r>
            <w:proofErr w:type="spellStart"/>
            <w:r w:rsidRPr="00DC2504">
              <w:t>menor</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47E884D7" w14:textId="77777777" w:rsidR="00E60E0A" w:rsidRPr="00DC2504" w:rsidRDefault="00E60E0A" w:rsidP="00F7030A">
            <w:pPr>
              <w:spacing w:line="240" w:lineRule="auto"/>
              <w:jc w:val="center"/>
              <w:rPr>
                <w:rFonts w:cs="Arial"/>
                <w:lang w:val="es-DO"/>
              </w:rPr>
            </w:pPr>
            <w:r w:rsidRPr="00DC2504">
              <w:rPr>
                <w:rFonts w:cs="Arial"/>
              </w:rPr>
              <w:t>RD$ 42,745,747.86</w:t>
            </w:r>
          </w:p>
          <w:p w14:paraId="3E3CF72F" w14:textId="77777777" w:rsidR="00E60E0A" w:rsidRPr="00DC2504" w:rsidRDefault="00E60E0A" w:rsidP="00F7030A">
            <w:pPr>
              <w:spacing w:after="0"/>
              <w:jc w:val="center"/>
              <w:rPr>
                <w:spacing w:val="1"/>
              </w:rPr>
            </w:pPr>
          </w:p>
        </w:tc>
      </w:tr>
      <w:tr w:rsidR="00E60E0A" w14:paraId="1202B1A1" w14:textId="77777777" w:rsidTr="00F7030A">
        <w:trPr>
          <w:trHeight w:hRule="exact" w:val="414"/>
          <w:jc w:val="center"/>
        </w:trPr>
        <w:tc>
          <w:tcPr>
            <w:tcW w:w="4111" w:type="dxa"/>
            <w:tcBorders>
              <w:top w:val="single" w:sz="4" w:space="0" w:color="auto"/>
              <w:left w:val="single" w:sz="4" w:space="0" w:color="auto"/>
              <w:bottom w:val="single" w:sz="4" w:space="0" w:color="auto"/>
              <w:right w:val="single" w:sz="4" w:space="0" w:color="auto"/>
            </w:tcBorders>
            <w:vAlign w:val="center"/>
          </w:tcPr>
          <w:p w14:paraId="0E80656D" w14:textId="77777777" w:rsidR="00E60E0A" w:rsidRPr="00DC2504" w:rsidRDefault="00E60E0A" w:rsidP="00F7030A">
            <w:pPr>
              <w:spacing w:after="0"/>
              <w:ind w:left="70"/>
              <w:rPr>
                <w:spacing w:val="1"/>
              </w:rPr>
            </w:pPr>
            <w:proofErr w:type="spellStart"/>
            <w:r w:rsidRPr="00DC2504">
              <w:t>Compa</w:t>
            </w:r>
            <w:r w:rsidRPr="00DC2504">
              <w:rPr>
                <w:spacing w:val="-1"/>
              </w:rPr>
              <w:t>rac</w:t>
            </w:r>
            <w:r w:rsidRPr="00DC2504">
              <w:t>ión</w:t>
            </w:r>
            <w:proofErr w:type="spellEnd"/>
            <w:r w:rsidRPr="00DC2504">
              <w:t xml:space="preserve"> de </w:t>
            </w:r>
            <w:proofErr w:type="spellStart"/>
            <w:r w:rsidRPr="00DC2504">
              <w:t>p</w:t>
            </w:r>
            <w:r w:rsidRPr="00DC2504">
              <w:rPr>
                <w:spacing w:val="1"/>
              </w:rPr>
              <w:t>r</w:t>
            </w:r>
            <w:r w:rsidRPr="00DC2504">
              <w:rPr>
                <w:spacing w:val="-1"/>
              </w:rPr>
              <w:t>ec</w:t>
            </w:r>
            <w:r w:rsidRPr="00DC2504">
              <w:t>ios</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6EBFB161" w14:textId="77777777" w:rsidR="00E60E0A" w:rsidRPr="00DC2504" w:rsidRDefault="00E60E0A" w:rsidP="00F7030A">
            <w:pPr>
              <w:spacing w:line="240" w:lineRule="auto"/>
              <w:jc w:val="center"/>
              <w:rPr>
                <w:rFonts w:cs="Arial"/>
                <w:lang w:val="es-DO"/>
              </w:rPr>
            </w:pPr>
            <w:r w:rsidRPr="00DC2504">
              <w:rPr>
                <w:rFonts w:cs="Arial"/>
              </w:rPr>
              <w:t>RD$ 23,562,793.00</w:t>
            </w:r>
          </w:p>
          <w:p w14:paraId="4B04CB93" w14:textId="77777777" w:rsidR="00E60E0A" w:rsidRPr="00DC2504" w:rsidRDefault="00E60E0A" w:rsidP="00F7030A">
            <w:pPr>
              <w:spacing w:after="0"/>
              <w:jc w:val="center"/>
              <w:rPr>
                <w:spacing w:val="1"/>
              </w:rPr>
            </w:pPr>
          </w:p>
        </w:tc>
      </w:tr>
      <w:tr w:rsidR="00E60E0A" w14:paraId="35AD7BDB" w14:textId="77777777" w:rsidTr="00F7030A">
        <w:trPr>
          <w:trHeight w:hRule="exact" w:val="434"/>
          <w:jc w:val="center"/>
        </w:trPr>
        <w:tc>
          <w:tcPr>
            <w:tcW w:w="4111" w:type="dxa"/>
            <w:tcBorders>
              <w:top w:val="single" w:sz="4" w:space="0" w:color="auto"/>
              <w:left w:val="single" w:sz="4" w:space="0" w:color="auto"/>
              <w:bottom w:val="single" w:sz="4" w:space="0" w:color="auto"/>
              <w:right w:val="single" w:sz="4" w:space="0" w:color="auto"/>
            </w:tcBorders>
            <w:vAlign w:val="center"/>
          </w:tcPr>
          <w:p w14:paraId="0C651E32" w14:textId="77777777" w:rsidR="00E60E0A" w:rsidRPr="00DC2504" w:rsidRDefault="00E60E0A" w:rsidP="00F7030A">
            <w:pPr>
              <w:spacing w:after="0"/>
              <w:ind w:left="70"/>
              <w:rPr>
                <w:spacing w:val="1"/>
              </w:rPr>
            </w:pPr>
            <w:proofErr w:type="spellStart"/>
            <w:r w:rsidRPr="00DC2504">
              <w:rPr>
                <w:spacing w:val="-3"/>
              </w:rPr>
              <w:t>L</w:t>
            </w:r>
            <w:r w:rsidRPr="00DC2504">
              <w:t>icit</w:t>
            </w:r>
            <w:r w:rsidRPr="00DC2504">
              <w:rPr>
                <w:spacing w:val="2"/>
              </w:rPr>
              <w:t>a</w:t>
            </w:r>
            <w:r w:rsidRPr="00DC2504">
              <w:rPr>
                <w:spacing w:val="-1"/>
              </w:rPr>
              <w:t>c</w:t>
            </w:r>
            <w:r w:rsidRPr="00DC2504">
              <w:t>ión</w:t>
            </w:r>
            <w:proofErr w:type="spellEnd"/>
            <w:r w:rsidRPr="00DC2504">
              <w:t xml:space="preserve"> </w:t>
            </w:r>
            <w:proofErr w:type="spellStart"/>
            <w:r w:rsidRPr="00DC2504">
              <w:t>púb</w:t>
            </w:r>
            <w:r w:rsidRPr="00DC2504">
              <w:rPr>
                <w:spacing w:val="1"/>
              </w:rPr>
              <w:t>l</w:t>
            </w:r>
            <w:r w:rsidRPr="00DC2504">
              <w:t>ica</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1E441A31" w14:textId="77777777" w:rsidR="00E60E0A" w:rsidRPr="00DC2504" w:rsidRDefault="00E60E0A" w:rsidP="00F7030A">
            <w:pPr>
              <w:spacing w:after="0"/>
              <w:jc w:val="center"/>
              <w:rPr>
                <w:spacing w:val="1"/>
              </w:rPr>
            </w:pPr>
            <w:r w:rsidRPr="00DC2504">
              <w:rPr>
                <w:spacing w:val="1"/>
              </w:rPr>
              <w:t>RD$ 129,233,210.90</w:t>
            </w:r>
          </w:p>
        </w:tc>
      </w:tr>
      <w:tr w:rsidR="00E60E0A" w:rsidRPr="002325B7" w14:paraId="3C4878B3" w14:textId="77777777" w:rsidTr="00F7030A">
        <w:trPr>
          <w:trHeight w:hRule="exact" w:val="399"/>
          <w:jc w:val="center"/>
        </w:trPr>
        <w:tc>
          <w:tcPr>
            <w:tcW w:w="8080" w:type="dxa"/>
            <w:gridSpan w:val="2"/>
            <w:tcBorders>
              <w:top w:val="single" w:sz="4" w:space="0" w:color="auto"/>
              <w:left w:val="single" w:sz="4" w:space="0" w:color="auto"/>
              <w:bottom w:val="single" w:sz="4" w:space="0" w:color="auto"/>
              <w:right w:val="single" w:sz="4" w:space="0" w:color="auto"/>
            </w:tcBorders>
            <w:shd w:val="clear" w:color="auto" w:fill="011C50"/>
            <w:vAlign w:val="center"/>
          </w:tcPr>
          <w:p w14:paraId="5B7540EC" w14:textId="77777777" w:rsidR="00E60E0A" w:rsidRPr="00E60E0A" w:rsidRDefault="00E60E0A" w:rsidP="00F7030A">
            <w:pPr>
              <w:spacing w:after="0"/>
              <w:jc w:val="center"/>
              <w:rPr>
                <w:color w:val="4B4646"/>
                <w:lang w:val="es-DO"/>
              </w:rPr>
            </w:pPr>
            <w:r w:rsidRPr="00E60E0A">
              <w:rPr>
                <w:b/>
                <w:color w:val="FFFFFF" w:themeColor="background1"/>
                <w:spacing w:val="-1"/>
                <w:lang w:val="es-DO"/>
              </w:rPr>
              <w:t>M</w:t>
            </w:r>
            <w:r w:rsidRPr="00E60E0A">
              <w:rPr>
                <w:b/>
                <w:color w:val="FFFFFF" w:themeColor="background1"/>
                <w:lang w:val="es-DO"/>
              </w:rPr>
              <w:t>ONTOS</w:t>
            </w:r>
            <w:r w:rsidRPr="00E60E0A">
              <w:rPr>
                <w:b/>
                <w:color w:val="FFFFFF" w:themeColor="background1"/>
                <w:spacing w:val="1"/>
                <w:lang w:val="es-DO"/>
              </w:rPr>
              <w:t xml:space="preserve"> </w:t>
            </w:r>
            <w:r w:rsidRPr="00E60E0A">
              <w:rPr>
                <w:b/>
                <w:color w:val="FFFFFF" w:themeColor="background1"/>
                <w:lang w:val="es-DO"/>
              </w:rPr>
              <w:t>E</w:t>
            </w:r>
            <w:r w:rsidRPr="00E60E0A">
              <w:rPr>
                <w:b/>
                <w:color w:val="FFFFFF" w:themeColor="background1"/>
                <w:spacing w:val="1"/>
                <w:lang w:val="es-DO"/>
              </w:rPr>
              <w:t>S</w:t>
            </w:r>
            <w:r w:rsidRPr="00E60E0A">
              <w:rPr>
                <w:b/>
                <w:color w:val="FFFFFF" w:themeColor="background1"/>
                <w:spacing w:val="-2"/>
                <w:lang w:val="es-DO"/>
              </w:rPr>
              <w:t>T</w:t>
            </w:r>
            <w:r w:rsidRPr="00E60E0A">
              <w:rPr>
                <w:b/>
                <w:color w:val="FFFFFF" w:themeColor="background1"/>
                <w:lang w:val="es-DO"/>
              </w:rPr>
              <w:t>I</w:t>
            </w:r>
            <w:r w:rsidRPr="00E60E0A">
              <w:rPr>
                <w:b/>
                <w:color w:val="FFFFFF" w:themeColor="background1"/>
                <w:spacing w:val="-1"/>
                <w:lang w:val="es-DO"/>
              </w:rPr>
              <w:t>M</w:t>
            </w:r>
            <w:r w:rsidRPr="00E60E0A">
              <w:rPr>
                <w:b/>
                <w:color w:val="FFFFFF" w:themeColor="background1"/>
                <w:lang w:val="es-DO"/>
              </w:rPr>
              <w:t>A</w:t>
            </w:r>
            <w:r w:rsidRPr="00E60E0A">
              <w:rPr>
                <w:b/>
                <w:color w:val="FFFFFF" w:themeColor="background1"/>
                <w:spacing w:val="-1"/>
                <w:lang w:val="es-DO"/>
              </w:rPr>
              <w:t>D</w:t>
            </w:r>
            <w:r w:rsidRPr="00E60E0A">
              <w:rPr>
                <w:b/>
                <w:color w:val="FFFFFF" w:themeColor="background1"/>
                <w:lang w:val="es-DO"/>
              </w:rPr>
              <w:t>OS</w:t>
            </w:r>
            <w:r w:rsidRPr="00E60E0A">
              <w:rPr>
                <w:b/>
                <w:color w:val="FFFFFF" w:themeColor="background1"/>
                <w:spacing w:val="1"/>
                <w:lang w:val="es-DO"/>
              </w:rPr>
              <w:t xml:space="preserve"> S</w:t>
            </w:r>
            <w:r w:rsidRPr="00E60E0A">
              <w:rPr>
                <w:b/>
                <w:color w:val="FFFFFF" w:themeColor="background1"/>
                <w:lang w:val="es-DO"/>
              </w:rPr>
              <w:t>E</w:t>
            </w:r>
            <w:r w:rsidRPr="00E60E0A">
              <w:rPr>
                <w:b/>
                <w:color w:val="FFFFFF" w:themeColor="background1"/>
                <w:spacing w:val="-2"/>
                <w:lang w:val="es-DO"/>
              </w:rPr>
              <w:t>G</w:t>
            </w:r>
            <w:r w:rsidRPr="00E60E0A">
              <w:rPr>
                <w:b/>
                <w:color w:val="FFFFFF" w:themeColor="background1"/>
                <w:lang w:val="es-DO"/>
              </w:rPr>
              <w:t>ÚN</w:t>
            </w:r>
            <w:r w:rsidRPr="00E60E0A">
              <w:rPr>
                <w:b/>
                <w:color w:val="FFFFFF" w:themeColor="background1"/>
                <w:spacing w:val="-1"/>
                <w:lang w:val="es-DO"/>
              </w:rPr>
              <w:t xml:space="preserve"> </w:t>
            </w:r>
            <w:r w:rsidRPr="00E60E0A">
              <w:rPr>
                <w:b/>
                <w:color w:val="FFFFFF" w:themeColor="background1"/>
                <w:lang w:val="es-DO"/>
              </w:rPr>
              <w:t>TI</w:t>
            </w:r>
            <w:r w:rsidRPr="00E60E0A">
              <w:rPr>
                <w:b/>
                <w:color w:val="FFFFFF" w:themeColor="background1"/>
                <w:spacing w:val="-2"/>
                <w:lang w:val="es-DO"/>
              </w:rPr>
              <w:t>P</w:t>
            </w:r>
            <w:r w:rsidRPr="00E60E0A">
              <w:rPr>
                <w:b/>
                <w:color w:val="FFFFFF" w:themeColor="background1"/>
                <w:lang w:val="es-DO"/>
              </w:rPr>
              <w:t>O DE</w:t>
            </w:r>
            <w:r w:rsidRPr="00E60E0A">
              <w:rPr>
                <w:b/>
                <w:color w:val="FFFFFF" w:themeColor="background1"/>
                <w:spacing w:val="3"/>
                <w:lang w:val="es-DO"/>
              </w:rPr>
              <w:t xml:space="preserve"> </w:t>
            </w:r>
            <w:r w:rsidRPr="00E60E0A">
              <w:rPr>
                <w:b/>
                <w:color w:val="FFFFFF" w:themeColor="background1"/>
                <w:spacing w:val="-3"/>
                <w:lang w:val="es-DO"/>
              </w:rPr>
              <w:t>P</w:t>
            </w:r>
            <w:r w:rsidRPr="00E60E0A">
              <w:rPr>
                <w:b/>
                <w:color w:val="FFFFFF" w:themeColor="background1"/>
                <w:spacing w:val="2"/>
                <w:lang w:val="es-DO"/>
              </w:rPr>
              <w:t>R</w:t>
            </w:r>
            <w:r w:rsidRPr="00E60E0A">
              <w:rPr>
                <w:b/>
                <w:color w:val="FFFFFF" w:themeColor="background1"/>
                <w:lang w:val="es-DO"/>
              </w:rPr>
              <w:t>OCEDI</w:t>
            </w:r>
            <w:r w:rsidRPr="00E60E0A">
              <w:rPr>
                <w:b/>
                <w:color w:val="FFFFFF" w:themeColor="background1"/>
                <w:spacing w:val="-1"/>
                <w:lang w:val="es-DO"/>
              </w:rPr>
              <w:t>M</w:t>
            </w:r>
            <w:r w:rsidRPr="00E60E0A">
              <w:rPr>
                <w:b/>
                <w:color w:val="FFFFFF" w:themeColor="background1"/>
                <w:lang w:val="es-DO"/>
              </w:rPr>
              <w:t>I</w:t>
            </w:r>
            <w:r w:rsidRPr="00E60E0A">
              <w:rPr>
                <w:b/>
                <w:color w:val="FFFFFF" w:themeColor="background1"/>
                <w:spacing w:val="1"/>
                <w:lang w:val="es-DO"/>
              </w:rPr>
              <w:t>E</w:t>
            </w:r>
            <w:r w:rsidRPr="00E60E0A">
              <w:rPr>
                <w:b/>
                <w:color w:val="FFFFFF" w:themeColor="background1"/>
                <w:lang w:val="es-DO"/>
              </w:rPr>
              <w:t>NTO</w:t>
            </w:r>
          </w:p>
        </w:tc>
      </w:tr>
      <w:tr w:rsidR="00E60E0A" w14:paraId="44A41C83" w14:textId="77777777" w:rsidTr="00F7030A">
        <w:trPr>
          <w:trHeight w:hRule="exact" w:val="434"/>
          <w:jc w:val="center"/>
        </w:trPr>
        <w:tc>
          <w:tcPr>
            <w:tcW w:w="4111" w:type="dxa"/>
            <w:tcBorders>
              <w:top w:val="single" w:sz="4" w:space="0" w:color="auto"/>
              <w:left w:val="single" w:sz="4" w:space="0" w:color="auto"/>
              <w:bottom w:val="single" w:sz="4" w:space="0" w:color="auto"/>
              <w:right w:val="single" w:sz="4" w:space="0" w:color="auto"/>
            </w:tcBorders>
            <w:vAlign w:val="center"/>
          </w:tcPr>
          <w:p w14:paraId="434B3222" w14:textId="77777777" w:rsidR="00E60E0A" w:rsidRPr="00DC2504" w:rsidRDefault="00E60E0A" w:rsidP="00F7030A">
            <w:pPr>
              <w:spacing w:after="0"/>
              <w:ind w:left="70"/>
            </w:pPr>
            <w:proofErr w:type="spellStart"/>
            <w:r w:rsidRPr="00DC2504">
              <w:t>Licitación</w:t>
            </w:r>
            <w:proofErr w:type="spellEnd"/>
            <w:r w:rsidRPr="00DC2504">
              <w:t xml:space="preserve"> </w:t>
            </w:r>
            <w:proofErr w:type="spellStart"/>
            <w:r w:rsidRPr="00DC2504">
              <w:t>pública</w:t>
            </w:r>
            <w:proofErr w:type="spellEnd"/>
            <w:r w:rsidRPr="00DC2504">
              <w:t xml:space="preserve"> </w:t>
            </w:r>
            <w:proofErr w:type="spellStart"/>
            <w:r w:rsidRPr="00DC2504">
              <w:t>internacional</w:t>
            </w:r>
            <w:proofErr w:type="spellEnd"/>
            <w:r w:rsidRPr="00DC2504">
              <w:t>.</w:t>
            </w:r>
          </w:p>
        </w:tc>
        <w:tc>
          <w:tcPr>
            <w:tcW w:w="3969" w:type="dxa"/>
            <w:tcBorders>
              <w:top w:val="single" w:sz="4" w:space="0" w:color="auto"/>
              <w:left w:val="single" w:sz="4" w:space="0" w:color="auto"/>
              <w:bottom w:val="single" w:sz="4" w:space="0" w:color="auto"/>
              <w:right w:val="single" w:sz="4" w:space="0" w:color="auto"/>
            </w:tcBorders>
            <w:vAlign w:val="center"/>
          </w:tcPr>
          <w:p w14:paraId="36CF2AA7" w14:textId="77777777" w:rsidR="00E60E0A" w:rsidRPr="00DC2504" w:rsidRDefault="00E60E0A" w:rsidP="00F7030A">
            <w:pPr>
              <w:spacing w:after="0"/>
              <w:jc w:val="center"/>
            </w:pPr>
            <w:r w:rsidRPr="00DC2504">
              <w:t>0</w:t>
            </w:r>
          </w:p>
        </w:tc>
      </w:tr>
      <w:tr w:rsidR="00E60E0A" w14:paraId="69A467EA" w14:textId="77777777" w:rsidTr="00F7030A">
        <w:trPr>
          <w:trHeight w:hRule="exact" w:val="434"/>
          <w:jc w:val="center"/>
        </w:trPr>
        <w:tc>
          <w:tcPr>
            <w:tcW w:w="4111" w:type="dxa"/>
            <w:tcBorders>
              <w:top w:val="single" w:sz="4" w:space="0" w:color="auto"/>
              <w:left w:val="single" w:sz="4" w:space="0" w:color="auto"/>
              <w:bottom w:val="single" w:sz="4" w:space="0" w:color="auto"/>
              <w:right w:val="single" w:sz="4" w:space="0" w:color="auto"/>
            </w:tcBorders>
            <w:vAlign w:val="center"/>
          </w:tcPr>
          <w:p w14:paraId="66E6B13E" w14:textId="77777777" w:rsidR="00E60E0A" w:rsidRPr="00DC2504" w:rsidRDefault="00E60E0A" w:rsidP="00F7030A">
            <w:pPr>
              <w:spacing w:after="0"/>
              <w:ind w:left="70"/>
            </w:pPr>
            <w:proofErr w:type="spellStart"/>
            <w:r w:rsidRPr="00DC2504">
              <w:t>Licitación</w:t>
            </w:r>
            <w:proofErr w:type="spellEnd"/>
            <w:r w:rsidRPr="00DC2504">
              <w:t xml:space="preserve"> </w:t>
            </w:r>
            <w:proofErr w:type="spellStart"/>
            <w:r w:rsidRPr="00DC2504">
              <w:t>restringida</w:t>
            </w:r>
            <w:proofErr w:type="spellEnd"/>
            <w:r w:rsidRPr="00DC2504">
              <w:t>.</w:t>
            </w:r>
          </w:p>
        </w:tc>
        <w:tc>
          <w:tcPr>
            <w:tcW w:w="3969" w:type="dxa"/>
            <w:tcBorders>
              <w:top w:val="single" w:sz="4" w:space="0" w:color="auto"/>
              <w:left w:val="single" w:sz="4" w:space="0" w:color="auto"/>
              <w:bottom w:val="single" w:sz="4" w:space="0" w:color="auto"/>
              <w:right w:val="single" w:sz="4" w:space="0" w:color="auto"/>
            </w:tcBorders>
            <w:vAlign w:val="center"/>
          </w:tcPr>
          <w:p w14:paraId="3B2A87B1" w14:textId="77777777" w:rsidR="00E60E0A" w:rsidRPr="00DC2504" w:rsidRDefault="00E60E0A" w:rsidP="00F7030A">
            <w:pPr>
              <w:spacing w:after="0"/>
              <w:jc w:val="center"/>
            </w:pPr>
            <w:r w:rsidRPr="00DC2504">
              <w:t>0</w:t>
            </w:r>
          </w:p>
        </w:tc>
      </w:tr>
      <w:tr w:rsidR="00E60E0A" w:rsidRPr="002325B7" w14:paraId="490E76D7" w14:textId="77777777" w:rsidTr="00F7030A">
        <w:trPr>
          <w:trHeight w:hRule="exact" w:val="441"/>
          <w:jc w:val="center"/>
        </w:trPr>
        <w:tc>
          <w:tcPr>
            <w:tcW w:w="8080" w:type="dxa"/>
            <w:gridSpan w:val="2"/>
            <w:tcBorders>
              <w:top w:val="single" w:sz="4" w:space="0" w:color="auto"/>
              <w:left w:val="single" w:sz="4" w:space="0" w:color="auto"/>
              <w:bottom w:val="single" w:sz="4" w:space="0" w:color="auto"/>
              <w:right w:val="single" w:sz="4" w:space="0" w:color="auto"/>
            </w:tcBorders>
            <w:shd w:val="clear" w:color="auto" w:fill="011C50"/>
            <w:vAlign w:val="center"/>
          </w:tcPr>
          <w:p w14:paraId="63337B4F" w14:textId="77777777" w:rsidR="00E60E0A" w:rsidRPr="00E60E0A" w:rsidRDefault="00E60E0A" w:rsidP="00F7030A">
            <w:pPr>
              <w:spacing w:after="0"/>
              <w:jc w:val="center"/>
              <w:rPr>
                <w:color w:val="FFFFFF" w:themeColor="background1"/>
                <w:lang w:val="es-DO"/>
              </w:rPr>
            </w:pPr>
            <w:r w:rsidRPr="00E60E0A">
              <w:rPr>
                <w:b/>
                <w:color w:val="FFFFFF" w:themeColor="background1"/>
                <w:spacing w:val="-1"/>
                <w:lang w:val="es-DO"/>
              </w:rPr>
              <w:t>M</w:t>
            </w:r>
            <w:r w:rsidRPr="00E60E0A">
              <w:rPr>
                <w:b/>
                <w:color w:val="FFFFFF" w:themeColor="background1"/>
                <w:lang w:val="es-DO"/>
              </w:rPr>
              <w:t>ONTOS</w:t>
            </w:r>
            <w:r w:rsidRPr="00E60E0A">
              <w:rPr>
                <w:b/>
                <w:color w:val="FFFFFF" w:themeColor="background1"/>
                <w:spacing w:val="1"/>
                <w:lang w:val="es-DO"/>
              </w:rPr>
              <w:t xml:space="preserve"> </w:t>
            </w:r>
            <w:r w:rsidRPr="00E60E0A">
              <w:rPr>
                <w:b/>
                <w:color w:val="FFFFFF" w:themeColor="background1"/>
                <w:lang w:val="es-DO"/>
              </w:rPr>
              <w:t>E</w:t>
            </w:r>
            <w:r w:rsidRPr="00E60E0A">
              <w:rPr>
                <w:b/>
                <w:color w:val="FFFFFF" w:themeColor="background1"/>
                <w:spacing w:val="1"/>
                <w:lang w:val="es-DO"/>
              </w:rPr>
              <w:t>S</w:t>
            </w:r>
            <w:r w:rsidRPr="00E60E0A">
              <w:rPr>
                <w:b/>
                <w:color w:val="FFFFFF" w:themeColor="background1"/>
                <w:spacing w:val="-2"/>
                <w:lang w:val="es-DO"/>
              </w:rPr>
              <w:t>T</w:t>
            </w:r>
            <w:r w:rsidRPr="00E60E0A">
              <w:rPr>
                <w:b/>
                <w:color w:val="FFFFFF" w:themeColor="background1"/>
                <w:lang w:val="es-DO"/>
              </w:rPr>
              <w:t>I</w:t>
            </w:r>
            <w:r w:rsidRPr="00E60E0A">
              <w:rPr>
                <w:b/>
                <w:color w:val="FFFFFF" w:themeColor="background1"/>
                <w:spacing w:val="-1"/>
                <w:lang w:val="es-DO"/>
              </w:rPr>
              <w:t>M</w:t>
            </w:r>
            <w:r w:rsidRPr="00E60E0A">
              <w:rPr>
                <w:b/>
                <w:color w:val="FFFFFF" w:themeColor="background1"/>
                <w:lang w:val="es-DO"/>
              </w:rPr>
              <w:t>A</w:t>
            </w:r>
            <w:r w:rsidRPr="00E60E0A">
              <w:rPr>
                <w:b/>
                <w:color w:val="FFFFFF" w:themeColor="background1"/>
                <w:spacing w:val="-1"/>
                <w:lang w:val="es-DO"/>
              </w:rPr>
              <w:t>D</w:t>
            </w:r>
            <w:r w:rsidRPr="00E60E0A">
              <w:rPr>
                <w:b/>
                <w:color w:val="FFFFFF" w:themeColor="background1"/>
                <w:lang w:val="es-DO"/>
              </w:rPr>
              <w:t>OS</w:t>
            </w:r>
            <w:r w:rsidRPr="00E60E0A">
              <w:rPr>
                <w:b/>
                <w:color w:val="FFFFFF" w:themeColor="background1"/>
                <w:spacing w:val="1"/>
                <w:lang w:val="es-DO"/>
              </w:rPr>
              <w:t xml:space="preserve"> S</w:t>
            </w:r>
            <w:r w:rsidRPr="00E60E0A">
              <w:rPr>
                <w:b/>
                <w:color w:val="FFFFFF" w:themeColor="background1"/>
                <w:lang w:val="es-DO"/>
              </w:rPr>
              <w:t>E</w:t>
            </w:r>
            <w:r w:rsidRPr="00E60E0A">
              <w:rPr>
                <w:b/>
                <w:color w:val="FFFFFF" w:themeColor="background1"/>
                <w:spacing w:val="-2"/>
                <w:lang w:val="es-DO"/>
              </w:rPr>
              <w:t>G</w:t>
            </w:r>
            <w:r w:rsidRPr="00E60E0A">
              <w:rPr>
                <w:b/>
                <w:color w:val="FFFFFF" w:themeColor="background1"/>
                <w:lang w:val="es-DO"/>
              </w:rPr>
              <w:t>ÚN</w:t>
            </w:r>
            <w:r w:rsidRPr="00E60E0A">
              <w:rPr>
                <w:b/>
                <w:color w:val="FFFFFF" w:themeColor="background1"/>
                <w:spacing w:val="-1"/>
                <w:lang w:val="es-DO"/>
              </w:rPr>
              <w:t xml:space="preserve"> </w:t>
            </w:r>
            <w:r w:rsidRPr="00E60E0A">
              <w:rPr>
                <w:b/>
                <w:color w:val="FFFFFF" w:themeColor="background1"/>
                <w:lang w:val="es-DO"/>
              </w:rPr>
              <w:t>TI</w:t>
            </w:r>
            <w:r w:rsidRPr="00E60E0A">
              <w:rPr>
                <w:b/>
                <w:color w:val="FFFFFF" w:themeColor="background1"/>
                <w:spacing w:val="-2"/>
                <w:lang w:val="es-DO"/>
              </w:rPr>
              <w:t>P</w:t>
            </w:r>
            <w:r w:rsidRPr="00E60E0A">
              <w:rPr>
                <w:b/>
                <w:color w:val="FFFFFF" w:themeColor="background1"/>
                <w:lang w:val="es-DO"/>
              </w:rPr>
              <w:t>O DE</w:t>
            </w:r>
            <w:r w:rsidRPr="00E60E0A">
              <w:rPr>
                <w:b/>
                <w:color w:val="FFFFFF" w:themeColor="background1"/>
                <w:spacing w:val="3"/>
                <w:lang w:val="es-DO"/>
              </w:rPr>
              <w:t xml:space="preserve"> </w:t>
            </w:r>
            <w:r w:rsidRPr="00E60E0A">
              <w:rPr>
                <w:b/>
                <w:color w:val="FFFFFF" w:themeColor="background1"/>
                <w:spacing w:val="-3"/>
                <w:lang w:val="es-DO"/>
              </w:rPr>
              <w:t>P</w:t>
            </w:r>
            <w:r w:rsidRPr="00E60E0A">
              <w:rPr>
                <w:b/>
                <w:color w:val="FFFFFF" w:themeColor="background1"/>
                <w:spacing w:val="2"/>
                <w:lang w:val="es-DO"/>
              </w:rPr>
              <w:t>R</w:t>
            </w:r>
            <w:r w:rsidRPr="00E60E0A">
              <w:rPr>
                <w:b/>
                <w:color w:val="FFFFFF" w:themeColor="background1"/>
                <w:lang w:val="es-DO"/>
              </w:rPr>
              <w:t>OCEDI</w:t>
            </w:r>
            <w:r w:rsidRPr="00E60E0A">
              <w:rPr>
                <w:b/>
                <w:color w:val="FFFFFF" w:themeColor="background1"/>
                <w:spacing w:val="-1"/>
                <w:lang w:val="es-DO"/>
              </w:rPr>
              <w:t>M</w:t>
            </w:r>
            <w:r w:rsidRPr="00E60E0A">
              <w:rPr>
                <w:b/>
                <w:color w:val="FFFFFF" w:themeColor="background1"/>
                <w:lang w:val="es-DO"/>
              </w:rPr>
              <w:t>I</w:t>
            </w:r>
            <w:r w:rsidRPr="00E60E0A">
              <w:rPr>
                <w:b/>
                <w:color w:val="FFFFFF" w:themeColor="background1"/>
                <w:spacing w:val="1"/>
                <w:lang w:val="es-DO"/>
              </w:rPr>
              <w:t>E</w:t>
            </w:r>
            <w:r w:rsidRPr="00E60E0A">
              <w:rPr>
                <w:b/>
                <w:color w:val="FFFFFF" w:themeColor="background1"/>
                <w:lang w:val="es-DO"/>
              </w:rPr>
              <w:t>NTO</w:t>
            </w:r>
          </w:p>
        </w:tc>
      </w:tr>
      <w:tr w:rsidR="00E60E0A" w14:paraId="368C585B" w14:textId="77777777" w:rsidTr="00F7030A">
        <w:trPr>
          <w:trHeight w:hRule="exact" w:val="434"/>
          <w:jc w:val="center"/>
        </w:trPr>
        <w:tc>
          <w:tcPr>
            <w:tcW w:w="4111" w:type="dxa"/>
            <w:tcBorders>
              <w:top w:val="single" w:sz="4" w:space="0" w:color="auto"/>
              <w:left w:val="single" w:sz="4" w:space="0" w:color="auto"/>
              <w:bottom w:val="single" w:sz="4" w:space="0" w:color="auto"/>
              <w:right w:val="single" w:sz="4" w:space="0" w:color="auto"/>
            </w:tcBorders>
            <w:vAlign w:val="center"/>
          </w:tcPr>
          <w:p w14:paraId="4AF1FA95" w14:textId="77777777" w:rsidR="00E60E0A" w:rsidRPr="00DC2504" w:rsidRDefault="00E60E0A" w:rsidP="00F7030A">
            <w:pPr>
              <w:spacing w:after="0"/>
              <w:ind w:left="70"/>
            </w:pPr>
            <w:proofErr w:type="spellStart"/>
            <w:r w:rsidRPr="00DC2504">
              <w:t>Sorteo</w:t>
            </w:r>
            <w:proofErr w:type="spellEnd"/>
            <w:r w:rsidRPr="00DC2504">
              <w:t xml:space="preserve"> de </w:t>
            </w:r>
            <w:proofErr w:type="spellStart"/>
            <w:r w:rsidRPr="00DC2504">
              <w:t>obras</w:t>
            </w:r>
            <w:proofErr w:type="spellEnd"/>
            <w:r w:rsidRPr="00DC2504">
              <w:t>.</w:t>
            </w:r>
          </w:p>
        </w:tc>
        <w:tc>
          <w:tcPr>
            <w:tcW w:w="3969" w:type="dxa"/>
            <w:tcBorders>
              <w:top w:val="single" w:sz="4" w:space="0" w:color="auto"/>
              <w:left w:val="single" w:sz="4" w:space="0" w:color="auto"/>
              <w:bottom w:val="single" w:sz="4" w:space="0" w:color="auto"/>
              <w:right w:val="single" w:sz="4" w:space="0" w:color="auto"/>
            </w:tcBorders>
            <w:vAlign w:val="center"/>
          </w:tcPr>
          <w:p w14:paraId="40271639" w14:textId="77777777" w:rsidR="00E60E0A" w:rsidRPr="00DC2504" w:rsidRDefault="00E60E0A" w:rsidP="00F7030A">
            <w:pPr>
              <w:spacing w:after="0"/>
              <w:jc w:val="center"/>
            </w:pPr>
            <w:r w:rsidRPr="00DC2504">
              <w:t>0</w:t>
            </w:r>
          </w:p>
        </w:tc>
      </w:tr>
      <w:tr w:rsidR="00E60E0A" w14:paraId="1CC1ECC3" w14:textId="77777777" w:rsidTr="00F7030A">
        <w:trPr>
          <w:trHeight w:hRule="exact" w:val="725"/>
          <w:jc w:val="center"/>
        </w:trPr>
        <w:tc>
          <w:tcPr>
            <w:tcW w:w="4111" w:type="dxa"/>
            <w:tcBorders>
              <w:top w:val="single" w:sz="4" w:space="0" w:color="auto"/>
              <w:left w:val="single" w:sz="4" w:space="0" w:color="auto"/>
              <w:bottom w:val="single" w:sz="4" w:space="0" w:color="auto"/>
              <w:right w:val="single" w:sz="4" w:space="0" w:color="auto"/>
            </w:tcBorders>
            <w:vAlign w:val="center"/>
          </w:tcPr>
          <w:p w14:paraId="4126781F" w14:textId="77777777" w:rsidR="00E60E0A" w:rsidRPr="00E60E0A" w:rsidRDefault="00E60E0A" w:rsidP="00F7030A">
            <w:pPr>
              <w:spacing w:after="0"/>
              <w:ind w:left="70"/>
              <w:rPr>
                <w:lang w:val="es-DO"/>
              </w:rPr>
            </w:pPr>
            <w:r w:rsidRPr="00E60E0A">
              <w:rPr>
                <w:lang w:val="es-DO"/>
              </w:rPr>
              <w:t>Excepción - bienes o servicios con exclusividad.</w:t>
            </w:r>
          </w:p>
        </w:tc>
        <w:tc>
          <w:tcPr>
            <w:tcW w:w="3969" w:type="dxa"/>
            <w:tcBorders>
              <w:top w:val="single" w:sz="4" w:space="0" w:color="auto"/>
              <w:left w:val="single" w:sz="4" w:space="0" w:color="auto"/>
              <w:bottom w:val="single" w:sz="4" w:space="0" w:color="auto"/>
              <w:right w:val="single" w:sz="4" w:space="0" w:color="auto"/>
            </w:tcBorders>
            <w:vAlign w:val="center"/>
          </w:tcPr>
          <w:p w14:paraId="7BDB07AA" w14:textId="77777777" w:rsidR="00E60E0A" w:rsidRPr="00DC2504" w:rsidRDefault="00E60E0A" w:rsidP="00F7030A">
            <w:pPr>
              <w:spacing w:after="0"/>
              <w:jc w:val="center"/>
            </w:pPr>
            <w:r w:rsidRPr="00DC2504">
              <w:t>RD$ 12,244,920.00</w:t>
            </w:r>
          </w:p>
        </w:tc>
      </w:tr>
      <w:tr w:rsidR="00E60E0A" w14:paraId="6F5052E9" w14:textId="77777777" w:rsidTr="00F7030A">
        <w:trPr>
          <w:trHeight w:hRule="exact" w:val="851"/>
          <w:jc w:val="center"/>
        </w:trPr>
        <w:tc>
          <w:tcPr>
            <w:tcW w:w="4111" w:type="dxa"/>
            <w:tcBorders>
              <w:top w:val="single" w:sz="4" w:space="0" w:color="auto"/>
              <w:left w:val="single" w:sz="4" w:space="0" w:color="auto"/>
              <w:bottom w:val="single" w:sz="4" w:space="0" w:color="auto"/>
              <w:right w:val="single" w:sz="4" w:space="0" w:color="auto"/>
            </w:tcBorders>
            <w:vAlign w:val="center"/>
          </w:tcPr>
          <w:p w14:paraId="56A4ACCF" w14:textId="77777777" w:rsidR="00E60E0A" w:rsidRPr="00E60E0A" w:rsidRDefault="00E60E0A" w:rsidP="00F7030A">
            <w:pPr>
              <w:spacing w:after="0"/>
              <w:ind w:left="70"/>
              <w:rPr>
                <w:lang w:val="es-DO"/>
              </w:rPr>
            </w:pPr>
            <w:r w:rsidRPr="00E60E0A">
              <w:rPr>
                <w:lang w:val="es-DO"/>
              </w:rPr>
              <w:t>Excepción - construcción, instalación o adquisición de oficinas para el servicio exterior.</w:t>
            </w:r>
          </w:p>
        </w:tc>
        <w:tc>
          <w:tcPr>
            <w:tcW w:w="3969" w:type="dxa"/>
            <w:tcBorders>
              <w:top w:val="single" w:sz="4" w:space="0" w:color="auto"/>
              <w:left w:val="single" w:sz="4" w:space="0" w:color="auto"/>
              <w:bottom w:val="single" w:sz="4" w:space="0" w:color="auto"/>
              <w:right w:val="single" w:sz="4" w:space="0" w:color="auto"/>
            </w:tcBorders>
            <w:vAlign w:val="center"/>
          </w:tcPr>
          <w:p w14:paraId="06867558" w14:textId="77777777" w:rsidR="00E60E0A" w:rsidRPr="00DC2504" w:rsidRDefault="00E60E0A" w:rsidP="00F7030A">
            <w:pPr>
              <w:spacing w:after="0"/>
              <w:jc w:val="center"/>
            </w:pPr>
            <w:r w:rsidRPr="00DC2504">
              <w:t>0</w:t>
            </w:r>
          </w:p>
        </w:tc>
      </w:tr>
      <w:tr w:rsidR="00E60E0A" w14:paraId="6F6CF274" w14:textId="77777777" w:rsidTr="0042514C">
        <w:trPr>
          <w:trHeight w:hRule="exact" w:val="1124"/>
          <w:jc w:val="center"/>
        </w:trPr>
        <w:tc>
          <w:tcPr>
            <w:tcW w:w="4111" w:type="dxa"/>
            <w:tcBorders>
              <w:top w:val="single" w:sz="4" w:space="0" w:color="auto"/>
              <w:left w:val="single" w:sz="4" w:space="0" w:color="auto"/>
              <w:bottom w:val="single" w:sz="4" w:space="0" w:color="auto"/>
              <w:right w:val="single" w:sz="4" w:space="0" w:color="auto"/>
            </w:tcBorders>
            <w:vAlign w:val="center"/>
          </w:tcPr>
          <w:p w14:paraId="77899958" w14:textId="77777777" w:rsidR="00E60E0A" w:rsidRPr="00E60E0A" w:rsidRDefault="00E60E0A" w:rsidP="00F7030A">
            <w:pPr>
              <w:spacing w:after="0"/>
              <w:ind w:left="70"/>
              <w:rPr>
                <w:lang w:val="es-DO"/>
              </w:rPr>
            </w:pPr>
            <w:r w:rsidRPr="00E60E0A">
              <w:rPr>
                <w:lang w:val="es-DO"/>
              </w:rPr>
              <w:t>Excepción - contratación de publicidad a través de medios de comunicación social.</w:t>
            </w:r>
          </w:p>
        </w:tc>
        <w:tc>
          <w:tcPr>
            <w:tcW w:w="3969" w:type="dxa"/>
            <w:tcBorders>
              <w:top w:val="single" w:sz="4" w:space="0" w:color="auto"/>
              <w:left w:val="single" w:sz="4" w:space="0" w:color="auto"/>
              <w:bottom w:val="single" w:sz="4" w:space="0" w:color="auto"/>
              <w:right w:val="single" w:sz="4" w:space="0" w:color="auto"/>
            </w:tcBorders>
            <w:vAlign w:val="center"/>
          </w:tcPr>
          <w:p w14:paraId="74CCC9F7" w14:textId="77777777" w:rsidR="00E60E0A" w:rsidRPr="00DC2504" w:rsidRDefault="00E60E0A" w:rsidP="00F7030A">
            <w:pPr>
              <w:spacing w:after="0"/>
              <w:jc w:val="center"/>
            </w:pPr>
            <w:r w:rsidRPr="00DC2504">
              <w:t>RD$ 9,922,948.76</w:t>
            </w:r>
          </w:p>
        </w:tc>
      </w:tr>
      <w:tr w:rsidR="00E60E0A" w14:paraId="54216D33" w14:textId="77777777" w:rsidTr="0042514C">
        <w:trPr>
          <w:trHeight w:hRule="exact" w:val="1126"/>
          <w:jc w:val="center"/>
        </w:trPr>
        <w:tc>
          <w:tcPr>
            <w:tcW w:w="4111" w:type="dxa"/>
            <w:tcBorders>
              <w:top w:val="single" w:sz="4" w:space="0" w:color="auto"/>
              <w:left w:val="single" w:sz="4" w:space="0" w:color="auto"/>
              <w:bottom w:val="single" w:sz="4" w:space="0" w:color="auto"/>
              <w:right w:val="single" w:sz="4" w:space="0" w:color="auto"/>
            </w:tcBorders>
            <w:vAlign w:val="center"/>
          </w:tcPr>
          <w:p w14:paraId="419E315E" w14:textId="77777777" w:rsidR="00E60E0A" w:rsidRPr="00E60E0A" w:rsidRDefault="00E60E0A" w:rsidP="00F7030A">
            <w:pPr>
              <w:spacing w:after="0"/>
              <w:ind w:left="70"/>
              <w:rPr>
                <w:lang w:val="es-DO"/>
              </w:rPr>
            </w:pPr>
            <w:r w:rsidRPr="00E60E0A">
              <w:rPr>
                <w:lang w:val="es-DO"/>
              </w:rPr>
              <w:lastRenderedPageBreak/>
              <w:t>Excepción - obras científicas, técnicas, artísticas, o restauración de monumentos históricos.</w:t>
            </w:r>
          </w:p>
        </w:tc>
        <w:tc>
          <w:tcPr>
            <w:tcW w:w="3969" w:type="dxa"/>
            <w:tcBorders>
              <w:top w:val="single" w:sz="4" w:space="0" w:color="auto"/>
              <w:left w:val="single" w:sz="4" w:space="0" w:color="auto"/>
              <w:bottom w:val="single" w:sz="4" w:space="0" w:color="auto"/>
              <w:right w:val="single" w:sz="4" w:space="0" w:color="auto"/>
            </w:tcBorders>
            <w:vAlign w:val="center"/>
          </w:tcPr>
          <w:p w14:paraId="6CD8CC45" w14:textId="77777777" w:rsidR="00E60E0A" w:rsidRPr="00DC2504" w:rsidRDefault="00E60E0A" w:rsidP="00F7030A">
            <w:pPr>
              <w:spacing w:after="0"/>
              <w:jc w:val="center"/>
            </w:pPr>
            <w:r w:rsidRPr="00DC2504">
              <w:t>0</w:t>
            </w:r>
          </w:p>
        </w:tc>
      </w:tr>
      <w:tr w:rsidR="00E60E0A" w14:paraId="35D8A88C" w14:textId="77777777" w:rsidTr="0042514C">
        <w:trPr>
          <w:trHeight w:hRule="exact" w:val="717"/>
          <w:jc w:val="center"/>
        </w:trPr>
        <w:tc>
          <w:tcPr>
            <w:tcW w:w="4111" w:type="dxa"/>
            <w:tcBorders>
              <w:top w:val="single" w:sz="4" w:space="0" w:color="auto"/>
              <w:left w:val="single" w:sz="4" w:space="0" w:color="auto"/>
              <w:bottom w:val="single" w:sz="4" w:space="0" w:color="auto"/>
              <w:right w:val="single" w:sz="4" w:space="0" w:color="auto"/>
            </w:tcBorders>
            <w:vAlign w:val="center"/>
          </w:tcPr>
          <w:p w14:paraId="21671A5E" w14:textId="77777777" w:rsidR="00E60E0A" w:rsidRPr="00DC2504" w:rsidRDefault="00E60E0A" w:rsidP="00F7030A">
            <w:pPr>
              <w:spacing w:after="0"/>
              <w:ind w:left="70"/>
            </w:pPr>
            <w:proofErr w:type="spellStart"/>
            <w:r w:rsidRPr="00DC2504">
              <w:t>Excepción</w:t>
            </w:r>
            <w:proofErr w:type="spellEnd"/>
            <w:r w:rsidRPr="00DC2504">
              <w:t xml:space="preserve"> - </w:t>
            </w:r>
            <w:proofErr w:type="spellStart"/>
            <w:r w:rsidRPr="00DC2504">
              <w:t>proveedor</w:t>
            </w:r>
            <w:proofErr w:type="spellEnd"/>
            <w:r w:rsidRPr="00DC2504">
              <w:t xml:space="preserve"> </w:t>
            </w:r>
            <w:proofErr w:type="spellStart"/>
            <w:r w:rsidRPr="00DC2504">
              <w:t>único</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0B6B3DA7" w14:textId="77777777" w:rsidR="00E60E0A" w:rsidRPr="00DC2504" w:rsidRDefault="00E60E0A" w:rsidP="00F7030A">
            <w:pPr>
              <w:spacing w:after="0"/>
              <w:jc w:val="center"/>
            </w:pPr>
            <w:r w:rsidRPr="00DC2504">
              <w:t>RD$ 3,800,000.00</w:t>
            </w:r>
          </w:p>
          <w:p w14:paraId="2C28D74E" w14:textId="77777777" w:rsidR="00E60E0A" w:rsidRPr="00DC2504" w:rsidRDefault="00E60E0A" w:rsidP="00F7030A">
            <w:pPr>
              <w:spacing w:after="0"/>
              <w:jc w:val="center"/>
            </w:pPr>
          </w:p>
        </w:tc>
      </w:tr>
      <w:tr w:rsidR="00E60E0A" w14:paraId="78F4B69A" w14:textId="77777777" w:rsidTr="00F7030A">
        <w:trPr>
          <w:trHeight w:hRule="exact" w:val="862"/>
          <w:jc w:val="center"/>
        </w:trPr>
        <w:tc>
          <w:tcPr>
            <w:tcW w:w="4111" w:type="dxa"/>
            <w:tcBorders>
              <w:top w:val="single" w:sz="4" w:space="0" w:color="auto"/>
              <w:left w:val="single" w:sz="4" w:space="0" w:color="auto"/>
              <w:bottom w:val="single" w:sz="4" w:space="0" w:color="auto"/>
              <w:right w:val="single" w:sz="4" w:space="0" w:color="auto"/>
            </w:tcBorders>
            <w:vAlign w:val="center"/>
          </w:tcPr>
          <w:p w14:paraId="53C6DB33" w14:textId="77777777" w:rsidR="00E60E0A" w:rsidRPr="00E60E0A" w:rsidRDefault="00E60E0A" w:rsidP="00F7030A">
            <w:pPr>
              <w:spacing w:after="0"/>
              <w:ind w:left="70"/>
              <w:rPr>
                <w:lang w:val="es-DO"/>
              </w:rPr>
            </w:pPr>
            <w:r w:rsidRPr="00E60E0A">
              <w:rPr>
                <w:lang w:val="es-DO"/>
              </w:rPr>
              <w:t>Excepción - rescisión de contratos cuya terminación no exceda el 40 % del monto total del proyecto, obra o servicio.</w:t>
            </w:r>
          </w:p>
        </w:tc>
        <w:tc>
          <w:tcPr>
            <w:tcW w:w="3969" w:type="dxa"/>
            <w:tcBorders>
              <w:top w:val="single" w:sz="4" w:space="0" w:color="auto"/>
              <w:left w:val="single" w:sz="4" w:space="0" w:color="auto"/>
              <w:bottom w:val="single" w:sz="4" w:space="0" w:color="auto"/>
              <w:right w:val="single" w:sz="4" w:space="0" w:color="auto"/>
            </w:tcBorders>
            <w:vAlign w:val="center"/>
          </w:tcPr>
          <w:p w14:paraId="0ED4134A" w14:textId="77777777" w:rsidR="00E60E0A" w:rsidRPr="00DC2504" w:rsidRDefault="00E60E0A" w:rsidP="00F7030A">
            <w:pPr>
              <w:spacing w:after="0"/>
              <w:jc w:val="center"/>
            </w:pPr>
            <w:r w:rsidRPr="00DC2504">
              <w:t>0</w:t>
            </w:r>
          </w:p>
        </w:tc>
      </w:tr>
      <w:tr w:rsidR="00E60E0A" w14:paraId="1CF002A4" w14:textId="77777777" w:rsidTr="0042514C">
        <w:trPr>
          <w:trHeight w:hRule="exact" w:val="994"/>
          <w:jc w:val="center"/>
        </w:trPr>
        <w:tc>
          <w:tcPr>
            <w:tcW w:w="4111" w:type="dxa"/>
            <w:tcBorders>
              <w:top w:val="single" w:sz="4" w:space="0" w:color="auto"/>
              <w:left w:val="single" w:sz="4" w:space="0" w:color="auto"/>
              <w:bottom w:val="single" w:sz="4" w:space="0" w:color="auto"/>
              <w:right w:val="single" w:sz="4" w:space="0" w:color="auto"/>
            </w:tcBorders>
            <w:vAlign w:val="center"/>
          </w:tcPr>
          <w:p w14:paraId="5F0E1F0A" w14:textId="77777777" w:rsidR="00E60E0A" w:rsidRPr="00E60E0A" w:rsidRDefault="00E60E0A" w:rsidP="00F7030A">
            <w:pPr>
              <w:spacing w:after="0"/>
              <w:ind w:left="70"/>
              <w:rPr>
                <w:lang w:val="es-DO"/>
              </w:rPr>
            </w:pPr>
            <w:r w:rsidRPr="00E60E0A">
              <w:rPr>
                <w:lang w:val="es-DO"/>
              </w:rPr>
              <w:t>Compra y contratación de combustible</w:t>
            </w:r>
          </w:p>
        </w:tc>
        <w:tc>
          <w:tcPr>
            <w:tcW w:w="3969" w:type="dxa"/>
            <w:tcBorders>
              <w:top w:val="single" w:sz="4" w:space="0" w:color="auto"/>
              <w:left w:val="single" w:sz="4" w:space="0" w:color="auto"/>
              <w:bottom w:val="single" w:sz="4" w:space="0" w:color="auto"/>
              <w:right w:val="single" w:sz="4" w:space="0" w:color="auto"/>
            </w:tcBorders>
            <w:vAlign w:val="center"/>
          </w:tcPr>
          <w:p w14:paraId="3BC9AE75" w14:textId="77777777" w:rsidR="00E60E0A" w:rsidRPr="00DC2504" w:rsidRDefault="00E60E0A" w:rsidP="00F7030A">
            <w:pPr>
              <w:spacing w:after="0"/>
              <w:jc w:val="center"/>
            </w:pPr>
            <w:r w:rsidRPr="00DC2504">
              <w:t>RD$ 25,385,652.00</w:t>
            </w:r>
          </w:p>
          <w:p w14:paraId="43368097" w14:textId="77777777" w:rsidR="00E60E0A" w:rsidRPr="00DC2504" w:rsidRDefault="00E60E0A" w:rsidP="00F7030A">
            <w:pPr>
              <w:spacing w:after="0"/>
              <w:jc w:val="center"/>
            </w:pPr>
          </w:p>
        </w:tc>
      </w:tr>
    </w:tbl>
    <w:bookmarkEnd w:id="47"/>
    <w:p w14:paraId="4682BE2B" w14:textId="73812D61" w:rsidR="0067333E" w:rsidRPr="00583AAC" w:rsidRDefault="0042514C" w:rsidP="0042514C">
      <w:pPr>
        <w:jc w:val="center"/>
        <w:rPr>
          <w:i/>
          <w:iCs/>
          <w:sz w:val="18"/>
          <w:szCs w:val="18"/>
          <w:lang w:val="es-DO"/>
        </w:rPr>
      </w:pPr>
      <w:r w:rsidRPr="00583AAC">
        <w:rPr>
          <w:b/>
          <w:bCs/>
          <w:i/>
          <w:iCs/>
          <w:sz w:val="18"/>
          <w:szCs w:val="18"/>
          <w:lang w:val="es-DO"/>
        </w:rPr>
        <w:t>Fuente:</w:t>
      </w:r>
      <w:r w:rsidRPr="00583AAC">
        <w:rPr>
          <w:i/>
          <w:iCs/>
          <w:sz w:val="18"/>
          <w:szCs w:val="18"/>
          <w:lang w:val="es-DO"/>
        </w:rPr>
        <w:t xml:space="preserve"> Dirección Administrativa Financiera</w:t>
      </w:r>
    </w:p>
    <w:sectPr w:rsidR="0067333E" w:rsidRPr="00583AAC" w:rsidSect="002325B7">
      <w:pgSz w:w="15840" w:h="12240" w:orient="landscape"/>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D311B" w14:textId="77777777" w:rsidR="0004282B" w:rsidRDefault="0004282B" w:rsidP="00E84651">
      <w:pPr>
        <w:spacing w:after="0" w:line="240" w:lineRule="auto"/>
      </w:pPr>
      <w:r>
        <w:separator/>
      </w:r>
    </w:p>
  </w:endnote>
  <w:endnote w:type="continuationSeparator" w:id="0">
    <w:p w14:paraId="5AF2CD08" w14:textId="77777777" w:rsidR="0004282B" w:rsidRDefault="0004282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tifex CF Light">
    <w:altName w:val="Calibri"/>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08E078D7">
              <wp:simplePos x="0" y="0"/>
              <wp:positionH relativeFrom="margin">
                <wp:align>center</wp:align>
              </wp:positionH>
              <wp:positionV relativeFrom="paragraph">
                <wp:posOffset>-198120</wp:posOffset>
              </wp:positionV>
              <wp:extent cx="2995930" cy="408305"/>
              <wp:effectExtent l="0" t="0" r="0" b="0"/>
              <wp:wrapSquare wrapText="bothSides"/>
              <wp:docPr id="134515583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3CACF" w14:textId="77777777" w:rsidR="0004282B" w:rsidRDefault="0004282B" w:rsidP="00E84651">
      <w:pPr>
        <w:spacing w:after="0" w:line="240" w:lineRule="auto"/>
      </w:pPr>
      <w:r>
        <w:separator/>
      </w:r>
    </w:p>
  </w:footnote>
  <w:footnote w:type="continuationSeparator" w:id="0">
    <w:p w14:paraId="51AA4121" w14:textId="77777777" w:rsidR="0004282B" w:rsidRDefault="0004282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31A"/>
    <w:multiLevelType w:val="hybridMultilevel"/>
    <w:tmpl w:val="73DA00A4"/>
    <w:lvl w:ilvl="0" w:tplc="1C0A000D">
      <w:start w:val="1"/>
      <w:numFmt w:val="bullet"/>
      <w:lvlText w:val=""/>
      <w:lvlJc w:val="left"/>
      <w:pPr>
        <w:ind w:left="644" w:hanging="360"/>
      </w:pPr>
      <w:rPr>
        <w:rFonts w:ascii="Wingdings" w:hAnsi="Wingdings"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1" w15:restartNumberingAfterBreak="0">
    <w:nsid w:val="02AA5F19"/>
    <w:multiLevelType w:val="hybridMultilevel"/>
    <w:tmpl w:val="261A2F7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E0C1AEB"/>
    <w:multiLevelType w:val="hybridMultilevel"/>
    <w:tmpl w:val="CE04067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0635E65"/>
    <w:multiLevelType w:val="hybridMultilevel"/>
    <w:tmpl w:val="179E62E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1FC1C1B"/>
    <w:multiLevelType w:val="hybridMultilevel"/>
    <w:tmpl w:val="5E60EC9A"/>
    <w:lvl w:ilvl="0" w:tplc="1C0A0003">
      <w:start w:val="1"/>
      <w:numFmt w:val="bullet"/>
      <w:lvlText w:val="o"/>
      <w:lvlJc w:val="left"/>
      <w:pPr>
        <w:ind w:left="1298" w:hanging="360"/>
      </w:pPr>
      <w:rPr>
        <w:rFonts w:ascii="Courier New" w:hAnsi="Courier New" w:cs="Courier New" w:hint="default"/>
      </w:rPr>
    </w:lvl>
    <w:lvl w:ilvl="1" w:tplc="1C0A0003" w:tentative="1">
      <w:start w:val="1"/>
      <w:numFmt w:val="bullet"/>
      <w:lvlText w:val="o"/>
      <w:lvlJc w:val="left"/>
      <w:pPr>
        <w:ind w:left="2018" w:hanging="360"/>
      </w:pPr>
      <w:rPr>
        <w:rFonts w:ascii="Courier New" w:hAnsi="Courier New" w:cs="Courier New" w:hint="default"/>
      </w:rPr>
    </w:lvl>
    <w:lvl w:ilvl="2" w:tplc="1C0A0005" w:tentative="1">
      <w:start w:val="1"/>
      <w:numFmt w:val="bullet"/>
      <w:lvlText w:val=""/>
      <w:lvlJc w:val="left"/>
      <w:pPr>
        <w:ind w:left="2738" w:hanging="360"/>
      </w:pPr>
      <w:rPr>
        <w:rFonts w:ascii="Wingdings" w:hAnsi="Wingdings" w:hint="default"/>
      </w:rPr>
    </w:lvl>
    <w:lvl w:ilvl="3" w:tplc="1C0A0001" w:tentative="1">
      <w:start w:val="1"/>
      <w:numFmt w:val="bullet"/>
      <w:lvlText w:val=""/>
      <w:lvlJc w:val="left"/>
      <w:pPr>
        <w:ind w:left="3458" w:hanging="360"/>
      </w:pPr>
      <w:rPr>
        <w:rFonts w:ascii="Symbol" w:hAnsi="Symbol" w:hint="default"/>
      </w:rPr>
    </w:lvl>
    <w:lvl w:ilvl="4" w:tplc="1C0A0003" w:tentative="1">
      <w:start w:val="1"/>
      <w:numFmt w:val="bullet"/>
      <w:lvlText w:val="o"/>
      <w:lvlJc w:val="left"/>
      <w:pPr>
        <w:ind w:left="4178" w:hanging="360"/>
      </w:pPr>
      <w:rPr>
        <w:rFonts w:ascii="Courier New" w:hAnsi="Courier New" w:cs="Courier New" w:hint="default"/>
      </w:rPr>
    </w:lvl>
    <w:lvl w:ilvl="5" w:tplc="1C0A0005" w:tentative="1">
      <w:start w:val="1"/>
      <w:numFmt w:val="bullet"/>
      <w:lvlText w:val=""/>
      <w:lvlJc w:val="left"/>
      <w:pPr>
        <w:ind w:left="4898" w:hanging="360"/>
      </w:pPr>
      <w:rPr>
        <w:rFonts w:ascii="Wingdings" w:hAnsi="Wingdings" w:hint="default"/>
      </w:rPr>
    </w:lvl>
    <w:lvl w:ilvl="6" w:tplc="1C0A0001" w:tentative="1">
      <w:start w:val="1"/>
      <w:numFmt w:val="bullet"/>
      <w:lvlText w:val=""/>
      <w:lvlJc w:val="left"/>
      <w:pPr>
        <w:ind w:left="5618" w:hanging="360"/>
      </w:pPr>
      <w:rPr>
        <w:rFonts w:ascii="Symbol" w:hAnsi="Symbol" w:hint="default"/>
      </w:rPr>
    </w:lvl>
    <w:lvl w:ilvl="7" w:tplc="1C0A0003" w:tentative="1">
      <w:start w:val="1"/>
      <w:numFmt w:val="bullet"/>
      <w:lvlText w:val="o"/>
      <w:lvlJc w:val="left"/>
      <w:pPr>
        <w:ind w:left="6338" w:hanging="360"/>
      </w:pPr>
      <w:rPr>
        <w:rFonts w:ascii="Courier New" w:hAnsi="Courier New" w:cs="Courier New" w:hint="default"/>
      </w:rPr>
    </w:lvl>
    <w:lvl w:ilvl="8" w:tplc="1C0A0005" w:tentative="1">
      <w:start w:val="1"/>
      <w:numFmt w:val="bullet"/>
      <w:lvlText w:val=""/>
      <w:lvlJc w:val="left"/>
      <w:pPr>
        <w:ind w:left="7058" w:hanging="360"/>
      </w:pPr>
      <w:rPr>
        <w:rFonts w:ascii="Wingdings" w:hAnsi="Wingdings" w:hint="default"/>
      </w:rPr>
    </w:lvl>
  </w:abstractNum>
  <w:abstractNum w:abstractNumId="5" w15:restartNumberingAfterBreak="0">
    <w:nsid w:val="17F5576D"/>
    <w:multiLevelType w:val="hybridMultilevel"/>
    <w:tmpl w:val="4192042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C4D6F1A"/>
    <w:multiLevelType w:val="hybridMultilevel"/>
    <w:tmpl w:val="0732551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D660210"/>
    <w:multiLevelType w:val="hybridMultilevel"/>
    <w:tmpl w:val="99B091C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EDB602E"/>
    <w:multiLevelType w:val="hybridMultilevel"/>
    <w:tmpl w:val="132CE4E8"/>
    <w:lvl w:ilvl="0" w:tplc="1C0A0003">
      <w:start w:val="1"/>
      <w:numFmt w:val="bullet"/>
      <w:lvlText w:val="o"/>
      <w:lvlJc w:val="left"/>
      <w:pPr>
        <w:ind w:left="578" w:hanging="360"/>
      </w:pPr>
      <w:rPr>
        <w:rFonts w:ascii="Courier New" w:hAnsi="Courier New" w:cs="Courier New"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9" w15:restartNumberingAfterBreak="0">
    <w:nsid w:val="22FB37CA"/>
    <w:multiLevelType w:val="hybridMultilevel"/>
    <w:tmpl w:val="39A865A4"/>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0" w15:restartNumberingAfterBreak="0">
    <w:nsid w:val="256605D6"/>
    <w:multiLevelType w:val="hybridMultilevel"/>
    <w:tmpl w:val="94E0D2A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76A57F9"/>
    <w:multiLevelType w:val="hybridMultilevel"/>
    <w:tmpl w:val="0A9C43D8"/>
    <w:lvl w:ilvl="0" w:tplc="1C0A0001">
      <w:start w:val="1"/>
      <w:numFmt w:val="bullet"/>
      <w:lvlText w:val=""/>
      <w:lvlJc w:val="left"/>
      <w:pPr>
        <w:ind w:left="1298" w:hanging="360"/>
      </w:pPr>
      <w:rPr>
        <w:rFonts w:ascii="Symbol" w:hAnsi="Symbol" w:hint="default"/>
      </w:rPr>
    </w:lvl>
    <w:lvl w:ilvl="1" w:tplc="FFFFFFFF" w:tentative="1">
      <w:start w:val="1"/>
      <w:numFmt w:val="bullet"/>
      <w:lvlText w:val="o"/>
      <w:lvlJc w:val="left"/>
      <w:pPr>
        <w:ind w:left="2018" w:hanging="360"/>
      </w:pPr>
      <w:rPr>
        <w:rFonts w:ascii="Courier New" w:hAnsi="Courier New" w:cs="Courier New" w:hint="default"/>
      </w:rPr>
    </w:lvl>
    <w:lvl w:ilvl="2" w:tplc="FFFFFFFF" w:tentative="1">
      <w:start w:val="1"/>
      <w:numFmt w:val="bullet"/>
      <w:lvlText w:val=""/>
      <w:lvlJc w:val="left"/>
      <w:pPr>
        <w:ind w:left="2738" w:hanging="360"/>
      </w:pPr>
      <w:rPr>
        <w:rFonts w:ascii="Wingdings" w:hAnsi="Wingdings" w:hint="default"/>
      </w:rPr>
    </w:lvl>
    <w:lvl w:ilvl="3" w:tplc="FFFFFFFF" w:tentative="1">
      <w:start w:val="1"/>
      <w:numFmt w:val="bullet"/>
      <w:lvlText w:val=""/>
      <w:lvlJc w:val="left"/>
      <w:pPr>
        <w:ind w:left="3458" w:hanging="360"/>
      </w:pPr>
      <w:rPr>
        <w:rFonts w:ascii="Symbol" w:hAnsi="Symbol" w:hint="default"/>
      </w:rPr>
    </w:lvl>
    <w:lvl w:ilvl="4" w:tplc="FFFFFFFF" w:tentative="1">
      <w:start w:val="1"/>
      <w:numFmt w:val="bullet"/>
      <w:lvlText w:val="o"/>
      <w:lvlJc w:val="left"/>
      <w:pPr>
        <w:ind w:left="4178" w:hanging="360"/>
      </w:pPr>
      <w:rPr>
        <w:rFonts w:ascii="Courier New" w:hAnsi="Courier New" w:cs="Courier New" w:hint="default"/>
      </w:rPr>
    </w:lvl>
    <w:lvl w:ilvl="5" w:tplc="FFFFFFFF" w:tentative="1">
      <w:start w:val="1"/>
      <w:numFmt w:val="bullet"/>
      <w:lvlText w:val=""/>
      <w:lvlJc w:val="left"/>
      <w:pPr>
        <w:ind w:left="4898" w:hanging="360"/>
      </w:pPr>
      <w:rPr>
        <w:rFonts w:ascii="Wingdings" w:hAnsi="Wingdings" w:hint="default"/>
      </w:rPr>
    </w:lvl>
    <w:lvl w:ilvl="6" w:tplc="FFFFFFFF" w:tentative="1">
      <w:start w:val="1"/>
      <w:numFmt w:val="bullet"/>
      <w:lvlText w:val=""/>
      <w:lvlJc w:val="left"/>
      <w:pPr>
        <w:ind w:left="5618" w:hanging="360"/>
      </w:pPr>
      <w:rPr>
        <w:rFonts w:ascii="Symbol" w:hAnsi="Symbol" w:hint="default"/>
      </w:rPr>
    </w:lvl>
    <w:lvl w:ilvl="7" w:tplc="FFFFFFFF" w:tentative="1">
      <w:start w:val="1"/>
      <w:numFmt w:val="bullet"/>
      <w:lvlText w:val="o"/>
      <w:lvlJc w:val="left"/>
      <w:pPr>
        <w:ind w:left="6338" w:hanging="360"/>
      </w:pPr>
      <w:rPr>
        <w:rFonts w:ascii="Courier New" w:hAnsi="Courier New" w:cs="Courier New" w:hint="default"/>
      </w:rPr>
    </w:lvl>
    <w:lvl w:ilvl="8" w:tplc="FFFFFFFF" w:tentative="1">
      <w:start w:val="1"/>
      <w:numFmt w:val="bullet"/>
      <w:lvlText w:val=""/>
      <w:lvlJc w:val="left"/>
      <w:pPr>
        <w:ind w:left="7058" w:hanging="360"/>
      </w:pPr>
      <w:rPr>
        <w:rFonts w:ascii="Wingdings" w:hAnsi="Wingdings" w:hint="default"/>
      </w:rPr>
    </w:lvl>
  </w:abstractNum>
  <w:abstractNum w:abstractNumId="12" w15:restartNumberingAfterBreak="0">
    <w:nsid w:val="28463421"/>
    <w:multiLevelType w:val="hybridMultilevel"/>
    <w:tmpl w:val="CB02AD2E"/>
    <w:lvl w:ilvl="0" w:tplc="8D58FB92">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B06674"/>
    <w:multiLevelType w:val="hybridMultilevel"/>
    <w:tmpl w:val="56F2185A"/>
    <w:lvl w:ilvl="0" w:tplc="8D58FB92">
      <w:start w:val="1"/>
      <w:numFmt w:val="bullet"/>
      <w:lvlText w:val=""/>
      <w:lvlJc w:val="left"/>
      <w:pPr>
        <w:ind w:left="578" w:hanging="360"/>
      </w:pPr>
      <w:rPr>
        <w:rFonts w:ascii="Symbol" w:hAnsi="Symbol" w:hint="default"/>
        <w:sz w:val="24"/>
        <w:szCs w:val="24"/>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14" w15:restartNumberingAfterBreak="0">
    <w:nsid w:val="2CF8738D"/>
    <w:multiLevelType w:val="hybridMultilevel"/>
    <w:tmpl w:val="924E4E7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DFB34CB"/>
    <w:multiLevelType w:val="multilevel"/>
    <w:tmpl w:val="6D748EB6"/>
    <w:lvl w:ilvl="0">
      <w:start w:val="1"/>
      <w:numFmt w:val="upperRoman"/>
      <w:lvlText w:val="%1."/>
      <w:lvlJc w:val="left"/>
      <w:pPr>
        <w:ind w:left="1080" w:hanging="72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41E3193"/>
    <w:multiLevelType w:val="hybridMultilevel"/>
    <w:tmpl w:val="1C94B8DC"/>
    <w:lvl w:ilvl="0" w:tplc="1C0A0019">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9F40EDA"/>
    <w:multiLevelType w:val="hybridMultilevel"/>
    <w:tmpl w:val="FAB20450"/>
    <w:lvl w:ilvl="0" w:tplc="1C0A0003">
      <w:start w:val="1"/>
      <w:numFmt w:val="bullet"/>
      <w:lvlText w:val="o"/>
      <w:lvlJc w:val="left"/>
      <w:pPr>
        <w:ind w:left="578" w:hanging="360"/>
      </w:pPr>
      <w:rPr>
        <w:rFonts w:ascii="Courier New" w:hAnsi="Courier New" w:cs="Courier New"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18" w15:restartNumberingAfterBreak="0">
    <w:nsid w:val="3E1B5D09"/>
    <w:multiLevelType w:val="hybridMultilevel"/>
    <w:tmpl w:val="2E3C017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3FAB348C"/>
    <w:multiLevelType w:val="hybridMultilevel"/>
    <w:tmpl w:val="481857F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16C134C"/>
    <w:multiLevelType w:val="hybridMultilevel"/>
    <w:tmpl w:val="FCC6CAF0"/>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500D4485"/>
    <w:multiLevelType w:val="hybridMultilevel"/>
    <w:tmpl w:val="B270FC30"/>
    <w:lvl w:ilvl="0" w:tplc="1C0A0003">
      <w:start w:val="1"/>
      <w:numFmt w:val="bullet"/>
      <w:lvlText w:val="o"/>
      <w:lvlJc w:val="left"/>
      <w:pPr>
        <w:ind w:left="578" w:hanging="360"/>
      </w:pPr>
      <w:rPr>
        <w:rFonts w:ascii="Courier New" w:hAnsi="Courier New" w:cs="Courier New"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22" w15:restartNumberingAfterBreak="0">
    <w:nsid w:val="516F6354"/>
    <w:multiLevelType w:val="hybridMultilevel"/>
    <w:tmpl w:val="B9BAC9D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537C7323"/>
    <w:multiLevelType w:val="hybridMultilevel"/>
    <w:tmpl w:val="4BC06574"/>
    <w:lvl w:ilvl="0" w:tplc="1C0A0001">
      <w:start w:val="1"/>
      <w:numFmt w:val="bullet"/>
      <w:lvlText w:val=""/>
      <w:lvlJc w:val="left"/>
      <w:pPr>
        <w:ind w:left="578" w:hanging="360"/>
      </w:pPr>
      <w:rPr>
        <w:rFonts w:ascii="Symbol" w:hAnsi="Symbol"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24" w15:restartNumberingAfterBreak="0">
    <w:nsid w:val="5E8D0422"/>
    <w:multiLevelType w:val="hybridMultilevel"/>
    <w:tmpl w:val="F4784F6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63FE4910"/>
    <w:multiLevelType w:val="hybridMultilevel"/>
    <w:tmpl w:val="8B189C6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6A535093"/>
    <w:multiLevelType w:val="hybridMultilevel"/>
    <w:tmpl w:val="D9D8AC0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445A37"/>
    <w:multiLevelType w:val="hybridMultilevel"/>
    <w:tmpl w:val="F2403272"/>
    <w:lvl w:ilvl="0" w:tplc="1C0A0003">
      <w:start w:val="1"/>
      <w:numFmt w:val="bullet"/>
      <w:lvlText w:val="o"/>
      <w:lvlJc w:val="left"/>
      <w:pPr>
        <w:ind w:left="1298" w:hanging="360"/>
      </w:pPr>
      <w:rPr>
        <w:rFonts w:ascii="Courier New" w:hAnsi="Courier New" w:cs="Courier New" w:hint="default"/>
      </w:rPr>
    </w:lvl>
    <w:lvl w:ilvl="1" w:tplc="1C0A0003" w:tentative="1">
      <w:start w:val="1"/>
      <w:numFmt w:val="bullet"/>
      <w:lvlText w:val="o"/>
      <w:lvlJc w:val="left"/>
      <w:pPr>
        <w:ind w:left="2018" w:hanging="360"/>
      </w:pPr>
      <w:rPr>
        <w:rFonts w:ascii="Courier New" w:hAnsi="Courier New" w:cs="Courier New" w:hint="default"/>
      </w:rPr>
    </w:lvl>
    <w:lvl w:ilvl="2" w:tplc="1C0A0005" w:tentative="1">
      <w:start w:val="1"/>
      <w:numFmt w:val="bullet"/>
      <w:lvlText w:val=""/>
      <w:lvlJc w:val="left"/>
      <w:pPr>
        <w:ind w:left="2738" w:hanging="360"/>
      </w:pPr>
      <w:rPr>
        <w:rFonts w:ascii="Wingdings" w:hAnsi="Wingdings" w:hint="default"/>
      </w:rPr>
    </w:lvl>
    <w:lvl w:ilvl="3" w:tplc="1C0A0001" w:tentative="1">
      <w:start w:val="1"/>
      <w:numFmt w:val="bullet"/>
      <w:lvlText w:val=""/>
      <w:lvlJc w:val="left"/>
      <w:pPr>
        <w:ind w:left="3458" w:hanging="360"/>
      </w:pPr>
      <w:rPr>
        <w:rFonts w:ascii="Symbol" w:hAnsi="Symbol" w:hint="default"/>
      </w:rPr>
    </w:lvl>
    <w:lvl w:ilvl="4" w:tplc="1C0A0003" w:tentative="1">
      <w:start w:val="1"/>
      <w:numFmt w:val="bullet"/>
      <w:lvlText w:val="o"/>
      <w:lvlJc w:val="left"/>
      <w:pPr>
        <w:ind w:left="4178" w:hanging="360"/>
      </w:pPr>
      <w:rPr>
        <w:rFonts w:ascii="Courier New" w:hAnsi="Courier New" w:cs="Courier New" w:hint="default"/>
      </w:rPr>
    </w:lvl>
    <w:lvl w:ilvl="5" w:tplc="1C0A0005" w:tentative="1">
      <w:start w:val="1"/>
      <w:numFmt w:val="bullet"/>
      <w:lvlText w:val=""/>
      <w:lvlJc w:val="left"/>
      <w:pPr>
        <w:ind w:left="4898" w:hanging="360"/>
      </w:pPr>
      <w:rPr>
        <w:rFonts w:ascii="Wingdings" w:hAnsi="Wingdings" w:hint="default"/>
      </w:rPr>
    </w:lvl>
    <w:lvl w:ilvl="6" w:tplc="1C0A0001" w:tentative="1">
      <w:start w:val="1"/>
      <w:numFmt w:val="bullet"/>
      <w:lvlText w:val=""/>
      <w:lvlJc w:val="left"/>
      <w:pPr>
        <w:ind w:left="5618" w:hanging="360"/>
      </w:pPr>
      <w:rPr>
        <w:rFonts w:ascii="Symbol" w:hAnsi="Symbol" w:hint="default"/>
      </w:rPr>
    </w:lvl>
    <w:lvl w:ilvl="7" w:tplc="1C0A0003" w:tentative="1">
      <w:start w:val="1"/>
      <w:numFmt w:val="bullet"/>
      <w:lvlText w:val="o"/>
      <w:lvlJc w:val="left"/>
      <w:pPr>
        <w:ind w:left="6338" w:hanging="360"/>
      </w:pPr>
      <w:rPr>
        <w:rFonts w:ascii="Courier New" w:hAnsi="Courier New" w:cs="Courier New" w:hint="default"/>
      </w:rPr>
    </w:lvl>
    <w:lvl w:ilvl="8" w:tplc="1C0A0005" w:tentative="1">
      <w:start w:val="1"/>
      <w:numFmt w:val="bullet"/>
      <w:lvlText w:val=""/>
      <w:lvlJc w:val="left"/>
      <w:pPr>
        <w:ind w:left="7058" w:hanging="360"/>
      </w:pPr>
      <w:rPr>
        <w:rFonts w:ascii="Wingdings" w:hAnsi="Wingdings" w:hint="default"/>
      </w:rPr>
    </w:lvl>
  </w:abstractNum>
  <w:abstractNum w:abstractNumId="28" w15:restartNumberingAfterBreak="0">
    <w:nsid w:val="7ABC4F4D"/>
    <w:multiLevelType w:val="hybridMultilevel"/>
    <w:tmpl w:val="84E266B4"/>
    <w:lvl w:ilvl="0" w:tplc="1C0A000D">
      <w:start w:val="1"/>
      <w:numFmt w:val="bullet"/>
      <w:lvlText w:val=""/>
      <w:lvlJc w:val="left"/>
      <w:pPr>
        <w:ind w:left="2771" w:hanging="360"/>
      </w:pPr>
      <w:rPr>
        <w:rFonts w:ascii="Wingdings" w:hAnsi="Wingdings" w:hint="default"/>
      </w:rPr>
    </w:lvl>
    <w:lvl w:ilvl="1" w:tplc="1C0A0003" w:tentative="1">
      <w:start w:val="1"/>
      <w:numFmt w:val="bullet"/>
      <w:lvlText w:val="o"/>
      <w:lvlJc w:val="left"/>
      <w:pPr>
        <w:ind w:left="3491" w:hanging="360"/>
      </w:pPr>
      <w:rPr>
        <w:rFonts w:ascii="Courier New" w:hAnsi="Courier New" w:cs="Courier New" w:hint="default"/>
      </w:rPr>
    </w:lvl>
    <w:lvl w:ilvl="2" w:tplc="1C0A0005" w:tentative="1">
      <w:start w:val="1"/>
      <w:numFmt w:val="bullet"/>
      <w:lvlText w:val=""/>
      <w:lvlJc w:val="left"/>
      <w:pPr>
        <w:ind w:left="4211" w:hanging="360"/>
      </w:pPr>
      <w:rPr>
        <w:rFonts w:ascii="Wingdings" w:hAnsi="Wingdings" w:hint="default"/>
      </w:rPr>
    </w:lvl>
    <w:lvl w:ilvl="3" w:tplc="1C0A0001" w:tentative="1">
      <w:start w:val="1"/>
      <w:numFmt w:val="bullet"/>
      <w:lvlText w:val=""/>
      <w:lvlJc w:val="left"/>
      <w:pPr>
        <w:ind w:left="4931" w:hanging="360"/>
      </w:pPr>
      <w:rPr>
        <w:rFonts w:ascii="Symbol" w:hAnsi="Symbol" w:hint="default"/>
      </w:rPr>
    </w:lvl>
    <w:lvl w:ilvl="4" w:tplc="1C0A0003" w:tentative="1">
      <w:start w:val="1"/>
      <w:numFmt w:val="bullet"/>
      <w:lvlText w:val="o"/>
      <w:lvlJc w:val="left"/>
      <w:pPr>
        <w:ind w:left="5651" w:hanging="360"/>
      </w:pPr>
      <w:rPr>
        <w:rFonts w:ascii="Courier New" w:hAnsi="Courier New" w:cs="Courier New" w:hint="default"/>
      </w:rPr>
    </w:lvl>
    <w:lvl w:ilvl="5" w:tplc="1C0A0005" w:tentative="1">
      <w:start w:val="1"/>
      <w:numFmt w:val="bullet"/>
      <w:lvlText w:val=""/>
      <w:lvlJc w:val="left"/>
      <w:pPr>
        <w:ind w:left="6371" w:hanging="360"/>
      </w:pPr>
      <w:rPr>
        <w:rFonts w:ascii="Wingdings" w:hAnsi="Wingdings" w:hint="default"/>
      </w:rPr>
    </w:lvl>
    <w:lvl w:ilvl="6" w:tplc="1C0A0001" w:tentative="1">
      <w:start w:val="1"/>
      <w:numFmt w:val="bullet"/>
      <w:lvlText w:val=""/>
      <w:lvlJc w:val="left"/>
      <w:pPr>
        <w:ind w:left="7091" w:hanging="360"/>
      </w:pPr>
      <w:rPr>
        <w:rFonts w:ascii="Symbol" w:hAnsi="Symbol" w:hint="default"/>
      </w:rPr>
    </w:lvl>
    <w:lvl w:ilvl="7" w:tplc="1C0A0003" w:tentative="1">
      <w:start w:val="1"/>
      <w:numFmt w:val="bullet"/>
      <w:lvlText w:val="o"/>
      <w:lvlJc w:val="left"/>
      <w:pPr>
        <w:ind w:left="7811" w:hanging="360"/>
      </w:pPr>
      <w:rPr>
        <w:rFonts w:ascii="Courier New" w:hAnsi="Courier New" w:cs="Courier New" w:hint="default"/>
      </w:rPr>
    </w:lvl>
    <w:lvl w:ilvl="8" w:tplc="1C0A0005" w:tentative="1">
      <w:start w:val="1"/>
      <w:numFmt w:val="bullet"/>
      <w:lvlText w:val=""/>
      <w:lvlJc w:val="left"/>
      <w:pPr>
        <w:ind w:left="8531" w:hanging="360"/>
      </w:pPr>
      <w:rPr>
        <w:rFonts w:ascii="Wingdings" w:hAnsi="Wingdings" w:hint="default"/>
      </w:rPr>
    </w:lvl>
  </w:abstractNum>
  <w:num w:numId="1" w16cid:durableId="692922781">
    <w:abstractNumId w:val="6"/>
  </w:num>
  <w:num w:numId="2" w16cid:durableId="898903857">
    <w:abstractNumId w:val="9"/>
  </w:num>
  <w:num w:numId="3" w16cid:durableId="1981570097">
    <w:abstractNumId w:val="28"/>
  </w:num>
  <w:num w:numId="4" w16cid:durableId="1514685237">
    <w:abstractNumId w:val="0"/>
  </w:num>
  <w:num w:numId="5" w16cid:durableId="436871124">
    <w:abstractNumId w:val="14"/>
  </w:num>
  <w:num w:numId="6" w16cid:durableId="963196575">
    <w:abstractNumId w:val="7"/>
  </w:num>
  <w:num w:numId="7" w16cid:durableId="1269701670">
    <w:abstractNumId w:val="1"/>
  </w:num>
  <w:num w:numId="8" w16cid:durableId="1735349934">
    <w:abstractNumId w:val="2"/>
  </w:num>
  <w:num w:numId="9" w16cid:durableId="160972131">
    <w:abstractNumId w:val="19"/>
  </w:num>
  <w:num w:numId="10" w16cid:durableId="242178424">
    <w:abstractNumId w:val="12"/>
  </w:num>
  <w:num w:numId="11" w16cid:durableId="1688555522">
    <w:abstractNumId w:val="13"/>
  </w:num>
  <w:num w:numId="12" w16cid:durableId="1328630552">
    <w:abstractNumId w:val="3"/>
  </w:num>
  <w:num w:numId="13" w16cid:durableId="1557428536">
    <w:abstractNumId w:val="17"/>
  </w:num>
  <w:num w:numId="14" w16cid:durableId="304816735">
    <w:abstractNumId w:val="21"/>
  </w:num>
  <w:num w:numId="15" w16cid:durableId="317879774">
    <w:abstractNumId w:val="8"/>
  </w:num>
  <w:num w:numId="16" w16cid:durableId="597913590">
    <w:abstractNumId w:val="4"/>
  </w:num>
  <w:num w:numId="17" w16cid:durableId="1565070847">
    <w:abstractNumId w:val="27"/>
  </w:num>
  <w:num w:numId="18" w16cid:durableId="486286870">
    <w:abstractNumId w:val="15"/>
  </w:num>
  <w:num w:numId="19" w16cid:durableId="280840174">
    <w:abstractNumId w:val="10"/>
  </w:num>
  <w:num w:numId="20" w16cid:durableId="898900916">
    <w:abstractNumId w:val="22"/>
  </w:num>
  <w:num w:numId="21" w16cid:durableId="207957558">
    <w:abstractNumId w:val="18"/>
  </w:num>
  <w:num w:numId="22" w16cid:durableId="1792632615">
    <w:abstractNumId w:val="5"/>
  </w:num>
  <w:num w:numId="23" w16cid:durableId="1801994013">
    <w:abstractNumId w:val="16"/>
  </w:num>
  <w:num w:numId="24" w16cid:durableId="890113431">
    <w:abstractNumId w:val="11"/>
  </w:num>
  <w:num w:numId="25" w16cid:durableId="2128155127">
    <w:abstractNumId w:val="26"/>
  </w:num>
  <w:num w:numId="26" w16cid:durableId="876552298">
    <w:abstractNumId w:val="20"/>
  </w:num>
  <w:num w:numId="27" w16cid:durableId="1538202968">
    <w:abstractNumId w:val="24"/>
  </w:num>
  <w:num w:numId="28" w16cid:durableId="1534731301">
    <w:abstractNumId w:val="23"/>
  </w:num>
  <w:num w:numId="29" w16cid:durableId="1354309818">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10039"/>
    <w:rsid w:val="00011339"/>
    <w:rsid w:val="00015958"/>
    <w:rsid w:val="00015E81"/>
    <w:rsid w:val="00023EF8"/>
    <w:rsid w:val="00030ACC"/>
    <w:rsid w:val="00032423"/>
    <w:rsid w:val="00041445"/>
    <w:rsid w:val="000416D7"/>
    <w:rsid w:val="0004282B"/>
    <w:rsid w:val="00050087"/>
    <w:rsid w:val="00050C36"/>
    <w:rsid w:val="00054282"/>
    <w:rsid w:val="0005533A"/>
    <w:rsid w:val="00057F19"/>
    <w:rsid w:val="000607B1"/>
    <w:rsid w:val="0007039E"/>
    <w:rsid w:val="000734CD"/>
    <w:rsid w:val="0007427A"/>
    <w:rsid w:val="0008178A"/>
    <w:rsid w:val="0008652D"/>
    <w:rsid w:val="000960E2"/>
    <w:rsid w:val="000A0028"/>
    <w:rsid w:val="000A3DAE"/>
    <w:rsid w:val="000A7836"/>
    <w:rsid w:val="000B253F"/>
    <w:rsid w:val="000B7B87"/>
    <w:rsid w:val="000C1947"/>
    <w:rsid w:val="000C4DB0"/>
    <w:rsid w:val="000C557B"/>
    <w:rsid w:val="000D143C"/>
    <w:rsid w:val="000D23D0"/>
    <w:rsid w:val="000D3EC3"/>
    <w:rsid w:val="000D5052"/>
    <w:rsid w:val="000D5EA1"/>
    <w:rsid w:val="000E533A"/>
    <w:rsid w:val="000F38E8"/>
    <w:rsid w:val="00103763"/>
    <w:rsid w:val="001102EA"/>
    <w:rsid w:val="001129C1"/>
    <w:rsid w:val="00113A96"/>
    <w:rsid w:val="00114F2A"/>
    <w:rsid w:val="0012391F"/>
    <w:rsid w:val="001240D0"/>
    <w:rsid w:val="00125D46"/>
    <w:rsid w:val="0013023B"/>
    <w:rsid w:val="00137D51"/>
    <w:rsid w:val="00140AC4"/>
    <w:rsid w:val="001468C9"/>
    <w:rsid w:val="001501D7"/>
    <w:rsid w:val="00160724"/>
    <w:rsid w:val="0016511A"/>
    <w:rsid w:val="0017025C"/>
    <w:rsid w:val="00171AFB"/>
    <w:rsid w:val="001758B3"/>
    <w:rsid w:val="00180D82"/>
    <w:rsid w:val="00197281"/>
    <w:rsid w:val="001A6269"/>
    <w:rsid w:val="001A6B10"/>
    <w:rsid w:val="001A7A83"/>
    <w:rsid w:val="001B4BA0"/>
    <w:rsid w:val="001C1B6B"/>
    <w:rsid w:val="001C4BF0"/>
    <w:rsid w:val="001C515D"/>
    <w:rsid w:val="001C6403"/>
    <w:rsid w:val="001C7186"/>
    <w:rsid w:val="001C7A51"/>
    <w:rsid w:val="001D1356"/>
    <w:rsid w:val="001D24A9"/>
    <w:rsid w:val="001D3A10"/>
    <w:rsid w:val="001D590B"/>
    <w:rsid w:val="001D608D"/>
    <w:rsid w:val="001D73C1"/>
    <w:rsid w:val="001E07B9"/>
    <w:rsid w:val="001E37D7"/>
    <w:rsid w:val="001F34C1"/>
    <w:rsid w:val="00200394"/>
    <w:rsid w:val="00200B6E"/>
    <w:rsid w:val="00207AC0"/>
    <w:rsid w:val="0021106F"/>
    <w:rsid w:val="0021194C"/>
    <w:rsid w:val="0021331F"/>
    <w:rsid w:val="0021793D"/>
    <w:rsid w:val="00220267"/>
    <w:rsid w:val="00222E7E"/>
    <w:rsid w:val="002325B7"/>
    <w:rsid w:val="002367A1"/>
    <w:rsid w:val="00243FED"/>
    <w:rsid w:val="002469CB"/>
    <w:rsid w:val="00250819"/>
    <w:rsid w:val="0025094F"/>
    <w:rsid w:val="00256869"/>
    <w:rsid w:val="00265A9E"/>
    <w:rsid w:val="00266BC9"/>
    <w:rsid w:val="00270B66"/>
    <w:rsid w:val="00270D78"/>
    <w:rsid w:val="00271A6F"/>
    <w:rsid w:val="00272610"/>
    <w:rsid w:val="00273FFC"/>
    <w:rsid w:val="00275C8F"/>
    <w:rsid w:val="0027641B"/>
    <w:rsid w:val="002843CE"/>
    <w:rsid w:val="002873C6"/>
    <w:rsid w:val="00290ABA"/>
    <w:rsid w:val="00291CEA"/>
    <w:rsid w:val="00296203"/>
    <w:rsid w:val="00296C39"/>
    <w:rsid w:val="002A5E55"/>
    <w:rsid w:val="002B1942"/>
    <w:rsid w:val="002B4451"/>
    <w:rsid w:val="002B4BA8"/>
    <w:rsid w:val="002B4D3B"/>
    <w:rsid w:val="002B6CC6"/>
    <w:rsid w:val="002C3EDD"/>
    <w:rsid w:val="002C4067"/>
    <w:rsid w:val="002C52AA"/>
    <w:rsid w:val="002E00BF"/>
    <w:rsid w:val="002E4479"/>
    <w:rsid w:val="002F0918"/>
    <w:rsid w:val="002F20E6"/>
    <w:rsid w:val="00301F88"/>
    <w:rsid w:val="00306236"/>
    <w:rsid w:val="00307FCE"/>
    <w:rsid w:val="00313E88"/>
    <w:rsid w:val="003215FC"/>
    <w:rsid w:val="00323757"/>
    <w:rsid w:val="00324270"/>
    <w:rsid w:val="003279DC"/>
    <w:rsid w:val="003302B8"/>
    <w:rsid w:val="00330BBF"/>
    <w:rsid w:val="0033202D"/>
    <w:rsid w:val="0033215D"/>
    <w:rsid w:val="00332484"/>
    <w:rsid w:val="00332B27"/>
    <w:rsid w:val="00340FFF"/>
    <w:rsid w:val="0034224F"/>
    <w:rsid w:val="00346B7C"/>
    <w:rsid w:val="00354FED"/>
    <w:rsid w:val="00355FE2"/>
    <w:rsid w:val="00362A76"/>
    <w:rsid w:val="0036362B"/>
    <w:rsid w:val="00371E07"/>
    <w:rsid w:val="00375A60"/>
    <w:rsid w:val="00380F2B"/>
    <w:rsid w:val="003859AE"/>
    <w:rsid w:val="00386DD7"/>
    <w:rsid w:val="003905C3"/>
    <w:rsid w:val="00390CA8"/>
    <w:rsid w:val="0039247A"/>
    <w:rsid w:val="00393C65"/>
    <w:rsid w:val="003A1C2F"/>
    <w:rsid w:val="003B15A3"/>
    <w:rsid w:val="003B2496"/>
    <w:rsid w:val="003C7044"/>
    <w:rsid w:val="003D2329"/>
    <w:rsid w:val="003D6E9C"/>
    <w:rsid w:val="003E2D84"/>
    <w:rsid w:val="003E7C79"/>
    <w:rsid w:val="003E7EAF"/>
    <w:rsid w:val="003F2A89"/>
    <w:rsid w:val="003F5921"/>
    <w:rsid w:val="004007DE"/>
    <w:rsid w:val="00402B74"/>
    <w:rsid w:val="00410053"/>
    <w:rsid w:val="0041007F"/>
    <w:rsid w:val="004102AE"/>
    <w:rsid w:val="00424699"/>
    <w:rsid w:val="0042514C"/>
    <w:rsid w:val="00425CF6"/>
    <w:rsid w:val="00442EF0"/>
    <w:rsid w:val="00443BFC"/>
    <w:rsid w:val="0044411A"/>
    <w:rsid w:val="00447E7D"/>
    <w:rsid w:val="00454D0C"/>
    <w:rsid w:val="00455A87"/>
    <w:rsid w:val="0046067E"/>
    <w:rsid w:val="00460CDF"/>
    <w:rsid w:val="00463A18"/>
    <w:rsid w:val="004671B7"/>
    <w:rsid w:val="00467AD1"/>
    <w:rsid w:val="004747D9"/>
    <w:rsid w:val="004862DD"/>
    <w:rsid w:val="004876DD"/>
    <w:rsid w:val="00491978"/>
    <w:rsid w:val="00493C6B"/>
    <w:rsid w:val="004A3941"/>
    <w:rsid w:val="004A3A4B"/>
    <w:rsid w:val="004A3A8E"/>
    <w:rsid w:val="004A5C99"/>
    <w:rsid w:val="004B08C9"/>
    <w:rsid w:val="004C08B2"/>
    <w:rsid w:val="004D271A"/>
    <w:rsid w:val="004D3CEC"/>
    <w:rsid w:val="004D3F13"/>
    <w:rsid w:val="004D62C7"/>
    <w:rsid w:val="004E1D83"/>
    <w:rsid w:val="004E36D9"/>
    <w:rsid w:val="004F2DD5"/>
    <w:rsid w:val="004F3140"/>
    <w:rsid w:val="004F65E0"/>
    <w:rsid w:val="00506279"/>
    <w:rsid w:val="00516328"/>
    <w:rsid w:val="005200DB"/>
    <w:rsid w:val="00521465"/>
    <w:rsid w:val="0052297B"/>
    <w:rsid w:val="0052319C"/>
    <w:rsid w:val="0052595D"/>
    <w:rsid w:val="005273D1"/>
    <w:rsid w:val="005312AD"/>
    <w:rsid w:val="005353CB"/>
    <w:rsid w:val="005414C3"/>
    <w:rsid w:val="005421D6"/>
    <w:rsid w:val="0054222A"/>
    <w:rsid w:val="00544419"/>
    <w:rsid w:val="00545797"/>
    <w:rsid w:val="005479C6"/>
    <w:rsid w:val="00554749"/>
    <w:rsid w:val="00562488"/>
    <w:rsid w:val="00563F25"/>
    <w:rsid w:val="00571675"/>
    <w:rsid w:val="0057173C"/>
    <w:rsid w:val="00571CD1"/>
    <w:rsid w:val="00572D53"/>
    <w:rsid w:val="0057558E"/>
    <w:rsid w:val="005805BA"/>
    <w:rsid w:val="0058357C"/>
    <w:rsid w:val="00583AAC"/>
    <w:rsid w:val="00586FD0"/>
    <w:rsid w:val="00590E17"/>
    <w:rsid w:val="0059284A"/>
    <w:rsid w:val="005A103B"/>
    <w:rsid w:val="005A222D"/>
    <w:rsid w:val="005A44A8"/>
    <w:rsid w:val="005B1AED"/>
    <w:rsid w:val="005B5E53"/>
    <w:rsid w:val="005B69CE"/>
    <w:rsid w:val="005C2300"/>
    <w:rsid w:val="005C548C"/>
    <w:rsid w:val="005D2801"/>
    <w:rsid w:val="005D2F7D"/>
    <w:rsid w:val="005D6077"/>
    <w:rsid w:val="005E321B"/>
    <w:rsid w:val="005E36BF"/>
    <w:rsid w:val="005F161A"/>
    <w:rsid w:val="005F170A"/>
    <w:rsid w:val="005F23A8"/>
    <w:rsid w:val="005F72E4"/>
    <w:rsid w:val="006070EF"/>
    <w:rsid w:val="0061095C"/>
    <w:rsid w:val="0061225F"/>
    <w:rsid w:val="00613E67"/>
    <w:rsid w:val="006160B6"/>
    <w:rsid w:val="00620457"/>
    <w:rsid w:val="006220AA"/>
    <w:rsid w:val="00624DAE"/>
    <w:rsid w:val="006265A6"/>
    <w:rsid w:val="00631F6E"/>
    <w:rsid w:val="00632B61"/>
    <w:rsid w:val="00633DB6"/>
    <w:rsid w:val="00641944"/>
    <w:rsid w:val="00644BF9"/>
    <w:rsid w:val="00647F36"/>
    <w:rsid w:val="00652FF4"/>
    <w:rsid w:val="006536C8"/>
    <w:rsid w:val="00654164"/>
    <w:rsid w:val="00654EFA"/>
    <w:rsid w:val="0065629B"/>
    <w:rsid w:val="006618F0"/>
    <w:rsid w:val="006708BE"/>
    <w:rsid w:val="0067333E"/>
    <w:rsid w:val="006779D3"/>
    <w:rsid w:val="00686FE2"/>
    <w:rsid w:val="006A11C1"/>
    <w:rsid w:val="006B1A78"/>
    <w:rsid w:val="006B5298"/>
    <w:rsid w:val="006C1159"/>
    <w:rsid w:val="006C2A2B"/>
    <w:rsid w:val="006C6193"/>
    <w:rsid w:val="006C64EC"/>
    <w:rsid w:val="006D3DE8"/>
    <w:rsid w:val="006D42AE"/>
    <w:rsid w:val="006D5E93"/>
    <w:rsid w:val="006E2146"/>
    <w:rsid w:val="006E2345"/>
    <w:rsid w:val="006E2911"/>
    <w:rsid w:val="006E3F08"/>
    <w:rsid w:val="006F2FA0"/>
    <w:rsid w:val="006F32DF"/>
    <w:rsid w:val="00700906"/>
    <w:rsid w:val="007012D2"/>
    <w:rsid w:val="007161CF"/>
    <w:rsid w:val="007316A4"/>
    <w:rsid w:val="007354D1"/>
    <w:rsid w:val="0076103B"/>
    <w:rsid w:val="007643F2"/>
    <w:rsid w:val="007658F6"/>
    <w:rsid w:val="00766D78"/>
    <w:rsid w:val="00772F5D"/>
    <w:rsid w:val="0077548E"/>
    <w:rsid w:val="00782D54"/>
    <w:rsid w:val="00786B9C"/>
    <w:rsid w:val="00786C60"/>
    <w:rsid w:val="00790E16"/>
    <w:rsid w:val="00794C10"/>
    <w:rsid w:val="00795A16"/>
    <w:rsid w:val="00795EAD"/>
    <w:rsid w:val="007968E2"/>
    <w:rsid w:val="00796C22"/>
    <w:rsid w:val="007A2235"/>
    <w:rsid w:val="007A267B"/>
    <w:rsid w:val="007A3699"/>
    <w:rsid w:val="007A5FA7"/>
    <w:rsid w:val="007B6356"/>
    <w:rsid w:val="007C1EF3"/>
    <w:rsid w:val="007C6071"/>
    <w:rsid w:val="007D0018"/>
    <w:rsid w:val="007E1337"/>
    <w:rsid w:val="007E247D"/>
    <w:rsid w:val="007F1303"/>
    <w:rsid w:val="007F2797"/>
    <w:rsid w:val="007F3575"/>
    <w:rsid w:val="007F3E94"/>
    <w:rsid w:val="007F7684"/>
    <w:rsid w:val="00800365"/>
    <w:rsid w:val="00801D09"/>
    <w:rsid w:val="00803EDF"/>
    <w:rsid w:val="00806119"/>
    <w:rsid w:val="00810445"/>
    <w:rsid w:val="00814DD8"/>
    <w:rsid w:val="00816278"/>
    <w:rsid w:val="008163A6"/>
    <w:rsid w:val="00817DC2"/>
    <w:rsid w:val="00820DA8"/>
    <w:rsid w:val="0082260F"/>
    <w:rsid w:val="0082408D"/>
    <w:rsid w:val="00825ED0"/>
    <w:rsid w:val="008301B5"/>
    <w:rsid w:val="0083156C"/>
    <w:rsid w:val="00832441"/>
    <w:rsid w:val="00833DB4"/>
    <w:rsid w:val="00834F54"/>
    <w:rsid w:val="00836F9B"/>
    <w:rsid w:val="008403BA"/>
    <w:rsid w:val="008452A1"/>
    <w:rsid w:val="008535D1"/>
    <w:rsid w:val="00854848"/>
    <w:rsid w:val="0085485F"/>
    <w:rsid w:val="008564B7"/>
    <w:rsid w:val="00860389"/>
    <w:rsid w:val="0086138D"/>
    <w:rsid w:val="00862236"/>
    <w:rsid w:val="0087110A"/>
    <w:rsid w:val="00873626"/>
    <w:rsid w:val="00874F54"/>
    <w:rsid w:val="00875895"/>
    <w:rsid w:val="0087772C"/>
    <w:rsid w:val="00881874"/>
    <w:rsid w:val="0088281C"/>
    <w:rsid w:val="0088631E"/>
    <w:rsid w:val="0089273D"/>
    <w:rsid w:val="0089552F"/>
    <w:rsid w:val="008A036C"/>
    <w:rsid w:val="008A2D37"/>
    <w:rsid w:val="008A6856"/>
    <w:rsid w:val="008B2115"/>
    <w:rsid w:val="008B3849"/>
    <w:rsid w:val="008C00E3"/>
    <w:rsid w:val="008C0A6B"/>
    <w:rsid w:val="008C22C6"/>
    <w:rsid w:val="008C2EBF"/>
    <w:rsid w:val="008D39D7"/>
    <w:rsid w:val="008D3A27"/>
    <w:rsid w:val="008D7F4E"/>
    <w:rsid w:val="008E11C2"/>
    <w:rsid w:val="008F0047"/>
    <w:rsid w:val="008F1E4F"/>
    <w:rsid w:val="008F67BC"/>
    <w:rsid w:val="009000C6"/>
    <w:rsid w:val="00904FA6"/>
    <w:rsid w:val="00913499"/>
    <w:rsid w:val="009170FE"/>
    <w:rsid w:val="00920A80"/>
    <w:rsid w:val="0092543A"/>
    <w:rsid w:val="00925AF9"/>
    <w:rsid w:val="0093710E"/>
    <w:rsid w:val="00941EAB"/>
    <w:rsid w:val="009422A4"/>
    <w:rsid w:val="009426EF"/>
    <w:rsid w:val="00947231"/>
    <w:rsid w:val="00950788"/>
    <w:rsid w:val="00950D5E"/>
    <w:rsid w:val="0095264A"/>
    <w:rsid w:val="00952FA0"/>
    <w:rsid w:val="009558E4"/>
    <w:rsid w:val="00964CDA"/>
    <w:rsid w:val="009657B1"/>
    <w:rsid w:val="00966232"/>
    <w:rsid w:val="0097291D"/>
    <w:rsid w:val="0097512C"/>
    <w:rsid w:val="00975960"/>
    <w:rsid w:val="00980742"/>
    <w:rsid w:val="0098075A"/>
    <w:rsid w:val="009813EE"/>
    <w:rsid w:val="009815AC"/>
    <w:rsid w:val="0098546A"/>
    <w:rsid w:val="0098576A"/>
    <w:rsid w:val="00985E0C"/>
    <w:rsid w:val="00985EDC"/>
    <w:rsid w:val="00986B04"/>
    <w:rsid w:val="009904DB"/>
    <w:rsid w:val="009930E0"/>
    <w:rsid w:val="00995128"/>
    <w:rsid w:val="00995597"/>
    <w:rsid w:val="009A06CC"/>
    <w:rsid w:val="009A5799"/>
    <w:rsid w:val="009B239B"/>
    <w:rsid w:val="009B71E8"/>
    <w:rsid w:val="009C04B6"/>
    <w:rsid w:val="009C5770"/>
    <w:rsid w:val="009C655C"/>
    <w:rsid w:val="009D14C2"/>
    <w:rsid w:val="009D78E7"/>
    <w:rsid w:val="009E4769"/>
    <w:rsid w:val="009E49BA"/>
    <w:rsid w:val="009E7F86"/>
    <w:rsid w:val="009F2A02"/>
    <w:rsid w:val="009F3D54"/>
    <w:rsid w:val="009F6002"/>
    <w:rsid w:val="00A04B5B"/>
    <w:rsid w:val="00A2147E"/>
    <w:rsid w:val="00A25302"/>
    <w:rsid w:val="00A31E82"/>
    <w:rsid w:val="00A411D3"/>
    <w:rsid w:val="00A4137D"/>
    <w:rsid w:val="00A429FE"/>
    <w:rsid w:val="00A43B09"/>
    <w:rsid w:val="00A43DB6"/>
    <w:rsid w:val="00A44089"/>
    <w:rsid w:val="00A548B2"/>
    <w:rsid w:val="00A630BC"/>
    <w:rsid w:val="00A63A00"/>
    <w:rsid w:val="00A71F6F"/>
    <w:rsid w:val="00A7778A"/>
    <w:rsid w:val="00A87651"/>
    <w:rsid w:val="00AA15E0"/>
    <w:rsid w:val="00AA46E1"/>
    <w:rsid w:val="00AB483B"/>
    <w:rsid w:val="00AB6840"/>
    <w:rsid w:val="00AB7CE3"/>
    <w:rsid w:val="00AB7E58"/>
    <w:rsid w:val="00AC0484"/>
    <w:rsid w:val="00AC4009"/>
    <w:rsid w:val="00AC71ED"/>
    <w:rsid w:val="00AD490D"/>
    <w:rsid w:val="00AD49B0"/>
    <w:rsid w:val="00AD6032"/>
    <w:rsid w:val="00AE248A"/>
    <w:rsid w:val="00AE392A"/>
    <w:rsid w:val="00AF46B5"/>
    <w:rsid w:val="00AF64C1"/>
    <w:rsid w:val="00B04FF0"/>
    <w:rsid w:val="00B06E06"/>
    <w:rsid w:val="00B078EF"/>
    <w:rsid w:val="00B15997"/>
    <w:rsid w:val="00B16EF5"/>
    <w:rsid w:val="00B17361"/>
    <w:rsid w:val="00B229E7"/>
    <w:rsid w:val="00B253E1"/>
    <w:rsid w:val="00B31038"/>
    <w:rsid w:val="00B31216"/>
    <w:rsid w:val="00B32917"/>
    <w:rsid w:val="00B32E25"/>
    <w:rsid w:val="00B3511F"/>
    <w:rsid w:val="00B3656C"/>
    <w:rsid w:val="00B3784F"/>
    <w:rsid w:val="00B45B38"/>
    <w:rsid w:val="00B46CA0"/>
    <w:rsid w:val="00B4776E"/>
    <w:rsid w:val="00B52C32"/>
    <w:rsid w:val="00B56CA4"/>
    <w:rsid w:val="00B60485"/>
    <w:rsid w:val="00B6148A"/>
    <w:rsid w:val="00B62154"/>
    <w:rsid w:val="00B653FD"/>
    <w:rsid w:val="00B65474"/>
    <w:rsid w:val="00B65539"/>
    <w:rsid w:val="00B67B1A"/>
    <w:rsid w:val="00B742EE"/>
    <w:rsid w:val="00B74580"/>
    <w:rsid w:val="00B80A60"/>
    <w:rsid w:val="00B81A30"/>
    <w:rsid w:val="00B868E2"/>
    <w:rsid w:val="00B906E8"/>
    <w:rsid w:val="00B90C0A"/>
    <w:rsid w:val="00B970B8"/>
    <w:rsid w:val="00BA2267"/>
    <w:rsid w:val="00BA2CA8"/>
    <w:rsid w:val="00BA56DF"/>
    <w:rsid w:val="00BA58F2"/>
    <w:rsid w:val="00BA7A69"/>
    <w:rsid w:val="00BB144B"/>
    <w:rsid w:val="00BB1CDA"/>
    <w:rsid w:val="00BB285B"/>
    <w:rsid w:val="00BB4C8F"/>
    <w:rsid w:val="00BB7082"/>
    <w:rsid w:val="00BB73A1"/>
    <w:rsid w:val="00BB7662"/>
    <w:rsid w:val="00BC0239"/>
    <w:rsid w:val="00BC09C3"/>
    <w:rsid w:val="00BC22EE"/>
    <w:rsid w:val="00BC2B35"/>
    <w:rsid w:val="00BC792E"/>
    <w:rsid w:val="00BD233F"/>
    <w:rsid w:val="00BD5AB5"/>
    <w:rsid w:val="00BE0F86"/>
    <w:rsid w:val="00BE2AB6"/>
    <w:rsid w:val="00BE3668"/>
    <w:rsid w:val="00BE3F4D"/>
    <w:rsid w:val="00BE45B6"/>
    <w:rsid w:val="00BE7AF5"/>
    <w:rsid w:val="00BF0359"/>
    <w:rsid w:val="00BF06B2"/>
    <w:rsid w:val="00BF11FC"/>
    <w:rsid w:val="00BF23D5"/>
    <w:rsid w:val="00BF244E"/>
    <w:rsid w:val="00BF78FC"/>
    <w:rsid w:val="00C02322"/>
    <w:rsid w:val="00C04C19"/>
    <w:rsid w:val="00C10018"/>
    <w:rsid w:val="00C10543"/>
    <w:rsid w:val="00C105EB"/>
    <w:rsid w:val="00C11BE1"/>
    <w:rsid w:val="00C21D1D"/>
    <w:rsid w:val="00C23761"/>
    <w:rsid w:val="00C33ED6"/>
    <w:rsid w:val="00C3487F"/>
    <w:rsid w:val="00C37700"/>
    <w:rsid w:val="00C4435E"/>
    <w:rsid w:val="00C50202"/>
    <w:rsid w:val="00C621A0"/>
    <w:rsid w:val="00C64CEF"/>
    <w:rsid w:val="00C704D3"/>
    <w:rsid w:val="00C71208"/>
    <w:rsid w:val="00C72F79"/>
    <w:rsid w:val="00C76E32"/>
    <w:rsid w:val="00C8632D"/>
    <w:rsid w:val="00C901A9"/>
    <w:rsid w:val="00C9178C"/>
    <w:rsid w:val="00C9200A"/>
    <w:rsid w:val="00C928FA"/>
    <w:rsid w:val="00C957D1"/>
    <w:rsid w:val="00CA00A1"/>
    <w:rsid w:val="00CA3C42"/>
    <w:rsid w:val="00CA69FD"/>
    <w:rsid w:val="00CB02BD"/>
    <w:rsid w:val="00CB1034"/>
    <w:rsid w:val="00CB1544"/>
    <w:rsid w:val="00CB273D"/>
    <w:rsid w:val="00CB4092"/>
    <w:rsid w:val="00CC54FA"/>
    <w:rsid w:val="00CD0F92"/>
    <w:rsid w:val="00CD73A3"/>
    <w:rsid w:val="00CD7C10"/>
    <w:rsid w:val="00CE134C"/>
    <w:rsid w:val="00CE1604"/>
    <w:rsid w:val="00CE33F3"/>
    <w:rsid w:val="00CE53B8"/>
    <w:rsid w:val="00D04021"/>
    <w:rsid w:val="00D068A9"/>
    <w:rsid w:val="00D2018B"/>
    <w:rsid w:val="00D20D7F"/>
    <w:rsid w:val="00D223FD"/>
    <w:rsid w:val="00D22567"/>
    <w:rsid w:val="00D23481"/>
    <w:rsid w:val="00D3656E"/>
    <w:rsid w:val="00D36AE4"/>
    <w:rsid w:val="00D43B27"/>
    <w:rsid w:val="00D441E6"/>
    <w:rsid w:val="00D5319B"/>
    <w:rsid w:val="00D54E6A"/>
    <w:rsid w:val="00D62D51"/>
    <w:rsid w:val="00D65A18"/>
    <w:rsid w:val="00D667BE"/>
    <w:rsid w:val="00D66E50"/>
    <w:rsid w:val="00D72826"/>
    <w:rsid w:val="00D73B10"/>
    <w:rsid w:val="00D75115"/>
    <w:rsid w:val="00D75A60"/>
    <w:rsid w:val="00D77049"/>
    <w:rsid w:val="00D83656"/>
    <w:rsid w:val="00D837AC"/>
    <w:rsid w:val="00D90B38"/>
    <w:rsid w:val="00D92A76"/>
    <w:rsid w:val="00DA0BD4"/>
    <w:rsid w:val="00DA3039"/>
    <w:rsid w:val="00DA3488"/>
    <w:rsid w:val="00DA7E05"/>
    <w:rsid w:val="00DB12AA"/>
    <w:rsid w:val="00DB182B"/>
    <w:rsid w:val="00DB2F4D"/>
    <w:rsid w:val="00DB3065"/>
    <w:rsid w:val="00DB51EA"/>
    <w:rsid w:val="00DD4FC9"/>
    <w:rsid w:val="00DD7615"/>
    <w:rsid w:val="00DE4C2A"/>
    <w:rsid w:val="00DE5246"/>
    <w:rsid w:val="00DF0B54"/>
    <w:rsid w:val="00E11F17"/>
    <w:rsid w:val="00E12DDE"/>
    <w:rsid w:val="00E14734"/>
    <w:rsid w:val="00E1485D"/>
    <w:rsid w:val="00E17C07"/>
    <w:rsid w:val="00E24C9E"/>
    <w:rsid w:val="00E27965"/>
    <w:rsid w:val="00E320BE"/>
    <w:rsid w:val="00E32743"/>
    <w:rsid w:val="00E336C6"/>
    <w:rsid w:val="00E33DD0"/>
    <w:rsid w:val="00E34FEB"/>
    <w:rsid w:val="00E36781"/>
    <w:rsid w:val="00E37312"/>
    <w:rsid w:val="00E44ED0"/>
    <w:rsid w:val="00E45221"/>
    <w:rsid w:val="00E5725A"/>
    <w:rsid w:val="00E60E0A"/>
    <w:rsid w:val="00E61820"/>
    <w:rsid w:val="00E70EF7"/>
    <w:rsid w:val="00E739F8"/>
    <w:rsid w:val="00E77A67"/>
    <w:rsid w:val="00E80BF2"/>
    <w:rsid w:val="00E84651"/>
    <w:rsid w:val="00E94640"/>
    <w:rsid w:val="00E9787B"/>
    <w:rsid w:val="00EA32BA"/>
    <w:rsid w:val="00EA7EDB"/>
    <w:rsid w:val="00EB31CB"/>
    <w:rsid w:val="00EB7CCF"/>
    <w:rsid w:val="00EC370A"/>
    <w:rsid w:val="00ED3B09"/>
    <w:rsid w:val="00ED3E80"/>
    <w:rsid w:val="00ED401F"/>
    <w:rsid w:val="00ED4E8F"/>
    <w:rsid w:val="00EE0440"/>
    <w:rsid w:val="00EE20B4"/>
    <w:rsid w:val="00EE294F"/>
    <w:rsid w:val="00F02C7D"/>
    <w:rsid w:val="00F05DF4"/>
    <w:rsid w:val="00F10D12"/>
    <w:rsid w:val="00F118C4"/>
    <w:rsid w:val="00F177DE"/>
    <w:rsid w:val="00F21DBA"/>
    <w:rsid w:val="00F23DCD"/>
    <w:rsid w:val="00F23F00"/>
    <w:rsid w:val="00F31371"/>
    <w:rsid w:val="00F31995"/>
    <w:rsid w:val="00F36012"/>
    <w:rsid w:val="00F36A33"/>
    <w:rsid w:val="00F40EC1"/>
    <w:rsid w:val="00F5031F"/>
    <w:rsid w:val="00F5103A"/>
    <w:rsid w:val="00F517CE"/>
    <w:rsid w:val="00F53428"/>
    <w:rsid w:val="00F544E0"/>
    <w:rsid w:val="00F54C4F"/>
    <w:rsid w:val="00F56299"/>
    <w:rsid w:val="00F57153"/>
    <w:rsid w:val="00F608F3"/>
    <w:rsid w:val="00F702CB"/>
    <w:rsid w:val="00F72004"/>
    <w:rsid w:val="00F7392F"/>
    <w:rsid w:val="00F74112"/>
    <w:rsid w:val="00F80B81"/>
    <w:rsid w:val="00F810C6"/>
    <w:rsid w:val="00F846AD"/>
    <w:rsid w:val="00F94128"/>
    <w:rsid w:val="00F94808"/>
    <w:rsid w:val="00FA79EC"/>
    <w:rsid w:val="00FB404C"/>
    <w:rsid w:val="00FB444B"/>
    <w:rsid w:val="00FB6558"/>
    <w:rsid w:val="00FB7EE3"/>
    <w:rsid w:val="00FC4F69"/>
    <w:rsid w:val="00FD0DBE"/>
    <w:rsid w:val="00FD4901"/>
    <w:rsid w:val="00FD5B85"/>
    <w:rsid w:val="00FE17D1"/>
    <w:rsid w:val="00FE1BAE"/>
    <w:rsid w:val="00FE1C0C"/>
    <w:rsid w:val="00FE2131"/>
    <w:rsid w:val="00FF0083"/>
    <w:rsid w:val="00FF362C"/>
    <w:rsid w:val="00FF70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948A54"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4007DE"/>
    <w:pPr>
      <w:keepNext/>
      <w:keepLines/>
      <w:spacing w:before="40" w:after="0"/>
      <w:outlineLvl w:val="2"/>
    </w:pPr>
    <w:rPr>
      <w:rFonts w:asciiTheme="majorHAnsi" w:eastAsiaTheme="majorEastAsia" w:hAnsiTheme="majorHAnsi" w:cstheme="majorBidi"/>
      <w:color w:val="0F243E"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948A54"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17365D" w:themeColor="accent1" w:themeShade="BF"/>
      <w:sz w:val="32"/>
    </w:rPr>
  </w:style>
  <w:style w:type="paragraph" w:styleId="TDC1">
    <w:name w:val="toc 1"/>
    <w:basedOn w:val="Normal"/>
    <w:next w:val="Normal"/>
    <w:autoRedefine/>
    <w:uiPriority w:val="39"/>
    <w:unhideWhenUsed/>
    <w:rsid w:val="009813EE"/>
    <w:pPr>
      <w:tabs>
        <w:tab w:val="left" w:pos="426"/>
        <w:tab w:val="right" w:leader="dot" w:pos="9350"/>
      </w:tabs>
      <w:spacing w:after="100"/>
    </w:pPr>
  </w:style>
  <w:style w:type="character" w:styleId="Hipervnculo">
    <w:name w:val="Hyperlink"/>
    <w:basedOn w:val="Fuentedeprrafopredeter"/>
    <w:uiPriority w:val="99"/>
    <w:unhideWhenUsed/>
    <w:rsid w:val="00BA2267"/>
    <w:rPr>
      <w:color w:val="0000FF"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B65539"/>
    <w:pPr>
      <w:ind w:left="720"/>
      <w:contextualSpacing/>
    </w:pPr>
  </w:style>
  <w:style w:type="paragraph" w:styleId="Descripcin">
    <w:name w:val="caption"/>
    <w:basedOn w:val="Normal"/>
    <w:next w:val="Normal"/>
    <w:uiPriority w:val="35"/>
    <w:unhideWhenUsed/>
    <w:qFormat/>
    <w:rsid w:val="003859AE"/>
    <w:pPr>
      <w:spacing w:after="200" w:line="240" w:lineRule="auto"/>
      <w:jc w:val="center"/>
    </w:pPr>
    <w:rPr>
      <w:rFonts w:ascii="Artifex CF Light" w:eastAsia="Calibri" w:hAnsi="Artifex CF Light"/>
      <w:i/>
      <w:iCs/>
      <w:color w:val="44546A"/>
      <w:spacing w:val="0"/>
      <w:sz w:val="20"/>
      <w:szCs w:val="18"/>
      <w:lang w:val="es-DO"/>
    </w:rPr>
  </w:style>
  <w:style w:type="table" w:styleId="Tablaconcuadrcula">
    <w:name w:val="Table Grid"/>
    <w:basedOn w:val="Tablanormal"/>
    <w:uiPriority w:val="39"/>
    <w:rsid w:val="000C5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54848"/>
    <w:pPr>
      <w:spacing w:before="100" w:beforeAutospacing="1" w:after="100" w:afterAutospacing="1" w:line="240" w:lineRule="auto"/>
    </w:pPr>
    <w:rPr>
      <w:rFonts w:eastAsia="Times New Roman"/>
      <w:color w:val="auto"/>
      <w:spacing w:val="0"/>
      <w:lang w:val="es-DO" w:eastAsia="es-DO"/>
    </w:rPr>
  </w:style>
  <w:style w:type="character" w:customStyle="1" w:styleId="PrrafodelistaCar">
    <w:name w:val="Párrafo de lista Car"/>
    <w:aliases w:val="Compomente Car"/>
    <w:link w:val="Prrafodelista"/>
    <w:uiPriority w:val="34"/>
    <w:rsid w:val="00E36781"/>
  </w:style>
  <w:style w:type="paragraph" w:customStyle="1" w:styleId="Default">
    <w:name w:val="Default"/>
    <w:rsid w:val="00197281"/>
    <w:pPr>
      <w:autoSpaceDE w:val="0"/>
      <w:autoSpaceDN w:val="0"/>
      <w:adjustRightInd w:val="0"/>
      <w:spacing w:after="0" w:line="240" w:lineRule="auto"/>
    </w:pPr>
    <w:rPr>
      <w:rFonts w:ascii="Tahoma" w:hAnsi="Tahoma" w:cs="Tahoma"/>
      <w:color w:val="000000"/>
      <w:lang w:val="es-DO"/>
    </w:rPr>
  </w:style>
  <w:style w:type="character" w:customStyle="1" w:styleId="Ttulo3Car">
    <w:name w:val="Título 3 Car"/>
    <w:basedOn w:val="Fuentedeprrafopredeter"/>
    <w:link w:val="Ttulo3"/>
    <w:uiPriority w:val="9"/>
    <w:rsid w:val="004007DE"/>
    <w:rPr>
      <w:rFonts w:asciiTheme="majorHAnsi" w:eastAsiaTheme="majorEastAsia" w:hAnsiTheme="majorHAnsi" w:cstheme="majorBidi"/>
      <w:color w:val="0F243E" w:themeColor="accent1" w:themeShade="7F"/>
    </w:rPr>
  </w:style>
  <w:style w:type="paragraph" w:styleId="TDC2">
    <w:name w:val="toc 2"/>
    <w:basedOn w:val="Normal"/>
    <w:next w:val="Normal"/>
    <w:autoRedefine/>
    <w:uiPriority w:val="39"/>
    <w:unhideWhenUsed/>
    <w:rsid w:val="00291CEA"/>
    <w:pPr>
      <w:tabs>
        <w:tab w:val="left" w:pos="709"/>
        <w:tab w:val="right" w:leader="dot" w:pos="9350"/>
      </w:tabs>
      <w:spacing w:after="100"/>
      <w:ind w:left="240"/>
    </w:pPr>
  </w:style>
  <w:style w:type="paragraph" w:styleId="TDC3">
    <w:name w:val="toc 3"/>
    <w:basedOn w:val="Normal"/>
    <w:next w:val="Normal"/>
    <w:autoRedefine/>
    <w:uiPriority w:val="39"/>
    <w:unhideWhenUsed/>
    <w:rsid w:val="009813EE"/>
    <w:pPr>
      <w:spacing w:after="100"/>
      <w:ind w:left="480"/>
    </w:pPr>
  </w:style>
  <w:style w:type="paragraph" w:customStyle="1" w:styleId="xxmsonormal">
    <w:name w:val="x_x_msonormal"/>
    <w:basedOn w:val="Normal"/>
    <w:rsid w:val="00F544E0"/>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6587">
      <w:bodyDiv w:val="1"/>
      <w:marLeft w:val="0"/>
      <w:marRight w:val="0"/>
      <w:marTop w:val="0"/>
      <w:marBottom w:val="0"/>
      <w:divBdr>
        <w:top w:val="none" w:sz="0" w:space="0" w:color="auto"/>
        <w:left w:val="none" w:sz="0" w:space="0" w:color="auto"/>
        <w:bottom w:val="none" w:sz="0" w:space="0" w:color="auto"/>
        <w:right w:val="none" w:sz="0" w:space="0" w:color="auto"/>
      </w:divBdr>
    </w:div>
    <w:div w:id="63643983">
      <w:bodyDiv w:val="1"/>
      <w:marLeft w:val="0"/>
      <w:marRight w:val="0"/>
      <w:marTop w:val="0"/>
      <w:marBottom w:val="0"/>
      <w:divBdr>
        <w:top w:val="none" w:sz="0" w:space="0" w:color="auto"/>
        <w:left w:val="none" w:sz="0" w:space="0" w:color="auto"/>
        <w:bottom w:val="none" w:sz="0" w:space="0" w:color="auto"/>
        <w:right w:val="none" w:sz="0" w:space="0" w:color="auto"/>
      </w:divBdr>
      <w:divsChild>
        <w:div w:id="1468859238">
          <w:marLeft w:val="0"/>
          <w:marRight w:val="0"/>
          <w:marTop w:val="0"/>
          <w:marBottom w:val="0"/>
          <w:divBdr>
            <w:top w:val="none" w:sz="0" w:space="0" w:color="auto"/>
            <w:left w:val="none" w:sz="0" w:space="0" w:color="auto"/>
            <w:bottom w:val="none" w:sz="0" w:space="0" w:color="auto"/>
            <w:right w:val="none" w:sz="0" w:space="0" w:color="auto"/>
          </w:divBdr>
        </w:div>
        <w:div w:id="313728633">
          <w:marLeft w:val="0"/>
          <w:marRight w:val="0"/>
          <w:marTop w:val="0"/>
          <w:marBottom w:val="0"/>
          <w:divBdr>
            <w:top w:val="none" w:sz="0" w:space="0" w:color="auto"/>
            <w:left w:val="none" w:sz="0" w:space="0" w:color="auto"/>
            <w:bottom w:val="none" w:sz="0" w:space="0" w:color="auto"/>
            <w:right w:val="none" w:sz="0" w:space="0" w:color="auto"/>
          </w:divBdr>
          <w:divsChild>
            <w:div w:id="1221213812">
              <w:marLeft w:val="-75"/>
              <w:marRight w:val="0"/>
              <w:marTop w:val="30"/>
              <w:marBottom w:val="30"/>
              <w:divBdr>
                <w:top w:val="none" w:sz="0" w:space="0" w:color="auto"/>
                <w:left w:val="none" w:sz="0" w:space="0" w:color="auto"/>
                <w:bottom w:val="none" w:sz="0" w:space="0" w:color="auto"/>
                <w:right w:val="none" w:sz="0" w:space="0" w:color="auto"/>
              </w:divBdr>
              <w:divsChild>
                <w:div w:id="1063941389">
                  <w:marLeft w:val="0"/>
                  <w:marRight w:val="0"/>
                  <w:marTop w:val="0"/>
                  <w:marBottom w:val="0"/>
                  <w:divBdr>
                    <w:top w:val="none" w:sz="0" w:space="0" w:color="auto"/>
                    <w:left w:val="none" w:sz="0" w:space="0" w:color="auto"/>
                    <w:bottom w:val="none" w:sz="0" w:space="0" w:color="auto"/>
                    <w:right w:val="none" w:sz="0" w:space="0" w:color="auto"/>
                  </w:divBdr>
                  <w:divsChild>
                    <w:div w:id="2033874193">
                      <w:marLeft w:val="0"/>
                      <w:marRight w:val="0"/>
                      <w:marTop w:val="0"/>
                      <w:marBottom w:val="0"/>
                      <w:divBdr>
                        <w:top w:val="none" w:sz="0" w:space="0" w:color="auto"/>
                        <w:left w:val="none" w:sz="0" w:space="0" w:color="auto"/>
                        <w:bottom w:val="none" w:sz="0" w:space="0" w:color="auto"/>
                        <w:right w:val="none" w:sz="0" w:space="0" w:color="auto"/>
                      </w:divBdr>
                    </w:div>
                  </w:divsChild>
                </w:div>
                <w:div w:id="1651591440">
                  <w:marLeft w:val="0"/>
                  <w:marRight w:val="0"/>
                  <w:marTop w:val="0"/>
                  <w:marBottom w:val="0"/>
                  <w:divBdr>
                    <w:top w:val="none" w:sz="0" w:space="0" w:color="auto"/>
                    <w:left w:val="none" w:sz="0" w:space="0" w:color="auto"/>
                    <w:bottom w:val="none" w:sz="0" w:space="0" w:color="auto"/>
                    <w:right w:val="none" w:sz="0" w:space="0" w:color="auto"/>
                  </w:divBdr>
                  <w:divsChild>
                    <w:div w:id="204755342">
                      <w:marLeft w:val="0"/>
                      <w:marRight w:val="0"/>
                      <w:marTop w:val="0"/>
                      <w:marBottom w:val="0"/>
                      <w:divBdr>
                        <w:top w:val="none" w:sz="0" w:space="0" w:color="auto"/>
                        <w:left w:val="none" w:sz="0" w:space="0" w:color="auto"/>
                        <w:bottom w:val="none" w:sz="0" w:space="0" w:color="auto"/>
                        <w:right w:val="none" w:sz="0" w:space="0" w:color="auto"/>
                      </w:divBdr>
                    </w:div>
                  </w:divsChild>
                </w:div>
                <w:div w:id="832835174">
                  <w:marLeft w:val="0"/>
                  <w:marRight w:val="0"/>
                  <w:marTop w:val="0"/>
                  <w:marBottom w:val="0"/>
                  <w:divBdr>
                    <w:top w:val="none" w:sz="0" w:space="0" w:color="auto"/>
                    <w:left w:val="none" w:sz="0" w:space="0" w:color="auto"/>
                    <w:bottom w:val="none" w:sz="0" w:space="0" w:color="auto"/>
                    <w:right w:val="none" w:sz="0" w:space="0" w:color="auto"/>
                  </w:divBdr>
                  <w:divsChild>
                    <w:div w:id="2009943287">
                      <w:marLeft w:val="0"/>
                      <w:marRight w:val="0"/>
                      <w:marTop w:val="0"/>
                      <w:marBottom w:val="0"/>
                      <w:divBdr>
                        <w:top w:val="none" w:sz="0" w:space="0" w:color="auto"/>
                        <w:left w:val="none" w:sz="0" w:space="0" w:color="auto"/>
                        <w:bottom w:val="none" w:sz="0" w:space="0" w:color="auto"/>
                        <w:right w:val="none" w:sz="0" w:space="0" w:color="auto"/>
                      </w:divBdr>
                    </w:div>
                  </w:divsChild>
                </w:div>
                <w:div w:id="1400132255">
                  <w:marLeft w:val="0"/>
                  <w:marRight w:val="0"/>
                  <w:marTop w:val="0"/>
                  <w:marBottom w:val="0"/>
                  <w:divBdr>
                    <w:top w:val="none" w:sz="0" w:space="0" w:color="auto"/>
                    <w:left w:val="none" w:sz="0" w:space="0" w:color="auto"/>
                    <w:bottom w:val="none" w:sz="0" w:space="0" w:color="auto"/>
                    <w:right w:val="none" w:sz="0" w:space="0" w:color="auto"/>
                  </w:divBdr>
                  <w:divsChild>
                    <w:div w:id="1789471475">
                      <w:marLeft w:val="0"/>
                      <w:marRight w:val="0"/>
                      <w:marTop w:val="0"/>
                      <w:marBottom w:val="0"/>
                      <w:divBdr>
                        <w:top w:val="none" w:sz="0" w:space="0" w:color="auto"/>
                        <w:left w:val="none" w:sz="0" w:space="0" w:color="auto"/>
                        <w:bottom w:val="none" w:sz="0" w:space="0" w:color="auto"/>
                        <w:right w:val="none" w:sz="0" w:space="0" w:color="auto"/>
                      </w:divBdr>
                    </w:div>
                  </w:divsChild>
                </w:div>
                <w:div w:id="1692488643">
                  <w:marLeft w:val="0"/>
                  <w:marRight w:val="0"/>
                  <w:marTop w:val="0"/>
                  <w:marBottom w:val="0"/>
                  <w:divBdr>
                    <w:top w:val="none" w:sz="0" w:space="0" w:color="auto"/>
                    <w:left w:val="none" w:sz="0" w:space="0" w:color="auto"/>
                    <w:bottom w:val="none" w:sz="0" w:space="0" w:color="auto"/>
                    <w:right w:val="none" w:sz="0" w:space="0" w:color="auto"/>
                  </w:divBdr>
                  <w:divsChild>
                    <w:div w:id="1297099131">
                      <w:marLeft w:val="0"/>
                      <w:marRight w:val="0"/>
                      <w:marTop w:val="0"/>
                      <w:marBottom w:val="0"/>
                      <w:divBdr>
                        <w:top w:val="none" w:sz="0" w:space="0" w:color="auto"/>
                        <w:left w:val="none" w:sz="0" w:space="0" w:color="auto"/>
                        <w:bottom w:val="none" w:sz="0" w:space="0" w:color="auto"/>
                        <w:right w:val="none" w:sz="0" w:space="0" w:color="auto"/>
                      </w:divBdr>
                    </w:div>
                  </w:divsChild>
                </w:div>
                <w:div w:id="1470128965">
                  <w:marLeft w:val="0"/>
                  <w:marRight w:val="0"/>
                  <w:marTop w:val="0"/>
                  <w:marBottom w:val="0"/>
                  <w:divBdr>
                    <w:top w:val="none" w:sz="0" w:space="0" w:color="auto"/>
                    <w:left w:val="none" w:sz="0" w:space="0" w:color="auto"/>
                    <w:bottom w:val="none" w:sz="0" w:space="0" w:color="auto"/>
                    <w:right w:val="none" w:sz="0" w:space="0" w:color="auto"/>
                  </w:divBdr>
                  <w:divsChild>
                    <w:div w:id="91705288">
                      <w:marLeft w:val="0"/>
                      <w:marRight w:val="0"/>
                      <w:marTop w:val="0"/>
                      <w:marBottom w:val="0"/>
                      <w:divBdr>
                        <w:top w:val="none" w:sz="0" w:space="0" w:color="auto"/>
                        <w:left w:val="none" w:sz="0" w:space="0" w:color="auto"/>
                        <w:bottom w:val="none" w:sz="0" w:space="0" w:color="auto"/>
                        <w:right w:val="none" w:sz="0" w:space="0" w:color="auto"/>
                      </w:divBdr>
                    </w:div>
                  </w:divsChild>
                </w:div>
                <w:div w:id="956909442">
                  <w:marLeft w:val="0"/>
                  <w:marRight w:val="0"/>
                  <w:marTop w:val="0"/>
                  <w:marBottom w:val="0"/>
                  <w:divBdr>
                    <w:top w:val="none" w:sz="0" w:space="0" w:color="auto"/>
                    <w:left w:val="none" w:sz="0" w:space="0" w:color="auto"/>
                    <w:bottom w:val="none" w:sz="0" w:space="0" w:color="auto"/>
                    <w:right w:val="none" w:sz="0" w:space="0" w:color="auto"/>
                  </w:divBdr>
                  <w:divsChild>
                    <w:div w:id="2103530143">
                      <w:marLeft w:val="0"/>
                      <w:marRight w:val="0"/>
                      <w:marTop w:val="0"/>
                      <w:marBottom w:val="0"/>
                      <w:divBdr>
                        <w:top w:val="none" w:sz="0" w:space="0" w:color="auto"/>
                        <w:left w:val="none" w:sz="0" w:space="0" w:color="auto"/>
                        <w:bottom w:val="none" w:sz="0" w:space="0" w:color="auto"/>
                        <w:right w:val="none" w:sz="0" w:space="0" w:color="auto"/>
                      </w:divBdr>
                    </w:div>
                  </w:divsChild>
                </w:div>
                <w:div w:id="243883850">
                  <w:marLeft w:val="0"/>
                  <w:marRight w:val="0"/>
                  <w:marTop w:val="0"/>
                  <w:marBottom w:val="0"/>
                  <w:divBdr>
                    <w:top w:val="none" w:sz="0" w:space="0" w:color="auto"/>
                    <w:left w:val="none" w:sz="0" w:space="0" w:color="auto"/>
                    <w:bottom w:val="none" w:sz="0" w:space="0" w:color="auto"/>
                    <w:right w:val="none" w:sz="0" w:space="0" w:color="auto"/>
                  </w:divBdr>
                  <w:divsChild>
                    <w:div w:id="1550261120">
                      <w:marLeft w:val="0"/>
                      <w:marRight w:val="0"/>
                      <w:marTop w:val="0"/>
                      <w:marBottom w:val="0"/>
                      <w:divBdr>
                        <w:top w:val="none" w:sz="0" w:space="0" w:color="auto"/>
                        <w:left w:val="none" w:sz="0" w:space="0" w:color="auto"/>
                        <w:bottom w:val="none" w:sz="0" w:space="0" w:color="auto"/>
                        <w:right w:val="none" w:sz="0" w:space="0" w:color="auto"/>
                      </w:divBdr>
                    </w:div>
                  </w:divsChild>
                </w:div>
                <w:div w:id="595753456">
                  <w:marLeft w:val="0"/>
                  <w:marRight w:val="0"/>
                  <w:marTop w:val="0"/>
                  <w:marBottom w:val="0"/>
                  <w:divBdr>
                    <w:top w:val="none" w:sz="0" w:space="0" w:color="auto"/>
                    <w:left w:val="none" w:sz="0" w:space="0" w:color="auto"/>
                    <w:bottom w:val="none" w:sz="0" w:space="0" w:color="auto"/>
                    <w:right w:val="none" w:sz="0" w:space="0" w:color="auto"/>
                  </w:divBdr>
                  <w:divsChild>
                    <w:div w:id="781337162">
                      <w:marLeft w:val="0"/>
                      <w:marRight w:val="0"/>
                      <w:marTop w:val="0"/>
                      <w:marBottom w:val="0"/>
                      <w:divBdr>
                        <w:top w:val="none" w:sz="0" w:space="0" w:color="auto"/>
                        <w:left w:val="none" w:sz="0" w:space="0" w:color="auto"/>
                        <w:bottom w:val="none" w:sz="0" w:space="0" w:color="auto"/>
                        <w:right w:val="none" w:sz="0" w:space="0" w:color="auto"/>
                      </w:divBdr>
                    </w:div>
                  </w:divsChild>
                </w:div>
                <w:div w:id="446045116">
                  <w:marLeft w:val="0"/>
                  <w:marRight w:val="0"/>
                  <w:marTop w:val="0"/>
                  <w:marBottom w:val="0"/>
                  <w:divBdr>
                    <w:top w:val="none" w:sz="0" w:space="0" w:color="auto"/>
                    <w:left w:val="none" w:sz="0" w:space="0" w:color="auto"/>
                    <w:bottom w:val="none" w:sz="0" w:space="0" w:color="auto"/>
                    <w:right w:val="none" w:sz="0" w:space="0" w:color="auto"/>
                  </w:divBdr>
                  <w:divsChild>
                    <w:div w:id="491724499">
                      <w:marLeft w:val="0"/>
                      <w:marRight w:val="0"/>
                      <w:marTop w:val="0"/>
                      <w:marBottom w:val="0"/>
                      <w:divBdr>
                        <w:top w:val="none" w:sz="0" w:space="0" w:color="auto"/>
                        <w:left w:val="none" w:sz="0" w:space="0" w:color="auto"/>
                        <w:bottom w:val="none" w:sz="0" w:space="0" w:color="auto"/>
                        <w:right w:val="none" w:sz="0" w:space="0" w:color="auto"/>
                      </w:divBdr>
                    </w:div>
                  </w:divsChild>
                </w:div>
                <w:div w:id="182481186">
                  <w:marLeft w:val="0"/>
                  <w:marRight w:val="0"/>
                  <w:marTop w:val="0"/>
                  <w:marBottom w:val="0"/>
                  <w:divBdr>
                    <w:top w:val="none" w:sz="0" w:space="0" w:color="auto"/>
                    <w:left w:val="none" w:sz="0" w:space="0" w:color="auto"/>
                    <w:bottom w:val="none" w:sz="0" w:space="0" w:color="auto"/>
                    <w:right w:val="none" w:sz="0" w:space="0" w:color="auto"/>
                  </w:divBdr>
                  <w:divsChild>
                    <w:div w:id="138961740">
                      <w:marLeft w:val="0"/>
                      <w:marRight w:val="0"/>
                      <w:marTop w:val="0"/>
                      <w:marBottom w:val="0"/>
                      <w:divBdr>
                        <w:top w:val="none" w:sz="0" w:space="0" w:color="auto"/>
                        <w:left w:val="none" w:sz="0" w:space="0" w:color="auto"/>
                        <w:bottom w:val="none" w:sz="0" w:space="0" w:color="auto"/>
                        <w:right w:val="none" w:sz="0" w:space="0" w:color="auto"/>
                      </w:divBdr>
                    </w:div>
                  </w:divsChild>
                </w:div>
                <w:div w:id="1522475445">
                  <w:marLeft w:val="0"/>
                  <w:marRight w:val="0"/>
                  <w:marTop w:val="0"/>
                  <w:marBottom w:val="0"/>
                  <w:divBdr>
                    <w:top w:val="none" w:sz="0" w:space="0" w:color="auto"/>
                    <w:left w:val="none" w:sz="0" w:space="0" w:color="auto"/>
                    <w:bottom w:val="none" w:sz="0" w:space="0" w:color="auto"/>
                    <w:right w:val="none" w:sz="0" w:space="0" w:color="auto"/>
                  </w:divBdr>
                  <w:divsChild>
                    <w:div w:id="1431730750">
                      <w:marLeft w:val="0"/>
                      <w:marRight w:val="0"/>
                      <w:marTop w:val="0"/>
                      <w:marBottom w:val="0"/>
                      <w:divBdr>
                        <w:top w:val="none" w:sz="0" w:space="0" w:color="auto"/>
                        <w:left w:val="none" w:sz="0" w:space="0" w:color="auto"/>
                        <w:bottom w:val="none" w:sz="0" w:space="0" w:color="auto"/>
                        <w:right w:val="none" w:sz="0" w:space="0" w:color="auto"/>
                      </w:divBdr>
                    </w:div>
                  </w:divsChild>
                </w:div>
                <w:div w:id="1857691162">
                  <w:marLeft w:val="0"/>
                  <w:marRight w:val="0"/>
                  <w:marTop w:val="0"/>
                  <w:marBottom w:val="0"/>
                  <w:divBdr>
                    <w:top w:val="none" w:sz="0" w:space="0" w:color="auto"/>
                    <w:left w:val="none" w:sz="0" w:space="0" w:color="auto"/>
                    <w:bottom w:val="none" w:sz="0" w:space="0" w:color="auto"/>
                    <w:right w:val="none" w:sz="0" w:space="0" w:color="auto"/>
                  </w:divBdr>
                  <w:divsChild>
                    <w:div w:id="923339793">
                      <w:marLeft w:val="0"/>
                      <w:marRight w:val="0"/>
                      <w:marTop w:val="0"/>
                      <w:marBottom w:val="0"/>
                      <w:divBdr>
                        <w:top w:val="none" w:sz="0" w:space="0" w:color="auto"/>
                        <w:left w:val="none" w:sz="0" w:space="0" w:color="auto"/>
                        <w:bottom w:val="none" w:sz="0" w:space="0" w:color="auto"/>
                        <w:right w:val="none" w:sz="0" w:space="0" w:color="auto"/>
                      </w:divBdr>
                    </w:div>
                  </w:divsChild>
                </w:div>
                <w:div w:id="530068765">
                  <w:marLeft w:val="0"/>
                  <w:marRight w:val="0"/>
                  <w:marTop w:val="0"/>
                  <w:marBottom w:val="0"/>
                  <w:divBdr>
                    <w:top w:val="none" w:sz="0" w:space="0" w:color="auto"/>
                    <w:left w:val="none" w:sz="0" w:space="0" w:color="auto"/>
                    <w:bottom w:val="none" w:sz="0" w:space="0" w:color="auto"/>
                    <w:right w:val="none" w:sz="0" w:space="0" w:color="auto"/>
                  </w:divBdr>
                  <w:divsChild>
                    <w:div w:id="1375345797">
                      <w:marLeft w:val="0"/>
                      <w:marRight w:val="0"/>
                      <w:marTop w:val="0"/>
                      <w:marBottom w:val="0"/>
                      <w:divBdr>
                        <w:top w:val="none" w:sz="0" w:space="0" w:color="auto"/>
                        <w:left w:val="none" w:sz="0" w:space="0" w:color="auto"/>
                        <w:bottom w:val="none" w:sz="0" w:space="0" w:color="auto"/>
                        <w:right w:val="none" w:sz="0" w:space="0" w:color="auto"/>
                      </w:divBdr>
                    </w:div>
                  </w:divsChild>
                </w:div>
                <w:div w:id="1071586663">
                  <w:marLeft w:val="0"/>
                  <w:marRight w:val="0"/>
                  <w:marTop w:val="0"/>
                  <w:marBottom w:val="0"/>
                  <w:divBdr>
                    <w:top w:val="none" w:sz="0" w:space="0" w:color="auto"/>
                    <w:left w:val="none" w:sz="0" w:space="0" w:color="auto"/>
                    <w:bottom w:val="none" w:sz="0" w:space="0" w:color="auto"/>
                    <w:right w:val="none" w:sz="0" w:space="0" w:color="auto"/>
                  </w:divBdr>
                  <w:divsChild>
                    <w:div w:id="784351618">
                      <w:marLeft w:val="0"/>
                      <w:marRight w:val="0"/>
                      <w:marTop w:val="0"/>
                      <w:marBottom w:val="0"/>
                      <w:divBdr>
                        <w:top w:val="none" w:sz="0" w:space="0" w:color="auto"/>
                        <w:left w:val="none" w:sz="0" w:space="0" w:color="auto"/>
                        <w:bottom w:val="none" w:sz="0" w:space="0" w:color="auto"/>
                        <w:right w:val="none" w:sz="0" w:space="0" w:color="auto"/>
                      </w:divBdr>
                    </w:div>
                  </w:divsChild>
                </w:div>
                <w:div w:id="1377269918">
                  <w:marLeft w:val="0"/>
                  <w:marRight w:val="0"/>
                  <w:marTop w:val="0"/>
                  <w:marBottom w:val="0"/>
                  <w:divBdr>
                    <w:top w:val="none" w:sz="0" w:space="0" w:color="auto"/>
                    <w:left w:val="none" w:sz="0" w:space="0" w:color="auto"/>
                    <w:bottom w:val="none" w:sz="0" w:space="0" w:color="auto"/>
                    <w:right w:val="none" w:sz="0" w:space="0" w:color="auto"/>
                  </w:divBdr>
                  <w:divsChild>
                    <w:div w:id="2087413285">
                      <w:marLeft w:val="0"/>
                      <w:marRight w:val="0"/>
                      <w:marTop w:val="0"/>
                      <w:marBottom w:val="0"/>
                      <w:divBdr>
                        <w:top w:val="none" w:sz="0" w:space="0" w:color="auto"/>
                        <w:left w:val="none" w:sz="0" w:space="0" w:color="auto"/>
                        <w:bottom w:val="none" w:sz="0" w:space="0" w:color="auto"/>
                        <w:right w:val="none" w:sz="0" w:space="0" w:color="auto"/>
                      </w:divBdr>
                    </w:div>
                  </w:divsChild>
                </w:div>
                <w:div w:id="1242838055">
                  <w:marLeft w:val="0"/>
                  <w:marRight w:val="0"/>
                  <w:marTop w:val="0"/>
                  <w:marBottom w:val="0"/>
                  <w:divBdr>
                    <w:top w:val="none" w:sz="0" w:space="0" w:color="auto"/>
                    <w:left w:val="none" w:sz="0" w:space="0" w:color="auto"/>
                    <w:bottom w:val="none" w:sz="0" w:space="0" w:color="auto"/>
                    <w:right w:val="none" w:sz="0" w:space="0" w:color="auto"/>
                  </w:divBdr>
                  <w:divsChild>
                    <w:div w:id="1780371787">
                      <w:marLeft w:val="0"/>
                      <w:marRight w:val="0"/>
                      <w:marTop w:val="0"/>
                      <w:marBottom w:val="0"/>
                      <w:divBdr>
                        <w:top w:val="none" w:sz="0" w:space="0" w:color="auto"/>
                        <w:left w:val="none" w:sz="0" w:space="0" w:color="auto"/>
                        <w:bottom w:val="none" w:sz="0" w:space="0" w:color="auto"/>
                        <w:right w:val="none" w:sz="0" w:space="0" w:color="auto"/>
                      </w:divBdr>
                    </w:div>
                  </w:divsChild>
                </w:div>
                <w:div w:id="584342589">
                  <w:marLeft w:val="0"/>
                  <w:marRight w:val="0"/>
                  <w:marTop w:val="0"/>
                  <w:marBottom w:val="0"/>
                  <w:divBdr>
                    <w:top w:val="none" w:sz="0" w:space="0" w:color="auto"/>
                    <w:left w:val="none" w:sz="0" w:space="0" w:color="auto"/>
                    <w:bottom w:val="none" w:sz="0" w:space="0" w:color="auto"/>
                    <w:right w:val="none" w:sz="0" w:space="0" w:color="auto"/>
                  </w:divBdr>
                  <w:divsChild>
                    <w:div w:id="1693266241">
                      <w:marLeft w:val="0"/>
                      <w:marRight w:val="0"/>
                      <w:marTop w:val="0"/>
                      <w:marBottom w:val="0"/>
                      <w:divBdr>
                        <w:top w:val="none" w:sz="0" w:space="0" w:color="auto"/>
                        <w:left w:val="none" w:sz="0" w:space="0" w:color="auto"/>
                        <w:bottom w:val="none" w:sz="0" w:space="0" w:color="auto"/>
                        <w:right w:val="none" w:sz="0" w:space="0" w:color="auto"/>
                      </w:divBdr>
                    </w:div>
                  </w:divsChild>
                </w:div>
                <w:div w:id="1231117459">
                  <w:marLeft w:val="0"/>
                  <w:marRight w:val="0"/>
                  <w:marTop w:val="0"/>
                  <w:marBottom w:val="0"/>
                  <w:divBdr>
                    <w:top w:val="none" w:sz="0" w:space="0" w:color="auto"/>
                    <w:left w:val="none" w:sz="0" w:space="0" w:color="auto"/>
                    <w:bottom w:val="none" w:sz="0" w:space="0" w:color="auto"/>
                    <w:right w:val="none" w:sz="0" w:space="0" w:color="auto"/>
                  </w:divBdr>
                  <w:divsChild>
                    <w:div w:id="1061487431">
                      <w:marLeft w:val="0"/>
                      <w:marRight w:val="0"/>
                      <w:marTop w:val="0"/>
                      <w:marBottom w:val="0"/>
                      <w:divBdr>
                        <w:top w:val="none" w:sz="0" w:space="0" w:color="auto"/>
                        <w:left w:val="none" w:sz="0" w:space="0" w:color="auto"/>
                        <w:bottom w:val="none" w:sz="0" w:space="0" w:color="auto"/>
                        <w:right w:val="none" w:sz="0" w:space="0" w:color="auto"/>
                      </w:divBdr>
                    </w:div>
                  </w:divsChild>
                </w:div>
                <w:div w:id="607077803">
                  <w:marLeft w:val="0"/>
                  <w:marRight w:val="0"/>
                  <w:marTop w:val="0"/>
                  <w:marBottom w:val="0"/>
                  <w:divBdr>
                    <w:top w:val="none" w:sz="0" w:space="0" w:color="auto"/>
                    <w:left w:val="none" w:sz="0" w:space="0" w:color="auto"/>
                    <w:bottom w:val="none" w:sz="0" w:space="0" w:color="auto"/>
                    <w:right w:val="none" w:sz="0" w:space="0" w:color="auto"/>
                  </w:divBdr>
                  <w:divsChild>
                    <w:div w:id="134104500">
                      <w:marLeft w:val="0"/>
                      <w:marRight w:val="0"/>
                      <w:marTop w:val="0"/>
                      <w:marBottom w:val="0"/>
                      <w:divBdr>
                        <w:top w:val="none" w:sz="0" w:space="0" w:color="auto"/>
                        <w:left w:val="none" w:sz="0" w:space="0" w:color="auto"/>
                        <w:bottom w:val="none" w:sz="0" w:space="0" w:color="auto"/>
                        <w:right w:val="none" w:sz="0" w:space="0" w:color="auto"/>
                      </w:divBdr>
                    </w:div>
                  </w:divsChild>
                </w:div>
                <w:div w:id="120147389">
                  <w:marLeft w:val="0"/>
                  <w:marRight w:val="0"/>
                  <w:marTop w:val="0"/>
                  <w:marBottom w:val="0"/>
                  <w:divBdr>
                    <w:top w:val="none" w:sz="0" w:space="0" w:color="auto"/>
                    <w:left w:val="none" w:sz="0" w:space="0" w:color="auto"/>
                    <w:bottom w:val="none" w:sz="0" w:space="0" w:color="auto"/>
                    <w:right w:val="none" w:sz="0" w:space="0" w:color="auto"/>
                  </w:divBdr>
                  <w:divsChild>
                    <w:div w:id="1190413837">
                      <w:marLeft w:val="0"/>
                      <w:marRight w:val="0"/>
                      <w:marTop w:val="0"/>
                      <w:marBottom w:val="0"/>
                      <w:divBdr>
                        <w:top w:val="none" w:sz="0" w:space="0" w:color="auto"/>
                        <w:left w:val="none" w:sz="0" w:space="0" w:color="auto"/>
                        <w:bottom w:val="none" w:sz="0" w:space="0" w:color="auto"/>
                        <w:right w:val="none" w:sz="0" w:space="0" w:color="auto"/>
                      </w:divBdr>
                    </w:div>
                  </w:divsChild>
                </w:div>
                <w:div w:id="773599112">
                  <w:marLeft w:val="0"/>
                  <w:marRight w:val="0"/>
                  <w:marTop w:val="0"/>
                  <w:marBottom w:val="0"/>
                  <w:divBdr>
                    <w:top w:val="none" w:sz="0" w:space="0" w:color="auto"/>
                    <w:left w:val="none" w:sz="0" w:space="0" w:color="auto"/>
                    <w:bottom w:val="none" w:sz="0" w:space="0" w:color="auto"/>
                    <w:right w:val="none" w:sz="0" w:space="0" w:color="auto"/>
                  </w:divBdr>
                  <w:divsChild>
                    <w:div w:id="1537082259">
                      <w:marLeft w:val="0"/>
                      <w:marRight w:val="0"/>
                      <w:marTop w:val="0"/>
                      <w:marBottom w:val="0"/>
                      <w:divBdr>
                        <w:top w:val="none" w:sz="0" w:space="0" w:color="auto"/>
                        <w:left w:val="none" w:sz="0" w:space="0" w:color="auto"/>
                        <w:bottom w:val="none" w:sz="0" w:space="0" w:color="auto"/>
                        <w:right w:val="none" w:sz="0" w:space="0" w:color="auto"/>
                      </w:divBdr>
                    </w:div>
                  </w:divsChild>
                </w:div>
                <w:div w:id="1792288524">
                  <w:marLeft w:val="0"/>
                  <w:marRight w:val="0"/>
                  <w:marTop w:val="0"/>
                  <w:marBottom w:val="0"/>
                  <w:divBdr>
                    <w:top w:val="none" w:sz="0" w:space="0" w:color="auto"/>
                    <w:left w:val="none" w:sz="0" w:space="0" w:color="auto"/>
                    <w:bottom w:val="none" w:sz="0" w:space="0" w:color="auto"/>
                    <w:right w:val="none" w:sz="0" w:space="0" w:color="auto"/>
                  </w:divBdr>
                  <w:divsChild>
                    <w:div w:id="201285922">
                      <w:marLeft w:val="0"/>
                      <w:marRight w:val="0"/>
                      <w:marTop w:val="0"/>
                      <w:marBottom w:val="0"/>
                      <w:divBdr>
                        <w:top w:val="none" w:sz="0" w:space="0" w:color="auto"/>
                        <w:left w:val="none" w:sz="0" w:space="0" w:color="auto"/>
                        <w:bottom w:val="none" w:sz="0" w:space="0" w:color="auto"/>
                        <w:right w:val="none" w:sz="0" w:space="0" w:color="auto"/>
                      </w:divBdr>
                    </w:div>
                  </w:divsChild>
                </w:div>
                <w:div w:id="1242448074">
                  <w:marLeft w:val="0"/>
                  <w:marRight w:val="0"/>
                  <w:marTop w:val="0"/>
                  <w:marBottom w:val="0"/>
                  <w:divBdr>
                    <w:top w:val="none" w:sz="0" w:space="0" w:color="auto"/>
                    <w:left w:val="none" w:sz="0" w:space="0" w:color="auto"/>
                    <w:bottom w:val="none" w:sz="0" w:space="0" w:color="auto"/>
                    <w:right w:val="none" w:sz="0" w:space="0" w:color="auto"/>
                  </w:divBdr>
                  <w:divsChild>
                    <w:div w:id="311907442">
                      <w:marLeft w:val="0"/>
                      <w:marRight w:val="0"/>
                      <w:marTop w:val="0"/>
                      <w:marBottom w:val="0"/>
                      <w:divBdr>
                        <w:top w:val="none" w:sz="0" w:space="0" w:color="auto"/>
                        <w:left w:val="none" w:sz="0" w:space="0" w:color="auto"/>
                        <w:bottom w:val="none" w:sz="0" w:space="0" w:color="auto"/>
                        <w:right w:val="none" w:sz="0" w:space="0" w:color="auto"/>
                      </w:divBdr>
                    </w:div>
                  </w:divsChild>
                </w:div>
                <w:div w:id="658194495">
                  <w:marLeft w:val="0"/>
                  <w:marRight w:val="0"/>
                  <w:marTop w:val="0"/>
                  <w:marBottom w:val="0"/>
                  <w:divBdr>
                    <w:top w:val="none" w:sz="0" w:space="0" w:color="auto"/>
                    <w:left w:val="none" w:sz="0" w:space="0" w:color="auto"/>
                    <w:bottom w:val="none" w:sz="0" w:space="0" w:color="auto"/>
                    <w:right w:val="none" w:sz="0" w:space="0" w:color="auto"/>
                  </w:divBdr>
                  <w:divsChild>
                    <w:div w:id="459037860">
                      <w:marLeft w:val="0"/>
                      <w:marRight w:val="0"/>
                      <w:marTop w:val="0"/>
                      <w:marBottom w:val="0"/>
                      <w:divBdr>
                        <w:top w:val="none" w:sz="0" w:space="0" w:color="auto"/>
                        <w:left w:val="none" w:sz="0" w:space="0" w:color="auto"/>
                        <w:bottom w:val="none" w:sz="0" w:space="0" w:color="auto"/>
                        <w:right w:val="none" w:sz="0" w:space="0" w:color="auto"/>
                      </w:divBdr>
                    </w:div>
                  </w:divsChild>
                </w:div>
                <w:div w:id="1314985796">
                  <w:marLeft w:val="0"/>
                  <w:marRight w:val="0"/>
                  <w:marTop w:val="0"/>
                  <w:marBottom w:val="0"/>
                  <w:divBdr>
                    <w:top w:val="none" w:sz="0" w:space="0" w:color="auto"/>
                    <w:left w:val="none" w:sz="0" w:space="0" w:color="auto"/>
                    <w:bottom w:val="none" w:sz="0" w:space="0" w:color="auto"/>
                    <w:right w:val="none" w:sz="0" w:space="0" w:color="auto"/>
                  </w:divBdr>
                  <w:divsChild>
                    <w:div w:id="1427118410">
                      <w:marLeft w:val="0"/>
                      <w:marRight w:val="0"/>
                      <w:marTop w:val="0"/>
                      <w:marBottom w:val="0"/>
                      <w:divBdr>
                        <w:top w:val="none" w:sz="0" w:space="0" w:color="auto"/>
                        <w:left w:val="none" w:sz="0" w:space="0" w:color="auto"/>
                        <w:bottom w:val="none" w:sz="0" w:space="0" w:color="auto"/>
                        <w:right w:val="none" w:sz="0" w:space="0" w:color="auto"/>
                      </w:divBdr>
                    </w:div>
                  </w:divsChild>
                </w:div>
                <w:div w:id="68354835">
                  <w:marLeft w:val="0"/>
                  <w:marRight w:val="0"/>
                  <w:marTop w:val="0"/>
                  <w:marBottom w:val="0"/>
                  <w:divBdr>
                    <w:top w:val="none" w:sz="0" w:space="0" w:color="auto"/>
                    <w:left w:val="none" w:sz="0" w:space="0" w:color="auto"/>
                    <w:bottom w:val="none" w:sz="0" w:space="0" w:color="auto"/>
                    <w:right w:val="none" w:sz="0" w:space="0" w:color="auto"/>
                  </w:divBdr>
                  <w:divsChild>
                    <w:div w:id="207497639">
                      <w:marLeft w:val="0"/>
                      <w:marRight w:val="0"/>
                      <w:marTop w:val="0"/>
                      <w:marBottom w:val="0"/>
                      <w:divBdr>
                        <w:top w:val="none" w:sz="0" w:space="0" w:color="auto"/>
                        <w:left w:val="none" w:sz="0" w:space="0" w:color="auto"/>
                        <w:bottom w:val="none" w:sz="0" w:space="0" w:color="auto"/>
                        <w:right w:val="none" w:sz="0" w:space="0" w:color="auto"/>
                      </w:divBdr>
                    </w:div>
                  </w:divsChild>
                </w:div>
                <w:div w:id="42600872">
                  <w:marLeft w:val="0"/>
                  <w:marRight w:val="0"/>
                  <w:marTop w:val="0"/>
                  <w:marBottom w:val="0"/>
                  <w:divBdr>
                    <w:top w:val="none" w:sz="0" w:space="0" w:color="auto"/>
                    <w:left w:val="none" w:sz="0" w:space="0" w:color="auto"/>
                    <w:bottom w:val="none" w:sz="0" w:space="0" w:color="auto"/>
                    <w:right w:val="none" w:sz="0" w:space="0" w:color="auto"/>
                  </w:divBdr>
                  <w:divsChild>
                    <w:div w:id="1778717173">
                      <w:marLeft w:val="0"/>
                      <w:marRight w:val="0"/>
                      <w:marTop w:val="0"/>
                      <w:marBottom w:val="0"/>
                      <w:divBdr>
                        <w:top w:val="none" w:sz="0" w:space="0" w:color="auto"/>
                        <w:left w:val="none" w:sz="0" w:space="0" w:color="auto"/>
                        <w:bottom w:val="none" w:sz="0" w:space="0" w:color="auto"/>
                        <w:right w:val="none" w:sz="0" w:space="0" w:color="auto"/>
                      </w:divBdr>
                    </w:div>
                  </w:divsChild>
                </w:div>
                <w:div w:id="957221640">
                  <w:marLeft w:val="0"/>
                  <w:marRight w:val="0"/>
                  <w:marTop w:val="0"/>
                  <w:marBottom w:val="0"/>
                  <w:divBdr>
                    <w:top w:val="none" w:sz="0" w:space="0" w:color="auto"/>
                    <w:left w:val="none" w:sz="0" w:space="0" w:color="auto"/>
                    <w:bottom w:val="none" w:sz="0" w:space="0" w:color="auto"/>
                    <w:right w:val="none" w:sz="0" w:space="0" w:color="auto"/>
                  </w:divBdr>
                  <w:divsChild>
                    <w:div w:id="1793404559">
                      <w:marLeft w:val="0"/>
                      <w:marRight w:val="0"/>
                      <w:marTop w:val="0"/>
                      <w:marBottom w:val="0"/>
                      <w:divBdr>
                        <w:top w:val="none" w:sz="0" w:space="0" w:color="auto"/>
                        <w:left w:val="none" w:sz="0" w:space="0" w:color="auto"/>
                        <w:bottom w:val="none" w:sz="0" w:space="0" w:color="auto"/>
                        <w:right w:val="none" w:sz="0" w:space="0" w:color="auto"/>
                      </w:divBdr>
                    </w:div>
                  </w:divsChild>
                </w:div>
                <w:div w:id="1623151236">
                  <w:marLeft w:val="0"/>
                  <w:marRight w:val="0"/>
                  <w:marTop w:val="0"/>
                  <w:marBottom w:val="0"/>
                  <w:divBdr>
                    <w:top w:val="none" w:sz="0" w:space="0" w:color="auto"/>
                    <w:left w:val="none" w:sz="0" w:space="0" w:color="auto"/>
                    <w:bottom w:val="none" w:sz="0" w:space="0" w:color="auto"/>
                    <w:right w:val="none" w:sz="0" w:space="0" w:color="auto"/>
                  </w:divBdr>
                  <w:divsChild>
                    <w:div w:id="842402776">
                      <w:marLeft w:val="0"/>
                      <w:marRight w:val="0"/>
                      <w:marTop w:val="0"/>
                      <w:marBottom w:val="0"/>
                      <w:divBdr>
                        <w:top w:val="none" w:sz="0" w:space="0" w:color="auto"/>
                        <w:left w:val="none" w:sz="0" w:space="0" w:color="auto"/>
                        <w:bottom w:val="none" w:sz="0" w:space="0" w:color="auto"/>
                        <w:right w:val="none" w:sz="0" w:space="0" w:color="auto"/>
                      </w:divBdr>
                    </w:div>
                  </w:divsChild>
                </w:div>
                <w:div w:id="575819665">
                  <w:marLeft w:val="0"/>
                  <w:marRight w:val="0"/>
                  <w:marTop w:val="0"/>
                  <w:marBottom w:val="0"/>
                  <w:divBdr>
                    <w:top w:val="none" w:sz="0" w:space="0" w:color="auto"/>
                    <w:left w:val="none" w:sz="0" w:space="0" w:color="auto"/>
                    <w:bottom w:val="none" w:sz="0" w:space="0" w:color="auto"/>
                    <w:right w:val="none" w:sz="0" w:space="0" w:color="auto"/>
                  </w:divBdr>
                  <w:divsChild>
                    <w:div w:id="914170223">
                      <w:marLeft w:val="0"/>
                      <w:marRight w:val="0"/>
                      <w:marTop w:val="0"/>
                      <w:marBottom w:val="0"/>
                      <w:divBdr>
                        <w:top w:val="none" w:sz="0" w:space="0" w:color="auto"/>
                        <w:left w:val="none" w:sz="0" w:space="0" w:color="auto"/>
                        <w:bottom w:val="none" w:sz="0" w:space="0" w:color="auto"/>
                        <w:right w:val="none" w:sz="0" w:space="0" w:color="auto"/>
                      </w:divBdr>
                    </w:div>
                  </w:divsChild>
                </w:div>
                <w:div w:id="95447664">
                  <w:marLeft w:val="0"/>
                  <w:marRight w:val="0"/>
                  <w:marTop w:val="0"/>
                  <w:marBottom w:val="0"/>
                  <w:divBdr>
                    <w:top w:val="none" w:sz="0" w:space="0" w:color="auto"/>
                    <w:left w:val="none" w:sz="0" w:space="0" w:color="auto"/>
                    <w:bottom w:val="none" w:sz="0" w:space="0" w:color="auto"/>
                    <w:right w:val="none" w:sz="0" w:space="0" w:color="auto"/>
                  </w:divBdr>
                  <w:divsChild>
                    <w:div w:id="10954511">
                      <w:marLeft w:val="0"/>
                      <w:marRight w:val="0"/>
                      <w:marTop w:val="0"/>
                      <w:marBottom w:val="0"/>
                      <w:divBdr>
                        <w:top w:val="none" w:sz="0" w:space="0" w:color="auto"/>
                        <w:left w:val="none" w:sz="0" w:space="0" w:color="auto"/>
                        <w:bottom w:val="none" w:sz="0" w:space="0" w:color="auto"/>
                        <w:right w:val="none" w:sz="0" w:space="0" w:color="auto"/>
                      </w:divBdr>
                    </w:div>
                  </w:divsChild>
                </w:div>
                <w:div w:id="667102476">
                  <w:marLeft w:val="0"/>
                  <w:marRight w:val="0"/>
                  <w:marTop w:val="0"/>
                  <w:marBottom w:val="0"/>
                  <w:divBdr>
                    <w:top w:val="none" w:sz="0" w:space="0" w:color="auto"/>
                    <w:left w:val="none" w:sz="0" w:space="0" w:color="auto"/>
                    <w:bottom w:val="none" w:sz="0" w:space="0" w:color="auto"/>
                    <w:right w:val="none" w:sz="0" w:space="0" w:color="auto"/>
                  </w:divBdr>
                  <w:divsChild>
                    <w:div w:id="1829134534">
                      <w:marLeft w:val="0"/>
                      <w:marRight w:val="0"/>
                      <w:marTop w:val="0"/>
                      <w:marBottom w:val="0"/>
                      <w:divBdr>
                        <w:top w:val="none" w:sz="0" w:space="0" w:color="auto"/>
                        <w:left w:val="none" w:sz="0" w:space="0" w:color="auto"/>
                        <w:bottom w:val="none" w:sz="0" w:space="0" w:color="auto"/>
                        <w:right w:val="none" w:sz="0" w:space="0" w:color="auto"/>
                      </w:divBdr>
                    </w:div>
                  </w:divsChild>
                </w:div>
                <w:div w:id="644310559">
                  <w:marLeft w:val="0"/>
                  <w:marRight w:val="0"/>
                  <w:marTop w:val="0"/>
                  <w:marBottom w:val="0"/>
                  <w:divBdr>
                    <w:top w:val="none" w:sz="0" w:space="0" w:color="auto"/>
                    <w:left w:val="none" w:sz="0" w:space="0" w:color="auto"/>
                    <w:bottom w:val="none" w:sz="0" w:space="0" w:color="auto"/>
                    <w:right w:val="none" w:sz="0" w:space="0" w:color="auto"/>
                  </w:divBdr>
                  <w:divsChild>
                    <w:div w:id="975835535">
                      <w:marLeft w:val="0"/>
                      <w:marRight w:val="0"/>
                      <w:marTop w:val="0"/>
                      <w:marBottom w:val="0"/>
                      <w:divBdr>
                        <w:top w:val="none" w:sz="0" w:space="0" w:color="auto"/>
                        <w:left w:val="none" w:sz="0" w:space="0" w:color="auto"/>
                        <w:bottom w:val="none" w:sz="0" w:space="0" w:color="auto"/>
                        <w:right w:val="none" w:sz="0" w:space="0" w:color="auto"/>
                      </w:divBdr>
                    </w:div>
                  </w:divsChild>
                </w:div>
                <w:div w:id="1728139779">
                  <w:marLeft w:val="0"/>
                  <w:marRight w:val="0"/>
                  <w:marTop w:val="0"/>
                  <w:marBottom w:val="0"/>
                  <w:divBdr>
                    <w:top w:val="none" w:sz="0" w:space="0" w:color="auto"/>
                    <w:left w:val="none" w:sz="0" w:space="0" w:color="auto"/>
                    <w:bottom w:val="none" w:sz="0" w:space="0" w:color="auto"/>
                    <w:right w:val="none" w:sz="0" w:space="0" w:color="auto"/>
                  </w:divBdr>
                  <w:divsChild>
                    <w:div w:id="1248151660">
                      <w:marLeft w:val="0"/>
                      <w:marRight w:val="0"/>
                      <w:marTop w:val="0"/>
                      <w:marBottom w:val="0"/>
                      <w:divBdr>
                        <w:top w:val="none" w:sz="0" w:space="0" w:color="auto"/>
                        <w:left w:val="none" w:sz="0" w:space="0" w:color="auto"/>
                        <w:bottom w:val="none" w:sz="0" w:space="0" w:color="auto"/>
                        <w:right w:val="none" w:sz="0" w:space="0" w:color="auto"/>
                      </w:divBdr>
                    </w:div>
                  </w:divsChild>
                </w:div>
                <w:div w:id="1843932712">
                  <w:marLeft w:val="0"/>
                  <w:marRight w:val="0"/>
                  <w:marTop w:val="0"/>
                  <w:marBottom w:val="0"/>
                  <w:divBdr>
                    <w:top w:val="none" w:sz="0" w:space="0" w:color="auto"/>
                    <w:left w:val="none" w:sz="0" w:space="0" w:color="auto"/>
                    <w:bottom w:val="none" w:sz="0" w:space="0" w:color="auto"/>
                    <w:right w:val="none" w:sz="0" w:space="0" w:color="auto"/>
                  </w:divBdr>
                  <w:divsChild>
                    <w:div w:id="1540388582">
                      <w:marLeft w:val="0"/>
                      <w:marRight w:val="0"/>
                      <w:marTop w:val="0"/>
                      <w:marBottom w:val="0"/>
                      <w:divBdr>
                        <w:top w:val="none" w:sz="0" w:space="0" w:color="auto"/>
                        <w:left w:val="none" w:sz="0" w:space="0" w:color="auto"/>
                        <w:bottom w:val="none" w:sz="0" w:space="0" w:color="auto"/>
                        <w:right w:val="none" w:sz="0" w:space="0" w:color="auto"/>
                      </w:divBdr>
                    </w:div>
                  </w:divsChild>
                </w:div>
                <w:div w:id="1498377805">
                  <w:marLeft w:val="0"/>
                  <w:marRight w:val="0"/>
                  <w:marTop w:val="0"/>
                  <w:marBottom w:val="0"/>
                  <w:divBdr>
                    <w:top w:val="none" w:sz="0" w:space="0" w:color="auto"/>
                    <w:left w:val="none" w:sz="0" w:space="0" w:color="auto"/>
                    <w:bottom w:val="none" w:sz="0" w:space="0" w:color="auto"/>
                    <w:right w:val="none" w:sz="0" w:space="0" w:color="auto"/>
                  </w:divBdr>
                  <w:divsChild>
                    <w:div w:id="1241403877">
                      <w:marLeft w:val="0"/>
                      <w:marRight w:val="0"/>
                      <w:marTop w:val="0"/>
                      <w:marBottom w:val="0"/>
                      <w:divBdr>
                        <w:top w:val="none" w:sz="0" w:space="0" w:color="auto"/>
                        <w:left w:val="none" w:sz="0" w:space="0" w:color="auto"/>
                        <w:bottom w:val="none" w:sz="0" w:space="0" w:color="auto"/>
                        <w:right w:val="none" w:sz="0" w:space="0" w:color="auto"/>
                      </w:divBdr>
                    </w:div>
                  </w:divsChild>
                </w:div>
                <w:div w:id="1782216950">
                  <w:marLeft w:val="0"/>
                  <w:marRight w:val="0"/>
                  <w:marTop w:val="0"/>
                  <w:marBottom w:val="0"/>
                  <w:divBdr>
                    <w:top w:val="none" w:sz="0" w:space="0" w:color="auto"/>
                    <w:left w:val="none" w:sz="0" w:space="0" w:color="auto"/>
                    <w:bottom w:val="none" w:sz="0" w:space="0" w:color="auto"/>
                    <w:right w:val="none" w:sz="0" w:space="0" w:color="auto"/>
                  </w:divBdr>
                  <w:divsChild>
                    <w:div w:id="608780515">
                      <w:marLeft w:val="0"/>
                      <w:marRight w:val="0"/>
                      <w:marTop w:val="0"/>
                      <w:marBottom w:val="0"/>
                      <w:divBdr>
                        <w:top w:val="none" w:sz="0" w:space="0" w:color="auto"/>
                        <w:left w:val="none" w:sz="0" w:space="0" w:color="auto"/>
                        <w:bottom w:val="none" w:sz="0" w:space="0" w:color="auto"/>
                        <w:right w:val="none" w:sz="0" w:space="0" w:color="auto"/>
                      </w:divBdr>
                    </w:div>
                  </w:divsChild>
                </w:div>
                <w:div w:id="115804830">
                  <w:marLeft w:val="0"/>
                  <w:marRight w:val="0"/>
                  <w:marTop w:val="0"/>
                  <w:marBottom w:val="0"/>
                  <w:divBdr>
                    <w:top w:val="none" w:sz="0" w:space="0" w:color="auto"/>
                    <w:left w:val="none" w:sz="0" w:space="0" w:color="auto"/>
                    <w:bottom w:val="none" w:sz="0" w:space="0" w:color="auto"/>
                    <w:right w:val="none" w:sz="0" w:space="0" w:color="auto"/>
                  </w:divBdr>
                  <w:divsChild>
                    <w:div w:id="681669824">
                      <w:marLeft w:val="0"/>
                      <w:marRight w:val="0"/>
                      <w:marTop w:val="0"/>
                      <w:marBottom w:val="0"/>
                      <w:divBdr>
                        <w:top w:val="none" w:sz="0" w:space="0" w:color="auto"/>
                        <w:left w:val="none" w:sz="0" w:space="0" w:color="auto"/>
                        <w:bottom w:val="none" w:sz="0" w:space="0" w:color="auto"/>
                        <w:right w:val="none" w:sz="0" w:space="0" w:color="auto"/>
                      </w:divBdr>
                    </w:div>
                  </w:divsChild>
                </w:div>
                <w:div w:id="423844829">
                  <w:marLeft w:val="0"/>
                  <w:marRight w:val="0"/>
                  <w:marTop w:val="0"/>
                  <w:marBottom w:val="0"/>
                  <w:divBdr>
                    <w:top w:val="none" w:sz="0" w:space="0" w:color="auto"/>
                    <w:left w:val="none" w:sz="0" w:space="0" w:color="auto"/>
                    <w:bottom w:val="none" w:sz="0" w:space="0" w:color="auto"/>
                    <w:right w:val="none" w:sz="0" w:space="0" w:color="auto"/>
                  </w:divBdr>
                  <w:divsChild>
                    <w:div w:id="1495756021">
                      <w:marLeft w:val="0"/>
                      <w:marRight w:val="0"/>
                      <w:marTop w:val="0"/>
                      <w:marBottom w:val="0"/>
                      <w:divBdr>
                        <w:top w:val="none" w:sz="0" w:space="0" w:color="auto"/>
                        <w:left w:val="none" w:sz="0" w:space="0" w:color="auto"/>
                        <w:bottom w:val="none" w:sz="0" w:space="0" w:color="auto"/>
                        <w:right w:val="none" w:sz="0" w:space="0" w:color="auto"/>
                      </w:divBdr>
                    </w:div>
                  </w:divsChild>
                </w:div>
                <w:div w:id="369380205">
                  <w:marLeft w:val="0"/>
                  <w:marRight w:val="0"/>
                  <w:marTop w:val="0"/>
                  <w:marBottom w:val="0"/>
                  <w:divBdr>
                    <w:top w:val="none" w:sz="0" w:space="0" w:color="auto"/>
                    <w:left w:val="none" w:sz="0" w:space="0" w:color="auto"/>
                    <w:bottom w:val="none" w:sz="0" w:space="0" w:color="auto"/>
                    <w:right w:val="none" w:sz="0" w:space="0" w:color="auto"/>
                  </w:divBdr>
                  <w:divsChild>
                    <w:div w:id="1600523849">
                      <w:marLeft w:val="0"/>
                      <w:marRight w:val="0"/>
                      <w:marTop w:val="0"/>
                      <w:marBottom w:val="0"/>
                      <w:divBdr>
                        <w:top w:val="none" w:sz="0" w:space="0" w:color="auto"/>
                        <w:left w:val="none" w:sz="0" w:space="0" w:color="auto"/>
                        <w:bottom w:val="none" w:sz="0" w:space="0" w:color="auto"/>
                        <w:right w:val="none" w:sz="0" w:space="0" w:color="auto"/>
                      </w:divBdr>
                    </w:div>
                  </w:divsChild>
                </w:div>
                <w:div w:id="1509443194">
                  <w:marLeft w:val="0"/>
                  <w:marRight w:val="0"/>
                  <w:marTop w:val="0"/>
                  <w:marBottom w:val="0"/>
                  <w:divBdr>
                    <w:top w:val="none" w:sz="0" w:space="0" w:color="auto"/>
                    <w:left w:val="none" w:sz="0" w:space="0" w:color="auto"/>
                    <w:bottom w:val="none" w:sz="0" w:space="0" w:color="auto"/>
                    <w:right w:val="none" w:sz="0" w:space="0" w:color="auto"/>
                  </w:divBdr>
                  <w:divsChild>
                    <w:div w:id="709768158">
                      <w:marLeft w:val="0"/>
                      <w:marRight w:val="0"/>
                      <w:marTop w:val="0"/>
                      <w:marBottom w:val="0"/>
                      <w:divBdr>
                        <w:top w:val="none" w:sz="0" w:space="0" w:color="auto"/>
                        <w:left w:val="none" w:sz="0" w:space="0" w:color="auto"/>
                        <w:bottom w:val="none" w:sz="0" w:space="0" w:color="auto"/>
                        <w:right w:val="none" w:sz="0" w:space="0" w:color="auto"/>
                      </w:divBdr>
                    </w:div>
                  </w:divsChild>
                </w:div>
                <w:div w:id="1468015324">
                  <w:marLeft w:val="0"/>
                  <w:marRight w:val="0"/>
                  <w:marTop w:val="0"/>
                  <w:marBottom w:val="0"/>
                  <w:divBdr>
                    <w:top w:val="none" w:sz="0" w:space="0" w:color="auto"/>
                    <w:left w:val="none" w:sz="0" w:space="0" w:color="auto"/>
                    <w:bottom w:val="none" w:sz="0" w:space="0" w:color="auto"/>
                    <w:right w:val="none" w:sz="0" w:space="0" w:color="auto"/>
                  </w:divBdr>
                  <w:divsChild>
                    <w:div w:id="1372918020">
                      <w:marLeft w:val="0"/>
                      <w:marRight w:val="0"/>
                      <w:marTop w:val="0"/>
                      <w:marBottom w:val="0"/>
                      <w:divBdr>
                        <w:top w:val="none" w:sz="0" w:space="0" w:color="auto"/>
                        <w:left w:val="none" w:sz="0" w:space="0" w:color="auto"/>
                        <w:bottom w:val="none" w:sz="0" w:space="0" w:color="auto"/>
                        <w:right w:val="none" w:sz="0" w:space="0" w:color="auto"/>
                      </w:divBdr>
                    </w:div>
                  </w:divsChild>
                </w:div>
                <w:div w:id="981428823">
                  <w:marLeft w:val="0"/>
                  <w:marRight w:val="0"/>
                  <w:marTop w:val="0"/>
                  <w:marBottom w:val="0"/>
                  <w:divBdr>
                    <w:top w:val="none" w:sz="0" w:space="0" w:color="auto"/>
                    <w:left w:val="none" w:sz="0" w:space="0" w:color="auto"/>
                    <w:bottom w:val="none" w:sz="0" w:space="0" w:color="auto"/>
                    <w:right w:val="none" w:sz="0" w:space="0" w:color="auto"/>
                  </w:divBdr>
                  <w:divsChild>
                    <w:div w:id="1801533038">
                      <w:marLeft w:val="0"/>
                      <w:marRight w:val="0"/>
                      <w:marTop w:val="0"/>
                      <w:marBottom w:val="0"/>
                      <w:divBdr>
                        <w:top w:val="none" w:sz="0" w:space="0" w:color="auto"/>
                        <w:left w:val="none" w:sz="0" w:space="0" w:color="auto"/>
                        <w:bottom w:val="none" w:sz="0" w:space="0" w:color="auto"/>
                        <w:right w:val="none" w:sz="0" w:space="0" w:color="auto"/>
                      </w:divBdr>
                    </w:div>
                  </w:divsChild>
                </w:div>
                <w:div w:id="1687556946">
                  <w:marLeft w:val="0"/>
                  <w:marRight w:val="0"/>
                  <w:marTop w:val="0"/>
                  <w:marBottom w:val="0"/>
                  <w:divBdr>
                    <w:top w:val="none" w:sz="0" w:space="0" w:color="auto"/>
                    <w:left w:val="none" w:sz="0" w:space="0" w:color="auto"/>
                    <w:bottom w:val="none" w:sz="0" w:space="0" w:color="auto"/>
                    <w:right w:val="none" w:sz="0" w:space="0" w:color="auto"/>
                  </w:divBdr>
                  <w:divsChild>
                    <w:div w:id="760563396">
                      <w:marLeft w:val="0"/>
                      <w:marRight w:val="0"/>
                      <w:marTop w:val="0"/>
                      <w:marBottom w:val="0"/>
                      <w:divBdr>
                        <w:top w:val="none" w:sz="0" w:space="0" w:color="auto"/>
                        <w:left w:val="none" w:sz="0" w:space="0" w:color="auto"/>
                        <w:bottom w:val="none" w:sz="0" w:space="0" w:color="auto"/>
                        <w:right w:val="none" w:sz="0" w:space="0" w:color="auto"/>
                      </w:divBdr>
                    </w:div>
                  </w:divsChild>
                </w:div>
                <w:div w:id="343478409">
                  <w:marLeft w:val="0"/>
                  <w:marRight w:val="0"/>
                  <w:marTop w:val="0"/>
                  <w:marBottom w:val="0"/>
                  <w:divBdr>
                    <w:top w:val="none" w:sz="0" w:space="0" w:color="auto"/>
                    <w:left w:val="none" w:sz="0" w:space="0" w:color="auto"/>
                    <w:bottom w:val="none" w:sz="0" w:space="0" w:color="auto"/>
                    <w:right w:val="none" w:sz="0" w:space="0" w:color="auto"/>
                  </w:divBdr>
                  <w:divsChild>
                    <w:div w:id="752971727">
                      <w:marLeft w:val="0"/>
                      <w:marRight w:val="0"/>
                      <w:marTop w:val="0"/>
                      <w:marBottom w:val="0"/>
                      <w:divBdr>
                        <w:top w:val="none" w:sz="0" w:space="0" w:color="auto"/>
                        <w:left w:val="none" w:sz="0" w:space="0" w:color="auto"/>
                        <w:bottom w:val="none" w:sz="0" w:space="0" w:color="auto"/>
                        <w:right w:val="none" w:sz="0" w:space="0" w:color="auto"/>
                      </w:divBdr>
                    </w:div>
                  </w:divsChild>
                </w:div>
                <w:div w:id="1305114060">
                  <w:marLeft w:val="0"/>
                  <w:marRight w:val="0"/>
                  <w:marTop w:val="0"/>
                  <w:marBottom w:val="0"/>
                  <w:divBdr>
                    <w:top w:val="none" w:sz="0" w:space="0" w:color="auto"/>
                    <w:left w:val="none" w:sz="0" w:space="0" w:color="auto"/>
                    <w:bottom w:val="none" w:sz="0" w:space="0" w:color="auto"/>
                    <w:right w:val="none" w:sz="0" w:space="0" w:color="auto"/>
                  </w:divBdr>
                  <w:divsChild>
                    <w:div w:id="1652442979">
                      <w:marLeft w:val="0"/>
                      <w:marRight w:val="0"/>
                      <w:marTop w:val="0"/>
                      <w:marBottom w:val="0"/>
                      <w:divBdr>
                        <w:top w:val="none" w:sz="0" w:space="0" w:color="auto"/>
                        <w:left w:val="none" w:sz="0" w:space="0" w:color="auto"/>
                        <w:bottom w:val="none" w:sz="0" w:space="0" w:color="auto"/>
                        <w:right w:val="none" w:sz="0" w:space="0" w:color="auto"/>
                      </w:divBdr>
                    </w:div>
                  </w:divsChild>
                </w:div>
                <w:div w:id="2074615272">
                  <w:marLeft w:val="0"/>
                  <w:marRight w:val="0"/>
                  <w:marTop w:val="0"/>
                  <w:marBottom w:val="0"/>
                  <w:divBdr>
                    <w:top w:val="none" w:sz="0" w:space="0" w:color="auto"/>
                    <w:left w:val="none" w:sz="0" w:space="0" w:color="auto"/>
                    <w:bottom w:val="none" w:sz="0" w:space="0" w:color="auto"/>
                    <w:right w:val="none" w:sz="0" w:space="0" w:color="auto"/>
                  </w:divBdr>
                  <w:divsChild>
                    <w:div w:id="8922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92556">
          <w:marLeft w:val="0"/>
          <w:marRight w:val="0"/>
          <w:marTop w:val="0"/>
          <w:marBottom w:val="0"/>
          <w:divBdr>
            <w:top w:val="none" w:sz="0" w:space="0" w:color="auto"/>
            <w:left w:val="none" w:sz="0" w:space="0" w:color="auto"/>
            <w:bottom w:val="none" w:sz="0" w:space="0" w:color="auto"/>
            <w:right w:val="none" w:sz="0" w:space="0" w:color="auto"/>
          </w:divBdr>
        </w:div>
      </w:divsChild>
    </w:div>
    <w:div w:id="121076125">
      <w:bodyDiv w:val="1"/>
      <w:marLeft w:val="0"/>
      <w:marRight w:val="0"/>
      <w:marTop w:val="0"/>
      <w:marBottom w:val="0"/>
      <w:divBdr>
        <w:top w:val="none" w:sz="0" w:space="0" w:color="auto"/>
        <w:left w:val="none" w:sz="0" w:space="0" w:color="auto"/>
        <w:bottom w:val="none" w:sz="0" w:space="0" w:color="auto"/>
        <w:right w:val="none" w:sz="0" w:space="0" w:color="auto"/>
      </w:divBdr>
      <w:divsChild>
        <w:div w:id="157425939">
          <w:marLeft w:val="0"/>
          <w:marRight w:val="0"/>
          <w:marTop w:val="0"/>
          <w:marBottom w:val="0"/>
          <w:divBdr>
            <w:top w:val="none" w:sz="0" w:space="0" w:color="auto"/>
            <w:left w:val="none" w:sz="0" w:space="0" w:color="auto"/>
            <w:bottom w:val="none" w:sz="0" w:space="0" w:color="auto"/>
            <w:right w:val="none" w:sz="0" w:space="0" w:color="auto"/>
          </w:divBdr>
          <w:divsChild>
            <w:div w:id="39059606">
              <w:marLeft w:val="0"/>
              <w:marRight w:val="0"/>
              <w:marTop w:val="0"/>
              <w:marBottom w:val="0"/>
              <w:divBdr>
                <w:top w:val="none" w:sz="0" w:space="0" w:color="auto"/>
                <w:left w:val="none" w:sz="0" w:space="0" w:color="auto"/>
                <w:bottom w:val="none" w:sz="0" w:space="0" w:color="auto"/>
                <w:right w:val="none" w:sz="0" w:space="0" w:color="auto"/>
              </w:divBdr>
            </w:div>
          </w:divsChild>
        </w:div>
        <w:div w:id="1310286532">
          <w:marLeft w:val="0"/>
          <w:marRight w:val="0"/>
          <w:marTop w:val="0"/>
          <w:marBottom w:val="0"/>
          <w:divBdr>
            <w:top w:val="none" w:sz="0" w:space="0" w:color="auto"/>
            <w:left w:val="none" w:sz="0" w:space="0" w:color="auto"/>
            <w:bottom w:val="none" w:sz="0" w:space="0" w:color="auto"/>
            <w:right w:val="none" w:sz="0" w:space="0" w:color="auto"/>
          </w:divBdr>
          <w:divsChild>
            <w:div w:id="1857815130">
              <w:marLeft w:val="0"/>
              <w:marRight w:val="0"/>
              <w:marTop w:val="0"/>
              <w:marBottom w:val="0"/>
              <w:divBdr>
                <w:top w:val="none" w:sz="0" w:space="0" w:color="auto"/>
                <w:left w:val="none" w:sz="0" w:space="0" w:color="auto"/>
                <w:bottom w:val="none" w:sz="0" w:space="0" w:color="auto"/>
                <w:right w:val="none" w:sz="0" w:space="0" w:color="auto"/>
              </w:divBdr>
            </w:div>
          </w:divsChild>
        </w:div>
        <w:div w:id="1635981778">
          <w:marLeft w:val="0"/>
          <w:marRight w:val="0"/>
          <w:marTop w:val="0"/>
          <w:marBottom w:val="0"/>
          <w:divBdr>
            <w:top w:val="none" w:sz="0" w:space="0" w:color="auto"/>
            <w:left w:val="none" w:sz="0" w:space="0" w:color="auto"/>
            <w:bottom w:val="none" w:sz="0" w:space="0" w:color="auto"/>
            <w:right w:val="none" w:sz="0" w:space="0" w:color="auto"/>
          </w:divBdr>
          <w:divsChild>
            <w:div w:id="445657688">
              <w:marLeft w:val="0"/>
              <w:marRight w:val="0"/>
              <w:marTop w:val="0"/>
              <w:marBottom w:val="0"/>
              <w:divBdr>
                <w:top w:val="none" w:sz="0" w:space="0" w:color="auto"/>
                <w:left w:val="none" w:sz="0" w:space="0" w:color="auto"/>
                <w:bottom w:val="none" w:sz="0" w:space="0" w:color="auto"/>
                <w:right w:val="none" w:sz="0" w:space="0" w:color="auto"/>
              </w:divBdr>
            </w:div>
          </w:divsChild>
        </w:div>
        <w:div w:id="1644701233">
          <w:marLeft w:val="0"/>
          <w:marRight w:val="0"/>
          <w:marTop w:val="0"/>
          <w:marBottom w:val="0"/>
          <w:divBdr>
            <w:top w:val="none" w:sz="0" w:space="0" w:color="auto"/>
            <w:left w:val="none" w:sz="0" w:space="0" w:color="auto"/>
            <w:bottom w:val="none" w:sz="0" w:space="0" w:color="auto"/>
            <w:right w:val="none" w:sz="0" w:space="0" w:color="auto"/>
          </w:divBdr>
          <w:divsChild>
            <w:div w:id="458451821">
              <w:marLeft w:val="0"/>
              <w:marRight w:val="0"/>
              <w:marTop w:val="0"/>
              <w:marBottom w:val="0"/>
              <w:divBdr>
                <w:top w:val="none" w:sz="0" w:space="0" w:color="auto"/>
                <w:left w:val="none" w:sz="0" w:space="0" w:color="auto"/>
                <w:bottom w:val="none" w:sz="0" w:space="0" w:color="auto"/>
                <w:right w:val="none" w:sz="0" w:space="0" w:color="auto"/>
              </w:divBdr>
            </w:div>
          </w:divsChild>
        </w:div>
        <w:div w:id="1377850108">
          <w:marLeft w:val="0"/>
          <w:marRight w:val="0"/>
          <w:marTop w:val="0"/>
          <w:marBottom w:val="0"/>
          <w:divBdr>
            <w:top w:val="none" w:sz="0" w:space="0" w:color="auto"/>
            <w:left w:val="none" w:sz="0" w:space="0" w:color="auto"/>
            <w:bottom w:val="none" w:sz="0" w:space="0" w:color="auto"/>
            <w:right w:val="none" w:sz="0" w:space="0" w:color="auto"/>
          </w:divBdr>
          <w:divsChild>
            <w:div w:id="865293740">
              <w:marLeft w:val="0"/>
              <w:marRight w:val="0"/>
              <w:marTop w:val="0"/>
              <w:marBottom w:val="0"/>
              <w:divBdr>
                <w:top w:val="none" w:sz="0" w:space="0" w:color="auto"/>
                <w:left w:val="none" w:sz="0" w:space="0" w:color="auto"/>
                <w:bottom w:val="none" w:sz="0" w:space="0" w:color="auto"/>
                <w:right w:val="none" w:sz="0" w:space="0" w:color="auto"/>
              </w:divBdr>
            </w:div>
          </w:divsChild>
        </w:div>
        <w:div w:id="1792626974">
          <w:marLeft w:val="0"/>
          <w:marRight w:val="0"/>
          <w:marTop w:val="0"/>
          <w:marBottom w:val="0"/>
          <w:divBdr>
            <w:top w:val="none" w:sz="0" w:space="0" w:color="auto"/>
            <w:left w:val="none" w:sz="0" w:space="0" w:color="auto"/>
            <w:bottom w:val="none" w:sz="0" w:space="0" w:color="auto"/>
            <w:right w:val="none" w:sz="0" w:space="0" w:color="auto"/>
          </w:divBdr>
          <w:divsChild>
            <w:div w:id="1000893036">
              <w:marLeft w:val="0"/>
              <w:marRight w:val="0"/>
              <w:marTop w:val="0"/>
              <w:marBottom w:val="0"/>
              <w:divBdr>
                <w:top w:val="none" w:sz="0" w:space="0" w:color="auto"/>
                <w:left w:val="none" w:sz="0" w:space="0" w:color="auto"/>
                <w:bottom w:val="none" w:sz="0" w:space="0" w:color="auto"/>
                <w:right w:val="none" w:sz="0" w:space="0" w:color="auto"/>
              </w:divBdr>
            </w:div>
          </w:divsChild>
        </w:div>
        <w:div w:id="865488386">
          <w:marLeft w:val="0"/>
          <w:marRight w:val="0"/>
          <w:marTop w:val="0"/>
          <w:marBottom w:val="0"/>
          <w:divBdr>
            <w:top w:val="none" w:sz="0" w:space="0" w:color="auto"/>
            <w:left w:val="none" w:sz="0" w:space="0" w:color="auto"/>
            <w:bottom w:val="none" w:sz="0" w:space="0" w:color="auto"/>
            <w:right w:val="none" w:sz="0" w:space="0" w:color="auto"/>
          </w:divBdr>
          <w:divsChild>
            <w:div w:id="2055084332">
              <w:marLeft w:val="0"/>
              <w:marRight w:val="0"/>
              <w:marTop w:val="0"/>
              <w:marBottom w:val="0"/>
              <w:divBdr>
                <w:top w:val="none" w:sz="0" w:space="0" w:color="auto"/>
                <w:left w:val="none" w:sz="0" w:space="0" w:color="auto"/>
                <w:bottom w:val="none" w:sz="0" w:space="0" w:color="auto"/>
                <w:right w:val="none" w:sz="0" w:space="0" w:color="auto"/>
              </w:divBdr>
            </w:div>
          </w:divsChild>
        </w:div>
        <w:div w:id="1515265435">
          <w:marLeft w:val="0"/>
          <w:marRight w:val="0"/>
          <w:marTop w:val="0"/>
          <w:marBottom w:val="0"/>
          <w:divBdr>
            <w:top w:val="none" w:sz="0" w:space="0" w:color="auto"/>
            <w:left w:val="none" w:sz="0" w:space="0" w:color="auto"/>
            <w:bottom w:val="none" w:sz="0" w:space="0" w:color="auto"/>
            <w:right w:val="none" w:sz="0" w:space="0" w:color="auto"/>
          </w:divBdr>
          <w:divsChild>
            <w:div w:id="1340766139">
              <w:marLeft w:val="0"/>
              <w:marRight w:val="0"/>
              <w:marTop w:val="0"/>
              <w:marBottom w:val="0"/>
              <w:divBdr>
                <w:top w:val="none" w:sz="0" w:space="0" w:color="auto"/>
                <w:left w:val="none" w:sz="0" w:space="0" w:color="auto"/>
                <w:bottom w:val="none" w:sz="0" w:space="0" w:color="auto"/>
                <w:right w:val="none" w:sz="0" w:space="0" w:color="auto"/>
              </w:divBdr>
            </w:div>
          </w:divsChild>
        </w:div>
        <w:div w:id="1960184556">
          <w:marLeft w:val="0"/>
          <w:marRight w:val="0"/>
          <w:marTop w:val="0"/>
          <w:marBottom w:val="0"/>
          <w:divBdr>
            <w:top w:val="none" w:sz="0" w:space="0" w:color="auto"/>
            <w:left w:val="none" w:sz="0" w:space="0" w:color="auto"/>
            <w:bottom w:val="none" w:sz="0" w:space="0" w:color="auto"/>
            <w:right w:val="none" w:sz="0" w:space="0" w:color="auto"/>
          </w:divBdr>
          <w:divsChild>
            <w:div w:id="1314530253">
              <w:marLeft w:val="0"/>
              <w:marRight w:val="0"/>
              <w:marTop w:val="0"/>
              <w:marBottom w:val="0"/>
              <w:divBdr>
                <w:top w:val="none" w:sz="0" w:space="0" w:color="auto"/>
                <w:left w:val="none" w:sz="0" w:space="0" w:color="auto"/>
                <w:bottom w:val="none" w:sz="0" w:space="0" w:color="auto"/>
                <w:right w:val="none" w:sz="0" w:space="0" w:color="auto"/>
              </w:divBdr>
            </w:div>
          </w:divsChild>
        </w:div>
        <w:div w:id="1964071009">
          <w:marLeft w:val="0"/>
          <w:marRight w:val="0"/>
          <w:marTop w:val="0"/>
          <w:marBottom w:val="0"/>
          <w:divBdr>
            <w:top w:val="none" w:sz="0" w:space="0" w:color="auto"/>
            <w:left w:val="none" w:sz="0" w:space="0" w:color="auto"/>
            <w:bottom w:val="none" w:sz="0" w:space="0" w:color="auto"/>
            <w:right w:val="none" w:sz="0" w:space="0" w:color="auto"/>
          </w:divBdr>
          <w:divsChild>
            <w:div w:id="191040906">
              <w:marLeft w:val="0"/>
              <w:marRight w:val="0"/>
              <w:marTop w:val="0"/>
              <w:marBottom w:val="0"/>
              <w:divBdr>
                <w:top w:val="none" w:sz="0" w:space="0" w:color="auto"/>
                <w:left w:val="none" w:sz="0" w:space="0" w:color="auto"/>
                <w:bottom w:val="none" w:sz="0" w:space="0" w:color="auto"/>
                <w:right w:val="none" w:sz="0" w:space="0" w:color="auto"/>
              </w:divBdr>
            </w:div>
          </w:divsChild>
        </w:div>
        <w:div w:id="1173105270">
          <w:marLeft w:val="0"/>
          <w:marRight w:val="0"/>
          <w:marTop w:val="0"/>
          <w:marBottom w:val="0"/>
          <w:divBdr>
            <w:top w:val="none" w:sz="0" w:space="0" w:color="auto"/>
            <w:left w:val="none" w:sz="0" w:space="0" w:color="auto"/>
            <w:bottom w:val="none" w:sz="0" w:space="0" w:color="auto"/>
            <w:right w:val="none" w:sz="0" w:space="0" w:color="auto"/>
          </w:divBdr>
          <w:divsChild>
            <w:div w:id="853423349">
              <w:marLeft w:val="0"/>
              <w:marRight w:val="0"/>
              <w:marTop w:val="0"/>
              <w:marBottom w:val="0"/>
              <w:divBdr>
                <w:top w:val="none" w:sz="0" w:space="0" w:color="auto"/>
                <w:left w:val="none" w:sz="0" w:space="0" w:color="auto"/>
                <w:bottom w:val="none" w:sz="0" w:space="0" w:color="auto"/>
                <w:right w:val="none" w:sz="0" w:space="0" w:color="auto"/>
              </w:divBdr>
            </w:div>
          </w:divsChild>
        </w:div>
        <w:div w:id="1086456102">
          <w:marLeft w:val="0"/>
          <w:marRight w:val="0"/>
          <w:marTop w:val="0"/>
          <w:marBottom w:val="0"/>
          <w:divBdr>
            <w:top w:val="none" w:sz="0" w:space="0" w:color="auto"/>
            <w:left w:val="none" w:sz="0" w:space="0" w:color="auto"/>
            <w:bottom w:val="none" w:sz="0" w:space="0" w:color="auto"/>
            <w:right w:val="none" w:sz="0" w:space="0" w:color="auto"/>
          </w:divBdr>
          <w:divsChild>
            <w:div w:id="135488514">
              <w:marLeft w:val="0"/>
              <w:marRight w:val="0"/>
              <w:marTop w:val="0"/>
              <w:marBottom w:val="0"/>
              <w:divBdr>
                <w:top w:val="none" w:sz="0" w:space="0" w:color="auto"/>
                <w:left w:val="none" w:sz="0" w:space="0" w:color="auto"/>
                <w:bottom w:val="none" w:sz="0" w:space="0" w:color="auto"/>
                <w:right w:val="none" w:sz="0" w:space="0" w:color="auto"/>
              </w:divBdr>
            </w:div>
          </w:divsChild>
        </w:div>
        <w:div w:id="1650746780">
          <w:marLeft w:val="0"/>
          <w:marRight w:val="0"/>
          <w:marTop w:val="0"/>
          <w:marBottom w:val="0"/>
          <w:divBdr>
            <w:top w:val="none" w:sz="0" w:space="0" w:color="auto"/>
            <w:left w:val="none" w:sz="0" w:space="0" w:color="auto"/>
            <w:bottom w:val="none" w:sz="0" w:space="0" w:color="auto"/>
            <w:right w:val="none" w:sz="0" w:space="0" w:color="auto"/>
          </w:divBdr>
          <w:divsChild>
            <w:div w:id="274949583">
              <w:marLeft w:val="0"/>
              <w:marRight w:val="0"/>
              <w:marTop w:val="0"/>
              <w:marBottom w:val="0"/>
              <w:divBdr>
                <w:top w:val="none" w:sz="0" w:space="0" w:color="auto"/>
                <w:left w:val="none" w:sz="0" w:space="0" w:color="auto"/>
                <w:bottom w:val="none" w:sz="0" w:space="0" w:color="auto"/>
                <w:right w:val="none" w:sz="0" w:space="0" w:color="auto"/>
              </w:divBdr>
            </w:div>
          </w:divsChild>
        </w:div>
        <w:div w:id="1949042427">
          <w:marLeft w:val="0"/>
          <w:marRight w:val="0"/>
          <w:marTop w:val="0"/>
          <w:marBottom w:val="0"/>
          <w:divBdr>
            <w:top w:val="none" w:sz="0" w:space="0" w:color="auto"/>
            <w:left w:val="none" w:sz="0" w:space="0" w:color="auto"/>
            <w:bottom w:val="none" w:sz="0" w:space="0" w:color="auto"/>
            <w:right w:val="none" w:sz="0" w:space="0" w:color="auto"/>
          </w:divBdr>
          <w:divsChild>
            <w:div w:id="1173838023">
              <w:marLeft w:val="0"/>
              <w:marRight w:val="0"/>
              <w:marTop w:val="0"/>
              <w:marBottom w:val="0"/>
              <w:divBdr>
                <w:top w:val="none" w:sz="0" w:space="0" w:color="auto"/>
                <w:left w:val="none" w:sz="0" w:space="0" w:color="auto"/>
                <w:bottom w:val="none" w:sz="0" w:space="0" w:color="auto"/>
                <w:right w:val="none" w:sz="0" w:space="0" w:color="auto"/>
              </w:divBdr>
            </w:div>
          </w:divsChild>
        </w:div>
        <w:div w:id="67577273">
          <w:marLeft w:val="0"/>
          <w:marRight w:val="0"/>
          <w:marTop w:val="0"/>
          <w:marBottom w:val="0"/>
          <w:divBdr>
            <w:top w:val="none" w:sz="0" w:space="0" w:color="auto"/>
            <w:left w:val="none" w:sz="0" w:space="0" w:color="auto"/>
            <w:bottom w:val="none" w:sz="0" w:space="0" w:color="auto"/>
            <w:right w:val="none" w:sz="0" w:space="0" w:color="auto"/>
          </w:divBdr>
          <w:divsChild>
            <w:div w:id="1282420969">
              <w:marLeft w:val="0"/>
              <w:marRight w:val="0"/>
              <w:marTop w:val="0"/>
              <w:marBottom w:val="0"/>
              <w:divBdr>
                <w:top w:val="none" w:sz="0" w:space="0" w:color="auto"/>
                <w:left w:val="none" w:sz="0" w:space="0" w:color="auto"/>
                <w:bottom w:val="none" w:sz="0" w:space="0" w:color="auto"/>
                <w:right w:val="none" w:sz="0" w:space="0" w:color="auto"/>
              </w:divBdr>
            </w:div>
          </w:divsChild>
        </w:div>
        <w:div w:id="1023291255">
          <w:marLeft w:val="0"/>
          <w:marRight w:val="0"/>
          <w:marTop w:val="0"/>
          <w:marBottom w:val="0"/>
          <w:divBdr>
            <w:top w:val="none" w:sz="0" w:space="0" w:color="auto"/>
            <w:left w:val="none" w:sz="0" w:space="0" w:color="auto"/>
            <w:bottom w:val="none" w:sz="0" w:space="0" w:color="auto"/>
            <w:right w:val="none" w:sz="0" w:space="0" w:color="auto"/>
          </w:divBdr>
          <w:divsChild>
            <w:div w:id="988368696">
              <w:marLeft w:val="0"/>
              <w:marRight w:val="0"/>
              <w:marTop w:val="0"/>
              <w:marBottom w:val="0"/>
              <w:divBdr>
                <w:top w:val="none" w:sz="0" w:space="0" w:color="auto"/>
                <w:left w:val="none" w:sz="0" w:space="0" w:color="auto"/>
                <w:bottom w:val="none" w:sz="0" w:space="0" w:color="auto"/>
                <w:right w:val="none" w:sz="0" w:space="0" w:color="auto"/>
              </w:divBdr>
            </w:div>
          </w:divsChild>
        </w:div>
        <w:div w:id="2118137635">
          <w:marLeft w:val="0"/>
          <w:marRight w:val="0"/>
          <w:marTop w:val="0"/>
          <w:marBottom w:val="0"/>
          <w:divBdr>
            <w:top w:val="none" w:sz="0" w:space="0" w:color="auto"/>
            <w:left w:val="none" w:sz="0" w:space="0" w:color="auto"/>
            <w:bottom w:val="none" w:sz="0" w:space="0" w:color="auto"/>
            <w:right w:val="none" w:sz="0" w:space="0" w:color="auto"/>
          </w:divBdr>
          <w:divsChild>
            <w:div w:id="191308075">
              <w:marLeft w:val="0"/>
              <w:marRight w:val="0"/>
              <w:marTop w:val="0"/>
              <w:marBottom w:val="0"/>
              <w:divBdr>
                <w:top w:val="none" w:sz="0" w:space="0" w:color="auto"/>
                <w:left w:val="none" w:sz="0" w:space="0" w:color="auto"/>
                <w:bottom w:val="none" w:sz="0" w:space="0" w:color="auto"/>
                <w:right w:val="none" w:sz="0" w:space="0" w:color="auto"/>
              </w:divBdr>
            </w:div>
          </w:divsChild>
        </w:div>
        <w:div w:id="1831480885">
          <w:marLeft w:val="0"/>
          <w:marRight w:val="0"/>
          <w:marTop w:val="0"/>
          <w:marBottom w:val="0"/>
          <w:divBdr>
            <w:top w:val="none" w:sz="0" w:space="0" w:color="auto"/>
            <w:left w:val="none" w:sz="0" w:space="0" w:color="auto"/>
            <w:bottom w:val="none" w:sz="0" w:space="0" w:color="auto"/>
            <w:right w:val="none" w:sz="0" w:space="0" w:color="auto"/>
          </w:divBdr>
          <w:divsChild>
            <w:div w:id="13230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152">
      <w:bodyDiv w:val="1"/>
      <w:marLeft w:val="0"/>
      <w:marRight w:val="0"/>
      <w:marTop w:val="0"/>
      <w:marBottom w:val="0"/>
      <w:divBdr>
        <w:top w:val="none" w:sz="0" w:space="0" w:color="auto"/>
        <w:left w:val="none" w:sz="0" w:space="0" w:color="auto"/>
        <w:bottom w:val="none" w:sz="0" w:space="0" w:color="auto"/>
        <w:right w:val="none" w:sz="0" w:space="0" w:color="auto"/>
      </w:divBdr>
    </w:div>
    <w:div w:id="164710373">
      <w:bodyDiv w:val="1"/>
      <w:marLeft w:val="0"/>
      <w:marRight w:val="0"/>
      <w:marTop w:val="0"/>
      <w:marBottom w:val="0"/>
      <w:divBdr>
        <w:top w:val="none" w:sz="0" w:space="0" w:color="auto"/>
        <w:left w:val="none" w:sz="0" w:space="0" w:color="auto"/>
        <w:bottom w:val="none" w:sz="0" w:space="0" w:color="auto"/>
        <w:right w:val="none" w:sz="0" w:space="0" w:color="auto"/>
      </w:divBdr>
    </w:div>
    <w:div w:id="183515472">
      <w:bodyDiv w:val="1"/>
      <w:marLeft w:val="0"/>
      <w:marRight w:val="0"/>
      <w:marTop w:val="0"/>
      <w:marBottom w:val="0"/>
      <w:divBdr>
        <w:top w:val="none" w:sz="0" w:space="0" w:color="auto"/>
        <w:left w:val="none" w:sz="0" w:space="0" w:color="auto"/>
        <w:bottom w:val="none" w:sz="0" w:space="0" w:color="auto"/>
        <w:right w:val="none" w:sz="0" w:space="0" w:color="auto"/>
      </w:divBdr>
    </w:div>
    <w:div w:id="195242454">
      <w:bodyDiv w:val="1"/>
      <w:marLeft w:val="0"/>
      <w:marRight w:val="0"/>
      <w:marTop w:val="0"/>
      <w:marBottom w:val="0"/>
      <w:divBdr>
        <w:top w:val="none" w:sz="0" w:space="0" w:color="auto"/>
        <w:left w:val="none" w:sz="0" w:space="0" w:color="auto"/>
        <w:bottom w:val="none" w:sz="0" w:space="0" w:color="auto"/>
        <w:right w:val="none" w:sz="0" w:space="0" w:color="auto"/>
      </w:divBdr>
      <w:divsChild>
        <w:div w:id="1766269171">
          <w:marLeft w:val="0"/>
          <w:marRight w:val="0"/>
          <w:marTop w:val="0"/>
          <w:marBottom w:val="0"/>
          <w:divBdr>
            <w:top w:val="none" w:sz="0" w:space="0" w:color="auto"/>
            <w:left w:val="none" w:sz="0" w:space="0" w:color="auto"/>
            <w:bottom w:val="none" w:sz="0" w:space="0" w:color="auto"/>
            <w:right w:val="none" w:sz="0" w:space="0" w:color="auto"/>
          </w:divBdr>
        </w:div>
        <w:div w:id="563025365">
          <w:marLeft w:val="0"/>
          <w:marRight w:val="0"/>
          <w:marTop w:val="0"/>
          <w:marBottom w:val="0"/>
          <w:divBdr>
            <w:top w:val="none" w:sz="0" w:space="0" w:color="auto"/>
            <w:left w:val="none" w:sz="0" w:space="0" w:color="auto"/>
            <w:bottom w:val="none" w:sz="0" w:space="0" w:color="auto"/>
            <w:right w:val="none" w:sz="0" w:space="0" w:color="auto"/>
          </w:divBdr>
        </w:div>
        <w:div w:id="652494301">
          <w:marLeft w:val="0"/>
          <w:marRight w:val="0"/>
          <w:marTop w:val="0"/>
          <w:marBottom w:val="0"/>
          <w:divBdr>
            <w:top w:val="none" w:sz="0" w:space="0" w:color="auto"/>
            <w:left w:val="none" w:sz="0" w:space="0" w:color="auto"/>
            <w:bottom w:val="none" w:sz="0" w:space="0" w:color="auto"/>
            <w:right w:val="none" w:sz="0" w:space="0" w:color="auto"/>
          </w:divBdr>
        </w:div>
        <w:div w:id="1119299504">
          <w:marLeft w:val="0"/>
          <w:marRight w:val="0"/>
          <w:marTop w:val="0"/>
          <w:marBottom w:val="0"/>
          <w:divBdr>
            <w:top w:val="none" w:sz="0" w:space="0" w:color="auto"/>
            <w:left w:val="none" w:sz="0" w:space="0" w:color="auto"/>
            <w:bottom w:val="none" w:sz="0" w:space="0" w:color="auto"/>
            <w:right w:val="none" w:sz="0" w:space="0" w:color="auto"/>
          </w:divBdr>
        </w:div>
      </w:divsChild>
    </w:div>
    <w:div w:id="213470089">
      <w:bodyDiv w:val="1"/>
      <w:marLeft w:val="0"/>
      <w:marRight w:val="0"/>
      <w:marTop w:val="0"/>
      <w:marBottom w:val="0"/>
      <w:divBdr>
        <w:top w:val="none" w:sz="0" w:space="0" w:color="auto"/>
        <w:left w:val="none" w:sz="0" w:space="0" w:color="auto"/>
        <w:bottom w:val="none" w:sz="0" w:space="0" w:color="auto"/>
        <w:right w:val="none" w:sz="0" w:space="0" w:color="auto"/>
      </w:divBdr>
    </w:div>
    <w:div w:id="214240684">
      <w:bodyDiv w:val="1"/>
      <w:marLeft w:val="0"/>
      <w:marRight w:val="0"/>
      <w:marTop w:val="0"/>
      <w:marBottom w:val="0"/>
      <w:divBdr>
        <w:top w:val="none" w:sz="0" w:space="0" w:color="auto"/>
        <w:left w:val="none" w:sz="0" w:space="0" w:color="auto"/>
        <w:bottom w:val="none" w:sz="0" w:space="0" w:color="auto"/>
        <w:right w:val="none" w:sz="0" w:space="0" w:color="auto"/>
      </w:divBdr>
      <w:divsChild>
        <w:div w:id="2078162124">
          <w:marLeft w:val="0"/>
          <w:marRight w:val="0"/>
          <w:marTop w:val="0"/>
          <w:marBottom w:val="0"/>
          <w:divBdr>
            <w:top w:val="none" w:sz="0" w:space="0" w:color="auto"/>
            <w:left w:val="none" w:sz="0" w:space="0" w:color="auto"/>
            <w:bottom w:val="none" w:sz="0" w:space="0" w:color="auto"/>
            <w:right w:val="none" w:sz="0" w:space="0" w:color="auto"/>
          </w:divBdr>
        </w:div>
        <w:div w:id="1894384367">
          <w:marLeft w:val="0"/>
          <w:marRight w:val="0"/>
          <w:marTop w:val="0"/>
          <w:marBottom w:val="0"/>
          <w:divBdr>
            <w:top w:val="none" w:sz="0" w:space="0" w:color="auto"/>
            <w:left w:val="none" w:sz="0" w:space="0" w:color="auto"/>
            <w:bottom w:val="none" w:sz="0" w:space="0" w:color="auto"/>
            <w:right w:val="none" w:sz="0" w:space="0" w:color="auto"/>
          </w:divBdr>
        </w:div>
        <w:div w:id="274993552">
          <w:marLeft w:val="0"/>
          <w:marRight w:val="0"/>
          <w:marTop w:val="0"/>
          <w:marBottom w:val="0"/>
          <w:divBdr>
            <w:top w:val="none" w:sz="0" w:space="0" w:color="auto"/>
            <w:left w:val="none" w:sz="0" w:space="0" w:color="auto"/>
            <w:bottom w:val="none" w:sz="0" w:space="0" w:color="auto"/>
            <w:right w:val="none" w:sz="0" w:space="0" w:color="auto"/>
          </w:divBdr>
        </w:div>
        <w:div w:id="1027832974">
          <w:marLeft w:val="0"/>
          <w:marRight w:val="0"/>
          <w:marTop w:val="0"/>
          <w:marBottom w:val="0"/>
          <w:divBdr>
            <w:top w:val="none" w:sz="0" w:space="0" w:color="auto"/>
            <w:left w:val="none" w:sz="0" w:space="0" w:color="auto"/>
            <w:bottom w:val="none" w:sz="0" w:space="0" w:color="auto"/>
            <w:right w:val="none" w:sz="0" w:space="0" w:color="auto"/>
          </w:divBdr>
        </w:div>
      </w:divsChild>
    </w:div>
    <w:div w:id="224798357">
      <w:bodyDiv w:val="1"/>
      <w:marLeft w:val="0"/>
      <w:marRight w:val="0"/>
      <w:marTop w:val="0"/>
      <w:marBottom w:val="0"/>
      <w:divBdr>
        <w:top w:val="none" w:sz="0" w:space="0" w:color="auto"/>
        <w:left w:val="none" w:sz="0" w:space="0" w:color="auto"/>
        <w:bottom w:val="none" w:sz="0" w:space="0" w:color="auto"/>
        <w:right w:val="none" w:sz="0" w:space="0" w:color="auto"/>
      </w:divBdr>
    </w:div>
    <w:div w:id="227572776">
      <w:bodyDiv w:val="1"/>
      <w:marLeft w:val="0"/>
      <w:marRight w:val="0"/>
      <w:marTop w:val="0"/>
      <w:marBottom w:val="0"/>
      <w:divBdr>
        <w:top w:val="none" w:sz="0" w:space="0" w:color="auto"/>
        <w:left w:val="none" w:sz="0" w:space="0" w:color="auto"/>
        <w:bottom w:val="none" w:sz="0" w:space="0" w:color="auto"/>
        <w:right w:val="none" w:sz="0" w:space="0" w:color="auto"/>
      </w:divBdr>
    </w:div>
    <w:div w:id="259802537">
      <w:bodyDiv w:val="1"/>
      <w:marLeft w:val="0"/>
      <w:marRight w:val="0"/>
      <w:marTop w:val="0"/>
      <w:marBottom w:val="0"/>
      <w:divBdr>
        <w:top w:val="none" w:sz="0" w:space="0" w:color="auto"/>
        <w:left w:val="none" w:sz="0" w:space="0" w:color="auto"/>
        <w:bottom w:val="none" w:sz="0" w:space="0" w:color="auto"/>
        <w:right w:val="none" w:sz="0" w:space="0" w:color="auto"/>
      </w:divBdr>
    </w:div>
    <w:div w:id="263731511">
      <w:bodyDiv w:val="1"/>
      <w:marLeft w:val="0"/>
      <w:marRight w:val="0"/>
      <w:marTop w:val="0"/>
      <w:marBottom w:val="0"/>
      <w:divBdr>
        <w:top w:val="none" w:sz="0" w:space="0" w:color="auto"/>
        <w:left w:val="none" w:sz="0" w:space="0" w:color="auto"/>
        <w:bottom w:val="none" w:sz="0" w:space="0" w:color="auto"/>
        <w:right w:val="none" w:sz="0" w:space="0" w:color="auto"/>
      </w:divBdr>
    </w:div>
    <w:div w:id="273874965">
      <w:bodyDiv w:val="1"/>
      <w:marLeft w:val="0"/>
      <w:marRight w:val="0"/>
      <w:marTop w:val="0"/>
      <w:marBottom w:val="0"/>
      <w:divBdr>
        <w:top w:val="none" w:sz="0" w:space="0" w:color="auto"/>
        <w:left w:val="none" w:sz="0" w:space="0" w:color="auto"/>
        <w:bottom w:val="none" w:sz="0" w:space="0" w:color="auto"/>
        <w:right w:val="none" w:sz="0" w:space="0" w:color="auto"/>
      </w:divBdr>
    </w:div>
    <w:div w:id="274757390">
      <w:bodyDiv w:val="1"/>
      <w:marLeft w:val="0"/>
      <w:marRight w:val="0"/>
      <w:marTop w:val="0"/>
      <w:marBottom w:val="0"/>
      <w:divBdr>
        <w:top w:val="none" w:sz="0" w:space="0" w:color="auto"/>
        <w:left w:val="none" w:sz="0" w:space="0" w:color="auto"/>
        <w:bottom w:val="none" w:sz="0" w:space="0" w:color="auto"/>
        <w:right w:val="none" w:sz="0" w:space="0" w:color="auto"/>
      </w:divBdr>
      <w:divsChild>
        <w:div w:id="1084034513">
          <w:marLeft w:val="0"/>
          <w:marRight w:val="0"/>
          <w:marTop w:val="0"/>
          <w:marBottom w:val="0"/>
          <w:divBdr>
            <w:top w:val="none" w:sz="0" w:space="0" w:color="auto"/>
            <w:left w:val="none" w:sz="0" w:space="0" w:color="auto"/>
            <w:bottom w:val="none" w:sz="0" w:space="0" w:color="auto"/>
            <w:right w:val="none" w:sz="0" w:space="0" w:color="auto"/>
          </w:divBdr>
        </w:div>
        <w:div w:id="661130488">
          <w:marLeft w:val="0"/>
          <w:marRight w:val="0"/>
          <w:marTop w:val="0"/>
          <w:marBottom w:val="0"/>
          <w:divBdr>
            <w:top w:val="none" w:sz="0" w:space="0" w:color="auto"/>
            <w:left w:val="none" w:sz="0" w:space="0" w:color="auto"/>
            <w:bottom w:val="none" w:sz="0" w:space="0" w:color="auto"/>
            <w:right w:val="none" w:sz="0" w:space="0" w:color="auto"/>
          </w:divBdr>
        </w:div>
      </w:divsChild>
    </w:div>
    <w:div w:id="283654009">
      <w:bodyDiv w:val="1"/>
      <w:marLeft w:val="0"/>
      <w:marRight w:val="0"/>
      <w:marTop w:val="0"/>
      <w:marBottom w:val="0"/>
      <w:divBdr>
        <w:top w:val="none" w:sz="0" w:space="0" w:color="auto"/>
        <w:left w:val="none" w:sz="0" w:space="0" w:color="auto"/>
        <w:bottom w:val="none" w:sz="0" w:space="0" w:color="auto"/>
        <w:right w:val="none" w:sz="0" w:space="0" w:color="auto"/>
      </w:divBdr>
      <w:divsChild>
        <w:div w:id="1304428803">
          <w:marLeft w:val="0"/>
          <w:marRight w:val="0"/>
          <w:marTop w:val="0"/>
          <w:marBottom w:val="0"/>
          <w:divBdr>
            <w:top w:val="none" w:sz="0" w:space="0" w:color="auto"/>
            <w:left w:val="none" w:sz="0" w:space="0" w:color="auto"/>
            <w:bottom w:val="none" w:sz="0" w:space="0" w:color="auto"/>
            <w:right w:val="none" w:sz="0" w:space="0" w:color="auto"/>
          </w:divBdr>
        </w:div>
        <w:div w:id="1924756141">
          <w:marLeft w:val="0"/>
          <w:marRight w:val="0"/>
          <w:marTop w:val="0"/>
          <w:marBottom w:val="0"/>
          <w:divBdr>
            <w:top w:val="none" w:sz="0" w:space="0" w:color="auto"/>
            <w:left w:val="none" w:sz="0" w:space="0" w:color="auto"/>
            <w:bottom w:val="none" w:sz="0" w:space="0" w:color="auto"/>
            <w:right w:val="none" w:sz="0" w:space="0" w:color="auto"/>
          </w:divBdr>
          <w:divsChild>
            <w:div w:id="1984388055">
              <w:marLeft w:val="0"/>
              <w:marRight w:val="0"/>
              <w:marTop w:val="30"/>
              <w:marBottom w:val="30"/>
              <w:divBdr>
                <w:top w:val="none" w:sz="0" w:space="0" w:color="auto"/>
                <w:left w:val="none" w:sz="0" w:space="0" w:color="auto"/>
                <w:bottom w:val="none" w:sz="0" w:space="0" w:color="auto"/>
                <w:right w:val="none" w:sz="0" w:space="0" w:color="auto"/>
              </w:divBdr>
              <w:divsChild>
                <w:div w:id="1790389119">
                  <w:marLeft w:val="0"/>
                  <w:marRight w:val="0"/>
                  <w:marTop w:val="0"/>
                  <w:marBottom w:val="0"/>
                  <w:divBdr>
                    <w:top w:val="none" w:sz="0" w:space="0" w:color="auto"/>
                    <w:left w:val="none" w:sz="0" w:space="0" w:color="auto"/>
                    <w:bottom w:val="none" w:sz="0" w:space="0" w:color="auto"/>
                    <w:right w:val="none" w:sz="0" w:space="0" w:color="auto"/>
                  </w:divBdr>
                  <w:divsChild>
                    <w:div w:id="1425491715">
                      <w:marLeft w:val="0"/>
                      <w:marRight w:val="0"/>
                      <w:marTop w:val="0"/>
                      <w:marBottom w:val="0"/>
                      <w:divBdr>
                        <w:top w:val="none" w:sz="0" w:space="0" w:color="auto"/>
                        <w:left w:val="none" w:sz="0" w:space="0" w:color="auto"/>
                        <w:bottom w:val="none" w:sz="0" w:space="0" w:color="auto"/>
                        <w:right w:val="none" w:sz="0" w:space="0" w:color="auto"/>
                      </w:divBdr>
                    </w:div>
                  </w:divsChild>
                </w:div>
                <w:div w:id="2135709550">
                  <w:marLeft w:val="0"/>
                  <w:marRight w:val="0"/>
                  <w:marTop w:val="0"/>
                  <w:marBottom w:val="0"/>
                  <w:divBdr>
                    <w:top w:val="none" w:sz="0" w:space="0" w:color="auto"/>
                    <w:left w:val="none" w:sz="0" w:space="0" w:color="auto"/>
                    <w:bottom w:val="none" w:sz="0" w:space="0" w:color="auto"/>
                    <w:right w:val="none" w:sz="0" w:space="0" w:color="auto"/>
                  </w:divBdr>
                  <w:divsChild>
                    <w:div w:id="760876627">
                      <w:marLeft w:val="0"/>
                      <w:marRight w:val="0"/>
                      <w:marTop w:val="0"/>
                      <w:marBottom w:val="0"/>
                      <w:divBdr>
                        <w:top w:val="none" w:sz="0" w:space="0" w:color="auto"/>
                        <w:left w:val="none" w:sz="0" w:space="0" w:color="auto"/>
                        <w:bottom w:val="none" w:sz="0" w:space="0" w:color="auto"/>
                        <w:right w:val="none" w:sz="0" w:space="0" w:color="auto"/>
                      </w:divBdr>
                    </w:div>
                  </w:divsChild>
                </w:div>
                <w:div w:id="483470875">
                  <w:marLeft w:val="0"/>
                  <w:marRight w:val="0"/>
                  <w:marTop w:val="0"/>
                  <w:marBottom w:val="0"/>
                  <w:divBdr>
                    <w:top w:val="none" w:sz="0" w:space="0" w:color="auto"/>
                    <w:left w:val="none" w:sz="0" w:space="0" w:color="auto"/>
                    <w:bottom w:val="none" w:sz="0" w:space="0" w:color="auto"/>
                    <w:right w:val="none" w:sz="0" w:space="0" w:color="auto"/>
                  </w:divBdr>
                  <w:divsChild>
                    <w:div w:id="812061151">
                      <w:marLeft w:val="0"/>
                      <w:marRight w:val="0"/>
                      <w:marTop w:val="0"/>
                      <w:marBottom w:val="0"/>
                      <w:divBdr>
                        <w:top w:val="none" w:sz="0" w:space="0" w:color="auto"/>
                        <w:left w:val="none" w:sz="0" w:space="0" w:color="auto"/>
                        <w:bottom w:val="none" w:sz="0" w:space="0" w:color="auto"/>
                        <w:right w:val="none" w:sz="0" w:space="0" w:color="auto"/>
                      </w:divBdr>
                    </w:div>
                  </w:divsChild>
                </w:div>
                <w:div w:id="1290472354">
                  <w:marLeft w:val="0"/>
                  <w:marRight w:val="0"/>
                  <w:marTop w:val="0"/>
                  <w:marBottom w:val="0"/>
                  <w:divBdr>
                    <w:top w:val="none" w:sz="0" w:space="0" w:color="auto"/>
                    <w:left w:val="none" w:sz="0" w:space="0" w:color="auto"/>
                    <w:bottom w:val="none" w:sz="0" w:space="0" w:color="auto"/>
                    <w:right w:val="none" w:sz="0" w:space="0" w:color="auto"/>
                  </w:divBdr>
                  <w:divsChild>
                    <w:div w:id="1368412074">
                      <w:marLeft w:val="0"/>
                      <w:marRight w:val="0"/>
                      <w:marTop w:val="0"/>
                      <w:marBottom w:val="0"/>
                      <w:divBdr>
                        <w:top w:val="none" w:sz="0" w:space="0" w:color="auto"/>
                        <w:left w:val="none" w:sz="0" w:space="0" w:color="auto"/>
                        <w:bottom w:val="none" w:sz="0" w:space="0" w:color="auto"/>
                        <w:right w:val="none" w:sz="0" w:space="0" w:color="auto"/>
                      </w:divBdr>
                    </w:div>
                  </w:divsChild>
                </w:div>
                <w:div w:id="1199585938">
                  <w:marLeft w:val="0"/>
                  <w:marRight w:val="0"/>
                  <w:marTop w:val="0"/>
                  <w:marBottom w:val="0"/>
                  <w:divBdr>
                    <w:top w:val="none" w:sz="0" w:space="0" w:color="auto"/>
                    <w:left w:val="none" w:sz="0" w:space="0" w:color="auto"/>
                    <w:bottom w:val="none" w:sz="0" w:space="0" w:color="auto"/>
                    <w:right w:val="none" w:sz="0" w:space="0" w:color="auto"/>
                  </w:divBdr>
                  <w:divsChild>
                    <w:div w:id="1430614166">
                      <w:marLeft w:val="0"/>
                      <w:marRight w:val="0"/>
                      <w:marTop w:val="0"/>
                      <w:marBottom w:val="0"/>
                      <w:divBdr>
                        <w:top w:val="none" w:sz="0" w:space="0" w:color="auto"/>
                        <w:left w:val="none" w:sz="0" w:space="0" w:color="auto"/>
                        <w:bottom w:val="none" w:sz="0" w:space="0" w:color="auto"/>
                        <w:right w:val="none" w:sz="0" w:space="0" w:color="auto"/>
                      </w:divBdr>
                    </w:div>
                  </w:divsChild>
                </w:div>
                <w:div w:id="1165510729">
                  <w:marLeft w:val="0"/>
                  <w:marRight w:val="0"/>
                  <w:marTop w:val="0"/>
                  <w:marBottom w:val="0"/>
                  <w:divBdr>
                    <w:top w:val="none" w:sz="0" w:space="0" w:color="auto"/>
                    <w:left w:val="none" w:sz="0" w:space="0" w:color="auto"/>
                    <w:bottom w:val="none" w:sz="0" w:space="0" w:color="auto"/>
                    <w:right w:val="none" w:sz="0" w:space="0" w:color="auto"/>
                  </w:divBdr>
                  <w:divsChild>
                    <w:div w:id="29838446">
                      <w:marLeft w:val="0"/>
                      <w:marRight w:val="0"/>
                      <w:marTop w:val="0"/>
                      <w:marBottom w:val="0"/>
                      <w:divBdr>
                        <w:top w:val="none" w:sz="0" w:space="0" w:color="auto"/>
                        <w:left w:val="none" w:sz="0" w:space="0" w:color="auto"/>
                        <w:bottom w:val="none" w:sz="0" w:space="0" w:color="auto"/>
                        <w:right w:val="none" w:sz="0" w:space="0" w:color="auto"/>
                      </w:divBdr>
                    </w:div>
                  </w:divsChild>
                </w:div>
                <w:div w:id="1513913660">
                  <w:marLeft w:val="0"/>
                  <w:marRight w:val="0"/>
                  <w:marTop w:val="0"/>
                  <w:marBottom w:val="0"/>
                  <w:divBdr>
                    <w:top w:val="none" w:sz="0" w:space="0" w:color="auto"/>
                    <w:left w:val="none" w:sz="0" w:space="0" w:color="auto"/>
                    <w:bottom w:val="none" w:sz="0" w:space="0" w:color="auto"/>
                    <w:right w:val="none" w:sz="0" w:space="0" w:color="auto"/>
                  </w:divBdr>
                  <w:divsChild>
                    <w:div w:id="1046219399">
                      <w:marLeft w:val="0"/>
                      <w:marRight w:val="0"/>
                      <w:marTop w:val="0"/>
                      <w:marBottom w:val="0"/>
                      <w:divBdr>
                        <w:top w:val="none" w:sz="0" w:space="0" w:color="auto"/>
                        <w:left w:val="none" w:sz="0" w:space="0" w:color="auto"/>
                        <w:bottom w:val="none" w:sz="0" w:space="0" w:color="auto"/>
                        <w:right w:val="none" w:sz="0" w:space="0" w:color="auto"/>
                      </w:divBdr>
                    </w:div>
                  </w:divsChild>
                </w:div>
                <w:div w:id="1818717213">
                  <w:marLeft w:val="0"/>
                  <w:marRight w:val="0"/>
                  <w:marTop w:val="0"/>
                  <w:marBottom w:val="0"/>
                  <w:divBdr>
                    <w:top w:val="none" w:sz="0" w:space="0" w:color="auto"/>
                    <w:left w:val="none" w:sz="0" w:space="0" w:color="auto"/>
                    <w:bottom w:val="none" w:sz="0" w:space="0" w:color="auto"/>
                    <w:right w:val="none" w:sz="0" w:space="0" w:color="auto"/>
                  </w:divBdr>
                  <w:divsChild>
                    <w:div w:id="580606845">
                      <w:marLeft w:val="0"/>
                      <w:marRight w:val="0"/>
                      <w:marTop w:val="0"/>
                      <w:marBottom w:val="0"/>
                      <w:divBdr>
                        <w:top w:val="none" w:sz="0" w:space="0" w:color="auto"/>
                        <w:left w:val="none" w:sz="0" w:space="0" w:color="auto"/>
                        <w:bottom w:val="none" w:sz="0" w:space="0" w:color="auto"/>
                        <w:right w:val="none" w:sz="0" w:space="0" w:color="auto"/>
                      </w:divBdr>
                    </w:div>
                  </w:divsChild>
                </w:div>
                <w:div w:id="521670223">
                  <w:marLeft w:val="0"/>
                  <w:marRight w:val="0"/>
                  <w:marTop w:val="0"/>
                  <w:marBottom w:val="0"/>
                  <w:divBdr>
                    <w:top w:val="none" w:sz="0" w:space="0" w:color="auto"/>
                    <w:left w:val="none" w:sz="0" w:space="0" w:color="auto"/>
                    <w:bottom w:val="none" w:sz="0" w:space="0" w:color="auto"/>
                    <w:right w:val="none" w:sz="0" w:space="0" w:color="auto"/>
                  </w:divBdr>
                  <w:divsChild>
                    <w:div w:id="1249117458">
                      <w:marLeft w:val="0"/>
                      <w:marRight w:val="0"/>
                      <w:marTop w:val="0"/>
                      <w:marBottom w:val="0"/>
                      <w:divBdr>
                        <w:top w:val="none" w:sz="0" w:space="0" w:color="auto"/>
                        <w:left w:val="none" w:sz="0" w:space="0" w:color="auto"/>
                        <w:bottom w:val="none" w:sz="0" w:space="0" w:color="auto"/>
                        <w:right w:val="none" w:sz="0" w:space="0" w:color="auto"/>
                      </w:divBdr>
                    </w:div>
                  </w:divsChild>
                </w:div>
                <w:div w:id="542523603">
                  <w:marLeft w:val="0"/>
                  <w:marRight w:val="0"/>
                  <w:marTop w:val="0"/>
                  <w:marBottom w:val="0"/>
                  <w:divBdr>
                    <w:top w:val="none" w:sz="0" w:space="0" w:color="auto"/>
                    <w:left w:val="none" w:sz="0" w:space="0" w:color="auto"/>
                    <w:bottom w:val="none" w:sz="0" w:space="0" w:color="auto"/>
                    <w:right w:val="none" w:sz="0" w:space="0" w:color="auto"/>
                  </w:divBdr>
                  <w:divsChild>
                    <w:div w:id="1972052922">
                      <w:marLeft w:val="0"/>
                      <w:marRight w:val="0"/>
                      <w:marTop w:val="0"/>
                      <w:marBottom w:val="0"/>
                      <w:divBdr>
                        <w:top w:val="none" w:sz="0" w:space="0" w:color="auto"/>
                        <w:left w:val="none" w:sz="0" w:space="0" w:color="auto"/>
                        <w:bottom w:val="none" w:sz="0" w:space="0" w:color="auto"/>
                        <w:right w:val="none" w:sz="0" w:space="0" w:color="auto"/>
                      </w:divBdr>
                    </w:div>
                  </w:divsChild>
                </w:div>
                <w:div w:id="2021349830">
                  <w:marLeft w:val="0"/>
                  <w:marRight w:val="0"/>
                  <w:marTop w:val="0"/>
                  <w:marBottom w:val="0"/>
                  <w:divBdr>
                    <w:top w:val="none" w:sz="0" w:space="0" w:color="auto"/>
                    <w:left w:val="none" w:sz="0" w:space="0" w:color="auto"/>
                    <w:bottom w:val="none" w:sz="0" w:space="0" w:color="auto"/>
                    <w:right w:val="none" w:sz="0" w:space="0" w:color="auto"/>
                  </w:divBdr>
                  <w:divsChild>
                    <w:div w:id="1777017731">
                      <w:marLeft w:val="0"/>
                      <w:marRight w:val="0"/>
                      <w:marTop w:val="0"/>
                      <w:marBottom w:val="0"/>
                      <w:divBdr>
                        <w:top w:val="none" w:sz="0" w:space="0" w:color="auto"/>
                        <w:left w:val="none" w:sz="0" w:space="0" w:color="auto"/>
                        <w:bottom w:val="none" w:sz="0" w:space="0" w:color="auto"/>
                        <w:right w:val="none" w:sz="0" w:space="0" w:color="auto"/>
                      </w:divBdr>
                    </w:div>
                  </w:divsChild>
                </w:div>
                <w:div w:id="563298647">
                  <w:marLeft w:val="0"/>
                  <w:marRight w:val="0"/>
                  <w:marTop w:val="0"/>
                  <w:marBottom w:val="0"/>
                  <w:divBdr>
                    <w:top w:val="none" w:sz="0" w:space="0" w:color="auto"/>
                    <w:left w:val="none" w:sz="0" w:space="0" w:color="auto"/>
                    <w:bottom w:val="none" w:sz="0" w:space="0" w:color="auto"/>
                    <w:right w:val="none" w:sz="0" w:space="0" w:color="auto"/>
                  </w:divBdr>
                  <w:divsChild>
                    <w:div w:id="523130016">
                      <w:marLeft w:val="0"/>
                      <w:marRight w:val="0"/>
                      <w:marTop w:val="0"/>
                      <w:marBottom w:val="0"/>
                      <w:divBdr>
                        <w:top w:val="none" w:sz="0" w:space="0" w:color="auto"/>
                        <w:left w:val="none" w:sz="0" w:space="0" w:color="auto"/>
                        <w:bottom w:val="none" w:sz="0" w:space="0" w:color="auto"/>
                        <w:right w:val="none" w:sz="0" w:space="0" w:color="auto"/>
                      </w:divBdr>
                    </w:div>
                  </w:divsChild>
                </w:div>
                <w:div w:id="414936559">
                  <w:marLeft w:val="0"/>
                  <w:marRight w:val="0"/>
                  <w:marTop w:val="0"/>
                  <w:marBottom w:val="0"/>
                  <w:divBdr>
                    <w:top w:val="none" w:sz="0" w:space="0" w:color="auto"/>
                    <w:left w:val="none" w:sz="0" w:space="0" w:color="auto"/>
                    <w:bottom w:val="none" w:sz="0" w:space="0" w:color="auto"/>
                    <w:right w:val="none" w:sz="0" w:space="0" w:color="auto"/>
                  </w:divBdr>
                  <w:divsChild>
                    <w:div w:id="1068264830">
                      <w:marLeft w:val="0"/>
                      <w:marRight w:val="0"/>
                      <w:marTop w:val="0"/>
                      <w:marBottom w:val="0"/>
                      <w:divBdr>
                        <w:top w:val="none" w:sz="0" w:space="0" w:color="auto"/>
                        <w:left w:val="none" w:sz="0" w:space="0" w:color="auto"/>
                        <w:bottom w:val="none" w:sz="0" w:space="0" w:color="auto"/>
                        <w:right w:val="none" w:sz="0" w:space="0" w:color="auto"/>
                      </w:divBdr>
                    </w:div>
                  </w:divsChild>
                </w:div>
                <w:div w:id="568420280">
                  <w:marLeft w:val="0"/>
                  <w:marRight w:val="0"/>
                  <w:marTop w:val="0"/>
                  <w:marBottom w:val="0"/>
                  <w:divBdr>
                    <w:top w:val="none" w:sz="0" w:space="0" w:color="auto"/>
                    <w:left w:val="none" w:sz="0" w:space="0" w:color="auto"/>
                    <w:bottom w:val="none" w:sz="0" w:space="0" w:color="auto"/>
                    <w:right w:val="none" w:sz="0" w:space="0" w:color="auto"/>
                  </w:divBdr>
                  <w:divsChild>
                    <w:div w:id="583801468">
                      <w:marLeft w:val="0"/>
                      <w:marRight w:val="0"/>
                      <w:marTop w:val="0"/>
                      <w:marBottom w:val="0"/>
                      <w:divBdr>
                        <w:top w:val="none" w:sz="0" w:space="0" w:color="auto"/>
                        <w:left w:val="none" w:sz="0" w:space="0" w:color="auto"/>
                        <w:bottom w:val="none" w:sz="0" w:space="0" w:color="auto"/>
                        <w:right w:val="none" w:sz="0" w:space="0" w:color="auto"/>
                      </w:divBdr>
                    </w:div>
                  </w:divsChild>
                </w:div>
                <w:div w:id="1206722577">
                  <w:marLeft w:val="0"/>
                  <w:marRight w:val="0"/>
                  <w:marTop w:val="0"/>
                  <w:marBottom w:val="0"/>
                  <w:divBdr>
                    <w:top w:val="none" w:sz="0" w:space="0" w:color="auto"/>
                    <w:left w:val="none" w:sz="0" w:space="0" w:color="auto"/>
                    <w:bottom w:val="none" w:sz="0" w:space="0" w:color="auto"/>
                    <w:right w:val="none" w:sz="0" w:space="0" w:color="auto"/>
                  </w:divBdr>
                  <w:divsChild>
                    <w:div w:id="621617176">
                      <w:marLeft w:val="0"/>
                      <w:marRight w:val="0"/>
                      <w:marTop w:val="0"/>
                      <w:marBottom w:val="0"/>
                      <w:divBdr>
                        <w:top w:val="none" w:sz="0" w:space="0" w:color="auto"/>
                        <w:left w:val="none" w:sz="0" w:space="0" w:color="auto"/>
                        <w:bottom w:val="none" w:sz="0" w:space="0" w:color="auto"/>
                        <w:right w:val="none" w:sz="0" w:space="0" w:color="auto"/>
                      </w:divBdr>
                    </w:div>
                  </w:divsChild>
                </w:div>
                <w:div w:id="209389779">
                  <w:marLeft w:val="0"/>
                  <w:marRight w:val="0"/>
                  <w:marTop w:val="0"/>
                  <w:marBottom w:val="0"/>
                  <w:divBdr>
                    <w:top w:val="none" w:sz="0" w:space="0" w:color="auto"/>
                    <w:left w:val="none" w:sz="0" w:space="0" w:color="auto"/>
                    <w:bottom w:val="none" w:sz="0" w:space="0" w:color="auto"/>
                    <w:right w:val="none" w:sz="0" w:space="0" w:color="auto"/>
                  </w:divBdr>
                  <w:divsChild>
                    <w:div w:id="1214123733">
                      <w:marLeft w:val="0"/>
                      <w:marRight w:val="0"/>
                      <w:marTop w:val="0"/>
                      <w:marBottom w:val="0"/>
                      <w:divBdr>
                        <w:top w:val="none" w:sz="0" w:space="0" w:color="auto"/>
                        <w:left w:val="none" w:sz="0" w:space="0" w:color="auto"/>
                        <w:bottom w:val="none" w:sz="0" w:space="0" w:color="auto"/>
                        <w:right w:val="none" w:sz="0" w:space="0" w:color="auto"/>
                      </w:divBdr>
                    </w:div>
                  </w:divsChild>
                </w:div>
                <w:div w:id="670257497">
                  <w:marLeft w:val="0"/>
                  <w:marRight w:val="0"/>
                  <w:marTop w:val="0"/>
                  <w:marBottom w:val="0"/>
                  <w:divBdr>
                    <w:top w:val="none" w:sz="0" w:space="0" w:color="auto"/>
                    <w:left w:val="none" w:sz="0" w:space="0" w:color="auto"/>
                    <w:bottom w:val="none" w:sz="0" w:space="0" w:color="auto"/>
                    <w:right w:val="none" w:sz="0" w:space="0" w:color="auto"/>
                  </w:divBdr>
                  <w:divsChild>
                    <w:div w:id="178081548">
                      <w:marLeft w:val="0"/>
                      <w:marRight w:val="0"/>
                      <w:marTop w:val="0"/>
                      <w:marBottom w:val="0"/>
                      <w:divBdr>
                        <w:top w:val="none" w:sz="0" w:space="0" w:color="auto"/>
                        <w:left w:val="none" w:sz="0" w:space="0" w:color="auto"/>
                        <w:bottom w:val="none" w:sz="0" w:space="0" w:color="auto"/>
                        <w:right w:val="none" w:sz="0" w:space="0" w:color="auto"/>
                      </w:divBdr>
                    </w:div>
                  </w:divsChild>
                </w:div>
                <w:div w:id="1710648069">
                  <w:marLeft w:val="0"/>
                  <w:marRight w:val="0"/>
                  <w:marTop w:val="0"/>
                  <w:marBottom w:val="0"/>
                  <w:divBdr>
                    <w:top w:val="none" w:sz="0" w:space="0" w:color="auto"/>
                    <w:left w:val="none" w:sz="0" w:space="0" w:color="auto"/>
                    <w:bottom w:val="none" w:sz="0" w:space="0" w:color="auto"/>
                    <w:right w:val="none" w:sz="0" w:space="0" w:color="auto"/>
                  </w:divBdr>
                  <w:divsChild>
                    <w:div w:id="1874615612">
                      <w:marLeft w:val="0"/>
                      <w:marRight w:val="0"/>
                      <w:marTop w:val="0"/>
                      <w:marBottom w:val="0"/>
                      <w:divBdr>
                        <w:top w:val="none" w:sz="0" w:space="0" w:color="auto"/>
                        <w:left w:val="none" w:sz="0" w:space="0" w:color="auto"/>
                        <w:bottom w:val="none" w:sz="0" w:space="0" w:color="auto"/>
                        <w:right w:val="none" w:sz="0" w:space="0" w:color="auto"/>
                      </w:divBdr>
                    </w:div>
                  </w:divsChild>
                </w:div>
                <w:div w:id="1010333029">
                  <w:marLeft w:val="0"/>
                  <w:marRight w:val="0"/>
                  <w:marTop w:val="0"/>
                  <w:marBottom w:val="0"/>
                  <w:divBdr>
                    <w:top w:val="none" w:sz="0" w:space="0" w:color="auto"/>
                    <w:left w:val="none" w:sz="0" w:space="0" w:color="auto"/>
                    <w:bottom w:val="none" w:sz="0" w:space="0" w:color="auto"/>
                    <w:right w:val="none" w:sz="0" w:space="0" w:color="auto"/>
                  </w:divBdr>
                  <w:divsChild>
                    <w:div w:id="1092042601">
                      <w:marLeft w:val="0"/>
                      <w:marRight w:val="0"/>
                      <w:marTop w:val="0"/>
                      <w:marBottom w:val="0"/>
                      <w:divBdr>
                        <w:top w:val="none" w:sz="0" w:space="0" w:color="auto"/>
                        <w:left w:val="none" w:sz="0" w:space="0" w:color="auto"/>
                        <w:bottom w:val="none" w:sz="0" w:space="0" w:color="auto"/>
                        <w:right w:val="none" w:sz="0" w:space="0" w:color="auto"/>
                      </w:divBdr>
                    </w:div>
                  </w:divsChild>
                </w:div>
                <w:div w:id="951277559">
                  <w:marLeft w:val="0"/>
                  <w:marRight w:val="0"/>
                  <w:marTop w:val="0"/>
                  <w:marBottom w:val="0"/>
                  <w:divBdr>
                    <w:top w:val="none" w:sz="0" w:space="0" w:color="auto"/>
                    <w:left w:val="none" w:sz="0" w:space="0" w:color="auto"/>
                    <w:bottom w:val="none" w:sz="0" w:space="0" w:color="auto"/>
                    <w:right w:val="none" w:sz="0" w:space="0" w:color="auto"/>
                  </w:divBdr>
                  <w:divsChild>
                    <w:div w:id="1395423338">
                      <w:marLeft w:val="0"/>
                      <w:marRight w:val="0"/>
                      <w:marTop w:val="0"/>
                      <w:marBottom w:val="0"/>
                      <w:divBdr>
                        <w:top w:val="none" w:sz="0" w:space="0" w:color="auto"/>
                        <w:left w:val="none" w:sz="0" w:space="0" w:color="auto"/>
                        <w:bottom w:val="none" w:sz="0" w:space="0" w:color="auto"/>
                        <w:right w:val="none" w:sz="0" w:space="0" w:color="auto"/>
                      </w:divBdr>
                    </w:div>
                  </w:divsChild>
                </w:div>
                <w:div w:id="1153990478">
                  <w:marLeft w:val="0"/>
                  <w:marRight w:val="0"/>
                  <w:marTop w:val="0"/>
                  <w:marBottom w:val="0"/>
                  <w:divBdr>
                    <w:top w:val="none" w:sz="0" w:space="0" w:color="auto"/>
                    <w:left w:val="none" w:sz="0" w:space="0" w:color="auto"/>
                    <w:bottom w:val="none" w:sz="0" w:space="0" w:color="auto"/>
                    <w:right w:val="none" w:sz="0" w:space="0" w:color="auto"/>
                  </w:divBdr>
                  <w:divsChild>
                    <w:div w:id="892077759">
                      <w:marLeft w:val="0"/>
                      <w:marRight w:val="0"/>
                      <w:marTop w:val="0"/>
                      <w:marBottom w:val="0"/>
                      <w:divBdr>
                        <w:top w:val="none" w:sz="0" w:space="0" w:color="auto"/>
                        <w:left w:val="none" w:sz="0" w:space="0" w:color="auto"/>
                        <w:bottom w:val="none" w:sz="0" w:space="0" w:color="auto"/>
                        <w:right w:val="none" w:sz="0" w:space="0" w:color="auto"/>
                      </w:divBdr>
                    </w:div>
                  </w:divsChild>
                </w:div>
                <w:div w:id="1455364404">
                  <w:marLeft w:val="0"/>
                  <w:marRight w:val="0"/>
                  <w:marTop w:val="0"/>
                  <w:marBottom w:val="0"/>
                  <w:divBdr>
                    <w:top w:val="none" w:sz="0" w:space="0" w:color="auto"/>
                    <w:left w:val="none" w:sz="0" w:space="0" w:color="auto"/>
                    <w:bottom w:val="none" w:sz="0" w:space="0" w:color="auto"/>
                    <w:right w:val="none" w:sz="0" w:space="0" w:color="auto"/>
                  </w:divBdr>
                  <w:divsChild>
                    <w:div w:id="20911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046781">
      <w:bodyDiv w:val="1"/>
      <w:marLeft w:val="0"/>
      <w:marRight w:val="0"/>
      <w:marTop w:val="0"/>
      <w:marBottom w:val="0"/>
      <w:divBdr>
        <w:top w:val="none" w:sz="0" w:space="0" w:color="auto"/>
        <w:left w:val="none" w:sz="0" w:space="0" w:color="auto"/>
        <w:bottom w:val="none" w:sz="0" w:space="0" w:color="auto"/>
        <w:right w:val="none" w:sz="0" w:space="0" w:color="auto"/>
      </w:divBdr>
      <w:divsChild>
        <w:div w:id="1841769688">
          <w:marLeft w:val="0"/>
          <w:marRight w:val="0"/>
          <w:marTop w:val="0"/>
          <w:marBottom w:val="0"/>
          <w:divBdr>
            <w:top w:val="none" w:sz="0" w:space="0" w:color="auto"/>
            <w:left w:val="none" w:sz="0" w:space="0" w:color="auto"/>
            <w:bottom w:val="none" w:sz="0" w:space="0" w:color="auto"/>
            <w:right w:val="none" w:sz="0" w:space="0" w:color="auto"/>
          </w:divBdr>
        </w:div>
        <w:div w:id="1953976993">
          <w:marLeft w:val="0"/>
          <w:marRight w:val="0"/>
          <w:marTop w:val="0"/>
          <w:marBottom w:val="0"/>
          <w:divBdr>
            <w:top w:val="none" w:sz="0" w:space="0" w:color="auto"/>
            <w:left w:val="none" w:sz="0" w:space="0" w:color="auto"/>
            <w:bottom w:val="none" w:sz="0" w:space="0" w:color="auto"/>
            <w:right w:val="none" w:sz="0" w:space="0" w:color="auto"/>
          </w:divBdr>
        </w:div>
      </w:divsChild>
    </w:div>
    <w:div w:id="334697626">
      <w:bodyDiv w:val="1"/>
      <w:marLeft w:val="0"/>
      <w:marRight w:val="0"/>
      <w:marTop w:val="0"/>
      <w:marBottom w:val="0"/>
      <w:divBdr>
        <w:top w:val="none" w:sz="0" w:space="0" w:color="auto"/>
        <w:left w:val="none" w:sz="0" w:space="0" w:color="auto"/>
        <w:bottom w:val="none" w:sz="0" w:space="0" w:color="auto"/>
        <w:right w:val="none" w:sz="0" w:space="0" w:color="auto"/>
      </w:divBdr>
    </w:div>
    <w:div w:id="370572219">
      <w:bodyDiv w:val="1"/>
      <w:marLeft w:val="0"/>
      <w:marRight w:val="0"/>
      <w:marTop w:val="0"/>
      <w:marBottom w:val="0"/>
      <w:divBdr>
        <w:top w:val="none" w:sz="0" w:space="0" w:color="auto"/>
        <w:left w:val="none" w:sz="0" w:space="0" w:color="auto"/>
        <w:bottom w:val="none" w:sz="0" w:space="0" w:color="auto"/>
        <w:right w:val="none" w:sz="0" w:space="0" w:color="auto"/>
      </w:divBdr>
    </w:div>
    <w:div w:id="388194349">
      <w:bodyDiv w:val="1"/>
      <w:marLeft w:val="0"/>
      <w:marRight w:val="0"/>
      <w:marTop w:val="0"/>
      <w:marBottom w:val="0"/>
      <w:divBdr>
        <w:top w:val="none" w:sz="0" w:space="0" w:color="auto"/>
        <w:left w:val="none" w:sz="0" w:space="0" w:color="auto"/>
        <w:bottom w:val="none" w:sz="0" w:space="0" w:color="auto"/>
        <w:right w:val="none" w:sz="0" w:space="0" w:color="auto"/>
      </w:divBdr>
    </w:div>
    <w:div w:id="396711346">
      <w:bodyDiv w:val="1"/>
      <w:marLeft w:val="0"/>
      <w:marRight w:val="0"/>
      <w:marTop w:val="0"/>
      <w:marBottom w:val="0"/>
      <w:divBdr>
        <w:top w:val="none" w:sz="0" w:space="0" w:color="auto"/>
        <w:left w:val="none" w:sz="0" w:space="0" w:color="auto"/>
        <w:bottom w:val="none" w:sz="0" w:space="0" w:color="auto"/>
        <w:right w:val="none" w:sz="0" w:space="0" w:color="auto"/>
      </w:divBdr>
    </w:div>
    <w:div w:id="406850376">
      <w:bodyDiv w:val="1"/>
      <w:marLeft w:val="0"/>
      <w:marRight w:val="0"/>
      <w:marTop w:val="0"/>
      <w:marBottom w:val="0"/>
      <w:divBdr>
        <w:top w:val="none" w:sz="0" w:space="0" w:color="auto"/>
        <w:left w:val="none" w:sz="0" w:space="0" w:color="auto"/>
        <w:bottom w:val="none" w:sz="0" w:space="0" w:color="auto"/>
        <w:right w:val="none" w:sz="0" w:space="0" w:color="auto"/>
      </w:divBdr>
      <w:divsChild>
        <w:div w:id="54017421">
          <w:marLeft w:val="0"/>
          <w:marRight w:val="0"/>
          <w:marTop w:val="0"/>
          <w:marBottom w:val="0"/>
          <w:divBdr>
            <w:top w:val="none" w:sz="0" w:space="0" w:color="auto"/>
            <w:left w:val="none" w:sz="0" w:space="0" w:color="auto"/>
            <w:bottom w:val="none" w:sz="0" w:space="0" w:color="auto"/>
            <w:right w:val="none" w:sz="0" w:space="0" w:color="auto"/>
          </w:divBdr>
          <w:divsChild>
            <w:div w:id="820923010">
              <w:marLeft w:val="0"/>
              <w:marRight w:val="0"/>
              <w:marTop w:val="0"/>
              <w:marBottom w:val="0"/>
              <w:divBdr>
                <w:top w:val="none" w:sz="0" w:space="0" w:color="auto"/>
                <w:left w:val="none" w:sz="0" w:space="0" w:color="auto"/>
                <w:bottom w:val="none" w:sz="0" w:space="0" w:color="auto"/>
                <w:right w:val="none" w:sz="0" w:space="0" w:color="auto"/>
              </w:divBdr>
            </w:div>
          </w:divsChild>
        </w:div>
        <w:div w:id="1942571261">
          <w:marLeft w:val="0"/>
          <w:marRight w:val="0"/>
          <w:marTop w:val="0"/>
          <w:marBottom w:val="0"/>
          <w:divBdr>
            <w:top w:val="none" w:sz="0" w:space="0" w:color="auto"/>
            <w:left w:val="none" w:sz="0" w:space="0" w:color="auto"/>
            <w:bottom w:val="none" w:sz="0" w:space="0" w:color="auto"/>
            <w:right w:val="none" w:sz="0" w:space="0" w:color="auto"/>
          </w:divBdr>
          <w:divsChild>
            <w:div w:id="1434126910">
              <w:marLeft w:val="0"/>
              <w:marRight w:val="0"/>
              <w:marTop w:val="0"/>
              <w:marBottom w:val="0"/>
              <w:divBdr>
                <w:top w:val="none" w:sz="0" w:space="0" w:color="auto"/>
                <w:left w:val="none" w:sz="0" w:space="0" w:color="auto"/>
                <w:bottom w:val="none" w:sz="0" w:space="0" w:color="auto"/>
                <w:right w:val="none" w:sz="0" w:space="0" w:color="auto"/>
              </w:divBdr>
            </w:div>
          </w:divsChild>
        </w:div>
        <w:div w:id="2088111069">
          <w:marLeft w:val="0"/>
          <w:marRight w:val="0"/>
          <w:marTop w:val="0"/>
          <w:marBottom w:val="0"/>
          <w:divBdr>
            <w:top w:val="none" w:sz="0" w:space="0" w:color="auto"/>
            <w:left w:val="none" w:sz="0" w:space="0" w:color="auto"/>
            <w:bottom w:val="none" w:sz="0" w:space="0" w:color="auto"/>
            <w:right w:val="none" w:sz="0" w:space="0" w:color="auto"/>
          </w:divBdr>
          <w:divsChild>
            <w:div w:id="847256671">
              <w:marLeft w:val="0"/>
              <w:marRight w:val="0"/>
              <w:marTop w:val="0"/>
              <w:marBottom w:val="0"/>
              <w:divBdr>
                <w:top w:val="none" w:sz="0" w:space="0" w:color="auto"/>
                <w:left w:val="none" w:sz="0" w:space="0" w:color="auto"/>
                <w:bottom w:val="none" w:sz="0" w:space="0" w:color="auto"/>
                <w:right w:val="none" w:sz="0" w:space="0" w:color="auto"/>
              </w:divBdr>
            </w:div>
          </w:divsChild>
        </w:div>
        <w:div w:id="1505364833">
          <w:marLeft w:val="0"/>
          <w:marRight w:val="0"/>
          <w:marTop w:val="0"/>
          <w:marBottom w:val="0"/>
          <w:divBdr>
            <w:top w:val="none" w:sz="0" w:space="0" w:color="auto"/>
            <w:left w:val="none" w:sz="0" w:space="0" w:color="auto"/>
            <w:bottom w:val="none" w:sz="0" w:space="0" w:color="auto"/>
            <w:right w:val="none" w:sz="0" w:space="0" w:color="auto"/>
          </w:divBdr>
          <w:divsChild>
            <w:div w:id="491679634">
              <w:marLeft w:val="0"/>
              <w:marRight w:val="0"/>
              <w:marTop w:val="0"/>
              <w:marBottom w:val="0"/>
              <w:divBdr>
                <w:top w:val="none" w:sz="0" w:space="0" w:color="auto"/>
                <w:left w:val="none" w:sz="0" w:space="0" w:color="auto"/>
                <w:bottom w:val="none" w:sz="0" w:space="0" w:color="auto"/>
                <w:right w:val="none" w:sz="0" w:space="0" w:color="auto"/>
              </w:divBdr>
            </w:div>
          </w:divsChild>
        </w:div>
        <w:div w:id="20322068">
          <w:marLeft w:val="0"/>
          <w:marRight w:val="0"/>
          <w:marTop w:val="0"/>
          <w:marBottom w:val="0"/>
          <w:divBdr>
            <w:top w:val="none" w:sz="0" w:space="0" w:color="auto"/>
            <w:left w:val="none" w:sz="0" w:space="0" w:color="auto"/>
            <w:bottom w:val="none" w:sz="0" w:space="0" w:color="auto"/>
            <w:right w:val="none" w:sz="0" w:space="0" w:color="auto"/>
          </w:divBdr>
          <w:divsChild>
            <w:div w:id="456490943">
              <w:marLeft w:val="0"/>
              <w:marRight w:val="0"/>
              <w:marTop w:val="0"/>
              <w:marBottom w:val="0"/>
              <w:divBdr>
                <w:top w:val="none" w:sz="0" w:space="0" w:color="auto"/>
                <w:left w:val="none" w:sz="0" w:space="0" w:color="auto"/>
                <w:bottom w:val="none" w:sz="0" w:space="0" w:color="auto"/>
                <w:right w:val="none" w:sz="0" w:space="0" w:color="auto"/>
              </w:divBdr>
            </w:div>
          </w:divsChild>
        </w:div>
        <w:div w:id="529299705">
          <w:marLeft w:val="0"/>
          <w:marRight w:val="0"/>
          <w:marTop w:val="0"/>
          <w:marBottom w:val="0"/>
          <w:divBdr>
            <w:top w:val="none" w:sz="0" w:space="0" w:color="auto"/>
            <w:left w:val="none" w:sz="0" w:space="0" w:color="auto"/>
            <w:bottom w:val="none" w:sz="0" w:space="0" w:color="auto"/>
            <w:right w:val="none" w:sz="0" w:space="0" w:color="auto"/>
          </w:divBdr>
          <w:divsChild>
            <w:div w:id="1479108202">
              <w:marLeft w:val="0"/>
              <w:marRight w:val="0"/>
              <w:marTop w:val="0"/>
              <w:marBottom w:val="0"/>
              <w:divBdr>
                <w:top w:val="none" w:sz="0" w:space="0" w:color="auto"/>
                <w:left w:val="none" w:sz="0" w:space="0" w:color="auto"/>
                <w:bottom w:val="none" w:sz="0" w:space="0" w:color="auto"/>
                <w:right w:val="none" w:sz="0" w:space="0" w:color="auto"/>
              </w:divBdr>
            </w:div>
          </w:divsChild>
        </w:div>
        <w:div w:id="808595862">
          <w:marLeft w:val="0"/>
          <w:marRight w:val="0"/>
          <w:marTop w:val="0"/>
          <w:marBottom w:val="0"/>
          <w:divBdr>
            <w:top w:val="none" w:sz="0" w:space="0" w:color="auto"/>
            <w:left w:val="none" w:sz="0" w:space="0" w:color="auto"/>
            <w:bottom w:val="none" w:sz="0" w:space="0" w:color="auto"/>
            <w:right w:val="none" w:sz="0" w:space="0" w:color="auto"/>
          </w:divBdr>
          <w:divsChild>
            <w:div w:id="462507371">
              <w:marLeft w:val="0"/>
              <w:marRight w:val="0"/>
              <w:marTop w:val="0"/>
              <w:marBottom w:val="0"/>
              <w:divBdr>
                <w:top w:val="none" w:sz="0" w:space="0" w:color="auto"/>
                <w:left w:val="none" w:sz="0" w:space="0" w:color="auto"/>
                <w:bottom w:val="none" w:sz="0" w:space="0" w:color="auto"/>
                <w:right w:val="none" w:sz="0" w:space="0" w:color="auto"/>
              </w:divBdr>
            </w:div>
          </w:divsChild>
        </w:div>
        <w:div w:id="1888759595">
          <w:marLeft w:val="0"/>
          <w:marRight w:val="0"/>
          <w:marTop w:val="0"/>
          <w:marBottom w:val="0"/>
          <w:divBdr>
            <w:top w:val="none" w:sz="0" w:space="0" w:color="auto"/>
            <w:left w:val="none" w:sz="0" w:space="0" w:color="auto"/>
            <w:bottom w:val="none" w:sz="0" w:space="0" w:color="auto"/>
            <w:right w:val="none" w:sz="0" w:space="0" w:color="auto"/>
          </w:divBdr>
          <w:divsChild>
            <w:div w:id="1885291554">
              <w:marLeft w:val="0"/>
              <w:marRight w:val="0"/>
              <w:marTop w:val="0"/>
              <w:marBottom w:val="0"/>
              <w:divBdr>
                <w:top w:val="none" w:sz="0" w:space="0" w:color="auto"/>
                <w:left w:val="none" w:sz="0" w:space="0" w:color="auto"/>
                <w:bottom w:val="none" w:sz="0" w:space="0" w:color="auto"/>
                <w:right w:val="none" w:sz="0" w:space="0" w:color="auto"/>
              </w:divBdr>
            </w:div>
          </w:divsChild>
        </w:div>
        <w:div w:id="1001859434">
          <w:marLeft w:val="0"/>
          <w:marRight w:val="0"/>
          <w:marTop w:val="0"/>
          <w:marBottom w:val="0"/>
          <w:divBdr>
            <w:top w:val="none" w:sz="0" w:space="0" w:color="auto"/>
            <w:left w:val="none" w:sz="0" w:space="0" w:color="auto"/>
            <w:bottom w:val="none" w:sz="0" w:space="0" w:color="auto"/>
            <w:right w:val="none" w:sz="0" w:space="0" w:color="auto"/>
          </w:divBdr>
          <w:divsChild>
            <w:div w:id="405541978">
              <w:marLeft w:val="0"/>
              <w:marRight w:val="0"/>
              <w:marTop w:val="0"/>
              <w:marBottom w:val="0"/>
              <w:divBdr>
                <w:top w:val="none" w:sz="0" w:space="0" w:color="auto"/>
                <w:left w:val="none" w:sz="0" w:space="0" w:color="auto"/>
                <w:bottom w:val="none" w:sz="0" w:space="0" w:color="auto"/>
                <w:right w:val="none" w:sz="0" w:space="0" w:color="auto"/>
              </w:divBdr>
            </w:div>
          </w:divsChild>
        </w:div>
        <w:div w:id="1626160599">
          <w:marLeft w:val="0"/>
          <w:marRight w:val="0"/>
          <w:marTop w:val="0"/>
          <w:marBottom w:val="0"/>
          <w:divBdr>
            <w:top w:val="none" w:sz="0" w:space="0" w:color="auto"/>
            <w:left w:val="none" w:sz="0" w:space="0" w:color="auto"/>
            <w:bottom w:val="none" w:sz="0" w:space="0" w:color="auto"/>
            <w:right w:val="none" w:sz="0" w:space="0" w:color="auto"/>
          </w:divBdr>
          <w:divsChild>
            <w:div w:id="1483081587">
              <w:marLeft w:val="0"/>
              <w:marRight w:val="0"/>
              <w:marTop w:val="0"/>
              <w:marBottom w:val="0"/>
              <w:divBdr>
                <w:top w:val="none" w:sz="0" w:space="0" w:color="auto"/>
                <w:left w:val="none" w:sz="0" w:space="0" w:color="auto"/>
                <w:bottom w:val="none" w:sz="0" w:space="0" w:color="auto"/>
                <w:right w:val="none" w:sz="0" w:space="0" w:color="auto"/>
              </w:divBdr>
            </w:div>
          </w:divsChild>
        </w:div>
        <w:div w:id="535853295">
          <w:marLeft w:val="0"/>
          <w:marRight w:val="0"/>
          <w:marTop w:val="0"/>
          <w:marBottom w:val="0"/>
          <w:divBdr>
            <w:top w:val="none" w:sz="0" w:space="0" w:color="auto"/>
            <w:left w:val="none" w:sz="0" w:space="0" w:color="auto"/>
            <w:bottom w:val="none" w:sz="0" w:space="0" w:color="auto"/>
            <w:right w:val="none" w:sz="0" w:space="0" w:color="auto"/>
          </w:divBdr>
          <w:divsChild>
            <w:div w:id="94634502">
              <w:marLeft w:val="0"/>
              <w:marRight w:val="0"/>
              <w:marTop w:val="0"/>
              <w:marBottom w:val="0"/>
              <w:divBdr>
                <w:top w:val="none" w:sz="0" w:space="0" w:color="auto"/>
                <w:left w:val="none" w:sz="0" w:space="0" w:color="auto"/>
                <w:bottom w:val="none" w:sz="0" w:space="0" w:color="auto"/>
                <w:right w:val="none" w:sz="0" w:space="0" w:color="auto"/>
              </w:divBdr>
            </w:div>
          </w:divsChild>
        </w:div>
        <w:div w:id="194538114">
          <w:marLeft w:val="0"/>
          <w:marRight w:val="0"/>
          <w:marTop w:val="0"/>
          <w:marBottom w:val="0"/>
          <w:divBdr>
            <w:top w:val="none" w:sz="0" w:space="0" w:color="auto"/>
            <w:left w:val="none" w:sz="0" w:space="0" w:color="auto"/>
            <w:bottom w:val="none" w:sz="0" w:space="0" w:color="auto"/>
            <w:right w:val="none" w:sz="0" w:space="0" w:color="auto"/>
          </w:divBdr>
          <w:divsChild>
            <w:div w:id="570895070">
              <w:marLeft w:val="0"/>
              <w:marRight w:val="0"/>
              <w:marTop w:val="0"/>
              <w:marBottom w:val="0"/>
              <w:divBdr>
                <w:top w:val="none" w:sz="0" w:space="0" w:color="auto"/>
                <w:left w:val="none" w:sz="0" w:space="0" w:color="auto"/>
                <w:bottom w:val="none" w:sz="0" w:space="0" w:color="auto"/>
                <w:right w:val="none" w:sz="0" w:space="0" w:color="auto"/>
              </w:divBdr>
            </w:div>
          </w:divsChild>
        </w:div>
        <w:div w:id="1805077016">
          <w:marLeft w:val="0"/>
          <w:marRight w:val="0"/>
          <w:marTop w:val="0"/>
          <w:marBottom w:val="0"/>
          <w:divBdr>
            <w:top w:val="none" w:sz="0" w:space="0" w:color="auto"/>
            <w:left w:val="none" w:sz="0" w:space="0" w:color="auto"/>
            <w:bottom w:val="none" w:sz="0" w:space="0" w:color="auto"/>
            <w:right w:val="none" w:sz="0" w:space="0" w:color="auto"/>
          </w:divBdr>
          <w:divsChild>
            <w:div w:id="876890040">
              <w:marLeft w:val="0"/>
              <w:marRight w:val="0"/>
              <w:marTop w:val="0"/>
              <w:marBottom w:val="0"/>
              <w:divBdr>
                <w:top w:val="none" w:sz="0" w:space="0" w:color="auto"/>
                <w:left w:val="none" w:sz="0" w:space="0" w:color="auto"/>
                <w:bottom w:val="none" w:sz="0" w:space="0" w:color="auto"/>
                <w:right w:val="none" w:sz="0" w:space="0" w:color="auto"/>
              </w:divBdr>
            </w:div>
          </w:divsChild>
        </w:div>
        <w:div w:id="1940872170">
          <w:marLeft w:val="0"/>
          <w:marRight w:val="0"/>
          <w:marTop w:val="0"/>
          <w:marBottom w:val="0"/>
          <w:divBdr>
            <w:top w:val="none" w:sz="0" w:space="0" w:color="auto"/>
            <w:left w:val="none" w:sz="0" w:space="0" w:color="auto"/>
            <w:bottom w:val="none" w:sz="0" w:space="0" w:color="auto"/>
            <w:right w:val="none" w:sz="0" w:space="0" w:color="auto"/>
          </w:divBdr>
          <w:divsChild>
            <w:div w:id="271862932">
              <w:marLeft w:val="0"/>
              <w:marRight w:val="0"/>
              <w:marTop w:val="0"/>
              <w:marBottom w:val="0"/>
              <w:divBdr>
                <w:top w:val="none" w:sz="0" w:space="0" w:color="auto"/>
                <w:left w:val="none" w:sz="0" w:space="0" w:color="auto"/>
                <w:bottom w:val="none" w:sz="0" w:space="0" w:color="auto"/>
                <w:right w:val="none" w:sz="0" w:space="0" w:color="auto"/>
              </w:divBdr>
            </w:div>
          </w:divsChild>
        </w:div>
        <w:div w:id="1915506904">
          <w:marLeft w:val="0"/>
          <w:marRight w:val="0"/>
          <w:marTop w:val="0"/>
          <w:marBottom w:val="0"/>
          <w:divBdr>
            <w:top w:val="none" w:sz="0" w:space="0" w:color="auto"/>
            <w:left w:val="none" w:sz="0" w:space="0" w:color="auto"/>
            <w:bottom w:val="none" w:sz="0" w:space="0" w:color="auto"/>
            <w:right w:val="none" w:sz="0" w:space="0" w:color="auto"/>
          </w:divBdr>
          <w:divsChild>
            <w:div w:id="1365517100">
              <w:marLeft w:val="0"/>
              <w:marRight w:val="0"/>
              <w:marTop w:val="0"/>
              <w:marBottom w:val="0"/>
              <w:divBdr>
                <w:top w:val="none" w:sz="0" w:space="0" w:color="auto"/>
                <w:left w:val="none" w:sz="0" w:space="0" w:color="auto"/>
                <w:bottom w:val="none" w:sz="0" w:space="0" w:color="auto"/>
                <w:right w:val="none" w:sz="0" w:space="0" w:color="auto"/>
              </w:divBdr>
            </w:div>
          </w:divsChild>
        </w:div>
        <w:div w:id="80807506">
          <w:marLeft w:val="0"/>
          <w:marRight w:val="0"/>
          <w:marTop w:val="0"/>
          <w:marBottom w:val="0"/>
          <w:divBdr>
            <w:top w:val="none" w:sz="0" w:space="0" w:color="auto"/>
            <w:left w:val="none" w:sz="0" w:space="0" w:color="auto"/>
            <w:bottom w:val="none" w:sz="0" w:space="0" w:color="auto"/>
            <w:right w:val="none" w:sz="0" w:space="0" w:color="auto"/>
          </w:divBdr>
          <w:divsChild>
            <w:div w:id="342250282">
              <w:marLeft w:val="0"/>
              <w:marRight w:val="0"/>
              <w:marTop w:val="0"/>
              <w:marBottom w:val="0"/>
              <w:divBdr>
                <w:top w:val="none" w:sz="0" w:space="0" w:color="auto"/>
                <w:left w:val="none" w:sz="0" w:space="0" w:color="auto"/>
                <w:bottom w:val="none" w:sz="0" w:space="0" w:color="auto"/>
                <w:right w:val="none" w:sz="0" w:space="0" w:color="auto"/>
              </w:divBdr>
            </w:div>
          </w:divsChild>
        </w:div>
        <w:div w:id="3095947">
          <w:marLeft w:val="0"/>
          <w:marRight w:val="0"/>
          <w:marTop w:val="0"/>
          <w:marBottom w:val="0"/>
          <w:divBdr>
            <w:top w:val="none" w:sz="0" w:space="0" w:color="auto"/>
            <w:left w:val="none" w:sz="0" w:space="0" w:color="auto"/>
            <w:bottom w:val="none" w:sz="0" w:space="0" w:color="auto"/>
            <w:right w:val="none" w:sz="0" w:space="0" w:color="auto"/>
          </w:divBdr>
          <w:divsChild>
            <w:div w:id="313874218">
              <w:marLeft w:val="0"/>
              <w:marRight w:val="0"/>
              <w:marTop w:val="0"/>
              <w:marBottom w:val="0"/>
              <w:divBdr>
                <w:top w:val="none" w:sz="0" w:space="0" w:color="auto"/>
                <w:left w:val="none" w:sz="0" w:space="0" w:color="auto"/>
                <w:bottom w:val="none" w:sz="0" w:space="0" w:color="auto"/>
                <w:right w:val="none" w:sz="0" w:space="0" w:color="auto"/>
              </w:divBdr>
            </w:div>
          </w:divsChild>
        </w:div>
        <w:div w:id="1887907939">
          <w:marLeft w:val="0"/>
          <w:marRight w:val="0"/>
          <w:marTop w:val="0"/>
          <w:marBottom w:val="0"/>
          <w:divBdr>
            <w:top w:val="none" w:sz="0" w:space="0" w:color="auto"/>
            <w:left w:val="none" w:sz="0" w:space="0" w:color="auto"/>
            <w:bottom w:val="none" w:sz="0" w:space="0" w:color="auto"/>
            <w:right w:val="none" w:sz="0" w:space="0" w:color="auto"/>
          </w:divBdr>
          <w:divsChild>
            <w:div w:id="3448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4034">
      <w:bodyDiv w:val="1"/>
      <w:marLeft w:val="0"/>
      <w:marRight w:val="0"/>
      <w:marTop w:val="0"/>
      <w:marBottom w:val="0"/>
      <w:divBdr>
        <w:top w:val="none" w:sz="0" w:space="0" w:color="auto"/>
        <w:left w:val="none" w:sz="0" w:space="0" w:color="auto"/>
        <w:bottom w:val="none" w:sz="0" w:space="0" w:color="auto"/>
        <w:right w:val="none" w:sz="0" w:space="0" w:color="auto"/>
      </w:divBdr>
    </w:div>
    <w:div w:id="456141323">
      <w:bodyDiv w:val="1"/>
      <w:marLeft w:val="0"/>
      <w:marRight w:val="0"/>
      <w:marTop w:val="0"/>
      <w:marBottom w:val="0"/>
      <w:divBdr>
        <w:top w:val="none" w:sz="0" w:space="0" w:color="auto"/>
        <w:left w:val="none" w:sz="0" w:space="0" w:color="auto"/>
        <w:bottom w:val="none" w:sz="0" w:space="0" w:color="auto"/>
        <w:right w:val="none" w:sz="0" w:space="0" w:color="auto"/>
      </w:divBdr>
    </w:div>
    <w:div w:id="468860579">
      <w:bodyDiv w:val="1"/>
      <w:marLeft w:val="0"/>
      <w:marRight w:val="0"/>
      <w:marTop w:val="0"/>
      <w:marBottom w:val="0"/>
      <w:divBdr>
        <w:top w:val="none" w:sz="0" w:space="0" w:color="auto"/>
        <w:left w:val="none" w:sz="0" w:space="0" w:color="auto"/>
        <w:bottom w:val="none" w:sz="0" w:space="0" w:color="auto"/>
        <w:right w:val="none" w:sz="0" w:space="0" w:color="auto"/>
      </w:divBdr>
    </w:div>
    <w:div w:id="473648411">
      <w:bodyDiv w:val="1"/>
      <w:marLeft w:val="0"/>
      <w:marRight w:val="0"/>
      <w:marTop w:val="0"/>
      <w:marBottom w:val="0"/>
      <w:divBdr>
        <w:top w:val="none" w:sz="0" w:space="0" w:color="auto"/>
        <w:left w:val="none" w:sz="0" w:space="0" w:color="auto"/>
        <w:bottom w:val="none" w:sz="0" w:space="0" w:color="auto"/>
        <w:right w:val="none" w:sz="0" w:space="0" w:color="auto"/>
      </w:divBdr>
    </w:div>
    <w:div w:id="500240359">
      <w:bodyDiv w:val="1"/>
      <w:marLeft w:val="0"/>
      <w:marRight w:val="0"/>
      <w:marTop w:val="0"/>
      <w:marBottom w:val="0"/>
      <w:divBdr>
        <w:top w:val="none" w:sz="0" w:space="0" w:color="auto"/>
        <w:left w:val="none" w:sz="0" w:space="0" w:color="auto"/>
        <w:bottom w:val="none" w:sz="0" w:space="0" w:color="auto"/>
        <w:right w:val="none" w:sz="0" w:space="0" w:color="auto"/>
      </w:divBdr>
    </w:div>
    <w:div w:id="530344831">
      <w:bodyDiv w:val="1"/>
      <w:marLeft w:val="0"/>
      <w:marRight w:val="0"/>
      <w:marTop w:val="0"/>
      <w:marBottom w:val="0"/>
      <w:divBdr>
        <w:top w:val="none" w:sz="0" w:space="0" w:color="auto"/>
        <w:left w:val="none" w:sz="0" w:space="0" w:color="auto"/>
        <w:bottom w:val="none" w:sz="0" w:space="0" w:color="auto"/>
        <w:right w:val="none" w:sz="0" w:space="0" w:color="auto"/>
      </w:divBdr>
    </w:div>
    <w:div w:id="552228733">
      <w:bodyDiv w:val="1"/>
      <w:marLeft w:val="0"/>
      <w:marRight w:val="0"/>
      <w:marTop w:val="0"/>
      <w:marBottom w:val="0"/>
      <w:divBdr>
        <w:top w:val="none" w:sz="0" w:space="0" w:color="auto"/>
        <w:left w:val="none" w:sz="0" w:space="0" w:color="auto"/>
        <w:bottom w:val="none" w:sz="0" w:space="0" w:color="auto"/>
        <w:right w:val="none" w:sz="0" w:space="0" w:color="auto"/>
      </w:divBdr>
    </w:div>
    <w:div w:id="608977507">
      <w:bodyDiv w:val="1"/>
      <w:marLeft w:val="0"/>
      <w:marRight w:val="0"/>
      <w:marTop w:val="0"/>
      <w:marBottom w:val="0"/>
      <w:divBdr>
        <w:top w:val="none" w:sz="0" w:space="0" w:color="auto"/>
        <w:left w:val="none" w:sz="0" w:space="0" w:color="auto"/>
        <w:bottom w:val="none" w:sz="0" w:space="0" w:color="auto"/>
        <w:right w:val="none" w:sz="0" w:space="0" w:color="auto"/>
      </w:divBdr>
    </w:div>
    <w:div w:id="649865420">
      <w:bodyDiv w:val="1"/>
      <w:marLeft w:val="0"/>
      <w:marRight w:val="0"/>
      <w:marTop w:val="0"/>
      <w:marBottom w:val="0"/>
      <w:divBdr>
        <w:top w:val="none" w:sz="0" w:space="0" w:color="auto"/>
        <w:left w:val="none" w:sz="0" w:space="0" w:color="auto"/>
        <w:bottom w:val="none" w:sz="0" w:space="0" w:color="auto"/>
        <w:right w:val="none" w:sz="0" w:space="0" w:color="auto"/>
      </w:divBdr>
    </w:div>
    <w:div w:id="663750819">
      <w:bodyDiv w:val="1"/>
      <w:marLeft w:val="0"/>
      <w:marRight w:val="0"/>
      <w:marTop w:val="0"/>
      <w:marBottom w:val="0"/>
      <w:divBdr>
        <w:top w:val="none" w:sz="0" w:space="0" w:color="auto"/>
        <w:left w:val="none" w:sz="0" w:space="0" w:color="auto"/>
        <w:bottom w:val="none" w:sz="0" w:space="0" w:color="auto"/>
        <w:right w:val="none" w:sz="0" w:space="0" w:color="auto"/>
      </w:divBdr>
      <w:divsChild>
        <w:div w:id="159738550">
          <w:marLeft w:val="0"/>
          <w:marRight w:val="0"/>
          <w:marTop w:val="0"/>
          <w:marBottom w:val="0"/>
          <w:divBdr>
            <w:top w:val="none" w:sz="0" w:space="0" w:color="auto"/>
            <w:left w:val="none" w:sz="0" w:space="0" w:color="auto"/>
            <w:bottom w:val="none" w:sz="0" w:space="0" w:color="auto"/>
            <w:right w:val="none" w:sz="0" w:space="0" w:color="auto"/>
          </w:divBdr>
        </w:div>
        <w:div w:id="1924140774">
          <w:marLeft w:val="0"/>
          <w:marRight w:val="0"/>
          <w:marTop w:val="0"/>
          <w:marBottom w:val="0"/>
          <w:divBdr>
            <w:top w:val="none" w:sz="0" w:space="0" w:color="auto"/>
            <w:left w:val="none" w:sz="0" w:space="0" w:color="auto"/>
            <w:bottom w:val="none" w:sz="0" w:space="0" w:color="auto"/>
            <w:right w:val="none" w:sz="0" w:space="0" w:color="auto"/>
          </w:divBdr>
        </w:div>
      </w:divsChild>
    </w:div>
    <w:div w:id="667025777">
      <w:bodyDiv w:val="1"/>
      <w:marLeft w:val="0"/>
      <w:marRight w:val="0"/>
      <w:marTop w:val="0"/>
      <w:marBottom w:val="0"/>
      <w:divBdr>
        <w:top w:val="none" w:sz="0" w:space="0" w:color="auto"/>
        <w:left w:val="none" w:sz="0" w:space="0" w:color="auto"/>
        <w:bottom w:val="none" w:sz="0" w:space="0" w:color="auto"/>
        <w:right w:val="none" w:sz="0" w:space="0" w:color="auto"/>
      </w:divBdr>
      <w:divsChild>
        <w:div w:id="2062970998">
          <w:marLeft w:val="0"/>
          <w:marRight w:val="0"/>
          <w:marTop w:val="0"/>
          <w:marBottom w:val="0"/>
          <w:divBdr>
            <w:top w:val="none" w:sz="0" w:space="0" w:color="auto"/>
            <w:left w:val="none" w:sz="0" w:space="0" w:color="auto"/>
            <w:bottom w:val="none" w:sz="0" w:space="0" w:color="auto"/>
            <w:right w:val="none" w:sz="0" w:space="0" w:color="auto"/>
          </w:divBdr>
        </w:div>
        <w:div w:id="420489420">
          <w:marLeft w:val="0"/>
          <w:marRight w:val="0"/>
          <w:marTop w:val="0"/>
          <w:marBottom w:val="0"/>
          <w:divBdr>
            <w:top w:val="none" w:sz="0" w:space="0" w:color="auto"/>
            <w:left w:val="none" w:sz="0" w:space="0" w:color="auto"/>
            <w:bottom w:val="none" w:sz="0" w:space="0" w:color="auto"/>
            <w:right w:val="none" w:sz="0" w:space="0" w:color="auto"/>
          </w:divBdr>
        </w:div>
      </w:divsChild>
    </w:div>
    <w:div w:id="691340885">
      <w:bodyDiv w:val="1"/>
      <w:marLeft w:val="0"/>
      <w:marRight w:val="0"/>
      <w:marTop w:val="0"/>
      <w:marBottom w:val="0"/>
      <w:divBdr>
        <w:top w:val="none" w:sz="0" w:space="0" w:color="auto"/>
        <w:left w:val="none" w:sz="0" w:space="0" w:color="auto"/>
        <w:bottom w:val="none" w:sz="0" w:space="0" w:color="auto"/>
        <w:right w:val="none" w:sz="0" w:space="0" w:color="auto"/>
      </w:divBdr>
    </w:div>
    <w:div w:id="777019163">
      <w:bodyDiv w:val="1"/>
      <w:marLeft w:val="0"/>
      <w:marRight w:val="0"/>
      <w:marTop w:val="0"/>
      <w:marBottom w:val="0"/>
      <w:divBdr>
        <w:top w:val="none" w:sz="0" w:space="0" w:color="auto"/>
        <w:left w:val="none" w:sz="0" w:space="0" w:color="auto"/>
        <w:bottom w:val="none" w:sz="0" w:space="0" w:color="auto"/>
        <w:right w:val="none" w:sz="0" w:space="0" w:color="auto"/>
      </w:divBdr>
    </w:div>
    <w:div w:id="788738558">
      <w:bodyDiv w:val="1"/>
      <w:marLeft w:val="0"/>
      <w:marRight w:val="0"/>
      <w:marTop w:val="0"/>
      <w:marBottom w:val="0"/>
      <w:divBdr>
        <w:top w:val="none" w:sz="0" w:space="0" w:color="auto"/>
        <w:left w:val="none" w:sz="0" w:space="0" w:color="auto"/>
        <w:bottom w:val="none" w:sz="0" w:space="0" w:color="auto"/>
        <w:right w:val="none" w:sz="0" w:space="0" w:color="auto"/>
      </w:divBdr>
    </w:div>
    <w:div w:id="799804654">
      <w:bodyDiv w:val="1"/>
      <w:marLeft w:val="0"/>
      <w:marRight w:val="0"/>
      <w:marTop w:val="0"/>
      <w:marBottom w:val="0"/>
      <w:divBdr>
        <w:top w:val="none" w:sz="0" w:space="0" w:color="auto"/>
        <w:left w:val="none" w:sz="0" w:space="0" w:color="auto"/>
        <w:bottom w:val="none" w:sz="0" w:space="0" w:color="auto"/>
        <w:right w:val="none" w:sz="0" w:space="0" w:color="auto"/>
      </w:divBdr>
    </w:div>
    <w:div w:id="803891017">
      <w:bodyDiv w:val="1"/>
      <w:marLeft w:val="0"/>
      <w:marRight w:val="0"/>
      <w:marTop w:val="0"/>
      <w:marBottom w:val="0"/>
      <w:divBdr>
        <w:top w:val="none" w:sz="0" w:space="0" w:color="auto"/>
        <w:left w:val="none" w:sz="0" w:space="0" w:color="auto"/>
        <w:bottom w:val="none" w:sz="0" w:space="0" w:color="auto"/>
        <w:right w:val="none" w:sz="0" w:space="0" w:color="auto"/>
      </w:divBdr>
      <w:divsChild>
        <w:div w:id="321081482">
          <w:marLeft w:val="0"/>
          <w:marRight w:val="0"/>
          <w:marTop w:val="0"/>
          <w:marBottom w:val="0"/>
          <w:divBdr>
            <w:top w:val="none" w:sz="0" w:space="0" w:color="auto"/>
            <w:left w:val="none" w:sz="0" w:space="0" w:color="auto"/>
            <w:bottom w:val="none" w:sz="0" w:space="0" w:color="auto"/>
            <w:right w:val="none" w:sz="0" w:space="0" w:color="auto"/>
          </w:divBdr>
        </w:div>
        <w:div w:id="1877543286">
          <w:marLeft w:val="0"/>
          <w:marRight w:val="0"/>
          <w:marTop w:val="0"/>
          <w:marBottom w:val="0"/>
          <w:divBdr>
            <w:top w:val="none" w:sz="0" w:space="0" w:color="auto"/>
            <w:left w:val="none" w:sz="0" w:space="0" w:color="auto"/>
            <w:bottom w:val="none" w:sz="0" w:space="0" w:color="auto"/>
            <w:right w:val="none" w:sz="0" w:space="0" w:color="auto"/>
          </w:divBdr>
        </w:div>
        <w:div w:id="1895193435">
          <w:marLeft w:val="0"/>
          <w:marRight w:val="0"/>
          <w:marTop w:val="0"/>
          <w:marBottom w:val="0"/>
          <w:divBdr>
            <w:top w:val="none" w:sz="0" w:space="0" w:color="auto"/>
            <w:left w:val="none" w:sz="0" w:space="0" w:color="auto"/>
            <w:bottom w:val="none" w:sz="0" w:space="0" w:color="auto"/>
            <w:right w:val="none" w:sz="0" w:space="0" w:color="auto"/>
          </w:divBdr>
          <w:divsChild>
            <w:div w:id="1166870144">
              <w:marLeft w:val="-75"/>
              <w:marRight w:val="0"/>
              <w:marTop w:val="30"/>
              <w:marBottom w:val="30"/>
              <w:divBdr>
                <w:top w:val="none" w:sz="0" w:space="0" w:color="auto"/>
                <w:left w:val="none" w:sz="0" w:space="0" w:color="auto"/>
                <w:bottom w:val="none" w:sz="0" w:space="0" w:color="auto"/>
                <w:right w:val="none" w:sz="0" w:space="0" w:color="auto"/>
              </w:divBdr>
              <w:divsChild>
                <w:div w:id="221451559">
                  <w:marLeft w:val="0"/>
                  <w:marRight w:val="0"/>
                  <w:marTop w:val="0"/>
                  <w:marBottom w:val="0"/>
                  <w:divBdr>
                    <w:top w:val="none" w:sz="0" w:space="0" w:color="auto"/>
                    <w:left w:val="none" w:sz="0" w:space="0" w:color="auto"/>
                    <w:bottom w:val="none" w:sz="0" w:space="0" w:color="auto"/>
                    <w:right w:val="none" w:sz="0" w:space="0" w:color="auto"/>
                  </w:divBdr>
                  <w:divsChild>
                    <w:div w:id="2045785722">
                      <w:marLeft w:val="0"/>
                      <w:marRight w:val="0"/>
                      <w:marTop w:val="0"/>
                      <w:marBottom w:val="0"/>
                      <w:divBdr>
                        <w:top w:val="none" w:sz="0" w:space="0" w:color="auto"/>
                        <w:left w:val="none" w:sz="0" w:space="0" w:color="auto"/>
                        <w:bottom w:val="none" w:sz="0" w:space="0" w:color="auto"/>
                        <w:right w:val="none" w:sz="0" w:space="0" w:color="auto"/>
                      </w:divBdr>
                    </w:div>
                  </w:divsChild>
                </w:div>
                <w:div w:id="1875926179">
                  <w:marLeft w:val="0"/>
                  <w:marRight w:val="0"/>
                  <w:marTop w:val="0"/>
                  <w:marBottom w:val="0"/>
                  <w:divBdr>
                    <w:top w:val="none" w:sz="0" w:space="0" w:color="auto"/>
                    <w:left w:val="none" w:sz="0" w:space="0" w:color="auto"/>
                    <w:bottom w:val="none" w:sz="0" w:space="0" w:color="auto"/>
                    <w:right w:val="none" w:sz="0" w:space="0" w:color="auto"/>
                  </w:divBdr>
                  <w:divsChild>
                    <w:div w:id="347873482">
                      <w:marLeft w:val="0"/>
                      <w:marRight w:val="0"/>
                      <w:marTop w:val="0"/>
                      <w:marBottom w:val="0"/>
                      <w:divBdr>
                        <w:top w:val="none" w:sz="0" w:space="0" w:color="auto"/>
                        <w:left w:val="none" w:sz="0" w:space="0" w:color="auto"/>
                        <w:bottom w:val="none" w:sz="0" w:space="0" w:color="auto"/>
                        <w:right w:val="none" w:sz="0" w:space="0" w:color="auto"/>
                      </w:divBdr>
                    </w:div>
                  </w:divsChild>
                </w:div>
                <w:div w:id="1234700601">
                  <w:marLeft w:val="0"/>
                  <w:marRight w:val="0"/>
                  <w:marTop w:val="0"/>
                  <w:marBottom w:val="0"/>
                  <w:divBdr>
                    <w:top w:val="none" w:sz="0" w:space="0" w:color="auto"/>
                    <w:left w:val="none" w:sz="0" w:space="0" w:color="auto"/>
                    <w:bottom w:val="none" w:sz="0" w:space="0" w:color="auto"/>
                    <w:right w:val="none" w:sz="0" w:space="0" w:color="auto"/>
                  </w:divBdr>
                  <w:divsChild>
                    <w:div w:id="2084064930">
                      <w:marLeft w:val="0"/>
                      <w:marRight w:val="0"/>
                      <w:marTop w:val="0"/>
                      <w:marBottom w:val="0"/>
                      <w:divBdr>
                        <w:top w:val="none" w:sz="0" w:space="0" w:color="auto"/>
                        <w:left w:val="none" w:sz="0" w:space="0" w:color="auto"/>
                        <w:bottom w:val="none" w:sz="0" w:space="0" w:color="auto"/>
                        <w:right w:val="none" w:sz="0" w:space="0" w:color="auto"/>
                      </w:divBdr>
                    </w:div>
                  </w:divsChild>
                </w:div>
                <w:div w:id="620068158">
                  <w:marLeft w:val="0"/>
                  <w:marRight w:val="0"/>
                  <w:marTop w:val="0"/>
                  <w:marBottom w:val="0"/>
                  <w:divBdr>
                    <w:top w:val="none" w:sz="0" w:space="0" w:color="auto"/>
                    <w:left w:val="none" w:sz="0" w:space="0" w:color="auto"/>
                    <w:bottom w:val="none" w:sz="0" w:space="0" w:color="auto"/>
                    <w:right w:val="none" w:sz="0" w:space="0" w:color="auto"/>
                  </w:divBdr>
                  <w:divsChild>
                    <w:div w:id="1503083869">
                      <w:marLeft w:val="0"/>
                      <w:marRight w:val="0"/>
                      <w:marTop w:val="0"/>
                      <w:marBottom w:val="0"/>
                      <w:divBdr>
                        <w:top w:val="none" w:sz="0" w:space="0" w:color="auto"/>
                        <w:left w:val="none" w:sz="0" w:space="0" w:color="auto"/>
                        <w:bottom w:val="none" w:sz="0" w:space="0" w:color="auto"/>
                        <w:right w:val="none" w:sz="0" w:space="0" w:color="auto"/>
                      </w:divBdr>
                    </w:div>
                  </w:divsChild>
                </w:div>
                <w:div w:id="829565973">
                  <w:marLeft w:val="0"/>
                  <w:marRight w:val="0"/>
                  <w:marTop w:val="0"/>
                  <w:marBottom w:val="0"/>
                  <w:divBdr>
                    <w:top w:val="none" w:sz="0" w:space="0" w:color="auto"/>
                    <w:left w:val="none" w:sz="0" w:space="0" w:color="auto"/>
                    <w:bottom w:val="none" w:sz="0" w:space="0" w:color="auto"/>
                    <w:right w:val="none" w:sz="0" w:space="0" w:color="auto"/>
                  </w:divBdr>
                  <w:divsChild>
                    <w:div w:id="1888252924">
                      <w:marLeft w:val="0"/>
                      <w:marRight w:val="0"/>
                      <w:marTop w:val="0"/>
                      <w:marBottom w:val="0"/>
                      <w:divBdr>
                        <w:top w:val="none" w:sz="0" w:space="0" w:color="auto"/>
                        <w:left w:val="none" w:sz="0" w:space="0" w:color="auto"/>
                        <w:bottom w:val="none" w:sz="0" w:space="0" w:color="auto"/>
                        <w:right w:val="none" w:sz="0" w:space="0" w:color="auto"/>
                      </w:divBdr>
                    </w:div>
                  </w:divsChild>
                </w:div>
                <w:div w:id="1193492183">
                  <w:marLeft w:val="0"/>
                  <w:marRight w:val="0"/>
                  <w:marTop w:val="0"/>
                  <w:marBottom w:val="0"/>
                  <w:divBdr>
                    <w:top w:val="none" w:sz="0" w:space="0" w:color="auto"/>
                    <w:left w:val="none" w:sz="0" w:space="0" w:color="auto"/>
                    <w:bottom w:val="none" w:sz="0" w:space="0" w:color="auto"/>
                    <w:right w:val="none" w:sz="0" w:space="0" w:color="auto"/>
                  </w:divBdr>
                  <w:divsChild>
                    <w:div w:id="1225219497">
                      <w:marLeft w:val="0"/>
                      <w:marRight w:val="0"/>
                      <w:marTop w:val="0"/>
                      <w:marBottom w:val="0"/>
                      <w:divBdr>
                        <w:top w:val="none" w:sz="0" w:space="0" w:color="auto"/>
                        <w:left w:val="none" w:sz="0" w:space="0" w:color="auto"/>
                        <w:bottom w:val="none" w:sz="0" w:space="0" w:color="auto"/>
                        <w:right w:val="none" w:sz="0" w:space="0" w:color="auto"/>
                      </w:divBdr>
                    </w:div>
                  </w:divsChild>
                </w:div>
                <w:div w:id="517353551">
                  <w:marLeft w:val="0"/>
                  <w:marRight w:val="0"/>
                  <w:marTop w:val="0"/>
                  <w:marBottom w:val="0"/>
                  <w:divBdr>
                    <w:top w:val="none" w:sz="0" w:space="0" w:color="auto"/>
                    <w:left w:val="none" w:sz="0" w:space="0" w:color="auto"/>
                    <w:bottom w:val="none" w:sz="0" w:space="0" w:color="auto"/>
                    <w:right w:val="none" w:sz="0" w:space="0" w:color="auto"/>
                  </w:divBdr>
                  <w:divsChild>
                    <w:div w:id="1329477346">
                      <w:marLeft w:val="0"/>
                      <w:marRight w:val="0"/>
                      <w:marTop w:val="0"/>
                      <w:marBottom w:val="0"/>
                      <w:divBdr>
                        <w:top w:val="none" w:sz="0" w:space="0" w:color="auto"/>
                        <w:left w:val="none" w:sz="0" w:space="0" w:color="auto"/>
                        <w:bottom w:val="none" w:sz="0" w:space="0" w:color="auto"/>
                        <w:right w:val="none" w:sz="0" w:space="0" w:color="auto"/>
                      </w:divBdr>
                    </w:div>
                  </w:divsChild>
                </w:div>
                <w:div w:id="1962497645">
                  <w:marLeft w:val="0"/>
                  <w:marRight w:val="0"/>
                  <w:marTop w:val="0"/>
                  <w:marBottom w:val="0"/>
                  <w:divBdr>
                    <w:top w:val="none" w:sz="0" w:space="0" w:color="auto"/>
                    <w:left w:val="none" w:sz="0" w:space="0" w:color="auto"/>
                    <w:bottom w:val="none" w:sz="0" w:space="0" w:color="auto"/>
                    <w:right w:val="none" w:sz="0" w:space="0" w:color="auto"/>
                  </w:divBdr>
                  <w:divsChild>
                    <w:div w:id="1882595256">
                      <w:marLeft w:val="0"/>
                      <w:marRight w:val="0"/>
                      <w:marTop w:val="0"/>
                      <w:marBottom w:val="0"/>
                      <w:divBdr>
                        <w:top w:val="none" w:sz="0" w:space="0" w:color="auto"/>
                        <w:left w:val="none" w:sz="0" w:space="0" w:color="auto"/>
                        <w:bottom w:val="none" w:sz="0" w:space="0" w:color="auto"/>
                        <w:right w:val="none" w:sz="0" w:space="0" w:color="auto"/>
                      </w:divBdr>
                    </w:div>
                  </w:divsChild>
                </w:div>
                <w:div w:id="1334799827">
                  <w:marLeft w:val="0"/>
                  <w:marRight w:val="0"/>
                  <w:marTop w:val="0"/>
                  <w:marBottom w:val="0"/>
                  <w:divBdr>
                    <w:top w:val="none" w:sz="0" w:space="0" w:color="auto"/>
                    <w:left w:val="none" w:sz="0" w:space="0" w:color="auto"/>
                    <w:bottom w:val="none" w:sz="0" w:space="0" w:color="auto"/>
                    <w:right w:val="none" w:sz="0" w:space="0" w:color="auto"/>
                  </w:divBdr>
                  <w:divsChild>
                    <w:div w:id="771710317">
                      <w:marLeft w:val="0"/>
                      <w:marRight w:val="0"/>
                      <w:marTop w:val="0"/>
                      <w:marBottom w:val="0"/>
                      <w:divBdr>
                        <w:top w:val="none" w:sz="0" w:space="0" w:color="auto"/>
                        <w:left w:val="none" w:sz="0" w:space="0" w:color="auto"/>
                        <w:bottom w:val="none" w:sz="0" w:space="0" w:color="auto"/>
                        <w:right w:val="none" w:sz="0" w:space="0" w:color="auto"/>
                      </w:divBdr>
                    </w:div>
                  </w:divsChild>
                </w:div>
                <w:div w:id="845555445">
                  <w:marLeft w:val="0"/>
                  <w:marRight w:val="0"/>
                  <w:marTop w:val="0"/>
                  <w:marBottom w:val="0"/>
                  <w:divBdr>
                    <w:top w:val="none" w:sz="0" w:space="0" w:color="auto"/>
                    <w:left w:val="none" w:sz="0" w:space="0" w:color="auto"/>
                    <w:bottom w:val="none" w:sz="0" w:space="0" w:color="auto"/>
                    <w:right w:val="none" w:sz="0" w:space="0" w:color="auto"/>
                  </w:divBdr>
                  <w:divsChild>
                    <w:div w:id="1396197556">
                      <w:marLeft w:val="0"/>
                      <w:marRight w:val="0"/>
                      <w:marTop w:val="0"/>
                      <w:marBottom w:val="0"/>
                      <w:divBdr>
                        <w:top w:val="none" w:sz="0" w:space="0" w:color="auto"/>
                        <w:left w:val="none" w:sz="0" w:space="0" w:color="auto"/>
                        <w:bottom w:val="none" w:sz="0" w:space="0" w:color="auto"/>
                        <w:right w:val="none" w:sz="0" w:space="0" w:color="auto"/>
                      </w:divBdr>
                    </w:div>
                  </w:divsChild>
                </w:div>
                <w:div w:id="175269383">
                  <w:marLeft w:val="0"/>
                  <w:marRight w:val="0"/>
                  <w:marTop w:val="0"/>
                  <w:marBottom w:val="0"/>
                  <w:divBdr>
                    <w:top w:val="none" w:sz="0" w:space="0" w:color="auto"/>
                    <w:left w:val="none" w:sz="0" w:space="0" w:color="auto"/>
                    <w:bottom w:val="none" w:sz="0" w:space="0" w:color="auto"/>
                    <w:right w:val="none" w:sz="0" w:space="0" w:color="auto"/>
                  </w:divBdr>
                  <w:divsChild>
                    <w:div w:id="314988497">
                      <w:marLeft w:val="0"/>
                      <w:marRight w:val="0"/>
                      <w:marTop w:val="0"/>
                      <w:marBottom w:val="0"/>
                      <w:divBdr>
                        <w:top w:val="none" w:sz="0" w:space="0" w:color="auto"/>
                        <w:left w:val="none" w:sz="0" w:space="0" w:color="auto"/>
                        <w:bottom w:val="none" w:sz="0" w:space="0" w:color="auto"/>
                        <w:right w:val="none" w:sz="0" w:space="0" w:color="auto"/>
                      </w:divBdr>
                    </w:div>
                  </w:divsChild>
                </w:div>
                <w:div w:id="371077455">
                  <w:marLeft w:val="0"/>
                  <w:marRight w:val="0"/>
                  <w:marTop w:val="0"/>
                  <w:marBottom w:val="0"/>
                  <w:divBdr>
                    <w:top w:val="none" w:sz="0" w:space="0" w:color="auto"/>
                    <w:left w:val="none" w:sz="0" w:space="0" w:color="auto"/>
                    <w:bottom w:val="none" w:sz="0" w:space="0" w:color="auto"/>
                    <w:right w:val="none" w:sz="0" w:space="0" w:color="auto"/>
                  </w:divBdr>
                  <w:divsChild>
                    <w:div w:id="917595857">
                      <w:marLeft w:val="0"/>
                      <w:marRight w:val="0"/>
                      <w:marTop w:val="0"/>
                      <w:marBottom w:val="0"/>
                      <w:divBdr>
                        <w:top w:val="none" w:sz="0" w:space="0" w:color="auto"/>
                        <w:left w:val="none" w:sz="0" w:space="0" w:color="auto"/>
                        <w:bottom w:val="none" w:sz="0" w:space="0" w:color="auto"/>
                        <w:right w:val="none" w:sz="0" w:space="0" w:color="auto"/>
                      </w:divBdr>
                    </w:div>
                  </w:divsChild>
                </w:div>
                <w:div w:id="780993166">
                  <w:marLeft w:val="0"/>
                  <w:marRight w:val="0"/>
                  <w:marTop w:val="0"/>
                  <w:marBottom w:val="0"/>
                  <w:divBdr>
                    <w:top w:val="none" w:sz="0" w:space="0" w:color="auto"/>
                    <w:left w:val="none" w:sz="0" w:space="0" w:color="auto"/>
                    <w:bottom w:val="none" w:sz="0" w:space="0" w:color="auto"/>
                    <w:right w:val="none" w:sz="0" w:space="0" w:color="auto"/>
                  </w:divBdr>
                  <w:divsChild>
                    <w:div w:id="976422787">
                      <w:marLeft w:val="0"/>
                      <w:marRight w:val="0"/>
                      <w:marTop w:val="0"/>
                      <w:marBottom w:val="0"/>
                      <w:divBdr>
                        <w:top w:val="none" w:sz="0" w:space="0" w:color="auto"/>
                        <w:left w:val="none" w:sz="0" w:space="0" w:color="auto"/>
                        <w:bottom w:val="none" w:sz="0" w:space="0" w:color="auto"/>
                        <w:right w:val="none" w:sz="0" w:space="0" w:color="auto"/>
                      </w:divBdr>
                    </w:div>
                  </w:divsChild>
                </w:div>
                <w:div w:id="1364138141">
                  <w:marLeft w:val="0"/>
                  <w:marRight w:val="0"/>
                  <w:marTop w:val="0"/>
                  <w:marBottom w:val="0"/>
                  <w:divBdr>
                    <w:top w:val="none" w:sz="0" w:space="0" w:color="auto"/>
                    <w:left w:val="none" w:sz="0" w:space="0" w:color="auto"/>
                    <w:bottom w:val="none" w:sz="0" w:space="0" w:color="auto"/>
                    <w:right w:val="none" w:sz="0" w:space="0" w:color="auto"/>
                  </w:divBdr>
                  <w:divsChild>
                    <w:div w:id="2031490588">
                      <w:marLeft w:val="0"/>
                      <w:marRight w:val="0"/>
                      <w:marTop w:val="0"/>
                      <w:marBottom w:val="0"/>
                      <w:divBdr>
                        <w:top w:val="none" w:sz="0" w:space="0" w:color="auto"/>
                        <w:left w:val="none" w:sz="0" w:space="0" w:color="auto"/>
                        <w:bottom w:val="none" w:sz="0" w:space="0" w:color="auto"/>
                        <w:right w:val="none" w:sz="0" w:space="0" w:color="auto"/>
                      </w:divBdr>
                    </w:div>
                  </w:divsChild>
                </w:div>
                <w:div w:id="958755973">
                  <w:marLeft w:val="0"/>
                  <w:marRight w:val="0"/>
                  <w:marTop w:val="0"/>
                  <w:marBottom w:val="0"/>
                  <w:divBdr>
                    <w:top w:val="none" w:sz="0" w:space="0" w:color="auto"/>
                    <w:left w:val="none" w:sz="0" w:space="0" w:color="auto"/>
                    <w:bottom w:val="none" w:sz="0" w:space="0" w:color="auto"/>
                    <w:right w:val="none" w:sz="0" w:space="0" w:color="auto"/>
                  </w:divBdr>
                  <w:divsChild>
                    <w:div w:id="1613586814">
                      <w:marLeft w:val="0"/>
                      <w:marRight w:val="0"/>
                      <w:marTop w:val="0"/>
                      <w:marBottom w:val="0"/>
                      <w:divBdr>
                        <w:top w:val="none" w:sz="0" w:space="0" w:color="auto"/>
                        <w:left w:val="none" w:sz="0" w:space="0" w:color="auto"/>
                        <w:bottom w:val="none" w:sz="0" w:space="0" w:color="auto"/>
                        <w:right w:val="none" w:sz="0" w:space="0" w:color="auto"/>
                      </w:divBdr>
                    </w:div>
                  </w:divsChild>
                </w:div>
                <w:div w:id="152651630">
                  <w:marLeft w:val="0"/>
                  <w:marRight w:val="0"/>
                  <w:marTop w:val="0"/>
                  <w:marBottom w:val="0"/>
                  <w:divBdr>
                    <w:top w:val="none" w:sz="0" w:space="0" w:color="auto"/>
                    <w:left w:val="none" w:sz="0" w:space="0" w:color="auto"/>
                    <w:bottom w:val="none" w:sz="0" w:space="0" w:color="auto"/>
                    <w:right w:val="none" w:sz="0" w:space="0" w:color="auto"/>
                  </w:divBdr>
                  <w:divsChild>
                    <w:div w:id="112152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640244">
          <w:marLeft w:val="0"/>
          <w:marRight w:val="0"/>
          <w:marTop w:val="0"/>
          <w:marBottom w:val="0"/>
          <w:divBdr>
            <w:top w:val="none" w:sz="0" w:space="0" w:color="auto"/>
            <w:left w:val="none" w:sz="0" w:space="0" w:color="auto"/>
            <w:bottom w:val="none" w:sz="0" w:space="0" w:color="auto"/>
            <w:right w:val="none" w:sz="0" w:space="0" w:color="auto"/>
          </w:divBdr>
        </w:div>
        <w:div w:id="1399278705">
          <w:marLeft w:val="0"/>
          <w:marRight w:val="0"/>
          <w:marTop w:val="0"/>
          <w:marBottom w:val="0"/>
          <w:divBdr>
            <w:top w:val="none" w:sz="0" w:space="0" w:color="auto"/>
            <w:left w:val="none" w:sz="0" w:space="0" w:color="auto"/>
            <w:bottom w:val="none" w:sz="0" w:space="0" w:color="auto"/>
            <w:right w:val="none" w:sz="0" w:space="0" w:color="auto"/>
          </w:divBdr>
        </w:div>
      </w:divsChild>
    </w:div>
    <w:div w:id="829370274">
      <w:bodyDiv w:val="1"/>
      <w:marLeft w:val="0"/>
      <w:marRight w:val="0"/>
      <w:marTop w:val="0"/>
      <w:marBottom w:val="0"/>
      <w:divBdr>
        <w:top w:val="none" w:sz="0" w:space="0" w:color="auto"/>
        <w:left w:val="none" w:sz="0" w:space="0" w:color="auto"/>
        <w:bottom w:val="none" w:sz="0" w:space="0" w:color="auto"/>
        <w:right w:val="none" w:sz="0" w:space="0" w:color="auto"/>
      </w:divBdr>
    </w:div>
    <w:div w:id="830826615">
      <w:bodyDiv w:val="1"/>
      <w:marLeft w:val="0"/>
      <w:marRight w:val="0"/>
      <w:marTop w:val="0"/>
      <w:marBottom w:val="0"/>
      <w:divBdr>
        <w:top w:val="none" w:sz="0" w:space="0" w:color="auto"/>
        <w:left w:val="none" w:sz="0" w:space="0" w:color="auto"/>
        <w:bottom w:val="none" w:sz="0" w:space="0" w:color="auto"/>
        <w:right w:val="none" w:sz="0" w:space="0" w:color="auto"/>
      </w:divBdr>
    </w:div>
    <w:div w:id="835076707">
      <w:bodyDiv w:val="1"/>
      <w:marLeft w:val="0"/>
      <w:marRight w:val="0"/>
      <w:marTop w:val="0"/>
      <w:marBottom w:val="0"/>
      <w:divBdr>
        <w:top w:val="none" w:sz="0" w:space="0" w:color="auto"/>
        <w:left w:val="none" w:sz="0" w:space="0" w:color="auto"/>
        <w:bottom w:val="none" w:sz="0" w:space="0" w:color="auto"/>
        <w:right w:val="none" w:sz="0" w:space="0" w:color="auto"/>
      </w:divBdr>
    </w:div>
    <w:div w:id="842550362">
      <w:bodyDiv w:val="1"/>
      <w:marLeft w:val="0"/>
      <w:marRight w:val="0"/>
      <w:marTop w:val="0"/>
      <w:marBottom w:val="0"/>
      <w:divBdr>
        <w:top w:val="none" w:sz="0" w:space="0" w:color="auto"/>
        <w:left w:val="none" w:sz="0" w:space="0" w:color="auto"/>
        <w:bottom w:val="none" w:sz="0" w:space="0" w:color="auto"/>
        <w:right w:val="none" w:sz="0" w:space="0" w:color="auto"/>
      </w:divBdr>
    </w:div>
    <w:div w:id="855778088">
      <w:bodyDiv w:val="1"/>
      <w:marLeft w:val="0"/>
      <w:marRight w:val="0"/>
      <w:marTop w:val="0"/>
      <w:marBottom w:val="0"/>
      <w:divBdr>
        <w:top w:val="none" w:sz="0" w:space="0" w:color="auto"/>
        <w:left w:val="none" w:sz="0" w:space="0" w:color="auto"/>
        <w:bottom w:val="none" w:sz="0" w:space="0" w:color="auto"/>
        <w:right w:val="none" w:sz="0" w:space="0" w:color="auto"/>
      </w:divBdr>
    </w:div>
    <w:div w:id="892085304">
      <w:bodyDiv w:val="1"/>
      <w:marLeft w:val="0"/>
      <w:marRight w:val="0"/>
      <w:marTop w:val="0"/>
      <w:marBottom w:val="0"/>
      <w:divBdr>
        <w:top w:val="none" w:sz="0" w:space="0" w:color="auto"/>
        <w:left w:val="none" w:sz="0" w:space="0" w:color="auto"/>
        <w:bottom w:val="none" w:sz="0" w:space="0" w:color="auto"/>
        <w:right w:val="none" w:sz="0" w:space="0" w:color="auto"/>
      </w:divBdr>
    </w:div>
    <w:div w:id="948466153">
      <w:bodyDiv w:val="1"/>
      <w:marLeft w:val="0"/>
      <w:marRight w:val="0"/>
      <w:marTop w:val="0"/>
      <w:marBottom w:val="0"/>
      <w:divBdr>
        <w:top w:val="none" w:sz="0" w:space="0" w:color="auto"/>
        <w:left w:val="none" w:sz="0" w:space="0" w:color="auto"/>
        <w:bottom w:val="none" w:sz="0" w:space="0" w:color="auto"/>
        <w:right w:val="none" w:sz="0" w:space="0" w:color="auto"/>
      </w:divBdr>
    </w:div>
    <w:div w:id="991368197">
      <w:bodyDiv w:val="1"/>
      <w:marLeft w:val="0"/>
      <w:marRight w:val="0"/>
      <w:marTop w:val="0"/>
      <w:marBottom w:val="0"/>
      <w:divBdr>
        <w:top w:val="none" w:sz="0" w:space="0" w:color="auto"/>
        <w:left w:val="none" w:sz="0" w:space="0" w:color="auto"/>
        <w:bottom w:val="none" w:sz="0" w:space="0" w:color="auto"/>
        <w:right w:val="none" w:sz="0" w:space="0" w:color="auto"/>
      </w:divBdr>
    </w:div>
    <w:div w:id="1014915981">
      <w:bodyDiv w:val="1"/>
      <w:marLeft w:val="0"/>
      <w:marRight w:val="0"/>
      <w:marTop w:val="0"/>
      <w:marBottom w:val="0"/>
      <w:divBdr>
        <w:top w:val="none" w:sz="0" w:space="0" w:color="auto"/>
        <w:left w:val="none" w:sz="0" w:space="0" w:color="auto"/>
        <w:bottom w:val="none" w:sz="0" w:space="0" w:color="auto"/>
        <w:right w:val="none" w:sz="0" w:space="0" w:color="auto"/>
      </w:divBdr>
    </w:div>
    <w:div w:id="1062487303">
      <w:bodyDiv w:val="1"/>
      <w:marLeft w:val="0"/>
      <w:marRight w:val="0"/>
      <w:marTop w:val="0"/>
      <w:marBottom w:val="0"/>
      <w:divBdr>
        <w:top w:val="none" w:sz="0" w:space="0" w:color="auto"/>
        <w:left w:val="none" w:sz="0" w:space="0" w:color="auto"/>
        <w:bottom w:val="none" w:sz="0" w:space="0" w:color="auto"/>
        <w:right w:val="none" w:sz="0" w:space="0" w:color="auto"/>
      </w:divBdr>
    </w:div>
    <w:div w:id="1079326258">
      <w:bodyDiv w:val="1"/>
      <w:marLeft w:val="0"/>
      <w:marRight w:val="0"/>
      <w:marTop w:val="0"/>
      <w:marBottom w:val="0"/>
      <w:divBdr>
        <w:top w:val="none" w:sz="0" w:space="0" w:color="auto"/>
        <w:left w:val="none" w:sz="0" w:space="0" w:color="auto"/>
        <w:bottom w:val="none" w:sz="0" w:space="0" w:color="auto"/>
        <w:right w:val="none" w:sz="0" w:space="0" w:color="auto"/>
      </w:divBdr>
    </w:div>
    <w:div w:id="1097361835">
      <w:bodyDiv w:val="1"/>
      <w:marLeft w:val="0"/>
      <w:marRight w:val="0"/>
      <w:marTop w:val="0"/>
      <w:marBottom w:val="0"/>
      <w:divBdr>
        <w:top w:val="none" w:sz="0" w:space="0" w:color="auto"/>
        <w:left w:val="none" w:sz="0" w:space="0" w:color="auto"/>
        <w:bottom w:val="none" w:sz="0" w:space="0" w:color="auto"/>
        <w:right w:val="none" w:sz="0" w:space="0" w:color="auto"/>
      </w:divBdr>
    </w:div>
    <w:div w:id="1101537042">
      <w:bodyDiv w:val="1"/>
      <w:marLeft w:val="0"/>
      <w:marRight w:val="0"/>
      <w:marTop w:val="0"/>
      <w:marBottom w:val="0"/>
      <w:divBdr>
        <w:top w:val="none" w:sz="0" w:space="0" w:color="auto"/>
        <w:left w:val="none" w:sz="0" w:space="0" w:color="auto"/>
        <w:bottom w:val="none" w:sz="0" w:space="0" w:color="auto"/>
        <w:right w:val="none" w:sz="0" w:space="0" w:color="auto"/>
      </w:divBdr>
      <w:divsChild>
        <w:div w:id="2051413754">
          <w:marLeft w:val="0"/>
          <w:marRight w:val="0"/>
          <w:marTop w:val="0"/>
          <w:marBottom w:val="0"/>
          <w:divBdr>
            <w:top w:val="none" w:sz="0" w:space="0" w:color="auto"/>
            <w:left w:val="none" w:sz="0" w:space="0" w:color="auto"/>
            <w:bottom w:val="none" w:sz="0" w:space="0" w:color="auto"/>
            <w:right w:val="none" w:sz="0" w:space="0" w:color="auto"/>
          </w:divBdr>
        </w:div>
        <w:div w:id="1051341303">
          <w:marLeft w:val="0"/>
          <w:marRight w:val="0"/>
          <w:marTop w:val="0"/>
          <w:marBottom w:val="0"/>
          <w:divBdr>
            <w:top w:val="none" w:sz="0" w:space="0" w:color="auto"/>
            <w:left w:val="none" w:sz="0" w:space="0" w:color="auto"/>
            <w:bottom w:val="none" w:sz="0" w:space="0" w:color="auto"/>
            <w:right w:val="none" w:sz="0" w:space="0" w:color="auto"/>
          </w:divBdr>
          <w:divsChild>
            <w:div w:id="1340504935">
              <w:marLeft w:val="0"/>
              <w:marRight w:val="0"/>
              <w:marTop w:val="0"/>
              <w:marBottom w:val="0"/>
              <w:divBdr>
                <w:top w:val="none" w:sz="0" w:space="0" w:color="auto"/>
                <w:left w:val="none" w:sz="0" w:space="0" w:color="auto"/>
                <w:bottom w:val="none" w:sz="0" w:space="0" w:color="auto"/>
                <w:right w:val="none" w:sz="0" w:space="0" w:color="auto"/>
              </w:divBdr>
            </w:div>
            <w:div w:id="1441028302">
              <w:marLeft w:val="0"/>
              <w:marRight w:val="0"/>
              <w:marTop w:val="0"/>
              <w:marBottom w:val="0"/>
              <w:divBdr>
                <w:top w:val="none" w:sz="0" w:space="0" w:color="auto"/>
                <w:left w:val="none" w:sz="0" w:space="0" w:color="auto"/>
                <w:bottom w:val="none" w:sz="0" w:space="0" w:color="auto"/>
                <w:right w:val="none" w:sz="0" w:space="0" w:color="auto"/>
              </w:divBdr>
            </w:div>
            <w:div w:id="1951426132">
              <w:marLeft w:val="0"/>
              <w:marRight w:val="0"/>
              <w:marTop w:val="0"/>
              <w:marBottom w:val="0"/>
              <w:divBdr>
                <w:top w:val="none" w:sz="0" w:space="0" w:color="auto"/>
                <w:left w:val="none" w:sz="0" w:space="0" w:color="auto"/>
                <w:bottom w:val="none" w:sz="0" w:space="0" w:color="auto"/>
                <w:right w:val="none" w:sz="0" w:space="0" w:color="auto"/>
              </w:divBdr>
            </w:div>
            <w:div w:id="1260406707">
              <w:marLeft w:val="0"/>
              <w:marRight w:val="0"/>
              <w:marTop w:val="0"/>
              <w:marBottom w:val="0"/>
              <w:divBdr>
                <w:top w:val="none" w:sz="0" w:space="0" w:color="auto"/>
                <w:left w:val="none" w:sz="0" w:space="0" w:color="auto"/>
                <w:bottom w:val="none" w:sz="0" w:space="0" w:color="auto"/>
                <w:right w:val="none" w:sz="0" w:space="0" w:color="auto"/>
              </w:divBdr>
            </w:div>
            <w:div w:id="1043943340">
              <w:marLeft w:val="0"/>
              <w:marRight w:val="0"/>
              <w:marTop w:val="0"/>
              <w:marBottom w:val="0"/>
              <w:divBdr>
                <w:top w:val="none" w:sz="0" w:space="0" w:color="auto"/>
                <w:left w:val="none" w:sz="0" w:space="0" w:color="auto"/>
                <w:bottom w:val="none" w:sz="0" w:space="0" w:color="auto"/>
                <w:right w:val="none" w:sz="0" w:space="0" w:color="auto"/>
              </w:divBdr>
            </w:div>
            <w:div w:id="705063025">
              <w:marLeft w:val="0"/>
              <w:marRight w:val="0"/>
              <w:marTop w:val="0"/>
              <w:marBottom w:val="0"/>
              <w:divBdr>
                <w:top w:val="none" w:sz="0" w:space="0" w:color="auto"/>
                <w:left w:val="none" w:sz="0" w:space="0" w:color="auto"/>
                <w:bottom w:val="none" w:sz="0" w:space="0" w:color="auto"/>
                <w:right w:val="none" w:sz="0" w:space="0" w:color="auto"/>
              </w:divBdr>
            </w:div>
            <w:div w:id="1855415452">
              <w:marLeft w:val="0"/>
              <w:marRight w:val="0"/>
              <w:marTop w:val="0"/>
              <w:marBottom w:val="0"/>
              <w:divBdr>
                <w:top w:val="none" w:sz="0" w:space="0" w:color="auto"/>
                <w:left w:val="none" w:sz="0" w:space="0" w:color="auto"/>
                <w:bottom w:val="none" w:sz="0" w:space="0" w:color="auto"/>
                <w:right w:val="none" w:sz="0" w:space="0" w:color="auto"/>
              </w:divBdr>
            </w:div>
            <w:div w:id="1506091123">
              <w:marLeft w:val="0"/>
              <w:marRight w:val="0"/>
              <w:marTop w:val="0"/>
              <w:marBottom w:val="0"/>
              <w:divBdr>
                <w:top w:val="none" w:sz="0" w:space="0" w:color="auto"/>
                <w:left w:val="none" w:sz="0" w:space="0" w:color="auto"/>
                <w:bottom w:val="none" w:sz="0" w:space="0" w:color="auto"/>
                <w:right w:val="none" w:sz="0" w:space="0" w:color="auto"/>
              </w:divBdr>
            </w:div>
            <w:div w:id="1945842214">
              <w:marLeft w:val="0"/>
              <w:marRight w:val="0"/>
              <w:marTop w:val="0"/>
              <w:marBottom w:val="0"/>
              <w:divBdr>
                <w:top w:val="none" w:sz="0" w:space="0" w:color="auto"/>
                <w:left w:val="none" w:sz="0" w:space="0" w:color="auto"/>
                <w:bottom w:val="none" w:sz="0" w:space="0" w:color="auto"/>
                <w:right w:val="none" w:sz="0" w:space="0" w:color="auto"/>
              </w:divBdr>
            </w:div>
            <w:div w:id="1879970061">
              <w:marLeft w:val="0"/>
              <w:marRight w:val="0"/>
              <w:marTop w:val="0"/>
              <w:marBottom w:val="0"/>
              <w:divBdr>
                <w:top w:val="none" w:sz="0" w:space="0" w:color="auto"/>
                <w:left w:val="none" w:sz="0" w:space="0" w:color="auto"/>
                <w:bottom w:val="none" w:sz="0" w:space="0" w:color="auto"/>
                <w:right w:val="none" w:sz="0" w:space="0" w:color="auto"/>
              </w:divBdr>
            </w:div>
            <w:div w:id="696464799">
              <w:marLeft w:val="0"/>
              <w:marRight w:val="0"/>
              <w:marTop w:val="0"/>
              <w:marBottom w:val="0"/>
              <w:divBdr>
                <w:top w:val="none" w:sz="0" w:space="0" w:color="auto"/>
                <w:left w:val="none" w:sz="0" w:space="0" w:color="auto"/>
                <w:bottom w:val="none" w:sz="0" w:space="0" w:color="auto"/>
                <w:right w:val="none" w:sz="0" w:space="0" w:color="auto"/>
              </w:divBdr>
            </w:div>
          </w:divsChild>
        </w:div>
        <w:div w:id="67465583">
          <w:marLeft w:val="0"/>
          <w:marRight w:val="0"/>
          <w:marTop w:val="0"/>
          <w:marBottom w:val="0"/>
          <w:divBdr>
            <w:top w:val="none" w:sz="0" w:space="0" w:color="auto"/>
            <w:left w:val="none" w:sz="0" w:space="0" w:color="auto"/>
            <w:bottom w:val="none" w:sz="0" w:space="0" w:color="auto"/>
            <w:right w:val="none" w:sz="0" w:space="0" w:color="auto"/>
          </w:divBdr>
          <w:divsChild>
            <w:div w:id="1802574850">
              <w:marLeft w:val="-75"/>
              <w:marRight w:val="0"/>
              <w:marTop w:val="30"/>
              <w:marBottom w:val="30"/>
              <w:divBdr>
                <w:top w:val="none" w:sz="0" w:space="0" w:color="auto"/>
                <w:left w:val="none" w:sz="0" w:space="0" w:color="auto"/>
                <w:bottom w:val="none" w:sz="0" w:space="0" w:color="auto"/>
                <w:right w:val="none" w:sz="0" w:space="0" w:color="auto"/>
              </w:divBdr>
              <w:divsChild>
                <w:div w:id="882598325">
                  <w:marLeft w:val="0"/>
                  <w:marRight w:val="0"/>
                  <w:marTop w:val="0"/>
                  <w:marBottom w:val="0"/>
                  <w:divBdr>
                    <w:top w:val="none" w:sz="0" w:space="0" w:color="auto"/>
                    <w:left w:val="none" w:sz="0" w:space="0" w:color="auto"/>
                    <w:bottom w:val="none" w:sz="0" w:space="0" w:color="auto"/>
                    <w:right w:val="none" w:sz="0" w:space="0" w:color="auto"/>
                  </w:divBdr>
                  <w:divsChild>
                    <w:div w:id="1542327829">
                      <w:marLeft w:val="0"/>
                      <w:marRight w:val="0"/>
                      <w:marTop w:val="0"/>
                      <w:marBottom w:val="0"/>
                      <w:divBdr>
                        <w:top w:val="none" w:sz="0" w:space="0" w:color="auto"/>
                        <w:left w:val="none" w:sz="0" w:space="0" w:color="auto"/>
                        <w:bottom w:val="none" w:sz="0" w:space="0" w:color="auto"/>
                        <w:right w:val="none" w:sz="0" w:space="0" w:color="auto"/>
                      </w:divBdr>
                    </w:div>
                  </w:divsChild>
                </w:div>
                <w:div w:id="541720926">
                  <w:marLeft w:val="0"/>
                  <w:marRight w:val="0"/>
                  <w:marTop w:val="0"/>
                  <w:marBottom w:val="0"/>
                  <w:divBdr>
                    <w:top w:val="none" w:sz="0" w:space="0" w:color="auto"/>
                    <w:left w:val="none" w:sz="0" w:space="0" w:color="auto"/>
                    <w:bottom w:val="none" w:sz="0" w:space="0" w:color="auto"/>
                    <w:right w:val="none" w:sz="0" w:space="0" w:color="auto"/>
                  </w:divBdr>
                  <w:divsChild>
                    <w:div w:id="122965792">
                      <w:marLeft w:val="0"/>
                      <w:marRight w:val="0"/>
                      <w:marTop w:val="0"/>
                      <w:marBottom w:val="0"/>
                      <w:divBdr>
                        <w:top w:val="none" w:sz="0" w:space="0" w:color="auto"/>
                        <w:left w:val="none" w:sz="0" w:space="0" w:color="auto"/>
                        <w:bottom w:val="none" w:sz="0" w:space="0" w:color="auto"/>
                        <w:right w:val="none" w:sz="0" w:space="0" w:color="auto"/>
                      </w:divBdr>
                    </w:div>
                  </w:divsChild>
                </w:div>
                <w:div w:id="965626660">
                  <w:marLeft w:val="0"/>
                  <w:marRight w:val="0"/>
                  <w:marTop w:val="0"/>
                  <w:marBottom w:val="0"/>
                  <w:divBdr>
                    <w:top w:val="none" w:sz="0" w:space="0" w:color="auto"/>
                    <w:left w:val="none" w:sz="0" w:space="0" w:color="auto"/>
                    <w:bottom w:val="none" w:sz="0" w:space="0" w:color="auto"/>
                    <w:right w:val="none" w:sz="0" w:space="0" w:color="auto"/>
                  </w:divBdr>
                  <w:divsChild>
                    <w:div w:id="2140296246">
                      <w:marLeft w:val="0"/>
                      <w:marRight w:val="0"/>
                      <w:marTop w:val="0"/>
                      <w:marBottom w:val="0"/>
                      <w:divBdr>
                        <w:top w:val="none" w:sz="0" w:space="0" w:color="auto"/>
                        <w:left w:val="none" w:sz="0" w:space="0" w:color="auto"/>
                        <w:bottom w:val="none" w:sz="0" w:space="0" w:color="auto"/>
                        <w:right w:val="none" w:sz="0" w:space="0" w:color="auto"/>
                      </w:divBdr>
                    </w:div>
                  </w:divsChild>
                </w:div>
                <w:div w:id="2071539722">
                  <w:marLeft w:val="0"/>
                  <w:marRight w:val="0"/>
                  <w:marTop w:val="0"/>
                  <w:marBottom w:val="0"/>
                  <w:divBdr>
                    <w:top w:val="none" w:sz="0" w:space="0" w:color="auto"/>
                    <w:left w:val="none" w:sz="0" w:space="0" w:color="auto"/>
                    <w:bottom w:val="none" w:sz="0" w:space="0" w:color="auto"/>
                    <w:right w:val="none" w:sz="0" w:space="0" w:color="auto"/>
                  </w:divBdr>
                  <w:divsChild>
                    <w:div w:id="1242564899">
                      <w:marLeft w:val="0"/>
                      <w:marRight w:val="0"/>
                      <w:marTop w:val="0"/>
                      <w:marBottom w:val="0"/>
                      <w:divBdr>
                        <w:top w:val="none" w:sz="0" w:space="0" w:color="auto"/>
                        <w:left w:val="none" w:sz="0" w:space="0" w:color="auto"/>
                        <w:bottom w:val="none" w:sz="0" w:space="0" w:color="auto"/>
                        <w:right w:val="none" w:sz="0" w:space="0" w:color="auto"/>
                      </w:divBdr>
                    </w:div>
                  </w:divsChild>
                </w:div>
                <w:div w:id="1972248248">
                  <w:marLeft w:val="0"/>
                  <w:marRight w:val="0"/>
                  <w:marTop w:val="0"/>
                  <w:marBottom w:val="0"/>
                  <w:divBdr>
                    <w:top w:val="none" w:sz="0" w:space="0" w:color="auto"/>
                    <w:left w:val="none" w:sz="0" w:space="0" w:color="auto"/>
                    <w:bottom w:val="none" w:sz="0" w:space="0" w:color="auto"/>
                    <w:right w:val="none" w:sz="0" w:space="0" w:color="auto"/>
                  </w:divBdr>
                  <w:divsChild>
                    <w:div w:id="127627605">
                      <w:marLeft w:val="0"/>
                      <w:marRight w:val="0"/>
                      <w:marTop w:val="0"/>
                      <w:marBottom w:val="0"/>
                      <w:divBdr>
                        <w:top w:val="none" w:sz="0" w:space="0" w:color="auto"/>
                        <w:left w:val="none" w:sz="0" w:space="0" w:color="auto"/>
                        <w:bottom w:val="none" w:sz="0" w:space="0" w:color="auto"/>
                        <w:right w:val="none" w:sz="0" w:space="0" w:color="auto"/>
                      </w:divBdr>
                    </w:div>
                  </w:divsChild>
                </w:div>
                <w:div w:id="228883711">
                  <w:marLeft w:val="0"/>
                  <w:marRight w:val="0"/>
                  <w:marTop w:val="0"/>
                  <w:marBottom w:val="0"/>
                  <w:divBdr>
                    <w:top w:val="none" w:sz="0" w:space="0" w:color="auto"/>
                    <w:left w:val="none" w:sz="0" w:space="0" w:color="auto"/>
                    <w:bottom w:val="none" w:sz="0" w:space="0" w:color="auto"/>
                    <w:right w:val="none" w:sz="0" w:space="0" w:color="auto"/>
                  </w:divBdr>
                  <w:divsChild>
                    <w:div w:id="2075084708">
                      <w:marLeft w:val="0"/>
                      <w:marRight w:val="0"/>
                      <w:marTop w:val="0"/>
                      <w:marBottom w:val="0"/>
                      <w:divBdr>
                        <w:top w:val="none" w:sz="0" w:space="0" w:color="auto"/>
                        <w:left w:val="none" w:sz="0" w:space="0" w:color="auto"/>
                        <w:bottom w:val="none" w:sz="0" w:space="0" w:color="auto"/>
                        <w:right w:val="none" w:sz="0" w:space="0" w:color="auto"/>
                      </w:divBdr>
                    </w:div>
                  </w:divsChild>
                </w:div>
                <w:div w:id="1711110707">
                  <w:marLeft w:val="0"/>
                  <w:marRight w:val="0"/>
                  <w:marTop w:val="0"/>
                  <w:marBottom w:val="0"/>
                  <w:divBdr>
                    <w:top w:val="none" w:sz="0" w:space="0" w:color="auto"/>
                    <w:left w:val="none" w:sz="0" w:space="0" w:color="auto"/>
                    <w:bottom w:val="none" w:sz="0" w:space="0" w:color="auto"/>
                    <w:right w:val="none" w:sz="0" w:space="0" w:color="auto"/>
                  </w:divBdr>
                  <w:divsChild>
                    <w:div w:id="1814714293">
                      <w:marLeft w:val="0"/>
                      <w:marRight w:val="0"/>
                      <w:marTop w:val="0"/>
                      <w:marBottom w:val="0"/>
                      <w:divBdr>
                        <w:top w:val="none" w:sz="0" w:space="0" w:color="auto"/>
                        <w:left w:val="none" w:sz="0" w:space="0" w:color="auto"/>
                        <w:bottom w:val="none" w:sz="0" w:space="0" w:color="auto"/>
                        <w:right w:val="none" w:sz="0" w:space="0" w:color="auto"/>
                      </w:divBdr>
                    </w:div>
                  </w:divsChild>
                </w:div>
                <w:div w:id="1432508767">
                  <w:marLeft w:val="0"/>
                  <w:marRight w:val="0"/>
                  <w:marTop w:val="0"/>
                  <w:marBottom w:val="0"/>
                  <w:divBdr>
                    <w:top w:val="none" w:sz="0" w:space="0" w:color="auto"/>
                    <w:left w:val="none" w:sz="0" w:space="0" w:color="auto"/>
                    <w:bottom w:val="none" w:sz="0" w:space="0" w:color="auto"/>
                    <w:right w:val="none" w:sz="0" w:space="0" w:color="auto"/>
                  </w:divBdr>
                  <w:divsChild>
                    <w:div w:id="612903984">
                      <w:marLeft w:val="0"/>
                      <w:marRight w:val="0"/>
                      <w:marTop w:val="0"/>
                      <w:marBottom w:val="0"/>
                      <w:divBdr>
                        <w:top w:val="none" w:sz="0" w:space="0" w:color="auto"/>
                        <w:left w:val="none" w:sz="0" w:space="0" w:color="auto"/>
                        <w:bottom w:val="none" w:sz="0" w:space="0" w:color="auto"/>
                        <w:right w:val="none" w:sz="0" w:space="0" w:color="auto"/>
                      </w:divBdr>
                    </w:div>
                  </w:divsChild>
                </w:div>
                <w:div w:id="694771975">
                  <w:marLeft w:val="0"/>
                  <w:marRight w:val="0"/>
                  <w:marTop w:val="0"/>
                  <w:marBottom w:val="0"/>
                  <w:divBdr>
                    <w:top w:val="none" w:sz="0" w:space="0" w:color="auto"/>
                    <w:left w:val="none" w:sz="0" w:space="0" w:color="auto"/>
                    <w:bottom w:val="none" w:sz="0" w:space="0" w:color="auto"/>
                    <w:right w:val="none" w:sz="0" w:space="0" w:color="auto"/>
                  </w:divBdr>
                  <w:divsChild>
                    <w:div w:id="1179005660">
                      <w:marLeft w:val="0"/>
                      <w:marRight w:val="0"/>
                      <w:marTop w:val="0"/>
                      <w:marBottom w:val="0"/>
                      <w:divBdr>
                        <w:top w:val="none" w:sz="0" w:space="0" w:color="auto"/>
                        <w:left w:val="none" w:sz="0" w:space="0" w:color="auto"/>
                        <w:bottom w:val="none" w:sz="0" w:space="0" w:color="auto"/>
                        <w:right w:val="none" w:sz="0" w:space="0" w:color="auto"/>
                      </w:divBdr>
                    </w:div>
                  </w:divsChild>
                </w:div>
                <w:div w:id="271132048">
                  <w:marLeft w:val="0"/>
                  <w:marRight w:val="0"/>
                  <w:marTop w:val="0"/>
                  <w:marBottom w:val="0"/>
                  <w:divBdr>
                    <w:top w:val="none" w:sz="0" w:space="0" w:color="auto"/>
                    <w:left w:val="none" w:sz="0" w:space="0" w:color="auto"/>
                    <w:bottom w:val="none" w:sz="0" w:space="0" w:color="auto"/>
                    <w:right w:val="none" w:sz="0" w:space="0" w:color="auto"/>
                  </w:divBdr>
                  <w:divsChild>
                    <w:div w:id="1600916978">
                      <w:marLeft w:val="0"/>
                      <w:marRight w:val="0"/>
                      <w:marTop w:val="0"/>
                      <w:marBottom w:val="0"/>
                      <w:divBdr>
                        <w:top w:val="none" w:sz="0" w:space="0" w:color="auto"/>
                        <w:left w:val="none" w:sz="0" w:space="0" w:color="auto"/>
                        <w:bottom w:val="none" w:sz="0" w:space="0" w:color="auto"/>
                        <w:right w:val="none" w:sz="0" w:space="0" w:color="auto"/>
                      </w:divBdr>
                    </w:div>
                  </w:divsChild>
                </w:div>
                <w:div w:id="1266114192">
                  <w:marLeft w:val="0"/>
                  <w:marRight w:val="0"/>
                  <w:marTop w:val="0"/>
                  <w:marBottom w:val="0"/>
                  <w:divBdr>
                    <w:top w:val="none" w:sz="0" w:space="0" w:color="auto"/>
                    <w:left w:val="none" w:sz="0" w:space="0" w:color="auto"/>
                    <w:bottom w:val="none" w:sz="0" w:space="0" w:color="auto"/>
                    <w:right w:val="none" w:sz="0" w:space="0" w:color="auto"/>
                  </w:divBdr>
                  <w:divsChild>
                    <w:div w:id="416756525">
                      <w:marLeft w:val="0"/>
                      <w:marRight w:val="0"/>
                      <w:marTop w:val="0"/>
                      <w:marBottom w:val="0"/>
                      <w:divBdr>
                        <w:top w:val="none" w:sz="0" w:space="0" w:color="auto"/>
                        <w:left w:val="none" w:sz="0" w:space="0" w:color="auto"/>
                        <w:bottom w:val="none" w:sz="0" w:space="0" w:color="auto"/>
                        <w:right w:val="none" w:sz="0" w:space="0" w:color="auto"/>
                      </w:divBdr>
                    </w:div>
                  </w:divsChild>
                </w:div>
                <w:div w:id="1580822542">
                  <w:marLeft w:val="0"/>
                  <w:marRight w:val="0"/>
                  <w:marTop w:val="0"/>
                  <w:marBottom w:val="0"/>
                  <w:divBdr>
                    <w:top w:val="none" w:sz="0" w:space="0" w:color="auto"/>
                    <w:left w:val="none" w:sz="0" w:space="0" w:color="auto"/>
                    <w:bottom w:val="none" w:sz="0" w:space="0" w:color="auto"/>
                    <w:right w:val="none" w:sz="0" w:space="0" w:color="auto"/>
                  </w:divBdr>
                  <w:divsChild>
                    <w:div w:id="1573389435">
                      <w:marLeft w:val="0"/>
                      <w:marRight w:val="0"/>
                      <w:marTop w:val="0"/>
                      <w:marBottom w:val="0"/>
                      <w:divBdr>
                        <w:top w:val="none" w:sz="0" w:space="0" w:color="auto"/>
                        <w:left w:val="none" w:sz="0" w:space="0" w:color="auto"/>
                        <w:bottom w:val="none" w:sz="0" w:space="0" w:color="auto"/>
                        <w:right w:val="none" w:sz="0" w:space="0" w:color="auto"/>
                      </w:divBdr>
                    </w:div>
                  </w:divsChild>
                </w:div>
                <w:div w:id="866479942">
                  <w:marLeft w:val="0"/>
                  <w:marRight w:val="0"/>
                  <w:marTop w:val="0"/>
                  <w:marBottom w:val="0"/>
                  <w:divBdr>
                    <w:top w:val="none" w:sz="0" w:space="0" w:color="auto"/>
                    <w:left w:val="none" w:sz="0" w:space="0" w:color="auto"/>
                    <w:bottom w:val="none" w:sz="0" w:space="0" w:color="auto"/>
                    <w:right w:val="none" w:sz="0" w:space="0" w:color="auto"/>
                  </w:divBdr>
                  <w:divsChild>
                    <w:div w:id="1814517667">
                      <w:marLeft w:val="0"/>
                      <w:marRight w:val="0"/>
                      <w:marTop w:val="0"/>
                      <w:marBottom w:val="0"/>
                      <w:divBdr>
                        <w:top w:val="none" w:sz="0" w:space="0" w:color="auto"/>
                        <w:left w:val="none" w:sz="0" w:space="0" w:color="auto"/>
                        <w:bottom w:val="none" w:sz="0" w:space="0" w:color="auto"/>
                        <w:right w:val="none" w:sz="0" w:space="0" w:color="auto"/>
                      </w:divBdr>
                    </w:div>
                  </w:divsChild>
                </w:div>
                <w:div w:id="1065953653">
                  <w:marLeft w:val="0"/>
                  <w:marRight w:val="0"/>
                  <w:marTop w:val="0"/>
                  <w:marBottom w:val="0"/>
                  <w:divBdr>
                    <w:top w:val="none" w:sz="0" w:space="0" w:color="auto"/>
                    <w:left w:val="none" w:sz="0" w:space="0" w:color="auto"/>
                    <w:bottom w:val="none" w:sz="0" w:space="0" w:color="auto"/>
                    <w:right w:val="none" w:sz="0" w:space="0" w:color="auto"/>
                  </w:divBdr>
                  <w:divsChild>
                    <w:div w:id="72092160">
                      <w:marLeft w:val="0"/>
                      <w:marRight w:val="0"/>
                      <w:marTop w:val="0"/>
                      <w:marBottom w:val="0"/>
                      <w:divBdr>
                        <w:top w:val="none" w:sz="0" w:space="0" w:color="auto"/>
                        <w:left w:val="none" w:sz="0" w:space="0" w:color="auto"/>
                        <w:bottom w:val="none" w:sz="0" w:space="0" w:color="auto"/>
                        <w:right w:val="none" w:sz="0" w:space="0" w:color="auto"/>
                      </w:divBdr>
                    </w:div>
                  </w:divsChild>
                </w:div>
                <w:div w:id="2038310636">
                  <w:marLeft w:val="0"/>
                  <w:marRight w:val="0"/>
                  <w:marTop w:val="0"/>
                  <w:marBottom w:val="0"/>
                  <w:divBdr>
                    <w:top w:val="none" w:sz="0" w:space="0" w:color="auto"/>
                    <w:left w:val="none" w:sz="0" w:space="0" w:color="auto"/>
                    <w:bottom w:val="none" w:sz="0" w:space="0" w:color="auto"/>
                    <w:right w:val="none" w:sz="0" w:space="0" w:color="auto"/>
                  </w:divBdr>
                  <w:divsChild>
                    <w:div w:id="240995043">
                      <w:marLeft w:val="0"/>
                      <w:marRight w:val="0"/>
                      <w:marTop w:val="0"/>
                      <w:marBottom w:val="0"/>
                      <w:divBdr>
                        <w:top w:val="none" w:sz="0" w:space="0" w:color="auto"/>
                        <w:left w:val="none" w:sz="0" w:space="0" w:color="auto"/>
                        <w:bottom w:val="none" w:sz="0" w:space="0" w:color="auto"/>
                        <w:right w:val="none" w:sz="0" w:space="0" w:color="auto"/>
                      </w:divBdr>
                    </w:div>
                  </w:divsChild>
                </w:div>
                <w:div w:id="1552812314">
                  <w:marLeft w:val="0"/>
                  <w:marRight w:val="0"/>
                  <w:marTop w:val="0"/>
                  <w:marBottom w:val="0"/>
                  <w:divBdr>
                    <w:top w:val="none" w:sz="0" w:space="0" w:color="auto"/>
                    <w:left w:val="none" w:sz="0" w:space="0" w:color="auto"/>
                    <w:bottom w:val="none" w:sz="0" w:space="0" w:color="auto"/>
                    <w:right w:val="none" w:sz="0" w:space="0" w:color="auto"/>
                  </w:divBdr>
                  <w:divsChild>
                    <w:div w:id="1054546321">
                      <w:marLeft w:val="0"/>
                      <w:marRight w:val="0"/>
                      <w:marTop w:val="0"/>
                      <w:marBottom w:val="0"/>
                      <w:divBdr>
                        <w:top w:val="none" w:sz="0" w:space="0" w:color="auto"/>
                        <w:left w:val="none" w:sz="0" w:space="0" w:color="auto"/>
                        <w:bottom w:val="none" w:sz="0" w:space="0" w:color="auto"/>
                        <w:right w:val="none" w:sz="0" w:space="0" w:color="auto"/>
                      </w:divBdr>
                    </w:div>
                  </w:divsChild>
                </w:div>
                <w:div w:id="644163751">
                  <w:marLeft w:val="0"/>
                  <w:marRight w:val="0"/>
                  <w:marTop w:val="0"/>
                  <w:marBottom w:val="0"/>
                  <w:divBdr>
                    <w:top w:val="none" w:sz="0" w:space="0" w:color="auto"/>
                    <w:left w:val="none" w:sz="0" w:space="0" w:color="auto"/>
                    <w:bottom w:val="none" w:sz="0" w:space="0" w:color="auto"/>
                    <w:right w:val="none" w:sz="0" w:space="0" w:color="auto"/>
                  </w:divBdr>
                  <w:divsChild>
                    <w:div w:id="936519310">
                      <w:marLeft w:val="0"/>
                      <w:marRight w:val="0"/>
                      <w:marTop w:val="0"/>
                      <w:marBottom w:val="0"/>
                      <w:divBdr>
                        <w:top w:val="none" w:sz="0" w:space="0" w:color="auto"/>
                        <w:left w:val="none" w:sz="0" w:space="0" w:color="auto"/>
                        <w:bottom w:val="none" w:sz="0" w:space="0" w:color="auto"/>
                        <w:right w:val="none" w:sz="0" w:space="0" w:color="auto"/>
                      </w:divBdr>
                    </w:div>
                  </w:divsChild>
                </w:div>
                <w:div w:id="1437873278">
                  <w:marLeft w:val="0"/>
                  <w:marRight w:val="0"/>
                  <w:marTop w:val="0"/>
                  <w:marBottom w:val="0"/>
                  <w:divBdr>
                    <w:top w:val="none" w:sz="0" w:space="0" w:color="auto"/>
                    <w:left w:val="none" w:sz="0" w:space="0" w:color="auto"/>
                    <w:bottom w:val="none" w:sz="0" w:space="0" w:color="auto"/>
                    <w:right w:val="none" w:sz="0" w:space="0" w:color="auto"/>
                  </w:divBdr>
                  <w:divsChild>
                    <w:div w:id="7783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43737">
          <w:marLeft w:val="0"/>
          <w:marRight w:val="0"/>
          <w:marTop w:val="0"/>
          <w:marBottom w:val="0"/>
          <w:divBdr>
            <w:top w:val="none" w:sz="0" w:space="0" w:color="auto"/>
            <w:left w:val="none" w:sz="0" w:space="0" w:color="auto"/>
            <w:bottom w:val="none" w:sz="0" w:space="0" w:color="auto"/>
            <w:right w:val="none" w:sz="0" w:space="0" w:color="auto"/>
          </w:divBdr>
          <w:divsChild>
            <w:div w:id="1230267568">
              <w:marLeft w:val="0"/>
              <w:marRight w:val="0"/>
              <w:marTop w:val="0"/>
              <w:marBottom w:val="0"/>
              <w:divBdr>
                <w:top w:val="none" w:sz="0" w:space="0" w:color="auto"/>
                <w:left w:val="none" w:sz="0" w:space="0" w:color="auto"/>
                <w:bottom w:val="none" w:sz="0" w:space="0" w:color="auto"/>
                <w:right w:val="none" w:sz="0" w:space="0" w:color="auto"/>
              </w:divBdr>
            </w:div>
            <w:div w:id="1392654637">
              <w:marLeft w:val="0"/>
              <w:marRight w:val="0"/>
              <w:marTop w:val="0"/>
              <w:marBottom w:val="0"/>
              <w:divBdr>
                <w:top w:val="none" w:sz="0" w:space="0" w:color="auto"/>
                <w:left w:val="none" w:sz="0" w:space="0" w:color="auto"/>
                <w:bottom w:val="none" w:sz="0" w:space="0" w:color="auto"/>
                <w:right w:val="none" w:sz="0" w:space="0" w:color="auto"/>
              </w:divBdr>
            </w:div>
            <w:div w:id="954336234">
              <w:marLeft w:val="0"/>
              <w:marRight w:val="0"/>
              <w:marTop w:val="0"/>
              <w:marBottom w:val="0"/>
              <w:divBdr>
                <w:top w:val="none" w:sz="0" w:space="0" w:color="auto"/>
                <w:left w:val="none" w:sz="0" w:space="0" w:color="auto"/>
                <w:bottom w:val="none" w:sz="0" w:space="0" w:color="auto"/>
                <w:right w:val="none" w:sz="0" w:space="0" w:color="auto"/>
              </w:divBdr>
            </w:div>
            <w:div w:id="769007129">
              <w:marLeft w:val="0"/>
              <w:marRight w:val="0"/>
              <w:marTop w:val="0"/>
              <w:marBottom w:val="0"/>
              <w:divBdr>
                <w:top w:val="none" w:sz="0" w:space="0" w:color="auto"/>
                <w:left w:val="none" w:sz="0" w:space="0" w:color="auto"/>
                <w:bottom w:val="none" w:sz="0" w:space="0" w:color="auto"/>
                <w:right w:val="none" w:sz="0" w:space="0" w:color="auto"/>
              </w:divBdr>
            </w:div>
            <w:div w:id="658923225">
              <w:marLeft w:val="0"/>
              <w:marRight w:val="0"/>
              <w:marTop w:val="0"/>
              <w:marBottom w:val="0"/>
              <w:divBdr>
                <w:top w:val="none" w:sz="0" w:space="0" w:color="auto"/>
                <w:left w:val="none" w:sz="0" w:space="0" w:color="auto"/>
                <w:bottom w:val="none" w:sz="0" w:space="0" w:color="auto"/>
                <w:right w:val="none" w:sz="0" w:space="0" w:color="auto"/>
              </w:divBdr>
            </w:div>
            <w:div w:id="1086002829">
              <w:marLeft w:val="0"/>
              <w:marRight w:val="0"/>
              <w:marTop w:val="0"/>
              <w:marBottom w:val="0"/>
              <w:divBdr>
                <w:top w:val="none" w:sz="0" w:space="0" w:color="auto"/>
                <w:left w:val="none" w:sz="0" w:space="0" w:color="auto"/>
                <w:bottom w:val="none" w:sz="0" w:space="0" w:color="auto"/>
                <w:right w:val="none" w:sz="0" w:space="0" w:color="auto"/>
              </w:divBdr>
            </w:div>
            <w:div w:id="904485855">
              <w:marLeft w:val="0"/>
              <w:marRight w:val="0"/>
              <w:marTop w:val="0"/>
              <w:marBottom w:val="0"/>
              <w:divBdr>
                <w:top w:val="none" w:sz="0" w:space="0" w:color="auto"/>
                <w:left w:val="none" w:sz="0" w:space="0" w:color="auto"/>
                <w:bottom w:val="none" w:sz="0" w:space="0" w:color="auto"/>
                <w:right w:val="none" w:sz="0" w:space="0" w:color="auto"/>
              </w:divBdr>
            </w:div>
            <w:div w:id="472412820">
              <w:marLeft w:val="0"/>
              <w:marRight w:val="0"/>
              <w:marTop w:val="0"/>
              <w:marBottom w:val="0"/>
              <w:divBdr>
                <w:top w:val="none" w:sz="0" w:space="0" w:color="auto"/>
                <w:left w:val="none" w:sz="0" w:space="0" w:color="auto"/>
                <w:bottom w:val="none" w:sz="0" w:space="0" w:color="auto"/>
                <w:right w:val="none" w:sz="0" w:space="0" w:color="auto"/>
              </w:divBdr>
            </w:div>
            <w:div w:id="1049450775">
              <w:marLeft w:val="0"/>
              <w:marRight w:val="0"/>
              <w:marTop w:val="0"/>
              <w:marBottom w:val="0"/>
              <w:divBdr>
                <w:top w:val="none" w:sz="0" w:space="0" w:color="auto"/>
                <w:left w:val="none" w:sz="0" w:space="0" w:color="auto"/>
                <w:bottom w:val="none" w:sz="0" w:space="0" w:color="auto"/>
                <w:right w:val="none" w:sz="0" w:space="0" w:color="auto"/>
              </w:divBdr>
            </w:div>
            <w:div w:id="2018649750">
              <w:marLeft w:val="0"/>
              <w:marRight w:val="0"/>
              <w:marTop w:val="0"/>
              <w:marBottom w:val="0"/>
              <w:divBdr>
                <w:top w:val="none" w:sz="0" w:space="0" w:color="auto"/>
                <w:left w:val="none" w:sz="0" w:space="0" w:color="auto"/>
                <w:bottom w:val="none" w:sz="0" w:space="0" w:color="auto"/>
                <w:right w:val="none" w:sz="0" w:space="0" w:color="auto"/>
              </w:divBdr>
            </w:div>
          </w:divsChild>
        </w:div>
        <w:div w:id="1819492020">
          <w:marLeft w:val="0"/>
          <w:marRight w:val="0"/>
          <w:marTop w:val="0"/>
          <w:marBottom w:val="0"/>
          <w:divBdr>
            <w:top w:val="none" w:sz="0" w:space="0" w:color="auto"/>
            <w:left w:val="none" w:sz="0" w:space="0" w:color="auto"/>
            <w:bottom w:val="none" w:sz="0" w:space="0" w:color="auto"/>
            <w:right w:val="none" w:sz="0" w:space="0" w:color="auto"/>
          </w:divBdr>
          <w:divsChild>
            <w:div w:id="1687100818">
              <w:marLeft w:val="-75"/>
              <w:marRight w:val="0"/>
              <w:marTop w:val="30"/>
              <w:marBottom w:val="30"/>
              <w:divBdr>
                <w:top w:val="none" w:sz="0" w:space="0" w:color="auto"/>
                <w:left w:val="none" w:sz="0" w:space="0" w:color="auto"/>
                <w:bottom w:val="none" w:sz="0" w:space="0" w:color="auto"/>
                <w:right w:val="none" w:sz="0" w:space="0" w:color="auto"/>
              </w:divBdr>
              <w:divsChild>
                <w:div w:id="1588074406">
                  <w:marLeft w:val="0"/>
                  <w:marRight w:val="0"/>
                  <w:marTop w:val="0"/>
                  <w:marBottom w:val="0"/>
                  <w:divBdr>
                    <w:top w:val="none" w:sz="0" w:space="0" w:color="auto"/>
                    <w:left w:val="none" w:sz="0" w:space="0" w:color="auto"/>
                    <w:bottom w:val="none" w:sz="0" w:space="0" w:color="auto"/>
                    <w:right w:val="none" w:sz="0" w:space="0" w:color="auto"/>
                  </w:divBdr>
                  <w:divsChild>
                    <w:div w:id="1233661164">
                      <w:marLeft w:val="0"/>
                      <w:marRight w:val="0"/>
                      <w:marTop w:val="0"/>
                      <w:marBottom w:val="0"/>
                      <w:divBdr>
                        <w:top w:val="none" w:sz="0" w:space="0" w:color="auto"/>
                        <w:left w:val="none" w:sz="0" w:space="0" w:color="auto"/>
                        <w:bottom w:val="none" w:sz="0" w:space="0" w:color="auto"/>
                        <w:right w:val="none" w:sz="0" w:space="0" w:color="auto"/>
                      </w:divBdr>
                    </w:div>
                  </w:divsChild>
                </w:div>
                <w:div w:id="1569027738">
                  <w:marLeft w:val="0"/>
                  <w:marRight w:val="0"/>
                  <w:marTop w:val="0"/>
                  <w:marBottom w:val="0"/>
                  <w:divBdr>
                    <w:top w:val="none" w:sz="0" w:space="0" w:color="auto"/>
                    <w:left w:val="none" w:sz="0" w:space="0" w:color="auto"/>
                    <w:bottom w:val="none" w:sz="0" w:space="0" w:color="auto"/>
                    <w:right w:val="none" w:sz="0" w:space="0" w:color="auto"/>
                  </w:divBdr>
                  <w:divsChild>
                    <w:div w:id="970134361">
                      <w:marLeft w:val="0"/>
                      <w:marRight w:val="0"/>
                      <w:marTop w:val="0"/>
                      <w:marBottom w:val="0"/>
                      <w:divBdr>
                        <w:top w:val="none" w:sz="0" w:space="0" w:color="auto"/>
                        <w:left w:val="none" w:sz="0" w:space="0" w:color="auto"/>
                        <w:bottom w:val="none" w:sz="0" w:space="0" w:color="auto"/>
                        <w:right w:val="none" w:sz="0" w:space="0" w:color="auto"/>
                      </w:divBdr>
                    </w:div>
                  </w:divsChild>
                </w:div>
                <w:div w:id="1676423281">
                  <w:marLeft w:val="0"/>
                  <w:marRight w:val="0"/>
                  <w:marTop w:val="0"/>
                  <w:marBottom w:val="0"/>
                  <w:divBdr>
                    <w:top w:val="none" w:sz="0" w:space="0" w:color="auto"/>
                    <w:left w:val="none" w:sz="0" w:space="0" w:color="auto"/>
                    <w:bottom w:val="none" w:sz="0" w:space="0" w:color="auto"/>
                    <w:right w:val="none" w:sz="0" w:space="0" w:color="auto"/>
                  </w:divBdr>
                  <w:divsChild>
                    <w:div w:id="571165030">
                      <w:marLeft w:val="0"/>
                      <w:marRight w:val="0"/>
                      <w:marTop w:val="0"/>
                      <w:marBottom w:val="0"/>
                      <w:divBdr>
                        <w:top w:val="none" w:sz="0" w:space="0" w:color="auto"/>
                        <w:left w:val="none" w:sz="0" w:space="0" w:color="auto"/>
                        <w:bottom w:val="none" w:sz="0" w:space="0" w:color="auto"/>
                        <w:right w:val="none" w:sz="0" w:space="0" w:color="auto"/>
                      </w:divBdr>
                    </w:div>
                  </w:divsChild>
                </w:div>
                <w:div w:id="417023489">
                  <w:marLeft w:val="0"/>
                  <w:marRight w:val="0"/>
                  <w:marTop w:val="0"/>
                  <w:marBottom w:val="0"/>
                  <w:divBdr>
                    <w:top w:val="none" w:sz="0" w:space="0" w:color="auto"/>
                    <w:left w:val="none" w:sz="0" w:space="0" w:color="auto"/>
                    <w:bottom w:val="none" w:sz="0" w:space="0" w:color="auto"/>
                    <w:right w:val="none" w:sz="0" w:space="0" w:color="auto"/>
                  </w:divBdr>
                  <w:divsChild>
                    <w:div w:id="45614748">
                      <w:marLeft w:val="0"/>
                      <w:marRight w:val="0"/>
                      <w:marTop w:val="0"/>
                      <w:marBottom w:val="0"/>
                      <w:divBdr>
                        <w:top w:val="none" w:sz="0" w:space="0" w:color="auto"/>
                        <w:left w:val="none" w:sz="0" w:space="0" w:color="auto"/>
                        <w:bottom w:val="none" w:sz="0" w:space="0" w:color="auto"/>
                        <w:right w:val="none" w:sz="0" w:space="0" w:color="auto"/>
                      </w:divBdr>
                    </w:div>
                  </w:divsChild>
                </w:div>
                <w:div w:id="1988390204">
                  <w:marLeft w:val="0"/>
                  <w:marRight w:val="0"/>
                  <w:marTop w:val="0"/>
                  <w:marBottom w:val="0"/>
                  <w:divBdr>
                    <w:top w:val="none" w:sz="0" w:space="0" w:color="auto"/>
                    <w:left w:val="none" w:sz="0" w:space="0" w:color="auto"/>
                    <w:bottom w:val="none" w:sz="0" w:space="0" w:color="auto"/>
                    <w:right w:val="none" w:sz="0" w:space="0" w:color="auto"/>
                  </w:divBdr>
                  <w:divsChild>
                    <w:div w:id="585070934">
                      <w:marLeft w:val="0"/>
                      <w:marRight w:val="0"/>
                      <w:marTop w:val="0"/>
                      <w:marBottom w:val="0"/>
                      <w:divBdr>
                        <w:top w:val="none" w:sz="0" w:space="0" w:color="auto"/>
                        <w:left w:val="none" w:sz="0" w:space="0" w:color="auto"/>
                        <w:bottom w:val="none" w:sz="0" w:space="0" w:color="auto"/>
                        <w:right w:val="none" w:sz="0" w:space="0" w:color="auto"/>
                      </w:divBdr>
                    </w:div>
                  </w:divsChild>
                </w:div>
                <w:div w:id="1017586069">
                  <w:marLeft w:val="0"/>
                  <w:marRight w:val="0"/>
                  <w:marTop w:val="0"/>
                  <w:marBottom w:val="0"/>
                  <w:divBdr>
                    <w:top w:val="none" w:sz="0" w:space="0" w:color="auto"/>
                    <w:left w:val="none" w:sz="0" w:space="0" w:color="auto"/>
                    <w:bottom w:val="none" w:sz="0" w:space="0" w:color="auto"/>
                    <w:right w:val="none" w:sz="0" w:space="0" w:color="auto"/>
                  </w:divBdr>
                  <w:divsChild>
                    <w:div w:id="1271938854">
                      <w:marLeft w:val="0"/>
                      <w:marRight w:val="0"/>
                      <w:marTop w:val="0"/>
                      <w:marBottom w:val="0"/>
                      <w:divBdr>
                        <w:top w:val="none" w:sz="0" w:space="0" w:color="auto"/>
                        <w:left w:val="none" w:sz="0" w:space="0" w:color="auto"/>
                        <w:bottom w:val="none" w:sz="0" w:space="0" w:color="auto"/>
                        <w:right w:val="none" w:sz="0" w:space="0" w:color="auto"/>
                      </w:divBdr>
                    </w:div>
                  </w:divsChild>
                </w:div>
                <w:div w:id="2109738452">
                  <w:marLeft w:val="0"/>
                  <w:marRight w:val="0"/>
                  <w:marTop w:val="0"/>
                  <w:marBottom w:val="0"/>
                  <w:divBdr>
                    <w:top w:val="none" w:sz="0" w:space="0" w:color="auto"/>
                    <w:left w:val="none" w:sz="0" w:space="0" w:color="auto"/>
                    <w:bottom w:val="none" w:sz="0" w:space="0" w:color="auto"/>
                    <w:right w:val="none" w:sz="0" w:space="0" w:color="auto"/>
                  </w:divBdr>
                  <w:divsChild>
                    <w:div w:id="1843087525">
                      <w:marLeft w:val="0"/>
                      <w:marRight w:val="0"/>
                      <w:marTop w:val="0"/>
                      <w:marBottom w:val="0"/>
                      <w:divBdr>
                        <w:top w:val="none" w:sz="0" w:space="0" w:color="auto"/>
                        <w:left w:val="none" w:sz="0" w:space="0" w:color="auto"/>
                        <w:bottom w:val="none" w:sz="0" w:space="0" w:color="auto"/>
                        <w:right w:val="none" w:sz="0" w:space="0" w:color="auto"/>
                      </w:divBdr>
                    </w:div>
                  </w:divsChild>
                </w:div>
                <w:div w:id="409931460">
                  <w:marLeft w:val="0"/>
                  <w:marRight w:val="0"/>
                  <w:marTop w:val="0"/>
                  <w:marBottom w:val="0"/>
                  <w:divBdr>
                    <w:top w:val="none" w:sz="0" w:space="0" w:color="auto"/>
                    <w:left w:val="none" w:sz="0" w:space="0" w:color="auto"/>
                    <w:bottom w:val="none" w:sz="0" w:space="0" w:color="auto"/>
                    <w:right w:val="none" w:sz="0" w:space="0" w:color="auto"/>
                  </w:divBdr>
                  <w:divsChild>
                    <w:div w:id="2059015503">
                      <w:marLeft w:val="0"/>
                      <w:marRight w:val="0"/>
                      <w:marTop w:val="0"/>
                      <w:marBottom w:val="0"/>
                      <w:divBdr>
                        <w:top w:val="none" w:sz="0" w:space="0" w:color="auto"/>
                        <w:left w:val="none" w:sz="0" w:space="0" w:color="auto"/>
                        <w:bottom w:val="none" w:sz="0" w:space="0" w:color="auto"/>
                        <w:right w:val="none" w:sz="0" w:space="0" w:color="auto"/>
                      </w:divBdr>
                    </w:div>
                  </w:divsChild>
                </w:div>
                <w:div w:id="2116165596">
                  <w:marLeft w:val="0"/>
                  <w:marRight w:val="0"/>
                  <w:marTop w:val="0"/>
                  <w:marBottom w:val="0"/>
                  <w:divBdr>
                    <w:top w:val="none" w:sz="0" w:space="0" w:color="auto"/>
                    <w:left w:val="none" w:sz="0" w:space="0" w:color="auto"/>
                    <w:bottom w:val="none" w:sz="0" w:space="0" w:color="auto"/>
                    <w:right w:val="none" w:sz="0" w:space="0" w:color="auto"/>
                  </w:divBdr>
                  <w:divsChild>
                    <w:div w:id="45761300">
                      <w:marLeft w:val="0"/>
                      <w:marRight w:val="0"/>
                      <w:marTop w:val="0"/>
                      <w:marBottom w:val="0"/>
                      <w:divBdr>
                        <w:top w:val="none" w:sz="0" w:space="0" w:color="auto"/>
                        <w:left w:val="none" w:sz="0" w:space="0" w:color="auto"/>
                        <w:bottom w:val="none" w:sz="0" w:space="0" w:color="auto"/>
                        <w:right w:val="none" w:sz="0" w:space="0" w:color="auto"/>
                      </w:divBdr>
                    </w:div>
                  </w:divsChild>
                </w:div>
                <w:div w:id="817453371">
                  <w:marLeft w:val="0"/>
                  <w:marRight w:val="0"/>
                  <w:marTop w:val="0"/>
                  <w:marBottom w:val="0"/>
                  <w:divBdr>
                    <w:top w:val="none" w:sz="0" w:space="0" w:color="auto"/>
                    <w:left w:val="none" w:sz="0" w:space="0" w:color="auto"/>
                    <w:bottom w:val="none" w:sz="0" w:space="0" w:color="auto"/>
                    <w:right w:val="none" w:sz="0" w:space="0" w:color="auto"/>
                  </w:divBdr>
                  <w:divsChild>
                    <w:div w:id="1430663653">
                      <w:marLeft w:val="0"/>
                      <w:marRight w:val="0"/>
                      <w:marTop w:val="0"/>
                      <w:marBottom w:val="0"/>
                      <w:divBdr>
                        <w:top w:val="none" w:sz="0" w:space="0" w:color="auto"/>
                        <w:left w:val="none" w:sz="0" w:space="0" w:color="auto"/>
                        <w:bottom w:val="none" w:sz="0" w:space="0" w:color="auto"/>
                        <w:right w:val="none" w:sz="0" w:space="0" w:color="auto"/>
                      </w:divBdr>
                    </w:div>
                  </w:divsChild>
                </w:div>
                <w:div w:id="220947954">
                  <w:marLeft w:val="0"/>
                  <w:marRight w:val="0"/>
                  <w:marTop w:val="0"/>
                  <w:marBottom w:val="0"/>
                  <w:divBdr>
                    <w:top w:val="none" w:sz="0" w:space="0" w:color="auto"/>
                    <w:left w:val="none" w:sz="0" w:space="0" w:color="auto"/>
                    <w:bottom w:val="none" w:sz="0" w:space="0" w:color="auto"/>
                    <w:right w:val="none" w:sz="0" w:space="0" w:color="auto"/>
                  </w:divBdr>
                  <w:divsChild>
                    <w:div w:id="1562903776">
                      <w:marLeft w:val="0"/>
                      <w:marRight w:val="0"/>
                      <w:marTop w:val="0"/>
                      <w:marBottom w:val="0"/>
                      <w:divBdr>
                        <w:top w:val="none" w:sz="0" w:space="0" w:color="auto"/>
                        <w:left w:val="none" w:sz="0" w:space="0" w:color="auto"/>
                        <w:bottom w:val="none" w:sz="0" w:space="0" w:color="auto"/>
                        <w:right w:val="none" w:sz="0" w:space="0" w:color="auto"/>
                      </w:divBdr>
                    </w:div>
                  </w:divsChild>
                </w:div>
                <w:div w:id="1877812081">
                  <w:marLeft w:val="0"/>
                  <w:marRight w:val="0"/>
                  <w:marTop w:val="0"/>
                  <w:marBottom w:val="0"/>
                  <w:divBdr>
                    <w:top w:val="none" w:sz="0" w:space="0" w:color="auto"/>
                    <w:left w:val="none" w:sz="0" w:space="0" w:color="auto"/>
                    <w:bottom w:val="none" w:sz="0" w:space="0" w:color="auto"/>
                    <w:right w:val="none" w:sz="0" w:space="0" w:color="auto"/>
                  </w:divBdr>
                  <w:divsChild>
                    <w:div w:id="472331013">
                      <w:marLeft w:val="0"/>
                      <w:marRight w:val="0"/>
                      <w:marTop w:val="0"/>
                      <w:marBottom w:val="0"/>
                      <w:divBdr>
                        <w:top w:val="none" w:sz="0" w:space="0" w:color="auto"/>
                        <w:left w:val="none" w:sz="0" w:space="0" w:color="auto"/>
                        <w:bottom w:val="none" w:sz="0" w:space="0" w:color="auto"/>
                        <w:right w:val="none" w:sz="0" w:space="0" w:color="auto"/>
                      </w:divBdr>
                    </w:div>
                  </w:divsChild>
                </w:div>
                <w:div w:id="448470230">
                  <w:marLeft w:val="0"/>
                  <w:marRight w:val="0"/>
                  <w:marTop w:val="0"/>
                  <w:marBottom w:val="0"/>
                  <w:divBdr>
                    <w:top w:val="none" w:sz="0" w:space="0" w:color="auto"/>
                    <w:left w:val="none" w:sz="0" w:space="0" w:color="auto"/>
                    <w:bottom w:val="none" w:sz="0" w:space="0" w:color="auto"/>
                    <w:right w:val="none" w:sz="0" w:space="0" w:color="auto"/>
                  </w:divBdr>
                  <w:divsChild>
                    <w:div w:id="1116606456">
                      <w:marLeft w:val="0"/>
                      <w:marRight w:val="0"/>
                      <w:marTop w:val="0"/>
                      <w:marBottom w:val="0"/>
                      <w:divBdr>
                        <w:top w:val="none" w:sz="0" w:space="0" w:color="auto"/>
                        <w:left w:val="none" w:sz="0" w:space="0" w:color="auto"/>
                        <w:bottom w:val="none" w:sz="0" w:space="0" w:color="auto"/>
                        <w:right w:val="none" w:sz="0" w:space="0" w:color="auto"/>
                      </w:divBdr>
                    </w:div>
                  </w:divsChild>
                </w:div>
                <w:div w:id="442385840">
                  <w:marLeft w:val="0"/>
                  <w:marRight w:val="0"/>
                  <w:marTop w:val="0"/>
                  <w:marBottom w:val="0"/>
                  <w:divBdr>
                    <w:top w:val="none" w:sz="0" w:space="0" w:color="auto"/>
                    <w:left w:val="none" w:sz="0" w:space="0" w:color="auto"/>
                    <w:bottom w:val="none" w:sz="0" w:space="0" w:color="auto"/>
                    <w:right w:val="none" w:sz="0" w:space="0" w:color="auto"/>
                  </w:divBdr>
                  <w:divsChild>
                    <w:div w:id="1273702580">
                      <w:marLeft w:val="0"/>
                      <w:marRight w:val="0"/>
                      <w:marTop w:val="0"/>
                      <w:marBottom w:val="0"/>
                      <w:divBdr>
                        <w:top w:val="none" w:sz="0" w:space="0" w:color="auto"/>
                        <w:left w:val="none" w:sz="0" w:space="0" w:color="auto"/>
                        <w:bottom w:val="none" w:sz="0" w:space="0" w:color="auto"/>
                        <w:right w:val="none" w:sz="0" w:space="0" w:color="auto"/>
                      </w:divBdr>
                    </w:div>
                  </w:divsChild>
                </w:div>
                <w:div w:id="369106935">
                  <w:marLeft w:val="0"/>
                  <w:marRight w:val="0"/>
                  <w:marTop w:val="0"/>
                  <w:marBottom w:val="0"/>
                  <w:divBdr>
                    <w:top w:val="none" w:sz="0" w:space="0" w:color="auto"/>
                    <w:left w:val="none" w:sz="0" w:space="0" w:color="auto"/>
                    <w:bottom w:val="none" w:sz="0" w:space="0" w:color="auto"/>
                    <w:right w:val="none" w:sz="0" w:space="0" w:color="auto"/>
                  </w:divBdr>
                  <w:divsChild>
                    <w:div w:id="81882357">
                      <w:marLeft w:val="0"/>
                      <w:marRight w:val="0"/>
                      <w:marTop w:val="0"/>
                      <w:marBottom w:val="0"/>
                      <w:divBdr>
                        <w:top w:val="none" w:sz="0" w:space="0" w:color="auto"/>
                        <w:left w:val="none" w:sz="0" w:space="0" w:color="auto"/>
                        <w:bottom w:val="none" w:sz="0" w:space="0" w:color="auto"/>
                        <w:right w:val="none" w:sz="0" w:space="0" w:color="auto"/>
                      </w:divBdr>
                    </w:div>
                  </w:divsChild>
                </w:div>
                <w:div w:id="1264875932">
                  <w:marLeft w:val="0"/>
                  <w:marRight w:val="0"/>
                  <w:marTop w:val="0"/>
                  <w:marBottom w:val="0"/>
                  <w:divBdr>
                    <w:top w:val="none" w:sz="0" w:space="0" w:color="auto"/>
                    <w:left w:val="none" w:sz="0" w:space="0" w:color="auto"/>
                    <w:bottom w:val="none" w:sz="0" w:space="0" w:color="auto"/>
                    <w:right w:val="none" w:sz="0" w:space="0" w:color="auto"/>
                  </w:divBdr>
                  <w:divsChild>
                    <w:div w:id="1239943124">
                      <w:marLeft w:val="0"/>
                      <w:marRight w:val="0"/>
                      <w:marTop w:val="0"/>
                      <w:marBottom w:val="0"/>
                      <w:divBdr>
                        <w:top w:val="none" w:sz="0" w:space="0" w:color="auto"/>
                        <w:left w:val="none" w:sz="0" w:space="0" w:color="auto"/>
                        <w:bottom w:val="none" w:sz="0" w:space="0" w:color="auto"/>
                        <w:right w:val="none" w:sz="0" w:space="0" w:color="auto"/>
                      </w:divBdr>
                    </w:div>
                  </w:divsChild>
                </w:div>
                <w:div w:id="1344816109">
                  <w:marLeft w:val="0"/>
                  <w:marRight w:val="0"/>
                  <w:marTop w:val="0"/>
                  <w:marBottom w:val="0"/>
                  <w:divBdr>
                    <w:top w:val="none" w:sz="0" w:space="0" w:color="auto"/>
                    <w:left w:val="none" w:sz="0" w:space="0" w:color="auto"/>
                    <w:bottom w:val="none" w:sz="0" w:space="0" w:color="auto"/>
                    <w:right w:val="none" w:sz="0" w:space="0" w:color="auto"/>
                  </w:divBdr>
                  <w:divsChild>
                    <w:div w:id="225605042">
                      <w:marLeft w:val="0"/>
                      <w:marRight w:val="0"/>
                      <w:marTop w:val="0"/>
                      <w:marBottom w:val="0"/>
                      <w:divBdr>
                        <w:top w:val="none" w:sz="0" w:space="0" w:color="auto"/>
                        <w:left w:val="none" w:sz="0" w:space="0" w:color="auto"/>
                        <w:bottom w:val="none" w:sz="0" w:space="0" w:color="auto"/>
                        <w:right w:val="none" w:sz="0" w:space="0" w:color="auto"/>
                      </w:divBdr>
                    </w:div>
                  </w:divsChild>
                </w:div>
                <w:div w:id="1863519248">
                  <w:marLeft w:val="0"/>
                  <w:marRight w:val="0"/>
                  <w:marTop w:val="0"/>
                  <w:marBottom w:val="0"/>
                  <w:divBdr>
                    <w:top w:val="none" w:sz="0" w:space="0" w:color="auto"/>
                    <w:left w:val="none" w:sz="0" w:space="0" w:color="auto"/>
                    <w:bottom w:val="none" w:sz="0" w:space="0" w:color="auto"/>
                    <w:right w:val="none" w:sz="0" w:space="0" w:color="auto"/>
                  </w:divBdr>
                  <w:divsChild>
                    <w:div w:id="1681081792">
                      <w:marLeft w:val="0"/>
                      <w:marRight w:val="0"/>
                      <w:marTop w:val="0"/>
                      <w:marBottom w:val="0"/>
                      <w:divBdr>
                        <w:top w:val="none" w:sz="0" w:space="0" w:color="auto"/>
                        <w:left w:val="none" w:sz="0" w:space="0" w:color="auto"/>
                        <w:bottom w:val="none" w:sz="0" w:space="0" w:color="auto"/>
                        <w:right w:val="none" w:sz="0" w:space="0" w:color="auto"/>
                      </w:divBdr>
                    </w:div>
                  </w:divsChild>
                </w:div>
                <w:div w:id="1893036333">
                  <w:marLeft w:val="0"/>
                  <w:marRight w:val="0"/>
                  <w:marTop w:val="0"/>
                  <w:marBottom w:val="0"/>
                  <w:divBdr>
                    <w:top w:val="none" w:sz="0" w:space="0" w:color="auto"/>
                    <w:left w:val="none" w:sz="0" w:space="0" w:color="auto"/>
                    <w:bottom w:val="none" w:sz="0" w:space="0" w:color="auto"/>
                    <w:right w:val="none" w:sz="0" w:space="0" w:color="auto"/>
                  </w:divBdr>
                  <w:divsChild>
                    <w:div w:id="1315529978">
                      <w:marLeft w:val="0"/>
                      <w:marRight w:val="0"/>
                      <w:marTop w:val="0"/>
                      <w:marBottom w:val="0"/>
                      <w:divBdr>
                        <w:top w:val="none" w:sz="0" w:space="0" w:color="auto"/>
                        <w:left w:val="none" w:sz="0" w:space="0" w:color="auto"/>
                        <w:bottom w:val="none" w:sz="0" w:space="0" w:color="auto"/>
                        <w:right w:val="none" w:sz="0" w:space="0" w:color="auto"/>
                      </w:divBdr>
                    </w:div>
                  </w:divsChild>
                </w:div>
                <w:div w:id="248663950">
                  <w:marLeft w:val="0"/>
                  <w:marRight w:val="0"/>
                  <w:marTop w:val="0"/>
                  <w:marBottom w:val="0"/>
                  <w:divBdr>
                    <w:top w:val="none" w:sz="0" w:space="0" w:color="auto"/>
                    <w:left w:val="none" w:sz="0" w:space="0" w:color="auto"/>
                    <w:bottom w:val="none" w:sz="0" w:space="0" w:color="auto"/>
                    <w:right w:val="none" w:sz="0" w:space="0" w:color="auto"/>
                  </w:divBdr>
                  <w:divsChild>
                    <w:div w:id="2089189072">
                      <w:marLeft w:val="0"/>
                      <w:marRight w:val="0"/>
                      <w:marTop w:val="0"/>
                      <w:marBottom w:val="0"/>
                      <w:divBdr>
                        <w:top w:val="none" w:sz="0" w:space="0" w:color="auto"/>
                        <w:left w:val="none" w:sz="0" w:space="0" w:color="auto"/>
                        <w:bottom w:val="none" w:sz="0" w:space="0" w:color="auto"/>
                        <w:right w:val="none" w:sz="0" w:space="0" w:color="auto"/>
                      </w:divBdr>
                    </w:div>
                  </w:divsChild>
                </w:div>
                <w:div w:id="181355908">
                  <w:marLeft w:val="0"/>
                  <w:marRight w:val="0"/>
                  <w:marTop w:val="0"/>
                  <w:marBottom w:val="0"/>
                  <w:divBdr>
                    <w:top w:val="none" w:sz="0" w:space="0" w:color="auto"/>
                    <w:left w:val="none" w:sz="0" w:space="0" w:color="auto"/>
                    <w:bottom w:val="none" w:sz="0" w:space="0" w:color="auto"/>
                    <w:right w:val="none" w:sz="0" w:space="0" w:color="auto"/>
                  </w:divBdr>
                  <w:divsChild>
                    <w:div w:id="495848456">
                      <w:marLeft w:val="0"/>
                      <w:marRight w:val="0"/>
                      <w:marTop w:val="0"/>
                      <w:marBottom w:val="0"/>
                      <w:divBdr>
                        <w:top w:val="none" w:sz="0" w:space="0" w:color="auto"/>
                        <w:left w:val="none" w:sz="0" w:space="0" w:color="auto"/>
                        <w:bottom w:val="none" w:sz="0" w:space="0" w:color="auto"/>
                        <w:right w:val="none" w:sz="0" w:space="0" w:color="auto"/>
                      </w:divBdr>
                    </w:div>
                  </w:divsChild>
                </w:div>
                <w:div w:id="49545819">
                  <w:marLeft w:val="0"/>
                  <w:marRight w:val="0"/>
                  <w:marTop w:val="0"/>
                  <w:marBottom w:val="0"/>
                  <w:divBdr>
                    <w:top w:val="none" w:sz="0" w:space="0" w:color="auto"/>
                    <w:left w:val="none" w:sz="0" w:space="0" w:color="auto"/>
                    <w:bottom w:val="none" w:sz="0" w:space="0" w:color="auto"/>
                    <w:right w:val="none" w:sz="0" w:space="0" w:color="auto"/>
                  </w:divBdr>
                  <w:divsChild>
                    <w:div w:id="18995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06889">
          <w:marLeft w:val="0"/>
          <w:marRight w:val="0"/>
          <w:marTop w:val="0"/>
          <w:marBottom w:val="0"/>
          <w:divBdr>
            <w:top w:val="none" w:sz="0" w:space="0" w:color="auto"/>
            <w:left w:val="none" w:sz="0" w:space="0" w:color="auto"/>
            <w:bottom w:val="none" w:sz="0" w:space="0" w:color="auto"/>
            <w:right w:val="none" w:sz="0" w:space="0" w:color="auto"/>
          </w:divBdr>
        </w:div>
        <w:div w:id="2128236878">
          <w:marLeft w:val="0"/>
          <w:marRight w:val="0"/>
          <w:marTop w:val="0"/>
          <w:marBottom w:val="0"/>
          <w:divBdr>
            <w:top w:val="none" w:sz="0" w:space="0" w:color="auto"/>
            <w:left w:val="none" w:sz="0" w:space="0" w:color="auto"/>
            <w:bottom w:val="none" w:sz="0" w:space="0" w:color="auto"/>
            <w:right w:val="none" w:sz="0" w:space="0" w:color="auto"/>
          </w:divBdr>
        </w:div>
        <w:div w:id="1044329129">
          <w:marLeft w:val="0"/>
          <w:marRight w:val="0"/>
          <w:marTop w:val="0"/>
          <w:marBottom w:val="0"/>
          <w:divBdr>
            <w:top w:val="none" w:sz="0" w:space="0" w:color="auto"/>
            <w:left w:val="none" w:sz="0" w:space="0" w:color="auto"/>
            <w:bottom w:val="none" w:sz="0" w:space="0" w:color="auto"/>
            <w:right w:val="none" w:sz="0" w:space="0" w:color="auto"/>
          </w:divBdr>
        </w:div>
        <w:div w:id="183370168">
          <w:marLeft w:val="0"/>
          <w:marRight w:val="0"/>
          <w:marTop w:val="0"/>
          <w:marBottom w:val="0"/>
          <w:divBdr>
            <w:top w:val="none" w:sz="0" w:space="0" w:color="auto"/>
            <w:left w:val="none" w:sz="0" w:space="0" w:color="auto"/>
            <w:bottom w:val="none" w:sz="0" w:space="0" w:color="auto"/>
            <w:right w:val="none" w:sz="0" w:space="0" w:color="auto"/>
          </w:divBdr>
        </w:div>
        <w:div w:id="2131321324">
          <w:marLeft w:val="0"/>
          <w:marRight w:val="0"/>
          <w:marTop w:val="0"/>
          <w:marBottom w:val="0"/>
          <w:divBdr>
            <w:top w:val="none" w:sz="0" w:space="0" w:color="auto"/>
            <w:left w:val="none" w:sz="0" w:space="0" w:color="auto"/>
            <w:bottom w:val="none" w:sz="0" w:space="0" w:color="auto"/>
            <w:right w:val="none" w:sz="0" w:space="0" w:color="auto"/>
          </w:divBdr>
          <w:divsChild>
            <w:div w:id="1757482942">
              <w:marLeft w:val="-75"/>
              <w:marRight w:val="0"/>
              <w:marTop w:val="30"/>
              <w:marBottom w:val="30"/>
              <w:divBdr>
                <w:top w:val="none" w:sz="0" w:space="0" w:color="auto"/>
                <w:left w:val="none" w:sz="0" w:space="0" w:color="auto"/>
                <w:bottom w:val="none" w:sz="0" w:space="0" w:color="auto"/>
                <w:right w:val="none" w:sz="0" w:space="0" w:color="auto"/>
              </w:divBdr>
              <w:divsChild>
                <w:div w:id="838084748">
                  <w:marLeft w:val="0"/>
                  <w:marRight w:val="0"/>
                  <w:marTop w:val="0"/>
                  <w:marBottom w:val="0"/>
                  <w:divBdr>
                    <w:top w:val="none" w:sz="0" w:space="0" w:color="auto"/>
                    <w:left w:val="none" w:sz="0" w:space="0" w:color="auto"/>
                    <w:bottom w:val="none" w:sz="0" w:space="0" w:color="auto"/>
                    <w:right w:val="none" w:sz="0" w:space="0" w:color="auto"/>
                  </w:divBdr>
                  <w:divsChild>
                    <w:div w:id="2090539044">
                      <w:marLeft w:val="0"/>
                      <w:marRight w:val="0"/>
                      <w:marTop w:val="0"/>
                      <w:marBottom w:val="0"/>
                      <w:divBdr>
                        <w:top w:val="none" w:sz="0" w:space="0" w:color="auto"/>
                        <w:left w:val="none" w:sz="0" w:space="0" w:color="auto"/>
                        <w:bottom w:val="none" w:sz="0" w:space="0" w:color="auto"/>
                        <w:right w:val="none" w:sz="0" w:space="0" w:color="auto"/>
                      </w:divBdr>
                    </w:div>
                  </w:divsChild>
                </w:div>
                <w:div w:id="2136217643">
                  <w:marLeft w:val="0"/>
                  <w:marRight w:val="0"/>
                  <w:marTop w:val="0"/>
                  <w:marBottom w:val="0"/>
                  <w:divBdr>
                    <w:top w:val="none" w:sz="0" w:space="0" w:color="auto"/>
                    <w:left w:val="none" w:sz="0" w:space="0" w:color="auto"/>
                    <w:bottom w:val="none" w:sz="0" w:space="0" w:color="auto"/>
                    <w:right w:val="none" w:sz="0" w:space="0" w:color="auto"/>
                  </w:divBdr>
                  <w:divsChild>
                    <w:div w:id="185481617">
                      <w:marLeft w:val="0"/>
                      <w:marRight w:val="0"/>
                      <w:marTop w:val="0"/>
                      <w:marBottom w:val="0"/>
                      <w:divBdr>
                        <w:top w:val="none" w:sz="0" w:space="0" w:color="auto"/>
                        <w:left w:val="none" w:sz="0" w:space="0" w:color="auto"/>
                        <w:bottom w:val="none" w:sz="0" w:space="0" w:color="auto"/>
                        <w:right w:val="none" w:sz="0" w:space="0" w:color="auto"/>
                      </w:divBdr>
                    </w:div>
                  </w:divsChild>
                </w:div>
                <w:div w:id="769357423">
                  <w:marLeft w:val="0"/>
                  <w:marRight w:val="0"/>
                  <w:marTop w:val="0"/>
                  <w:marBottom w:val="0"/>
                  <w:divBdr>
                    <w:top w:val="none" w:sz="0" w:space="0" w:color="auto"/>
                    <w:left w:val="none" w:sz="0" w:space="0" w:color="auto"/>
                    <w:bottom w:val="none" w:sz="0" w:space="0" w:color="auto"/>
                    <w:right w:val="none" w:sz="0" w:space="0" w:color="auto"/>
                  </w:divBdr>
                  <w:divsChild>
                    <w:div w:id="1007756568">
                      <w:marLeft w:val="0"/>
                      <w:marRight w:val="0"/>
                      <w:marTop w:val="0"/>
                      <w:marBottom w:val="0"/>
                      <w:divBdr>
                        <w:top w:val="none" w:sz="0" w:space="0" w:color="auto"/>
                        <w:left w:val="none" w:sz="0" w:space="0" w:color="auto"/>
                        <w:bottom w:val="none" w:sz="0" w:space="0" w:color="auto"/>
                        <w:right w:val="none" w:sz="0" w:space="0" w:color="auto"/>
                      </w:divBdr>
                    </w:div>
                  </w:divsChild>
                </w:div>
                <w:div w:id="1842312791">
                  <w:marLeft w:val="0"/>
                  <w:marRight w:val="0"/>
                  <w:marTop w:val="0"/>
                  <w:marBottom w:val="0"/>
                  <w:divBdr>
                    <w:top w:val="none" w:sz="0" w:space="0" w:color="auto"/>
                    <w:left w:val="none" w:sz="0" w:space="0" w:color="auto"/>
                    <w:bottom w:val="none" w:sz="0" w:space="0" w:color="auto"/>
                    <w:right w:val="none" w:sz="0" w:space="0" w:color="auto"/>
                  </w:divBdr>
                  <w:divsChild>
                    <w:div w:id="460029260">
                      <w:marLeft w:val="0"/>
                      <w:marRight w:val="0"/>
                      <w:marTop w:val="0"/>
                      <w:marBottom w:val="0"/>
                      <w:divBdr>
                        <w:top w:val="none" w:sz="0" w:space="0" w:color="auto"/>
                        <w:left w:val="none" w:sz="0" w:space="0" w:color="auto"/>
                        <w:bottom w:val="none" w:sz="0" w:space="0" w:color="auto"/>
                        <w:right w:val="none" w:sz="0" w:space="0" w:color="auto"/>
                      </w:divBdr>
                    </w:div>
                  </w:divsChild>
                </w:div>
                <w:div w:id="1236160122">
                  <w:marLeft w:val="0"/>
                  <w:marRight w:val="0"/>
                  <w:marTop w:val="0"/>
                  <w:marBottom w:val="0"/>
                  <w:divBdr>
                    <w:top w:val="none" w:sz="0" w:space="0" w:color="auto"/>
                    <w:left w:val="none" w:sz="0" w:space="0" w:color="auto"/>
                    <w:bottom w:val="none" w:sz="0" w:space="0" w:color="auto"/>
                    <w:right w:val="none" w:sz="0" w:space="0" w:color="auto"/>
                  </w:divBdr>
                  <w:divsChild>
                    <w:div w:id="220480682">
                      <w:marLeft w:val="0"/>
                      <w:marRight w:val="0"/>
                      <w:marTop w:val="0"/>
                      <w:marBottom w:val="0"/>
                      <w:divBdr>
                        <w:top w:val="none" w:sz="0" w:space="0" w:color="auto"/>
                        <w:left w:val="none" w:sz="0" w:space="0" w:color="auto"/>
                        <w:bottom w:val="none" w:sz="0" w:space="0" w:color="auto"/>
                        <w:right w:val="none" w:sz="0" w:space="0" w:color="auto"/>
                      </w:divBdr>
                    </w:div>
                  </w:divsChild>
                </w:div>
                <w:div w:id="42802110">
                  <w:marLeft w:val="0"/>
                  <w:marRight w:val="0"/>
                  <w:marTop w:val="0"/>
                  <w:marBottom w:val="0"/>
                  <w:divBdr>
                    <w:top w:val="none" w:sz="0" w:space="0" w:color="auto"/>
                    <w:left w:val="none" w:sz="0" w:space="0" w:color="auto"/>
                    <w:bottom w:val="none" w:sz="0" w:space="0" w:color="auto"/>
                    <w:right w:val="none" w:sz="0" w:space="0" w:color="auto"/>
                  </w:divBdr>
                  <w:divsChild>
                    <w:div w:id="1037435394">
                      <w:marLeft w:val="0"/>
                      <w:marRight w:val="0"/>
                      <w:marTop w:val="0"/>
                      <w:marBottom w:val="0"/>
                      <w:divBdr>
                        <w:top w:val="none" w:sz="0" w:space="0" w:color="auto"/>
                        <w:left w:val="none" w:sz="0" w:space="0" w:color="auto"/>
                        <w:bottom w:val="none" w:sz="0" w:space="0" w:color="auto"/>
                        <w:right w:val="none" w:sz="0" w:space="0" w:color="auto"/>
                      </w:divBdr>
                    </w:div>
                  </w:divsChild>
                </w:div>
                <w:div w:id="749080665">
                  <w:marLeft w:val="0"/>
                  <w:marRight w:val="0"/>
                  <w:marTop w:val="0"/>
                  <w:marBottom w:val="0"/>
                  <w:divBdr>
                    <w:top w:val="none" w:sz="0" w:space="0" w:color="auto"/>
                    <w:left w:val="none" w:sz="0" w:space="0" w:color="auto"/>
                    <w:bottom w:val="none" w:sz="0" w:space="0" w:color="auto"/>
                    <w:right w:val="none" w:sz="0" w:space="0" w:color="auto"/>
                  </w:divBdr>
                  <w:divsChild>
                    <w:div w:id="1442527160">
                      <w:marLeft w:val="0"/>
                      <w:marRight w:val="0"/>
                      <w:marTop w:val="0"/>
                      <w:marBottom w:val="0"/>
                      <w:divBdr>
                        <w:top w:val="none" w:sz="0" w:space="0" w:color="auto"/>
                        <w:left w:val="none" w:sz="0" w:space="0" w:color="auto"/>
                        <w:bottom w:val="none" w:sz="0" w:space="0" w:color="auto"/>
                        <w:right w:val="none" w:sz="0" w:space="0" w:color="auto"/>
                      </w:divBdr>
                    </w:div>
                  </w:divsChild>
                </w:div>
                <w:div w:id="1898397651">
                  <w:marLeft w:val="0"/>
                  <w:marRight w:val="0"/>
                  <w:marTop w:val="0"/>
                  <w:marBottom w:val="0"/>
                  <w:divBdr>
                    <w:top w:val="none" w:sz="0" w:space="0" w:color="auto"/>
                    <w:left w:val="none" w:sz="0" w:space="0" w:color="auto"/>
                    <w:bottom w:val="none" w:sz="0" w:space="0" w:color="auto"/>
                    <w:right w:val="none" w:sz="0" w:space="0" w:color="auto"/>
                  </w:divBdr>
                  <w:divsChild>
                    <w:div w:id="972709867">
                      <w:marLeft w:val="0"/>
                      <w:marRight w:val="0"/>
                      <w:marTop w:val="0"/>
                      <w:marBottom w:val="0"/>
                      <w:divBdr>
                        <w:top w:val="none" w:sz="0" w:space="0" w:color="auto"/>
                        <w:left w:val="none" w:sz="0" w:space="0" w:color="auto"/>
                        <w:bottom w:val="none" w:sz="0" w:space="0" w:color="auto"/>
                        <w:right w:val="none" w:sz="0" w:space="0" w:color="auto"/>
                      </w:divBdr>
                    </w:div>
                  </w:divsChild>
                </w:div>
                <w:div w:id="728111266">
                  <w:marLeft w:val="0"/>
                  <w:marRight w:val="0"/>
                  <w:marTop w:val="0"/>
                  <w:marBottom w:val="0"/>
                  <w:divBdr>
                    <w:top w:val="none" w:sz="0" w:space="0" w:color="auto"/>
                    <w:left w:val="none" w:sz="0" w:space="0" w:color="auto"/>
                    <w:bottom w:val="none" w:sz="0" w:space="0" w:color="auto"/>
                    <w:right w:val="none" w:sz="0" w:space="0" w:color="auto"/>
                  </w:divBdr>
                  <w:divsChild>
                    <w:div w:id="745686359">
                      <w:marLeft w:val="0"/>
                      <w:marRight w:val="0"/>
                      <w:marTop w:val="0"/>
                      <w:marBottom w:val="0"/>
                      <w:divBdr>
                        <w:top w:val="none" w:sz="0" w:space="0" w:color="auto"/>
                        <w:left w:val="none" w:sz="0" w:space="0" w:color="auto"/>
                        <w:bottom w:val="none" w:sz="0" w:space="0" w:color="auto"/>
                        <w:right w:val="none" w:sz="0" w:space="0" w:color="auto"/>
                      </w:divBdr>
                    </w:div>
                  </w:divsChild>
                </w:div>
                <w:div w:id="305597511">
                  <w:marLeft w:val="0"/>
                  <w:marRight w:val="0"/>
                  <w:marTop w:val="0"/>
                  <w:marBottom w:val="0"/>
                  <w:divBdr>
                    <w:top w:val="none" w:sz="0" w:space="0" w:color="auto"/>
                    <w:left w:val="none" w:sz="0" w:space="0" w:color="auto"/>
                    <w:bottom w:val="none" w:sz="0" w:space="0" w:color="auto"/>
                    <w:right w:val="none" w:sz="0" w:space="0" w:color="auto"/>
                  </w:divBdr>
                  <w:divsChild>
                    <w:div w:id="343241219">
                      <w:marLeft w:val="0"/>
                      <w:marRight w:val="0"/>
                      <w:marTop w:val="0"/>
                      <w:marBottom w:val="0"/>
                      <w:divBdr>
                        <w:top w:val="none" w:sz="0" w:space="0" w:color="auto"/>
                        <w:left w:val="none" w:sz="0" w:space="0" w:color="auto"/>
                        <w:bottom w:val="none" w:sz="0" w:space="0" w:color="auto"/>
                        <w:right w:val="none" w:sz="0" w:space="0" w:color="auto"/>
                      </w:divBdr>
                    </w:div>
                  </w:divsChild>
                </w:div>
                <w:div w:id="1534272167">
                  <w:marLeft w:val="0"/>
                  <w:marRight w:val="0"/>
                  <w:marTop w:val="0"/>
                  <w:marBottom w:val="0"/>
                  <w:divBdr>
                    <w:top w:val="none" w:sz="0" w:space="0" w:color="auto"/>
                    <w:left w:val="none" w:sz="0" w:space="0" w:color="auto"/>
                    <w:bottom w:val="none" w:sz="0" w:space="0" w:color="auto"/>
                    <w:right w:val="none" w:sz="0" w:space="0" w:color="auto"/>
                  </w:divBdr>
                  <w:divsChild>
                    <w:div w:id="443113504">
                      <w:marLeft w:val="0"/>
                      <w:marRight w:val="0"/>
                      <w:marTop w:val="0"/>
                      <w:marBottom w:val="0"/>
                      <w:divBdr>
                        <w:top w:val="none" w:sz="0" w:space="0" w:color="auto"/>
                        <w:left w:val="none" w:sz="0" w:space="0" w:color="auto"/>
                        <w:bottom w:val="none" w:sz="0" w:space="0" w:color="auto"/>
                        <w:right w:val="none" w:sz="0" w:space="0" w:color="auto"/>
                      </w:divBdr>
                    </w:div>
                  </w:divsChild>
                </w:div>
                <w:div w:id="639842738">
                  <w:marLeft w:val="0"/>
                  <w:marRight w:val="0"/>
                  <w:marTop w:val="0"/>
                  <w:marBottom w:val="0"/>
                  <w:divBdr>
                    <w:top w:val="none" w:sz="0" w:space="0" w:color="auto"/>
                    <w:left w:val="none" w:sz="0" w:space="0" w:color="auto"/>
                    <w:bottom w:val="none" w:sz="0" w:space="0" w:color="auto"/>
                    <w:right w:val="none" w:sz="0" w:space="0" w:color="auto"/>
                  </w:divBdr>
                  <w:divsChild>
                    <w:div w:id="30032361">
                      <w:marLeft w:val="0"/>
                      <w:marRight w:val="0"/>
                      <w:marTop w:val="0"/>
                      <w:marBottom w:val="0"/>
                      <w:divBdr>
                        <w:top w:val="none" w:sz="0" w:space="0" w:color="auto"/>
                        <w:left w:val="none" w:sz="0" w:space="0" w:color="auto"/>
                        <w:bottom w:val="none" w:sz="0" w:space="0" w:color="auto"/>
                        <w:right w:val="none" w:sz="0" w:space="0" w:color="auto"/>
                      </w:divBdr>
                    </w:div>
                  </w:divsChild>
                </w:div>
                <w:div w:id="396173079">
                  <w:marLeft w:val="0"/>
                  <w:marRight w:val="0"/>
                  <w:marTop w:val="0"/>
                  <w:marBottom w:val="0"/>
                  <w:divBdr>
                    <w:top w:val="none" w:sz="0" w:space="0" w:color="auto"/>
                    <w:left w:val="none" w:sz="0" w:space="0" w:color="auto"/>
                    <w:bottom w:val="none" w:sz="0" w:space="0" w:color="auto"/>
                    <w:right w:val="none" w:sz="0" w:space="0" w:color="auto"/>
                  </w:divBdr>
                  <w:divsChild>
                    <w:div w:id="2040280605">
                      <w:marLeft w:val="0"/>
                      <w:marRight w:val="0"/>
                      <w:marTop w:val="0"/>
                      <w:marBottom w:val="0"/>
                      <w:divBdr>
                        <w:top w:val="none" w:sz="0" w:space="0" w:color="auto"/>
                        <w:left w:val="none" w:sz="0" w:space="0" w:color="auto"/>
                        <w:bottom w:val="none" w:sz="0" w:space="0" w:color="auto"/>
                        <w:right w:val="none" w:sz="0" w:space="0" w:color="auto"/>
                      </w:divBdr>
                    </w:div>
                  </w:divsChild>
                </w:div>
                <w:div w:id="602614765">
                  <w:marLeft w:val="0"/>
                  <w:marRight w:val="0"/>
                  <w:marTop w:val="0"/>
                  <w:marBottom w:val="0"/>
                  <w:divBdr>
                    <w:top w:val="none" w:sz="0" w:space="0" w:color="auto"/>
                    <w:left w:val="none" w:sz="0" w:space="0" w:color="auto"/>
                    <w:bottom w:val="none" w:sz="0" w:space="0" w:color="auto"/>
                    <w:right w:val="none" w:sz="0" w:space="0" w:color="auto"/>
                  </w:divBdr>
                  <w:divsChild>
                    <w:div w:id="1266763925">
                      <w:marLeft w:val="0"/>
                      <w:marRight w:val="0"/>
                      <w:marTop w:val="0"/>
                      <w:marBottom w:val="0"/>
                      <w:divBdr>
                        <w:top w:val="none" w:sz="0" w:space="0" w:color="auto"/>
                        <w:left w:val="none" w:sz="0" w:space="0" w:color="auto"/>
                        <w:bottom w:val="none" w:sz="0" w:space="0" w:color="auto"/>
                        <w:right w:val="none" w:sz="0" w:space="0" w:color="auto"/>
                      </w:divBdr>
                    </w:div>
                  </w:divsChild>
                </w:div>
                <w:div w:id="1227108415">
                  <w:marLeft w:val="0"/>
                  <w:marRight w:val="0"/>
                  <w:marTop w:val="0"/>
                  <w:marBottom w:val="0"/>
                  <w:divBdr>
                    <w:top w:val="none" w:sz="0" w:space="0" w:color="auto"/>
                    <w:left w:val="none" w:sz="0" w:space="0" w:color="auto"/>
                    <w:bottom w:val="none" w:sz="0" w:space="0" w:color="auto"/>
                    <w:right w:val="none" w:sz="0" w:space="0" w:color="auto"/>
                  </w:divBdr>
                  <w:divsChild>
                    <w:div w:id="1100446243">
                      <w:marLeft w:val="0"/>
                      <w:marRight w:val="0"/>
                      <w:marTop w:val="0"/>
                      <w:marBottom w:val="0"/>
                      <w:divBdr>
                        <w:top w:val="none" w:sz="0" w:space="0" w:color="auto"/>
                        <w:left w:val="none" w:sz="0" w:space="0" w:color="auto"/>
                        <w:bottom w:val="none" w:sz="0" w:space="0" w:color="auto"/>
                        <w:right w:val="none" w:sz="0" w:space="0" w:color="auto"/>
                      </w:divBdr>
                    </w:div>
                  </w:divsChild>
                </w:div>
                <w:div w:id="1567449013">
                  <w:marLeft w:val="0"/>
                  <w:marRight w:val="0"/>
                  <w:marTop w:val="0"/>
                  <w:marBottom w:val="0"/>
                  <w:divBdr>
                    <w:top w:val="none" w:sz="0" w:space="0" w:color="auto"/>
                    <w:left w:val="none" w:sz="0" w:space="0" w:color="auto"/>
                    <w:bottom w:val="none" w:sz="0" w:space="0" w:color="auto"/>
                    <w:right w:val="none" w:sz="0" w:space="0" w:color="auto"/>
                  </w:divBdr>
                  <w:divsChild>
                    <w:div w:id="531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6756">
          <w:marLeft w:val="0"/>
          <w:marRight w:val="0"/>
          <w:marTop w:val="0"/>
          <w:marBottom w:val="0"/>
          <w:divBdr>
            <w:top w:val="none" w:sz="0" w:space="0" w:color="auto"/>
            <w:left w:val="none" w:sz="0" w:space="0" w:color="auto"/>
            <w:bottom w:val="none" w:sz="0" w:space="0" w:color="auto"/>
            <w:right w:val="none" w:sz="0" w:space="0" w:color="auto"/>
          </w:divBdr>
          <w:divsChild>
            <w:div w:id="1291520356">
              <w:marLeft w:val="0"/>
              <w:marRight w:val="0"/>
              <w:marTop w:val="0"/>
              <w:marBottom w:val="0"/>
              <w:divBdr>
                <w:top w:val="none" w:sz="0" w:space="0" w:color="auto"/>
                <w:left w:val="none" w:sz="0" w:space="0" w:color="auto"/>
                <w:bottom w:val="none" w:sz="0" w:space="0" w:color="auto"/>
                <w:right w:val="none" w:sz="0" w:space="0" w:color="auto"/>
              </w:divBdr>
            </w:div>
            <w:div w:id="1074356519">
              <w:marLeft w:val="0"/>
              <w:marRight w:val="0"/>
              <w:marTop w:val="0"/>
              <w:marBottom w:val="0"/>
              <w:divBdr>
                <w:top w:val="none" w:sz="0" w:space="0" w:color="auto"/>
                <w:left w:val="none" w:sz="0" w:space="0" w:color="auto"/>
                <w:bottom w:val="none" w:sz="0" w:space="0" w:color="auto"/>
                <w:right w:val="none" w:sz="0" w:space="0" w:color="auto"/>
              </w:divBdr>
            </w:div>
            <w:div w:id="917010263">
              <w:marLeft w:val="0"/>
              <w:marRight w:val="0"/>
              <w:marTop w:val="0"/>
              <w:marBottom w:val="0"/>
              <w:divBdr>
                <w:top w:val="none" w:sz="0" w:space="0" w:color="auto"/>
                <w:left w:val="none" w:sz="0" w:space="0" w:color="auto"/>
                <w:bottom w:val="none" w:sz="0" w:space="0" w:color="auto"/>
                <w:right w:val="none" w:sz="0" w:space="0" w:color="auto"/>
              </w:divBdr>
            </w:div>
            <w:div w:id="1163592768">
              <w:marLeft w:val="0"/>
              <w:marRight w:val="0"/>
              <w:marTop w:val="0"/>
              <w:marBottom w:val="0"/>
              <w:divBdr>
                <w:top w:val="none" w:sz="0" w:space="0" w:color="auto"/>
                <w:left w:val="none" w:sz="0" w:space="0" w:color="auto"/>
                <w:bottom w:val="none" w:sz="0" w:space="0" w:color="auto"/>
                <w:right w:val="none" w:sz="0" w:space="0" w:color="auto"/>
              </w:divBdr>
            </w:div>
            <w:div w:id="147980313">
              <w:marLeft w:val="0"/>
              <w:marRight w:val="0"/>
              <w:marTop w:val="0"/>
              <w:marBottom w:val="0"/>
              <w:divBdr>
                <w:top w:val="none" w:sz="0" w:space="0" w:color="auto"/>
                <w:left w:val="none" w:sz="0" w:space="0" w:color="auto"/>
                <w:bottom w:val="none" w:sz="0" w:space="0" w:color="auto"/>
                <w:right w:val="none" w:sz="0" w:space="0" w:color="auto"/>
              </w:divBdr>
            </w:div>
            <w:div w:id="1020161529">
              <w:marLeft w:val="0"/>
              <w:marRight w:val="0"/>
              <w:marTop w:val="0"/>
              <w:marBottom w:val="0"/>
              <w:divBdr>
                <w:top w:val="none" w:sz="0" w:space="0" w:color="auto"/>
                <w:left w:val="none" w:sz="0" w:space="0" w:color="auto"/>
                <w:bottom w:val="none" w:sz="0" w:space="0" w:color="auto"/>
                <w:right w:val="none" w:sz="0" w:space="0" w:color="auto"/>
              </w:divBdr>
            </w:div>
            <w:div w:id="128519185">
              <w:marLeft w:val="0"/>
              <w:marRight w:val="0"/>
              <w:marTop w:val="0"/>
              <w:marBottom w:val="0"/>
              <w:divBdr>
                <w:top w:val="none" w:sz="0" w:space="0" w:color="auto"/>
                <w:left w:val="none" w:sz="0" w:space="0" w:color="auto"/>
                <w:bottom w:val="none" w:sz="0" w:space="0" w:color="auto"/>
                <w:right w:val="none" w:sz="0" w:space="0" w:color="auto"/>
              </w:divBdr>
            </w:div>
            <w:div w:id="870992674">
              <w:marLeft w:val="0"/>
              <w:marRight w:val="0"/>
              <w:marTop w:val="0"/>
              <w:marBottom w:val="0"/>
              <w:divBdr>
                <w:top w:val="none" w:sz="0" w:space="0" w:color="auto"/>
                <w:left w:val="none" w:sz="0" w:space="0" w:color="auto"/>
                <w:bottom w:val="none" w:sz="0" w:space="0" w:color="auto"/>
                <w:right w:val="none" w:sz="0" w:space="0" w:color="auto"/>
              </w:divBdr>
            </w:div>
            <w:div w:id="1944072519">
              <w:marLeft w:val="0"/>
              <w:marRight w:val="0"/>
              <w:marTop w:val="0"/>
              <w:marBottom w:val="0"/>
              <w:divBdr>
                <w:top w:val="none" w:sz="0" w:space="0" w:color="auto"/>
                <w:left w:val="none" w:sz="0" w:space="0" w:color="auto"/>
                <w:bottom w:val="none" w:sz="0" w:space="0" w:color="auto"/>
                <w:right w:val="none" w:sz="0" w:space="0" w:color="auto"/>
              </w:divBdr>
            </w:div>
            <w:div w:id="2107925274">
              <w:marLeft w:val="0"/>
              <w:marRight w:val="0"/>
              <w:marTop w:val="0"/>
              <w:marBottom w:val="0"/>
              <w:divBdr>
                <w:top w:val="none" w:sz="0" w:space="0" w:color="auto"/>
                <w:left w:val="none" w:sz="0" w:space="0" w:color="auto"/>
                <w:bottom w:val="none" w:sz="0" w:space="0" w:color="auto"/>
                <w:right w:val="none" w:sz="0" w:space="0" w:color="auto"/>
              </w:divBdr>
            </w:div>
            <w:div w:id="1963728345">
              <w:marLeft w:val="0"/>
              <w:marRight w:val="0"/>
              <w:marTop w:val="0"/>
              <w:marBottom w:val="0"/>
              <w:divBdr>
                <w:top w:val="none" w:sz="0" w:space="0" w:color="auto"/>
                <w:left w:val="none" w:sz="0" w:space="0" w:color="auto"/>
                <w:bottom w:val="none" w:sz="0" w:space="0" w:color="auto"/>
                <w:right w:val="none" w:sz="0" w:space="0" w:color="auto"/>
              </w:divBdr>
            </w:div>
          </w:divsChild>
        </w:div>
        <w:div w:id="1766682686">
          <w:marLeft w:val="0"/>
          <w:marRight w:val="0"/>
          <w:marTop w:val="0"/>
          <w:marBottom w:val="0"/>
          <w:divBdr>
            <w:top w:val="none" w:sz="0" w:space="0" w:color="auto"/>
            <w:left w:val="none" w:sz="0" w:space="0" w:color="auto"/>
            <w:bottom w:val="none" w:sz="0" w:space="0" w:color="auto"/>
            <w:right w:val="none" w:sz="0" w:space="0" w:color="auto"/>
          </w:divBdr>
          <w:divsChild>
            <w:div w:id="1798837512">
              <w:marLeft w:val="-75"/>
              <w:marRight w:val="0"/>
              <w:marTop w:val="30"/>
              <w:marBottom w:val="30"/>
              <w:divBdr>
                <w:top w:val="none" w:sz="0" w:space="0" w:color="auto"/>
                <w:left w:val="none" w:sz="0" w:space="0" w:color="auto"/>
                <w:bottom w:val="none" w:sz="0" w:space="0" w:color="auto"/>
                <w:right w:val="none" w:sz="0" w:space="0" w:color="auto"/>
              </w:divBdr>
              <w:divsChild>
                <w:div w:id="1948152323">
                  <w:marLeft w:val="0"/>
                  <w:marRight w:val="0"/>
                  <w:marTop w:val="0"/>
                  <w:marBottom w:val="0"/>
                  <w:divBdr>
                    <w:top w:val="none" w:sz="0" w:space="0" w:color="auto"/>
                    <w:left w:val="none" w:sz="0" w:space="0" w:color="auto"/>
                    <w:bottom w:val="none" w:sz="0" w:space="0" w:color="auto"/>
                    <w:right w:val="none" w:sz="0" w:space="0" w:color="auto"/>
                  </w:divBdr>
                  <w:divsChild>
                    <w:div w:id="1231421656">
                      <w:marLeft w:val="0"/>
                      <w:marRight w:val="0"/>
                      <w:marTop w:val="0"/>
                      <w:marBottom w:val="0"/>
                      <w:divBdr>
                        <w:top w:val="none" w:sz="0" w:space="0" w:color="auto"/>
                        <w:left w:val="none" w:sz="0" w:space="0" w:color="auto"/>
                        <w:bottom w:val="none" w:sz="0" w:space="0" w:color="auto"/>
                        <w:right w:val="none" w:sz="0" w:space="0" w:color="auto"/>
                      </w:divBdr>
                    </w:div>
                  </w:divsChild>
                </w:div>
                <w:div w:id="393352742">
                  <w:marLeft w:val="0"/>
                  <w:marRight w:val="0"/>
                  <w:marTop w:val="0"/>
                  <w:marBottom w:val="0"/>
                  <w:divBdr>
                    <w:top w:val="none" w:sz="0" w:space="0" w:color="auto"/>
                    <w:left w:val="none" w:sz="0" w:space="0" w:color="auto"/>
                    <w:bottom w:val="none" w:sz="0" w:space="0" w:color="auto"/>
                    <w:right w:val="none" w:sz="0" w:space="0" w:color="auto"/>
                  </w:divBdr>
                  <w:divsChild>
                    <w:div w:id="397166591">
                      <w:marLeft w:val="0"/>
                      <w:marRight w:val="0"/>
                      <w:marTop w:val="0"/>
                      <w:marBottom w:val="0"/>
                      <w:divBdr>
                        <w:top w:val="none" w:sz="0" w:space="0" w:color="auto"/>
                        <w:left w:val="none" w:sz="0" w:space="0" w:color="auto"/>
                        <w:bottom w:val="none" w:sz="0" w:space="0" w:color="auto"/>
                        <w:right w:val="none" w:sz="0" w:space="0" w:color="auto"/>
                      </w:divBdr>
                    </w:div>
                  </w:divsChild>
                </w:div>
                <w:div w:id="1162427111">
                  <w:marLeft w:val="0"/>
                  <w:marRight w:val="0"/>
                  <w:marTop w:val="0"/>
                  <w:marBottom w:val="0"/>
                  <w:divBdr>
                    <w:top w:val="none" w:sz="0" w:space="0" w:color="auto"/>
                    <w:left w:val="none" w:sz="0" w:space="0" w:color="auto"/>
                    <w:bottom w:val="none" w:sz="0" w:space="0" w:color="auto"/>
                    <w:right w:val="none" w:sz="0" w:space="0" w:color="auto"/>
                  </w:divBdr>
                  <w:divsChild>
                    <w:div w:id="961692235">
                      <w:marLeft w:val="0"/>
                      <w:marRight w:val="0"/>
                      <w:marTop w:val="0"/>
                      <w:marBottom w:val="0"/>
                      <w:divBdr>
                        <w:top w:val="none" w:sz="0" w:space="0" w:color="auto"/>
                        <w:left w:val="none" w:sz="0" w:space="0" w:color="auto"/>
                        <w:bottom w:val="none" w:sz="0" w:space="0" w:color="auto"/>
                        <w:right w:val="none" w:sz="0" w:space="0" w:color="auto"/>
                      </w:divBdr>
                    </w:div>
                  </w:divsChild>
                </w:div>
                <w:div w:id="933822620">
                  <w:marLeft w:val="0"/>
                  <w:marRight w:val="0"/>
                  <w:marTop w:val="0"/>
                  <w:marBottom w:val="0"/>
                  <w:divBdr>
                    <w:top w:val="none" w:sz="0" w:space="0" w:color="auto"/>
                    <w:left w:val="none" w:sz="0" w:space="0" w:color="auto"/>
                    <w:bottom w:val="none" w:sz="0" w:space="0" w:color="auto"/>
                    <w:right w:val="none" w:sz="0" w:space="0" w:color="auto"/>
                  </w:divBdr>
                  <w:divsChild>
                    <w:div w:id="1363046005">
                      <w:marLeft w:val="0"/>
                      <w:marRight w:val="0"/>
                      <w:marTop w:val="0"/>
                      <w:marBottom w:val="0"/>
                      <w:divBdr>
                        <w:top w:val="none" w:sz="0" w:space="0" w:color="auto"/>
                        <w:left w:val="none" w:sz="0" w:space="0" w:color="auto"/>
                        <w:bottom w:val="none" w:sz="0" w:space="0" w:color="auto"/>
                        <w:right w:val="none" w:sz="0" w:space="0" w:color="auto"/>
                      </w:divBdr>
                    </w:div>
                  </w:divsChild>
                </w:div>
                <w:div w:id="482936269">
                  <w:marLeft w:val="0"/>
                  <w:marRight w:val="0"/>
                  <w:marTop w:val="0"/>
                  <w:marBottom w:val="0"/>
                  <w:divBdr>
                    <w:top w:val="none" w:sz="0" w:space="0" w:color="auto"/>
                    <w:left w:val="none" w:sz="0" w:space="0" w:color="auto"/>
                    <w:bottom w:val="none" w:sz="0" w:space="0" w:color="auto"/>
                    <w:right w:val="none" w:sz="0" w:space="0" w:color="auto"/>
                  </w:divBdr>
                  <w:divsChild>
                    <w:div w:id="1721977939">
                      <w:marLeft w:val="0"/>
                      <w:marRight w:val="0"/>
                      <w:marTop w:val="0"/>
                      <w:marBottom w:val="0"/>
                      <w:divBdr>
                        <w:top w:val="none" w:sz="0" w:space="0" w:color="auto"/>
                        <w:left w:val="none" w:sz="0" w:space="0" w:color="auto"/>
                        <w:bottom w:val="none" w:sz="0" w:space="0" w:color="auto"/>
                        <w:right w:val="none" w:sz="0" w:space="0" w:color="auto"/>
                      </w:divBdr>
                    </w:div>
                  </w:divsChild>
                </w:div>
                <w:div w:id="833106294">
                  <w:marLeft w:val="0"/>
                  <w:marRight w:val="0"/>
                  <w:marTop w:val="0"/>
                  <w:marBottom w:val="0"/>
                  <w:divBdr>
                    <w:top w:val="none" w:sz="0" w:space="0" w:color="auto"/>
                    <w:left w:val="none" w:sz="0" w:space="0" w:color="auto"/>
                    <w:bottom w:val="none" w:sz="0" w:space="0" w:color="auto"/>
                    <w:right w:val="none" w:sz="0" w:space="0" w:color="auto"/>
                  </w:divBdr>
                  <w:divsChild>
                    <w:div w:id="397020863">
                      <w:marLeft w:val="0"/>
                      <w:marRight w:val="0"/>
                      <w:marTop w:val="0"/>
                      <w:marBottom w:val="0"/>
                      <w:divBdr>
                        <w:top w:val="none" w:sz="0" w:space="0" w:color="auto"/>
                        <w:left w:val="none" w:sz="0" w:space="0" w:color="auto"/>
                        <w:bottom w:val="none" w:sz="0" w:space="0" w:color="auto"/>
                        <w:right w:val="none" w:sz="0" w:space="0" w:color="auto"/>
                      </w:divBdr>
                    </w:div>
                  </w:divsChild>
                </w:div>
                <w:div w:id="977567197">
                  <w:marLeft w:val="0"/>
                  <w:marRight w:val="0"/>
                  <w:marTop w:val="0"/>
                  <w:marBottom w:val="0"/>
                  <w:divBdr>
                    <w:top w:val="none" w:sz="0" w:space="0" w:color="auto"/>
                    <w:left w:val="none" w:sz="0" w:space="0" w:color="auto"/>
                    <w:bottom w:val="none" w:sz="0" w:space="0" w:color="auto"/>
                    <w:right w:val="none" w:sz="0" w:space="0" w:color="auto"/>
                  </w:divBdr>
                  <w:divsChild>
                    <w:div w:id="338894978">
                      <w:marLeft w:val="0"/>
                      <w:marRight w:val="0"/>
                      <w:marTop w:val="0"/>
                      <w:marBottom w:val="0"/>
                      <w:divBdr>
                        <w:top w:val="none" w:sz="0" w:space="0" w:color="auto"/>
                        <w:left w:val="none" w:sz="0" w:space="0" w:color="auto"/>
                        <w:bottom w:val="none" w:sz="0" w:space="0" w:color="auto"/>
                        <w:right w:val="none" w:sz="0" w:space="0" w:color="auto"/>
                      </w:divBdr>
                    </w:div>
                  </w:divsChild>
                </w:div>
                <w:div w:id="1789810294">
                  <w:marLeft w:val="0"/>
                  <w:marRight w:val="0"/>
                  <w:marTop w:val="0"/>
                  <w:marBottom w:val="0"/>
                  <w:divBdr>
                    <w:top w:val="none" w:sz="0" w:space="0" w:color="auto"/>
                    <w:left w:val="none" w:sz="0" w:space="0" w:color="auto"/>
                    <w:bottom w:val="none" w:sz="0" w:space="0" w:color="auto"/>
                    <w:right w:val="none" w:sz="0" w:space="0" w:color="auto"/>
                  </w:divBdr>
                  <w:divsChild>
                    <w:div w:id="689987300">
                      <w:marLeft w:val="0"/>
                      <w:marRight w:val="0"/>
                      <w:marTop w:val="0"/>
                      <w:marBottom w:val="0"/>
                      <w:divBdr>
                        <w:top w:val="none" w:sz="0" w:space="0" w:color="auto"/>
                        <w:left w:val="none" w:sz="0" w:space="0" w:color="auto"/>
                        <w:bottom w:val="none" w:sz="0" w:space="0" w:color="auto"/>
                        <w:right w:val="none" w:sz="0" w:space="0" w:color="auto"/>
                      </w:divBdr>
                    </w:div>
                  </w:divsChild>
                </w:div>
                <w:div w:id="2100324245">
                  <w:marLeft w:val="0"/>
                  <w:marRight w:val="0"/>
                  <w:marTop w:val="0"/>
                  <w:marBottom w:val="0"/>
                  <w:divBdr>
                    <w:top w:val="none" w:sz="0" w:space="0" w:color="auto"/>
                    <w:left w:val="none" w:sz="0" w:space="0" w:color="auto"/>
                    <w:bottom w:val="none" w:sz="0" w:space="0" w:color="auto"/>
                    <w:right w:val="none" w:sz="0" w:space="0" w:color="auto"/>
                  </w:divBdr>
                  <w:divsChild>
                    <w:div w:id="68385840">
                      <w:marLeft w:val="0"/>
                      <w:marRight w:val="0"/>
                      <w:marTop w:val="0"/>
                      <w:marBottom w:val="0"/>
                      <w:divBdr>
                        <w:top w:val="none" w:sz="0" w:space="0" w:color="auto"/>
                        <w:left w:val="none" w:sz="0" w:space="0" w:color="auto"/>
                        <w:bottom w:val="none" w:sz="0" w:space="0" w:color="auto"/>
                        <w:right w:val="none" w:sz="0" w:space="0" w:color="auto"/>
                      </w:divBdr>
                    </w:div>
                  </w:divsChild>
                </w:div>
                <w:div w:id="439763425">
                  <w:marLeft w:val="0"/>
                  <w:marRight w:val="0"/>
                  <w:marTop w:val="0"/>
                  <w:marBottom w:val="0"/>
                  <w:divBdr>
                    <w:top w:val="none" w:sz="0" w:space="0" w:color="auto"/>
                    <w:left w:val="none" w:sz="0" w:space="0" w:color="auto"/>
                    <w:bottom w:val="none" w:sz="0" w:space="0" w:color="auto"/>
                    <w:right w:val="none" w:sz="0" w:space="0" w:color="auto"/>
                  </w:divBdr>
                  <w:divsChild>
                    <w:div w:id="1679386568">
                      <w:marLeft w:val="0"/>
                      <w:marRight w:val="0"/>
                      <w:marTop w:val="0"/>
                      <w:marBottom w:val="0"/>
                      <w:divBdr>
                        <w:top w:val="none" w:sz="0" w:space="0" w:color="auto"/>
                        <w:left w:val="none" w:sz="0" w:space="0" w:color="auto"/>
                        <w:bottom w:val="none" w:sz="0" w:space="0" w:color="auto"/>
                        <w:right w:val="none" w:sz="0" w:space="0" w:color="auto"/>
                      </w:divBdr>
                    </w:div>
                  </w:divsChild>
                </w:div>
                <w:div w:id="1256790329">
                  <w:marLeft w:val="0"/>
                  <w:marRight w:val="0"/>
                  <w:marTop w:val="0"/>
                  <w:marBottom w:val="0"/>
                  <w:divBdr>
                    <w:top w:val="none" w:sz="0" w:space="0" w:color="auto"/>
                    <w:left w:val="none" w:sz="0" w:space="0" w:color="auto"/>
                    <w:bottom w:val="none" w:sz="0" w:space="0" w:color="auto"/>
                    <w:right w:val="none" w:sz="0" w:space="0" w:color="auto"/>
                  </w:divBdr>
                  <w:divsChild>
                    <w:div w:id="2078551172">
                      <w:marLeft w:val="0"/>
                      <w:marRight w:val="0"/>
                      <w:marTop w:val="0"/>
                      <w:marBottom w:val="0"/>
                      <w:divBdr>
                        <w:top w:val="none" w:sz="0" w:space="0" w:color="auto"/>
                        <w:left w:val="none" w:sz="0" w:space="0" w:color="auto"/>
                        <w:bottom w:val="none" w:sz="0" w:space="0" w:color="auto"/>
                        <w:right w:val="none" w:sz="0" w:space="0" w:color="auto"/>
                      </w:divBdr>
                    </w:div>
                  </w:divsChild>
                </w:div>
                <w:div w:id="185288501">
                  <w:marLeft w:val="0"/>
                  <w:marRight w:val="0"/>
                  <w:marTop w:val="0"/>
                  <w:marBottom w:val="0"/>
                  <w:divBdr>
                    <w:top w:val="none" w:sz="0" w:space="0" w:color="auto"/>
                    <w:left w:val="none" w:sz="0" w:space="0" w:color="auto"/>
                    <w:bottom w:val="none" w:sz="0" w:space="0" w:color="auto"/>
                    <w:right w:val="none" w:sz="0" w:space="0" w:color="auto"/>
                  </w:divBdr>
                  <w:divsChild>
                    <w:div w:id="924336706">
                      <w:marLeft w:val="0"/>
                      <w:marRight w:val="0"/>
                      <w:marTop w:val="0"/>
                      <w:marBottom w:val="0"/>
                      <w:divBdr>
                        <w:top w:val="none" w:sz="0" w:space="0" w:color="auto"/>
                        <w:left w:val="none" w:sz="0" w:space="0" w:color="auto"/>
                        <w:bottom w:val="none" w:sz="0" w:space="0" w:color="auto"/>
                        <w:right w:val="none" w:sz="0" w:space="0" w:color="auto"/>
                      </w:divBdr>
                    </w:div>
                  </w:divsChild>
                </w:div>
                <w:div w:id="1025985633">
                  <w:marLeft w:val="0"/>
                  <w:marRight w:val="0"/>
                  <w:marTop w:val="0"/>
                  <w:marBottom w:val="0"/>
                  <w:divBdr>
                    <w:top w:val="none" w:sz="0" w:space="0" w:color="auto"/>
                    <w:left w:val="none" w:sz="0" w:space="0" w:color="auto"/>
                    <w:bottom w:val="none" w:sz="0" w:space="0" w:color="auto"/>
                    <w:right w:val="none" w:sz="0" w:space="0" w:color="auto"/>
                  </w:divBdr>
                  <w:divsChild>
                    <w:div w:id="1786653180">
                      <w:marLeft w:val="0"/>
                      <w:marRight w:val="0"/>
                      <w:marTop w:val="0"/>
                      <w:marBottom w:val="0"/>
                      <w:divBdr>
                        <w:top w:val="none" w:sz="0" w:space="0" w:color="auto"/>
                        <w:left w:val="none" w:sz="0" w:space="0" w:color="auto"/>
                        <w:bottom w:val="none" w:sz="0" w:space="0" w:color="auto"/>
                        <w:right w:val="none" w:sz="0" w:space="0" w:color="auto"/>
                      </w:divBdr>
                    </w:div>
                  </w:divsChild>
                </w:div>
                <w:div w:id="2112509625">
                  <w:marLeft w:val="0"/>
                  <w:marRight w:val="0"/>
                  <w:marTop w:val="0"/>
                  <w:marBottom w:val="0"/>
                  <w:divBdr>
                    <w:top w:val="none" w:sz="0" w:space="0" w:color="auto"/>
                    <w:left w:val="none" w:sz="0" w:space="0" w:color="auto"/>
                    <w:bottom w:val="none" w:sz="0" w:space="0" w:color="auto"/>
                    <w:right w:val="none" w:sz="0" w:space="0" w:color="auto"/>
                  </w:divBdr>
                  <w:divsChild>
                    <w:div w:id="1296328104">
                      <w:marLeft w:val="0"/>
                      <w:marRight w:val="0"/>
                      <w:marTop w:val="0"/>
                      <w:marBottom w:val="0"/>
                      <w:divBdr>
                        <w:top w:val="none" w:sz="0" w:space="0" w:color="auto"/>
                        <w:left w:val="none" w:sz="0" w:space="0" w:color="auto"/>
                        <w:bottom w:val="none" w:sz="0" w:space="0" w:color="auto"/>
                        <w:right w:val="none" w:sz="0" w:space="0" w:color="auto"/>
                      </w:divBdr>
                    </w:div>
                  </w:divsChild>
                </w:div>
                <w:div w:id="1328559050">
                  <w:marLeft w:val="0"/>
                  <w:marRight w:val="0"/>
                  <w:marTop w:val="0"/>
                  <w:marBottom w:val="0"/>
                  <w:divBdr>
                    <w:top w:val="none" w:sz="0" w:space="0" w:color="auto"/>
                    <w:left w:val="none" w:sz="0" w:space="0" w:color="auto"/>
                    <w:bottom w:val="none" w:sz="0" w:space="0" w:color="auto"/>
                    <w:right w:val="none" w:sz="0" w:space="0" w:color="auto"/>
                  </w:divBdr>
                  <w:divsChild>
                    <w:div w:id="372193893">
                      <w:marLeft w:val="0"/>
                      <w:marRight w:val="0"/>
                      <w:marTop w:val="0"/>
                      <w:marBottom w:val="0"/>
                      <w:divBdr>
                        <w:top w:val="none" w:sz="0" w:space="0" w:color="auto"/>
                        <w:left w:val="none" w:sz="0" w:space="0" w:color="auto"/>
                        <w:bottom w:val="none" w:sz="0" w:space="0" w:color="auto"/>
                        <w:right w:val="none" w:sz="0" w:space="0" w:color="auto"/>
                      </w:divBdr>
                    </w:div>
                  </w:divsChild>
                </w:div>
                <w:div w:id="607591222">
                  <w:marLeft w:val="0"/>
                  <w:marRight w:val="0"/>
                  <w:marTop w:val="0"/>
                  <w:marBottom w:val="0"/>
                  <w:divBdr>
                    <w:top w:val="none" w:sz="0" w:space="0" w:color="auto"/>
                    <w:left w:val="none" w:sz="0" w:space="0" w:color="auto"/>
                    <w:bottom w:val="none" w:sz="0" w:space="0" w:color="auto"/>
                    <w:right w:val="none" w:sz="0" w:space="0" w:color="auto"/>
                  </w:divBdr>
                  <w:divsChild>
                    <w:div w:id="1800341719">
                      <w:marLeft w:val="0"/>
                      <w:marRight w:val="0"/>
                      <w:marTop w:val="0"/>
                      <w:marBottom w:val="0"/>
                      <w:divBdr>
                        <w:top w:val="none" w:sz="0" w:space="0" w:color="auto"/>
                        <w:left w:val="none" w:sz="0" w:space="0" w:color="auto"/>
                        <w:bottom w:val="none" w:sz="0" w:space="0" w:color="auto"/>
                        <w:right w:val="none" w:sz="0" w:space="0" w:color="auto"/>
                      </w:divBdr>
                    </w:div>
                  </w:divsChild>
                </w:div>
                <w:div w:id="583536746">
                  <w:marLeft w:val="0"/>
                  <w:marRight w:val="0"/>
                  <w:marTop w:val="0"/>
                  <w:marBottom w:val="0"/>
                  <w:divBdr>
                    <w:top w:val="none" w:sz="0" w:space="0" w:color="auto"/>
                    <w:left w:val="none" w:sz="0" w:space="0" w:color="auto"/>
                    <w:bottom w:val="none" w:sz="0" w:space="0" w:color="auto"/>
                    <w:right w:val="none" w:sz="0" w:space="0" w:color="auto"/>
                  </w:divBdr>
                  <w:divsChild>
                    <w:div w:id="1728609002">
                      <w:marLeft w:val="0"/>
                      <w:marRight w:val="0"/>
                      <w:marTop w:val="0"/>
                      <w:marBottom w:val="0"/>
                      <w:divBdr>
                        <w:top w:val="none" w:sz="0" w:space="0" w:color="auto"/>
                        <w:left w:val="none" w:sz="0" w:space="0" w:color="auto"/>
                        <w:bottom w:val="none" w:sz="0" w:space="0" w:color="auto"/>
                        <w:right w:val="none" w:sz="0" w:space="0" w:color="auto"/>
                      </w:divBdr>
                    </w:div>
                  </w:divsChild>
                </w:div>
                <w:div w:id="1532107100">
                  <w:marLeft w:val="0"/>
                  <w:marRight w:val="0"/>
                  <w:marTop w:val="0"/>
                  <w:marBottom w:val="0"/>
                  <w:divBdr>
                    <w:top w:val="none" w:sz="0" w:space="0" w:color="auto"/>
                    <w:left w:val="none" w:sz="0" w:space="0" w:color="auto"/>
                    <w:bottom w:val="none" w:sz="0" w:space="0" w:color="auto"/>
                    <w:right w:val="none" w:sz="0" w:space="0" w:color="auto"/>
                  </w:divBdr>
                  <w:divsChild>
                    <w:div w:id="959919790">
                      <w:marLeft w:val="0"/>
                      <w:marRight w:val="0"/>
                      <w:marTop w:val="0"/>
                      <w:marBottom w:val="0"/>
                      <w:divBdr>
                        <w:top w:val="none" w:sz="0" w:space="0" w:color="auto"/>
                        <w:left w:val="none" w:sz="0" w:space="0" w:color="auto"/>
                        <w:bottom w:val="none" w:sz="0" w:space="0" w:color="auto"/>
                        <w:right w:val="none" w:sz="0" w:space="0" w:color="auto"/>
                      </w:divBdr>
                    </w:div>
                  </w:divsChild>
                </w:div>
                <w:div w:id="1260794115">
                  <w:marLeft w:val="0"/>
                  <w:marRight w:val="0"/>
                  <w:marTop w:val="0"/>
                  <w:marBottom w:val="0"/>
                  <w:divBdr>
                    <w:top w:val="none" w:sz="0" w:space="0" w:color="auto"/>
                    <w:left w:val="none" w:sz="0" w:space="0" w:color="auto"/>
                    <w:bottom w:val="none" w:sz="0" w:space="0" w:color="auto"/>
                    <w:right w:val="none" w:sz="0" w:space="0" w:color="auto"/>
                  </w:divBdr>
                  <w:divsChild>
                    <w:div w:id="1772704339">
                      <w:marLeft w:val="0"/>
                      <w:marRight w:val="0"/>
                      <w:marTop w:val="0"/>
                      <w:marBottom w:val="0"/>
                      <w:divBdr>
                        <w:top w:val="none" w:sz="0" w:space="0" w:color="auto"/>
                        <w:left w:val="none" w:sz="0" w:space="0" w:color="auto"/>
                        <w:bottom w:val="none" w:sz="0" w:space="0" w:color="auto"/>
                        <w:right w:val="none" w:sz="0" w:space="0" w:color="auto"/>
                      </w:divBdr>
                    </w:div>
                  </w:divsChild>
                </w:div>
                <w:div w:id="860827114">
                  <w:marLeft w:val="0"/>
                  <w:marRight w:val="0"/>
                  <w:marTop w:val="0"/>
                  <w:marBottom w:val="0"/>
                  <w:divBdr>
                    <w:top w:val="none" w:sz="0" w:space="0" w:color="auto"/>
                    <w:left w:val="none" w:sz="0" w:space="0" w:color="auto"/>
                    <w:bottom w:val="none" w:sz="0" w:space="0" w:color="auto"/>
                    <w:right w:val="none" w:sz="0" w:space="0" w:color="auto"/>
                  </w:divBdr>
                  <w:divsChild>
                    <w:div w:id="1225407700">
                      <w:marLeft w:val="0"/>
                      <w:marRight w:val="0"/>
                      <w:marTop w:val="0"/>
                      <w:marBottom w:val="0"/>
                      <w:divBdr>
                        <w:top w:val="none" w:sz="0" w:space="0" w:color="auto"/>
                        <w:left w:val="none" w:sz="0" w:space="0" w:color="auto"/>
                        <w:bottom w:val="none" w:sz="0" w:space="0" w:color="auto"/>
                        <w:right w:val="none" w:sz="0" w:space="0" w:color="auto"/>
                      </w:divBdr>
                    </w:div>
                  </w:divsChild>
                </w:div>
                <w:div w:id="116414211">
                  <w:marLeft w:val="0"/>
                  <w:marRight w:val="0"/>
                  <w:marTop w:val="0"/>
                  <w:marBottom w:val="0"/>
                  <w:divBdr>
                    <w:top w:val="none" w:sz="0" w:space="0" w:color="auto"/>
                    <w:left w:val="none" w:sz="0" w:space="0" w:color="auto"/>
                    <w:bottom w:val="none" w:sz="0" w:space="0" w:color="auto"/>
                    <w:right w:val="none" w:sz="0" w:space="0" w:color="auto"/>
                  </w:divBdr>
                  <w:divsChild>
                    <w:div w:id="1975326028">
                      <w:marLeft w:val="0"/>
                      <w:marRight w:val="0"/>
                      <w:marTop w:val="0"/>
                      <w:marBottom w:val="0"/>
                      <w:divBdr>
                        <w:top w:val="none" w:sz="0" w:space="0" w:color="auto"/>
                        <w:left w:val="none" w:sz="0" w:space="0" w:color="auto"/>
                        <w:bottom w:val="none" w:sz="0" w:space="0" w:color="auto"/>
                        <w:right w:val="none" w:sz="0" w:space="0" w:color="auto"/>
                      </w:divBdr>
                    </w:div>
                  </w:divsChild>
                </w:div>
                <w:div w:id="311910181">
                  <w:marLeft w:val="0"/>
                  <w:marRight w:val="0"/>
                  <w:marTop w:val="0"/>
                  <w:marBottom w:val="0"/>
                  <w:divBdr>
                    <w:top w:val="none" w:sz="0" w:space="0" w:color="auto"/>
                    <w:left w:val="none" w:sz="0" w:space="0" w:color="auto"/>
                    <w:bottom w:val="none" w:sz="0" w:space="0" w:color="auto"/>
                    <w:right w:val="none" w:sz="0" w:space="0" w:color="auto"/>
                  </w:divBdr>
                  <w:divsChild>
                    <w:div w:id="794836279">
                      <w:marLeft w:val="0"/>
                      <w:marRight w:val="0"/>
                      <w:marTop w:val="0"/>
                      <w:marBottom w:val="0"/>
                      <w:divBdr>
                        <w:top w:val="none" w:sz="0" w:space="0" w:color="auto"/>
                        <w:left w:val="none" w:sz="0" w:space="0" w:color="auto"/>
                        <w:bottom w:val="none" w:sz="0" w:space="0" w:color="auto"/>
                        <w:right w:val="none" w:sz="0" w:space="0" w:color="auto"/>
                      </w:divBdr>
                    </w:div>
                  </w:divsChild>
                </w:div>
                <w:div w:id="1921214164">
                  <w:marLeft w:val="0"/>
                  <w:marRight w:val="0"/>
                  <w:marTop w:val="0"/>
                  <w:marBottom w:val="0"/>
                  <w:divBdr>
                    <w:top w:val="none" w:sz="0" w:space="0" w:color="auto"/>
                    <w:left w:val="none" w:sz="0" w:space="0" w:color="auto"/>
                    <w:bottom w:val="none" w:sz="0" w:space="0" w:color="auto"/>
                    <w:right w:val="none" w:sz="0" w:space="0" w:color="auto"/>
                  </w:divBdr>
                  <w:divsChild>
                    <w:div w:id="846208569">
                      <w:marLeft w:val="0"/>
                      <w:marRight w:val="0"/>
                      <w:marTop w:val="0"/>
                      <w:marBottom w:val="0"/>
                      <w:divBdr>
                        <w:top w:val="none" w:sz="0" w:space="0" w:color="auto"/>
                        <w:left w:val="none" w:sz="0" w:space="0" w:color="auto"/>
                        <w:bottom w:val="none" w:sz="0" w:space="0" w:color="auto"/>
                        <w:right w:val="none" w:sz="0" w:space="0" w:color="auto"/>
                      </w:divBdr>
                    </w:div>
                  </w:divsChild>
                </w:div>
                <w:div w:id="43412952">
                  <w:marLeft w:val="0"/>
                  <w:marRight w:val="0"/>
                  <w:marTop w:val="0"/>
                  <w:marBottom w:val="0"/>
                  <w:divBdr>
                    <w:top w:val="none" w:sz="0" w:space="0" w:color="auto"/>
                    <w:left w:val="none" w:sz="0" w:space="0" w:color="auto"/>
                    <w:bottom w:val="none" w:sz="0" w:space="0" w:color="auto"/>
                    <w:right w:val="none" w:sz="0" w:space="0" w:color="auto"/>
                  </w:divBdr>
                  <w:divsChild>
                    <w:div w:id="74131535">
                      <w:marLeft w:val="0"/>
                      <w:marRight w:val="0"/>
                      <w:marTop w:val="0"/>
                      <w:marBottom w:val="0"/>
                      <w:divBdr>
                        <w:top w:val="none" w:sz="0" w:space="0" w:color="auto"/>
                        <w:left w:val="none" w:sz="0" w:space="0" w:color="auto"/>
                        <w:bottom w:val="none" w:sz="0" w:space="0" w:color="auto"/>
                        <w:right w:val="none" w:sz="0" w:space="0" w:color="auto"/>
                      </w:divBdr>
                    </w:div>
                  </w:divsChild>
                </w:div>
                <w:div w:id="204030310">
                  <w:marLeft w:val="0"/>
                  <w:marRight w:val="0"/>
                  <w:marTop w:val="0"/>
                  <w:marBottom w:val="0"/>
                  <w:divBdr>
                    <w:top w:val="none" w:sz="0" w:space="0" w:color="auto"/>
                    <w:left w:val="none" w:sz="0" w:space="0" w:color="auto"/>
                    <w:bottom w:val="none" w:sz="0" w:space="0" w:color="auto"/>
                    <w:right w:val="none" w:sz="0" w:space="0" w:color="auto"/>
                  </w:divBdr>
                  <w:divsChild>
                    <w:div w:id="502623093">
                      <w:marLeft w:val="0"/>
                      <w:marRight w:val="0"/>
                      <w:marTop w:val="0"/>
                      <w:marBottom w:val="0"/>
                      <w:divBdr>
                        <w:top w:val="none" w:sz="0" w:space="0" w:color="auto"/>
                        <w:left w:val="none" w:sz="0" w:space="0" w:color="auto"/>
                        <w:bottom w:val="none" w:sz="0" w:space="0" w:color="auto"/>
                        <w:right w:val="none" w:sz="0" w:space="0" w:color="auto"/>
                      </w:divBdr>
                    </w:div>
                  </w:divsChild>
                </w:div>
                <w:div w:id="230770587">
                  <w:marLeft w:val="0"/>
                  <w:marRight w:val="0"/>
                  <w:marTop w:val="0"/>
                  <w:marBottom w:val="0"/>
                  <w:divBdr>
                    <w:top w:val="none" w:sz="0" w:space="0" w:color="auto"/>
                    <w:left w:val="none" w:sz="0" w:space="0" w:color="auto"/>
                    <w:bottom w:val="none" w:sz="0" w:space="0" w:color="auto"/>
                    <w:right w:val="none" w:sz="0" w:space="0" w:color="auto"/>
                  </w:divBdr>
                  <w:divsChild>
                    <w:div w:id="1895892923">
                      <w:marLeft w:val="0"/>
                      <w:marRight w:val="0"/>
                      <w:marTop w:val="0"/>
                      <w:marBottom w:val="0"/>
                      <w:divBdr>
                        <w:top w:val="none" w:sz="0" w:space="0" w:color="auto"/>
                        <w:left w:val="none" w:sz="0" w:space="0" w:color="auto"/>
                        <w:bottom w:val="none" w:sz="0" w:space="0" w:color="auto"/>
                        <w:right w:val="none" w:sz="0" w:space="0" w:color="auto"/>
                      </w:divBdr>
                    </w:div>
                  </w:divsChild>
                </w:div>
                <w:div w:id="521238778">
                  <w:marLeft w:val="0"/>
                  <w:marRight w:val="0"/>
                  <w:marTop w:val="0"/>
                  <w:marBottom w:val="0"/>
                  <w:divBdr>
                    <w:top w:val="none" w:sz="0" w:space="0" w:color="auto"/>
                    <w:left w:val="none" w:sz="0" w:space="0" w:color="auto"/>
                    <w:bottom w:val="none" w:sz="0" w:space="0" w:color="auto"/>
                    <w:right w:val="none" w:sz="0" w:space="0" w:color="auto"/>
                  </w:divBdr>
                  <w:divsChild>
                    <w:div w:id="546644148">
                      <w:marLeft w:val="0"/>
                      <w:marRight w:val="0"/>
                      <w:marTop w:val="0"/>
                      <w:marBottom w:val="0"/>
                      <w:divBdr>
                        <w:top w:val="none" w:sz="0" w:space="0" w:color="auto"/>
                        <w:left w:val="none" w:sz="0" w:space="0" w:color="auto"/>
                        <w:bottom w:val="none" w:sz="0" w:space="0" w:color="auto"/>
                        <w:right w:val="none" w:sz="0" w:space="0" w:color="auto"/>
                      </w:divBdr>
                    </w:div>
                  </w:divsChild>
                </w:div>
                <w:div w:id="936519162">
                  <w:marLeft w:val="0"/>
                  <w:marRight w:val="0"/>
                  <w:marTop w:val="0"/>
                  <w:marBottom w:val="0"/>
                  <w:divBdr>
                    <w:top w:val="none" w:sz="0" w:space="0" w:color="auto"/>
                    <w:left w:val="none" w:sz="0" w:space="0" w:color="auto"/>
                    <w:bottom w:val="none" w:sz="0" w:space="0" w:color="auto"/>
                    <w:right w:val="none" w:sz="0" w:space="0" w:color="auto"/>
                  </w:divBdr>
                  <w:divsChild>
                    <w:div w:id="924846415">
                      <w:marLeft w:val="0"/>
                      <w:marRight w:val="0"/>
                      <w:marTop w:val="0"/>
                      <w:marBottom w:val="0"/>
                      <w:divBdr>
                        <w:top w:val="none" w:sz="0" w:space="0" w:color="auto"/>
                        <w:left w:val="none" w:sz="0" w:space="0" w:color="auto"/>
                        <w:bottom w:val="none" w:sz="0" w:space="0" w:color="auto"/>
                        <w:right w:val="none" w:sz="0" w:space="0" w:color="auto"/>
                      </w:divBdr>
                    </w:div>
                  </w:divsChild>
                </w:div>
                <w:div w:id="132187356">
                  <w:marLeft w:val="0"/>
                  <w:marRight w:val="0"/>
                  <w:marTop w:val="0"/>
                  <w:marBottom w:val="0"/>
                  <w:divBdr>
                    <w:top w:val="none" w:sz="0" w:space="0" w:color="auto"/>
                    <w:left w:val="none" w:sz="0" w:space="0" w:color="auto"/>
                    <w:bottom w:val="none" w:sz="0" w:space="0" w:color="auto"/>
                    <w:right w:val="none" w:sz="0" w:space="0" w:color="auto"/>
                  </w:divBdr>
                  <w:divsChild>
                    <w:div w:id="210120561">
                      <w:marLeft w:val="0"/>
                      <w:marRight w:val="0"/>
                      <w:marTop w:val="0"/>
                      <w:marBottom w:val="0"/>
                      <w:divBdr>
                        <w:top w:val="none" w:sz="0" w:space="0" w:color="auto"/>
                        <w:left w:val="none" w:sz="0" w:space="0" w:color="auto"/>
                        <w:bottom w:val="none" w:sz="0" w:space="0" w:color="auto"/>
                        <w:right w:val="none" w:sz="0" w:space="0" w:color="auto"/>
                      </w:divBdr>
                    </w:div>
                  </w:divsChild>
                </w:div>
                <w:div w:id="1021930504">
                  <w:marLeft w:val="0"/>
                  <w:marRight w:val="0"/>
                  <w:marTop w:val="0"/>
                  <w:marBottom w:val="0"/>
                  <w:divBdr>
                    <w:top w:val="none" w:sz="0" w:space="0" w:color="auto"/>
                    <w:left w:val="none" w:sz="0" w:space="0" w:color="auto"/>
                    <w:bottom w:val="none" w:sz="0" w:space="0" w:color="auto"/>
                    <w:right w:val="none" w:sz="0" w:space="0" w:color="auto"/>
                  </w:divBdr>
                  <w:divsChild>
                    <w:div w:id="1822042640">
                      <w:marLeft w:val="0"/>
                      <w:marRight w:val="0"/>
                      <w:marTop w:val="0"/>
                      <w:marBottom w:val="0"/>
                      <w:divBdr>
                        <w:top w:val="none" w:sz="0" w:space="0" w:color="auto"/>
                        <w:left w:val="none" w:sz="0" w:space="0" w:color="auto"/>
                        <w:bottom w:val="none" w:sz="0" w:space="0" w:color="auto"/>
                        <w:right w:val="none" w:sz="0" w:space="0" w:color="auto"/>
                      </w:divBdr>
                    </w:div>
                  </w:divsChild>
                </w:div>
                <w:div w:id="457529870">
                  <w:marLeft w:val="0"/>
                  <w:marRight w:val="0"/>
                  <w:marTop w:val="0"/>
                  <w:marBottom w:val="0"/>
                  <w:divBdr>
                    <w:top w:val="none" w:sz="0" w:space="0" w:color="auto"/>
                    <w:left w:val="none" w:sz="0" w:space="0" w:color="auto"/>
                    <w:bottom w:val="none" w:sz="0" w:space="0" w:color="auto"/>
                    <w:right w:val="none" w:sz="0" w:space="0" w:color="auto"/>
                  </w:divBdr>
                  <w:divsChild>
                    <w:div w:id="388961185">
                      <w:marLeft w:val="0"/>
                      <w:marRight w:val="0"/>
                      <w:marTop w:val="0"/>
                      <w:marBottom w:val="0"/>
                      <w:divBdr>
                        <w:top w:val="none" w:sz="0" w:space="0" w:color="auto"/>
                        <w:left w:val="none" w:sz="0" w:space="0" w:color="auto"/>
                        <w:bottom w:val="none" w:sz="0" w:space="0" w:color="auto"/>
                        <w:right w:val="none" w:sz="0" w:space="0" w:color="auto"/>
                      </w:divBdr>
                    </w:div>
                  </w:divsChild>
                </w:div>
                <w:div w:id="2095710974">
                  <w:marLeft w:val="0"/>
                  <w:marRight w:val="0"/>
                  <w:marTop w:val="0"/>
                  <w:marBottom w:val="0"/>
                  <w:divBdr>
                    <w:top w:val="none" w:sz="0" w:space="0" w:color="auto"/>
                    <w:left w:val="none" w:sz="0" w:space="0" w:color="auto"/>
                    <w:bottom w:val="none" w:sz="0" w:space="0" w:color="auto"/>
                    <w:right w:val="none" w:sz="0" w:space="0" w:color="auto"/>
                  </w:divBdr>
                  <w:divsChild>
                    <w:div w:id="1676958356">
                      <w:marLeft w:val="0"/>
                      <w:marRight w:val="0"/>
                      <w:marTop w:val="0"/>
                      <w:marBottom w:val="0"/>
                      <w:divBdr>
                        <w:top w:val="none" w:sz="0" w:space="0" w:color="auto"/>
                        <w:left w:val="none" w:sz="0" w:space="0" w:color="auto"/>
                        <w:bottom w:val="none" w:sz="0" w:space="0" w:color="auto"/>
                        <w:right w:val="none" w:sz="0" w:space="0" w:color="auto"/>
                      </w:divBdr>
                    </w:div>
                  </w:divsChild>
                </w:div>
                <w:div w:id="364525520">
                  <w:marLeft w:val="0"/>
                  <w:marRight w:val="0"/>
                  <w:marTop w:val="0"/>
                  <w:marBottom w:val="0"/>
                  <w:divBdr>
                    <w:top w:val="none" w:sz="0" w:space="0" w:color="auto"/>
                    <w:left w:val="none" w:sz="0" w:space="0" w:color="auto"/>
                    <w:bottom w:val="none" w:sz="0" w:space="0" w:color="auto"/>
                    <w:right w:val="none" w:sz="0" w:space="0" w:color="auto"/>
                  </w:divBdr>
                  <w:divsChild>
                    <w:div w:id="1221790961">
                      <w:marLeft w:val="0"/>
                      <w:marRight w:val="0"/>
                      <w:marTop w:val="0"/>
                      <w:marBottom w:val="0"/>
                      <w:divBdr>
                        <w:top w:val="none" w:sz="0" w:space="0" w:color="auto"/>
                        <w:left w:val="none" w:sz="0" w:space="0" w:color="auto"/>
                        <w:bottom w:val="none" w:sz="0" w:space="0" w:color="auto"/>
                        <w:right w:val="none" w:sz="0" w:space="0" w:color="auto"/>
                      </w:divBdr>
                    </w:div>
                  </w:divsChild>
                </w:div>
                <w:div w:id="1411462337">
                  <w:marLeft w:val="0"/>
                  <w:marRight w:val="0"/>
                  <w:marTop w:val="0"/>
                  <w:marBottom w:val="0"/>
                  <w:divBdr>
                    <w:top w:val="none" w:sz="0" w:space="0" w:color="auto"/>
                    <w:left w:val="none" w:sz="0" w:space="0" w:color="auto"/>
                    <w:bottom w:val="none" w:sz="0" w:space="0" w:color="auto"/>
                    <w:right w:val="none" w:sz="0" w:space="0" w:color="auto"/>
                  </w:divBdr>
                  <w:divsChild>
                    <w:div w:id="1186286179">
                      <w:marLeft w:val="0"/>
                      <w:marRight w:val="0"/>
                      <w:marTop w:val="0"/>
                      <w:marBottom w:val="0"/>
                      <w:divBdr>
                        <w:top w:val="none" w:sz="0" w:space="0" w:color="auto"/>
                        <w:left w:val="none" w:sz="0" w:space="0" w:color="auto"/>
                        <w:bottom w:val="none" w:sz="0" w:space="0" w:color="auto"/>
                        <w:right w:val="none" w:sz="0" w:space="0" w:color="auto"/>
                      </w:divBdr>
                    </w:div>
                  </w:divsChild>
                </w:div>
                <w:div w:id="1672413715">
                  <w:marLeft w:val="0"/>
                  <w:marRight w:val="0"/>
                  <w:marTop w:val="0"/>
                  <w:marBottom w:val="0"/>
                  <w:divBdr>
                    <w:top w:val="none" w:sz="0" w:space="0" w:color="auto"/>
                    <w:left w:val="none" w:sz="0" w:space="0" w:color="auto"/>
                    <w:bottom w:val="none" w:sz="0" w:space="0" w:color="auto"/>
                    <w:right w:val="none" w:sz="0" w:space="0" w:color="auto"/>
                  </w:divBdr>
                  <w:divsChild>
                    <w:div w:id="1458333355">
                      <w:marLeft w:val="0"/>
                      <w:marRight w:val="0"/>
                      <w:marTop w:val="0"/>
                      <w:marBottom w:val="0"/>
                      <w:divBdr>
                        <w:top w:val="none" w:sz="0" w:space="0" w:color="auto"/>
                        <w:left w:val="none" w:sz="0" w:space="0" w:color="auto"/>
                        <w:bottom w:val="none" w:sz="0" w:space="0" w:color="auto"/>
                        <w:right w:val="none" w:sz="0" w:space="0" w:color="auto"/>
                      </w:divBdr>
                    </w:div>
                  </w:divsChild>
                </w:div>
                <w:div w:id="1609697792">
                  <w:marLeft w:val="0"/>
                  <w:marRight w:val="0"/>
                  <w:marTop w:val="0"/>
                  <w:marBottom w:val="0"/>
                  <w:divBdr>
                    <w:top w:val="none" w:sz="0" w:space="0" w:color="auto"/>
                    <w:left w:val="none" w:sz="0" w:space="0" w:color="auto"/>
                    <w:bottom w:val="none" w:sz="0" w:space="0" w:color="auto"/>
                    <w:right w:val="none" w:sz="0" w:space="0" w:color="auto"/>
                  </w:divBdr>
                  <w:divsChild>
                    <w:div w:id="583027906">
                      <w:marLeft w:val="0"/>
                      <w:marRight w:val="0"/>
                      <w:marTop w:val="0"/>
                      <w:marBottom w:val="0"/>
                      <w:divBdr>
                        <w:top w:val="none" w:sz="0" w:space="0" w:color="auto"/>
                        <w:left w:val="none" w:sz="0" w:space="0" w:color="auto"/>
                        <w:bottom w:val="none" w:sz="0" w:space="0" w:color="auto"/>
                        <w:right w:val="none" w:sz="0" w:space="0" w:color="auto"/>
                      </w:divBdr>
                    </w:div>
                  </w:divsChild>
                </w:div>
                <w:div w:id="580258382">
                  <w:marLeft w:val="0"/>
                  <w:marRight w:val="0"/>
                  <w:marTop w:val="0"/>
                  <w:marBottom w:val="0"/>
                  <w:divBdr>
                    <w:top w:val="none" w:sz="0" w:space="0" w:color="auto"/>
                    <w:left w:val="none" w:sz="0" w:space="0" w:color="auto"/>
                    <w:bottom w:val="none" w:sz="0" w:space="0" w:color="auto"/>
                    <w:right w:val="none" w:sz="0" w:space="0" w:color="auto"/>
                  </w:divBdr>
                  <w:divsChild>
                    <w:div w:id="589582623">
                      <w:marLeft w:val="0"/>
                      <w:marRight w:val="0"/>
                      <w:marTop w:val="0"/>
                      <w:marBottom w:val="0"/>
                      <w:divBdr>
                        <w:top w:val="none" w:sz="0" w:space="0" w:color="auto"/>
                        <w:left w:val="none" w:sz="0" w:space="0" w:color="auto"/>
                        <w:bottom w:val="none" w:sz="0" w:space="0" w:color="auto"/>
                        <w:right w:val="none" w:sz="0" w:space="0" w:color="auto"/>
                      </w:divBdr>
                    </w:div>
                  </w:divsChild>
                </w:div>
                <w:div w:id="47152692">
                  <w:marLeft w:val="0"/>
                  <w:marRight w:val="0"/>
                  <w:marTop w:val="0"/>
                  <w:marBottom w:val="0"/>
                  <w:divBdr>
                    <w:top w:val="none" w:sz="0" w:space="0" w:color="auto"/>
                    <w:left w:val="none" w:sz="0" w:space="0" w:color="auto"/>
                    <w:bottom w:val="none" w:sz="0" w:space="0" w:color="auto"/>
                    <w:right w:val="none" w:sz="0" w:space="0" w:color="auto"/>
                  </w:divBdr>
                  <w:divsChild>
                    <w:div w:id="1508247319">
                      <w:marLeft w:val="0"/>
                      <w:marRight w:val="0"/>
                      <w:marTop w:val="0"/>
                      <w:marBottom w:val="0"/>
                      <w:divBdr>
                        <w:top w:val="none" w:sz="0" w:space="0" w:color="auto"/>
                        <w:left w:val="none" w:sz="0" w:space="0" w:color="auto"/>
                        <w:bottom w:val="none" w:sz="0" w:space="0" w:color="auto"/>
                        <w:right w:val="none" w:sz="0" w:space="0" w:color="auto"/>
                      </w:divBdr>
                    </w:div>
                  </w:divsChild>
                </w:div>
                <w:div w:id="1256204048">
                  <w:marLeft w:val="0"/>
                  <w:marRight w:val="0"/>
                  <w:marTop w:val="0"/>
                  <w:marBottom w:val="0"/>
                  <w:divBdr>
                    <w:top w:val="none" w:sz="0" w:space="0" w:color="auto"/>
                    <w:left w:val="none" w:sz="0" w:space="0" w:color="auto"/>
                    <w:bottom w:val="none" w:sz="0" w:space="0" w:color="auto"/>
                    <w:right w:val="none" w:sz="0" w:space="0" w:color="auto"/>
                  </w:divBdr>
                  <w:divsChild>
                    <w:div w:id="752243813">
                      <w:marLeft w:val="0"/>
                      <w:marRight w:val="0"/>
                      <w:marTop w:val="0"/>
                      <w:marBottom w:val="0"/>
                      <w:divBdr>
                        <w:top w:val="none" w:sz="0" w:space="0" w:color="auto"/>
                        <w:left w:val="none" w:sz="0" w:space="0" w:color="auto"/>
                        <w:bottom w:val="none" w:sz="0" w:space="0" w:color="auto"/>
                        <w:right w:val="none" w:sz="0" w:space="0" w:color="auto"/>
                      </w:divBdr>
                    </w:div>
                  </w:divsChild>
                </w:div>
                <w:div w:id="132021132">
                  <w:marLeft w:val="0"/>
                  <w:marRight w:val="0"/>
                  <w:marTop w:val="0"/>
                  <w:marBottom w:val="0"/>
                  <w:divBdr>
                    <w:top w:val="none" w:sz="0" w:space="0" w:color="auto"/>
                    <w:left w:val="none" w:sz="0" w:space="0" w:color="auto"/>
                    <w:bottom w:val="none" w:sz="0" w:space="0" w:color="auto"/>
                    <w:right w:val="none" w:sz="0" w:space="0" w:color="auto"/>
                  </w:divBdr>
                  <w:divsChild>
                    <w:div w:id="576522447">
                      <w:marLeft w:val="0"/>
                      <w:marRight w:val="0"/>
                      <w:marTop w:val="0"/>
                      <w:marBottom w:val="0"/>
                      <w:divBdr>
                        <w:top w:val="none" w:sz="0" w:space="0" w:color="auto"/>
                        <w:left w:val="none" w:sz="0" w:space="0" w:color="auto"/>
                        <w:bottom w:val="none" w:sz="0" w:space="0" w:color="auto"/>
                        <w:right w:val="none" w:sz="0" w:space="0" w:color="auto"/>
                      </w:divBdr>
                    </w:div>
                  </w:divsChild>
                </w:div>
                <w:div w:id="622883079">
                  <w:marLeft w:val="0"/>
                  <w:marRight w:val="0"/>
                  <w:marTop w:val="0"/>
                  <w:marBottom w:val="0"/>
                  <w:divBdr>
                    <w:top w:val="none" w:sz="0" w:space="0" w:color="auto"/>
                    <w:left w:val="none" w:sz="0" w:space="0" w:color="auto"/>
                    <w:bottom w:val="none" w:sz="0" w:space="0" w:color="auto"/>
                    <w:right w:val="none" w:sz="0" w:space="0" w:color="auto"/>
                  </w:divBdr>
                  <w:divsChild>
                    <w:div w:id="1238057593">
                      <w:marLeft w:val="0"/>
                      <w:marRight w:val="0"/>
                      <w:marTop w:val="0"/>
                      <w:marBottom w:val="0"/>
                      <w:divBdr>
                        <w:top w:val="none" w:sz="0" w:space="0" w:color="auto"/>
                        <w:left w:val="none" w:sz="0" w:space="0" w:color="auto"/>
                        <w:bottom w:val="none" w:sz="0" w:space="0" w:color="auto"/>
                        <w:right w:val="none" w:sz="0" w:space="0" w:color="auto"/>
                      </w:divBdr>
                    </w:div>
                  </w:divsChild>
                </w:div>
                <w:div w:id="1705062190">
                  <w:marLeft w:val="0"/>
                  <w:marRight w:val="0"/>
                  <w:marTop w:val="0"/>
                  <w:marBottom w:val="0"/>
                  <w:divBdr>
                    <w:top w:val="none" w:sz="0" w:space="0" w:color="auto"/>
                    <w:left w:val="none" w:sz="0" w:space="0" w:color="auto"/>
                    <w:bottom w:val="none" w:sz="0" w:space="0" w:color="auto"/>
                    <w:right w:val="none" w:sz="0" w:space="0" w:color="auto"/>
                  </w:divBdr>
                  <w:divsChild>
                    <w:div w:id="1335263163">
                      <w:marLeft w:val="0"/>
                      <w:marRight w:val="0"/>
                      <w:marTop w:val="0"/>
                      <w:marBottom w:val="0"/>
                      <w:divBdr>
                        <w:top w:val="none" w:sz="0" w:space="0" w:color="auto"/>
                        <w:left w:val="none" w:sz="0" w:space="0" w:color="auto"/>
                        <w:bottom w:val="none" w:sz="0" w:space="0" w:color="auto"/>
                        <w:right w:val="none" w:sz="0" w:space="0" w:color="auto"/>
                      </w:divBdr>
                    </w:div>
                  </w:divsChild>
                </w:div>
                <w:div w:id="432288298">
                  <w:marLeft w:val="0"/>
                  <w:marRight w:val="0"/>
                  <w:marTop w:val="0"/>
                  <w:marBottom w:val="0"/>
                  <w:divBdr>
                    <w:top w:val="none" w:sz="0" w:space="0" w:color="auto"/>
                    <w:left w:val="none" w:sz="0" w:space="0" w:color="auto"/>
                    <w:bottom w:val="none" w:sz="0" w:space="0" w:color="auto"/>
                    <w:right w:val="none" w:sz="0" w:space="0" w:color="auto"/>
                  </w:divBdr>
                  <w:divsChild>
                    <w:div w:id="149101991">
                      <w:marLeft w:val="0"/>
                      <w:marRight w:val="0"/>
                      <w:marTop w:val="0"/>
                      <w:marBottom w:val="0"/>
                      <w:divBdr>
                        <w:top w:val="none" w:sz="0" w:space="0" w:color="auto"/>
                        <w:left w:val="none" w:sz="0" w:space="0" w:color="auto"/>
                        <w:bottom w:val="none" w:sz="0" w:space="0" w:color="auto"/>
                        <w:right w:val="none" w:sz="0" w:space="0" w:color="auto"/>
                      </w:divBdr>
                    </w:div>
                  </w:divsChild>
                </w:div>
                <w:div w:id="92286622">
                  <w:marLeft w:val="0"/>
                  <w:marRight w:val="0"/>
                  <w:marTop w:val="0"/>
                  <w:marBottom w:val="0"/>
                  <w:divBdr>
                    <w:top w:val="none" w:sz="0" w:space="0" w:color="auto"/>
                    <w:left w:val="none" w:sz="0" w:space="0" w:color="auto"/>
                    <w:bottom w:val="none" w:sz="0" w:space="0" w:color="auto"/>
                    <w:right w:val="none" w:sz="0" w:space="0" w:color="auto"/>
                  </w:divBdr>
                  <w:divsChild>
                    <w:div w:id="426075470">
                      <w:marLeft w:val="0"/>
                      <w:marRight w:val="0"/>
                      <w:marTop w:val="0"/>
                      <w:marBottom w:val="0"/>
                      <w:divBdr>
                        <w:top w:val="none" w:sz="0" w:space="0" w:color="auto"/>
                        <w:left w:val="none" w:sz="0" w:space="0" w:color="auto"/>
                        <w:bottom w:val="none" w:sz="0" w:space="0" w:color="auto"/>
                        <w:right w:val="none" w:sz="0" w:space="0" w:color="auto"/>
                      </w:divBdr>
                    </w:div>
                  </w:divsChild>
                </w:div>
                <w:div w:id="1926764489">
                  <w:marLeft w:val="0"/>
                  <w:marRight w:val="0"/>
                  <w:marTop w:val="0"/>
                  <w:marBottom w:val="0"/>
                  <w:divBdr>
                    <w:top w:val="none" w:sz="0" w:space="0" w:color="auto"/>
                    <w:left w:val="none" w:sz="0" w:space="0" w:color="auto"/>
                    <w:bottom w:val="none" w:sz="0" w:space="0" w:color="auto"/>
                    <w:right w:val="none" w:sz="0" w:space="0" w:color="auto"/>
                  </w:divBdr>
                  <w:divsChild>
                    <w:div w:id="2017149512">
                      <w:marLeft w:val="0"/>
                      <w:marRight w:val="0"/>
                      <w:marTop w:val="0"/>
                      <w:marBottom w:val="0"/>
                      <w:divBdr>
                        <w:top w:val="none" w:sz="0" w:space="0" w:color="auto"/>
                        <w:left w:val="none" w:sz="0" w:space="0" w:color="auto"/>
                        <w:bottom w:val="none" w:sz="0" w:space="0" w:color="auto"/>
                        <w:right w:val="none" w:sz="0" w:space="0" w:color="auto"/>
                      </w:divBdr>
                    </w:div>
                  </w:divsChild>
                </w:div>
                <w:div w:id="1253733703">
                  <w:marLeft w:val="0"/>
                  <w:marRight w:val="0"/>
                  <w:marTop w:val="0"/>
                  <w:marBottom w:val="0"/>
                  <w:divBdr>
                    <w:top w:val="none" w:sz="0" w:space="0" w:color="auto"/>
                    <w:left w:val="none" w:sz="0" w:space="0" w:color="auto"/>
                    <w:bottom w:val="none" w:sz="0" w:space="0" w:color="auto"/>
                    <w:right w:val="none" w:sz="0" w:space="0" w:color="auto"/>
                  </w:divBdr>
                  <w:divsChild>
                    <w:div w:id="310332250">
                      <w:marLeft w:val="0"/>
                      <w:marRight w:val="0"/>
                      <w:marTop w:val="0"/>
                      <w:marBottom w:val="0"/>
                      <w:divBdr>
                        <w:top w:val="none" w:sz="0" w:space="0" w:color="auto"/>
                        <w:left w:val="none" w:sz="0" w:space="0" w:color="auto"/>
                        <w:bottom w:val="none" w:sz="0" w:space="0" w:color="auto"/>
                        <w:right w:val="none" w:sz="0" w:space="0" w:color="auto"/>
                      </w:divBdr>
                    </w:div>
                  </w:divsChild>
                </w:div>
                <w:div w:id="1344671750">
                  <w:marLeft w:val="0"/>
                  <w:marRight w:val="0"/>
                  <w:marTop w:val="0"/>
                  <w:marBottom w:val="0"/>
                  <w:divBdr>
                    <w:top w:val="none" w:sz="0" w:space="0" w:color="auto"/>
                    <w:left w:val="none" w:sz="0" w:space="0" w:color="auto"/>
                    <w:bottom w:val="none" w:sz="0" w:space="0" w:color="auto"/>
                    <w:right w:val="none" w:sz="0" w:space="0" w:color="auto"/>
                  </w:divBdr>
                  <w:divsChild>
                    <w:div w:id="1161894419">
                      <w:marLeft w:val="0"/>
                      <w:marRight w:val="0"/>
                      <w:marTop w:val="0"/>
                      <w:marBottom w:val="0"/>
                      <w:divBdr>
                        <w:top w:val="none" w:sz="0" w:space="0" w:color="auto"/>
                        <w:left w:val="none" w:sz="0" w:space="0" w:color="auto"/>
                        <w:bottom w:val="none" w:sz="0" w:space="0" w:color="auto"/>
                        <w:right w:val="none" w:sz="0" w:space="0" w:color="auto"/>
                      </w:divBdr>
                    </w:div>
                  </w:divsChild>
                </w:div>
                <w:div w:id="100297361">
                  <w:marLeft w:val="0"/>
                  <w:marRight w:val="0"/>
                  <w:marTop w:val="0"/>
                  <w:marBottom w:val="0"/>
                  <w:divBdr>
                    <w:top w:val="none" w:sz="0" w:space="0" w:color="auto"/>
                    <w:left w:val="none" w:sz="0" w:space="0" w:color="auto"/>
                    <w:bottom w:val="none" w:sz="0" w:space="0" w:color="auto"/>
                    <w:right w:val="none" w:sz="0" w:space="0" w:color="auto"/>
                  </w:divBdr>
                  <w:divsChild>
                    <w:div w:id="100350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16395">
          <w:marLeft w:val="0"/>
          <w:marRight w:val="0"/>
          <w:marTop w:val="0"/>
          <w:marBottom w:val="0"/>
          <w:divBdr>
            <w:top w:val="none" w:sz="0" w:space="0" w:color="auto"/>
            <w:left w:val="none" w:sz="0" w:space="0" w:color="auto"/>
            <w:bottom w:val="none" w:sz="0" w:space="0" w:color="auto"/>
            <w:right w:val="none" w:sz="0" w:space="0" w:color="auto"/>
          </w:divBdr>
        </w:div>
      </w:divsChild>
    </w:div>
    <w:div w:id="1104500846">
      <w:bodyDiv w:val="1"/>
      <w:marLeft w:val="0"/>
      <w:marRight w:val="0"/>
      <w:marTop w:val="0"/>
      <w:marBottom w:val="0"/>
      <w:divBdr>
        <w:top w:val="none" w:sz="0" w:space="0" w:color="auto"/>
        <w:left w:val="none" w:sz="0" w:space="0" w:color="auto"/>
        <w:bottom w:val="none" w:sz="0" w:space="0" w:color="auto"/>
        <w:right w:val="none" w:sz="0" w:space="0" w:color="auto"/>
      </w:divBdr>
    </w:div>
    <w:div w:id="1108739788">
      <w:bodyDiv w:val="1"/>
      <w:marLeft w:val="0"/>
      <w:marRight w:val="0"/>
      <w:marTop w:val="0"/>
      <w:marBottom w:val="0"/>
      <w:divBdr>
        <w:top w:val="none" w:sz="0" w:space="0" w:color="auto"/>
        <w:left w:val="none" w:sz="0" w:space="0" w:color="auto"/>
        <w:bottom w:val="none" w:sz="0" w:space="0" w:color="auto"/>
        <w:right w:val="none" w:sz="0" w:space="0" w:color="auto"/>
      </w:divBdr>
    </w:div>
    <w:div w:id="1120416101">
      <w:bodyDiv w:val="1"/>
      <w:marLeft w:val="0"/>
      <w:marRight w:val="0"/>
      <w:marTop w:val="0"/>
      <w:marBottom w:val="0"/>
      <w:divBdr>
        <w:top w:val="none" w:sz="0" w:space="0" w:color="auto"/>
        <w:left w:val="none" w:sz="0" w:space="0" w:color="auto"/>
        <w:bottom w:val="none" w:sz="0" w:space="0" w:color="auto"/>
        <w:right w:val="none" w:sz="0" w:space="0" w:color="auto"/>
      </w:divBdr>
    </w:div>
    <w:div w:id="1151679949">
      <w:bodyDiv w:val="1"/>
      <w:marLeft w:val="0"/>
      <w:marRight w:val="0"/>
      <w:marTop w:val="0"/>
      <w:marBottom w:val="0"/>
      <w:divBdr>
        <w:top w:val="none" w:sz="0" w:space="0" w:color="auto"/>
        <w:left w:val="none" w:sz="0" w:space="0" w:color="auto"/>
        <w:bottom w:val="none" w:sz="0" w:space="0" w:color="auto"/>
        <w:right w:val="none" w:sz="0" w:space="0" w:color="auto"/>
      </w:divBdr>
      <w:divsChild>
        <w:div w:id="329408711">
          <w:marLeft w:val="0"/>
          <w:marRight w:val="0"/>
          <w:marTop w:val="0"/>
          <w:marBottom w:val="0"/>
          <w:divBdr>
            <w:top w:val="none" w:sz="0" w:space="0" w:color="auto"/>
            <w:left w:val="none" w:sz="0" w:space="0" w:color="auto"/>
            <w:bottom w:val="none" w:sz="0" w:space="0" w:color="auto"/>
            <w:right w:val="none" w:sz="0" w:space="0" w:color="auto"/>
          </w:divBdr>
        </w:div>
        <w:div w:id="1597517444">
          <w:marLeft w:val="0"/>
          <w:marRight w:val="0"/>
          <w:marTop w:val="0"/>
          <w:marBottom w:val="0"/>
          <w:divBdr>
            <w:top w:val="none" w:sz="0" w:space="0" w:color="auto"/>
            <w:left w:val="none" w:sz="0" w:space="0" w:color="auto"/>
            <w:bottom w:val="none" w:sz="0" w:space="0" w:color="auto"/>
            <w:right w:val="none" w:sz="0" w:space="0" w:color="auto"/>
          </w:divBdr>
        </w:div>
        <w:div w:id="563176794">
          <w:marLeft w:val="0"/>
          <w:marRight w:val="0"/>
          <w:marTop w:val="0"/>
          <w:marBottom w:val="0"/>
          <w:divBdr>
            <w:top w:val="none" w:sz="0" w:space="0" w:color="auto"/>
            <w:left w:val="none" w:sz="0" w:space="0" w:color="auto"/>
            <w:bottom w:val="none" w:sz="0" w:space="0" w:color="auto"/>
            <w:right w:val="none" w:sz="0" w:space="0" w:color="auto"/>
          </w:divBdr>
        </w:div>
      </w:divsChild>
    </w:div>
    <w:div w:id="1179150911">
      <w:bodyDiv w:val="1"/>
      <w:marLeft w:val="0"/>
      <w:marRight w:val="0"/>
      <w:marTop w:val="0"/>
      <w:marBottom w:val="0"/>
      <w:divBdr>
        <w:top w:val="none" w:sz="0" w:space="0" w:color="auto"/>
        <w:left w:val="none" w:sz="0" w:space="0" w:color="auto"/>
        <w:bottom w:val="none" w:sz="0" w:space="0" w:color="auto"/>
        <w:right w:val="none" w:sz="0" w:space="0" w:color="auto"/>
      </w:divBdr>
      <w:divsChild>
        <w:div w:id="2138908372">
          <w:marLeft w:val="0"/>
          <w:marRight w:val="0"/>
          <w:marTop w:val="0"/>
          <w:marBottom w:val="0"/>
          <w:divBdr>
            <w:top w:val="none" w:sz="0" w:space="0" w:color="auto"/>
            <w:left w:val="none" w:sz="0" w:space="0" w:color="auto"/>
            <w:bottom w:val="none" w:sz="0" w:space="0" w:color="auto"/>
            <w:right w:val="none" w:sz="0" w:space="0" w:color="auto"/>
          </w:divBdr>
          <w:divsChild>
            <w:div w:id="1037395084">
              <w:marLeft w:val="0"/>
              <w:marRight w:val="0"/>
              <w:marTop w:val="0"/>
              <w:marBottom w:val="0"/>
              <w:divBdr>
                <w:top w:val="none" w:sz="0" w:space="0" w:color="auto"/>
                <w:left w:val="none" w:sz="0" w:space="0" w:color="auto"/>
                <w:bottom w:val="none" w:sz="0" w:space="0" w:color="auto"/>
                <w:right w:val="none" w:sz="0" w:space="0" w:color="auto"/>
              </w:divBdr>
            </w:div>
          </w:divsChild>
        </w:div>
        <w:div w:id="124392706">
          <w:marLeft w:val="0"/>
          <w:marRight w:val="0"/>
          <w:marTop w:val="0"/>
          <w:marBottom w:val="0"/>
          <w:divBdr>
            <w:top w:val="none" w:sz="0" w:space="0" w:color="auto"/>
            <w:left w:val="none" w:sz="0" w:space="0" w:color="auto"/>
            <w:bottom w:val="none" w:sz="0" w:space="0" w:color="auto"/>
            <w:right w:val="none" w:sz="0" w:space="0" w:color="auto"/>
          </w:divBdr>
          <w:divsChild>
            <w:div w:id="723716223">
              <w:marLeft w:val="0"/>
              <w:marRight w:val="0"/>
              <w:marTop w:val="0"/>
              <w:marBottom w:val="0"/>
              <w:divBdr>
                <w:top w:val="none" w:sz="0" w:space="0" w:color="auto"/>
                <w:left w:val="none" w:sz="0" w:space="0" w:color="auto"/>
                <w:bottom w:val="none" w:sz="0" w:space="0" w:color="auto"/>
                <w:right w:val="none" w:sz="0" w:space="0" w:color="auto"/>
              </w:divBdr>
            </w:div>
          </w:divsChild>
        </w:div>
        <w:div w:id="727385906">
          <w:marLeft w:val="0"/>
          <w:marRight w:val="0"/>
          <w:marTop w:val="0"/>
          <w:marBottom w:val="0"/>
          <w:divBdr>
            <w:top w:val="none" w:sz="0" w:space="0" w:color="auto"/>
            <w:left w:val="none" w:sz="0" w:space="0" w:color="auto"/>
            <w:bottom w:val="none" w:sz="0" w:space="0" w:color="auto"/>
            <w:right w:val="none" w:sz="0" w:space="0" w:color="auto"/>
          </w:divBdr>
          <w:divsChild>
            <w:div w:id="2046442708">
              <w:marLeft w:val="0"/>
              <w:marRight w:val="0"/>
              <w:marTop w:val="0"/>
              <w:marBottom w:val="0"/>
              <w:divBdr>
                <w:top w:val="none" w:sz="0" w:space="0" w:color="auto"/>
                <w:left w:val="none" w:sz="0" w:space="0" w:color="auto"/>
                <w:bottom w:val="none" w:sz="0" w:space="0" w:color="auto"/>
                <w:right w:val="none" w:sz="0" w:space="0" w:color="auto"/>
              </w:divBdr>
            </w:div>
          </w:divsChild>
        </w:div>
        <w:div w:id="1629433071">
          <w:marLeft w:val="0"/>
          <w:marRight w:val="0"/>
          <w:marTop w:val="0"/>
          <w:marBottom w:val="0"/>
          <w:divBdr>
            <w:top w:val="none" w:sz="0" w:space="0" w:color="auto"/>
            <w:left w:val="none" w:sz="0" w:space="0" w:color="auto"/>
            <w:bottom w:val="none" w:sz="0" w:space="0" w:color="auto"/>
            <w:right w:val="none" w:sz="0" w:space="0" w:color="auto"/>
          </w:divBdr>
          <w:divsChild>
            <w:div w:id="189614544">
              <w:marLeft w:val="0"/>
              <w:marRight w:val="0"/>
              <w:marTop w:val="0"/>
              <w:marBottom w:val="0"/>
              <w:divBdr>
                <w:top w:val="none" w:sz="0" w:space="0" w:color="auto"/>
                <w:left w:val="none" w:sz="0" w:space="0" w:color="auto"/>
                <w:bottom w:val="none" w:sz="0" w:space="0" w:color="auto"/>
                <w:right w:val="none" w:sz="0" w:space="0" w:color="auto"/>
              </w:divBdr>
            </w:div>
          </w:divsChild>
        </w:div>
        <w:div w:id="447546022">
          <w:marLeft w:val="0"/>
          <w:marRight w:val="0"/>
          <w:marTop w:val="0"/>
          <w:marBottom w:val="0"/>
          <w:divBdr>
            <w:top w:val="none" w:sz="0" w:space="0" w:color="auto"/>
            <w:left w:val="none" w:sz="0" w:space="0" w:color="auto"/>
            <w:bottom w:val="none" w:sz="0" w:space="0" w:color="auto"/>
            <w:right w:val="none" w:sz="0" w:space="0" w:color="auto"/>
          </w:divBdr>
          <w:divsChild>
            <w:div w:id="1832868391">
              <w:marLeft w:val="0"/>
              <w:marRight w:val="0"/>
              <w:marTop w:val="0"/>
              <w:marBottom w:val="0"/>
              <w:divBdr>
                <w:top w:val="none" w:sz="0" w:space="0" w:color="auto"/>
                <w:left w:val="none" w:sz="0" w:space="0" w:color="auto"/>
                <w:bottom w:val="none" w:sz="0" w:space="0" w:color="auto"/>
                <w:right w:val="none" w:sz="0" w:space="0" w:color="auto"/>
              </w:divBdr>
            </w:div>
          </w:divsChild>
        </w:div>
        <w:div w:id="1772581819">
          <w:marLeft w:val="0"/>
          <w:marRight w:val="0"/>
          <w:marTop w:val="0"/>
          <w:marBottom w:val="0"/>
          <w:divBdr>
            <w:top w:val="none" w:sz="0" w:space="0" w:color="auto"/>
            <w:left w:val="none" w:sz="0" w:space="0" w:color="auto"/>
            <w:bottom w:val="none" w:sz="0" w:space="0" w:color="auto"/>
            <w:right w:val="none" w:sz="0" w:space="0" w:color="auto"/>
          </w:divBdr>
          <w:divsChild>
            <w:div w:id="367803692">
              <w:marLeft w:val="0"/>
              <w:marRight w:val="0"/>
              <w:marTop w:val="0"/>
              <w:marBottom w:val="0"/>
              <w:divBdr>
                <w:top w:val="none" w:sz="0" w:space="0" w:color="auto"/>
                <w:left w:val="none" w:sz="0" w:space="0" w:color="auto"/>
                <w:bottom w:val="none" w:sz="0" w:space="0" w:color="auto"/>
                <w:right w:val="none" w:sz="0" w:space="0" w:color="auto"/>
              </w:divBdr>
            </w:div>
          </w:divsChild>
        </w:div>
        <w:div w:id="1017656975">
          <w:marLeft w:val="0"/>
          <w:marRight w:val="0"/>
          <w:marTop w:val="0"/>
          <w:marBottom w:val="0"/>
          <w:divBdr>
            <w:top w:val="none" w:sz="0" w:space="0" w:color="auto"/>
            <w:left w:val="none" w:sz="0" w:space="0" w:color="auto"/>
            <w:bottom w:val="none" w:sz="0" w:space="0" w:color="auto"/>
            <w:right w:val="none" w:sz="0" w:space="0" w:color="auto"/>
          </w:divBdr>
          <w:divsChild>
            <w:div w:id="1997487467">
              <w:marLeft w:val="0"/>
              <w:marRight w:val="0"/>
              <w:marTop w:val="0"/>
              <w:marBottom w:val="0"/>
              <w:divBdr>
                <w:top w:val="none" w:sz="0" w:space="0" w:color="auto"/>
                <w:left w:val="none" w:sz="0" w:space="0" w:color="auto"/>
                <w:bottom w:val="none" w:sz="0" w:space="0" w:color="auto"/>
                <w:right w:val="none" w:sz="0" w:space="0" w:color="auto"/>
              </w:divBdr>
            </w:div>
          </w:divsChild>
        </w:div>
        <w:div w:id="567155791">
          <w:marLeft w:val="0"/>
          <w:marRight w:val="0"/>
          <w:marTop w:val="0"/>
          <w:marBottom w:val="0"/>
          <w:divBdr>
            <w:top w:val="none" w:sz="0" w:space="0" w:color="auto"/>
            <w:left w:val="none" w:sz="0" w:space="0" w:color="auto"/>
            <w:bottom w:val="none" w:sz="0" w:space="0" w:color="auto"/>
            <w:right w:val="none" w:sz="0" w:space="0" w:color="auto"/>
          </w:divBdr>
          <w:divsChild>
            <w:div w:id="722674448">
              <w:marLeft w:val="0"/>
              <w:marRight w:val="0"/>
              <w:marTop w:val="0"/>
              <w:marBottom w:val="0"/>
              <w:divBdr>
                <w:top w:val="none" w:sz="0" w:space="0" w:color="auto"/>
                <w:left w:val="none" w:sz="0" w:space="0" w:color="auto"/>
                <w:bottom w:val="none" w:sz="0" w:space="0" w:color="auto"/>
                <w:right w:val="none" w:sz="0" w:space="0" w:color="auto"/>
              </w:divBdr>
            </w:div>
          </w:divsChild>
        </w:div>
        <w:div w:id="1878815491">
          <w:marLeft w:val="0"/>
          <w:marRight w:val="0"/>
          <w:marTop w:val="0"/>
          <w:marBottom w:val="0"/>
          <w:divBdr>
            <w:top w:val="none" w:sz="0" w:space="0" w:color="auto"/>
            <w:left w:val="none" w:sz="0" w:space="0" w:color="auto"/>
            <w:bottom w:val="none" w:sz="0" w:space="0" w:color="auto"/>
            <w:right w:val="none" w:sz="0" w:space="0" w:color="auto"/>
          </w:divBdr>
          <w:divsChild>
            <w:div w:id="579407749">
              <w:marLeft w:val="0"/>
              <w:marRight w:val="0"/>
              <w:marTop w:val="0"/>
              <w:marBottom w:val="0"/>
              <w:divBdr>
                <w:top w:val="none" w:sz="0" w:space="0" w:color="auto"/>
                <w:left w:val="none" w:sz="0" w:space="0" w:color="auto"/>
                <w:bottom w:val="none" w:sz="0" w:space="0" w:color="auto"/>
                <w:right w:val="none" w:sz="0" w:space="0" w:color="auto"/>
              </w:divBdr>
            </w:div>
          </w:divsChild>
        </w:div>
        <w:div w:id="1727953750">
          <w:marLeft w:val="0"/>
          <w:marRight w:val="0"/>
          <w:marTop w:val="0"/>
          <w:marBottom w:val="0"/>
          <w:divBdr>
            <w:top w:val="none" w:sz="0" w:space="0" w:color="auto"/>
            <w:left w:val="none" w:sz="0" w:space="0" w:color="auto"/>
            <w:bottom w:val="none" w:sz="0" w:space="0" w:color="auto"/>
            <w:right w:val="none" w:sz="0" w:space="0" w:color="auto"/>
          </w:divBdr>
          <w:divsChild>
            <w:div w:id="1476608818">
              <w:marLeft w:val="0"/>
              <w:marRight w:val="0"/>
              <w:marTop w:val="0"/>
              <w:marBottom w:val="0"/>
              <w:divBdr>
                <w:top w:val="none" w:sz="0" w:space="0" w:color="auto"/>
                <w:left w:val="none" w:sz="0" w:space="0" w:color="auto"/>
                <w:bottom w:val="none" w:sz="0" w:space="0" w:color="auto"/>
                <w:right w:val="none" w:sz="0" w:space="0" w:color="auto"/>
              </w:divBdr>
            </w:div>
          </w:divsChild>
        </w:div>
        <w:div w:id="1526596241">
          <w:marLeft w:val="0"/>
          <w:marRight w:val="0"/>
          <w:marTop w:val="0"/>
          <w:marBottom w:val="0"/>
          <w:divBdr>
            <w:top w:val="none" w:sz="0" w:space="0" w:color="auto"/>
            <w:left w:val="none" w:sz="0" w:space="0" w:color="auto"/>
            <w:bottom w:val="none" w:sz="0" w:space="0" w:color="auto"/>
            <w:right w:val="none" w:sz="0" w:space="0" w:color="auto"/>
          </w:divBdr>
          <w:divsChild>
            <w:div w:id="980502842">
              <w:marLeft w:val="0"/>
              <w:marRight w:val="0"/>
              <w:marTop w:val="0"/>
              <w:marBottom w:val="0"/>
              <w:divBdr>
                <w:top w:val="none" w:sz="0" w:space="0" w:color="auto"/>
                <w:left w:val="none" w:sz="0" w:space="0" w:color="auto"/>
                <w:bottom w:val="none" w:sz="0" w:space="0" w:color="auto"/>
                <w:right w:val="none" w:sz="0" w:space="0" w:color="auto"/>
              </w:divBdr>
            </w:div>
          </w:divsChild>
        </w:div>
        <w:div w:id="1917858167">
          <w:marLeft w:val="0"/>
          <w:marRight w:val="0"/>
          <w:marTop w:val="0"/>
          <w:marBottom w:val="0"/>
          <w:divBdr>
            <w:top w:val="none" w:sz="0" w:space="0" w:color="auto"/>
            <w:left w:val="none" w:sz="0" w:space="0" w:color="auto"/>
            <w:bottom w:val="none" w:sz="0" w:space="0" w:color="auto"/>
            <w:right w:val="none" w:sz="0" w:space="0" w:color="auto"/>
          </w:divBdr>
          <w:divsChild>
            <w:div w:id="2071608804">
              <w:marLeft w:val="0"/>
              <w:marRight w:val="0"/>
              <w:marTop w:val="0"/>
              <w:marBottom w:val="0"/>
              <w:divBdr>
                <w:top w:val="none" w:sz="0" w:space="0" w:color="auto"/>
                <w:left w:val="none" w:sz="0" w:space="0" w:color="auto"/>
                <w:bottom w:val="none" w:sz="0" w:space="0" w:color="auto"/>
                <w:right w:val="none" w:sz="0" w:space="0" w:color="auto"/>
              </w:divBdr>
            </w:div>
          </w:divsChild>
        </w:div>
        <w:div w:id="696270023">
          <w:marLeft w:val="0"/>
          <w:marRight w:val="0"/>
          <w:marTop w:val="0"/>
          <w:marBottom w:val="0"/>
          <w:divBdr>
            <w:top w:val="none" w:sz="0" w:space="0" w:color="auto"/>
            <w:left w:val="none" w:sz="0" w:space="0" w:color="auto"/>
            <w:bottom w:val="none" w:sz="0" w:space="0" w:color="auto"/>
            <w:right w:val="none" w:sz="0" w:space="0" w:color="auto"/>
          </w:divBdr>
          <w:divsChild>
            <w:div w:id="759522739">
              <w:marLeft w:val="0"/>
              <w:marRight w:val="0"/>
              <w:marTop w:val="0"/>
              <w:marBottom w:val="0"/>
              <w:divBdr>
                <w:top w:val="none" w:sz="0" w:space="0" w:color="auto"/>
                <w:left w:val="none" w:sz="0" w:space="0" w:color="auto"/>
                <w:bottom w:val="none" w:sz="0" w:space="0" w:color="auto"/>
                <w:right w:val="none" w:sz="0" w:space="0" w:color="auto"/>
              </w:divBdr>
            </w:div>
          </w:divsChild>
        </w:div>
        <w:div w:id="865754736">
          <w:marLeft w:val="0"/>
          <w:marRight w:val="0"/>
          <w:marTop w:val="0"/>
          <w:marBottom w:val="0"/>
          <w:divBdr>
            <w:top w:val="none" w:sz="0" w:space="0" w:color="auto"/>
            <w:left w:val="none" w:sz="0" w:space="0" w:color="auto"/>
            <w:bottom w:val="none" w:sz="0" w:space="0" w:color="auto"/>
            <w:right w:val="none" w:sz="0" w:space="0" w:color="auto"/>
          </w:divBdr>
          <w:divsChild>
            <w:div w:id="812261373">
              <w:marLeft w:val="0"/>
              <w:marRight w:val="0"/>
              <w:marTop w:val="0"/>
              <w:marBottom w:val="0"/>
              <w:divBdr>
                <w:top w:val="none" w:sz="0" w:space="0" w:color="auto"/>
                <w:left w:val="none" w:sz="0" w:space="0" w:color="auto"/>
                <w:bottom w:val="none" w:sz="0" w:space="0" w:color="auto"/>
                <w:right w:val="none" w:sz="0" w:space="0" w:color="auto"/>
              </w:divBdr>
            </w:div>
          </w:divsChild>
        </w:div>
        <w:div w:id="1957102872">
          <w:marLeft w:val="0"/>
          <w:marRight w:val="0"/>
          <w:marTop w:val="0"/>
          <w:marBottom w:val="0"/>
          <w:divBdr>
            <w:top w:val="none" w:sz="0" w:space="0" w:color="auto"/>
            <w:left w:val="none" w:sz="0" w:space="0" w:color="auto"/>
            <w:bottom w:val="none" w:sz="0" w:space="0" w:color="auto"/>
            <w:right w:val="none" w:sz="0" w:space="0" w:color="auto"/>
          </w:divBdr>
          <w:divsChild>
            <w:div w:id="118957795">
              <w:marLeft w:val="0"/>
              <w:marRight w:val="0"/>
              <w:marTop w:val="0"/>
              <w:marBottom w:val="0"/>
              <w:divBdr>
                <w:top w:val="none" w:sz="0" w:space="0" w:color="auto"/>
                <w:left w:val="none" w:sz="0" w:space="0" w:color="auto"/>
                <w:bottom w:val="none" w:sz="0" w:space="0" w:color="auto"/>
                <w:right w:val="none" w:sz="0" w:space="0" w:color="auto"/>
              </w:divBdr>
            </w:div>
          </w:divsChild>
        </w:div>
        <w:div w:id="1304970326">
          <w:marLeft w:val="0"/>
          <w:marRight w:val="0"/>
          <w:marTop w:val="0"/>
          <w:marBottom w:val="0"/>
          <w:divBdr>
            <w:top w:val="none" w:sz="0" w:space="0" w:color="auto"/>
            <w:left w:val="none" w:sz="0" w:space="0" w:color="auto"/>
            <w:bottom w:val="none" w:sz="0" w:space="0" w:color="auto"/>
            <w:right w:val="none" w:sz="0" w:space="0" w:color="auto"/>
          </w:divBdr>
          <w:divsChild>
            <w:div w:id="1659991934">
              <w:marLeft w:val="0"/>
              <w:marRight w:val="0"/>
              <w:marTop w:val="0"/>
              <w:marBottom w:val="0"/>
              <w:divBdr>
                <w:top w:val="none" w:sz="0" w:space="0" w:color="auto"/>
                <w:left w:val="none" w:sz="0" w:space="0" w:color="auto"/>
                <w:bottom w:val="none" w:sz="0" w:space="0" w:color="auto"/>
                <w:right w:val="none" w:sz="0" w:space="0" w:color="auto"/>
              </w:divBdr>
            </w:div>
          </w:divsChild>
        </w:div>
        <w:div w:id="1062945506">
          <w:marLeft w:val="0"/>
          <w:marRight w:val="0"/>
          <w:marTop w:val="0"/>
          <w:marBottom w:val="0"/>
          <w:divBdr>
            <w:top w:val="none" w:sz="0" w:space="0" w:color="auto"/>
            <w:left w:val="none" w:sz="0" w:space="0" w:color="auto"/>
            <w:bottom w:val="none" w:sz="0" w:space="0" w:color="auto"/>
            <w:right w:val="none" w:sz="0" w:space="0" w:color="auto"/>
          </w:divBdr>
          <w:divsChild>
            <w:div w:id="548221370">
              <w:marLeft w:val="0"/>
              <w:marRight w:val="0"/>
              <w:marTop w:val="0"/>
              <w:marBottom w:val="0"/>
              <w:divBdr>
                <w:top w:val="none" w:sz="0" w:space="0" w:color="auto"/>
                <w:left w:val="none" w:sz="0" w:space="0" w:color="auto"/>
                <w:bottom w:val="none" w:sz="0" w:space="0" w:color="auto"/>
                <w:right w:val="none" w:sz="0" w:space="0" w:color="auto"/>
              </w:divBdr>
            </w:div>
          </w:divsChild>
        </w:div>
        <w:div w:id="1489639541">
          <w:marLeft w:val="0"/>
          <w:marRight w:val="0"/>
          <w:marTop w:val="0"/>
          <w:marBottom w:val="0"/>
          <w:divBdr>
            <w:top w:val="none" w:sz="0" w:space="0" w:color="auto"/>
            <w:left w:val="none" w:sz="0" w:space="0" w:color="auto"/>
            <w:bottom w:val="none" w:sz="0" w:space="0" w:color="auto"/>
            <w:right w:val="none" w:sz="0" w:space="0" w:color="auto"/>
          </w:divBdr>
          <w:divsChild>
            <w:div w:id="576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20388">
      <w:bodyDiv w:val="1"/>
      <w:marLeft w:val="0"/>
      <w:marRight w:val="0"/>
      <w:marTop w:val="0"/>
      <w:marBottom w:val="0"/>
      <w:divBdr>
        <w:top w:val="none" w:sz="0" w:space="0" w:color="auto"/>
        <w:left w:val="none" w:sz="0" w:space="0" w:color="auto"/>
        <w:bottom w:val="none" w:sz="0" w:space="0" w:color="auto"/>
        <w:right w:val="none" w:sz="0" w:space="0" w:color="auto"/>
      </w:divBdr>
      <w:divsChild>
        <w:div w:id="502934397">
          <w:marLeft w:val="0"/>
          <w:marRight w:val="0"/>
          <w:marTop w:val="0"/>
          <w:marBottom w:val="0"/>
          <w:divBdr>
            <w:top w:val="none" w:sz="0" w:space="0" w:color="auto"/>
            <w:left w:val="none" w:sz="0" w:space="0" w:color="auto"/>
            <w:bottom w:val="none" w:sz="0" w:space="0" w:color="auto"/>
            <w:right w:val="none" w:sz="0" w:space="0" w:color="auto"/>
          </w:divBdr>
        </w:div>
        <w:div w:id="2121608307">
          <w:marLeft w:val="0"/>
          <w:marRight w:val="0"/>
          <w:marTop w:val="0"/>
          <w:marBottom w:val="0"/>
          <w:divBdr>
            <w:top w:val="none" w:sz="0" w:space="0" w:color="auto"/>
            <w:left w:val="none" w:sz="0" w:space="0" w:color="auto"/>
            <w:bottom w:val="none" w:sz="0" w:space="0" w:color="auto"/>
            <w:right w:val="none" w:sz="0" w:space="0" w:color="auto"/>
          </w:divBdr>
        </w:div>
        <w:div w:id="1356493273">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3032266">
      <w:bodyDiv w:val="1"/>
      <w:marLeft w:val="0"/>
      <w:marRight w:val="0"/>
      <w:marTop w:val="0"/>
      <w:marBottom w:val="0"/>
      <w:divBdr>
        <w:top w:val="none" w:sz="0" w:space="0" w:color="auto"/>
        <w:left w:val="none" w:sz="0" w:space="0" w:color="auto"/>
        <w:bottom w:val="none" w:sz="0" w:space="0" w:color="auto"/>
        <w:right w:val="none" w:sz="0" w:space="0" w:color="auto"/>
      </w:divBdr>
    </w:div>
    <w:div w:id="1246840180">
      <w:bodyDiv w:val="1"/>
      <w:marLeft w:val="0"/>
      <w:marRight w:val="0"/>
      <w:marTop w:val="0"/>
      <w:marBottom w:val="0"/>
      <w:divBdr>
        <w:top w:val="none" w:sz="0" w:space="0" w:color="auto"/>
        <w:left w:val="none" w:sz="0" w:space="0" w:color="auto"/>
        <w:bottom w:val="none" w:sz="0" w:space="0" w:color="auto"/>
        <w:right w:val="none" w:sz="0" w:space="0" w:color="auto"/>
      </w:divBdr>
    </w:div>
    <w:div w:id="1283419640">
      <w:bodyDiv w:val="1"/>
      <w:marLeft w:val="0"/>
      <w:marRight w:val="0"/>
      <w:marTop w:val="0"/>
      <w:marBottom w:val="0"/>
      <w:divBdr>
        <w:top w:val="none" w:sz="0" w:space="0" w:color="auto"/>
        <w:left w:val="none" w:sz="0" w:space="0" w:color="auto"/>
        <w:bottom w:val="none" w:sz="0" w:space="0" w:color="auto"/>
        <w:right w:val="none" w:sz="0" w:space="0" w:color="auto"/>
      </w:divBdr>
    </w:div>
    <w:div w:id="1334529576">
      <w:bodyDiv w:val="1"/>
      <w:marLeft w:val="0"/>
      <w:marRight w:val="0"/>
      <w:marTop w:val="0"/>
      <w:marBottom w:val="0"/>
      <w:divBdr>
        <w:top w:val="none" w:sz="0" w:space="0" w:color="auto"/>
        <w:left w:val="none" w:sz="0" w:space="0" w:color="auto"/>
        <w:bottom w:val="none" w:sz="0" w:space="0" w:color="auto"/>
        <w:right w:val="none" w:sz="0" w:space="0" w:color="auto"/>
      </w:divBdr>
    </w:div>
    <w:div w:id="1365406715">
      <w:bodyDiv w:val="1"/>
      <w:marLeft w:val="0"/>
      <w:marRight w:val="0"/>
      <w:marTop w:val="0"/>
      <w:marBottom w:val="0"/>
      <w:divBdr>
        <w:top w:val="none" w:sz="0" w:space="0" w:color="auto"/>
        <w:left w:val="none" w:sz="0" w:space="0" w:color="auto"/>
        <w:bottom w:val="none" w:sz="0" w:space="0" w:color="auto"/>
        <w:right w:val="none" w:sz="0" w:space="0" w:color="auto"/>
      </w:divBdr>
    </w:div>
    <w:div w:id="1388333796">
      <w:bodyDiv w:val="1"/>
      <w:marLeft w:val="0"/>
      <w:marRight w:val="0"/>
      <w:marTop w:val="0"/>
      <w:marBottom w:val="0"/>
      <w:divBdr>
        <w:top w:val="none" w:sz="0" w:space="0" w:color="auto"/>
        <w:left w:val="none" w:sz="0" w:space="0" w:color="auto"/>
        <w:bottom w:val="none" w:sz="0" w:space="0" w:color="auto"/>
        <w:right w:val="none" w:sz="0" w:space="0" w:color="auto"/>
      </w:divBdr>
    </w:div>
    <w:div w:id="1402825810">
      <w:bodyDiv w:val="1"/>
      <w:marLeft w:val="0"/>
      <w:marRight w:val="0"/>
      <w:marTop w:val="0"/>
      <w:marBottom w:val="0"/>
      <w:divBdr>
        <w:top w:val="none" w:sz="0" w:space="0" w:color="auto"/>
        <w:left w:val="none" w:sz="0" w:space="0" w:color="auto"/>
        <w:bottom w:val="none" w:sz="0" w:space="0" w:color="auto"/>
        <w:right w:val="none" w:sz="0" w:space="0" w:color="auto"/>
      </w:divBdr>
    </w:div>
    <w:div w:id="1434397078">
      <w:bodyDiv w:val="1"/>
      <w:marLeft w:val="0"/>
      <w:marRight w:val="0"/>
      <w:marTop w:val="0"/>
      <w:marBottom w:val="0"/>
      <w:divBdr>
        <w:top w:val="none" w:sz="0" w:space="0" w:color="auto"/>
        <w:left w:val="none" w:sz="0" w:space="0" w:color="auto"/>
        <w:bottom w:val="none" w:sz="0" w:space="0" w:color="auto"/>
        <w:right w:val="none" w:sz="0" w:space="0" w:color="auto"/>
      </w:divBdr>
    </w:div>
    <w:div w:id="1469207364">
      <w:bodyDiv w:val="1"/>
      <w:marLeft w:val="0"/>
      <w:marRight w:val="0"/>
      <w:marTop w:val="0"/>
      <w:marBottom w:val="0"/>
      <w:divBdr>
        <w:top w:val="none" w:sz="0" w:space="0" w:color="auto"/>
        <w:left w:val="none" w:sz="0" w:space="0" w:color="auto"/>
        <w:bottom w:val="none" w:sz="0" w:space="0" w:color="auto"/>
        <w:right w:val="none" w:sz="0" w:space="0" w:color="auto"/>
      </w:divBdr>
      <w:divsChild>
        <w:div w:id="2061779201">
          <w:marLeft w:val="0"/>
          <w:marRight w:val="0"/>
          <w:marTop w:val="0"/>
          <w:marBottom w:val="0"/>
          <w:divBdr>
            <w:top w:val="none" w:sz="0" w:space="0" w:color="auto"/>
            <w:left w:val="none" w:sz="0" w:space="0" w:color="auto"/>
            <w:bottom w:val="none" w:sz="0" w:space="0" w:color="auto"/>
            <w:right w:val="none" w:sz="0" w:space="0" w:color="auto"/>
          </w:divBdr>
        </w:div>
        <w:div w:id="1820223205">
          <w:marLeft w:val="0"/>
          <w:marRight w:val="0"/>
          <w:marTop w:val="0"/>
          <w:marBottom w:val="0"/>
          <w:divBdr>
            <w:top w:val="none" w:sz="0" w:space="0" w:color="auto"/>
            <w:left w:val="none" w:sz="0" w:space="0" w:color="auto"/>
            <w:bottom w:val="none" w:sz="0" w:space="0" w:color="auto"/>
            <w:right w:val="none" w:sz="0" w:space="0" w:color="auto"/>
          </w:divBdr>
        </w:div>
        <w:div w:id="2084913553">
          <w:marLeft w:val="0"/>
          <w:marRight w:val="0"/>
          <w:marTop w:val="0"/>
          <w:marBottom w:val="0"/>
          <w:divBdr>
            <w:top w:val="none" w:sz="0" w:space="0" w:color="auto"/>
            <w:left w:val="none" w:sz="0" w:space="0" w:color="auto"/>
            <w:bottom w:val="none" w:sz="0" w:space="0" w:color="auto"/>
            <w:right w:val="none" w:sz="0" w:space="0" w:color="auto"/>
          </w:divBdr>
        </w:div>
        <w:div w:id="2109231045">
          <w:marLeft w:val="0"/>
          <w:marRight w:val="0"/>
          <w:marTop w:val="0"/>
          <w:marBottom w:val="0"/>
          <w:divBdr>
            <w:top w:val="none" w:sz="0" w:space="0" w:color="auto"/>
            <w:left w:val="none" w:sz="0" w:space="0" w:color="auto"/>
            <w:bottom w:val="none" w:sz="0" w:space="0" w:color="auto"/>
            <w:right w:val="none" w:sz="0" w:space="0" w:color="auto"/>
          </w:divBdr>
        </w:div>
      </w:divsChild>
    </w:div>
    <w:div w:id="1480422671">
      <w:bodyDiv w:val="1"/>
      <w:marLeft w:val="0"/>
      <w:marRight w:val="0"/>
      <w:marTop w:val="0"/>
      <w:marBottom w:val="0"/>
      <w:divBdr>
        <w:top w:val="none" w:sz="0" w:space="0" w:color="auto"/>
        <w:left w:val="none" w:sz="0" w:space="0" w:color="auto"/>
        <w:bottom w:val="none" w:sz="0" w:space="0" w:color="auto"/>
        <w:right w:val="none" w:sz="0" w:space="0" w:color="auto"/>
      </w:divBdr>
    </w:div>
    <w:div w:id="1496648825">
      <w:bodyDiv w:val="1"/>
      <w:marLeft w:val="0"/>
      <w:marRight w:val="0"/>
      <w:marTop w:val="0"/>
      <w:marBottom w:val="0"/>
      <w:divBdr>
        <w:top w:val="none" w:sz="0" w:space="0" w:color="auto"/>
        <w:left w:val="none" w:sz="0" w:space="0" w:color="auto"/>
        <w:bottom w:val="none" w:sz="0" w:space="0" w:color="auto"/>
        <w:right w:val="none" w:sz="0" w:space="0" w:color="auto"/>
      </w:divBdr>
    </w:div>
    <w:div w:id="1506944702">
      <w:bodyDiv w:val="1"/>
      <w:marLeft w:val="0"/>
      <w:marRight w:val="0"/>
      <w:marTop w:val="0"/>
      <w:marBottom w:val="0"/>
      <w:divBdr>
        <w:top w:val="none" w:sz="0" w:space="0" w:color="auto"/>
        <w:left w:val="none" w:sz="0" w:space="0" w:color="auto"/>
        <w:bottom w:val="none" w:sz="0" w:space="0" w:color="auto"/>
        <w:right w:val="none" w:sz="0" w:space="0" w:color="auto"/>
      </w:divBdr>
    </w:div>
    <w:div w:id="1568413939">
      <w:bodyDiv w:val="1"/>
      <w:marLeft w:val="0"/>
      <w:marRight w:val="0"/>
      <w:marTop w:val="0"/>
      <w:marBottom w:val="0"/>
      <w:divBdr>
        <w:top w:val="none" w:sz="0" w:space="0" w:color="auto"/>
        <w:left w:val="none" w:sz="0" w:space="0" w:color="auto"/>
        <w:bottom w:val="none" w:sz="0" w:space="0" w:color="auto"/>
        <w:right w:val="none" w:sz="0" w:space="0" w:color="auto"/>
      </w:divBdr>
    </w:div>
    <w:div w:id="1592467864">
      <w:bodyDiv w:val="1"/>
      <w:marLeft w:val="0"/>
      <w:marRight w:val="0"/>
      <w:marTop w:val="0"/>
      <w:marBottom w:val="0"/>
      <w:divBdr>
        <w:top w:val="none" w:sz="0" w:space="0" w:color="auto"/>
        <w:left w:val="none" w:sz="0" w:space="0" w:color="auto"/>
        <w:bottom w:val="none" w:sz="0" w:space="0" w:color="auto"/>
        <w:right w:val="none" w:sz="0" w:space="0" w:color="auto"/>
      </w:divBdr>
    </w:div>
    <w:div w:id="1598824585">
      <w:bodyDiv w:val="1"/>
      <w:marLeft w:val="0"/>
      <w:marRight w:val="0"/>
      <w:marTop w:val="0"/>
      <w:marBottom w:val="0"/>
      <w:divBdr>
        <w:top w:val="none" w:sz="0" w:space="0" w:color="auto"/>
        <w:left w:val="none" w:sz="0" w:space="0" w:color="auto"/>
        <w:bottom w:val="none" w:sz="0" w:space="0" w:color="auto"/>
        <w:right w:val="none" w:sz="0" w:space="0" w:color="auto"/>
      </w:divBdr>
    </w:div>
    <w:div w:id="1663193722">
      <w:bodyDiv w:val="1"/>
      <w:marLeft w:val="0"/>
      <w:marRight w:val="0"/>
      <w:marTop w:val="0"/>
      <w:marBottom w:val="0"/>
      <w:divBdr>
        <w:top w:val="none" w:sz="0" w:space="0" w:color="auto"/>
        <w:left w:val="none" w:sz="0" w:space="0" w:color="auto"/>
        <w:bottom w:val="none" w:sz="0" w:space="0" w:color="auto"/>
        <w:right w:val="none" w:sz="0" w:space="0" w:color="auto"/>
      </w:divBdr>
      <w:divsChild>
        <w:div w:id="41760046">
          <w:marLeft w:val="0"/>
          <w:marRight w:val="0"/>
          <w:marTop w:val="0"/>
          <w:marBottom w:val="0"/>
          <w:divBdr>
            <w:top w:val="none" w:sz="0" w:space="0" w:color="auto"/>
            <w:left w:val="none" w:sz="0" w:space="0" w:color="auto"/>
            <w:bottom w:val="none" w:sz="0" w:space="0" w:color="auto"/>
            <w:right w:val="none" w:sz="0" w:space="0" w:color="auto"/>
          </w:divBdr>
        </w:div>
        <w:div w:id="1175682920">
          <w:marLeft w:val="0"/>
          <w:marRight w:val="0"/>
          <w:marTop w:val="0"/>
          <w:marBottom w:val="0"/>
          <w:divBdr>
            <w:top w:val="none" w:sz="0" w:space="0" w:color="auto"/>
            <w:left w:val="none" w:sz="0" w:space="0" w:color="auto"/>
            <w:bottom w:val="none" w:sz="0" w:space="0" w:color="auto"/>
            <w:right w:val="none" w:sz="0" w:space="0" w:color="auto"/>
          </w:divBdr>
        </w:div>
      </w:divsChild>
    </w:div>
    <w:div w:id="1669671606">
      <w:bodyDiv w:val="1"/>
      <w:marLeft w:val="0"/>
      <w:marRight w:val="0"/>
      <w:marTop w:val="0"/>
      <w:marBottom w:val="0"/>
      <w:divBdr>
        <w:top w:val="none" w:sz="0" w:space="0" w:color="auto"/>
        <w:left w:val="none" w:sz="0" w:space="0" w:color="auto"/>
        <w:bottom w:val="none" w:sz="0" w:space="0" w:color="auto"/>
        <w:right w:val="none" w:sz="0" w:space="0" w:color="auto"/>
      </w:divBdr>
      <w:divsChild>
        <w:div w:id="178198347">
          <w:marLeft w:val="0"/>
          <w:marRight w:val="0"/>
          <w:marTop w:val="0"/>
          <w:marBottom w:val="0"/>
          <w:divBdr>
            <w:top w:val="none" w:sz="0" w:space="0" w:color="auto"/>
            <w:left w:val="none" w:sz="0" w:space="0" w:color="auto"/>
            <w:bottom w:val="none" w:sz="0" w:space="0" w:color="auto"/>
            <w:right w:val="none" w:sz="0" w:space="0" w:color="auto"/>
          </w:divBdr>
        </w:div>
        <w:div w:id="753481072">
          <w:marLeft w:val="0"/>
          <w:marRight w:val="0"/>
          <w:marTop w:val="0"/>
          <w:marBottom w:val="0"/>
          <w:divBdr>
            <w:top w:val="none" w:sz="0" w:space="0" w:color="auto"/>
            <w:left w:val="none" w:sz="0" w:space="0" w:color="auto"/>
            <w:bottom w:val="none" w:sz="0" w:space="0" w:color="auto"/>
            <w:right w:val="none" w:sz="0" w:space="0" w:color="auto"/>
          </w:divBdr>
        </w:div>
        <w:div w:id="801196163">
          <w:marLeft w:val="0"/>
          <w:marRight w:val="0"/>
          <w:marTop w:val="0"/>
          <w:marBottom w:val="0"/>
          <w:divBdr>
            <w:top w:val="none" w:sz="0" w:space="0" w:color="auto"/>
            <w:left w:val="none" w:sz="0" w:space="0" w:color="auto"/>
            <w:bottom w:val="none" w:sz="0" w:space="0" w:color="auto"/>
            <w:right w:val="none" w:sz="0" w:space="0" w:color="auto"/>
          </w:divBdr>
        </w:div>
      </w:divsChild>
    </w:div>
    <w:div w:id="1670983145">
      <w:bodyDiv w:val="1"/>
      <w:marLeft w:val="0"/>
      <w:marRight w:val="0"/>
      <w:marTop w:val="0"/>
      <w:marBottom w:val="0"/>
      <w:divBdr>
        <w:top w:val="none" w:sz="0" w:space="0" w:color="auto"/>
        <w:left w:val="none" w:sz="0" w:space="0" w:color="auto"/>
        <w:bottom w:val="none" w:sz="0" w:space="0" w:color="auto"/>
        <w:right w:val="none" w:sz="0" w:space="0" w:color="auto"/>
      </w:divBdr>
    </w:div>
    <w:div w:id="1672755879">
      <w:bodyDiv w:val="1"/>
      <w:marLeft w:val="0"/>
      <w:marRight w:val="0"/>
      <w:marTop w:val="0"/>
      <w:marBottom w:val="0"/>
      <w:divBdr>
        <w:top w:val="none" w:sz="0" w:space="0" w:color="auto"/>
        <w:left w:val="none" w:sz="0" w:space="0" w:color="auto"/>
        <w:bottom w:val="none" w:sz="0" w:space="0" w:color="auto"/>
        <w:right w:val="none" w:sz="0" w:space="0" w:color="auto"/>
      </w:divBdr>
    </w:div>
    <w:div w:id="1706100127">
      <w:bodyDiv w:val="1"/>
      <w:marLeft w:val="0"/>
      <w:marRight w:val="0"/>
      <w:marTop w:val="0"/>
      <w:marBottom w:val="0"/>
      <w:divBdr>
        <w:top w:val="none" w:sz="0" w:space="0" w:color="auto"/>
        <w:left w:val="none" w:sz="0" w:space="0" w:color="auto"/>
        <w:bottom w:val="none" w:sz="0" w:space="0" w:color="auto"/>
        <w:right w:val="none" w:sz="0" w:space="0" w:color="auto"/>
      </w:divBdr>
      <w:divsChild>
        <w:div w:id="1523350316">
          <w:marLeft w:val="0"/>
          <w:marRight w:val="0"/>
          <w:marTop w:val="0"/>
          <w:marBottom w:val="0"/>
          <w:divBdr>
            <w:top w:val="none" w:sz="0" w:space="0" w:color="auto"/>
            <w:left w:val="none" w:sz="0" w:space="0" w:color="auto"/>
            <w:bottom w:val="none" w:sz="0" w:space="0" w:color="auto"/>
            <w:right w:val="none" w:sz="0" w:space="0" w:color="auto"/>
          </w:divBdr>
        </w:div>
        <w:div w:id="652486651">
          <w:marLeft w:val="0"/>
          <w:marRight w:val="0"/>
          <w:marTop w:val="0"/>
          <w:marBottom w:val="0"/>
          <w:divBdr>
            <w:top w:val="none" w:sz="0" w:space="0" w:color="auto"/>
            <w:left w:val="none" w:sz="0" w:space="0" w:color="auto"/>
            <w:bottom w:val="none" w:sz="0" w:space="0" w:color="auto"/>
            <w:right w:val="none" w:sz="0" w:space="0" w:color="auto"/>
          </w:divBdr>
          <w:divsChild>
            <w:div w:id="601423960">
              <w:marLeft w:val="0"/>
              <w:marRight w:val="0"/>
              <w:marTop w:val="30"/>
              <w:marBottom w:val="30"/>
              <w:divBdr>
                <w:top w:val="none" w:sz="0" w:space="0" w:color="auto"/>
                <w:left w:val="none" w:sz="0" w:space="0" w:color="auto"/>
                <w:bottom w:val="none" w:sz="0" w:space="0" w:color="auto"/>
                <w:right w:val="none" w:sz="0" w:space="0" w:color="auto"/>
              </w:divBdr>
              <w:divsChild>
                <w:div w:id="46034684">
                  <w:marLeft w:val="0"/>
                  <w:marRight w:val="0"/>
                  <w:marTop w:val="0"/>
                  <w:marBottom w:val="0"/>
                  <w:divBdr>
                    <w:top w:val="none" w:sz="0" w:space="0" w:color="auto"/>
                    <w:left w:val="none" w:sz="0" w:space="0" w:color="auto"/>
                    <w:bottom w:val="none" w:sz="0" w:space="0" w:color="auto"/>
                    <w:right w:val="none" w:sz="0" w:space="0" w:color="auto"/>
                  </w:divBdr>
                  <w:divsChild>
                    <w:div w:id="1976107645">
                      <w:marLeft w:val="0"/>
                      <w:marRight w:val="0"/>
                      <w:marTop w:val="0"/>
                      <w:marBottom w:val="0"/>
                      <w:divBdr>
                        <w:top w:val="none" w:sz="0" w:space="0" w:color="auto"/>
                        <w:left w:val="none" w:sz="0" w:space="0" w:color="auto"/>
                        <w:bottom w:val="none" w:sz="0" w:space="0" w:color="auto"/>
                        <w:right w:val="none" w:sz="0" w:space="0" w:color="auto"/>
                      </w:divBdr>
                    </w:div>
                  </w:divsChild>
                </w:div>
                <w:div w:id="1957128824">
                  <w:marLeft w:val="0"/>
                  <w:marRight w:val="0"/>
                  <w:marTop w:val="0"/>
                  <w:marBottom w:val="0"/>
                  <w:divBdr>
                    <w:top w:val="none" w:sz="0" w:space="0" w:color="auto"/>
                    <w:left w:val="none" w:sz="0" w:space="0" w:color="auto"/>
                    <w:bottom w:val="none" w:sz="0" w:space="0" w:color="auto"/>
                    <w:right w:val="none" w:sz="0" w:space="0" w:color="auto"/>
                  </w:divBdr>
                  <w:divsChild>
                    <w:div w:id="1630168704">
                      <w:marLeft w:val="0"/>
                      <w:marRight w:val="0"/>
                      <w:marTop w:val="0"/>
                      <w:marBottom w:val="0"/>
                      <w:divBdr>
                        <w:top w:val="none" w:sz="0" w:space="0" w:color="auto"/>
                        <w:left w:val="none" w:sz="0" w:space="0" w:color="auto"/>
                        <w:bottom w:val="none" w:sz="0" w:space="0" w:color="auto"/>
                        <w:right w:val="none" w:sz="0" w:space="0" w:color="auto"/>
                      </w:divBdr>
                    </w:div>
                  </w:divsChild>
                </w:div>
                <w:div w:id="1712269233">
                  <w:marLeft w:val="0"/>
                  <w:marRight w:val="0"/>
                  <w:marTop w:val="0"/>
                  <w:marBottom w:val="0"/>
                  <w:divBdr>
                    <w:top w:val="none" w:sz="0" w:space="0" w:color="auto"/>
                    <w:left w:val="none" w:sz="0" w:space="0" w:color="auto"/>
                    <w:bottom w:val="none" w:sz="0" w:space="0" w:color="auto"/>
                    <w:right w:val="none" w:sz="0" w:space="0" w:color="auto"/>
                  </w:divBdr>
                  <w:divsChild>
                    <w:div w:id="683288588">
                      <w:marLeft w:val="0"/>
                      <w:marRight w:val="0"/>
                      <w:marTop w:val="0"/>
                      <w:marBottom w:val="0"/>
                      <w:divBdr>
                        <w:top w:val="none" w:sz="0" w:space="0" w:color="auto"/>
                        <w:left w:val="none" w:sz="0" w:space="0" w:color="auto"/>
                        <w:bottom w:val="none" w:sz="0" w:space="0" w:color="auto"/>
                        <w:right w:val="none" w:sz="0" w:space="0" w:color="auto"/>
                      </w:divBdr>
                    </w:div>
                  </w:divsChild>
                </w:div>
                <w:div w:id="320352628">
                  <w:marLeft w:val="0"/>
                  <w:marRight w:val="0"/>
                  <w:marTop w:val="0"/>
                  <w:marBottom w:val="0"/>
                  <w:divBdr>
                    <w:top w:val="none" w:sz="0" w:space="0" w:color="auto"/>
                    <w:left w:val="none" w:sz="0" w:space="0" w:color="auto"/>
                    <w:bottom w:val="none" w:sz="0" w:space="0" w:color="auto"/>
                    <w:right w:val="none" w:sz="0" w:space="0" w:color="auto"/>
                  </w:divBdr>
                  <w:divsChild>
                    <w:div w:id="1475677015">
                      <w:marLeft w:val="0"/>
                      <w:marRight w:val="0"/>
                      <w:marTop w:val="0"/>
                      <w:marBottom w:val="0"/>
                      <w:divBdr>
                        <w:top w:val="none" w:sz="0" w:space="0" w:color="auto"/>
                        <w:left w:val="none" w:sz="0" w:space="0" w:color="auto"/>
                        <w:bottom w:val="none" w:sz="0" w:space="0" w:color="auto"/>
                        <w:right w:val="none" w:sz="0" w:space="0" w:color="auto"/>
                      </w:divBdr>
                    </w:div>
                  </w:divsChild>
                </w:div>
                <w:div w:id="1267034305">
                  <w:marLeft w:val="0"/>
                  <w:marRight w:val="0"/>
                  <w:marTop w:val="0"/>
                  <w:marBottom w:val="0"/>
                  <w:divBdr>
                    <w:top w:val="none" w:sz="0" w:space="0" w:color="auto"/>
                    <w:left w:val="none" w:sz="0" w:space="0" w:color="auto"/>
                    <w:bottom w:val="none" w:sz="0" w:space="0" w:color="auto"/>
                    <w:right w:val="none" w:sz="0" w:space="0" w:color="auto"/>
                  </w:divBdr>
                  <w:divsChild>
                    <w:div w:id="1124034252">
                      <w:marLeft w:val="0"/>
                      <w:marRight w:val="0"/>
                      <w:marTop w:val="0"/>
                      <w:marBottom w:val="0"/>
                      <w:divBdr>
                        <w:top w:val="none" w:sz="0" w:space="0" w:color="auto"/>
                        <w:left w:val="none" w:sz="0" w:space="0" w:color="auto"/>
                        <w:bottom w:val="none" w:sz="0" w:space="0" w:color="auto"/>
                        <w:right w:val="none" w:sz="0" w:space="0" w:color="auto"/>
                      </w:divBdr>
                    </w:div>
                  </w:divsChild>
                </w:div>
                <w:div w:id="1286426728">
                  <w:marLeft w:val="0"/>
                  <w:marRight w:val="0"/>
                  <w:marTop w:val="0"/>
                  <w:marBottom w:val="0"/>
                  <w:divBdr>
                    <w:top w:val="none" w:sz="0" w:space="0" w:color="auto"/>
                    <w:left w:val="none" w:sz="0" w:space="0" w:color="auto"/>
                    <w:bottom w:val="none" w:sz="0" w:space="0" w:color="auto"/>
                    <w:right w:val="none" w:sz="0" w:space="0" w:color="auto"/>
                  </w:divBdr>
                  <w:divsChild>
                    <w:div w:id="1448697070">
                      <w:marLeft w:val="0"/>
                      <w:marRight w:val="0"/>
                      <w:marTop w:val="0"/>
                      <w:marBottom w:val="0"/>
                      <w:divBdr>
                        <w:top w:val="none" w:sz="0" w:space="0" w:color="auto"/>
                        <w:left w:val="none" w:sz="0" w:space="0" w:color="auto"/>
                        <w:bottom w:val="none" w:sz="0" w:space="0" w:color="auto"/>
                        <w:right w:val="none" w:sz="0" w:space="0" w:color="auto"/>
                      </w:divBdr>
                    </w:div>
                  </w:divsChild>
                </w:div>
                <w:div w:id="1082026331">
                  <w:marLeft w:val="0"/>
                  <w:marRight w:val="0"/>
                  <w:marTop w:val="0"/>
                  <w:marBottom w:val="0"/>
                  <w:divBdr>
                    <w:top w:val="none" w:sz="0" w:space="0" w:color="auto"/>
                    <w:left w:val="none" w:sz="0" w:space="0" w:color="auto"/>
                    <w:bottom w:val="none" w:sz="0" w:space="0" w:color="auto"/>
                    <w:right w:val="none" w:sz="0" w:space="0" w:color="auto"/>
                  </w:divBdr>
                  <w:divsChild>
                    <w:div w:id="1112748664">
                      <w:marLeft w:val="0"/>
                      <w:marRight w:val="0"/>
                      <w:marTop w:val="0"/>
                      <w:marBottom w:val="0"/>
                      <w:divBdr>
                        <w:top w:val="none" w:sz="0" w:space="0" w:color="auto"/>
                        <w:left w:val="none" w:sz="0" w:space="0" w:color="auto"/>
                        <w:bottom w:val="none" w:sz="0" w:space="0" w:color="auto"/>
                        <w:right w:val="none" w:sz="0" w:space="0" w:color="auto"/>
                      </w:divBdr>
                    </w:div>
                  </w:divsChild>
                </w:div>
                <w:div w:id="1732271622">
                  <w:marLeft w:val="0"/>
                  <w:marRight w:val="0"/>
                  <w:marTop w:val="0"/>
                  <w:marBottom w:val="0"/>
                  <w:divBdr>
                    <w:top w:val="none" w:sz="0" w:space="0" w:color="auto"/>
                    <w:left w:val="none" w:sz="0" w:space="0" w:color="auto"/>
                    <w:bottom w:val="none" w:sz="0" w:space="0" w:color="auto"/>
                    <w:right w:val="none" w:sz="0" w:space="0" w:color="auto"/>
                  </w:divBdr>
                  <w:divsChild>
                    <w:div w:id="1935017220">
                      <w:marLeft w:val="0"/>
                      <w:marRight w:val="0"/>
                      <w:marTop w:val="0"/>
                      <w:marBottom w:val="0"/>
                      <w:divBdr>
                        <w:top w:val="none" w:sz="0" w:space="0" w:color="auto"/>
                        <w:left w:val="none" w:sz="0" w:space="0" w:color="auto"/>
                        <w:bottom w:val="none" w:sz="0" w:space="0" w:color="auto"/>
                        <w:right w:val="none" w:sz="0" w:space="0" w:color="auto"/>
                      </w:divBdr>
                    </w:div>
                  </w:divsChild>
                </w:div>
                <w:div w:id="155995711">
                  <w:marLeft w:val="0"/>
                  <w:marRight w:val="0"/>
                  <w:marTop w:val="0"/>
                  <w:marBottom w:val="0"/>
                  <w:divBdr>
                    <w:top w:val="none" w:sz="0" w:space="0" w:color="auto"/>
                    <w:left w:val="none" w:sz="0" w:space="0" w:color="auto"/>
                    <w:bottom w:val="none" w:sz="0" w:space="0" w:color="auto"/>
                    <w:right w:val="none" w:sz="0" w:space="0" w:color="auto"/>
                  </w:divBdr>
                  <w:divsChild>
                    <w:div w:id="1002203180">
                      <w:marLeft w:val="0"/>
                      <w:marRight w:val="0"/>
                      <w:marTop w:val="0"/>
                      <w:marBottom w:val="0"/>
                      <w:divBdr>
                        <w:top w:val="none" w:sz="0" w:space="0" w:color="auto"/>
                        <w:left w:val="none" w:sz="0" w:space="0" w:color="auto"/>
                        <w:bottom w:val="none" w:sz="0" w:space="0" w:color="auto"/>
                        <w:right w:val="none" w:sz="0" w:space="0" w:color="auto"/>
                      </w:divBdr>
                    </w:div>
                  </w:divsChild>
                </w:div>
                <w:div w:id="1489899288">
                  <w:marLeft w:val="0"/>
                  <w:marRight w:val="0"/>
                  <w:marTop w:val="0"/>
                  <w:marBottom w:val="0"/>
                  <w:divBdr>
                    <w:top w:val="none" w:sz="0" w:space="0" w:color="auto"/>
                    <w:left w:val="none" w:sz="0" w:space="0" w:color="auto"/>
                    <w:bottom w:val="none" w:sz="0" w:space="0" w:color="auto"/>
                    <w:right w:val="none" w:sz="0" w:space="0" w:color="auto"/>
                  </w:divBdr>
                  <w:divsChild>
                    <w:div w:id="1660885853">
                      <w:marLeft w:val="0"/>
                      <w:marRight w:val="0"/>
                      <w:marTop w:val="0"/>
                      <w:marBottom w:val="0"/>
                      <w:divBdr>
                        <w:top w:val="none" w:sz="0" w:space="0" w:color="auto"/>
                        <w:left w:val="none" w:sz="0" w:space="0" w:color="auto"/>
                        <w:bottom w:val="none" w:sz="0" w:space="0" w:color="auto"/>
                        <w:right w:val="none" w:sz="0" w:space="0" w:color="auto"/>
                      </w:divBdr>
                    </w:div>
                  </w:divsChild>
                </w:div>
                <w:div w:id="1946183031">
                  <w:marLeft w:val="0"/>
                  <w:marRight w:val="0"/>
                  <w:marTop w:val="0"/>
                  <w:marBottom w:val="0"/>
                  <w:divBdr>
                    <w:top w:val="none" w:sz="0" w:space="0" w:color="auto"/>
                    <w:left w:val="none" w:sz="0" w:space="0" w:color="auto"/>
                    <w:bottom w:val="none" w:sz="0" w:space="0" w:color="auto"/>
                    <w:right w:val="none" w:sz="0" w:space="0" w:color="auto"/>
                  </w:divBdr>
                  <w:divsChild>
                    <w:div w:id="625701142">
                      <w:marLeft w:val="0"/>
                      <w:marRight w:val="0"/>
                      <w:marTop w:val="0"/>
                      <w:marBottom w:val="0"/>
                      <w:divBdr>
                        <w:top w:val="none" w:sz="0" w:space="0" w:color="auto"/>
                        <w:left w:val="none" w:sz="0" w:space="0" w:color="auto"/>
                        <w:bottom w:val="none" w:sz="0" w:space="0" w:color="auto"/>
                        <w:right w:val="none" w:sz="0" w:space="0" w:color="auto"/>
                      </w:divBdr>
                    </w:div>
                  </w:divsChild>
                </w:div>
                <w:div w:id="733041117">
                  <w:marLeft w:val="0"/>
                  <w:marRight w:val="0"/>
                  <w:marTop w:val="0"/>
                  <w:marBottom w:val="0"/>
                  <w:divBdr>
                    <w:top w:val="none" w:sz="0" w:space="0" w:color="auto"/>
                    <w:left w:val="none" w:sz="0" w:space="0" w:color="auto"/>
                    <w:bottom w:val="none" w:sz="0" w:space="0" w:color="auto"/>
                    <w:right w:val="none" w:sz="0" w:space="0" w:color="auto"/>
                  </w:divBdr>
                  <w:divsChild>
                    <w:div w:id="796989299">
                      <w:marLeft w:val="0"/>
                      <w:marRight w:val="0"/>
                      <w:marTop w:val="0"/>
                      <w:marBottom w:val="0"/>
                      <w:divBdr>
                        <w:top w:val="none" w:sz="0" w:space="0" w:color="auto"/>
                        <w:left w:val="none" w:sz="0" w:space="0" w:color="auto"/>
                        <w:bottom w:val="none" w:sz="0" w:space="0" w:color="auto"/>
                        <w:right w:val="none" w:sz="0" w:space="0" w:color="auto"/>
                      </w:divBdr>
                    </w:div>
                  </w:divsChild>
                </w:div>
                <w:div w:id="131993457">
                  <w:marLeft w:val="0"/>
                  <w:marRight w:val="0"/>
                  <w:marTop w:val="0"/>
                  <w:marBottom w:val="0"/>
                  <w:divBdr>
                    <w:top w:val="none" w:sz="0" w:space="0" w:color="auto"/>
                    <w:left w:val="none" w:sz="0" w:space="0" w:color="auto"/>
                    <w:bottom w:val="none" w:sz="0" w:space="0" w:color="auto"/>
                    <w:right w:val="none" w:sz="0" w:space="0" w:color="auto"/>
                  </w:divBdr>
                  <w:divsChild>
                    <w:div w:id="1038044529">
                      <w:marLeft w:val="0"/>
                      <w:marRight w:val="0"/>
                      <w:marTop w:val="0"/>
                      <w:marBottom w:val="0"/>
                      <w:divBdr>
                        <w:top w:val="none" w:sz="0" w:space="0" w:color="auto"/>
                        <w:left w:val="none" w:sz="0" w:space="0" w:color="auto"/>
                        <w:bottom w:val="none" w:sz="0" w:space="0" w:color="auto"/>
                        <w:right w:val="none" w:sz="0" w:space="0" w:color="auto"/>
                      </w:divBdr>
                    </w:div>
                  </w:divsChild>
                </w:div>
                <w:div w:id="421685631">
                  <w:marLeft w:val="0"/>
                  <w:marRight w:val="0"/>
                  <w:marTop w:val="0"/>
                  <w:marBottom w:val="0"/>
                  <w:divBdr>
                    <w:top w:val="none" w:sz="0" w:space="0" w:color="auto"/>
                    <w:left w:val="none" w:sz="0" w:space="0" w:color="auto"/>
                    <w:bottom w:val="none" w:sz="0" w:space="0" w:color="auto"/>
                    <w:right w:val="none" w:sz="0" w:space="0" w:color="auto"/>
                  </w:divBdr>
                  <w:divsChild>
                    <w:div w:id="2095930468">
                      <w:marLeft w:val="0"/>
                      <w:marRight w:val="0"/>
                      <w:marTop w:val="0"/>
                      <w:marBottom w:val="0"/>
                      <w:divBdr>
                        <w:top w:val="none" w:sz="0" w:space="0" w:color="auto"/>
                        <w:left w:val="none" w:sz="0" w:space="0" w:color="auto"/>
                        <w:bottom w:val="none" w:sz="0" w:space="0" w:color="auto"/>
                        <w:right w:val="none" w:sz="0" w:space="0" w:color="auto"/>
                      </w:divBdr>
                    </w:div>
                  </w:divsChild>
                </w:div>
                <w:div w:id="348875782">
                  <w:marLeft w:val="0"/>
                  <w:marRight w:val="0"/>
                  <w:marTop w:val="0"/>
                  <w:marBottom w:val="0"/>
                  <w:divBdr>
                    <w:top w:val="none" w:sz="0" w:space="0" w:color="auto"/>
                    <w:left w:val="none" w:sz="0" w:space="0" w:color="auto"/>
                    <w:bottom w:val="none" w:sz="0" w:space="0" w:color="auto"/>
                    <w:right w:val="none" w:sz="0" w:space="0" w:color="auto"/>
                  </w:divBdr>
                  <w:divsChild>
                    <w:div w:id="1247114192">
                      <w:marLeft w:val="0"/>
                      <w:marRight w:val="0"/>
                      <w:marTop w:val="0"/>
                      <w:marBottom w:val="0"/>
                      <w:divBdr>
                        <w:top w:val="none" w:sz="0" w:space="0" w:color="auto"/>
                        <w:left w:val="none" w:sz="0" w:space="0" w:color="auto"/>
                        <w:bottom w:val="none" w:sz="0" w:space="0" w:color="auto"/>
                        <w:right w:val="none" w:sz="0" w:space="0" w:color="auto"/>
                      </w:divBdr>
                    </w:div>
                  </w:divsChild>
                </w:div>
                <w:div w:id="645086965">
                  <w:marLeft w:val="0"/>
                  <w:marRight w:val="0"/>
                  <w:marTop w:val="0"/>
                  <w:marBottom w:val="0"/>
                  <w:divBdr>
                    <w:top w:val="none" w:sz="0" w:space="0" w:color="auto"/>
                    <w:left w:val="none" w:sz="0" w:space="0" w:color="auto"/>
                    <w:bottom w:val="none" w:sz="0" w:space="0" w:color="auto"/>
                    <w:right w:val="none" w:sz="0" w:space="0" w:color="auto"/>
                  </w:divBdr>
                  <w:divsChild>
                    <w:div w:id="1180968783">
                      <w:marLeft w:val="0"/>
                      <w:marRight w:val="0"/>
                      <w:marTop w:val="0"/>
                      <w:marBottom w:val="0"/>
                      <w:divBdr>
                        <w:top w:val="none" w:sz="0" w:space="0" w:color="auto"/>
                        <w:left w:val="none" w:sz="0" w:space="0" w:color="auto"/>
                        <w:bottom w:val="none" w:sz="0" w:space="0" w:color="auto"/>
                        <w:right w:val="none" w:sz="0" w:space="0" w:color="auto"/>
                      </w:divBdr>
                    </w:div>
                  </w:divsChild>
                </w:div>
                <w:div w:id="125440006">
                  <w:marLeft w:val="0"/>
                  <w:marRight w:val="0"/>
                  <w:marTop w:val="0"/>
                  <w:marBottom w:val="0"/>
                  <w:divBdr>
                    <w:top w:val="none" w:sz="0" w:space="0" w:color="auto"/>
                    <w:left w:val="none" w:sz="0" w:space="0" w:color="auto"/>
                    <w:bottom w:val="none" w:sz="0" w:space="0" w:color="auto"/>
                    <w:right w:val="none" w:sz="0" w:space="0" w:color="auto"/>
                  </w:divBdr>
                  <w:divsChild>
                    <w:div w:id="1423180730">
                      <w:marLeft w:val="0"/>
                      <w:marRight w:val="0"/>
                      <w:marTop w:val="0"/>
                      <w:marBottom w:val="0"/>
                      <w:divBdr>
                        <w:top w:val="none" w:sz="0" w:space="0" w:color="auto"/>
                        <w:left w:val="none" w:sz="0" w:space="0" w:color="auto"/>
                        <w:bottom w:val="none" w:sz="0" w:space="0" w:color="auto"/>
                        <w:right w:val="none" w:sz="0" w:space="0" w:color="auto"/>
                      </w:divBdr>
                    </w:div>
                  </w:divsChild>
                </w:div>
                <w:div w:id="1604724250">
                  <w:marLeft w:val="0"/>
                  <w:marRight w:val="0"/>
                  <w:marTop w:val="0"/>
                  <w:marBottom w:val="0"/>
                  <w:divBdr>
                    <w:top w:val="none" w:sz="0" w:space="0" w:color="auto"/>
                    <w:left w:val="none" w:sz="0" w:space="0" w:color="auto"/>
                    <w:bottom w:val="none" w:sz="0" w:space="0" w:color="auto"/>
                    <w:right w:val="none" w:sz="0" w:space="0" w:color="auto"/>
                  </w:divBdr>
                  <w:divsChild>
                    <w:div w:id="805313207">
                      <w:marLeft w:val="0"/>
                      <w:marRight w:val="0"/>
                      <w:marTop w:val="0"/>
                      <w:marBottom w:val="0"/>
                      <w:divBdr>
                        <w:top w:val="none" w:sz="0" w:space="0" w:color="auto"/>
                        <w:left w:val="none" w:sz="0" w:space="0" w:color="auto"/>
                        <w:bottom w:val="none" w:sz="0" w:space="0" w:color="auto"/>
                        <w:right w:val="none" w:sz="0" w:space="0" w:color="auto"/>
                      </w:divBdr>
                    </w:div>
                  </w:divsChild>
                </w:div>
                <w:div w:id="688946110">
                  <w:marLeft w:val="0"/>
                  <w:marRight w:val="0"/>
                  <w:marTop w:val="0"/>
                  <w:marBottom w:val="0"/>
                  <w:divBdr>
                    <w:top w:val="none" w:sz="0" w:space="0" w:color="auto"/>
                    <w:left w:val="none" w:sz="0" w:space="0" w:color="auto"/>
                    <w:bottom w:val="none" w:sz="0" w:space="0" w:color="auto"/>
                    <w:right w:val="none" w:sz="0" w:space="0" w:color="auto"/>
                  </w:divBdr>
                  <w:divsChild>
                    <w:div w:id="927348277">
                      <w:marLeft w:val="0"/>
                      <w:marRight w:val="0"/>
                      <w:marTop w:val="0"/>
                      <w:marBottom w:val="0"/>
                      <w:divBdr>
                        <w:top w:val="none" w:sz="0" w:space="0" w:color="auto"/>
                        <w:left w:val="none" w:sz="0" w:space="0" w:color="auto"/>
                        <w:bottom w:val="none" w:sz="0" w:space="0" w:color="auto"/>
                        <w:right w:val="none" w:sz="0" w:space="0" w:color="auto"/>
                      </w:divBdr>
                    </w:div>
                  </w:divsChild>
                </w:div>
                <w:div w:id="426079548">
                  <w:marLeft w:val="0"/>
                  <w:marRight w:val="0"/>
                  <w:marTop w:val="0"/>
                  <w:marBottom w:val="0"/>
                  <w:divBdr>
                    <w:top w:val="none" w:sz="0" w:space="0" w:color="auto"/>
                    <w:left w:val="none" w:sz="0" w:space="0" w:color="auto"/>
                    <w:bottom w:val="none" w:sz="0" w:space="0" w:color="auto"/>
                    <w:right w:val="none" w:sz="0" w:space="0" w:color="auto"/>
                  </w:divBdr>
                  <w:divsChild>
                    <w:div w:id="1202549692">
                      <w:marLeft w:val="0"/>
                      <w:marRight w:val="0"/>
                      <w:marTop w:val="0"/>
                      <w:marBottom w:val="0"/>
                      <w:divBdr>
                        <w:top w:val="none" w:sz="0" w:space="0" w:color="auto"/>
                        <w:left w:val="none" w:sz="0" w:space="0" w:color="auto"/>
                        <w:bottom w:val="none" w:sz="0" w:space="0" w:color="auto"/>
                        <w:right w:val="none" w:sz="0" w:space="0" w:color="auto"/>
                      </w:divBdr>
                    </w:div>
                  </w:divsChild>
                </w:div>
                <w:div w:id="1896967803">
                  <w:marLeft w:val="0"/>
                  <w:marRight w:val="0"/>
                  <w:marTop w:val="0"/>
                  <w:marBottom w:val="0"/>
                  <w:divBdr>
                    <w:top w:val="none" w:sz="0" w:space="0" w:color="auto"/>
                    <w:left w:val="none" w:sz="0" w:space="0" w:color="auto"/>
                    <w:bottom w:val="none" w:sz="0" w:space="0" w:color="auto"/>
                    <w:right w:val="none" w:sz="0" w:space="0" w:color="auto"/>
                  </w:divBdr>
                  <w:divsChild>
                    <w:div w:id="479887218">
                      <w:marLeft w:val="0"/>
                      <w:marRight w:val="0"/>
                      <w:marTop w:val="0"/>
                      <w:marBottom w:val="0"/>
                      <w:divBdr>
                        <w:top w:val="none" w:sz="0" w:space="0" w:color="auto"/>
                        <w:left w:val="none" w:sz="0" w:space="0" w:color="auto"/>
                        <w:bottom w:val="none" w:sz="0" w:space="0" w:color="auto"/>
                        <w:right w:val="none" w:sz="0" w:space="0" w:color="auto"/>
                      </w:divBdr>
                    </w:div>
                  </w:divsChild>
                </w:div>
                <w:div w:id="1831556344">
                  <w:marLeft w:val="0"/>
                  <w:marRight w:val="0"/>
                  <w:marTop w:val="0"/>
                  <w:marBottom w:val="0"/>
                  <w:divBdr>
                    <w:top w:val="none" w:sz="0" w:space="0" w:color="auto"/>
                    <w:left w:val="none" w:sz="0" w:space="0" w:color="auto"/>
                    <w:bottom w:val="none" w:sz="0" w:space="0" w:color="auto"/>
                    <w:right w:val="none" w:sz="0" w:space="0" w:color="auto"/>
                  </w:divBdr>
                  <w:divsChild>
                    <w:div w:id="3333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283835">
      <w:bodyDiv w:val="1"/>
      <w:marLeft w:val="0"/>
      <w:marRight w:val="0"/>
      <w:marTop w:val="0"/>
      <w:marBottom w:val="0"/>
      <w:divBdr>
        <w:top w:val="none" w:sz="0" w:space="0" w:color="auto"/>
        <w:left w:val="none" w:sz="0" w:space="0" w:color="auto"/>
        <w:bottom w:val="none" w:sz="0" w:space="0" w:color="auto"/>
        <w:right w:val="none" w:sz="0" w:space="0" w:color="auto"/>
      </w:divBdr>
    </w:div>
    <w:div w:id="1741905872">
      <w:bodyDiv w:val="1"/>
      <w:marLeft w:val="0"/>
      <w:marRight w:val="0"/>
      <w:marTop w:val="0"/>
      <w:marBottom w:val="0"/>
      <w:divBdr>
        <w:top w:val="none" w:sz="0" w:space="0" w:color="auto"/>
        <w:left w:val="none" w:sz="0" w:space="0" w:color="auto"/>
        <w:bottom w:val="none" w:sz="0" w:space="0" w:color="auto"/>
        <w:right w:val="none" w:sz="0" w:space="0" w:color="auto"/>
      </w:divBdr>
    </w:div>
    <w:div w:id="1754278031">
      <w:bodyDiv w:val="1"/>
      <w:marLeft w:val="0"/>
      <w:marRight w:val="0"/>
      <w:marTop w:val="0"/>
      <w:marBottom w:val="0"/>
      <w:divBdr>
        <w:top w:val="none" w:sz="0" w:space="0" w:color="auto"/>
        <w:left w:val="none" w:sz="0" w:space="0" w:color="auto"/>
        <w:bottom w:val="none" w:sz="0" w:space="0" w:color="auto"/>
        <w:right w:val="none" w:sz="0" w:space="0" w:color="auto"/>
      </w:divBdr>
    </w:div>
    <w:div w:id="1762796034">
      <w:bodyDiv w:val="1"/>
      <w:marLeft w:val="0"/>
      <w:marRight w:val="0"/>
      <w:marTop w:val="0"/>
      <w:marBottom w:val="0"/>
      <w:divBdr>
        <w:top w:val="none" w:sz="0" w:space="0" w:color="auto"/>
        <w:left w:val="none" w:sz="0" w:space="0" w:color="auto"/>
        <w:bottom w:val="none" w:sz="0" w:space="0" w:color="auto"/>
        <w:right w:val="none" w:sz="0" w:space="0" w:color="auto"/>
      </w:divBdr>
    </w:div>
    <w:div w:id="1805193428">
      <w:bodyDiv w:val="1"/>
      <w:marLeft w:val="0"/>
      <w:marRight w:val="0"/>
      <w:marTop w:val="0"/>
      <w:marBottom w:val="0"/>
      <w:divBdr>
        <w:top w:val="none" w:sz="0" w:space="0" w:color="auto"/>
        <w:left w:val="none" w:sz="0" w:space="0" w:color="auto"/>
        <w:bottom w:val="none" w:sz="0" w:space="0" w:color="auto"/>
        <w:right w:val="none" w:sz="0" w:space="0" w:color="auto"/>
      </w:divBdr>
      <w:divsChild>
        <w:div w:id="857547630">
          <w:marLeft w:val="0"/>
          <w:marRight w:val="0"/>
          <w:marTop w:val="0"/>
          <w:marBottom w:val="0"/>
          <w:divBdr>
            <w:top w:val="none" w:sz="0" w:space="0" w:color="auto"/>
            <w:left w:val="none" w:sz="0" w:space="0" w:color="auto"/>
            <w:bottom w:val="none" w:sz="0" w:space="0" w:color="auto"/>
            <w:right w:val="none" w:sz="0" w:space="0" w:color="auto"/>
          </w:divBdr>
        </w:div>
        <w:div w:id="1348210387">
          <w:marLeft w:val="0"/>
          <w:marRight w:val="0"/>
          <w:marTop w:val="0"/>
          <w:marBottom w:val="0"/>
          <w:divBdr>
            <w:top w:val="none" w:sz="0" w:space="0" w:color="auto"/>
            <w:left w:val="none" w:sz="0" w:space="0" w:color="auto"/>
            <w:bottom w:val="none" w:sz="0" w:space="0" w:color="auto"/>
            <w:right w:val="none" w:sz="0" w:space="0" w:color="auto"/>
          </w:divBdr>
          <w:divsChild>
            <w:div w:id="1484270025">
              <w:marLeft w:val="0"/>
              <w:marRight w:val="0"/>
              <w:marTop w:val="0"/>
              <w:marBottom w:val="0"/>
              <w:divBdr>
                <w:top w:val="none" w:sz="0" w:space="0" w:color="auto"/>
                <w:left w:val="none" w:sz="0" w:space="0" w:color="auto"/>
                <w:bottom w:val="none" w:sz="0" w:space="0" w:color="auto"/>
                <w:right w:val="none" w:sz="0" w:space="0" w:color="auto"/>
              </w:divBdr>
            </w:div>
            <w:div w:id="722489127">
              <w:marLeft w:val="0"/>
              <w:marRight w:val="0"/>
              <w:marTop w:val="0"/>
              <w:marBottom w:val="0"/>
              <w:divBdr>
                <w:top w:val="none" w:sz="0" w:space="0" w:color="auto"/>
                <w:left w:val="none" w:sz="0" w:space="0" w:color="auto"/>
                <w:bottom w:val="none" w:sz="0" w:space="0" w:color="auto"/>
                <w:right w:val="none" w:sz="0" w:space="0" w:color="auto"/>
              </w:divBdr>
            </w:div>
            <w:div w:id="133253936">
              <w:marLeft w:val="0"/>
              <w:marRight w:val="0"/>
              <w:marTop w:val="0"/>
              <w:marBottom w:val="0"/>
              <w:divBdr>
                <w:top w:val="none" w:sz="0" w:space="0" w:color="auto"/>
                <w:left w:val="none" w:sz="0" w:space="0" w:color="auto"/>
                <w:bottom w:val="none" w:sz="0" w:space="0" w:color="auto"/>
                <w:right w:val="none" w:sz="0" w:space="0" w:color="auto"/>
              </w:divBdr>
            </w:div>
            <w:div w:id="398401812">
              <w:marLeft w:val="0"/>
              <w:marRight w:val="0"/>
              <w:marTop w:val="0"/>
              <w:marBottom w:val="0"/>
              <w:divBdr>
                <w:top w:val="none" w:sz="0" w:space="0" w:color="auto"/>
                <w:left w:val="none" w:sz="0" w:space="0" w:color="auto"/>
                <w:bottom w:val="none" w:sz="0" w:space="0" w:color="auto"/>
                <w:right w:val="none" w:sz="0" w:space="0" w:color="auto"/>
              </w:divBdr>
            </w:div>
            <w:div w:id="107623666">
              <w:marLeft w:val="0"/>
              <w:marRight w:val="0"/>
              <w:marTop w:val="0"/>
              <w:marBottom w:val="0"/>
              <w:divBdr>
                <w:top w:val="none" w:sz="0" w:space="0" w:color="auto"/>
                <w:left w:val="none" w:sz="0" w:space="0" w:color="auto"/>
                <w:bottom w:val="none" w:sz="0" w:space="0" w:color="auto"/>
                <w:right w:val="none" w:sz="0" w:space="0" w:color="auto"/>
              </w:divBdr>
            </w:div>
            <w:div w:id="1013610546">
              <w:marLeft w:val="0"/>
              <w:marRight w:val="0"/>
              <w:marTop w:val="0"/>
              <w:marBottom w:val="0"/>
              <w:divBdr>
                <w:top w:val="none" w:sz="0" w:space="0" w:color="auto"/>
                <w:left w:val="none" w:sz="0" w:space="0" w:color="auto"/>
                <w:bottom w:val="none" w:sz="0" w:space="0" w:color="auto"/>
                <w:right w:val="none" w:sz="0" w:space="0" w:color="auto"/>
              </w:divBdr>
            </w:div>
            <w:div w:id="817377614">
              <w:marLeft w:val="0"/>
              <w:marRight w:val="0"/>
              <w:marTop w:val="0"/>
              <w:marBottom w:val="0"/>
              <w:divBdr>
                <w:top w:val="none" w:sz="0" w:space="0" w:color="auto"/>
                <w:left w:val="none" w:sz="0" w:space="0" w:color="auto"/>
                <w:bottom w:val="none" w:sz="0" w:space="0" w:color="auto"/>
                <w:right w:val="none" w:sz="0" w:space="0" w:color="auto"/>
              </w:divBdr>
            </w:div>
            <w:div w:id="513031363">
              <w:marLeft w:val="0"/>
              <w:marRight w:val="0"/>
              <w:marTop w:val="0"/>
              <w:marBottom w:val="0"/>
              <w:divBdr>
                <w:top w:val="none" w:sz="0" w:space="0" w:color="auto"/>
                <w:left w:val="none" w:sz="0" w:space="0" w:color="auto"/>
                <w:bottom w:val="none" w:sz="0" w:space="0" w:color="auto"/>
                <w:right w:val="none" w:sz="0" w:space="0" w:color="auto"/>
              </w:divBdr>
            </w:div>
            <w:div w:id="797459319">
              <w:marLeft w:val="0"/>
              <w:marRight w:val="0"/>
              <w:marTop w:val="0"/>
              <w:marBottom w:val="0"/>
              <w:divBdr>
                <w:top w:val="none" w:sz="0" w:space="0" w:color="auto"/>
                <w:left w:val="none" w:sz="0" w:space="0" w:color="auto"/>
                <w:bottom w:val="none" w:sz="0" w:space="0" w:color="auto"/>
                <w:right w:val="none" w:sz="0" w:space="0" w:color="auto"/>
              </w:divBdr>
            </w:div>
            <w:div w:id="1364941661">
              <w:marLeft w:val="0"/>
              <w:marRight w:val="0"/>
              <w:marTop w:val="0"/>
              <w:marBottom w:val="0"/>
              <w:divBdr>
                <w:top w:val="none" w:sz="0" w:space="0" w:color="auto"/>
                <w:left w:val="none" w:sz="0" w:space="0" w:color="auto"/>
                <w:bottom w:val="none" w:sz="0" w:space="0" w:color="auto"/>
                <w:right w:val="none" w:sz="0" w:space="0" w:color="auto"/>
              </w:divBdr>
            </w:div>
            <w:div w:id="256448065">
              <w:marLeft w:val="0"/>
              <w:marRight w:val="0"/>
              <w:marTop w:val="0"/>
              <w:marBottom w:val="0"/>
              <w:divBdr>
                <w:top w:val="none" w:sz="0" w:space="0" w:color="auto"/>
                <w:left w:val="none" w:sz="0" w:space="0" w:color="auto"/>
                <w:bottom w:val="none" w:sz="0" w:space="0" w:color="auto"/>
                <w:right w:val="none" w:sz="0" w:space="0" w:color="auto"/>
              </w:divBdr>
            </w:div>
          </w:divsChild>
        </w:div>
        <w:div w:id="1231577359">
          <w:marLeft w:val="0"/>
          <w:marRight w:val="0"/>
          <w:marTop w:val="0"/>
          <w:marBottom w:val="0"/>
          <w:divBdr>
            <w:top w:val="none" w:sz="0" w:space="0" w:color="auto"/>
            <w:left w:val="none" w:sz="0" w:space="0" w:color="auto"/>
            <w:bottom w:val="none" w:sz="0" w:space="0" w:color="auto"/>
            <w:right w:val="none" w:sz="0" w:space="0" w:color="auto"/>
          </w:divBdr>
          <w:divsChild>
            <w:div w:id="1001003008">
              <w:marLeft w:val="-75"/>
              <w:marRight w:val="0"/>
              <w:marTop w:val="30"/>
              <w:marBottom w:val="30"/>
              <w:divBdr>
                <w:top w:val="none" w:sz="0" w:space="0" w:color="auto"/>
                <w:left w:val="none" w:sz="0" w:space="0" w:color="auto"/>
                <w:bottom w:val="none" w:sz="0" w:space="0" w:color="auto"/>
                <w:right w:val="none" w:sz="0" w:space="0" w:color="auto"/>
              </w:divBdr>
              <w:divsChild>
                <w:div w:id="956175847">
                  <w:marLeft w:val="0"/>
                  <w:marRight w:val="0"/>
                  <w:marTop w:val="0"/>
                  <w:marBottom w:val="0"/>
                  <w:divBdr>
                    <w:top w:val="none" w:sz="0" w:space="0" w:color="auto"/>
                    <w:left w:val="none" w:sz="0" w:space="0" w:color="auto"/>
                    <w:bottom w:val="none" w:sz="0" w:space="0" w:color="auto"/>
                    <w:right w:val="none" w:sz="0" w:space="0" w:color="auto"/>
                  </w:divBdr>
                  <w:divsChild>
                    <w:div w:id="892346455">
                      <w:marLeft w:val="0"/>
                      <w:marRight w:val="0"/>
                      <w:marTop w:val="0"/>
                      <w:marBottom w:val="0"/>
                      <w:divBdr>
                        <w:top w:val="none" w:sz="0" w:space="0" w:color="auto"/>
                        <w:left w:val="none" w:sz="0" w:space="0" w:color="auto"/>
                        <w:bottom w:val="none" w:sz="0" w:space="0" w:color="auto"/>
                        <w:right w:val="none" w:sz="0" w:space="0" w:color="auto"/>
                      </w:divBdr>
                    </w:div>
                  </w:divsChild>
                </w:div>
                <w:div w:id="1223758326">
                  <w:marLeft w:val="0"/>
                  <w:marRight w:val="0"/>
                  <w:marTop w:val="0"/>
                  <w:marBottom w:val="0"/>
                  <w:divBdr>
                    <w:top w:val="none" w:sz="0" w:space="0" w:color="auto"/>
                    <w:left w:val="none" w:sz="0" w:space="0" w:color="auto"/>
                    <w:bottom w:val="none" w:sz="0" w:space="0" w:color="auto"/>
                    <w:right w:val="none" w:sz="0" w:space="0" w:color="auto"/>
                  </w:divBdr>
                  <w:divsChild>
                    <w:div w:id="1010062143">
                      <w:marLeft w:val="0"/>
                      <w:marRight w:val="0"/>
                      <w:marTop w:val="0"/>
                      <w:marBottom w:val="0"/>
                      <w:divBdr>
                        <w:top w:val="none" w:sz="0" w:space="0" w:color="auto"/>
                        <w:left w:val="none" w:sz="0" w:space="0" w:color="auto"/>
                        <w:bottom w:val="none" w:sz="0" w:space="0" w:color="auto"/>
                        <w:right w:val="none" w:sz="0" w:space="0" w:color="auto"/>
                      </w:divBdr>
                    </w:div>
                  </w:divsChild>
                </w:div>
                <w:div w:id="4334746">
                  <w:marLeft w:val="0"/>
                  <w:marRight w:val="0"/>
                  <w:marTop w:val="0"/>
                  <w:marBottom w:val="0"/>
                  <w:divBdr>
                    <w:top w:val="none" w:sz="0" w:space="0" w:color="auto"/>
                    <w:left w:val="none" w:sz="0" w:space="0" w:color="auto"/>
                    <w:bottom w:val="none" w:sz="0" w:space="0" w:color="auto"/>
                    <w:right w:val="none" w:sz="0" w:space="0" w:color="auto"/>
                  </w:divBdr>
                  <w:divsChild>
                    <w:div w:id="618419566">
                      <w:marLeft w:val="0"/>
                      <w:marRight w:val="0"/>
                      <w:marTop w:val="0"/>
                      <w:marBottom w:val="0"/>
                      <w:divBdr>
                        <w:top w:val="none" w:sz="0" w:space="0" w:color="auto"/>
                        <w:left w:val="none" w:sz="0" w:space="0" w:color="auto"/>
                        <w:bottom w:val="none" w:sz="0" w:space="0" w:color="auto"/>
                        <w:right w:val="none" w:sz="0" w:space="0" w:color="auto"/>
                      </w:divBdr>
                    </w:div>
                  </w:divsChild>
                </w:div>
                <w:div w:id="543831872">
                  <w:marLeft w:val="0"/>
                  <w:marRight w:val="0"/>
                  <w:marTop w:val="0"/>
                  <w:marBottom w:val="0"/>
                  <w:divBdr>
                    <w:top w:val="none" w:sz="0" w:space="0" w:color="auto"/>
                    <w:left w:val="none" w:sz="0" w:space="0" w:color="auto"/>
                    <w:bottom w:val="none" w:sz="0" w:space="0" w:color="auto"/>
                    <w:right w:val="none" w:sz="0" w:space="0" w:color="auto"/>
                  </w:divBdr>
                  <w:divsChild>
                    <w:div w:id="1105464238">
                      <w:marLeft w:val="0"/>
                      <w:marRight w:val="0"/>
                      <w:marTop w:val="0"/>
                      <w:marBottom w:val="0"/>
                      <w:divBdr>
                        <w:top w:val="none" w:sz="0" w:space="0" w:color="auto"/>
                        <w:left w:val="none" w:sz="0" w:space="0" w:color="auto"/>
                        <w:bottom w:val="none" w:sz="0" w:space="0" w:color="auto"/>
                        <w:right w:val="none" w:sz="0" w:space="0" w:color="auto"/>
                      </w:divBdr>
                    </w:div>
                  </w:divsChild>
                </w:div>
                <w:div w:id="235290466">
                  <w:marLeft w:val="0"/>
                  <w:marRight w:val="0"/>
                  <w:marTop w:val="0"/>
                  <w:marBottom w:val="0"/>
                  <w:divBdr>
                    <w:top w:val="none" w:sz="0" w:space="0" w:color="auto"/>
                    <w:left w:val="none" w:sz="0" w:space="0" w:color="auto"/>
                    <w:bottom w:val="none" w:sz="0" w:space="0" w:color="auto"/>
                    <w:right w:val="none" w:sz="0" w:space="0" w:color="auto"/>
                  </w:divBdr>
                  <w:divsChild>
                    <w:div w:id="1004867188">
                      <w:marLeft w:val="0"/>
                      <w:marRight w:val="0"/>
                      <w:marTop w:val="0"/>
                      <w:marBottom w:val="0"/>
                      <w:divBdr>
                        <w:top w:val="none" w:sz="0" w:space="0" w:color="auto"/>
                        <w:left w:val="none" w:sz="0" w:space="0" w:color="auto"/>
                        <w:bottom w:val="none" w:sz="0" w:space="0" w:color="auto"/>
                        <w:right w:val="none" w:sz="0" w:space="0" w:color="auto"/>
                      </w:divBdr>
                    </w:div>
                  </w:divsChild>
                </w:div>
                <w:div w:id="638463936">
                  <w:marLeft w:val="0"/>
                  <w:marRight w:val="0"/>
                  <w:marTop w:val="0"/>
                  <w:marBottom w:val="0"/>
                  <w:divBdr>
                    <w:top w:val="none" w:sz="0" w:space="0" w:color="auto"/>
                    <w:left w:val="none" w:sz="0" w:space="0" w:color="auto"/>
                    <w:bottom w:val="none" w:sz="0" w:space="0" w:color="auto"/>
                    <w:right w:val="none" w:sz="0" w:space="0" w:color="auto"/>
                  </w:divBdr>
                  <w:divsChild>
                    <w:div w:id="716471399">
                      <w:marLeft w:val="0"/>
                      <w:marRight w:val="0"/>
                      <w:marTop w:val="0"/>
                      <w:marBottom w:val="0"/>
                      <w:divBdr>
                        <w:top w:val="none" w:sz="0" w:space="0" w:color="auto"/>
                        <w:left w:val="none" w:sz="0" w:space="0" w:color="auto"/>
                        <w:bottom w:val="none" w:sz="0" w:space="0" w:color="auto"/>
                        <w:right w:val="none" w:sz="0" w:space="0" w:color="auto"/>
                      </w:divBdr>
                    </w:div>
                  </w:divsChild>
                </w:div>
                <w:div w:id="979698676">
                  <w:marLeft w:val="0"/>
                  <w:marRight w:val="0"/>
                  <w:marTop w:val="0"/>
                  <w:marBottom w:val="0"/>
                  <w:divBdr>
                    <w:top w:val="none" w:sz="0" w:space="0" w:color="auto"/>
                    <w:left w:val="none" w:sz="0" w:space="0" w:color="auto"/>
                    <w:bottom w:val="none" w:sz="0" w:space="0" w:color="auto"/>
                    <w:right w:val="none" w:sz="0" w:space="0" w:color="auto"/>
                  </w:divBdr>
                  <w:divsChild>
                    <w:div w:id="1920210490">
                      <w:marLeft w:val="0"/>
                      <w:marRight w:val="0"/>
                      <w:marTop w:val="0"/>
                      <w:marBottom w:val="0"/>
                      <w:divBdr>
                        <w:top w:val="none" w:sz="0" w:space="0" w:color="auto"/>
                        <w:left w:val="none" w:sz="0" w:space="0" w:color="auto"/>
                        <w:bottom w:val="none" w:sz="0" w:space="0" w:color="auto"/>
                        <w:right w:val="none" w:sz="0" w:space="0" w:color="auto"/>
                      </w:divBdr>
                    </w:div>
                  </w:divsChild>
                </w:div>
                <w:div w:id="2027099217">
                  <w:marLeft w:val="0"/>
                  <w:marRight w:val="0"/>
                  <w:marTop w:val="0"/>
                  <w:marBottom w:val="0"/>
                  <w:divBdr>
                    <w:top w:val="none" w:sz="0" w:space="0" w:color="auto"/>
                    <w:left w:val="none" w:sz="0" w:space="0" w:color="auto"/>
                    <w:bottom w:val="none" w:sz="0" w:space="0" w:color="auto"/>
                    <w:right w:val="none" w:sz="0" w:space="0" w:color="auto"/>
                  </w:divBdr>
                  <w:divsChild>
                    <w:div w:id="714085544">
                      <w:marLeft w:val="0"/>
                      <w:marRight w:val="0"/>
                      <w:marTop w:val="0"/>
                      <w:marBottom w:val="0"/>
                      <w:divBdr>
                        <w:top w:val="none" w:sz="0" w:space="0" w:color="auto"/>
                        <w:left w:val="none" w:sz="0" w:space="0" w:color="auto"/>
                        <w:bottom w:val="none" w:sz="0" w:space="0" w:color="auto"/>
                        <w:right w:val="none" w:sz="0" w:space="0" w:color="auto"/>
                      </w:divBdr>
                    </w:div>
                  </w:divsChild>
                </w:div>
                <w:div w:id="425853834">
                  <w:marLeft w:val="0"/>
                  <w:marRight w:val="0"/>
                  <w:marTop w:val="0"/>
                  <w:marBottom w:val="0"/>
                  <w:divBdr>
                    <w:top w:val="none" w:sz="0" w:space="0" w:color="auto"/>
                    <w:left w:val="none" w:sz="0" w:space="0" w:color="auto"/>
                    <w:bottom w:val="none" w:sz="0" w:space="0" w:color="auto"/>
                    <w:right w:val="none" w:sz="0" w:space="0" w:color="auto"/>
                  </w:divBdr>
                  <w:divsChild>
                    <w:div w:id="1881895651">
                      <w:marLeft w:val="0"/>
                      <w:marRight w:val="0"/>
                      <w:marTop w:val="0"/>
                      <w:marBottom w:val="0"/>
                      <w:divBdr>
                        <w:top w:val="none" w:sz="0" w:space="0" w:color="auto"/>
                        <w:left w:val="none" w:sz="0" w:space="0" w:color="auto"/>
                        <w:bottom w:val="none" w:sz="0" w:space="0" w:color="auto"/>
                        <w:right w:val="none" w:sz="0" w:space="0" w:color="auto"/>
                      </w:divBdr>
                    </w:div>
                  </w:divsChild>
                </w:div>
                <w:div w:id="1226069571">
                  <w:marLeft w:val="0"/>
                  <w:marRight w:val="0"/>
                  <w:marTop w:val="0"/>
                  <w:marBottom w:val="0"/>
                  <w:divBdr>
                    <w:top w:val="none" w:sz="0" w:space="0" w:color="auto"/>
                    <w:left w:val="none" w:sz="0" w:space="0" w:color="auto"/>
                    <w:bottom w:val="none" w:sz="0" w:space="0" w:color="auto"/>
                    <w:right w:val="none" w:sz="0" w:space="0" w:color="auto"/>
                  </w:divBdr>
                  <w:divsChild>
                    <w:div w:id="1617253080">
                      <w:marLeft w:val="0"/>
                      <w:marRight w:val="0"/>
                      <w:marTop w:val="0"/>
                      <w:marBottom w:val="0"/>
                      <w:divBdr>
                        <w:top w:val="none" w:sz="0" w:space="0" w:color="auto"/>
                        <w:left w:val="none" w:sz="0" w:space="0" w:color="auto"/>
                        <w:bottom w:val="none" w:sz="0" w:space="0" w:color="auto"/>
                        <w:right w:val="none" w:sz="0" w:space="0" w:color="auto"/>
                      </w:divBdr>
                    </w:div>
                  </w:divsChild>
                </w:div>
                <w:div w:id="1920097389">
                  <w:marLeft w:val="0"/>
                  <w:marRight w:val="0"/>
                  <w:marTop w:val="0"/>
                  <w:marBottom w:val="0"/>
                  <w:divBdr>
                    <w:top w:val="none" w:sz="0" w:space="0" w:color="auto"/>
                    <w:left w:val="none" w:sz="0" w:space="0" w:color="auto"/>
                    <w:bottom w:val="none" w:sz="0" w:space="0" w:color="auto"/>
                    <w:right w:val="none" w:sz="0" w:space="0" w:color="auto"/>
                  </w:divBdr>
                  <w:divsChild>
                    <w:div w:id="1618902805">
                      <w:marLeft w:val="0"/>
                      <w:marRight w:val="0"/>
                      <w:marTop w:val="0"/>
                      <w:marBottom w:val="0"/>
                      <w:divBdr>
                        <w:top w:val="none" w:sz="0" w:space="0" w:color="auto"/>
                        <w:left w:val="none" w:sz="0" w:space="0" w:color="auto"/>
                        <w:bottom w:val="none" w:sz="0" w:space="0" w:color="auto"/>
                        <w:right w:val="none" w:sz="0" w:space="0" w:color="auto"/>
                      </w:divBdr>
                    </w:div>
                  </w:divsChild>
                </w:div>
                <w:div w:id="1493373690">
                  <w:marLeft w:val="0"/>
                  <w:marRight w:val="0"/>
                  <w:marTop w:val="0"/>
                  <w:marBottom w:val="0"/>
                  <w:divBdr>
                    <w:top w:val="none" w:sz="0" w:space="0" w:color="auto"/>
                    <w:left w:val="none" w:sz="0" w:space="0" w:color="auto"/>
                    <w:bottom w:val="none" w:sz="0" w:space="0" w:color="auto"/>
                    <w:right w:val="none" w:sz="0" w:space="0" w:color="auto"/>
                  </w:divBdr>
                  <w:divsChild>
                    <w:div w:id="1398554671">
                      <w:marLeft w:val="0"/>
                      <w:marRight w:val="0"/>
                      <w:marTop w:val="0"/>
                      <w:marBottom w:val="0"/>
                      <w:divBdr>
                        <w:top w:val="none" w:sz="0" w:space="0" w:color="auto"/>
                        <w:left w:val="none" w:sz="0" w:space="0" w:color="auto"/>
                        <w:bottom w:val="none" w:sz="0" w:space="0" w:color="auto"/>
                        <w:right w:val="none" w:sz="0" w:space="0" w:color="auto"/>
                      </w:divBdr>
                    </w:div>
                  </w:divsChild>
                </w:div>
                <w:div w:id="223368688">
                  <w:marLeft w:val="0"/>
                  <w:marRight w:val="0"/>
                  <w:marTop w:val="0"/>
                  <w:marBottom w:val="0"/>
                  <w:divBdr>
                    <w:top w:val="none" w:sz="0" w:space="0" w:color="auto"/>
                    <w:left w:val="none" w:sz="0" w:space="0" w:color="auto"/>
                    <w:bottom w:val="none" w:sz="0" w:space="0" w:color="auto"/>
                    <w:right w:val="none" w:sz="0" w:space="0" w:color="auto"/>
                  </w:divBdr>
                  <w:divsChild>
                    <w:div w:id="66655904">
                      <w:marLeft w:val="0"/>
                      <w:marRight w:val="0"/>
                      <w:marTop w:val="0"/>
                      <w:marBottom w:val="0"/>
                      <w:divBdr>
                        <w:top w:val="none" w:sz="0" w:space="0" w:color="auto"/>
                        <w:left w:val="none" w:sz="0" w:space="0" w:color="auto"/>
                        <w:bottom w:val="none" w:sz="0" w:space="0" w:color="auto"/>
                        <w:right w:val="none" w:sz="0" w:space="0" w:color="auto"/>
                      </w:divBdr>
                    </w:div>
                  </w:divsChild>
                </w:div>
                <w:div w:id="1623422648">
                  <w:marLeft w:val="0"/>
                  <w:marRight w:val="0"/>
                  <w:marTop w:val="0"/>
                  <w:marBottom w:val="0"/>
                  <w:divBdr>
                    <w:top w:val="none" w:sz="0" w:space="0" w:color="auto"/>
                    <w:left w:val="none" w:sz="0" w:space="0" w:color="auto"/>
                    <w:bottom w:val="none" w:sz="0" w:space="0" w:color="auto"/>
                    <w:right w:val="none" w:sz="0" w:space="0" w:color="auto"/>
                  </w:divBdr>
                  <w:divsChild>
                    <w:div w:id="20666683">
                      <w:marLeft w:val="0"/>
                      <w:marRight w:val="0"/>
                      <w:marTop w:val="0"/>
                      <w:marBottom w:val="0"/>
                      <w:divBdr>
                        <w:top w:val="none" w:sz="0" w:space="0" w:color="auto"/>
                        <w:left w:val="none" w:sz="0" w:space="0" w:color="auto"/>
                        <w:bottom w:val="none" w:sz="0" w:space="0" w:color="auto"/>
                        <w:right w:val="none" w:sz="0" w:space="0" w:color="auto"/>
                      </w:divBdr>
                    </w:div>
                  </w:divsChild>
                </w:div>
                <w:div w:id="1276904363">
                  <w:marLeft w:val="0"/>
                  <w:marRight w:val="0"/>
                  <w:marTop w:val="0"/>
                  <w:marBottom w:val="0"/>
                  <w:divBdr>
                    <w:top w:val="none" w:sz="0" w:space="0" w:color="auto"/>
                    <w:left w:val="none" w:sz="0" w:space="0" w:color="auto"/>
                    <w:bottom w:val="none" w:sz="0" w:space="0" w:color="auto"/>
                    <w:right w:val="none" w:sz="0" w:space="0" w:color="auto"/>
                  </w:divBdr>
                  <w:divsChild>
                    <w:div w:id="511842057">
                      <w:marLeft w:val="0"/>
                      <w:marRight w:val="0"/>
                      <w:marTop w:val="0"/>
                      <w:marBottom w:val="0"/>
                      <w:divBdr>
                        <w:top w:val="none" w:sz="0" w:space="0" w:color="auto"/>
                        <w:left w:val="none" w:sz="0" w:space="0" w:color="auto"/>
                        <w:bottom w:val="none" w:sz="0" w:space="0" w:color="auto"/>
                        <w:right w:val="none" w:sz="0" w:space="0" w:color="auto"/>
                      </w:divBdr>
                    </w:div>
                  </w:divsChild>
                </w:div>
                <w:div w:id="1025908305">
                  <w:marLeft w:val="0"/>
                  <w:marRight w:val="0"/>
                  <w:marTop w:val="0"/>
                  <w:marBottom w:val="0"/>
                  <w:divBdr>
                    <w:top w:val="none" w:sz="0" w:space="0" w:color="auto"/>
                    <w:left w:val="none" w:sz="0" w:space="0" w:color="auto"/>
                    <w:bottom w:val="none" w:sz="0" w:space="0" w:color="auto"/>
                    <w:right w:val="none" w:sz="0" w:space="0" w:color="auto"/>
                  </w:divBdr>
                  <w:divsChild>
                    <w:div w:id="1260329434">
                      <w:marLeft w:val="0"/>
                      <w:marRight w:val="0"/>
                      <w:marTop w:val="0"/>
                      <w:marBottom w:val="0"/>
                      <w:divBdr>
                        <w:top w:val="none" w:sz="0" w:space="0" w:color="auto"/>
                        <w:left w:val="none" w:sz="0" w:space="0" w:color="auto"/>
                        <w:bottom w:val="none" w:sz="0" w:space="0" w:color="auto"/>
                        <w:right w:val="none" w:sz="0" w:space="0" w:color="auto"/>
                      </w:divBdr>
                    </w:div>
                  </w:divsChild>
                </w:div>
                <w:div w:id="2144079744">
                  <w:marLeft w:val="0"/>
                  <w:marRight w:val="0"/>
                  <w:marTop w:val="0"/>
                  <w:marBottom w:val="0"/>
                  <w:divBdr>
                    <w:top w:val="none" w:sz="0" w:space="0" w:color="auto"/>
                    <w:left w:val="none" w:sz="0" w:space="0" w:color="auto"/>
                    <w:bottom w:val="none" w:sz="0" w:space="0" w:color="auto"/>
                    <w:right w:val="none" w:sz="0" w:space="0" w:color="auto"/>
                  </w:divBdr>
                  <w:divsChild>
                    <w:div w:id="426268945">
                      <w:marLeft w:val="0"/>
                      <w:marRight w:val="0"/>
                      <w:marTop w:val="0"/>
                      <w:marBottom w:val="0"/>
                      <w:divBdr>
                        <w:top w:val="none" w:sz="0" w:space="0" w:color="auto"/>
                        <w:left w:val="none" w:sz="0" w:space="0" w:color="auto"/>
                        <w:bottom w:val="none" w:sz="0" w:space="0" w:color="auto"/>
                        <w:right w:val="none" w:sz="0" w:space="0" w:color="auto"/>
                      </w:divBdr>
                    </w:div>
                  </w:divsChild>
                </w:div>
                <w:div w:id="1412853743">
                  <w:marLeft w:val="0"/>
                  <w:marRight w:val="0"/>
                  <w:marTop w:val="0"/>
                  <w:marBottom w:val="0"/>
                  <w:divBdr>
                    <w:top w:val="none" w:sz="0" w:space="0" w:color="auto"/>
                    <w:left w:val="none" w:sz="0" w:space="0" w:color="auto"/>
                    <w:bottom w:val="none" w:sz="0" w:space="0" w:color="auto"/>
                    <w:right w:val="none" w:sz="0" w:space="0" w:color="auto"/>
                  </w:divBdr>
                  <w:divsChild>
                    <w:div w:id="90545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456796">
          <w:marLeft w:val="0"/>
          <w:marRight w:val="0"/>
          <w:marTop w:val="0"/>
          <w:marBottom w:val="0"/>
          <w:divBdr>
            <w:top w:val="none" w:sz="0" w:space="0" w:color="auto"/>
            <w:left w:val="none" w:sz="0" w:space="0" w:color="auto"/>
            <w:bottom w:val="none" w:sz="0" w:space="0" w:color="auto"/>
            <w:right w:val="none" w:sz="0" w:space="0" w:color="auto"/>
          </w:divBdr>
          <w:divsChild>
            <w:div w:id="732460082">
              <w:marLeft w:val="0"/>
              <w:marRight w:val="0"/>
              <w:marTop w:val="0"/>
              <w:marBottom w:val="0"/>
              <w:divBdr>
                <w:top w:val="none" w:sz="0" w:space="0" w:color="auto"/>
                <w:left w:val="none" w:sz="0" w:space="0" w:color="auto"/>
                <w:bottom w:val="none" w:sz="0" w:space="0" w:color="auto"/>
                <w:right w:val="none" w:sz="0" w:space="0" w:color="auto"/>
              </w:divBdr>
            </w:div>
            <w:div w:id="1034767059">
              <w:marLeft w:val="0"/>
              <w:marRight w:val="0"/>
              <w:marTop w:val="0"/>
              <w:marBottom w:val="0"/>
              <w:divBdr>
                <w:top w:val="none" w:sz="0" w:space="0" w:color="auto"/>
                <w:left w:val="none" w:sz="0" w:space="0" w:color="auto"/>
                <w:bottom w:val="none" w:sz="0" w:space="0" w:color="auto"/>
                <w:right w:val="none" w:sz="0" w:space="0" w:color="auto"/>
              </w:divBdr>
            </w:div>
            <w:div w:id="971207580">
              <w:marLeft w:val="0"/>
              <w:marRight w:val="0"/>
              <w:marTop w:val="0"/>
              <w:marBottom w:val="0"/>
              <w:divBdr>
                <w:top w:val="none" w:sz="0" w:space="0" w:color="auto"/>
                <w:left w:val="none" w:sz="0" w:space="0" w:color="auto"/>
                <w:bottom w:val="none" w:sz="0" w:space="0" w:color="auto"/>
                <w:right w:val="none" w:sz="0" w:space="0" w:color="auto"/>
              </w:divBdr>
            </w:div>
            <w:div w:id="1075279363">
              <w:marLeft w:val="0"/>
              <w:marRight w:val="0"/>
              <w:marTop w:val="0"/>
              <w:marBottom w:val="0"/>
              <w:divBdr>
                <w:top w:val="none" w:sz="0" w:space="0" w:color="auto"/>
                <w:left w:val="none" w:sz="0" w:space="0" w:color="auto"/>
                <w:bottom w:val="none" w:sz="0" w:space="0" w:color="auto"/>
                <w:right w:val="none" w:sz="0" w:space="0" w:color="auto"/>
              </w:divBdr>
            </w:div>
            <w:div w:id="1802570882">
              <w:marLeft w:val="0"/>
              <w:marRight w:val="0"/>
              <w:marTop w:val="0"/>
              <w:marBottom w:val="0"/>
              <w:divBdr>
                <w:top w:val="none" w:sz="0" w:space="0" w:color="auto"/>
                <w:left w:val="none" w:sz="0" w:space="0" w:color="auto"/>
                <w:bottom w:val="none" w:sz="0" w:space="0" w:color="auto"/>
                <w:right w:val="none" w:sz="0" w:space="0" w:color="auto"/>
              </w:divBdr>
            </w:div>
            <w:div w:id="1658921444">
              <w:marLeft w:val="0"/>
              <w:marRight w:val="0"/>
              <w:marTop w:val="0"/>
              <w:marBottom w:val="0"/>
              <w:divBdr>
                <w:top w:val="none" w:sz="0" w:space="0" w:color="auto"/>
                <w:left w:val="none" w:sz="0" w:space="0" w:color="auto"/>
                <w:bottom w:val="none" w:sz="0" w:space="0" w:color="auto"/>
                <w:right w:val="none" w:sz="0" w:space="0" w:color="auto"/>
              </w:divBdr>
            </w:div>
            <w:div w:id="945623954">
              <w:marLeft w:val="0"/>
              <w:marRight w:val="0"/>
              <w:marTop w:val="0"/>
              <w:marBottom w:val="0"/>
              <w:divBdr>
                <w:top w:val="none" w:sz="0" w:space="0" w:color="auto"/>
                <w:left w:val="none" w:sz="0" w:space="0" w:color="auto"/>
                <w:bottom w:val="none" w:sz="0" w:space="0" w:color="auto"/>
                <w:right w:val="none" w:sz="0" w:space="0" w:color="auto"/>
              </w:divBdr>
            </w:div>
            <w:div w:id="1319655470">
              <w:marLeft w:val="0"/>
              <w:marRight w:val="0"/>
              <w:marTop w:val="0"/>
              <w:marBottom w:val="0"/>
              <w:divBdr>
                <w:top w:val="none" w:sz="0" w:space="0" w:color="auto"/>
                <w:left w:val="none" w:sz="0" w:space="0" w:color="auto"/>
                <w:bottom w:val="none" w:sz="0" w:space="0" w:color="auto"/>
                <w:right w:val="none" w:sz="0" w:space="0" w:color="auto"/>
              </w:divBdr>
            </w:div>
            <w:div w:id="1884055311">
              <w:marLeft w:val="0"/>
              <w:marRight w:val="0"/>
              <w:marTop w:val="0"/>
              <w:marBottom w:val="0"/>
              <w:divBdr>
                <w:top w:val="none" w:sz="0" w:space="0" w:color="auto"/>
                <w:left w:val="none" w:sz="0" w:space="0" w:color="auto"/>
                <w:bottom w:val="none" w:sz="0" w:space="0" w:color="auto"/>
                <w:right w:val="none" w:sz="0" w:space="0" w:color="auto"/>
              </w:divBdr>
            </w:div>
            <w:div w:id="1376735170">
              <w:marLeft w:val="0"/>
              <w:marRight w:val="0"/>
              <w:marTop w:val="0"/>
              <w:marBottom w:val="0"/>
              <w:divBdr>
                <w:top w:val="none" w:sz="0" w:space="0" w:color="auto"/>
                <w:left w:val="none" w:sz="0" w:space="0" w:color="auto"/>
                <w:bottom w:val="none" w:sz="0" w:space="0" w:color="auto"/>
                <w:right w:val="none" w:sz="0" w:space="0" w:color="auto"/>
              </w:divBdr>
            </w:div>
          </w:divsChild>
        </w:div>
        <w:div w:id="1957446933">
          <w:marLeft w:val="0"/>
          <w:marRight w:val="0"/>
          <w:marTop w:val="0"/>
          <w:marBottom w:val="0"/>
          <w:divBdr>
            <w:top w:val="none" w:sz="0" w:space="0" w:color="auto"/>
            <w:left w:val="none" w:sz="0" w:space="0" w:color="auto"/>
            <w:bottom w:val="none" w:sz="0" w:space="0" w:color="auto"/>
            <w:right w:val="none" w:sz="0" w:space="0" w:color="auto"/>
          </w:divBdr>
          <w:divsChild>
            <w:div w:id="885684042">
              <w:marLeft w:val="-75"/>
              <w:marRight w:val="0"/>
              <w:marTop w:val="30"/>
              <w:marBottom w:val="30"/>
              <w:divBdr>
                <w:top w:val="none" w:sz="0" w:space="0" w:color="auto"/>
                <w:left w:val="none" w:sz="0" w:space="0" w:color="auto"/>
                <w:bottom w:val="none" w:sz="0" w:space="0" w:color="auto"/>
                <w:right w:val="none" w:sz="0" w:space="0" w:color="auto"/>
              </w:divBdr>
              <w:divsChild>
                <w:div w:id="86200833">
                  <w:marLeft w:val="0"/>
                  <w:marRight w:val="0"/>
                  <w:marTop w:val="0"/>
                  <w:marBottom w:val="0"/>
                  <w:divBdr>
                    <w:top w:val="none" w:sz="0" w:space="0" w:color="auto"/>
                    <w:left w:val="none" w:sz="0" w:space="0" w:color="auto"/>
                    <w:bottom w:val="none" w:sz="0" w:space="0" w:color="auto"/>
                    <w:right w:val="none" w:sz="0" w:space="0" w:color="auto"/>
                  </w:divBdr>
                  <w:divsChild>
                    <w:div w:id="170607938">
                      <w:marLeft w:val="0"/>
                      <w:marRight w:val="0"/>
                      <w:marTop w:val="0"/>
                      <w:marBottom w:val="0"/>
                      <w:divBdr>
                        <w:top w:val="none" w:sz="0" w:space="0" w:color="auto"/>
                        <w:left w:val="none" w:sz="0" w:space="0" w:color="auto"/>
                        <w:bottom w:val="none" w:sz="0" w:space="0" w:color="auto"/>
                        <w:right w:val="none" w:sz="0" w:space="0" w:color="auto"/>
                      </w:divBdr>
                    </w:div>
                  </w:divsChild>
                </w:div>
                <w:div w:id="470485084">
                  <w:marLeft w:val="0"/>
                  <w:marRight w:val="0"/>
                  <w:marTop w:val="0"/>
                  <w:marBottom w:val="0"/>
                  <w:divBdr>
                    <w:top w:val="none" w:sz="0" w:space="0" w:color="auto"/>
                    <w:left w:val="none" w:sz="0" w:space="0" w:color="auto"/>
                    <w:bottom w:val="none" w:sz="0" w:space="0" w:color="auto"/>
                    <w:right w:val="none" w:sz="0" w:space="0" w:color="auto"/>
                  </w:divBdr>
                  <w:divsChild>
                    <w:div w:id="2128087441">
                      <w:marLeft w:val="0"/>
                      <w:marRight w:val="0"/>
                      <w:marTop w:val="0"/>
                      <w:marBottom w:val="0"/>
                      <w:divBdr>
                        <w:top w:val="none" w:sz="0" w:space="0" w:color="auto"/>
                        <w:left w:val="none" w:sz="0" w:space="0" w:color="auto"/>
                        <w:bottom w:val="none" w:sz="0" w:space="0" w:color="auto"/>
                        <w:right w:val="none" w:sz="0" w:space="0" w:color="auto"/>
                      </w:divBdr>
                    </w:div>
                  </w:divsChild>
                </w:div>
                <w:div w:id="1284076480">
                  <w:marLeft w:val="0"/>
                  <w:marRight w:val="0"/>
                  <w:marTop w:val="0"/>
                  <w:marBottom w:val="0"/>
                  <w:divBdr>
                    <w:top w:val="none" w:sz="0" w:space="0" w:color="auto"/>
                    <w:left w:val="none" w:sz="0" w:space="0" w:color="auto"/>
                    <w:bottom w:val="none" w:sz="0" w:space="0" w:color="auto"/>
                    <w:right w:val="none" w:sz="0" w:space="0" w:color="auto"/>
                  </w:divBdr>
                  <w:divsChild>
                    <w:div w:id="1105148000">
                      <w:marLeft w:val="0"/>
                      <w:marRight w:val="0"/>
                      <w:marTop w:val="0"/>
                      <w:marBottom w:val="0"/>
                      <w:divBdr>
                        <w:top w:val="none" w:sz="0" w:space="0" w:color="auto"/>
                        <w:left w:val="none" w:sz="0" w:space="0" w:color="auto"/>
                        <w:bottom w:val="none" w:sz="0" w:space="0" w:color="auto"/>
                        <w:right w:val="none" w:sz="0" w:space="0" w:color="auto"/>
                      </w:divBdr>
                    </w:div>
                  </w:divsChild>
                </w:div>
                <w:div w:id="412515053">
                  <w:marLeft w:val="0"/>
                  <w:marRight w:val="0"/>
                  <w:marTop w:val="0"/>
                  <w:marBottom w:val="0"/>
                  <w:divBdr>
                    <w:top w:val="none" w:sz="0" w:space="0" w:color="auto"/>
                    <w:left w:val="none" w:sz="0" w:space="0" w:color="auto"/>
                    <w:bottom w:val="none" w:sz="0" w:space="0" w:color="auto"/>
                    <w:right w:val="none" w:sz="0" w:space="0" w:color="auto"/>
                  </w:divBdr>
                  <w:divsChild>
                    <w:div w:id="683358876">
                      <w:marLeft w:val="0"/>
                      <w:marRight w:val="0"/>
                      <w:marTop w:val="0"/>
                      <w:marBottom w:val="0"/>
                      <w:divBdr>
                        <w:top w:val="none" w:sz="0" w:space="0" w:color="auto"/>
                        <w:left w:val="none" w:sz="0" w:space="0" w:color="auto"/>
                        <w:bottom w:val="none" w:sz="0" w:space="0" w:color="auto"/>
                        <w:right w:val="none" w:sz="0" w:space="0" w:color="auto"/>
                      </w:divBdr>
                    </w:div>
                  </w:divsChild>
                </w:div>
                <w:div w:id="1930653579">
                  <w:marLeft w:val="0"/>
                  <w:marRight w:val="0"/>
                  <w:marTop w:val="0"/>
                  <w:marBottom w:val="0"/>
                  <w:divBdr>
                    <w:top w:val="none" w:sz="0" w:space="0" w:color="auto"/>
                    <w:left w:val="none" w:sz="0" w:space="0" w:color="auto"/>
                    <w:bottom w:val="none" w:sz="0" w:space="0" w:color="auto"/>
                    <w:right w:val="none" w:sz="0" w:space="0" w:color="auto"/>
                  </w:divBdr>
                  <w:divsChild>
                    <w:div w:id="364140089">
                      <w:marLeft w:val="0"/>
                      <w:marRight w:val="0"/>
                      <w:marTop w:val="0"/>
                      <w:marBottom w:val="0"/>
                      <w:divBdr>
                        <w:top w:val="none" w:sz="0" w:space="0" w:color="auto"/>
                        <w:left w:val="none" w:sz="0" w:space="0" w:color="auto"/>
                        <w:bottom w:val="none" w:sz="0" w:space="0" w:color="auto"/>
                        <w:right w:val="none" w:sz="0" w:space="0" w:color="auto"/>
                      </w:divBdr>
                    </w:div>
                  </w:divsChild>
                </w:div>
                <w:div w:id="1012026241">
                  <w:marLeft w:val="0"/>
                  <w:marRight w:val="0"/>
                  <w:marTop w:val="0"/>
                  <w:marBottom w:val="0"/>
                  <w:divBdr>
                    <w:top w:val="none" w:sz="0" w:space="0" w:color="auto"/>
                    <w:left w:val="none" w:sz="0" w:space="0" w:color="auto"/>
                    <w:bottom w:val="none" w:sz="0" w:space="0" w:color="auto"/>
                    <w:right w:val="none" w:sz="0" w:space="0" w:color="auto"/>
                  </w:divBdr>
                  <w:divsChild>
                    <w:div w:id="1273587187">
                      <w:marLeft w:val="0"/>
                      <w:marRight w:val="0"/>
                      <w:marTop w:val="0"/>
                      <w:marBottom w:val="0"/>
                      <w:divBdr>
                        <w:top w:val="none" w:sz="0" w:space="0" w:color="auto"/>
                        <w:left w:val="none" w:sz="0" w:space="0" w:color="auto"/>
                        <w:bottom w:val="none" w:sz="0" w:space="0" w:color="auto"/>
                        <w:right w:val="none" w:sz="0" w:space="0" w:color="auto"/>
                      </w:divBdr>
                    </w:div>
                  </w:divsChild>
                </w:div>
                <w:div w:id="16195490">
                  <w:marLeft w:val="0"/>
                  <w:marRight w:val="0"/>
                  <w:marTop w:val="0"/>
                  <w:marBottom w:val="0"/>
                  <w:divBdr>
                    <w:top w:val="none" w:sz="0" w:space="0" w:color="auto"/>
                    <w:left w:val="none" w:sz="0" w:space="0" w:color="auto"/>
                    <w:bottom w:val="none" w:sz="0" w:space="0" w:color="auto"/>
                    <w:right w:val="none" w:sz="0" w:space="0" w:color="auto"/>
                  </w:divBdr>
                  <w:divsChild>
                    <w:div w:id="858742297">
                      <w:marLeft w:val="0"/>
                      <w:marRight w:val="0"/>
                      <w:marTop w:val="0"/>
                      <w:marBottom w:val="0"/>
                      <w:divBdr>
                        <w:top w:val="none" w:sz="0" w:space="0" w:color="auto"/>
                        <w:left w:val="none" w:sz="0" w:space="0" w:color="auto"/>
                        <w:bottom w:val="none" w:sz="0" w:space="0" w:color="auto"/>
                        <w:right w:val="none" w:sz="0" w:space="0" w:color="auto"/>
                      </w:divBdr>
                    </w:div>
                  </w:divsChild>
                </w:div>
                <w:div w:id="717970682">
                  <w:marLeft w:val="0"/>
                  <w:marRight w:val="0"/>
                  <w:marTop w:val="0"/>
                  <w:marBottom w:val="0"/>
                  <w:divBdr>
                    <w:top w:val="none" w:sz="0" w:space="0" w:color="auto"/>
                    <w:left w:val="none" w:sz="0" w:space="0" w:color="auto"/>
                    <w:bottom w:val="none" w:sz="0" w:space="0" w:color="auto"/>
                    <w:right w:val="none" w:sz="0" w:space="0" w:color="auto"/>
                  </w:divBdr>
                  <w:divsChild>
                    <w:div w:id="498467801">
                      <w:marLeft w:val="0"/>
                      <w:marRight w:val="0"/>
                      <w:marTop w:val="0"/>
                      <w:marBottom w:val="0"/>
                      <w:divBdr>
                        <w:top w:val="none" w:sz="0" w:space="0" w:color="auto"/>
                        <w:left w:val="none" w:sz="0" w:space="0" w:color="auto"/>
                        <w:bottom w:val="none" w:sz="0" w:space="0" w:color="auto"/>
                        <w:right w:val="none" w:sz="0" w:space="0" w:color="auto"/>
                      </w:divBdr>
                    </w:div>
                  </w:divsChild>
                </w:div>
                <w:div w:id="1063017865">
                  <w:marLeft w:val="0"/>
                  <w:marRight w:val="0"/>
                  <w:marTop w:val="0"/>
                  <w:marBottom w:val="0"/>
                  <w:divBdr>
                    <w:top w:val="none" w:sz="0" w:space="0" w:color="auto"/>
                    <w:left w:val="none" w:sz="0" w:space="0" w:color="auto"/>
                    <w:bottom w:val="none" w:sz="0" w:space="0" w:color="auto"/>
                    <w:right w:val="none" w:sz="0" w:space="0" w:color="auto"/>
                  </w:divBdr>
                  <w:divsChild>
                    <w:div w:id="27337392">
                      <w:marLeft w:val="0"/>
                      <w:marRight w:val="0"/>
                      <w:marTop w:val="0"/>
                      <w:marBottom w:val="0"/>
                      <w:divBdr>
                        <w:top w:val="none" w:sz="0" w:space="0" w:color="auto"/>
                        <w:left w:val="none" w:sz="0" w:space="0" w:color="auto"/>
                        <w:bottom w:val="none" w:sz="0" w:space="0" w:color="auto"/>
                        <w:right w:val="none" w:sz="0" w:space="0" w:color="auto"/>
                      </w:divBdr>
                    </w:div>
                  </w:divsChild>
                </w:div>
                <w:div w:id="2030910932">
                  <w:marLeft w:val="0"/>
                  <w:marRight w:val="0"/>
                  <w:marTop w:val="0"/>
                  <w:marBottom w:val="0"/>
                  <w:divBdr>
                    <w:top w:val="none" w:sz="0" w:space="0" w:color="auto"/>
                    <w:left w:val="none" w:sz="0" w:space="0" w:color="auto"/>
                    <w:bottom w:val="none" w:sz="0" w:space="0" w:color="auto"/>
                    <w:right w:val="none" w:sz="0" w:space="0" w:color="auto"/>
                  </w:divBdr>
                  <w:divsChild>
                    <w:div w:id="1648850902">
                      <w:marLeft w:val="0"/>
                      <w:marRight w:val="0"/>
                      <w:marTop w:val="0"/>
                      <w:marBottom w:val="0"/>
                      <w:divBdr>
                        <w:top w:val="none" w:sz="0" w:space="0" w:color="auto"/>
                        <w:left w:val="none" w:sz="0" w:space="0" w:color="auto"/>
                        <w:bottom w:val="none" w:sz="0" w:space="0" w:color="auto"/>
                        <w:right w:val="none" w:sz="0" w:space="0" w:color="auto"/>
                      </w:divBdr>
                    </w:div>
                  </w:divsChild>
                </w:div>
                <w:div w:id="168642561">
                  <w:marLeft w:val="0"/>
                  <w:marRight w:val="0"/>
                  <w:marTop w:val="0"/>
                  <w:marBottom w:val="0"/>
                  <w:divBdr>
                    <w:top w:val="none" w:sz="0" w:space="0" w:color="auto"/>
                    <w:left w:val="none" w:sz="0" w:space="0" w:color="auto"/>
                    <w:bottom w:val="none" w:sz="0" w:space="0" w:color="auto"/>
                    <w:right w:val="none" w:sz="0" w:space="0" w:color="auto"/>
                  </w:divBdr>
                  <w:divsChild>
                    <w:div w:id="77217406">
                      <w:marLeft w:val="0"/>
                      <w:marRight w:val="0"/>
                      <w:marTop w:val="0"/>
                      <w:marBottom w:val="0"/>
                      <w:divBdr>
                        <w:top w:val="none" w:sz="0" w:space="0" w:color="auto"/>
                        <w:left w:val="none" w:sz="0" w:space="0" w:color="auto"/>
                        <w:bottom w:val="none" w:sz="0" w:space="0" w:color="auto"/>
                        <w:right w:val="none" w:sz="0" w:space="0" w:color="auto"/>
                      </w:divBdr>
                    </w:div>
                  </w:divsChild>
                </w:div>
                <w:div w:id="1511026744">
                  <w:marLeft w:val="0"/>
                  <w:marRight w:val="0"/>
                  <w:marTop w:val="0"/>
                  <w:marBottom w:val="0"/>
                  <w:divBdr>
                    <w:top w:val="none" w:sz="0" w:space="0" w:color="auto"/>
                    <w:left w:val="none" w:sz="0" w:space="0" w:color="auto"/>
                    <w:bottom w:val="none" w:sz="0" w:space="0" w:color="auto"/>
                    <w:right w:val="none" w:sz="0" w:space="0" w:color="auto"/>
                  </w:divBdr>
                  <w:divsChild>
                    <w:div w:id="1885213713">
                      <w:marLeft w:val="0"/>
                      <w:marRight w:val="0"/>
                      <w:marTop w:val="0"/>
                      <w:marBottom w:val="0"/>
                      <w:divBdr>
                        <w:top w:val="none" w:sz="0" w:space="0" w:color="auto"/>
                        <w:left w:val="none" w:sz="0" w:space="0" w:color="auto"/>
                        <w:bottom w:val="none" w:sz="0" w:space="0" w:color="auto"/>
                        <w:right w:val="none" w:sz="0" w:space="0" w:color="auto"/>
                      </w:divBdr>
                    </w:div>
                  </w:divsChild>
                </w:div>
                <w:div w:id="183791485">
                  <w:marLeft w:val="0"/>
                  <w:marRight w:val="0"/>
                  <w:marTop w:val="0"/>
                  <w:marBottom w:val="0"/>
                  <w:divBdr>
                    <w:top w:val="none" w:sz="0" w:space="0" w:color="auto"/>
                    <w:left w:val="none" w:sz="0" w:space="0" w:color="auto"/>
                    <w:bottom w:val="none" w:sz="0" w:space="0" w:color="auto"/>
                    <w:right w:val="none" w:sz="0" w:space="0" w:color="auto"/>
                  </w:divBdr>
                  <w:divsChild>
                    <w:div w:id="1358702805">
                      <w:marLeft w:val="0"/>
                      <w:marRight w:val="0"/>
                      <w:marTop w:val="0"/>
                      <w:marBottom w:val="0"/>
                      <w:divBdr>
                        <w:top w:val="none" w:sz="0" w:space="0" w:color="auto"/>
                        <w:left w:val="none" w:sz="0" w:space="0" w:color="auto"/>
                        <w:bottom w:val="none" w:sz="0" w:space="0" w:color="auto"/>
                        <w:right w:val="none" w:sz="0" w:space="0" w:color="auto"/>
                      </w:divBdr>
                    </w:div>
                  </w:divsChild>
                </w:div>
                <w:div w:id="359671721">
                  <w:marLeft w:val="0"/>
                  <w:marRight w:val="0"/>
                  <w:marTop w:val="0"/>
                  <w:marBottom w:val="0"/>
                  <w:divBdr>
                    <w:top w:val="none" w:sz="0" w:space="0" w:color="auto"/>
                    <w:left w:val="none" w:sz="0" w:space="0" w:color="auto"/>
                    <w:bottom w:val="none" w:sz="0" w:space="0" w:color="auto"/>
                    <w:right w:val="none" w:sz="0" w:space="0" w:color="auto"/>
                  </w:divBdr>
                  <w:divsChild>
                    <w:div w:id="761921960">
                      <w:marLeft w:val="0"/>
                      <w:marRight w:val="0"/>
                      <w:marTop w:val="0"/>
                      <w:marBottom w:val="0"/>
                      <w:divBdr>
                        <w:top w:val="none" w:sz="0" w:space="0" w:color="auto"/>
                        <w:left w:val="none" w:sz="0" w:space="0" w:color="auto"/>
                        <w:bottom w:val="none" w:sz="0" w:space="0" w:color="auto"/>
                        <w:right w:val="none" w:sz="0" w:space="0" w:color="auto"/>
                      </w:divBdr>
                    </w:div>
                  </w:divsChild>
                </w:div>
                <w:div w:id="708575716">
                  <w:marLeft w:val="0"/>
                  <w:marRight w:val="0"/>
                  <w:marTop w:val="0"/>
                  <w:marBottom w:val="0"/>
                  <w:divBdr>
                    <w:top w:val="none" w:sz="0" w:space="0" w:color="auto"/>
                    <w:left w:val="none" w:sz="0" w:space="0" w:color="auto"/>
                    <w:bottom w:val="none" w:sz="0" w:space="0" w:color="auto"/>
                    <w:right w:val="none" w:sz="0" w:space="0" w:color="auto"/>
                  </w:divBdr>
                  <w:divsChild>
                    <w:div w:id="283971943">
                      <w:marLeft w:val="0"/>
                      <w:marRight w:val="0"/>
                      <w:marTop w:val="0"/>
                      <w:marBottom w:val="0"/>
                      <w:divBdr>
                        <w:top w:val="none" w:sz="0" w:space="0" w:color="auto"/>
                        <w:left w:val="none" w:sz="0" w:space="0" w:color="auto"/>
                        <w:bottom w:val="none" w:sz="0" w:space="0" w:color="auto"/>
                        <w:right w:val="none" w:sz="0" w:space="0" w:color="auto"/>
                      </w:divBdr>
                    </w:div>
                  </w:divsChild>
                </w:div>
                <w:div w:id="1217666724">
                  <w:marLeft w:val="0"/>
                  <w:marRight w:val="0"/>
                  <w:marTop w:val="0"/>
                  <w:marBottom w:val="0"/>
                  <w:divBdr>
                    <w:top w:val="none" w:sz="0" w:space="0" w:color="auto"/>
                    <w:left w:val="none" w:sz="0" w:space="0" w:color="auto"/>
                    <w:bottom w:val="none" w:sz="0" w:space="0" w:color="auto"/>
                    <w:right w:val="none" w:sz="0" w:space="0" w:color="auto"/>
                  </w:divBdr>
                  <w:divsChild>
                    <w:div w:id="563221107">
                      <w:marLeft w:val="0"/>
                      <w:marRight w:val="0"/>
                      <w:marTop w:val="0"/>
                      <w:marBottom w:val="0"/>
                      <w:divBdr>
                        <w:top w:val="none" w:sz="0" w:space="0" w:color="auto"/>
                        <w:left w:val="none" w:sz="0" w:space="0" w:color="auto"/>
                        <w:bottom w:val="none" w:sz="0" w:space="0" w:color="auto"/>
                        <w:right w:val="none" w:sz="0" w:space="0" w:color="auto"/>
                      </w:divBdr>
                    </w:div>
                  </w:divsChild>
                </w:div>
                <w:div w:id="1649433061">
                  <w:marLeft w:val="0"/>
                  <w:marRight w:val="0"/>
                  <w:marTop w:val="0"/>
                  <w:marBottom w:val="0"/>
                  <w:divBdr>
                    <w:top w:val="none" w:sz="0" w:space="0" w:color="auto"/>
                    <w:left w:val="none" w:sz="0" w:space="0" w:color="auto"/>
                    <w:bottom w:val="none" w:sz="0" w:space="0" w:color="auto"/>
                    <w:right w:val="none" w:sz="0" w:space="0" w:color="auto"/>
                  </w:divBdr>
                  <w:divsChild>
                    <w:div w:id="405689376">
                      <w:marLeft w:val="0"/>
                      <w:marRight w:val="0"/>
                      <w:marTop w:val="0"/>
                      <w:marBottom w:val="0"/>
                      <w:divBdr>
                        <w:top w:val="none" w:sz="0" w:space="0" w:color="auto"/>
                        <w:left w:val="none" w:sz="0" w:space="0" w:color="auto"/>
                        <w:bottom w:val="none" w:sz="0" w:space="0" w:color="auto"/>
                        <w:right w:val="none" w:sz="0" w:space="0" w:color="auto"/>
                      </w:divBdr>
                    </w:div>
                  </w:divsChild>
                </w:div>
                <w:div w:id="1749574242">
                  <w:marLeft w:val="0"/>
                  <w:marRight w:val="0"/>
                  <w:marTop w:val="0"/>
                  <w:marBottom w:val="0"/>
                  <w:divBdr>
                    <w:top w:val="none" w:sz="0" w:space="0" w:color="auto"/>
                    <w:left w:val="none" w:sz="0" w:space="0" w:color="auto"/>
                    <w:bottom w:val="none" w:sz="0" w:space="0" w:color="auto"/>
                    <w:right w:val="none" w:sz="0" w:space="0" w:color="auto"/>
                  </w:divBdr>
                  <w:divsChild>
                    <w:div w:id="1290236859">
                      <w:marLeft w:val="0"/>
                      <w:marRight w:val="0"/>
                      <w:marTop w:val="0"/>
                      <w:marBottom w:val="0"/>
                      <w:divBdr>
                        <w:top w:val="none" w:sz="0" w:space="0" w:color="auto"/>
                        <w:left w:val="none" w:sz="0" w:space="0" w:color="auto"/>
                        <w:bottom w:val="none" w:sz="0" w:space="0" w:color="auto"/>
                        <w:right w:val="none" w:sz="0" w:space="0" w:color="auto"/>
                      </w:divBdr>
                    </w:div>
                  </w:divsChild>
                </w:div>
                <w:div w:id="368917817">
                  <w:marLeft w:val="0"/>
                  <w:marRight w:val="0"/>
                  <w:marTop w:val="0"/>
                  <w:marBottom w:val="0"/>
                  <w:divBdr>
                    <w:top w:val="none" w:sz="0" w:space="0" w:color="auto"/>
                    <w:left w:val="none" w:sz="0" w:space="0" w:color="auto"/>
                    <w:bottom w:val="none" w:sz="0" w:space="0" w:color="auto"/>
                    <w:right w:val="none" w:sz="0" w:space="0" w:color="auto"/>
                  </w:divBdr>
                  <w:divsChild>
                    <w:div w:id="2119988863">
                      <w:marLeft w:val="0"/>
                      <w:marRight w:val="0"/>
                      <w:marTop w:val="0"/>
                      <w:marBottom w:val="0"/>
                      <w:divBdr>
                        <w:top w:val="none" w:sz="0" w:space="0" w:color="auto"/>
                        <w:left w:val="none" w:sz="0" w:space="0" w:color="auto"/>
                        <w:bottom w:val="none" w:sz="0" w:space="0" w:color="auto"/>
                        <w:right w:val="none" w:sz="0" w:space="0" w:color="auto"/>
                      </w:divBdr>
                    </w:div>
                  </w:divsChild>
                </w:div>
                <w:div w:id="1104957660">
                  <w:marLeft w:val="0"/>
                  <w:marRight w:val="0"/>
                  <w:marTop w:val="0"/>
                  <w:marBottom w:val="0"/>
                  <w:divBdr>
                    <w:top w:val="none" w:sz="0" w:space="0" w:color="auto"/>
                    <w:left w:val="none" w:sz="0" w:space="0" w:color="auto"/>
                    <w:bottom w:val="none" w:sz="0" w:space="0" w:color="auto"/>
                    <w:right w:val="none" w:sz="0" w:space="0" w:color="auto"/>
                  </w:divBdr>
                  <w:divsChild>
                    <w:div w:id="1573269999">
                      <w:marLeft w:val="0"/>
                      <w:marRight w:val="0"/>
                      <w:marTop w:val="0"/>
                      <w:marBottom w:val="0"/>
                      <w:divBdr>
                        <w:top w:val="none" w:sz="0" w:space="0" w:color="auto"/>
                        <w:left w:val="none" w:sz="0" w:space="0" w:color="auto"/>
                        <w:bottom w:val="none" w:sz="0" w:space="0" w:color="auto"/>
                        <w:right w:val="none" w:sz="0" w:space="0" w:color="auto"/>
                      </w:divBdr>
                    </w:div>
                  </w:divsChild>
                </w:div>
                <w:div w:id="1935674763">
                  <w:marLeft w:val="0"/>
                  <w:marRight w:val="0"/>
                  <w:marTop w:val="0"/>
                  <w:marBottom w:val="0"/>
                  <w:divBdr>
                    <w:top w:val="none" w:sz="0" w:space="0" w:color="auto"/>
                    <w:left w:val="none" w:sz="0" w:space="0" w:color="auto"/>
                    <w:bottom w:val="none" w:sz="0" w:space="0" w:color="auto"/>
                    <w:right w:val="none" w:sz="0" w:space="0" w:color="auto"/>
                  </w:divBdr>
                  <w:divsChild>
                    <w:div w:id="566771996">
                      <w:marLeft w:val="0"/>
                      <w:marRight w:val="0"/>
                      <w:marTop w:val="0"/>
                      <w:marBottom w:val="0"/>
                      <w:divBdr>
                        <w:top w:val="none" w:sz="0" w:space="0" w:color="auto"/>
                        <w:left w:val="none" w:sz="0" w:space="0" w:color="auto"/>
                        <w:bottom w:val="none" w:sz="0" w:space="0" w:color="auto"/>
                        <w:right w:val="none" w:sz="0" w:space="0" w:color="auto"/>
                      </w:divBdr>
                    </w:div>
                  </w:divsChild>
                </w:div>
                <w:div w:id="1899855756">
                  <w:marLeft w:val="0"/>
                  <w:marRight w:val="0"/>
                  <w:marTop w:val="0"/>
                  <w:marBottom w:val="0"/>
                  <w:divBdr>
                    <w:top w:val="none" w:sz="0" w:space="0" w:color="auto"/>
                    <w:left w:val="none" w:sz="0" w:space="0" w:color="auto"/>
                    <w:bottom w:val="none" w:sz="0" w:space="0" w:color="auto"/>
                    <w:right w:val="none" w:sz="0" w:space="0" w:color="auto"/>
                  </w:divBdr>
                  <w:divsChild>
                    <w:div w:id="3351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0572">
          <w:marLeft w:val="0"/>
          <w:marRight w:val="0"/>
          <w:marTop w:val="0"/>
          <w:marBottom w:val="0"/>
          <w:divBdr>
            <w:top w:val="none" w:sz="0" w:space="0" w:color="auto"/>
            <w:left w:val="none" w:sz="0" w:space="0" w:color="auto"/>
            <w:bottom w:val="none" w:sz="0" w:space="0" w:color="auto"/>
            <w:right w:val="none" w:sz="0" w:space="0" w:color="auto"/>
          </w:divBdr>
        </w:div>
        <w:div w:id="1432043558">
          <w:marLeft w:val="0"/>
          <w:marRight w:val="0"/>
          <w:marTop w:val="0"/>
          <w:marBottom w:val="0"/>
          <w:divBdr>
            <w:top w:val="none" w:sz="0" w:space="0" w:color="auto"/>
            <w:left w:val="none" w:sz="0" w:space="0" w:color="auto"/>
            <w:bottom w:val="none" w:sz="0" w:space="0" w:color="auto"/>
            <w:right w:val="none" w:sz="0" w:space="0" w:color="auto"/>
          </w:divBdr>
        </w:div>
        <w:div w:id="521555572">
          <w:marLeft w:val="0"/>
          <w:marRight w:val="0"/>
          <w:marTop w:val="0"/>
          <w:marBottom w:val="0"/>
          <w:divBdr>
            <w:top w:val="none" w:sz="0" w:space="0" w:color="auto"/>
            <w:left w:val="none" w:sz="0" w:space="0" w:color="auto"/>
            <w:bottom w:val="none" w:sz="0" w:space="0" w:color="auto"/>
            <w:right w:val="none" w:sz="0" w:space="0" w:color="auto"/>
          </w:divBdr>
        </w:div>
        <w:div w:id="1720395856">
          <w:marLeft w:val="0"/>
          <w:marRight w:val="0"/>
          <w:marTop w:val="0"/>
          <w:marBottom w:val="0"/>
          <w:divBdr>
            <w:top w:val="none" w:sz="0" w:space="0" w:color="auto"/>
            <w:left w:val="none" w:sz="0" w:space="0" w:color="auto"/>
            <w:bottom w:val="none" w:sz="0" w:space="0" w:color="auto"/>
            <w:right w:val="none" w:sz="0" w:space="0" w:color="auto"/>
          </w:divBdr>
        </w:div>
        <w:div w:id="1446929015">
          <w:marLeft w:val="0"/>
          <w:marRight w:val="0"/>
          <w:marTop w:val="0"/>
          <w:marBottom w:val="0"/>
          <w:divBdr>
            <w:top w:val="none" w:sz="0" w:space="0" w:color="auto"/>
            <w:left w:val="none" w:sz="0" w:space="0" w:color="auto"/>
            <w:bottom w:val="none" w:sz="0" w:space="0" w:color="auto"/>
            <w:right w:val="none" w:sz="0" w:space="0" w:color="auto"/>
          </w:divBdr>
          <w:divsChild>
            <w:div w:id="1186283323">
              <w:marLeft w:val="-75"/>
              <w:marRight w:val="0"/>
              <w:marTop w:val="30"/>
              <w:marBottom w:val="30"/>
              <w:divBdr>
                <w:top w:val="none" w:sz="0" w:space="0" w:color="auto"/>
                <w:left w:val="none" w:sz="0" w:space="0" w:color="auto"/>
                <w:bottom w:val="none" w:sz="0" w:space="0" w:color="auto"/>
                <w:right w:val="none" w:sz="0" w:space="0" w:color="auto"/>
              </w:divBdr>
              <w:divsChild>
                <w:div w:id="1103844841">
                  <w:marLeft w:val="0"/>
                  <w:marRight w:val="0"/>
                  <w:marTop w:val="0"/>
                  <w:marBottom w:val="0"/>
                  <w:divBdr>
                    <w:top w:val="none" w:sz="0" w:space="0" w:color="auto"/>
                    <w:left w:val="none" w:sz="0" w:space="0" w:color="auto"/>
                    <w:bottom w:val="none" w:sz="0" w:space="0" w:color="auto"/>
                    <w:right w:val="none" w:sz="0" w:space="0" w:color="auto"/>
                  </w:divBdr>
                  <w:divsChild>
                    <w:div w:id="286543786">
                      <w:marLeft w:val="0"/>
                      <w:marRight w:val="0"/>
                      <w:marTop w:val="0"/>
                      <w:marBottom w:val="0"/>
                      <w:divBdr>
                        <w:top w:val="none" w:sz="0" w:space="0" w:color="auto"/>
                        <w:left w:val="none" w:sz="0" w:space="0" w:color="auto"/>
                        <w:bottom w:val="none" w:sz="0" w:space="0" w:color="auto"/>
                        <w:right w:val="none" w:sz="0" w:space="0" w:color="auto"/>
                      </w:divBdr>
                    </w:div>
                  </w:divsChild>
                </w:div>
                <w:div w:id="1940134164">
                  <w:marLeft w:val="0"/>
                  <w:marRight w:val="0"/>
                  <w:marTop w:val="0"/>
                  <w:marBottom w:val="0"/>
                  <w:divBdr>
                    <w:top w:val="none" w:sz="0" w:space="0" w:color="auto"/>
                    <w:left w:val="none" w:sz="0" w:space="0" w:color="auto"/>
                    <w:bottom w:val="none" w:sz="0" w:space="0" w:color="auto"/>
                    <w:right w:val="none" w:sz="0" w:space="0" w:color="auto"/>
                  </w:divBdr>
                  <w:divsChild>
                    <w:div w:id="1974484956">
                      <w:marLeft w:val="0"/>
                      <w:marRight w:val="0"/>
                      <w:marTop w:val="0"/>
                      <w:marBottom w:val="0"/>
                      <w:divBdr>
                        <w:top w:val="none" w:sz="0" w:space="0" w:color="auto"/>
                        <w:left w:val="none" w:sz="0" w:space="0" w:color="auto"/>
                        <w:bottom w:val="none" w:sz="0" w:space="0" w:color="auto"/>
                        <w:right w:val="none" w:sz="0" w:space="0" w:color="auto"/>
                      </w:divBdr>
                    </w:div>
                  </w:divsChild>
                </w:div>
                <w:div w:id="9576332">
                  <w:marLeft w:val="0"/>
                  <w:marRight w:val="0"/>
                  <w:marTop w:val="0"/>
                  <w:marBottom w:val="0"/>
                  <w:divBdr>
                    <w:top w:val="none" w:sz="0" w:space="0" w:color="auto"/>
                    <w:left w:val="none" w:sz="0" w:space="0" w:color="auto"/>
                    <w:bottom w:val="none" w:sz="0" w:space="0" w:color="auto"/>
                    <w:right w:val="none" w:sz="0" w:space="0" w:color="auto"/>
                  </w:divBdr>
                  <w:divsChild>
                    <w:div w:id="753429551">
                      <w:marLeft w:val="0"/>
                      <w:marRight w:val="0"/>
                      <w:marTop w:val="0"/>
                      <w:marBottom w:val="0"/>
                      <w:divBdr>
                        <w:top w:val="none" w:sz="0" w:space="0" w:color="auto"/>
                        <w:left w:val="none" w:sz="0" w:space="0" w:color="auto"/>
                        <w:bottom w:val="none" w:sz="0" w:space="0" w:color="auto"/>
                        <w:right w:val="none" w:sz="0" w:space="0" w:color="auto"/>
                      </w:divBdr>
                    </w:div>
                  </w:divsChild>
                </w:div>
                <w:div w:id="481583582">
                  <w:marLeft w:val="0"/>
                  <w:marRight w:val="0"/>
                  <w:marTop w:val="0"/>
                  <w:marBottom w:val="0"/>
                  <w:divBdr>
                    <w:top w:val="none" w:sz="0" w:space="0" w:color="auto"/>
                    <w:left w:val="none" w:sz="0" w:space="0" w:color="auto"/>
                    <w:bottom w:val="none" w:sz="0" w:space="0" w:color="auto"/>
                    <w:right w:val="none" w:sz="0" w:space="0" w:color="auto"/>
                  </w:divBdr>
                  <w:divsChild>
                    <w:div w:id="1080060005">
                      <w:marLeft w:val="0"/>
                      <w:marRight w:val="0"/>
                      <w:marTop w:val="0"/>
                      <w:marBottom w:val="0"/>
                      <w:divBdr>
                        <w:top w:val="none" w:sz="0" w:space="0" w:color="auto"/>
                        <w:left w:val="none" w:sz="0" w:space="0" w:color="auto"/>
                        <w:bottom w:val="none" w:sz="0" w:space="0" w:color="auto"/>
                        <w:right w:val="none" w:sz="0" w:space="0" w:color="auto"/>
                      </w:divBdr>
                    </w:div>
                  </w:divsChild>
                </w:div>
                <w:div w:id="1587151856">
                  <w:marLeft w:val="0"/>
                  <w:marRight w:val="0"/>
                  <w:marTop w:val="0"/>
                  <w:marBottom w:val="0"/>
                  <w:divBdr>
                    <w:top w:val="none" w:sz="0" w:space="0" w:color="auto"/>
                    <w:left w:val="none" w:sz="0" w:space="0" w:color="auto"/>
                    <w:bottom w:val="none" w:sz="0" w:space="0" w:color="auto"/>
                    <w:right w:val="none" w:sz="0" w:space="0" w:color="auto"/>
                  </w:divBdr>
                  <w:divsChild>
                    <w:div w:id="374355230">
                      <w:marLeft w:val="0"/>
                      <w:marRight w:val="0"/>
                      <w:marTop w:val="0"/>
                      <w:marBottom w:val="0"/>
                      <w:divBdr>
                        <w:top w:val="none" w:sz="0" w:space="0" w:color="auto"/>
                        <w:left w:val="none" w:sz="0" w:space="0" w:color="auto"/>
                        <w:bottom w:val="none" w:sz="0" w:space="0" w:color="auto"/>
                        <w:right w:val="none" w:sz="0" w:space="0" w:color="auto"/>
                      </w:divBdr>
                    </w:div>
                  </w:divsChild>
                </w:div>
                <w:div w:id="183904010">
                  <w:marLeft w:val="0"/>
                  <w:marRight w:val="0"/>
                  <w:marTop w:val="0"/>
                  <w:marBottom w:val="0"/>
                  <w:divBdr>
                    <w:top w:val="none" w:sz="0" w:space="0" w:color="auto"/>
                    <w:left w:val="none" w:sz="0" w:space="0" w:color="auto"/>
                    <w:bottom w:val="none" w:sz="0" w:space="0" w:color="auto"/>
                    <w:right w:val="none" w:sz="0" w:space="0" w:color="auto"/>
                  </w:divBdr>
                  <w:divsChild>
                    <w:div w:id="254478660">
                      <w:marLeft w:val="0"/>
                      <w:marRight w:val="0"/>
                      <w:marTop w:val="0"/>
                      <w:marBottom w:val="0"/>
                      <w:divBdr>
                        <w:top w:val="none" w:sz="0" w:space="0" w:color="auto"/>
                        <w:left w:val="none" w:sz="0" w:space="0" w:color="auto"/>
                        <w:bottom w:val="none" w:sz="0" w:space="0" w:color="auto"/>
                        <w:right w:val="none" w:sz="0" w:space="0" w:color="auto"/>
                      </w:divBdr>
                    </w:div>
                  </w:divsChild>
                </w:div>
                <w:div w:id="999963713">
                  <w:marLeft w:val="0"/>
                  <w:marRight w:val="0"/>
                  <w:marTop w:val="0"/>
                  <w:marBottom w:val="0"/>
                  <w:divBdr>
                    <w:top w:val="none" w:sz="0" w:space="0" w:color="auto"/>
                    <w:left w:val="none" w:sz="0" w:space="0" w:color="auto"/>
                    <w:bottom w:val="none" w:sz="0" w:space="0" w:color="auto"/>
                    <w:right w:val="none" w:sz="0" w:space="0" w:color="auto"/>
                  </w:divBdr>
                  <w:divsChild>
                    <w:div w:id="1053895624">
                      <w:marLeft w:val="0"/>
                      <w:marRight w:val="0"/>
                      <w:marTop w:val="0"/>
                      <w:marBottom w:val="0"/>
                      <w:divBdr>
                        <w:top w:val="none" w:sz="0" w:space="0" w:color="auto"/>
                        <w:left w:val="none" w:sz="0" w:space="0" w:color="auto"/>
                        <w:bottom w:val="none" w:sz="0" w:space="0" w:color="auto"/>
                        <w:right w:val="none" w:sz="0" w:space="0" w:color="auto"/>
                      </w:divBdr>
                    </w:div>
                  </w:divsChild>
                </w:div>
                <w:div w:id="1849903109">
                  <w:marLeft w:val="0"/>
                  <w:marRight w:val="0"/>
                  <w:marTop w:val="0"/>
                  <w:marBottom w:val="0"/>
                  <w:divBdr>
                    <w:top w:val="none" w:sz="0" w:space="0" w:color="auto"/>
                    <w:left w:val="none" w:sz="0" w:space="0" w:color="auto"/>
                    <w:bottom w:val="none" w:sz="0" w:space="0" w:color="auto"/>
                    <w:right w:val="none" w:sz="0" w:space="0" w:color="auto"/>
                  </w:divBdr>
                  <w:divsChild>
                    <w:div w:id="476848977">
                      <w:marLeft w:val="0"/>
                      <w:marRight w:val="0"/>
                      <w:marTop w:val="0"/>
                      <w:marBottom w:val="0"/>
                      <w:divBdr>
                        <w:top w:val="none" w:sz="0" w:space="0" w:color="auto"/>
                        <w:left w:val="none" w:sz="0" w:space="0" w:color="auto"/>
                        <w:bottom w:val="none" w:sz="0" w:space="0" w:color="auto"/>
                        <w:right w:val="none" w:sz="0" w:space="0" w:color="auto"/>
                      </w:divBdr>
                    </w:div>
                  </w:divsChild>
                </w:div>
                <w:div w:id="257326597">
                  <w:marLeft w:val="0"/>
                  <w:marRight w:val="0"/>
                  <w:marTop w:val="0"/>
                  <w:marBottom w:val="0"/>
                  <w:divBdr>
                    <w:top w:val="none" w:sz="0" w:space="0" w:color="auto"/>
                    <w:left w:val="none" w:sz="0" w:space="0" w:color="auto"/>
                    <w:bottom w:val="none" w:sz="0" w:space="0" w:color="auto"/>
                    <w:right w:val="none" w:sz="0" w:space="0" w:color="auto"/>
                  </w:divBdr>
                  <w:divsChild>
                    <w:div w:id="1966034126">
                      <w:marLeft w:val="0"/>
                      <w:marRight w:val="0"/>
                      <w:marTop w:val="0"/>
                      <w:marBottom w:val="0"/>
                      <w:divBdr>
                        <w:top w:val="none" w:sz="0" w:space="0" w:color="auto"/>
                        <w:left w:val="none" w:sz="0" w:space="0" w:color="auto"/>
                        <w:bottom w:val="none" w:sz="0" w:space="0" w:color="auto"/>
                        <w:right w:val="none" w:sz="0" w:space="0" w:color="auto"/>
                      </w:divBdr>
                    </w:div>
                  </w:divsChild>
                </w:div>
                <w:div w:id="1163005332">
                  <w:marLeft w:val="0"/>
                  <w:marRight w:val="0"/>
                  <w:marTop w:val="0"/>
                  <w:marBottom w:val="0"/>
                  <w:divBdr>
                    <w:top w:val="none" w:sz="0" w:space="0" w:color="auto"/>
                    <w:left w:val="none" w:sz="0" w:space="0" w:color="auto"/>
                    <w:bottom w:val="none" w:sz="0" w:space="0" w:color="auto"/>
                    <w:right w:val="none" w:sz="0" w:space="0" w:color="auto"/>
                  </w:divBdr>
                  <w:divsChild>
                    <w:div w:id="573584713">
                      <w:marLeft w:val="0"/>
                      <w:marRight w:val="0"/>
                      <w:marTop w:val="0"/>
                      <w:marBottom w:val="0"/>
                      <w:divBdr>
                        <w:top w:val="none" w:sz="0" w:space="0" w:color="auto"/>
                        <w:left w:val="none" w:sz="0" w:space="0" w:color="auto"/>
                        <w:bottom w:val="none" w:sz="0" w:space="0" w:color="auto"/>
                        <w:right w:val="none" w:sz="0" w:space="0" w:color="auto"/>
                      </w:divBdr>
                    </w:div>
                  </w:divsChild>
                </w:div>
                <w:div w:id="255674778">
                  <w:marLeft w:val="0"/>
                  <w:marRight w:val="0"/>
                  <w:marTop w:val="0"/>
                  <w:marBottom w:val="0"/>
                  <w:divBdr>
                    <w:top w:val="none" w:sz="0" w:space="0" w:color="auto"/>
                    <w:left w:val="none" w:sz="0" w:space="0" w:color="auto"/>
                    <w:bottom w:val="none" w:sz="0" w:space="0" w:color="auto"/>
                    <w:right w:val="none" w:sz="0" w:space="0" w:color="auto"/>
                  </w:divBdr>
                  <w:divsChild>
                    <w:div w:id="1770660163">
                      <w:marLeft w:val="0"/>
                      <w:marRight w:val="0"/>
                      <w:marTop w:val="0"/>
                      <w:marBottom w:val="0"/>
                      <w:divBdr>
                        <w:top w:val="none" w:sz="0" w:space="0" w:color="auto"/>
                        <w:left w:val="none" w:sz="0" w:space="0" w:color="auto"/>
                        <w:bottom w:val="none" w:sz="0" w:space="0" w:color="auto"/>
                        <w:right w:val="none" w:sz="0" w:space="0" w:color="auto"/>
                      </w:divBdr>
                    </w:div>
                  </w:divsChild>
                </w:div>
                <w:div w:id="1723946592">
                  <w:marLeft w:val="0"/>
                  <w:marRight w:val="0"/>
                  <w:marTop w:val="0"/>
                  <w:marBottom w:val="0"/>
                  <w:divBdr>
                    <w:top w:val="none" w:sz="0" w:space="0" w:color="auto"/>
                    <w:left w:val="none" w:sz="0" w:space="0" w:color="auto"/>
                    <w:bottom w:val="none" w:sz="0" w:space="0" w:color="auto"/>
                    <w:right w:val="none" w:sz="0" w:space="0" w:color="auto"/>
                  </w:divBdr>
                  <w:divsChild>
                    <w:div w:id="866219793">
                      <w:marLeft w:val="0"/>
                      <w:marRight w:val="0"/>
                      <w:marTop w:val="0"/>
                      <w:marBottom w:val="0"/>
                      <w:divBdr>
                        <w:top w:val="none" w:sz="0" w:space="0" w:color="auto"/>
                        <w:left w:val="none" w:sz="0" w:space="0" w:color="auto"/>
                        <w:bottom w:val="none" w:sz="0" w:space="0" w:color="auto"/>
                        <w:right w:val="none" w:sz="0" w:space="0" w:color="auto"/>
                      </w:divBdr>
                    </w:div>
                  </w:divsChild>
                </w:div>
                <w:div w:id="512840397">
                  <w:marLeft w:val="0"/>
                  <w:marRight w:val="0"/>
                  <w:marTop w:val="0"/>
                  <w:marBottom w:val="0"/>
                  <w:divBdr>
                    <w:top w:val="none" w:sz="0" w:space="0" w:color="auto"/>
                    <w:left w:val="none" w:sz="0" w:space="0" w:color="auto"/>
                    <w:bottom w:val="none" w:sz="0" w:space="0" w:color="auto"/>
                    <w:right w:val="none" w:sz="0" w:space="0" w:color="auto"/>
                  </w:divBdr>
                  <w:divsChild>
                    <w:div w:id="1407802709">
                      <w:marLeft w:val="0"/>
                      <w:marRight w:val="0"/>
                      <w:marTop w:val="0"/>
                      <w:marBottom w:val="0"/>
                      <w:divBdr>
                        <w:top w:val="none" w:sz="0" w:space="0" w:color="auto"/>
                        <w:left w:val="none" w:sz="0" w:space="0" w:color="auto"/>
                        <w:bottom w:val="none" w:sz="0" w:space="0" w:color="auto"/>
                        <w:right w:val="none" w:sz="0" w:space="0" w:color="auto"/>
                      </w:divBdr>
                    </w:div>
                  </w:divsChild>
                </w:div>
                <w:div w:id="230232875">
                  <w:marLeft w:val="0"/>
                  <w:marRight w:val="0"/>
                  <w:marTop w:val="0"/>
                  <w:marBottom w:val="0"/>
                  <w:divBdr>
                    <w:top w:val="none" w:sz="0" w:space="0" w:color="auto"/>
                    <w:left w:val="none" w:sz="0" w:space="0" w:color="auto"/>
                    <w:bottom w:val="none" w:sz="0" w:space="0" w:color="auto"/>
                    <w:right w:val="none" w:sz="0" w:space="0" w:color="auto"/>
                  </w:divBdr>
                  <w:divsChild>
                    <w:div w:id="287397250">
                      <w:marLeft w:val="0"/>
                      <w:marRight w:val="0"/>
                      <w:marTop w:val="0"/>
                      <w:marBottom w:val="0"/>
                      <w:divBdr>
                        <w:top w:val="none" w:sz="0" w:space="0" w:color="auto"/>
                        <w:left w:val="none" w:sz="0" w:space="0" w:color="auto"/>
                        <w:bottom w:val="none" w:sz="0" w:space="0" w:color="auto"/>
                        <w:right w:val="none" w:sz="0" w:space="0" w:color="auto"/>
                      </w:divBdr>
                    </w:div>
                  </w:divsChild>
                </w:div>
                <w:div w:id="1192304780">
                  <w:marLeft w:val="0"/>
                  <w:marRight w:val="0"/>
                  <w:marTop w:val="0"/>
                  <w:marBottom w:val="0"/>
                  <w:divBdr>
                    <w:top w:val="none" w:sz="0" w:space="0" w:color="auto"/>
                    <w:left w:val="none" w:sz="0" w:space="0" w:color="auto"/>
                    <w:bottom w:val="none" w:sz="0" w:space="0" w:color="auto"/>
                    <w:right w:val="none" w:sz="0" w:space="0" w:color="auto"/>
                  </w:divBdr>
                  <w:divsChild>
                    <w:div w:id="1395469383">
                      <w:marLeft w:val="0"/>
                      <w:marRight w:val="0"/>
                      <w:marTop w:val="0"/>
                      <w:marBottom w:val="0"/>
                      <w:divBdr>
                        <w:top w:val="none" w:sz="0" w:space="0" w:color="auto"/>
                        <w:left w:val="none" w:sz="0" w:space="0" w:color="auto"/>
                        <w:bottom w:val="none" w:sz="0" w:space="0" w:color="auto"/>
                        <w:right w:val="none" w:sz="0" w:space="0" w:color="auto"/>
                      </w:divBdr>
                    </w:div>
                  </w:divsChild>
                </w:div>
                <w:div w:id="409936054">
                  <w:marLeft w:val="0"/>
                  <w:marRight w:val="0"/>
                  <w:marTop w:val="0"/>
                  <w:marBottom w:val="0"/>
                  <w:divBdr>
                    <w:top w:val="none" w:sz="0" w:space="0" w:color="auto"/>
                    <w:left w:val="none" w:sz="0" w:space="0" w:color="auto"/>
                    <w:bottom w:val="none" w:sz="0" w:space="0" w:color="auto"/>
                    <w:right w:val="none" w:sz="0" w:space="0" w:color="auto"/>
                  </w:divBdr>
                  <w:divsChild>
                    <w:div w:id="75289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3283">
          <w:marLeft w:val="0"/>
          <w:marRight w:val="0"/>
          <w:marTop w:val="0"/>
          <w:marBottom w:val="0"/>
          <w:divBdr>
            <w:top w:val="none" w:sz="0" w:space="0" w:color="auto"/>
            <w:left w:val="none" w:sz="0" w:space="0" w:color="auto"/>
            <w:bottom w:val="none" w:sz="0" w:space="0" w:color="auto"/>
            <w:right w:val="none" w:sz="0" w:space="0" w:color="auto"/>
          </w:divBdr>
          <w:divsChild>
            <w:div w:id="536239236">
              <w:marLeft w:val="0"/>
              <w:marRight w:val="0"/>
              <w:marTop w:val="0"/>
              <w:marBottom w:val="0"/>
              <w:divBdr>
                <w:top w:val="none" w:sz="0" w:space="0" w:color="auto"/>
                <w:left w:val="none" w:sz="0" w:space="0" w:color="auto"/>
                <w:bottom w:val="none" w:sz="0" w:space="0" w:color="auto"/>
                <w:right w:val="none" w:sz="0" w:space="0" w:color="auto"/>
              </w:divBdr>
            </w:div>
            <w:div w:id="1470053950">
              <w:marLeft w:val="0"/>
              <w:marRight w:val="0"/>
              <w:marTop w:val="0"/>
              <w:marBottom w:val="0"/>
              <w:divBdr>
                <w:top w:val="none" w:sz="0" w:space="0" w:color="auto"/>
                <w:left w:val="none" w:sz="0" w:space="0" w:color="auto"/>
                <w:bottom w:val="none" w:sz="0" w:space="0" w:color="auto"/>
                <w:right w:val="none" w:sz="0" w:space="0" w:color="auto"/>
              </w:divBdr>
            </w:div>
            <w:div w:id="1697534217">
              <w:marLeft w:val="0"/>
              <w:marRight w:val="0"/>
              <w:marTop w:val="0"/>
              <w:marBottom w:val="0"/>
              <w:divBdr>
                <w:top w:val="none" w:sz="0" w:space="0" w:color="auto"/>
                <w:left w:val="none" w:sz="0" w:space="0" w:color="auto"/>
                <w:bottom w:val="none" w:sz="0" w:space="0" w:color="auto"/>
                <w:right w:val="none" w:sz="0" w:space="0" w:color="auto"/>
              </w:divBdr>
            </w:div>
            <w:div w:id="1561212024">
              <w:marLeft w:val="0"/>
              <w:marRight w:val="0"/>
              <w:marTop w:val="0"/>
              <w:marBottom w:val="0"/>
              <w:divBdr>
                <w:top w:val="none" w:sz="0" w:space="0" w:color="auto"/>
                <w:left w:val="none" w:sz="0" w:space="0" w:color="auto"/>
                <w:bottom w:val="none" w:sz="0" w:space="0" w:color="auto"/>
                <w:right w:val="none" w:sz="0" w:space="0" w:color="auto"/>
              </w:divBdr>
            </w:div>
            <w:div w:id="1964265631">
              <w:marLeft w:val="0"/>
              <w:marRight w:val="0"/>
              <w:marTop w:val="0"/>
              <w:marBottom w:val="0"/>
              <w:divBdr>
                <w:top w:val="none" w:sz="0" w:space="0" w:color="auto"/>
                <w:left w:val="none" w:sz="0" w:space="0" w:color="auto"/>
                <w:bottom w:val="none" w:sz="0" w:space="0" w:color="auto"/>
                <w:right w:val="none" w:sz="0" w:space="0" w:color="auto"/>
              </w:divBdr>
            </w:div>
            <w:div w:id="1891304298">
              <w:marLeft w:val="0"/>
              <w:marRight w:val="0"/>
              <w:marTop w:val="0"/>
              <w:marBottom w:val="0"/>
              <w:divBdr>
                <w:top w:val="none" w:sz="0" w:space="0" w:color="auto"/>
                <w:left w:val="none" w:sz="0" w:space="0" w:color="auto"/>
                <w:bottom w:val="none" w:sz="0" w:space="0" w:color="auto"/>
                <w:right w:val="none" w:sz="0" w:space="0" w:color="auto"/>
              </w:divBdr>
            </w:div>
            <w:div w:id="1885562052">
              <w:marLeft w:val="0"/>
              <w:marRight w:val="0"/>
              <w:marTop w:val="0"/>
              <w:marBottom w:val="0"/>
              <w:divBdr>
                <w:top w:val="none" w:sz="0" w:space="0" w:color="auto"/>
                <w:left w:val="none" w:sz="0" w:space="0" w:color="auto"/>
                <w:bottom w:val="none" w:sz="0" w:space="0" w:color="auto"/>
                <w:right w:val="none" w:sz="0" w:space="0" w:color="auto"/>
              </w:divBdr>
            </w:div>
            <w:div w:id="275646">
              <w:marLeft w:val="0"/>
              <w:marRight w:val="0"/>
              <w:marTop w:val="0"/>
              <w:marBottom w:val="0"/>
              <w:divBdr>
                <w:top w:val="none" w:sz="0" w:space="0" w:color="auto"/>
                <w:left w:val="none" w:sz="0" w:space="0" w:color="auto"/>
                <w:bottom w:val="none" w:sz="0" w:space="0" w:color="auto"/>
                <w:right w:val="none" w:sz="0" w:space="0" w:color="auto"/>
              </w:divBdr>
            </w:div>
            <w:div w:id="104354171">
              <w:marLeft w:val="0"/>
              <w:marRight w:val="0"/>
              <w:marTop w:val="0"/>
              <w:marBottom w:val="0"/>
              <w:divBdr>
                <w:top w:val="none" w:sz="0" w:space="0" w:color="auto"/>
                <w:left w:val="none" w:sz="0" w:space="0" w:color="auto"/>
                <w:bottom w:val="none" w:sz="0" w:space="0" w:color="auto"/>
                <w:right w:val="none" w:sz="0" w:space="0" w:color="auto"/>
              </w:divBdr>
            </w:div>
            <w:div w:id="2049447874">
              <w:marLeft w:val="0"/>
              <w:marRight w:val="0"/>
              <w:marTop w:val="0"/>
              <w:marBottom w:val="0"/>
              <w:divBdr>
                <w:top w:val="none" w:sz="0" w:space="0" w:color="auto"/>
                <w:left w:val="none" w:sz="0" w:space="0" w:color="auto"/>
                <w:bottom w:val="none" w:sz="0" w:space="0" w:color="auto"/>
                <w:right w:val="none" w:sz="0" w:space="0" w:color="auto"/>
              </w:divBdr>
            </w:div>
            <w:div w:id="121268969">
              <w:marLeft w:val="0"/>
              <w:marRight w:val="0"/>
              <w:marTop w:val="0"/>
              <w:marBottom w:val="0"/>
              <w:divBdr>
                <w:top w:val="none" w:sz="0" w:space="0" w:color="auto"/>
                <w:left w:val="none" w:sz="0" w:space="0" w:color="auto"/>
                <w:bottom w:val="none" w:sz="0" w:space="0" w:color="auto"/>
                <w:right w:val="none" w:sz="0" w:space="0" w:color="auto"/>
              </w:divBdr>
            </w:div>
          </w:divsChild>
        </w:div>
        <w:div w:id="1664117540">
          <w:marLeft w:val="0"/>
          <w:marRight w:val="0"/>
          <w:marTop w:val="0"/>
          <w:marBottom w:val="0"/>
          <w:divBdr>
            <w:top w:val="none" w:sz="0" w:space="0" w:color="auto"/>
            <w:left w:val="none" w:sz="0" w:space="0" w:color="auto"/>
            <w:bottom w:val="none" w:sz="0" w:space="0" w:color="auto"/>
            <w:right w:val="none" w:sz="0" w:space="0" w:color="auto"/>
          </w:divBdr>
          <w:divsChild>
            <w:div w:id="1645233943">
              <w:marLeft w:val="-75"/>
              <w:marRight w:val="0"/>
              <w:marTop w:val="30"/>
              <w:marBottom w:val="30"/>
              <w:divBdr>
                <w:top w:val="none" w:sz="0" w:space="0" w:color="auto"/>
                <w:left w:val="none" w:sz="0" w:space="0" w:color="auto"/>
                <w:bottom w:val="none" w:sz="0" w:space="0" w:color="auto"/>
                <w:right w:val="none" w:sz="0" w:space="0" w:color="auto"/>
              </w:divBdr>
              <w:divsChild>
                <w:div w:id="1900434615">
                  <w:marLeft w:val="0"/>
                  <w:marRight w:val="0"/>
                  <w:marTop w:val="0"/>
                  <w:marBottom w:val="0"/>
                  <w:divBdr>
                    <w:top w:val="none" w:sz="0" w:space="0" w:color="auto"/>
                    <w:left w:val="none" w:sz="0" w:space="0" w:color="auto"/>
                    <w:bottom w:val="none" w:sz="0" w:space="0" w:color="auto"/>
                    <w:right w:val="none" w:sz="0" w:space="0" w:color="auto"/>
                  </w:divBdr>
                  <w:divsChild>
                    <w:div w:id="923344931">
                      <w:marLeft w:val="0"/>
                      <w:marRight w:val="0"/>
                      <w:marTop w:val="0"/>
                      <w:marBottom w:val="0"/>
                      <w:divBdr>
                        <w:top w:val="none" w:sz="0" w:space="0" w:color="auto"/>
                        <w:left w:val="none" w:sz="0" w:space="0" w:color="auto"/>
                        <w:bottom w:val="none" w:sz="0" w:space="0" w:color="auto"/>
                        <w:right w:val="none" w:sz="0" w:space="0" w:color="auto"/>
                      </w:divBdr>
                    </w:div>
                  </w:divsChild>
                </w:div>
                <w:div w:id="1551842580">
                  <w:marLeft w:val="0"/>
                  <w:marRight w:val="0"/>
                  <w:marTop w:val="0"/>
                  <w:marBottom w:val="0"/>
                  <w:divBdr>
                    <w:top w:val="none" w:sz="0" w:space="0" w:color="auto"/>
                    <w:left w:val="none" w:sz="0" w:space="0" w:color="auto"/>
                    <w:bottom w:val="none" w:sz="0" w:space="0" w:color="auto"/>
                    <w:right w:val="none" w:sz="0" w:space="0" w:color="auto"/>
                  </w:divBdr>
                  <w:divsChild>
                    <w:div w:id="467941142">
                      <w:marLeft w:val="0"/>
                      <w:marRight w:val="0"/>
                      <w:marTop w:val="0"/>
                      <w:marBottom w:val="0"/>
                      <w:divBdr>
                        <w:top w:val="none" w:sz="0" w:space="0" w:color="auto"/>
                        <w:left w:val="none" w:sz="0" w:space="0" w:color="auto"/>
                        <w:bottom w:val="none" w:sz="0" w:space="0" w:color="auto"/>
                        <w:right w:val="none" w:sz="0" w:space="0" w:color="auto"/>
                      </w:divBdr>
                    </w:div>
                  </w:divsChild>
                </w:div>
                <w:div w:id="784079663">
                  <w:marLeft w:val="0"/>
                  <w:marRight w:val="0"/>
                  <w:marTop w:val="0"/>
                  <w:marBottom w:val="0"/>
                  <w:divBdr>
                    <w:top w:val="none" w:sz="0" w:space="0" w:color="auto"/>
                    <w:left w:val="none" w:sz="0" w:space="0" w:color="auto"/>
                    <w:bottom w:val="none" w:sz="0" w:space="0" w:color="auto"/>
                    <w:right w:val="none" w:sz="0" w:space="0" w:color="auto"/>
                  </w:divBdr>
                  <w:divsChild>
                    <w:div w:id="1426345233">
                      <w:marLeft w:val="0"/>
                      <w:marRight w:val="0"/>
                      <w:marTop w:val="0"/>
                      <w:marBottom w:val="0"/>
                      <w:divBdr>
                        <w:top w:val="none" w:sz="0" w:space="0" w:color="auto"/>
                        <w:left w:val="none" w:sz="0" w:space="0" w:color="auto"/>
                        <w:bottom w:val="none" w:sz="0" w:space="0" w:color="auto"/>
                        <w:right w:val="none" w:sz="0" w:space="0" w:color="auto"/>
                      </w:divBdr>
                    </w:div>
                  </w:divsChild>
                </w:div>
                <w:div w:id="1707869173">
                  <w:marLeft w:val="0"/>
                  <w:marRight w:val="0"/>
                  <w:marTop w:val="0"/>
                  <w:marBottom w:val="0"/>
                  <w:divBdr>
                    <w:top w:val="none" w:sz="0" w:space="0" w:color="auto"/>
                    <w:left w:val="none" w:sz="0" w:space="0" w:color="auto"/>
                    <w:bottom w:val="none" w:sz="0" w:space="0" w:color="auto"/>
                    <w:right w:val="none" w:sz="0" w:space="0" w:color="auto"/>
                  </w:divBdr>
                  <w:divsChild>
                    <w:div w:id="1594245334">
                      <w:marLeft w:val="0"/>
                      <w:marRight w:val="0"/>
                      <w:marTop w:val="0"/>
                      <w:marBottom w:val="0"/>
                      <w:divBdr>
                        <w:top w:val="none" w:sz="0" w:space="0" w:color="auto"/>
                        <w:left w:val="none" w:sz="0" w:space="0" w:color="auto"/>
                        <w:bottom w:val="none" w:sz="0" w:space="0" w:color="auto"/>
                        <w:right w:val="none" w:sz="0" w:space="0" w:color="auto"/>
                      </w:divBdr>
                    </w:div>
                  </w:divsChild>
                </w:div>
                <w:div w:id="982732241">
                  <w:marLeft w:val="0"/>
                  <w:marRight w:val="0"/>
                  <w:marTop w:val="0"/>
                  <w:marBottom w:val="0"/>
                  <w:divBdr>
                    <w:top w:val="none" w:sz="0" w:space="0" w:color="auto"/>
                    <w:left w:val="none" w:sz="0" w:space="0" w:color="auto"/>
                    <w:bottom w:val="none" w:sz="0" w:space="0" w:color="auto"/>
                    <w:right w:val="none" w:sz="0" w:space="0" w:color="auto"/>
                  </w:divBdr>
                  <w:divsChild>
                    <w:div w:id="1228341780">
                      <w:marLeft w:val="0"/>
                      <w:marRight w:val="0"/>
                      <w:marTop w:val="0"/>
                      <w:marBottom w:val="0"/>
                      <w:divBdr>
                        <w:top w:val="none" w:sz="0" w:space="0" w:color="auto"/>
                        <w:left w:val="none" w:sz="0" w:space="0" w:color="auto"/>
                        <w:bottom w:val="none" w:sz="0" w:space="0" w:color="auto"/>
                        <w:right w:val="none" w:sz="0" w:space="0" w:color="auto"/>
                      </w:divBdr>
                    </w:div>
                  </w:divsChild>
                </w:div>
                <w:div w:id="1538813243">
                  <w:marLeft w:val="0"/>
                  <w:marRight w:val="0"/>
                  <w:marTop w:val="0"/>
                  <w:marBottom w:val="0"/>
                  <w:divBdr>
                    <w:top w:val="none" w:sz="0" w:space="0" w:color="auto"/>
                    <w:left w:val="none" w:sz="0" w:space="0" w:color="auto"/>
                    <w:bottom w:val="none" w:sz="0" w:space="0" w:color="auto"/>
                    <w:right w:val="none" w:sz="0" w:space="0" w:color="auto"/>
                  </w:divBdr>
                  <w:divsChild>
                    <w:div w:id="1891574342">
                      <w:marLeft w:val="0"/>
                      <w:marRight w:val="0"/>
                      <w:marTop w:val="0"/>
                      <w:marBottom w:val="0"/>
                      <w:divBdr>
                        <w:top w:val="none" w:sz="0" w:space="0" w:color="auto"/>
                        <w:left w:val="none" w:sz="0" w:space="0" w:color="auto"/>
                        <w:bottom w:val="none" w:sz="0" w:space="0" w:color="auto"/>
                        <w:right w:val="none" w:sz="0" w:space="0" w:color="auto"/>
                      </w:divBdr>
                    </w:div>
                  </w:divsChild>
                </w:div>
                <w:div w:id="1797985205">
                  <w:marLeft w:val="0"/>
                  <w:marRight w:val="0"/>
                  <w:marTop w:val="0"/>
                  <w:marBottom w:val="0"/>
                  <w:divBdr>
                    <w:top w:val="none" w:sz="0" w:space="0" w:color="auto"/>
                    <w:left w:val="none" w:sz="0" w:space="0" w:color="auto"/>
                    <w:bottom w:val="none" w:sz="0" w:space="0" w:color="auto"/>
                    <w:right w:val="none" w:sz="0" w:space="0" w:color="auto"/>
                  </w:divBdr>
                  <w:divsChild>
                    <w:div w:id="394012461">
                      <w:marLeft w:val="0"/>
                      <w:marRight w:val="0"/>
                      <w:marTop w:val="0"/>
                      <w:marBottom w:val="0"/>
                      <w:divBdr>
                        <w:top w:val="none" w:sz="0" w:space="0" w:color="auto"/>
                        <w:left w:val="none" w:sz="0" w:space="0" w:color="auto"/>
                        <w:bottom w:val="none" w:sz="0" w:space="0" w:color="auto"/>
                        <w:right w:val="none" w:sz="0" w:space="0" w:color="auto"/>
                      </w:divBdr>
                    </w:div>
                  </w:divsChild>
                </w:div>
                <w:div w:id="259530940">
                  <w:marLeft w:val="0"/>
                  <w:marRight w:val="0"/>
                  <w:marTop w:val="0"/>
                  <w:marBottom w:val="0"/>
                  <w:divBdr>
                    <w:top w:val="none" w:sz="0" w:space="0" w:color="auto"/>
                    <w:left w:val="none" w:sz="0" w:space="0" w:color="auto"/>
                    <w:bottom w:val="none" w:sz="0" w:space="0" w:color="auto"/>
                    <w:right w:val="none" w:sz="0" w:space="0" w:color="auto"/>
                  </w:divBdr>
                  <w:divsChild>
                    <w:div w:id="174882081">
                      <w:marLeft w:val="0"/>
                      <w:marRight w:val="0"/>
                      <w:marTop w:val="0"/>
                      <w:marBottom w:val="0"/>
                      <w:divBdr>
                        <w:top w:val="none" w:sz="0" w:space="0" w:color="auto"/>
                        <w:left w:val="none" w:sz="0" w:space="0" w:color="auto"/>
                        <w:bottom w:val="none" w:sz="0" w:space="0" w:color="auto"/>
                        <w:right w:val="none" w:sz="0" w:space="0" w:color="auto"/>
                      </w:divBdr>
                    </w:div>
                  </w:divsChild>
                </w:div>
                <w:div w:id="550505571">
                  <w:marLeft w:val="0"/>
                  <w:marRight w:val="0"/>
                  <w:marTop w:val="0"/>
                  <w:marBottom w:val="0"/>
                  <w:divBdr>
                    <w:top w:val="none" w:sz="0" w:space="0" w:color="auto"/>
                    <w:left w:val="none" w:sz="0" w:space="0" w:color="auto"/>
                    <w:bottom w:val="none" w:sz="0" w:space="0" w:color="auto"/>
                    <w:right w:val="none" w:sz="0" w:space="0" w:color="auto"/>
                  </w:divBdr>
                  <w:divsChild>
                    <w:div w:id="1794862509">
                      <w:marLeft w:val="0"/>
                      <w:marRight w:val="0"/>
                      <w:marTop w:val="0"/>
                      <w:marBottom w:val="0"/>
                      <w:divBdr>
                        <w:top w:val="none" w:sz="0" w:space="0" w:color="auto"/>
                        <w:left w:val="none" w:sz="0" w:space="0" w:color="auto"/>
                        <w:bottom w:val="none" w:sz="0" w:space="0" w:color="auto"/>
                        <w:right w:val="none" w:sz="0" w:space="0" w:color="auto"/>
                      </w:divBdr>
                    </w:div>
                  </w:divsChild>
                </w:div>
                <w:div w:id="1753427379">
                  <w:marLeft w:val="0"/>
                  <w:marRight w:val="0"/>
                  <w:marTop w:val="0"/>
                  <w:marBottom w:val="0"/>
                  <w:divBdr>
                    <w:top w:val="none" w:sz="0" w:space="0" w:color="auto"/>
                    <w:left w:val="none" w:sz="0" w:space="0" w:color="auto"/>
                    <w:bottom w:val="none" w:sz="0" w:space="0" w:color="auto"/>
                    <w:right w:val="none" w:sz="0" w:space="0" w:color="auto"/>
                  </w:divBdr>
                  <w:divsChild>
                    <w:div w:id="896672583">
                      <w:marLeft w:val="0"/>
                      <w:marRight w:val="0"/>
                      <w:marTop w:val="0"/>
                      <w:marBottom w:val="0"/>
                      <w:divBdr>
                        <w:top w:val="none" w:sz="0" w:space="0" w:color="auto"/>
                        <w:left w:val="none" w:sz="0" w:space="0" w:color="auto"/>
                        <w:bottom w:val="none" w:sz="0" w:space="0" w:color="auto"/>
                        <w:right w:val="none" w:sz="0" w:space="0" w:color="auto"/>
                      </w:divBdr>
                    </w:div>
                  </w:divsChild>
                </w:div>
                <w:div w:id="1873305096">
                  <w:marLeft w:val="0"/>
                  <w:marRight w:val="0"/>
                  <w:marTop w:val="0"/>
                  <w:marBottom w:val="0"/>
                  <w:divBdr>
                    <w:top w:val="none" w:sz="0" w:space="0" w:color="auto"/>
                    <w:left w:val="none" w:sz="0" w:space="0" w:color="auto"/>
                    <w:bottom w:val="none" w:sz="0" w:space="0" w:color="auto"/>
                    <w:right w:val="none" w:sz="0" w:space="0" w:color="auto"/>
                  </w:divBdr>
                  <w:divsChild>
                    <w:div w:id="1168404280">
                      <w:marLeft w:val="0"/>
                      <w:marRight w:val="0"/>
                      <w:marTop w:val="0"/>
                      <w:marBottom w:val="0"/>
                      <w:divBdr>
                        <w:top w:val="none" w:sz="0" w:space="0" w:color="auto"/>
                        <w:left w:val="none" w:sz="0" w:space="0" w:color="auto"/>
                        <w:bottom w:val="none" w:sz="0" w:space="0" w:color="auto"/>
                        <w:right w:val="none" w:sz="0" w:space="0" w:color="auto"/>
                      </w:divBdr>
                    </w:div>
                  </w:divsChild>
                </w:div>
                <w:div w:id="685135964">
                  <w:marLeft w:val="0"/>
                  <w:marRight w:val="0"/>
                  <w:marTop w:val="0"/>
                  <w:marBottom w:val="0"/>
                  <w:divBdr>
                    <w:top w:val="none" w:sz="0" w:space="0" w:color="auto"/>
                    <w:left w:val="none" w:sz="0" w:space="0" w:color="auto"/>
                    <w:bottom w:val="none" w:sz="0" w:space="0" w:color="auto"/>
                    <w:right w:val="none" w:sz="0" w:space="0" w:color="auto"/>
                  </w:divBdr>
                  <w:divsChild>
                    <w:div w:id="1974215637">
                      <w:marLeft w:val="0"/>
                      <w:marRight w:val="0"/>
                      <w:marTop w:val="0"/>
                      <w:marBottom w:val="0"/>
                      <w:divBdr>
                        <w:top w:val="none" w:sz="0" w:space="0" w:color="auto"/>
                        <w:left w:val="none" w:sz="0" w:space="0" w:color="auto"/>
                        <w:bottom w:val="none" w:sz="0" w:space="0" w:color="auto"/>
                        <w:right w:val="none" w:sz="0" w:space="0" w:color="auto"/>
                      </w:divBdr>
                    </w:div>
                  </w:divsChild>
                </w:div>
                <w:div w:id="851912817">
                  <w:marLeft w:val="0"/>
                  <w:marRight w:val="0"/>
                  <w:marTop w:val="0"/>
                  <w:marBottom w:val="0"/>
                  <w:divBdr>
                    <w:top w:val="none" w:sz="0" w:space="0" w:color="auto"/>
                    <w:left w:val="none" w:sz="0" w:space="0" w:color="auto"/>
                    <w:bottom w:val="none" w:sz="0" w:space="0" w:color="auto"/>
                    <w:right w:val="none" w:sz="0" w:space="0" w:color="auto"/>
                  </w:divBdr>
                  <w:divsChild>
                    <w:div w:id="1847400908">
                      <w:marLeft w:val="0"/>
                      <w:marRight w:val="0"/>
                      <w:marTop w:val="0"/>
                      <w:marBottom w:val="0"/>
                      <w:divBdr>
                        <w:top w:val="none" w:sz="0" w:space="0" w:color="auto"/>
                        <w:left w:val="none" w:sz="0" w:space="0" w:color="auto"/>
                        <w:bottom w:val="none" w:sz="0" w:space="0" w:color="auto"/>
                        <w:right w:val="none" w:sz="0" w:space="0" w:color="auto"/>
                      </w:divBdr>
                    </w:div>
                  </w:divsChild>
                </w:div>
                <w:div w:id="730153480">
                  <w:marLeft w:val="0"/>
                  <w:marRight w:val="0"/>
                  <w:marTop w:val="0"/>
                  <w:marBottom w:val="0"/>
                  <w:divBdr>
                    <w:top w:val="none" w:sz="0" w:space="0" w:color="auto"/>
                    <w:left w:val="none" w:sz="0" w:space="0" w:color="auto"/>
                    <w:bottom w:val="none" w:sz="0" w:space="0" w:color="auto"/>
                    <w:right w:val="none" w:sz="0" w:space="0" w:color="auto"/>
                  </w:divBdr>
                  <w:divsChild>
                    <w:div w:id="505245024">
                      <w:marLeft w:val="0"/>
                      <w:marRight w:val="0"/>
                      <w:marTop w:val="0"/>
                      <w:marBottom w:val="0"/>
                      <w:divBdr>
                        <w:top w:val="none" w:sz="0" w:space="0" w:color="auto"/>
                        <w:left w:val="none" w:sz="0" w:space="0" w:color="auto"/>
                        <w:bottom w:val="none" w:sz="0" w:space="0" w:color="auto"/>
                        <w:right w:val="none" w:sz="0" w:space="0" w:color="auto"/>
                      </w:divBdr>
                    </w:div>
                  </w:divsChild>
                </w:div>
                <w:div w:id="478770275">
                  <w:marLeft w:val="0"/>
                  <w:marRight w:val="0"/>
                  <w:marTop w:val="0"/>
                  <w:marBottom w:val="0"/>
                  <w:divBdr>
                    <w:top w:val="none" w:sz="0" w:space="0" w:color="auto"/>
                    <w:left w:val="none" w:sz="0" w:space="0" w:color="auto"/>
                    <w:bottom w:val="none" w:sz="0" w:space="0" w:color="auto"/>
                    <w:right w:val="none" w:sz="0" w:space="0" w:color="auto"/>
                  </w:divBdr>
                  <w:divsChild>
                    <w:div w:id="1214391473">
                      <w:marLeft w:val="0"/>
                      <w:marRight w:val="0"/>
                      <w:marTop w:val="0"/>
                      <w:marBottom w:val="0"/>
                      <w:divBdr>
                        <w:top w:val="none" w:sz="0" w:space="0" w:color="auto"/>
                        <w:left w:val="none" w:sz="0" w:space="0" w:color="auto"/>
                        <w:bottom w:val="none" w:sz="0" w:space="0" w:color="auto"/>
                        <w:right w:val="none" w:sz="0" w:space="0" w:color="auto"/>
                      </w:divBdr>
                    </w:div>
                  </w:divsChild>
                </w:div>
                <w:div w:id="106586075">
                  <w:marLeft w:val="0"/>
                  <w:marRight w:val="0"/>
                  <w:marTop w:val="0"/>
                  <w:marBottom w:val="0"/>
                  <w:divBdr>
                    <w:top w:val="none" w:sz="0" w:space="0" w:color="auto"/>
                    <w:left w:val="none" w:sz="0" w:space="0" w:color="auto"/>
                    <w:bottom w:val="none" w:sz="0" w:space="0" w:color="auto"/>
                    <w:right w:val="none" w:sz="0" w:space="0" w:color="auto"/>
                  </w:divBdr>
                  <w:divsChild>
                    <w:div w:id="382141380">
                      <w:marLeft w:val="0"/>
                      <w:marRight w:val="0"/>
                      <w:marTop w:val="0"/>
                      <w:marBottom w:val="0"/>
                      <w:divBdr>
                        <w:top w:val="none" w:sz="0" w:space="0" w:color="auto"/>
                        <w:left w:val="none" w:sz="0" w:space="0" w:color="auto"/>
                        <w:bottom w:val="none" w:sz="0" w:space="0" w:color="auto"/>
                        <w:right w:val="none" w:sz="0" w:space="0" w:color="auto"/>
                      </w:divBdr>
                    </w:div>
                  </w:divsChild>
                </w:div>
                <w:div w:id="1241405853">
                  <w:marLeft w:val="0"/>
                  <w:marRight w:val="0"/>
                  <w:marTop w:val="0"/>
                  <w:marBottom w:val="0"/>
                  <w:divBdr>
                    <w:top w:val="none" w:sz="0" w:space="0" w:color="auto"/>
                    <w:left w:val="none" w:sz="0" w:space="0" w:color="auto"/>
                    <w:bottom w:val="none" w:sz="0" w:space="0" w:color="auto"/>
                    <w:right w:val="none" w:sz="0" w:space="0" w:color="auto"/>
                  </w:divBdr>
                  <w:divsChild>
                    <w:div w:id="1754088118">
                      <w:marLeft w:val="0"/>
                      <w:marRight w:val="0"/>
                      <w:marTop w:val="0"/>
                      <w:marBottom w:val="0"/>
                      <w:divBdr>
                        <w:top w:val="none" w:sz="0" w:space="0" w:color="auto"/>
                        <w:left w:val="none" w:sz="0" w:space="0" w:color="auto"/>
                        <w:bottom w:val="none" w:sz="0" w:space="0" w:color="auto"/>
                        <w:right w:val="none" w:sz="0" w:space="0" w:color="auto"/>
                      </w:divBdr>
                    </w:div>
                  </w:divsChild>
                </w:div>
                <w:div w:id="1023635211">
                  <w:marLeft w:val="0"/>
                  <w:marRight w:val="0"/>
                  <w:marTop w:val="0"/>
                  <w:marBottom w:val="0"/>
                  <w:divBdr>
                    <w:top w:val="none" w:sz="0" w:space="0" w:color="auto"/>
                    <w:left w:val="none" w:sz="0" w:space="0" w:color="auto"/>
                    <w:bottom w:val="none" w:sz="0" w:space="0" w:color="auto"/>
                    <w:right w:val="none" w:sz="0" w:space="0" w:color="auto"/>
                  </w:divBdr>
                  <w:divsChild>
                    <w:div w:id="224726355">
                      <w:marLeft w:val="0"/>
                      <w:marRight w:val="0"/>
                      <w:marTop w:val="0"/>
                      <w:marBottom w:val="0"/>
                      <w:divBdr>
                        <w:top w:val="none" w:sz="0" w:space="0" w:color="auto"/>
                        <w:left w:val="none" w:sz="0" w:space="0" w:color="auto"/>
                        <w:bottom w:val="none" w:sz="0" w:space="0" w:color="auto"/>
                        <w:right w:val="none" w:sz="0" w:space="0" w:color="auto"/>
                      </w:divBdr>
                    </w:div>
                  </w:divsChild>
                </w:div>
                <w:div w:id="60031711">
                  <w:marLeft w:val="0"/>
                  <w:marRight w:val="0"/>
                  <w:marTop w:val="0"/>
                  <w:marBottom w:val="0"/>
                  <w:divBdr>
                    <w:top w:val="none" w:sz="0" w:space="0" w:color="auto"/>
                    <w:left w:val="none" w:sz="0" w:space="0" w:color="auto"/>
                    <w:bottom w:val="none" w:sz="0" w:space="0" w:color="auto"/>
                    <w:right w:val="none" w:sz="0" w:space="0" w:color="auto"/>
                  </w:divBdr>
                  <w:divsChild>
                    <w:div w:id="838348990">
                      <w:marLeft w:val="0"/>
                      <w:marRight w:val="0"/>
                      <w:marTop w:val="0"/>
                      <w:marBottom w:val="0"/>
                      <w:divBdr>
                        <w:top w:val="none" w:sz="0" w:space="0" w:color="auto"/>
                        <w:left w:val="none" w:sz="0" w:space="0" w:color="auto"/>
                        <w:bottom w:val="none" w:sz="0" w:space="0" w:color="auto"/>
                        <w:right w:val="none" w:sz="0" w:space="0" w:color="auto"/>
                      </w:divBdr>
                    </w:div>
                  </w:divsChild>
                </w:div>
                <w:div w:id="949704601">
                  <w:marLeft w:val="0"/>
                  <w:marRight w:val="0"/>
                  <w:marTop w:val="0"/>
                  <w:marBottom w:val="0"/>
                  <w:divBdr>
                    <w:top w:val="none" w:sz="0" w:space="0" w:color="auto"/>
                    <w:left w:val="none" w:sz="0" w:space="0" w:color="auto"/>
                    <w:bottom w:val="none" w:sz="0" w:space="0" w:color="auto"/>
                    <w:right w:val="none" w:sz="0" w:space="0" w:color="auto"/>
                  </w:divBdr>
                  <w:divsChild>
                    <w:div w:id="986082530">
                      <w:marLeft w:val="0"/>
                      <w:marRight w:val="0"/>
                      <w:marTop w:val="0"/>
                      <w:marBottom w:val="0"/>
                      <w:divBdr>
                        <w:top w:val="none" w:sz="0" w:space="0" w:color="auto"/>
                        <w:left w:val="none" w:sz="0" w:space="0" w:color="auto"/>
                        <w:bottom w:val="none" w:sz="0" w:space="0" w:color="auto"/>
                        <w:right w:val="none" w:sz="0" w:space="0" w:color="auto"/>
                      </w:divBdr>
                    </w:div>
                  </w:divsChild>
                </w:div>
                <w:div w:id="1024937063">
                  <w:marLeft w:val="0"/>
                  <w:marRight w:val="0"/>
                  <w:marTop w:val="0"/>
                  <w:marBottom w:val="0"/>
                  <w:divBdr>
                    <w:top w:val="none" w:sz="0" w:space="0" w:color="auto"/>
                    <w:left w:val="none" w:sz="0" w:space="0" w:color="auto"/>
                    <w:bottom w:val="none" w:sz="0" w:space="0" w:color="auto"/>
                    <w:right w:val="none" w:sz="0" w:space="0" w:color="auto"/>
                  </w:divBdr>
                  <w:divsChild>
                    <w:div w:id="1037311009">
                      <w:marLeft w:val="0"/>
                      <w:marRight w:val="0"/>
                      <w:marTop w:val="0"/>
                      <w:marBottom w:val="0"/>
                      <w:divBdr>
                        <w:top w:val="none" w:sz="0" w:space="0" w:color="auto"/>
                        <w:left w:val="none" w:sz="0" w:space="0" w:color="auto"/>
                        <w:bottom w:val="none" w:sz="0" w:space="0" w:color="auto"/>
                        <w:right w:val="none" w:sz="0" w:space="0" w:color="auto"/>
                      </w:divBdr>
                    </w:div>
                  </w:divsChild>
                </w:div>
                <w:div w:id="850294680">
                  <w:marLeft w:val="0"/>
                  <w:marRight w:val="0"/>
                  <w:marTop w:val="0"/>
                  <w:marBottom w:val="0"/>
                  <w:divBdr>
                    <w:top w:val="none" w:sz="0" w:space="0" w:color="auto"/>
                    <w:left w:val="none" w:sz="0" w:space="0" w:color="auto"/>
                    <w:bottom w:val="none" w:sz="0" w:space="0" w:color="auto"/>
                    <w:right w:val="none" w:sz="0" w:space="0" w:color="auto"/>
                  </w:divBdr>
                  <w:divsChild>
                    <w:div w:id="897085179">
                      <w:marLeft w:val="0"/>
                      <w:marRight w:val="0"/>
                      <w:marTop w:val="0"/>
                      <w:marBottom w:val="0"/>
                      <w:divBdr>
                        <w:top w:val="none" w:sz="0" w:space="0" w:color="auto"/>
                        <w:left w:val="none" w:sz="0" w:space="0" w:color="auto"/>
                        <w:bottom w:val="none" w:sz="0" w:space="0" w:color="auto"/>
                        <w:right w:val="none" w:sz="0" w:space="0" w:color="auto"/>
                      </w:divBdr>
                    </w:div>
                  </w:divsChild>
                </w:div>
                <w:div w:id="777943180">
                  <w:marLeft w:val="0"/>
                  <w:marRight w:val="0"/>
                  <w:marTop w:val="0"/>
                  <w:marBottom w:val="0"/>
                  <w:divBdr>
                    <w:top w:val="none" w:sz="0" w:space="0" w:color="auto"/>
                    <w:left w:val="none" w:sz="0" w:space="0" w:color="auto"/>
                    <w:bottom w:val="none" w:sz="0" w:space="0" w:color="auto"/>
                    <w:right w:val="none" w:sz="0" w:space="0" w:color="auto"/>
                  </w:divBdr>
                  <w:divsChild>
                    <w:div w:id="585043013">
                      <w:marLeft w:val="0"/>
                      <w:marRight w:val="0"/>
                      <w:marTop w:val="0"/>
                      <w:marBottom w:val="0"/>
                      <w:divBdr>
                        <w:top w:val="none" w:sz="0" w:space="0" w:color="auto"/>
                        <w:left w:val="none" w:sz="0" w:space="0" w:color="auto"/>
                        <w:bottom w:val="none" w:sz="0" w:space="0" w:color="auto"/>
                        <w:right w:val="none" w:sz="0" w:space="0" w:color="auto"/>
                      </w:divBdr>
                    </w:div>
                  </w:divsChild>
                </w:div>
                <w:div w:id="1723096007">
                  <w:marLeft w:val="0"/>
                  <w:marRight w:val="0"/>
                  <w:marTop w:val="0"/>
                  <w:marBottom w:val="0"/>
                  <w:divBdr>
                    <w:top w:val="none" w:sz="0" w:space="0" w:color="auto"/>
                    <w:left w:val="none" w:sz="0" w:space="0" w:color="auto"/>
                    <w:bottom w:val="none" w:sz="0" w:space="0" w:color="auto"/>
                    <w:right w:val="none" w:sz="0" w:space="0" w:color="auto"/>
                  </w:divBdr>
                  <w:divsChild>
                    <w:div w:id="1315452671">
                      <w:marLeft w:val="0"/>
                      <w:marRight w:val="0"/>
                      <w:marTop w:val="0"/>
                      <w:marBottom w:val="0"/>
                      <w:divBdr>
                        <w:top w:val="none" w:sz="0" w:space="0" w:color="auto"/>
                        <w:left w:val="none" w:sz="0" w:space="0" w:color="auto"/>
                        <w:bottom w:val="none" w:sz="0" w:space="0" w:color="auto"/>
                        <w:right w:val="none" w:sz="0" w:space="0" w:color="auto"/>
                      </w:divBdr>
                    </w:div>
                  </w:divsChild>
                </w:div>
                <w:div w:id="1159930145">
                  <w:marLeft w:val="0"/>
                  <w:marRight w:val="0"/>
                  <w:marTop w:val="0"/>
                  <w:marBottom w:val="0"/>
                  <w:divBdr>
                    <w:top w:val="none" w:sz="0" w:space="0" w:color="auto"/>
                    <w:left w:val="none" w:sz="0" w:space="0" w:color="auto"/>
                    <w:bottom w:val="none" w:sz="0" w:space="0" w:color="auto"/>
                    <w:right w:val="none" w:sz="0" w:space="0" w:color="auto"/>
                  </w:divBdr>
                  <w:divsChild>
                    <w:div w:id="226648019">
                      <w:marLeft w:val="0"/>
                      <w:marRight w:val="0"/>
                      <w:marTop w:val="0"/>
                      <w:marBottom w:val="0"/>
                      <w:divBdr>
                        <w:top w:val="none" w:sz="0" w:space="0" w:color="auto"/>
                        <w:left w:val="none" w:sz="0" w:space="0" w:color="auto"/>
                        <w:bottom w:val="none" w:sz="0" w:space="0" w:color="auto"/>
                        <w:right w:val="none" w:sz="0" w:space="0" w:color="auto"/>
                      </w:divBdr>
                    </w:div>
                  </w:divsChild>
                </w:div>
                <w:div w:id="1243443577">
                  <w:marLeft w:val="0"/>
                  <w:marRight w:val="0"/>
                  <w:marTop w:val="0"/>
                  <w:marBottom w:val="0"/>
                  <w:divBdr>
                    <w:top w:val="none" w:sz="0" w:space="0" w:color="auto"/>
                    <w:left w:val="none" w:sz="0" w:space="0" w:color="auto"/>
                    <w:bottom w:val="none" w:sz="0" w:space="0" w:color="auto"/>
                    <w:right w:val="none" w:sz="0" w:space="0" w:color="auto"/>
                  </w:divBdr>
                  <w:divsChild>
                    <w:div w:id="83573786">
                      <w:marLeft w:val="0"/>
                      <w:marRight w:val="0"/>
                      <w:marTop w:val="0"/>
                      <w:marBottom w:val="0"/>
                      <w:divBdr>
                        <w:top w:val="none" w:sz="0" w:space="0" w:color="auto"/>
                        <w:left w:val="none" w:sz="0" w:space="0" w:color="auto"/>
                        <w:bottom w:val="none" w:sz="0" w:space="0" w:color="auto"/>
                        <w:right w:val="none" w:sz="0" w:space="0" w:color="auto"/>
                      </w:divBdr>
                    </w:div>
                  </w:divsChild>
                </w:div>
                <w:div w:id="1117681618">
                  <w:marLeft w:val="0"/>
                  <w:marRight w:val="0"/>
                  <w:marTop w:val="0"/>
                  <w:marBottom w:val="0"/>
                  <w:divBdr>
                    <w:top w:val="none" w:sz="0" w:space="0" w:color="auto"/>
                    <w:left w:val="none" w:sz="0" w:space="0" w:color="auto"/>
                    <w:bottom w:val="none" w:sz="0" w:space="0" w:color="auto"/>
                    <w:right w:val="none" w:sz="0" w:space="0" w:color="auto"/>
                  </w:divBdr>
                  <w:divsChild>
                    <w:div w:id="1782409422">
                      <w:marLeft w:val="0"/>
                      <w:marRight w:val="0"/>
                      <w:marTop w:val="0"/>
                      <w:marBottom w:val="0"/>
                      <w:divBdr>
                        <w:top w:val="none" w:sz="0" w:space="0" w:color="auto"/>
                        <w:left w:val="none" w:sz="0" w:space="0" w:color="auto"/>
                        <w:bottom w:val="none" w:sz="0" w:space="0" w:color="auto"/>
                        <w:right w:val="none" w:sz="0" w:space="0" w:color="auto"/>
                      </w:divBdr>
                    </w:div>
                  </w:divsChild>
                </w:div>
                <w:div w:id="433404265">
                  <w:marLeft w:val="0"/>
                  <w:marRight w:val="0"/>
                  <w:marTop w:val="0"/>
                  <w:marBottom w:val="0"/>
                  <w:divBdr>
                    <w:top w:val="none" w:sz="0" w:space="0" w:color="auto"/>
                    <w:left w:val="none" w:sz="0" w:space="0" w:color="auto"/>
                    <w:bottom w:val="none" w:sz="0" w:space="0" w:color="auto"/>
                    <w:right w:val="none" w:sz="0" w:space="0" w:color="auto"/>
                  </w:divBdr>
                  <w:divsChild>
                    <w:div w:id="1684629609">
                      <w:marLeft w:val="0"/>
                      <w:marRight w:val="0"/>
                      <w:marTop w:val="0"/>
                      <w:marBottom w:val="0"/>
                      <w:divBdr>
                        <w:top w:val="none" w:sz="0" w:space="0" w:color="auto"/>
                        <w:left w:val="none" w:sz="0" w:space="0" w:color="auto"/>
                        <w:bottom w:val="none" w:sz="0" w:space="0" w:color="auto"/>
                        <w:right w:val="none" w:sz="0" w:space="0" w:color="auto"/>
                      </w:divBdr>
                    </w:div>
                  </w:divsChild>
                </w:div>
                <w:div w:id="1317031756">
                  <w:marLeft w:val="0"/>
                  <w:marRight w:val="0"/>
                  <w:marTop w:val="0"/>
                  <w:marBottom w:val="0"/>
                  <w:divBdr>
                    <w:top w:val="none" w:sz="0" w:space="0" w:color="auto"/>
                    <w:left w:val="none" w:sz="0" w:space="0" w:color="auto"/>
                    <w:bottom w:val="none" w:sz="0" w:space="0" w:color="auto"/>
                    <w:right w:val="none" w:sz="0" w:space="0" w:color="auto"/>
                  </w:divBdr>
                  <w:divsChild>
                    <w:div w:id="2146467360">
                      <w:marLeft w:val="0"/>
                      <w:marRight w:val="0"/>
                      <w:marTop w:val="0"/>
                      <w:marBottom w:val="0"/>
                      <w:divBdr>
                        <w:top w:val="none" w:sz="0" w:space="0" w:color="auto"/>
                        <w:left w:val="none" w:sz="0" w:space="0" w:color="auto"/>
                        <w:bottom w:val="none" w:sz="0" w:space="0" w:color="auto"/>
                        <w:right w:val="none" w:sz="0" w:space="0" w:color="auto"/>
                      </w:divBdr>
                    </w:div>
                  </w:divsChild>
                </w:div>
                <w:div w:id="1921791896">
                  <w:marLeft w:val="0"/>
                  <w:marRight w:val="0"/>
                  <w:marTop w:val="0"/>
                  <w:marBottom w:val="0"/>
                  <w:divBdr>
                    <w:top w:val="none" w:sz="0" w:space="0" w:color="auto"/>
                    <w:left w:val="none" w:sz="0" w:space="0" w:color="auto"/>
                    <w:bottom w:val="none" w:sz="0" w:space="0" w:color="auto"/>
                    <w:right w:val="none" w:sz="0" w:space="0" w:color="auto"/>
                  </w:divBdr>
                  <w:divsChild>
                    <w:div w:id="879172232">
                      <w:marLeft w:val="0"/>
                      <w:marRight w:val="0"/>
                      <w:marTop w:val="0"/>
                      <w:marBottom w:val="0"/>
                      <w:divBdr>
                        <w:top w:val="none" w:sz="0" w:space="0" w:color="auto"/>
                        <w:left w:val="none" w:sz="0" w:space="0" w:color="auto"/>
                        <w:bottom w:val="none" w:sz="0" w:space="0" w:color="auto"/>
                        <w:right w:val="none" w:sz="0" w:space="0" w:color="auto"/>
                      </w:divBdr>
                    </w:div>
                  </w:divsChild>
                </w:div>
                <w:div w:id="355692857">
                  <w:marLeft w:val="0"/>
                  <w:marRight w:val="0"/>
                  <w:marTop w:val="0"/>
                  <w:marBottom w:val="0"/>
                  <w:divBdr>
                    <w:top w:val="none" w:sz="0" w:space="0" w:color="auto"/>
                    <w:left w:val="none" w:sz="0" w:space="0" w:color="auto"/>
                    <w:bottom w:val="none" w:sz="0" w:space="0" w:color="auto"/>
                    <w:right w:val="none" w:sz="0" w:space="0" w:color="auto"/>
                  </w:divBdr>
                  <w:divsChild>
                    <w:div w:id="1478255417">
                      <w:marLeft w:val="0"/>
                      <w:marRight w:val="0"/>
                      <w:marTop w:val="0"/>
                      <w:marBottom w:val="0"/>
                      <w:divBdr>
                        <w:top w:val="none" w:sz="0" w:space="0" w:color="auto"/>
                        <w:left w:val="none" w:sz="0" w:space="0" w:color="auto"/>
                        <w:bottom w:val="none" w:sz="0" w:space="0" w:color="auto"/>
                        <w:right w:val="none" w:sz="0" w:space="0" w:color="auto"/>
                      </w:divBdr>
                    </w:div>
                  </w:divsChild>
                </w:div>
                <w:div w:id="33314211">
                  <w:marLeft w:val="0"/>
                  <w:marRight w:val="0"/>
                  <w:marTop w:val="0"/>
                  <w:marBottom w:val="0"/>
                  <w:divBdr>
                    <w:top w:val="none" w:sz="0" w:space="0" w:color="auto"/>
                    <w:left w:val="none" w:sz="0" w:space="0" w:color="auto"/>
                    <w:bottom w:val="none" w:sz="0" w:space="0" w:color="auto"/>
                    <w:right w:val="none" w:sz="0" w:space="0" w:color="auto"/>
                  </w:divBdr>
                  <w:divsChild>
                    <w:div w:id="796802216">
                      <w:marLeft w:val="0"/>
                      <w:marRight w:val="0"/>
                      <w:marTop w:val="0"/>
                      <w:marBottom w:val="0"/>
                      <w:divBdr>
                        <w:top w:val="none" w:sz="0" w:space="0" w:color="auto"/>
                        <w:left w:val="none" w:sz="0" w:space="0" w:color="auto"/>
                        <w:bottom w:val="none" w:sz="0" w:space="0" w:color="auto"/>
                        <w:right w:val="none" w:sz="0" w:space="0" w:color="auto"/>
                      </w:divBdr>
                    </w:div>
                  </w:divsChild>
                </w:div>
                <w:div w:id="969018668">
                  <w:marLeft w:val="0"/>
                  <w:marRight w:val="0"/>
                  <w:marTop w:val="0"/>
                  <w:marBottom w:val="0"/>
                  <w:divBdr>
                    <w:top w:val="none" w:sz="0" w:space="0" w:color="auto"/>
                    <w:left w:val="none" w:sz="0" w:space="0" w:color="auto"/>
                    <w:bottom w:val="none" w:sz="0" w:space="0" w:color="auto"/>
                    <w:right w:val="none" w:sz="0" w:space="0" w:color="auto"/>
                  </w:divBdr>
                  <w:divsChild>
                    <w:div w:id="1832060583">
                      <w:marLeft w:val="0"/>
                      <w:marRight w:val="0"/>
                      <w:marTop w:val="0"/>
                      <w:marBottom w:val="0"/>
                      <w:divBdr>
                        <w:top w:val="none" w:sz="0" w:space="0" w:color="auto"/>
                        <w:left w:val="none" w:sz="0" w:space="0" w:color="auto"/>
                        <w:bottom w:val="none" w:sz="0" w:space="0" w:color="auto"/>
                        <w:right w:val="none" w:sz="0" w:space="0" w:color="auto"/>
                      </w:divBdr>
                    </w:div>
                  </w:divsChild>
                </w:div>
                <w:div w:id="469900863">
                  <w:marLeft w:val="0"/>
                  <w:marRight w:val="0"/>
                  <w:marTop w:val="0"/>
                  <w:marBottom w:val="0"/>
                  <w:divBdr>
                    <w:top w:val="none" w:sz="0" w:space="0" w:color="auto"/>
                    <w:left w:val="none" w:sz="0" w:space="0" w:color="auto"/>
                    <w:bottom w:val="none" w:sz="0" w:space="0" w:color="auto"/>
                    <w:right w:val="none" w:sz="0" w:space="0" w:color="auto"/>
                  </w:divBdr>
                  <w:divsChild>
                    <w:div w:id="1645086598">
                      <w:marLeft w:val="0"/>
                      <w:marRight w:val="0"/>
                      <w:marTop w:val="0"/>
                      <w:marBottom w:val="0"/>
                      <w:divBdr>
                        <w:top w:val="none" w:sz="0" w:space="0" w:color="auto"/>
                        <w:left w:val="none" w:sz="0" w:space="0" w:color="auto"/>
                        <w:bottom w:val="none" w:sz="0" w:space="0" w:color="auto"/>
                        <w:right w:val="none" w:sz="0" w:space="0" w:color="auto"/>
                      </w:divBdr>
                    </w:div>
                  </w:divsChild>
                </w:div>
                <w:div w:id="1332487170">
                  <w:marLeft w:val="0"/>
                  <w:marRight w:val="0"/>
                  <w:marTop w:val="0"/>
                  <w:marBottom w:val="0"/>
                  <w:divBdr>
                    <w:top w:val="none" w:sz="0" w:space="0" w:color="auto"/>
                    <w:left w:val="none" w:sz="0" w:space="0" w:color="auto"/>
                    <w:bottom w:val="none" w:sz="0" w:space="0" w:color="auto"/>
                    <w:right w:val="none" w:sz="0" w:space="0" w:color="auto"/>
                  </w:divBdr>
                  <w:divsChild>
                    <w:div w:id="1972666309">
                      <w:marLeft w:val="0"/>
                      <w:marRight w:val="0"/>
                      <w:marTop w:val="0"/>
                      <w:marBottom w:val="0"/>
                      <w:divBdr>
                        <w:top w:val="none" w:sz="0" w:space="0" w:color="auto"/>
                        <w:left w:val="none" w:sz="0" w:space="0" w:color="auto"/>
                        <w:bottom w:val="none" w:sz="0" w:space="0" w:color="auto"/>
                        <w:right w:val="none" w:sz="0" w:space="0" w:color="auto"/>
                      </w:divBdr>
                    </w:div>
                  </w:divsChild>
                </w:div>
                <w:div w:id="27723726">
                  <w:marLeft w:val="0"/>
                  <w:marRight w:val="0"/>
                  <w:marTop w:val="0"/>
                  <w:marBottom w:val="0"/>
                  <w:divBdr>
                    <w:top w:val="none" w:sz="0" w:space="0" w:color="auto"/>
                    <w:left w:val="none" w:sz="0" w:space="0" w:color="auto"/>
                    <w:bottom w:val="none" w:sz="0" w:space="0" w:color="auto"/>
                    <w:right w:val="none" w:sz="0" w:space="0" w:color="auto"/>
                  </w:divBdr>
                  <w:divsChild>
                    <w:div w:id="1698962624">
                      <w:marLeft w:val="0"/>
                      <w:marRight w:val="0"/>
                      <w:marTop w:val="0"/>
                      <w:marBottom w:val="0"/>
                      <w:divBdr>
                        <w:top w:val="none" w:sz="0" w:space="0" w:color="auto"/>
                        <w:left w:val="none" w:sz="0" w:space="0" w:color="auto"/>
                        <w:bottom w:val="none" w:sz="0" w:space="0" w:color="auto"/>
                        <w:right w:val="none" w:sz="0" w:space="0" w:color="auto"/>
                      </w:divBdr>
                    </w:div>
                  </w:divsChild>
                </w:div>
                <w:div w:id="611130895">
                  <w:marLeft w:val="0"/>
                  <w:marRight w:val="0"/>
                  <w:marTop w:val="0"/>
                  <w:marBottom w:val="0"/>
                  <w:divBdr>
                    <w:top w:val="none" w:sz="0" w:space="0" w:color="auto"/>
                    <w:left w:val="none" w:sz="0" w:space="0" w:color="auto"/>
                    <w:bottom w:val="none" w:sz="0" w:space="0" w:color="auto"/>
                    <w:right w:val="none" w:sz="0" w:space="0" w:color="auto"/>
                  </w:divBdr>
                  <w:divsChild>
                    <w:div w:id="1952544243">
                      <w:marLeft w:val="0"/>
                      <w:marRight w:val="0"/>
                      <w:marTop w:val="0"/>
                      <w:marBottom w:val="0"/>
                      <w:divBdr>
                        <w:top w:val="none" w:sz="0" w:space="0" w:color="auto"/>
                        <w:left w:val="none" w:sz="0" w:space="0" w:color="auto"/>
                        <w:bottom w:val="none" w:sz="0" w:space="0" w:color="auto"/>
                        <w:right w:val="none" w:sz="0" w:space="0" w:color="auto"/>
                      </w:divBdr>
                    </w:div>
                  </w:divsChild>
                </w:div>
                <w:div w:id="1404450599">
                  <w:marLeft w:val="0"/>
                  <w:marRight w:val="0"/>
                  <w:marTop w:val="0"/>
                  <w:marBottom w:val="0"/>
                  <w:divBdr>
                    <w:top w:val="none" w:sz="0" w:space="0" w:color="auto"/>
                    <w:left w:val="none" w:sz="0" w:space="0" w:color="auto"/>
                    <w:bottom w:val="none" w:sz="0" w:space="0" w:color="auto"/>
                    <w:right w:val="none" w:sz="0" w:space="0" w:color="auto"/>
                  </w:divBdr>
                  <w:divsChild>
                    <w:div w:id="1034500512">
                      <w:marLeft w:val="0"/>
                      <w:marRight w:val="0"/>
                      <w:marTop w:val="0"/>
                      <w:marBottom w:val="0"/>
                      <w:divBdr>
                        <w:top w:val="none" w:sz="0" w:space="0" w:color="auto"/>
                        <w:left w:val="none" w:sz="0" w:space="0" w:color="auto"/>
                        <w:bottom w:val="none" w:sz="0" w:space="0" w:color="auto"/>
                        <w:right w:val="none" w:sz="0" w:space="0" w:color="auto"/>
                      </w:divBdr>
                    </w:div>
                  </w:divsChild>
                </w:div>
                <w:div w:id="704603812">
                  <w:marLeft w:val="0"/>
                  <w:marRight w:val="0"/>
                  <w:marTop w:val="0"/>
                  <w:marBottom w:val="0"/>
                  <w:divBdr>
                    <w:top w:val="none" w:sz="0" w:space="0" w:color="auto"/>
                    <w:left w:val="none" w:sz="0" w:space="0" w:color="auto"/>
                    <w:bottom w:val="none" w:sz="0" w:space="0" w:color="auto"/>
                    <w:right w:val="none" w:sz="0" w:space="0" w:color="auto"/>
                  </w:divBdr>
                  <w:divsChild>
                    <w:div w:id="1507674148">
                      <w:marLeft w:val="0"/>
                      <w:marRight w:val="0"/>
                      <w:marTop w:val="0"/>
                      <w:marBottom w:val="0"/>
                      <w:divBdr>
                        <w:top w:val="none" w:sz="0" w:space="0" w:color="auto"/>
                        <w:left w:val="none" w:sz="0" w:space="0" w:color="auto"/>
                        <w:bottom w:val="none" w:sz="0" w:space="0" w:color="auto"/>
                        <w:right w:val="none" w:sz="0" w:space="0" w:color="auto"/>
                      </w:divBdr>
                    </w:div>
                  </w:divsChild>
                </w:div>
                <w:div w:id="1655450062">
                  <w:marLeft w:val="0"/>
                  <w:marRight w:val="0"/>
                  <w:marTop w:val="0"/>
                  <w:marBottom w:val="0"/>
                  <w:divBdr>
                    <w:top w:val="none" w:sz="0" w:space="0" w:color="auto"/>
                    <w:left w:val="none" w:sz="0" w:space="0" w:color="auto"/>
                    <w:bottom w:val="none" w:sz="0" w:space="0" w:color="auto"/>
                    <w:right w:val="none" w:sz="0" w:space="0" w:color="auto"/>
                  </w:divBdr>
                  <w:divsChild>
                    <w:div w:id="1052343988">
                      <w:marLeft w:val="0"/>
                      <w:marRight w:val="0"/>
                      <w:marTop w:val="0"/>
                      <w:marBottom w:val="0"/>
                      <w:divBdr>
                        <w:top w:val="none" w:sz="0" w:space="0" w:color="auto"/>
                        <w:left w:val="none" w:sz="0" w:space="0" w:color="auto"/>
                        <w:bottom w:val="none" w:sz="0" w:space="0" w:color="auto"/>
                        <w:right w:val="none" w:sz="0" w:space="0" w:color="auto"/>
                      </w:divBdr>
                    </w:div>
                  </w:divsChild>
                </w:div>
                <w:div w:id="1992980919">
                  <w:marLeft w:val="0"/>
                  <w:marRight w:val="0"/>
                  <w:marTop w:val="0"/>
                  <w:marBottom w:val="0"/>
                  <w:divBdr>
                    <w:top w:val="none" w:sz="0" w:space="0" w:color="auto"/>
                    <w:left w:val="none" w:sz="0" w:space="0" w:color="auto"/>
                    <w:bottom w:val="none" w:sz="0" w:space="0" w:color="auto"/>
                    <w:right w:val="none" w:sz="0" w:space="0" w:color="auto"/>
                  </w:divBdr>
                  <w:divsChild>
                    <w:div w:id="1581985098">
                      <w:marLeft w:val="0"/>
                      <w:marRight w:val="0"/>
                      <w:marTop w:val="0"/>
                      <w:marBottom w:val="0"/>
                      <w:divBdr>
                        <w:top w:val="none" w:sz="0" w:space="0" w:color="auto"/>
                        <w:left w:val="none" w:sz="0" w:space="0" w:color="auto"/>
                        <w:bottom w:val="none" w:sz="0" w:space="0" w:color="auto"/>
                        <w:right w:val="none" w:sz="0" w:space="0" w:color="auto"/>
                      </w:divBdr>
                    </w:div>
                  </w:divsChild>
                </w:div>
                <w:div w:id="379986151">
                  <w:marLeft w:val="0"/>
                  <w:marRight w:val="0"/>
                  <w:marTop w:val="0"/>
                  <w:marBottom w:val="0"/>
                  <w:divBdr>
                    <w:top w:val="none" w:sz="0" w:space="0" w:color="auto"/>
                    <w:left w:val="none" w:sz="0" w:space="0" w:color="auto"/>
                    <w:bottom w:val="none" w:sz="0" w:space="0" w:color="auto"/>
                    <w:right w:val="none" w:sz="0" w:space="0" w:color="auto"/>
                  </w:divBdr>
                  <w:divsChild>
                    <w:div w:id="121046941">
                      <w:marLeft w:val="0"/>
                      <w:marRight w:val="0"/>
                      <w:marTop w:val="0"/>
                      <w:marBottom w:val="0"/>
                      <w:divBdr>
                        <w:top w:val="none" w:sz="0" w:space="0" w:color="auto"/>
                        <w:left w:val="none" w:sz="0" w:space="0" w:color="auto"/>
                        <w:bottom w:val="none" w:sz="0" w:space="0" w:color="auto"/>
                        <w:right w:val="none" w:sz="0" w:space="0" w:color="auto"/>
                      </w:divBdr>
                    </w:div>
                  </w:divsChild>
                </w:div>
                <w:div w:id="787158981">
                  <w:marLeft w:val="0"/>
                  <w:marRight w:val="0"/>
                  <w:marTop w:val="0"/>
                  <w:marBottom w:val="0"/>
                  <w:divBdr>
                    <w:top w:val="none" w:sz="0" w:space="0" w:color="auto"/>
                    <w:left w:val="none" w:sz="0" w:space="0" w:color="auto"/>
                    <w:bottom w:val="none" w:sz="0" w:space="0" w:color="auto"/>
                    <w:right w:val="none" w:sz="0" w:space="0" w:color="auto"/>
                  </w:divBdr>
                  <w:divsChild>
                    <w:div w:id="1541353997">
                      <w:marLeft w:val="0"/>
                      <w:marRight w:val="0"/>
                      <w:marTop w:val="0"/>
                      <w:marBottom w:val="0"/>
                      <w:divBdr>
                        <w:top w:val="none" w:sz="0" w:space="0" w:color="auto"/>
                        <w:left w:val="none" w:sz="0" w:space="0" w:color="auto"/>
                        <w:bottom w:val="none" w:sz="0" w:space="0" w:color="auto"/>
                        <w:right w:val="none" w:sz="0" w:space="0" w:color="auto"/>
                      </w:divBdr>
                    </w:div>
                  </w:divsChild>
                </w:div>
                <w:div w:id="1632902569">
                  <w:marLeft w:val="0"/>
                  <w:marRight w:val="0"/>
                  <w:marTop w:val="0"/>
                  <w:marBottom w:val="0"/>
                  <w:divBdr>
                    <w:top w:val="none" w:sz="0" w:space="0" w:color="auto"/>
                    <w:left w:val="none" w:sz="0" w:space="0" w:color="auto"/>
                    <w:bottom w:val="none" w:sz="0" w:space="0" w:color="auto"/>
                    <w:right w:val="none" w:sz="0" w:space="0" w:color="auto"/>
                  </w:divBdr>
                  <w:divsChild>
                    <w:div w:id="1674139496">
                      <w:marLeft w:val="0"/>
                      <w:marRight w:val="0"/>
                      <w:marTop w:val="0"/>
                      <w:marBottom w:val="0"/>
                      <w:divBdr>
                        <w:top w:val="none" w:sz="0" w:space="0" w:color="auto"/>
                        <w:left w:val="none" w:sz="0" w:space="0" w:color="auto"/>
                        <w:bottom w:val="none" w:sz="0" w:space="0" w:color="auto"/>
                        <w:right w:val="none" w:sz="0" w:space="0" w:color="auto"/>
                      </w:divBdr>
                    </w:div>
                  </w:divsChild>
                </w:div>
                <w:div w:id="888028484">
                  <w:marLeft w:val="0"/>
                  <w:marRight w:val="0"/>
                  <w:marTop w:val="0"/>
                  <w:marBottom w:val="0"/>
                  <w:divBdr>
                    <w:top w:val="none" w:sz="0" w:space="0" w:color="auto"/>
                    <w:left w:val="none" w:sz="0" w:space="0" w:color="auto"/>
                    <w:bottom w:val="none" w:sz="0" w:space="0" w:color="auto"/>
                    <w:right w:val="none" w:sz="0" w:space="0" w:color="auto"/>
                  </w:divBdr>
                  <w:divsChild>
                    <w:div w:id="1660842680">
                      <w:marLeft w:val="0"/>
                      <w:marRight w:val="0"/>
                      <w:marTop w:val="0"/>
                      <w:marBottom w:val="0"/>
                      <w:divBdr>
                        <w:top w:val="none" w:sz="0" w:space="0" w:color="auto"/>
                        <w:left w:val="none" w:sz="0" w:space="0" w:color="auto"/>
                        <w:bottom w:val="none" w:sz="0" w:space="0" w:color="auto"/>
                        <w:right w:val="none" w:sz="0" w:space="0" w:color="auto"/>
                      </w:divBdr>
                    </w:div>
                  </w:divsChild>
                </w:div>
                <w:div w:id="1658848514">
                  <w:marLeft w:val="0"/>
                  <w:marRight w:val="0"/>
                  <w:marTop w:val="0"/>
                  <w:marBottom w:val="0"/>
                  <w:divBdr>
                    <w:top w:val="none" w:sz="0" w:space="0" w:color="auto"/>
                    <w:left w:val="none" w:sz="0" w:space="0" w:color="auto"/>
                    <w:bottom w:val="none" w:sz="0" w:space="0" w:color="auto"/>
                    <w:right w:val="none" w:sz="0" w:space="0" w:color="auto"/>
                  </w:divBdr>
                  <w:divsChild>
                    <w:div w:id="1975794895">
                      <w:marLeft w:val="0"/>
                      <w:marRight w:val="0"/>
                      <w:marTop w:val="0"/>
                      <w:marBottom w:val="0"/>
                      <w:divBdr>
                        <w:top w:val="none" w:sz="0" w:space="0" w:color="auto"/>
                        <w:left w:val="none" w:sz="0" w:space="0" w:color="auto"/>
                        <w:bottom w:val="none" w:sz="0" w:space="0" w:color="auto"/>
                        <w:right w:val="none" w:sz="0" w:space="0" w:color="auto"/>
                      </w:divBdr>
                    </w:div>
                  </w:divsChild>
                </w:div>
                <w:div w:id="1372800519">
                  <w:marLeft w:val="0"/>
                  <w:marRight w:val="0"/>
                  <w:marTop w:val="0"/>
                  <w:marBottom w:val="0"/>
                  <w:divBdr>
                    <w:top w:val="none" w:sz="0" w:space="0" w:color="auto"/>
                    <w:left w:val="none" w:sz="0" w:space="0" w:color="auto"/>
                    <w:bottom w:val="none" w:sz="0" w:space="0" w:color="auto"/>
                    <w:right w:val="none" w:sz="0" w:space="0" w:color="auto"/>
                  </w:divBdr>
                  <w:divsChild>
                    <w:div w:id="911353450">
                      <w:marLeft w:val="0"/>
                      <w:marRight w:val="0"/>
                      <w:marTop w:val="0"/>
                      <w:marBottom w:val="0"/>
                      <w:divBdr>
                        <w:top w:val="none" w:sz="0" w:space="0" w:color="auto"/>
                        <w:left w:val="none" w:sz="0" w:space="0" w:color="auto"/>
                        <w:bottom w:val="none" w:sz="0" w:space="0" w:color="auto"/>
                        <w:right w:val="none" w:sz="0" w:space="0" w:color="auto"/>
                      </w:divBdr>
                    </w:div>
                  </w:divsChild>
                </w:div>
                <w:div w:id="605190221">
                  <w:marLeft w:val="0"/>
                  <w:marRight w:val="0"/>
                  <w:marTop w:val="0"/>
                  <w:marBottom w:val="0"/>
                  <w:divBdr>
                    <w:top w:val="none" w:sz="0" w:space="0" w:color="auto"/>
                    <w:left w:val="none" w:sz="0" w:space="0" w:color="auto"/>
                    <w:bottom w:val="none" w:sz="0" w:space="0" w:color="auto"/>
                    <w:right w:val="none" w:sz="0" w:space="0" w:color="auto"/>
                  </w:divBdr>
                  <w:divsChild>
                    <w:div w:id="3346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70899">
          <w:marLeft w:val="0"/>
          <w:marRight w:val="0"/>
          <w:marTop w:val="0"/>
          <w:marBottom w:val="0"/>
          <w:divBdr>
            <w:top w:val="none" w:sz="0" w:space="0" w:color="auto"/>
            <w:left w:val="none" w:sz="0" w:space="0" w:color="auto"/>
            <w:bottom w:val="none" w:sz="0" w:space="0" w:color="auto"/>
            <w:right w:val="none" w:sz="0" w:space="0" w:color="auto"/>
          </w:divBdr>
        </w:div>
      </w:divsChild>
    </w:div>
    <w:div w:id="1818909957">
      <w:bodyDiv w:val="1"/>
      <w:marLeft w:val="0"/>
      <w:marRight w:val="0"/>
      <w:marTop w:val="0"/>
      <w:marBottom w:val="0"/>
      <w:divBdr>
        <w:top w:val="none" w:sz="0" w:space="0" w:color="auto"/>
        <w:left w:val="none" w:sz="0" w:space="0" w:color="auto"/>
        <w:bottom w:val="none" w:sz="0" w:space="0" w:color="auto"/>
        <w:right w:val="none" w:sz="0" w:space="0" w:color="auto"/>
      </w:divBdr>
    </w:div>
    <w:div w:id="1838687165">
      <w:bodyDiv w:val="1"/>
      <w:marLeft w:val="0"/>
      <w:marRight w:val="0"/>
      <w:marTop w:val="0"/>
      <w:marBottom w:val="0"/>
      <w:divBdr>
        <w:top w:val="none" w:sz="0" w:space="0" w:color="auto"/>
        <w:left w:val="none" w:sz="0" w:space="0" w:color="auto"/>
        <w:bottom w:val="none" w:sz="0" w:space="0" w:color="auto"/>
        <w:right w:val="none" w:sz="0" w:space="0" w:color="auto"/>
      </w:divBdr>
    </w:div>
    <w:div w:id="1902129806">
      <w:bodyDiv w:val="1"/>
      <w:marLeft w:val="0"/>
      <w:marRight w:val="0"/>
      <w:marTop w:val="0"/>
      <w:marBottom w:val="0"/>
      <w:divBdr>
        <w:top w:val="none" w:sz="0" w:space="0" w:color="auto"/>
        <w:left w:val="none" w:sz="0" w:space="0" w:color="auto"/>
        <w:bottom w:val="none" w:sz="0" w:space="0" w:color="auto"/>
        <w:right w:val="none" w:sz="0" w:space="0" w:color="auto"/>
      </w:divBdr>
      <w:divsChild>
        <w:div w:id="1898976419">
          <w:marLeft w:val="0"/>
          <w:marRight w:val="0"/>
          <w:marTop w:val="0"/>
          <w:marBottom w:val="0"/>
          <w:divBdr>
            <w:top w:val="none" w:sz="0" w:space="0" w:color="auto"/>
            <w:left w:val="none" w:sz="0" w:space="0" w:color="auto"/>
            <w:bottom w:val="none" w:sz="0" w:space="0" w:color="auto"/>
            <w:right w:val="none" w:sz="0" w:space="0" w:color="auto"/>
          </w:divBdr>
        </w:div>
        <w:div w:id="1010331501">
          <w:marLeft w:val="0"/>
          <w:marRight w:val="0"/>
          <w:marTop w:val="0"/>
          <w:marBottom w:val="0"/>
          <w:divBdr>
            <w:top w:val="none" w:sz="0" w:space="0" w:color="auto"/>
            <w:left w:val="none" w:sz="0" w:space="0" w:color="auto"/>
            <w:bottom w:val="none" w:sz="0" w:space="0" w:color="auto"/>
            <w:right w:val="none" w:sz="0" w:space="0" w:color="auto"/>
          </w:divBdr>
        </w:div>
        <w:div w:id="1058019369">
          <w:marLeft w:val="0"/>
          <w:marRight w:val="0"/>
          <w:marTop w:val="0"/>
          <w:marBottom w:val="0"/>
          <w:divBdr>
            <w:top w:val="none" w:sz="0" w:space="0" w:color="auto"/>
            <w:left w:val="none" w:sz="0" w:space="0" w:color="auto"/>
            <w:bottom w:val="none" w:sz="0" w:space="0" w:color="auto"/>
            <w:right w:val="none" w:sz="0" w:space="0" w:color="auto"/>
          </w:divBdr>
        </w:div>
      </w:divsChild>
    </w:div>
    <w:div w:id="1902405444">
      <w:bodyDiv w:val="1"/>
      <w:marLeft w:val="0"/>
      <w:marRight w:val="0"/>
      <w:marTop w:val="0"/>
      <w:marBottom w:val="0"/>
      <w:divBdr>
        <w:top w:val="none" w:sz="0" w:space="0" w:color="auto"/>
        <w:left w:val="none" w:sz="0" w:space="0" w:color="auto"/>
        <w:bottom w:val="none" w:sz="0" w:space="0" w:color="auto"/>
        <w:right w:val="none" w:sz="0" w:space="0" w:color="auto"/>
      </w:divBdr>
      <w:divsChild>
        <w:div w:id="1424491085">
          <w:marLeft w:val="0"/>
          <w:marRight w:val="0"/>
          <w:marTop w:val="0"/>
          <w:marBottom w:val="0"/>
          <w:divBdr>
            <w:top w:val="none" w:sz="0" w:space="0" w:color="auto"/>
            <w:left w:val="none" w:sz="0" w:space="0" w:color="auto"/>
            <w:bottom w:val="none" w:sz="0" w:space="0" w:color="auto"/>
            <w:right w:val="none" w:sz="0" w:space="0" w:color="auto"/>
          </w:divBdr>
        </w:div>
        <w:div w:id="1068528781">
          <w:marLeft w:val="0"/>
          <w:marRight w:val="0"/>
          <w:marTop w:val="0"/>
          <w:marBottom w:val="0"/>
          <w:divBdr>
            <w:top w:val="none" w:sz="0" w:space="0" w:color="auto"/>
            <w:left w:val="none" w:sz="0" w:space="0" w:color="auto"/>
            <w:bottom w:val="none" w:sz="0" w:space="0" w:color="auto"/>
            <w:right w:val="none" w:sz="0" w:space="0" w:color="auto"/>
          </w:divBdr>
          <w:divsChild>
            <w:div w:id="1640528172">
              <w:marLeft w:val="0"/>
              <w:marRight w:val="0"/>
              <w:marTop w:val="30"/>
              <w:marBottom w:val="30"/>
              <w:divBdr>
                <w:top w:val="none" w:sz="0" w:space="0" w:color="auto"/>
                <w:left w:val="none" w:sz="0" w:space="0" w:color="auto"/>
                <w:bottom w:val="none" w:sz="0" w:space="0" w:color="auto"/>
                <w:right w:val="none" w:sz="0" w:space="0" w:color="auto"/>
              </w:divBdr>
              <w:divsChild>
                <w:div w:id="823358522">
                  <w:marLeft w:val="0"/>
                  <w:marRight w:val="0"/>
                  <w:marTop w:val="0"/>
                  <w:marBottom w:val="0"/>
                  <w:divBdr>
                    <w:top w:val="none" w:sz="0" w:space="0" w:color="auto"/>
                    <w:left w:val="none" w:sz="0" w:space="0" w:color="auto"/>
                    <w:bottom w:val="none" w:sz="0" w:space="0" w:color="auto"/>
                    <w:right w:val="none" w:sz="0" w:space="0" w:color="auto"/>
                  </w:divBdr>
                  <w:divsChild>
                    <w:div w:id="1560826096">
                      <w:marLeft w:val="0"/>
                      <w:marRight w:val="0"/>
                      <w:marTop w:val="0"/>
                      <w:marBottom w:val="0"/>
                      <w:divBdr>
                        <w:top w:val="none" w:sz="0" w:space="0" w:color="auto"/>
                        <w:left w:val="none" w:sz="0" w:space="0" w:color="auto"/>
                        <w:bottom w:val="none" w:sz="0" w:space="0" w:color="auto"/>
                        <w:right w:val="none" w:sz="0" w:space="0" w:color="auto"/>
                      </w:divBdr>
                    </w:div>
                  </w:divsChild>
                </w:div>
                <w:div w:id="2041319460">
                  <w:marLeft w:val="0"/>
                  <w:marRight w:val="0"/>
                  <w:marTop w:val="0"/>
                  <w:marBottom w:val="0"/>
                  <w:divBdr>
                    <w:top w:val="none" w:sz="0" w:space="0" w:color="auto"/>
                    <w:left w:val="none" w:sz="0" w:space="0" w:color="auto"/>
                    <w:bottom w:val="none" w:sz="0" w:space="0" w:color="auto"/>
                    <w:right w:val="none" w:sz="0" w:space="0" w:color="auto"/>
                  </w:divBdr>
                  <w:divsChild>
                    <w:div w:id="39789780">
                      <w:marLeft w:val="0"/>
                      <w:marRight w:val="0"/>
                      <w:marTop w:val="0"/>
                      <w:marBottom w:val="0"/>
                      <w:divBdr>
                        <w:top w:val="none" w:sz="0" w:space="0" w:color="auto"/>
                        <w:left w:val="none" w:sz="0" w:space="0" w:color="auto"/>
                        <w:bottom w:val="none" w:sz="0" w:space="0" w:color="auto"/>
                        <w:right w:val="none" w:sz="0" w:space="0" w:color="auto"/>
                      </w:divBdr>
                    </w:div>
                  </w:divsChild>
                </w:div>
                <w:div w:id="1708330901">
                  <w:marLeft w:val="0"/>
                  <w:marRight w:val="0"/>
                  <w:marTop w:val="0"/>
                  <w:marBottom w:val="0"/>
                  <w:divBdr>
                    <w:top w:val="none" w:sz="0" w:space="0" w:color="auto"/>
                    <w:left w:val="none" w:sz="0" w:space="0" w:color="auto"/>
                    <w:bottom w:val="none" w:sz="0" w:space="0" w:color="auto"/>
                    <w:right w:val="none" w:sz="0" w:space="0" w:color="auto"/>
                  </w:divBdr>
                  <w:divsChild>
                    <w:div w:id="1140150447">
                      <w:marLeft w:val="0"/>
                      <w:marRight w:val="0"/>
                      <w:marTop w:val="0"/>
                      <w:marBottom w:val="0"/>
                      <w:divBdr>
                        <w:top w:val="none" w:sz="0" w:space="0" w:color="auto"/>
                        <w:left w:val="none" w:sz="0" w:space="0" w:color="auto"/>
                        <w:bottom w:val="none" w:sz="0" w:space="0" w:color="auto"/>
                        <w:right w:val="none" w:sz="0" w:space="0" w:color="auto"/>
                      </w:divBdr>
                    </w:div>
                  </w:divsChild>
                </w:div>
                <w:div w:id="1619409493">
                  <w:marLeft w:val="0"/>
                  <w:marRight w:val="0"/>
                  <w:marTop w:val="0"/>
                  <w:marBottom w:val="0"/>
                  <w:divBdr>
                    <w:top w:val="none" w:sz="0" w:space="0" w:color="auto"/>
                    <w:left w:val="none" w:sz="0" w:space="0" w:color="auto"/>
                    <w:bottom w:val="none" w:sz="0" w:space="0" w:color="auto"/>
                    <w:right w:val="none" w:sz="0" w:space="0" w:color="auto"/>
                  </w:divBdr>
                  <w:divsChild>
                    <w:div w:id="1533301585">
                      <w:marLeft w:val="0"/>
                      <w:marRight w:val="0"/>
                      <w:marTop w:val="0"/>
                      <w:marBottom w:val="0"/>
                      <w:divBdr>
                        <w:top w:val="none" w:sz="0" w:space="0" w:color="auto"/>
                        <w:left w:val="none" w:sz="0" w:space="0" w:color="auto"/>
                        <w:bottom w:val="none" w:sz="0" w:space="0" w:color="auto"/>
                        <w:right w:val="none" w:sz="0" w:space="0" w:color="auto"/>
                      </w:divBdr>
                    </w:div>
                  </w:divsChild>
                </w:div>
                <w:div w:id="1019699159">
                  <w:marLeft w:val="0"/>
                  <w:marRight w:val="0"/>
                  <w:marTop w:val="0"/>
                  <w:marBottom w:val="0"/>
                  <w:divBdr>
                    <w:top w:val="none" w:sz="0" w:space="0" w:color="auto"/>
                    <w:left w:val="none" w:sz="0" w:space="0" w:color="auto"/>
                    <w:bottom w:val="none" w:sz="0" w:space="0" w:color="auto"/>
                    <w:right w:val="none" w:sz="0" w:space="0" w:color="auto"/>
                  </w:divBdr>
                  <w:divsChild>
                    <w:div w:id="1460689524">
                      <w:marLeft w:val="0"/>
                      <w:marRight w:val="0"/>
                      <w:marTop w:val="0"/>
                      <w:marBottom w:val="0"/>
                      <w:divBdr>
                        <w:top w:val="none" w:sz="0" w:space="0" w:color="auto"/>
                        <w:left w:val="none" w:sz="0" w:space="0" w:color="auto"/>
                        <w:bottom w:val="none" w:sz="0" w:space="0" w:color="auto"/>
                        <w:right w:val="none" w:sz="0" w:space="0" w:color="auto"/>
                      </w:divBdr>
                    </w:div>
                  </w:divsChild>
                </w:div>
                <w:div w:id="16153732">
                  <w:marLeft w:val="0"/>
                  <w:marRight w:val="0"/>
                  <w:marTop w:val="0"/>
                  <w:marBottom w:val="0"/>
                  <w:divBdr>
                    <w:top w:val="none" w:sz="0" w:space="0" w:color="auto"/>
                    <w:left w:val="none" w:sz="0" w:space="0" w:color="auto"/>
                    <w:bottom w:val="none" w:sz="0" w:space="0" w:color="auto"/>
                    <w:right w:val="none" w:sz="0" w:space="0" w:color="auto"/>
                  </w:divBdr>
                  <w:divsChild>
                    <w:div w:id="1843855710">
                      <w:marLeft w:val="0"/>
                      <w:marRight w:val="0"/>
                      <w:marTop w:val="0"/>
                      <w:marBottom w:val="0"/>
                      <w:divBdr>
                        <w:top w:val="none" w:sz="0" w:space="0" w:color="auto"/>
                        <w:left w:val="none" w:sz="0" w:space="0" w:color="auto"/>
                        <w:bottom w:val="none" w:sz="0" w:space="0" w:color="auto"/>
                        <w:right w:val="none" w:sz="0" w:space="0" w:color="auto"/>
                      </w:divBdr>
                    </w:div>
                  </w:divsChild>
                </w:div>
                <w:div w:id="1732385128">
                  <w:marLeft w:val="0"/>
                  <w:marRight w:val="0"/>
                  <w:marTop w:val="0"/>
                  <w:marBottom w:val="0"/>
                  <w:divBdr>
                    <w:top w:val="none" w:sz="0" w:space="0" w:color="auto"/>
                    <w:left w:val="none" w:sz="0" w:space="0" w:color="auto"/>
                    <w:bottom w:val="none" w:sz="0" w:space="0" w:color="auto"/>
                    <w:right w:val="none" w:sz="0" w:space="0" w:color="auto"/>
                  </w:divBdr>
                  <w:divsChild>
                    <w:div w:id="246809136">
                      <w:marLeft w:val="0"/>
                      <w:marRight w:val="0"/>
                      <w:marTop w:val="0"/>
                      <w:marBottom w:val="0"/>
                      <w:divBdr>
                        <w:top w:val="none" w:sz="0" w:space="0" w:color="auto"/>
                        <w:left w:val="none" w:sz="0" w:space="0" w:color="auto"/>
                        <w:bottom w:val="none" w:sz="0" w:space="0" w:color="auto"/>
                        <w:right w:val="none" w:sz="0" w:space="0" w:color="auto"/>
                      </w:divBdr>
                    </w:div>
                  </w:divsChild>
                </w:div>
                <w:div w:id="168643966">
                  <w:marLeft w:val="0"/>
                  <w:marRight w:val="0"/>
                  <w:marTop w:val="0"/>
                  <w:marBottom w:val="0"/>
                  <w:divBdr>
                    <w:top w:val="none" w:sz="0" w:space="0" w:color="auto"/>
                    <w:left w:val="none" w:sz="0" w:space="0" w:color="auto"/>
                    <w:bottom w:val="none" w:sz="0" w:space="0" w:color="auto"/>
                    <w:right w:val="none" w:sz="0" w:space="0" w:color="auto"/>
                  </w:divBdr>
                  <w:divsChild>
                    <w:div w:id="971323876">
                      <w:marLeft w:val="0"/>
                      <w:marRight w:val="0"/>
                      <w:marTop w:val="0"/>
                      <w:marBottom w:val="0"/>
                      <w:divBdr>
                        <w:top w:val="none" w:sz="0" w:space="0" w:color="auto"/>
                        <w:left w:val="none" w:sz="0" w:space="0" w:color="auto"/>
                        <w:bottom w:val="none" w:sz="0" w:space="0" w:color="auto"/>
                        <w:right w:val="none" w:sz="0" w:space="0" w:color="auto"/>
                      </w:divBdr>
                    </w:div>
                  </w:divsChild>
                </w:div>
                <w:div w:id="1431781068">
                  <w:marLeft w:val="0"/>
                  <w:marRight w:val="0"/>
                  <w:marTop w:val="0"/>
                  <w:marBottom w:val="0"/>
                  <w:divBdr>
                    <w:top w:val="none" w:sz="0" w:space="0" w:color="auto"/>
                    <w:left w:val="none" w:sz="0" w:space="0" w:color="auto"/>
                    <w:bottom w:val="none" w:sz="0" w:space="0" w:color="auto"/>
                    <w:right w:val="none" w:sz="0" w:space="0" w:color="auto"/>
                  </w:divBdr>
                  <w:divsChild>
                    <w:div w:id="157431157">
                      <w:marLeft w:val="0"/>
                      <w:marRight w:val="0"/>
                      <w:marTop w:val="0"/>
                      <w:marBottom w:val="0"/>
                      <w:divBdr>
                        <w:top w:val="none" w:sz="0" w:space="0" w:color="auto"/>
                        <w:left w:val="none" w:sz="0" w:space="0" w:color="auto"/>
                        <w:bottom w:val="none" w:sz="0" w:space="0" w:color="auto"/>
                        <w:right w:val="none" w:sz="0" w:space="0" w:color="auto"/>
                      </w:divBdr>
                    </w:div>
                  </w:divsChild>
                </w:div>
                <w:div w:id="327095306">
                  <w:marLeft w:val="0"/>
                  <w:marRight w:val="0"/>
                  <w:marTop w:val="0"/>
                  <w:marBottom w:val="0"/>
                  <w:divBdr>
                    <w:top w:val="none" w:sz="0" w:space="0" w:color="auto"/>
                    <w:left w:val="none" w:sz="0" w:space="0" w:color="auto"/>
                    <w:bottom w:val="none" w:sz="0" w:space="0" w:color="auto"/>
                    <w:right w:val="none" w:sz="0" w:space="0" w:color="auto"/>
                  </w:divBdr>
                  <w:divsChild>
                    <w:div w:id="1047341890">
                      <w:marLeft w:val="0"/>
                      <w:marRight w:val="0"/>
                      <w:marTop w:val="0"/>
                      <w:marBottom w:val="0"/>
                      <w:divBdr>
                        <w:top w:val="none" w:sz="0" w:space="0" w:color="auto"/>
                        <w:left w:val="none" w:sz="0" w:space="0" w:color="auto"/>
                        <w:bottom w:val="none" w:sz="0" w:space="0" w:color="auto"/>
                        <w:right w:val="none" w:sz="0" w:space="0" w:color="auto"/>
                      </w:divBdr>
                    </w:div>
                  </w:divsChild>
                </w:div>
                <w:div w:id="1093161348">
                  <w:marLeft w:val="0"/>
                  <w:marRight w:val="0"/>
                  <w:marTop w:val="0"/>
                  <w:marBottom w:val="0"/>
                  <w:divBdr>
                    <w:top w:val="none" w:sz="0" w:space="0" w:color="auto"/>
                    <w:left w:val="none" w:sz="0" w:space="0" w:color="auto"/>
                    <w:bottom w:val="none" w:sz="0" w:space="0" w:color="auto"/>
                    <w:right w:val="none" w:sz="0" w:space="0" w:color="auto"/>
                  </w:divBdr>
                  <w:divsChild>
                    <w:div w:id="1236476402">
                      <w:marLeft w:val="0"/>
                      <w:marRight w:val="0"/>
                      <w:marTop w:val="0"/>
                      <w:marBottom w:val="0"/>
                      <w:divBdr>
                        <w:top w:val="none" w:sz="0" w:space="0" w:color="auto"/>
                        <w:left w:val="none" w:sz="0" w:space="0" w:color="auto"/>
                        <w:bottom w:val="none" w:sz="0" w:space="0" w:color="auto"/>
                        <w:right w:val="none" w:sz="0" w:space="0" w:color="auto"/>
                      </w:divBdr>
                    </w:div>
                  </w:divsChild>
                </w:div>
                <w:div w:id="923681194">
                  <w:marLeft w:val="0"/>
                  <w:marRight w:val="0"/>
                  <w:marTop w:val="0"/>
                  <w:marBottom w:val="0"/>
                  <w:divBdr>
                    <w:top w:val="none" w:sz="0" w:space="0" w:color="auto"/>
                    <w:left w:val="none" w:sz="0" w:space="0" w:color="auto"/>
                    <w:bottom w:val="none" w:sz="0" w:space="0" w:color="auto"/>
                    <w:right w:val="none" w:sz="0" w:space="0" w:color="auto"/>
                  </w:divBdr>
                  <w:divsChild>
                    <w:div w:id="1604071555">
                      <w:marLeft w:val="0"/>
                      <w:marRight w:val="0"/>
                      <w:marTop w:val="0"/>
                      <w:marBottom w:val="0"/>
                      <w:divBdr>
                        <w:top w:val="none" w:sz="0" w:space="0" w:color="auto"/>
                        <w:left w:val="none" w:sz="0" w:space="0" w:color="auto"/>
                        <w:bottom w:val="none" w:sz="0" w:space="0" w:color="auto"/>
                        <w:right w:val="none" w:sz="0" w:space="0" w:color="auto"/>
                      </w:divBdr>
                    </w:div>
                  </w:divsChild>
                </w:div>
                <w:div w:id="901254207">
                  <w:marLeft w:val="0"/>
                  <w:marRight w:val="0"/>
                  <w:marTop w:val="0"/>
                  <w:marBottom w:val="0"/>
                  <w:divBdr>
                    <w:top w:val="none" w:sz="0" w:space="0" w:color="auto"/>
                    <w:left w:val="none" w:sz="0" w:space="0" w:color="auto"/>
                    <w:bottom w:val="none" w:sz="0" w:space="0" w:color="auto"/>
                    <w:right w:val="none" w:sz="0" w:space="0" w:color="auto"/>
                  </w:divBdr>
                  <w:divsChild>
                    <w:div w:id="1013074704">
                      <w:marLeft w:val="0"/>
                      <w:marRight w:val="0"/>
                      <w:marTop w:val="0"/>
                      <w:marBottom w:val="0"/>
                      <w:divBdr>
                        <w:top w:val="none" w:sz="0" w:space="0" w:color="auto"/>
                        <w:left w:val="none" w:sz="0" w:space="0" w:color="auto"/>
                        <w:bottom w:val="none" w:sz="0" w:space="0" w:color="auto"/>
                        <w:right w:val="none" w:sz="0" w:space="0" w:color="auto"/>
                      </w:divBdr>
                    </w:div>
                  </w:divsChild>
                </w:div>
                <w:div w:id="664939649">
                  <w:marLeft w:val="0"/>
                  <w:marRight w:val="0"/>
                  <w:marTop w:val="0"/>
                  <w:marBottom w:val="0"/>
                  <w:divBdr>
                    <w:top w:val="none" w:sz="0" w:space="0" w:color="auto"/>
                    <w:left w:val="none" w:sz="0" w:space="0" w:color="auto"/>
                    <w:bottom w:val="none" w:sz="0" w:space="0" w:color="auto"/>
                    <w:right w:val="none" w:sz="0" w:space="0" w:color="auto"/>
                  </w:divBdr>
                  <w:divsChild>
                    <w:div w:id="1230308033">
                      <w:marLeft w:val="0"/>
                      <w:marRight w:val="0"/>
                      <w:marTop w:val="0"/>
                      <w:marBottom w:val="0"/>
                      <w:divBdr>
                        <w:top w:val="none" w:sz="0" w:space="0" w:color="auto"/>
                        <w:left w:val="none" w:sz="0" w:space="0" w:color="auto"/>
                        <w:bottom w:val="none" w:sz="0" w:space="0" w:color="auto"/>
                        <w:right w:val="none" w:sz="0" w:space="0" w:color="auto"/>
                      </w:divBdr>
                    </w:div>
                  </w:divsChild>
                </w:div>
                <w:div w:id="1501769396">
                  <w:marLeft w:val="0"/>
                  <w:marRight w:val="0"/>
                  <w:marTop w:val="0"/>
                  <w:marBottom w:val="0"/>
                  <w:divBdr>
                    <w:top w:val="none" w:sz="0" w:space="0" w:color="auto"/>
                    <w:left w:val="none" w:sz="0" w:space="0" w:color="auto"/>
                    <w:bottom w:val="none" w:sz="0" w:space="0" w:color="auto"/>
                    <w:right w:val="none" w:sz="0" w:space="0" w:color="auto"/>
                  </w:divBdr>
                  <w:divsChild>
                    <w:div w:id="2001230410">
                      <w:marLeft w:val="0"/>
                      <w:marRight w:val="0"/>
                      <w:marTop w:val="0"/>
                      <w:marBottom w:val="0"/>
                      <w:divBdr>
                        <w:top w:val="none" w:sz="0" w:space="0" w:color="auto"/>
                        <w:left w:val="none" w:sz="0" w:space="0" w:color="auto"/>
                        <w:bottom w:val="none" w:sz="0" w:space="0" w:color="auto"/>
                        <w:right w:val="none" w:sz="0" w:space="0" w:color="auto"/>
                      </w:divBdr>
                    </w:div>
                  </w:divsChild>
                </w:div>
                <w:div w:id="1737513718">
                  <w:marLeft w:val="0"/>
                  <w:marRight w:val="0"/>
                  <w:marTop w:val="0"/>
                  <w:marBottom w:val="0"/>
                  <w:divBdr>
                    <w:top w:val="none" w:sz="0" w:space="0" w:color="auto"/>
                    <w:left w:val="none" w:sz="0" w:space="0" w:color="auto"/>
                    <w:bottom w:val="none" w:sz="0" w:space="0" w:color="auto"/>
                    <w:right w:val="none" w:sz="0" w:space="0" w:color="auto"/>
                  </w:divBdr>
                  <w:divsChild>
                    <w:div w:id="1416708900">
                      <w:marLeft w:val="0"/>
                      <w:marRight w:val="0"/>
                      <w:marTop w:val="0"/>
                      <w:marBottom w:val="0"/>
                      <w:divBdr>
                        <w:top w:val="none" w:sz="0" w:space="0" w:color="auto"/>
                        <w:left w:val="none" w:sz="0" w:space="0" w:color="auto"/>
                        <w:bottom w:val="none" w:sz="0" w:space="0" w:color="auto"/>
                        <w:right w:val="none" w:sz="0" w:space="0" w:color="auto"/>
                      </w:divBdr>
                    </w:div>
                  </w:divsChild>
                </w:div>
                <w:div w:id="1978030563">
                  <w:marLeft w:val="0"/>
                  <w:marRight w:val="0"/>
                  <w:marTop w:val="0"/>
                  <w:marBottom w:val="0"/>
                  <w:divBdr>
                    <w:top w:val="none" w:sz="0" w:space="0" w:color="auto"/>
                    <w:left w:val="none" w:sz="0" w:space="0" w:color="auto"/>
                    <w:bottom w:val="none" w:sz="0" w:space="0" w:color="auto"/>
                    <w:right w:val="none" w:sz="0" w:space="0" w:color="auto"/>
                  </w:divBdr>
                  <w:divsChild>
                    <w:div w:id="675770139">
                      <w:marLeft w:val="0"/>
                      <w:marRight w:val="0"/>
                      <w:marTop w:val="0"/>
                      <w:marBottom w:val="0"/>
                      <w:divBdr>
                        <w:top w:val="none" w:sz="0" w:space="0" w:color="auto"/>
                        <w:left w:val="none" w:sz="0" w:space="0" w:color="auto"/>
                        <w:bottom w:val="none" w:sz="0" w:space="0" w:color="auto"/>
                        <w:right w:val="none" w:sz="0" w:space="0" w:color="auto"/>
                      </w:divBdr>
                    </w:div>
                  </w:divsChild>
                </w:div>
                <w:div w:id="1586956790">
                  <w:marLeft w:val="0"/>
                  <w:marRight w:val="0"/>
                  <w:marTop w:val="0"/>
                  <w:marBottom w:val="0"/>
                  <w:divBdr>
                    <w:top w:val="none" w:sz="0" w:space="0" w:color="auto"/>
                    <w:left w:val="none" w:sz="0" w:space="0" w:color="auto"/>
                    <w:bottom w:val="none" w:sz="0" w:space="0" w:color="auto"/>
                    <w:right w:val="none" w:sz="0" w:space="0" w:color="auto"/>
                  </w:divBdr>
                  <w:divsChild>
                    <w:div w:id="200098476">
                      <w:marLeft w:val="0"/>
                      <w:marRight w:val="0"/>
                      <w:marTop w:val="0"/>
                      <w:marBottom w:val="0"/>
                      <w:divBdr>
                        <w:top w:val="none" w:sz="0" w:space="0" w:color="auto"/>
                        <w:left w:val="none" w:sz="0" w:space="0" w:color="auto"/>
                        <w:bottom w:val="none" w:sz="0" w:space="0" w:color="auto"/>
                        <w:right w:val="none" w:sz="0" w:space="0" w:color="auto"/>
                      </w:divBdr>
                    </w:div>
                  </w:divsChild>
                </w:div>
                <w:div w:id="1508519974">
                  <w:marLeft w:val="0"/>
                  <w:marRight w:val="0"/>
                  <w:marTop w:val="0"/>
                  <w:marBottom w:val="0"/>
                  <w:divBdr>
                    <w:top w:val="none" w:sz="0" w:space="0" w:color="auto"/>
                    <w:left w:val="none" w:sz="0" w:space="0" w:color="auto"/>
                    <w:bottom w:val="none" w:sz="0" w:space="0" w:color="auto"/>
                    <w:right w:val="none" w:sz="0" w:space="0" w:color="auto"/>
                  </w:divBdr>
                  <w:divsChild>
                    <w:div w:id="922568267">
                      <w:marLeft w:val="0"/>
                      <w:marRight w:val="0"/>
                      <w:marTop w:val="0"/>
                      <w:marBottom w:val="0"/>
                      <w:divBdr>
                        <w:top w:val="none" w:sz="0" w:space="0" w:color="auto"/>
                        <w:left w:val="none" w:sz="0" w:space="0" w:color="auto"/>
                        <w:bottom w:val="none" w:sz="0" w:space="0" w:color="auto"/>
                        <w:right w:val="none" w:sz="0" w:space="0" w:color="auto"/>
                      </w:divBdr>
                    </w:div>
                  </w:divsChild>
                </w:div>
                <w:div w:id="1993943417">
                  <w:marLeft w:val="0"/>
                  <w:marRight w:val="0"/>
                  <w:marTop w:val="0"/>
                  <w:marBottom w:val="0"/>
                  <w:divBdr>
                    <w:top w:val="none" w:sz="0" w:space="0" w:color="auto"/>
                    <w:left w:val="none" w:sz="0" w:space="0" w:color="auto"/>
                    <w:bottom w:val="none" w:sz="0" w:space="0" w:color="auto"/>
                    <w:right w:val="none" w:sz="0" w:space="0" w:color="auto"/>
                  </w:divBdr>
                  <w:divsChild>
                    <w:div w:id="889536756">
                      <w:marLeft w:val="0"/>
                      <w:marRight w:val="0"/>
                      <w:marTop w:val="0"/>
                      <w:marBottom w:val="0"/>
                      <w:divBdr>
                        <w:top w:val="none" w:sz="0" w:space="0" w:color="auto"/>
                        <w:left w:val="none" w:sz="0" w:space="0" w:color="auto"/>
                        <w:bottom w:val="none" w:sz="0" w:space="0" w:color="auto"/>
                        <w:right w:val="none" w:sz="0" w:space="0" w:color="auto"/>
                      </w:divBdr>
                    </w:div>
                  </w:divsChild>
                </w:div>
                <w:div w:id="1865822437">
                  <w:marLeft w:val="0"/>
                  <w:marRight w:val="0"/>
                  <w:marTop w:val="0"/>
                  <w:marBottom w:val="0"/>
                  <w:divBdr>
                    <w:top w:val="none" w:sz="0" w:space="0" w:color="auto"/>
                    <w:left w:val="none" w:sz="0" w:space="0" w:color="auto"/>
                    <w:bottom w:val="none" w:sz="0" w:space="0" w:color="auto"/>
                    <w:right w:val="none" w:sz="0" w:space="0" w:color="auto"/>
                  </w:divBdr>
                  <w:divsChild>
                    <w:div w:id="544218547">
                      <w:marLeft w:val="0"/>
                      <w:marRight w:val="0"/>
                      <w:marTop w:val="0"/>
                      <w:marBottom w:val="0"/>
                      <w:divBdr>
                        <w:top w:val="none" w:sz="0" w:space="0" w:color="auto"/>
                        <w:left w:val="none" w:sz="0" w:space="0" w:color="auto"/>
                        <w:bottom w:val="none" w:sz="0" w:space="0" w:color="auto"/>
                        <w:right w:val="none" w:sz="0" w:space="0" w:color="auto"/>
                      </w:divBdr>
                    </w:div>
                  </w:divsChild>
                </w:div>
                <w:div w:id="246547604">
                  <w:marLeft w:val="0"/>
                  <w:marRight w:val="0"/>
                  <w:marTop w:val="0"/>
                  <w:marBottom w:val="0"/>
                  <w:divBdr>
                    <w:top w:val="none" w:sz="0" w:space="0" w:color="auto"/>
                    <w:left w:val="none" w:sz="0" w:space="0" w:color="auto"/>
                    <w:bottom w:val="none" w:sz="0" w:space="0" w:color="auto"/>
                    <w:right w:val="none" w:sz="0" w:space="0" w:color="auto"/>
                  </w:divBdr>
                  <w:divsChild>
                    <w:div w:id="15942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460948">
      <w:bodyDiv w:val="1"/>
      <w:marLeft w:val="0"/>
      <w:marRight w:val="0"/>
      <w:marTop w:val="0"/>
      <w:marBottom w:val="0"/>
      <w:divBdr>
        <w:top w:val="none" w:sz="0" w:space="0" w:color="auto"/>
        <w:left w:val="none" w:sz="0" w:space="0" w:color="auto"/>
        <w:bottom w:val="none" w:sz="0" w:space="0" w:color="auto"/>
        <w:right w:val="none" w:sz="0" w:space="0" w:color="auto"/>
      </w:divBdr>
    </w:div>
    <w:div w:id="1948195022">
      <w:bodyDiv w:val="1"/>
      <w:marLeft w:val="0"/>
      <w:marRight w:val="0"/>
      <w:marTop w:val="0"/>
      <w:marBottom w:val="0"/>
      <w:divBdr>
        <w:top w:val="none" w:sz="0" w:space="0" w:color="auto"/>
        <w:left w:val="none" w:sz="0" w:space="0" w:color="auto"/>
        <w:bottom w:val="none" w:sz="0" w:space="0" w:color="auto"/>
        <w:right w:val="none" w:sz="0" w:space="0" w:color="auto"/>
      </w:divBdr>
    </w:div>
    <w:div w:id="1948275485">
      <w:bodyDiv w:val="1"/>
      <w:marLeft w:val="0"/>
      <w:marRight w:val="0"/>
      <w:marTop w:val="0"/>
      <w:marBottom w:val="0"/>
      <w:divBdr>
        <w:top w:val="none" w:sz="0" w:space="0" w:color="auto"/>
        <w:left w:val="none" w:sz="0" w:space="0" w:color="auto"/>
        <w:bottom w:val="none" w:sz="0" w:space="0" w:color="auto"/>
        <w:right w:val="none" w:sz="0" w:space="0" w:color="auto"/>
      </w:divBdr>
      <w:divsChild>
        <w:div w:id="1913998706">
          <w:marLeft w:val="0"/>
          <w:marRight w:val="0"/>
          <w:marTop w:val="0"/>
          <w:marBottom w:val="0"/>
          <w:divBdr>
            <w:top w:val="none" w:sz="0" w:space="0" w:color="auto"/>
            <w:left w:val="none" w:sz="0" w:space="0" w:color="auto"/>
            <w:bottom w:val="none" w:sz="0" w:space="0" w:color="auto"/>
            <w:right w:val="none" w:sz="0" w:space="0" w:color="auto"/>
          </w:divBdr>
        </w:div>
        <w:div w:id="1069303610">
          <w:marLeft w:val="0"/>
          <w:marRight w:val="0"/>
          <w:marTop w:val="0"/>
          <w:marBottom w:val="0"/>
          <w:divBdr>
            <w:top w:val="none" w:sz="0" w:space="0" w:color="auto"/>
            <w:left w:val="none" w:sz="0" w:space="0" w:color="auto"/>
            <w:bottom w:val="none" w:sz="0" w:space="0" w:color="auto"/>
            <w:right w:val="none" w:sz="0" w:space="0" w:color="auto"/>
          </w:divBdr>
        </w:div>
        <w:div w:id="654459477">
          <w:marLeft w:val="0"/>
          <w:marRight w:val="0"/>
          <w:marTop w:val="0"/>
          <w:marBottom w:val="0"/>
          <w:divBdr>
            <w:top w:val="none" w:sz="0" w:space="0" w:color="auto"/>
            <w:left w:val="none" w:sz="0" w:space="0" w:color="auto"/>
            <w:bottom w:val="none" w:sz="0" w:space="0" w:color="auto"/>
            <w:right w:val="none" w:sz="0" w:space="0" w:color="auto"/>
          </w:divBdr>
        </w:div>
        <w:div w:id="1117337790">
          <w:marLeft w:val="0"/>
          <w:marRight w:val="0"/>
          <w:marTop w:val="0"/>
          <w:marBottom w:val="0"/>
          <w:divBdr>
            <w:top w:val="none" w:sz="0" w:space="0" w:color="auto"/>
            <w:left w:val="none" w:sz="0" w:space="0" w:color="auto"/>
            <w:bottom w:val="none" w:sz="0" w:space="0" w:color="auto"/>
            <w:right w:val="none" w:sz="0" w:space="0" w:color="auto"/>
          </w:divBdr>
        </w:div>
      </w:divsChild>
    </w:div>
    <w:div w:id="1971158444">
      <w:bodyDiv w:val="1"/>
      <w:marLeft w:val="0"/>
      <w:marRight w:val="0"/>
      <w:marTop w:val="0"/>
      <w:marBottom w:val="0"/>
      <w:divBdr>
        <w:top w:val="none" w:sz="0" w:space="0" w:color="auto"/>
        <w:left w:val="none" w:sz="0" w:space="0" w:color="auto"/>
        <w:bottom w:val="none" w:sz="0" w:space="0" w:color="auto"/>
        <w:right w:val="none" w:sz="0" w:space="0" w:color="auto"/>
      </w:divBdr>
    </w:div>
    <w:div w:id="1998073535">
      <w:bodyDiv w:val="1"/>
      <w:marLeft w:val="0"/>
      <w:marRight w:val="0"/>
      <w:marTop w:val="0"/>
      <w:marBottom w:val="0"/>
      <w:divBdr>
        <w:top w:val="none" w:sz="0" w:space="0" w:color="auto"/>
        <w:left w:val="none" w:sz="0" w:space="0" w:color="auto"/>
        <w:bottom w:val="none" w:sz="0" w:space="0" w:color="auto"/>
        <w:right w:val="none" w:sz="0" w:space="0" w:color="auto"/>
      </w:divBdr>
    </w:div>
    <w:div w:id="1998918943">
      <w:bodyDiv w:val="1"/>
      <w:marLeft w:val="0"/>
      <w:marRight w:val="0"/>
      <w:marTop w:val="0"/>
      <w:marBottom w:val="0"/>
      <w:divBdr>
        <w:top w:val="none" w:sz="0" w:space="0" w:color="auto"/>
        <w:left w:val="none" w:sz="0" w:space="0" w:color="auto"/>
        <w:bottom w:val="none" w:sz="0" w:space="0" w:color="auto"/>
        <w:right w:val="none" w:sz="0" w:space="0" w:color="auto"/>
      </w:divBdr>
    </w:div>
    <w:div w:id="1999652354">
      <w:bodyDiv w:val="1"/>
      <w:marLeft w:val="0"/>
      <w:marRight w:val="0"/>
      <w:marTop w:val="0"/>
      <w:marBottom w:val="0"/>
      <w:divBdr>
        <w:top w:val="none" w:sz="0" w:space="0" w:color="auto"/>
        <w:left w:val="none" w:sz="0" w:space="0" w:color="auto"/>
        <w:bottom w:val="none" w:sz="0" w:space="0" w:color="auto"/>
        <w:right w:val="none" w:sz="0" w:space="0" w:color="auto"/>
      </w:divBdr>
      <w:divsChild>
        <w:div w:id="1536428586">
          <w:marLeft w:val="0"/>
          <w:marRight w:val="0"/>
          <w:marTop w:val="0"/>
          <w:marBottom w:val="0"/>
          <w:divBdr>
            <w:top w:val="none" w:sz="0" w:space="0" w:color="auto"/>
            <w:left w:val="none" w:sz="0" w:space="0" w:color="auto"/>
            <w:bottom w:val="none" w:sz="0" w:space="0" w:color="auto"/>
            <w:right w:val="none" w:sz="0" w:space="0" w:color="auto"/>
          </w:divBdr>
        </w:div>
        <w:div w:id="114451923">
          <w:marLeft w:val="0"/>
          <w:marRight w:val="0"/>
          <w:marTop w:val="0"/>
          <w:marBottom w:val="0"/>
          <w:divBdr>
            <w:top w:val="none" w:sz="0" w:space="0" w:color="auto"/>
            <w:left w:val="none" w:sz="0" w:space="0" w:color="auto"/>
            <w:bottom w:val="none" w:sz="0" w:space="0" w:color="auto"/>
            <w:right w:val="none" w:sz="0" w:space="0" w:color="auto"/>
          </w:divBdr>
        </w:div>
      </w:divsChild>
    </w:div>
    <w:div w:id="2015067688">
      <w:bodyDiv w:val="1"/>
      <w:marLeft w:val="0"/>
      <w:marRight w:val="0"/>
      <w:marTop w:val="0"/>
      <w:marBottom w:val="0"/>
      <w:divBdr>
        <w:top w:val="none" w:sz="0" w:space="0" w:color="auto"/>
        <w:left w:val="none" w:sz="0" w:space="0" w:color="auto"/>
        <w:bottom w:val="none" w:sz="0" w:space="0" w:color="auto"/>
        <w:right w:val="none" w:sz="0" w:space="0" w:color="auto"/>
      </w:divBdr>
    </w:div>
    <w:div w:id="2025353525">
      <w:bodyDiv w:val="1"/>
      <w:marLeft w:val="0"/>
      <w:marRight w:val="0"/>
      <w:marTop w:val="0"/>
      <w:marBottom w:val="0"/>
      <w:divBdr>
        <w:top w:val="none" w:sz="0" w:space="0" w:color="auto"/>
        <w:left w:val="none" w:sz="0" w:space="0" w:color="auto"/>
        <w:bottom w:val="none" w:sz="0" w:space="0" w:color="auto"/>
        <w:right w:val="none" w:sz="0" w:space="0" w:color="auto"/>
      </w:divBdr>
    </w:div>
    <w:div w:id="2046903691">
      <w:bodyDiv w:val="1"/>
      <w:marLeft w:val="0"/>
      <w:marRight w:val="0"/>
      <w:marTop w:val="0"/>
      <w:marBottom w:val="0"/>
      <w:divBdr>
        <w:top w:val="none" w:sz="0" w:space="0" w:color="auto"/>
        <w:left w:val="none" w:sz="0" w:space="0" w:color="auto"/>
        <w:bottom w:val="none" w:sz="0" w:space="0" w:color="auto"/>
        <w:right w:val="none" w:sz="0" w:space="0" w:color="auto"/>
      </w:divBdr>
    </w:div>
    <w:div w:id="2105496100">
      <w:bodyDiv w:val="1"/>
      <w:marLeft w:val="0"/>
      <w:marRight w:val="0"/>
      <w:marTop w:val="0"/>
      <w:marBottom w:val="0"/>
      <w:divBdr>
        <w:top w:val="none" w:sz="0" w:space="0" w:color="auto"/>
        <w:left w:val="none" w:sz="0" w:space="0" w:color="auto"/>
        <w:bottom w:val="none" w:sz="0" w:space="0" w:color="auto"/>
        <w:right w:val="none" w:sz="0" w:space="0" w:color="auto"/>
      </w:divBdr>
    </w:div>
    <w:div w:id="2119249235">
      <w:bodyDiv w:val="1"/>
      <w:marLeft w:val="0"/>
      <w:marRight w:val="0"/>
      <w:marTop w:val="0"/>
      <w:marBottom w:val="0"/>
      <w:divBdr>
        <w:top w:val="none" w:sz="0" w:space="0" w:color="auto"/>
        <w:left w:val="none" w:sz="0" w:space="0" w:color="auto"/>
        <w:bottom w:val="none" w:sz="0" w:space="0" w:color="auto"/>
        <w:right w:val="none" w:sz="0" w:space="0" w:color="auto"/>
      </w:divBdr>
    </w:div>
    <w:div w:id="2123499384">
      <w:bodyDiv w:val="1"/>
      <w:marLeft w:val="0"/>
      <w:marRight w:val="0"/>
      <w:marTop w:val="0"/>
      <w:marBottom w:val="0"/>
      <w:divBdr>
        <w:top w:val="none" w:sz="0" w:space="0" w:color="auto"/>
        <w:left w:val="none" w:sz="0" w:space="0" w:color="auto"/>
        <w:bottom w:val="none" w:sz="0" w:space="0" w:color="auto"/>
        <w:right w:val="none" w:sz="0" w:space="0" w:color="auto"/>
      </w:divBdr>
    </w:div>
    <w:div w:id="2126119783">
      <w:bodyDiv w:val="1"/>
      <w:marLeft w:val="0"/>
      <w:marRight w:val="0"/>
      <w:marTop w:val="0"/>
      <w:marBottom w:val="0"/>
      <w:divBdr>
        <w:top w:val="none" w:sz="0" w:space="0" w:color="auto"/>
        <w:left w:val="none" w:sz="0" w:space="0" w:color="auto"/>
        <w:bottom w:val="none" w:sz="0" w:space="0" w:color="auto"/>
        <w:right w:val="none" w:sz="0" w:space="0" w:color="auto"/>
      </w:divBdr>
    </w:div>
    <w:div w:id="2130390420">
      <w:bodyDiv w:val="1"/>
      <w:marLeft w:val="0"/>
      <w:marRight w:val="0"/>
      <w:marTop w:val="0"/>
      <w:marBottom w:val="0"/>
      <w:divBdr>
        <w:top w:val="none" w:sz="0" w:space="0" w:color="auto"/>
        <w:left w:val="none" w:sz="0" w:space="0" w:color="auto"/>
        <w:bottom w:val="none" w:sz="0" w:space="0" w:color="auto"/>
        <w:right w:val="none" w:sz="0" w:space="0" w:color="auto"/>
      </w:divBdr>
      <w:divsChild>
        <w:div w:id="836269101">
          <w:marLeft w:val="0"/>
          <w:marRight w:val="0"/>
          <w:marTop w:val="0"/>
          <w:marBottom w:val="0"/>
          <w:divBdr>
            <w:top w:val="none" w:sz="0" w:space="0" w:color="auto"/>
            <w:left w:val="none" w:sz="0" w:space="0" w:color="auto"/>
            <w:bottom w:val="none" w:sz="0" w:space="0" w:color="auto"/>
            <w:right w:val="none" w:sz="0" w:space="0" w:color="auto"/>
          </w:divBdr>
        </w:div>
        <w:div w:id="1576360174">
          <w:marLeft w:val="0"/>
          <w:marRight w:val="0"/>
          <w:marTop w:val="0"/>
          <w:marBottom w:val="0"/>
          <w:divBdr>
            <w:top w:val="none" w:sz="0" w:space="0" w:color="auto"/>
            <w:left w:val="none" w:sz="0" w:space="0" w:color="auto"/>
            <w:bottom w:val="none" w:sz="0" w:space="0" w:color="auto"/>
            <w:right w:val="none" w:sz="0" w:space="0" w:color="auto"/>
          </w:divBdr>
          <w:divsChild>
            <w:div w:id="1247572996">
              <w:marLeft w:val="-75"/>
              <w:marRight w:val="0"/>
              <w:marTop w:val="30"/>
              <w:marBottom w:val="30"/>
              <w:divBdr>
                <w:top w:val="none" w:sz="0" w:space="0" w:color="auto"/>
                <w:left w:val="none" w:sz="0" w:space="0" w:color="auto"/>
                <w:bottom w:val="none" w:sz="0" w:space="0" w:color="auto"/>
                <w:right w:val="none" w:sz="0" w:space="0" w:color="auto"/>
              </w:divBdr>
              <w:divsChild>
                <w:div w:id="1860048763">
                  <w:marLeft w:val="0"/>
                  <w:marRight w:val="0"/>
                  <w:marTop w:val="0"/>
                  <w:marBottom w:val="0"/>
                  <w:divBdr>
                    <w:top w:val="none" w:sz="0" w:space="0" w:color="auto"/>
                    <w:left w:val="none" w:sz="0" w:space="0" w:color="auto"/>
                    <w:bottom w:val="none" w:sz="0" w:space="0" w:color="auto"/>
                    <w:right w:val="none" w:sz="0" w:space="0" w:color="auto"/>
                  </w:divBdr>
                  <w:divsChild>
                    <w:div w:id="132990266">
                      <w:marLeft w:val="0"/>
                      <w:marRight w:val="0"/>
                      <w:marTop w:val="0"/>
                      <w:marBottom w:val="0"/>
                      <w:divBdr>
                        <w:top w:val="none" w:sz="0" w:space="0" w:color="auto"/>
                        <w:left w:val="none" w:sz="0" w:space="0" w:color="auto"/>
                        <w:bottom w:val="none" w:sz="0" w:space="0" w:color="auto"/>
                        <w:right w:val="none" w:sz="0" w:space="0" w:color="auto"/>
                      </w:divBdr>
                    </w:div>
                  </w:divsChild>
                </w:div>
                <w:div w:id="1498692799">
                  <w:marLeft w:val="0"/>
                  <w:marRight w:val="0"/>
                  <w:marTop w:val="0"/>
                  <w:marBottom w:val="0"/>
                  <w:divBdr>
                    <w:top w:val="none" w:sz="0" w:space="0" w:color="auto"/>
                    <w:left w:val="none" w:sz="0" w:space="0" w:color="auto"/>
                    <w:bottom w:val="none" w:sz="0" w:space="0" w:color="auto"/>
                    <w:right w:val="none" w:sz="0" w:space="0" w:color="auto"/>
                  </w:divBdr>
                  <w:divsChild>
                    <w:div w:id="1420785725">
                      <w:marLeft w:val="0"/>
                      <w:marRight w:val="0"/>
                      <w:marTop w:val="0"/>
                      <w:marBottom w:val="0"/>
                      <w:divBdr>
                        <w:top w:val="none" w:sz="0" w:space="0" w:color="auto"/>
                        <w:left w:val="none" w:sz="0" w:space="0" w:color="auto"/>
                        <w:bottom w:val="none" w:sz="0" w:space="0" w:color="auto"/>
                        <w:right w:val="none" w:sz="0" w:space="0" w:color="auto"/>
                      </w:divBdr>
                    </w:div>
                  </w:divsChild>
                </w:div>
                <w:div w:id="841353971">
                  <w:marLeft w:val="0"/>
                  <w:marRight w:val="0"/>
                  <w:marTop w:val="0"/>
                  <w:marBottom w:val="0"/>
                  <w:divBdr>
                    <w:top w:val="none" w:sz="0" w:space="0" w:color="auto"/>
                    <w:left w:val="none" w:sz="0" w:space="0" w:color="auto"/>
                    <w:bottom w:val="none" w:sz="0" w:space="0" w:color="auto"/>
                    <w:right w:val="none" w:sz="0" w:space="0" w:color="auto"/>
                  </w:divBdr>
                  <w:divsChild>
                    <w:div w:id="227768246">
                      <w:marLeft w:val="0"/>
                      <w:marRight w:val="0"/>
                      <w:marTop w:val="0"/>
                      <w:marBottom w:val="0"/>
                      <w:divBdr>
                        <w:top w:val="none" w:sz="0" w:space="0" w:color="auto"/>
                        <w:left w:val="none" w:sz="0" w:space="0" w:color="auto"/>
                        <w:bottom w:val="none" w:sz="0" w:space="0" w:color="auto"/>
                        <w:right w:val="none" w:sz="0" w:space="0" w:color="auto"/>
                      </w:divBdr>
                    </w:div>
                  </w:divsChild>
                </w:div>
                <w:div w:id="1698580054">
                  <w:marLeft w:val="0"/>
                  <w:marRight w:val="0"/>
                  <w:marTop w:val="0"/>
                  <w:marBottom w:val="0"/>
                  <w:divBdr>
                    <w:top w:val="none" w:sz="0" w:space="0" w:color="auto"/>
                    <w:left w:val="none" w:sz="0" w:space="0" w:color="auto"/>
                    <w:bottom w:val="none" w:sz="0" w:space="0" w:color="auto"/>
                    <w:right w:val="none" w:sz="0" w:space="0" w:color="auto"/>
                  </w:divBdr>
                  <w:divsChild>
                    <w:div w:id="600722870">
                      <w:marLeft w:val="0"/>
                      <w:marRight w:val="0"/>
                      <w:marTop w:val="0"/>
                      <w:marBottom w:val="0"/>
                      <w:divBdr>
                        <w:top w:val="none" w:sz="0" w:space="0" w:color="auto"/>
                        <w:left w:val="none" w:sz="0" w:space="0" w:color="auto"/>
                        <w:bottom w:val="none" w:sz="0" w:space="0" w:color="auto"/>
                        <w:right w:val="none" w:sz="0" w:space="0" w:color="auto"/>
                      </w:divBdr>
                    </w:div>
                  </w:divsChild>
                </w:div>
                <w:div w:id="597714869">
                  <w:marLeft w:val="0"/>
                  <w:marRight w:val="0"/>
                  <w:marTop w:val="0"/>
                  <w:marBottom w:val="0"/>
                  <w:divBdr>
                    <w:top w:val="none" w:sz="0" w:space="0" w:color="auto"/>
                    <w:left w:val="none" w:sz="0" w:space="0" w:color="auto"/>
                    <w:bottom w:val="none" w:sz="0" w:space="0" w:color="auto"/>
                    <w:right w:val="none" w:sz="0" w:space="0" w:color="auto"/>
                  </w:divBdr>
                  <w:divsChild>
                    <w:div w:id="1908344239">
                      <w:marLeft w:val="0"/>
                      <w:marRight w:val="0"/>
                      <w:marTop w:val="0"/>
                      <w:marBottom w:val="0"/>
                      <w:divBdr>
                        <w:top w:val="none" w:sz="0" w:space="0" w:color="auto"/>
                        <w:left w:val="none" w:sz="0" w:space="0" w:color="auto"/>
                        <w:bottom w:val="none" w:sz="0" w:space="0" w:color="auto"/>
                        <w:right w:val="none" w:sz="0" w:space="0" w:color="auto"/>
                      </w:divBdr>
                    </w:div>
                  </w:divsChild>
                </w:div>
                <w:div w:id="984168461">
                  <w:marLeft w:val="0"/>
                  <w:marRight w:val="0"/>
                  <w:marTop w:val="0"/>
                  <w:marBottom w:val="0"/>
                  <w:divBdr>
                    <w:top w:val="none" w:sz="0" w:space="0" w:color="auto"/>
                    <w:left w:val="none" w:sz="0" w:space="0" w:color="auto"/>
                    <w:bottom w:val="none" w:sz="0" w:space="0" w:color="auto"/>
                    <w:right w:val="none" w:sz="0" w:space="0" w:color="auto"/>
                  </w:divBdr>
                  <w:divsChild>
                    <w:div w:id="849029488">
                      <w:marLeft w:val="0"/>
                      <w:marRight w:val="0"/>
                      <w:marTop w:val="0"/>
                      <w:marBottom w:val="0"/>
                      <w:divBdr>
                        <w:top w:val="none" w:sz="0" w:space="0" w:color="auto"/>
                        <w:left w:val="none" w:sz="0" w:space="0" w:color="auto"/>
                        <w:bottom w:val="none" w:sz="0" w:space="0" w:color="auto"/>
                        <w:right w:val="none" w:sz="0" w:space="0" w:color="auto"/>
                      </w:divBdr>
                    </w:div>
                  </w:divsChild>
                </w:div>
                <w:div w:id="444232392">
                  <w:marLeft w:val="0"/>
                  <w:marRight w:val="0"/>
                  <w:marTop w:val="0"/>
                  <w:marBottom w:val="0"/>
                  <w:divBdr>
                    <w:top w:val="none" w:sz="0" w:space="0" w:color="auto"/>
                    <w:left w:val="none" w:sz="0" w:space="0" w:color="auto"/>
                    <w:bottom w:val="none" w:sz="0" w:space="0" w:color="auto"/>
                    <w:right w:val="none" w:sz="0" w:space="0" w:color="auto"/>
                  </w:divBdr>
                  <w:divsChild>
                    <w:div w:id="1931506790">
                      <w:marLeft w:val="0"/>
                      <w:marRight w:val="0"/>
                      <w:marTop w:val="0"/>
                      <w:marBottom w:val="0"/>
                      <w:divBdr>
                        <w:top w:val="none" w:sz="0" w:space="0" w:color="auto"/>
                        <w:left w:val="none" w:sz="0" w:space="0" w:color="auto"/>
                        <w:bottom w:val="none" w:sz="0" w:space="0" w:color="auto"/>
                        <w:right w:val="none" w:sz="0" w:space="0" w:color="auto"/>
                      </w:divBdr>
                    </w:div>
                  </w:divsChild>
                </w:div>
                <w:div w:id="1837920365">
                  <w:marLeft w:val="0"/>
                  <w:marRight w:val="0"/>
                  <w:marTop w:val="0"/>
                  <w:marBottom w:val="0"/>
                  <w:divBdr>
                    <w:top w:val="none" w:sz="0" w:space="0" w:color="auto"/>
                    <w:left w:val="none" w:sz="0" w:space="0" w:color="auto"/>
                    <w:bottom w:val="none" w:sz="0" w:space="0" w:color="auto"/>
                    <w:right w:val="none" w:sz="0" w:space="0" w:color="auto"/>
                  </w:divBdr>
                  <w:divsChild>
                    <w:div w:id="2066485345">
                      <w:marLeft w:val="0"/>
                      <w:marRight w:val="0"/>
                      <w:marTop w:val="0"/>
                      <w:marBottom w:val="0"/>
                      <w:divBdr>
                        <w:top w:val="none" w:sz="0" w:space="0" w:color="auto"/>
                        <w:left w:val="none" w:sz="0" w:space="0" w:color="auto"/>
                        <w:bottom w:val="none" w:sz="0" w:space="0" w:color="auto"/>
                        <w:right w:val="none" w:sz="0" w:space="0" w:color="auto"/>
                      </w:divBdr>
                    </w:div>
                  </w:divsChild>
                </w:div>
                <w:div w:id="1061058777">
                  <w:marLeft w:val="0"/>
                  <w:marRight w:val="0"/>
                  <w:marTop w:val="0"/>
                  <w:marBottom w:val="0"/>
                  <w:divBdr>
                    <w:top w:val="none" w:sz="0" w:space="0" w:color="auto"/>
                    <w:left w:val="none" w:sz="0" w:space="0" w:color="auto"/>
                    <w:bottom w:val="none" w:sz="0" w:space="0" w:color="auto"/>
                    <w:right w:val="none" w:sz="0" w:space="0" w:color="auto"/>
                  </w:divBdr>
                  <w:divsChild>
                    <w:div w:id="697779473">
                      <w:marLeft w:val="0"/>
                      <w:marRight w:val="0"/>
                      <w:marTop w:val="0"/>
                      <w:marBottom w:val="0"/>
                      <w:divBdr>
                        <w:top w:val="none" w:sz="0" w:space="0" w:color="auto"/>
                        <w:left w:val="none" w:sz="0" w:space="0" w:color="auto"/>
                        <w:bottom w:val="none" w:sz="0" w:space="0" w:color="auto"/>
                        <w:right w:val="none" w:sz="0" w:space="0" w:color="auto"/>
                      </w:divBdr>
                    </w:div>
                  </w:divsChild>
                </w:div>
                <w:div w:id="1728258385">
                  <w:marLeft w:val="0"/>
                  <w:marRight w:val="0"/>
                  <w:marTop w:val="0"/>
                  <w:marBottom w:val="0"/>
                  <w:divBdr>
                    <w:top w:val="none" w:sz="0" w:space="0" w:color="auto"/>
                    <w:left w:val="none" w:sz="0" w:space="0" w:color="auto"/>
                    <w:bottom w:val="none" w:sz="0" w:space="0" w:color="auto"/>
                    <w:right w:val="none" w:sz="0" w:space="0" w:color="auto"/>
                  </w:divBdr>
                  <w:divsChild>
                    <w:div w:id="1374111301">
                      <w:marLeft w:val="0"/>
                      <w:marRight w:val="0"/>
                      <w:marTop w:val="0"/>
                      <w:marBottom w:val="0"/>
                      <w:divBdr>
                        <w:top w:val="none" w:sz="0" w:space="0" w:color="auto"/>
                        <w:left w:val="none" w:sz="0" w:space="0" w:color="auto"/>
                        <w:bottom w:val="none" w:sz="0" w:space="0" w:color="auto"/>
                        <w:right w:val="none" w:sz="0" w:space="0" w:color="auto"/>
                      </w:divBdr>
                    </w:div>
                  </w:divsChild>
                </w:div>
                <w:div w:id="909654719">
                  <w:marLeft w:val="0"/>
                  <w:marRight w:val="0"/>
                  <w:marTop w:val="0"/>
                  <w:marBottom w:val="0"/>
                  <w:divBdr>
                    <w:top w:val="none" w:sz="0" w:space="0" w:color="auto"/>
                    <w:left w:val="none" w:sz="0" w:space="0" w:color="auto"/>
                    <w:bottom w:val="none" w:sz="0" w:space="0" w:color="auto"/>
                    <w:right w:val="none" w:sz="0" w:space="0" w:color="auto"/>
                  </w:divBdr>
                  <w:divsChild>
                    <w:div w:id="1029070249">
                      <w:marLeft w:val="0"/>
                      <w:marRight w:val="0"/>
                      <w:marTop w:val="0"/>
                      <w:marBottom w:val="0"/>
                      <w:divBdr>
                        <w:top w:val="none" w:sz="0" w:space="0" w:color="auto"/>
                        <w:left w:val="none" w:sz="0" w:space="0" w:color="auto"/>
                        <w:bottom w:val="none" w:sz="0" w:space="0" w:color="auto"/>
                        <w:right w:val="none" w:sz="0" w:space="0" w:color="auto"/>
                      </w:divBdr>
                    </w:div>
                  </w:divsChild>
                </w:div>
                <w:div w:id="1684163738">
                  <w:marLeft w:val="0"/>
                  <w:marRight w:val="0"/>
                  <w:marTop w:val="0"/>
                  <w:marBottom w:val="0"/>
                  <w:divBdr>
                    <w:top w:val="none" w:sz="0" w:space="0" w:color="auto"/>
                    <w:left w:val="none" w:sz="0" w:space="0" w:color="auto"/>
                    <w:bottom w:val="none" w:sz="0" w:space="0" w:color="auto"/>
                    <w:right w:val="none" w:sz="0" w:space="0" w:color="auto"/>
                  </w:divBdr>
                  <w:divsChild>
                    <w:div w:id="1526823370">
                      <w:marLeft w:val="0"/>
                      <w:marRight w:val="0"/>
                      <w:marTop w:val="0"/>
                      <w:marBottom w:val="0"/>
                      <w:divBdr>
                        <w:top w:val="none" w:sz="0" w:space="0" w:color="auto"/>
                        <w:left w:val="none" w:sz="0" w:space="0" w:color="auto"/>
                        <w:bottom w:val="none" w:sz="0" w:space="0" w:color="auto"/>
                        <w:right w:val="none" w:sz="0" w:space="0" w:color="auto"/>
                      </w:divBdr>
                    </w:div>
                  </w:divsChild>
                </w:div>
                <w:div w:id="92365262">
                  <w:marLeft w:val="0"/>
                  <w:marRight w:val="0"/>
                  <w:marTop w:val="0"/>
                  <w:marBottom w:val="0"/>
                  <w:divBdr>
                    <w:top w:val="none" w:sz="0" w:space="0" w:color="auto"/>
                    <w:left w:val="none" w:sz="0" w:space="0" w:color="auto"/>
                    <w:bottom w:val="none" w:sz="0" w:space="0" w:color="auto"/>
                    <w:right w:val="none" w:sz="0" w:space="0" w:color="auto"/>
                  </w:divBdr>
                  <w:divsChild>
                    <w:div w:id="1121218811">
                      <w:marLeft w:val="0"/>
                      <w:marRight w:val="0"/>
                      <w:marTop w:val="0"/>
                      <w:marBottom w:val="0"/>
                      <w:divBdr>
                        <w:top w:val="none" w:sz="0" w:space="0" w:color="auto"/>
                        <w:left w:val="none" w:sz="0" w:space="0" w:color="auto"/>
                        <w:bottom w:val="none" w:sz="0" w:space="0" w:color="auto"/>
                        <w:right w:val="none" w:sz="0" w:space="0" w:color="auto"/>
                      </w:divBdr>
                    </w:div>
                  </w:divsChild>
                </w:div>
                <w:div w:id="1939021575">
                  <w:marLeft w:val="0"/>
                  <w:marRight w:val="0"/>
                  <w:marTop w:val="0"/>
                  <w:marBottom w:val="0"/>
                  <w:divBdr>
                    <w:top w:val="none" w:sz="0" w:space="0" w:color="auto"/>
                    <w:left w:val="none" w:sz="0" w:space="0" w:color="auto"/>
                    <w:bottom w:val="none" w:sz="0" w:space="0" w:color="auto"/>
                    <w:right w:val="none" w:sz="0" w:space="0" w:color="auto"/>
                  </w:divBdr>
                  <w:divsChild>
                    <w:div w:id="1001422283">
                      <w:marLeft w:val="0"/>
                      <w:marRight w:val="0"/>
                      <w:marTop w:val="0"/>
                      <w:marBottom w:val="0"/>
                      <w:divBdr>
                        <w:top w:val="none" w:sz="0" w:space="0" w:color="auto"/>
                        <w:left w:val="none" w:sz="0" w:space="0" w:color="auto"/>
                        <w:bottom w:val="none" w:sz="0" w:space="0" w:color="auto"/>
                        <w:right w:val="none" w:sz="0" w:space="0" w:color="auto"/>
                      </w:divBdr>
                    </w:div>
                  </w:divsChild>
                </w:div>
                <w:div w:id="1608542335">
                  <w:marLeft w:val="0"/>
                  <w:marRight w:val="0"/>
                  <w:marTop w:val="0"/>
                  <w:marBottom w:val="0"/>
                  <w:divBdr>
                    <w:top w:val="none" w:sz="0" w:space="0" w:color="auto"/>
                    <w:left w:val="none" w:sz="0" w:space="0" w:color="auto"/>
                    <w:bottom w:val="none" w:sz="0" w:space="0" w:color="auto"/>
                    <w:right w:val="none" w:sz="0" w:space="0" w:color="auto"/>
                  </w:divBdr>
                  <w:divsChild>
                    <w:div w:id="1492328226">
                      <w:marLeft w:val="0"/>
                      <w:marRight w:val="0"/>
                      <w:marTop w:val="0"/>
                      <w:marBottom w:val="0"/>
                      <w:divBdr>
                        <w:top w:val="none" w:sz="0" w:space="0" w:color="auto"/>
                        <w:left w:val="none" w:sz="0" w:space="0" w:color="auto"/>
                        <w:bottom w:val="none" w:sz="0" w:space="0" w:color="auto"/>
                        <w:right w:val="none" w:sz="0" w:space="0" w:color="auto"/>
                      </w:divBdr>
                    </w:div>
                  </w:divsChild>
                </w:div>
                <w:div w:id="1808669970">
                  <w:marLeft w:val="0"/>
                  <w:marRight w:val="0"/>
                  <w:marTop w:val="0"/>
                  <w:marBottom w:val="0"/>
                  <w:divBdr>
                    <w:top w:val="none" w:sz="0" w:space="0" w:color="auto"/>
                    <w:left w:val="none" w:sz="0" w:space="0" w:color="auto"/>
                    <w:bottom w:val="none" w:sz="0" w:space="0" w:color="auto"/>
                    <w:right w:val="none" w:sz="0" w:space="0" w:color="auto"/>
                  </w:divBdr>
                  <w:divsChild>
                    <w:div w:id="43524548">
                      <w:marLeft w:val="0"/>
                      <w:marRight w:val="0"/>
                      <w:marTop w:val="0"/>
                      <w:marBottom w:val="0"/>
                      <w:divBdr>
                        <w:top w:val="none" w:sz="0" w:space="0" w:color="auto"/>
                        <w:left w:val="none" w:sz="0" w:space="0" w:color="auto"/>
                        <w:bottom w:val="none" w:sz="0" w:space="0" w:color="auto"/>
                        <w:right w:val="none" w:sz="0" w:space="0" w:color="auto"/>
                      </w:divBdr>
                    </w:div>
                  </w:divsChild>
                </w:div>
                <w:div w:id="1385328646">
                  <w:marLeft w:val="0"/>
                  <w:marRight w:val="0"/>
                  <w:marTop w:val="0"/>
                  <w:marBottom w:val="0"/>
                  <w:divBdr>
                    <w:top w:val="none" w:sz="0" w:space="0" w:color="auto"/>
                    <w:left w:val="none" w:sz="0" w:space="0" w:color="auto"/>
                    <w:bottom w:val="none" w:sz="0" w:space="0" w:color="auto"/>
                    <w:right w:val="none" w:sz="0" w:space="0" w:color="auto"/>
                  </w:divBdr>
                  <w:divsChild>
                    <w:div w:id="1309437268">
                      <w:marLeft w:val="0"/>
                      <w:marRight w:val="0"/>
                      <w:marTop w:val="0"/>
                      <w:marBottom w:val="0"/>
                      <w:divBdr>
                        <w:top w:val="none" w:sz="0" w:space="0" w:color="auto"/>
                        <w:left w:val="none" w:sz="0" w:space="0" w:color="auto"/>
                        <w:bottom w:val="none" w:sz="0" w:space="0" w:color="auto"/>
                        <w:right w:val="none" w:sz="0" w:space="0" w:color="auto"/>
                      </w:divBdr>
                    </w:div>
                  </w:divsChild>
                </w:div>
                <w:div w:id="369232037">
                  <w:marLeft w:val="0"/>
                  <w:marRight w:val="0"/>
                  <w:marTop w:val="0"/>
                  <w:marBottom w:val="0"/>
                  <w:divBdr>
                    <w:top w:val="none" w:sz="0" w:space="0" w:color="auto"/>
                    <w:left w:val="none" w:sz="0" w:space="0" w:color="auto"/>
                    <w:bottom w:val="none" w:sz="0" w:space="0" w:color="auto"/>
                    <w:right w:val="none" w:sz="0" w:space="0" w:color="auto"/>
                  </w:divBdr>
                  <w:divsChild>
                    <w:div w:id="769424747">
                      <w:marLeft w:val="0"/>
                      <w:marRight w:val="0"/>
                      <w:marTop w:val="0"/>
                      <w:marBottom w:val="0"/>
                      <w:divBdr>
                        <w:top w:val="none" w:sz="0" w:space="0" w:color="auto"/>
                        <w:left w:val="none" w:sz="0" w:space="0" w:color="auto"/>
                        <w:bottom w:val="none" w:sz="0" w:space="0" w:color="auto"/>
                        <w:right w:val="none" w:sz="0" w:space="0" w:color="auto"/>
                      </w:divBdr>
                    </w:div>
                  </w:divsChild>
                </w:div>
                <w:div w:id="2118524135">
                  <w:marLeft w:val="0"/>
                  <w:marRight w:val="0"/>
                  <w:marTop w:val="0"/>
                  <w:marBottom w:val="0"/>
                  <w:divBdr>
                    <w:top w:val="none" w:sz="0" w:space="0" w:color="auto"/>
                    <w:left w:val="none" w:sz="0" w:space="0" w:color="auto"/>
                    <w:bottom w:val="none" w:sz="0" w:space="0" w:color="auto"/>
                    <w:right w:val="none" w:sz="0" w:space="0" w:color="auto"/>
                  </w:divBdr>
                  <w:divsChild>
                    <w:div w:id="1026250514">
                      <w:marLeft w:val="0"/>
                      <w:marRight w:val="0"/>
                      <w:marTop w:val="0"/>
                      <w:marBottom w:val="0"/>
                      <w:divBdr>
                        <w:top w:val="none" w:sz="0" w:space="0" w:color="auto"/>
                        <w:left w:val="none" w:sz="0" w:space="0" w:color="auto"/>
                        <w:bottom w:val="none" w:sz="0" w:space="0" w:color="auto"/>
                        <w:right w:val="none" w:sz="0" w:space="0" w:color="auto"/>
                      </w:divBdr>
                    </w:div>
                  </w:divsChild>
                </w:div>
                <w:div w:id="776171368">
                  <w:marLeft w:val="0"/>
                  <w:marRight w:val="0"/>
                  <w:marTop w:val="0"/>
                  <w:marBottom w:val="0"/>
                  <w:divBdr>
                    <w:top w:val="none" w:sz="0" w:space="0" w:color="auto"/>
                    <w:left w:val="none" w:sz="0" w:space="0" w:color="auto"/>
                    <w:bottom w:val="none" w:sz="0" w:space="0" w:color="auto"/>
                    <w:right w:val="none" w:sz="0" w:space="0" w:color="auto"/>
                  </w:divBdr>
                  <w:divsChild>
                    <w:div w:id="1487697596">
                      <w:marLeft w:val="0"/>
                      <w:marRight w:val="0"/>
                      <w:marTop w:val="0"/>
                      <w:marBottom w:val="0"/>
                      <w:divBdr>
                        <w:top w:val="none" w:sz="0" w:space="0" w:color="auto"/>
                        <w:left w:val="none" w:sz="0" w:space="0" w:color="auto"/>
                        <w:bottom w:val="none" w:sz="0" w:space="0" w:color="auto"/>
                        <w:right w:val="none" w:sz="0" w:space="0" w:color="auto"/>
                      </w:divBdr>
                    </w:div>
                  </w:divsChild>
                </w:div>
                <w:div w:id="930624542">
                  <w:marLeft w:val="0"/>
                  <w:marRight w:val="0"/>
                  <w:marTop w:val="0"/>
                  <w:marBottom w:val="0"/>
                  <w:divBdr>
                    <w:top w:val="none" w:sz="0" w:space="0" w:color="auto"/>
                    <w:left w:val="none" w:sz="0" w:space="0" w:color="auto"/>
                    <w:bottom w:val="none" w:sz="0" w:space="0" w:color="auto"/>
                    <w:right w:val="none" w:sz="0" w:space="0" w:color="auto"/>
                  </w:divBdr>
                  <w:divsChild>
                    <w:div w:id="219563097">
                      <w:marLeft w:val="0"/>
                      <w:marRight w:val="0"/>
                      <w:marTop w:val="0"/>
                      <w:marBottom w:val="0"/>
                      <w:divBdr>
                        <w:top w:val="none" w:sz="0" w:space="0" w:color="auto"/>
                        <w:left w:val="none" w:sz="0" w:space="0" w:color="auto"/>
                        <w:bottom w:val="none" w:sz="0" w:space="0" w:color="auto"/>
                        <w:right w:val="none" w:sz="0" w:space="0" w:color="auto"/>
                      </w:divBdr>
                    </w:div>
                  </w:divsChild>
                </w:div>
                <w:div w:id="1500121706">
                  <w:marLeft w:val="0"/>
                  <w:marRight w:val="0"/>
                  <w:marTop w:val="0"/>
                  <w:marBottom w:val="0"/>
                  <w:divBdr>
                    <w:top w:val="none" w:sz="0" w:space="0" w:color="auto"/>
                    <w:left w:val="none" w:sz="0" w:space="0" w:color="auto"/>
                    <w:bottom w:val="none" w:sz="0" w:space="0" w:color="auto"/>
                    <w:right w:val="none" w:sz="0" w:space="0" w:color="auto"/>
                  </w:divBdr>
                  <w:divsChild>
                    <w:div w:id="2002731652">
                      <w:marLeft w:val="0"/>
                      <w:marRight w:val="0"/>
                      <w:marTop w:val="0"/>
                      <w:marBottom w:val="0"/>
                      <w:divBdr>
                        <w:top w:val="none" w:sz="0" w:space="0" w:color="auto"/>
                        <w:left w:val="none" w:sz="0" w:space="0" w:color="auto"/>
                        <w:bottom w:val="none" w:sz="0" w:space="0" w:color="auto"/>
                        <w:right w:val="none" w:sz="0" w:space="0" w:color="auto"/>
                      </w:divBdr>
                    </w:div>
                  </w:divsChild>
                </w:div>
                <w:div w:id="1495681791">
                  <w:marLeft w:val="0"/>
                  <w:marRight w:val="0"/>
                  <w:marTop w:val="0"/>
                  <w:marBottom w:val="0"/>
                  <w:divBdr>
                    <w:top w:val="none" w:sz="0" w:space="0" w:color="auto"/>
                    <w:left w:val="none" w:sz="0" w:space="0" w:color="auto"/>
                    <w:bottom w:val="none" w:sz="0" w:space="0" w:color="auto"/>
                    <w:right w:val="none" w:sz="0" w:space="0" w:color="auto"/>
                  </w:divBdr>
                  <w:divsChild>
                    <w:div w:id="394016017">
                      <w:marLeft w:val="0"/>
                      <w:marRight w:val="0"/>
                      <w:marTop w:val="0"/>
                      <w:marBottom w:val="0"/>
                      <w:divBdr>
                        <w:top w:val="none" w:sz="0" w:space="0" w:color="auto"/>
                        <w:left w:val="none" w:sz="0" w:space="0" w:color="auto"/>
                        <w:bottom w:val="none" w:sz="0" w:space="0" w:color="auto"/>
                        <w:right w:val="none" w:sz="0" w:space="0" w:color="auto"/>
                      </w:divBdr>
                    </w:div>
                  </w:divsChild>
                </w:div>
                <w:div w:id="179701934">
                  <w:marLeft w:val="0"/>
                  <w:marRight w:val="0"/>
                  <w:marTop w:val="0"/>
                  <w:marBottom w:val="0"/>
                  <w:divBdr>
                    <w:top w:val="none" w:sz="0" w:space="0" w:color="auto"/>
                    <w:left w:val="none" w:sz="0" w:space="0" w:color="auto"/>
                    <w:bottom w:val="none" w:sz="0" w:space="0" w:color="auto"/>
                    <w:right w:val="none" w:sz="0" w:space="0" w:color="auto"/>
                  </w:divBdr>
                  <w:divsChild>
                    <w:div w:id="933976007">
                      <w:marLeft w:val="0"/>
                      <w:marRight w:val="0"/>
                      <w:marTop w:val="0"/>
                      <w:marBottom w:val="0"/>
                      <w:divBdr>
                        <w:top w:val="none" w:sz="0" w:space="0" w:color="auto"/>
                        <w:left w:val="none" w:sz="0" w:space="0" w:color="auto"/>
                        <w:bottom w:val="none" w:sz="0" w:space="0" w:color="auto"/>
                        <w:right w:val="none" w:sz="0" w:space="0" w:color="auto"/>
                      </w:divBdr>
                    </w:div>
                  </w:divsChild>
                </w:div>
                <w:div w:id="1290938348">
                  <w:marLeft w:val="0"/>
                  <w:marRight w:val="0"/>
                  <w:marTop w:val="0"/>
                  <w:marBottom w:val="0"/>
                  <w:divBdr>
                    <w:top w:val="none" w:sz="0" w:space="0" w:color="auto"/>
                    <w:left w:val="none" w:sz="0" w:space="0" w:color="auto"/>
                    <w:bottom w:val="none" w:sz="0" w:space="0" w:color="auto"/>
                    <w:right w:val="none" w:sz="0" w:space="0" w:color="auto"/>
                  </w:divBdr>
                  <w:divsChild>
                    <w:div w:id="316688901">
                      <w:marLeft w:val="0"/>
                      <w:marRight w:val="0"/>
                      <w:marTop w:val="0"/>
                      <w:marBottom w:val="0"/>
                      <w:divBdr>
                        <w:top w:val="none" w:sz="0" w:space="0" w:color="auto"/>
                        <w:left w:val="none" w:sz="0" w:space="0" w:color="auto"/>
                        <w:bottom w:val="none" w:sz="0" w:space="0" w:color="auto"/>
                        <w:right w:val="none" w:sz="0" w:space="0" w:color="auto"/>
                      </w:divBdr>
                    </w:div>
                  </w:divsChild>
                </w:div>
                <w:div w:id="1077434162">
                  <w:marLeft w:val="0"/>
                  <w:marRight w:val="0"/>
                  <w:marTop w:val="0"/>
                  <w:marBottom w:val="0"/>
                  <w:divBdr>
                    <w:top w:val="none" w:sz="0" w:space="0" w:color="auto"/>
                    <w:left w:val="none" w:sz="0" w:space="0" w:color="auto"/>
                    <w:bottom w:val="none" w:sz="0" w:space="0" w:color="auto"/>
                    <w:right w:val="none" w:sz="0" w:space="0" w:color="auto"/>
                  </w:divBdr>
                  <w:divsChild>
                    <w:div w:id="210043962">
                      <w:marLeft w:val="0"/>
                      <w:marRight w:val="0"/>
                      <w:marTop w:val="0"/>
                      <w:marBottom w:val="0"/>
                      <w:divBdr>
                        <w:top w:val="none" w:sz="0" w:space="0" w:color="auto"/>
                        <w:left w:val="none" w:sz="0" w:space="0" w:color="auto"/>
                        <w:bottom w:val="none" w:sz="0" w:space="0" w:color="auto"/>
                        <w:right w:val="none" w:sz="0" w:space="0" w:color="auto"/>
                      </w:divBdr>
                    </w:div>
                  </w:divsChild>
                </w:div>
                <w:div w:id="1314867954">
                  <w:marLeft w:val="0"/>
                  <w:marRight w:val="0"/>
                  <w:marTop w:val="0"/>
                  <w:marBottom w:val="0"/>
                  <w:divBdr>
                    <w:top w:val="none" w:sz="0" w:space="0" w:color="auto"/>
                    <w:left w:val="none" w:sz="0" w:space="0" w:color="auto"/>
                    <w:bottom w:val="none" w:sz="0" w:space="0" w:color="auto"/>
                    <w:right w:val="none" w:sz="0" w:space="0" w:color="auto"/>
                  </w:divBdr>
                  <w:divsChild>
                    <w:div w:id="806623996">
                      <w:marLeft w:val="0"/>
                      <w:marRight w:val="0"/>
                      <w:marTop w:val="0"/>
                      <w:marBottom w:val="0"/>
                      <w:divBdr>
                        <w:top w:val="none" w:sz="0" w:space="0" w:color="auto"/>
                        <w:left w:val="none" w:sz="0" w:space="0" w:color="auto"/>
                        <w:bottom w:val="none" w:sz="0" w:space="0" w:color="auto"/>
                        <w:right w:val="none" w:sz="0" w:space="0" w:color="auto"/>
                      </w:divBdr>
                    </w:div>
                  </w:divsChild>
                </w:div>
                <w:div w:id="2072344730">
                  <w:marLeft w:val="0"/>
                  <w:marRight w:val="0"/>
                  <w:marTop w:val="0"/>
                  <w:marBottom w:val="0"/>
                  <w:divBdr>
                    <w:top w:val="none" w:sz="0" w:space="0" w:color="auto"/>
                    <w:left w:val="none" w:sz="0" w:space="0" w:color="auto"/>
                    <w:bottom w:val="none" w:sz="0" w:space="0" w:color="auto"/>
                    <w:right w:val="none" w:sz="0" w:space="0" w:color="auto"/>
                  </w:divBdr>
                  <w:divsChild>
                    <w:div w:id="1159540566">
                      <w:marLeft w:val="0"/>
                      <w:marRight w:val="0"/>
                      <w:marTop w:val="0"/>
                      <w:marBottom w:val="0"/>
                      <w:divBdr>
                        <w:top w:val="none" w:sz="0" w:space="0" w:color="auto"/>
                        <w:left w:val="none" w:sz="0" w:space="0" w:color="auto"/>
                        <w:bottom w:val="none" w:sz="0" w:space="0" w:color="auto"/>
                        <w:right w:val="none" w:sz="0" w:space="0" w:color="auto"/>
                      </w:divBdr>
                    </w:div>
                  </w:divsChild>
                </w:div>
                <w:div w:id="467018329">
                  <w:marLeft w:val="0"/>
                  <w:marRight w:val="0"/>
                  <w:marTop w:val="0"/>
                  <w:marBottom w:val="0"/>
                  <w:divBdr>
                    <w:top w:val="none" w:sz="0" w:space="0" w:color="auto"/>
                    <w:left w:val="none" w:sz="0" w:space="0" w:color="auto"/>
                    <w:bottom w:val="none" w:sz="0" w:space="0" w:color="auto"/>
                    <w:right w:val="none" w:sz="0" w:space="0" w:color="auto"/>
                  </w:divBdr>
                  <w:divsChild>
                    <w:div w:id="1783643127">
                      <w:marLeft w:val="0"/>
                      <w:marRight w:val="0"/>
                      <w:marTop w:val="0"/>
                      <w:marBottom w:val="0"/>
                      <w:divBdr>
                        <w:top w:val="none" w:sz="0" w:space="0" w:color="auto"/>
                        <w:left w:val="none" w:sz="0" w:space="0" w:color="auto"/>
                        <w:bottom w:val="none" w:sz="0" w:space="0" w:color="auto"/>
                        <w:right w:val="none" w:sz="0" w:space="0" w:color="auto"/>
                      </w:divBdr>
                    </w:div>
                  </w:divsChild>
                </w:div>
                <w:div w:id="79256330">
                  <w:marLeft w:val="0"/>
                  <w:marRight w:val="0"/>
                  <w:marTop w:val="0"/>
                  <w:marBottom w:val="0"/>
                  <w:divBdr>
                    <w:top w:val="none" w:sz="0" w:space="0" w:color="auto"/>
                    <w:left w:val="none" w:sz="0" w:space="0" w:color="auto"/>
                    <w:bottom w:val="none" w:sz="0" w:space="0" w:color="auto"/>
                    <w:right w:val="none" w:sz="0" w:space="0" w:color="auto"/>
                  </w:divBdr>
                  <w:divsChild>
                    <w:div w:id="1182360813">
                      <w:marLeft w:val="0"/>
                      <w:marRight w:val="0"/>
                      <w:marTop w:val="0"/>
                      <w:marBottom w:val="0"/>
                      <w:divBdr>
                        <w:top w:val="none" w:sz="0" w:space="0" w:color="auto"/>
                        <w:left w:val="none" w:sz="0" w:space="0" w:color="auto"/>
                        <w:bottom w:val="none" w:sz="0" w:space="0" w:color="auto"/>
                        <w:right w:val="none" w:sz="0" w:space="0" w:color="auto"/>
                      </w:divBdr>
                    </w:div>
                  </w:divsChild>
                </w:div>
                <w:div w:id="125634359">
                  <w:marLeft w:val="0"/>
                  <w:marRight w:val="0"/>
                  <w:marTop w:val="0"/>
                  <w:marBottom w:val="0"/>
                  <w:divBdr>
                    <w:top w:val="none" w:sz="0" w:space="0" w:color="auto"/>
                    <w:left w:val="none" w:sz="0" w:space="0" w:color="auto"/>
                    <w:bottom w:val="none" w:sz="0" w:space="0" w:color="auto"/>
                    <w:right w:val="none" w:sz="0" w:space="0" w:color="auto"/>
                  </w:divBdr>
                  <w:divsChild>
                    <w:div w:id="789394773">
                      <w:marLeft w:val="0"/>
                      <w:marRight w:val="0"/>
                      <w:marTop w:val="0"/>
                      <w:marBottom w:val="0"/>
                      <w:divBdr>
                        <w:top w:val="none" w:sz="0" w:space="0" w:color="auto"/>
                        <w:left w:val="none" w:sz="0" w:space="0" w:color="auto"/>
                        <w:bottom w:val="none" w:sz="0" w:space="0" w:color="auto"/>
                        <w:right w:val="none" w:sz="0" w:space="0" w:color="auto"/>
                      </w:divBdr>
                    </w:div>
                  </w:divsChild>
                </w:div>
                <w:div w:id="254749945">
                  <w:marLeft w:val="0"/>
                  <w:marRight w:val="0"/>
                  <w:marTop w:val="0"/>
                  <w:marBottom w:val="0"/>
                  <w:divBdr>
                    <w:top w:val="none" w:sz="0" w:space="0" w:color="auto"/>
                    <w:left w:val="none" w:sz="0" w:space="0" w:color="auto"/>
                    <w:bottom w:val="none" w:sz="0" w:space="0" w:color="auto"/>
                    <w:right w:val="none" w:sz="0" w:space="0" w:color="auto"/>
                  </w:divBdr>
                  <w:divsChild>
                    <w:div w:id="1426220860">
                      <w:marLeft w:val="0"/>
                      <w:marRight w:val="0"/>
                      <w:marTop w:val="0"/>
                      <w:marBottom w:val="0"/>
                      <w:divBdr>
                        <w:top w:val="none" w:sz="0" w:space="0" w:color="auto"/>
                        <w:left w:val="none" w:sz="0" w:space="0" w:color="auto"/>
                        <w:bottom w:val="none" w:sz="0" w:space="0" w:color="auto"/>
                        <w:right w:val="none" w:sz="0" w:space="0" w:color="auto"/>
                      </w:divBdr>
                    </w:div>
                  </w:divsChild>
                </w:div>
                <w:div w:id="1023894925">
                  <w:marLeft w:val="0"/>
                  <w:marRight w:val="0"/>
                  <w:marTop w:val="0"/>
                  <w:marBottom w:val="0"/>
                  <w:divBdr>
                    <w:top w:val="none" w:sz="0" w:space="0" w:color="auto"/>
                    <w:left w:val="none" w:sz="0" w:space="0" w:color="auto"/>
                    <w:bottom w:val="none" w:sz="0" w:space="0" w:color="auto"/>
                    <w:right w:val="none" w:sz="0" w:space="0" w:color="auto"/>
                  </w:divBdr>
                  <w:divsChild>
                    <w:div w:id="1418943846">
                      <w:marLeft w:val="0"/>
                      <w:marRight w:val="0"/>
                      <w:marTop w:val="0"/>
                      <w:marBottom w:val="0"/>
                      <w:divBdr>
                        <w:top w:val="none" w:sz="0" w:space="0" w:color="auto"/>
                        <w:left w:val="none" w:sz="0" w:space="0" w:color="auto"/>
                        <w:bottom w:val="none" w:sz="0" w:space="0" w:color="auto"/>
                        <w:right w:val="none" w:sz="0" w:space="0" w:color="auto"/>
                      </w:divBdr>
                    </w:div>
                  </w:divsChild>
                </w:div>
                <w:div w:id="541208177">
                  <w:marLeft w:val="0"/>
                  <w:marRight w:val="0"/>
                  <w:marTop w:val="0"/>
                  <w:marBottom w:val="0"/>
                  <w:divBdr>
                    <w:top w:val="none" w:sz="0" w:space="0" w:color="auto"/>
                    <w:left w:val="none" w:sz="0" w:space="0" w:color="auto"/>
                    <w:bottom w:val="none" w:sz="0" w:space="0" w:color="auto"/>
                    <w:right w:val="none" w:sz="0" w:space="0" w:color="auto"/>
                  </w:divBdr>
                  <w:divsChild>
                    <w:div w:id="96414210">
                      <w:marLeft w:val="0"/>
                      <w:marRight w:val="0"/>
                      <w:marTop w:val="0"/>
                      <w:marBottom w:val="0"/>
                      <w:divBdr>
                        <w:top w:val="none" w:sz="0" w:space="0" w:color="auto"/>
                        <w:left w:val="none" w:sz="0" w:space="0" w:color="auto"/>
                        <w:bottom w:val="none" w:sz="0" w:space="0" w:color="auto"/>
                        <w:right w:val="none" w:sz="0" w:space="0" w:color="auto"/>
                      </w:divBdr>
                    </w:div>
                  </w:divsChild>
                </w:div>
                <w:div w:id="74324160">
                  <w:marLeft w:val="0"/>
                  <w:marRight w:val="0"/>
                  <w:marTop w:val="0"/>
                  <w:marBottom w:val="0"/>
                  <w:divBdr>
                    <w:top w:val="none" w:sz="0" w:space="0" w:color="auto"/>
                    <w:left w:val="none" w:sz="0" w:space="0" w:color="auto"/>
                    <w:bottom w:val="none" w:sz="0" w:space="0" w:color="auto"/>
                    <w:right w:val="none" w:sz="0" w:space="0" w:color="auto"/>
                  </w:divBdr>
                  <w:divsChild>
                    <w:div w:id="943461601">
                      <w:marLeft w:val="0"/>
                      <w:marRight w:val="0"/>
                      <w:marTop w:val="0"/>
                      <w:marBottom w:val="0"/>
                      <w:divBdr>
                        <w:top w:val="none" w:sz="0" w:space="0" w:color="auto"/>
                        <w:left w:val="none" w:sz="0" w:space="0" w:color="auto"/>
                        <w:bottom w:val="none" w:sz="0" w:space="0" w:color="auto"/>
                        <w:right w:val="none" w:sz="0" w:space="0" w:color="auto"/>
                      </w:divBdr>
                    </w:div>
                  </w:divsChild>
                </w:div>
                <w:div w:id="1882592680">
                  <w:marLeft w:val="0"/>
                  <w:marRight w:val="0"/>
                  <w:marTop w:val="0"/>
                  <w:marBottom w:val="0"/>
                  <w:divBdr>
                    <w:top w:val="none" w:sz="0" w:space="0" w:color="auto"/>
                    <w:left w:val="none" w:sz="0" w:space="0" w:color="auto"/>
                    <w:bottom w:val="none" w:sz="0" w:space="0" w:color="auto"/>
                    <w:right w:val="none" w:sz="0" w:space="0" w:color="auto"/>
                  </w:divBdr>
                  <w:divsChild>
                    <w:div w:id="2111586068">
                      <w:marLeft w:val="0"/>
                      <w:marRight w:val="0"/>
                      <w:marTop w:val="0"/>
                      <w:marBottom w:val="0"/>
                      <w:divBdr>
                        <w:top w:val="none" w:sz="0" w:space="0" w:color="auto"/>
                        <w:left w:val="none" w:sz="0" w:space="0" w:color="auto"/>
                        <w:bottom w:val="none" w:sz="0" w:space="0" w:color="auto"/>
                        <w:right w:val="none" w:sz="0" w:space="0" w:color="auto"/>
                      </w:divBdr>
                    </w:div>
                  </w:divsChild>
                </w:div>
                <w:div w:id="1098791589">
                  <w:marLeft w:val="0"/>
                  <w:marRight w:val="0"/>
                  <w:marTop w:val="0"/>
                  <w:marBottom w:val="0"/>
                  <w:divBdr>
                    <w:top w:val="none" w:sz="0" w:space="0" w:color="auto"/>
                    <w:left w:val="none" w:sz="0" w:space="0" w:color="auto"/>
                    <w:bottom w:val="none" w:sz="0" w:space="0" w:color="auto"/>
                    <w:right w:val="none" w:sz="0" w:space="0" w:color="auto"/>
                  </w:divBdr>
                  <w:divsChild>
                    <w:div w:id="1462532423">
                      <w:marLeft w:val="0"/>
                      <w:marRight w:val="0"/>
                      <w:marTop w:val="0"/>
                      <w:marBottom w:val="0"/>
                      <w:divBdr>
                        <w:top w:val="none" w:sz="0" w:space="0" w:color="auto"/>
                        <w:left w:val="none" w:sz="0" w:space="0" w:color="auto"/>
                        <w:bottom w:val="none" w:sz="0" w:space="0" w:color="auto"/>
                        <w:right w:val="none" w:sz="0" w:space="0" w:color="auto"/>
                      </w:divBdr>
                    </w:div>
                  </w:divsChild>
                </w:div>
                <w:div w:id="1301575784">
                  <w:marLeft w:val="0"/>
                  <w:marRight w:val="0"/>
                  <w:marTop w:val="0"/>
                  <w:marBottom w:val="0"/>
                  <w:divBdr>
                    <w:top w:val="none" w:sz="0" w:space="0" w:color="auto"/>
                    <w:left w:val="none" w:sz="0" w:space="0" w:color="auto"/>
                    <w:bottom w:val="none" w:sz="0" w:space="0" w:color="auto"/>
                    <w:right w:val="none" w:sz="0" w:space="0" w:color="auto"/>
                  </w:divBdr>
                  <w:divsChild>
                    <w:div w:id="1894465519">
                      <w:marLeft w:val="0"/>
                      <w:marRight w:val="0"/>
                      <w:marTop w:val="0"/>
                      <w:marBottom w:val="0"/>
                      <w:divBdr>
                        <w:top w:val="none" w:sz="0" w:space="0" w:color="auto"/>
                        <w:left w:val="none" w:sz="0" w:space="0" w:color="auto"/>
                        <w:bottom w:val="none" w:sz="0" w:space="0" w:color="auto"/>
                        <w:right w:val="none" w:sz="0" w:space="0" w:color="auto"/>
                      </w:divBdr>
                    </w:div>
                  </w:divsChild>
                </w:div>
                <w:div w:id="714893158">
                  <w:marLeft w:val="0"/>
                  <w:marRight w:val="0"/>
                  <w:marTop w:val="0"/>
                  <w:marBottom w:val="0"/>
                  <w:divBdr>
                    <w:top w:val="none" w:sz="0" w:space="0" w:color="auto"/>
                    <w:left w:val="none" w:sz="0" w:space="0" w:color="auto"/>
                    <w:bottom w:val="none" w:sz="0" w:space="0" w:color="auto"/>
                    <w:right w:val="none" w:sz="0" w:space="0" w:color="auto"/>
                  </w:divBdr>
                  <w:divsChild>
                    <w:div w:id="1664091978">
                      <w:marLeft w:val="0"/>
                      <w:marRight w:val="0"/>
                      <w:marTop w:val="0"/>
                      <w:marBottom w:val="0"/>
                      <w:divBdr>
                        <w:top w:val="none" w:sz="0" w:space="0" w:color="auto"/>
                        <w:left w:val="none" w:sz="0" w:space="0" w:color="auto"/>
                        <w:bottom w:val="none" w:sz="0" w:space="0" w:color="auto"/>
                        <w:right w:val="none" w:sz="0" w:space="0" w:color="auto"/>
                      </w:divBdr>
                    </w:div>
                  </w:divsChild>
                </w:div>
                <w:div w:id="241573660">
                  <w:marLeft w:val="0"/>
                  <w:marRight w:val="0"/>
                  <w:marTop w:val="0"/>
                  <w:marBottom w:val="0"/>
                  <w:divBdr>
                    <w:top w:val="none" w:sz="0" w:space="0" w:color="auto"/>
                    <w:left w:val="none" w:sz="0" w:space="0" w:color="auto"/>
                    <w:bottom w:val="none" w:sz="0" w:space="0" w:color="auto"/>
                    <w:right w:val="none" w:sz="0" w:space="0" w:color="auto"/>
                  </w:divBdr>
                  <w:divsChild>
                    <w:div w:id="1814174722">
                      <w:marLeft w:val="0"/>
                      <w:marRight w:val="0"/>
                      <w:marTop w:val="0"/>
                      <w:marBottom w:val="0"/>
                      <w:divBdr>
                        <w:top w:val="none" w:sz="0" w:space="0" w:color="auto"/>
                        <w:left w:val="none" w:sz="0" w:space="0" w:color="auto"/>
                        <w:bottom w:val="none" w:sz="0" w:space="0" w:color="auto"/>
                        <w:right w:val="none" w:sz="0" w:space="0" w:color="auto"/>
                      </w:divBdr>
                    </w:div>
                  </w:divsChild>
                </w:div>
                <w:div w:id="1202325482">
                  <w:marLeft w:val="0"/>
                  <w:marRight w:val="0"/>
                  <w:marTop w:val="0"/>
                  <w:marBottom w:val="0"/>
                  <w:divBdr>
                    <w:top w:val="none" w:sz="0" w:space="0" w:color="auto"/>
                    <w:left w:val="none" w:sz="0" w:space="0" w:color="auto"/>
                    <w:bottom w:val="none" w:sz="0" w:space="0" w:color="auto"/>
                    <w:right w:val="none" w:sz="0" w:space="0" w:color="auto"/>
                  </w:divBdr>
                  <w:divsChild>
                    <w:div w:id="2029333128">
                      <w:marLeft w:val="0"/>
                      <w:marRight w:val="0"/>
                      <w:marTop w:val="0"/>
                      <w:marBottom w:val="0"/>
                      <w:divBdr>
                        <w:top w:val="none" w:sz="0" w:space="0" w:color="auto"/>
                        <w:left w:val="none" w:sz="0" w:space="0" w:color="auto"/>
                        <w:bottom w:val="none" w:sz="0" w:space="0" w:color="auto"/>
                        <w:right w:val="none" w:sz="0" w:space="0" w:color="auto"/>
                      </w:divBdr>
                    </w:div>
                  </w:divsChild>
                </w:div>
                <w:div w:id="1799302723">
                  <w:marLeft w:val="0"/>
                  <w:marRight w:val="0"/>
                  <w:marTop w:val="0"/>
                  <w:marBottom w:val="0"/>
                  <w:divBdr>
                    <w:top w:val="none" w:sz="0" w:space="0" w:color="auto"/>
                    <w:left w:val="none" w:sz="0" w:space="0" w:color="auto"/>
                    <w:bottom w:val="none" w:sz="0" w:space="0" w:color="auto"/>
                    <w:right w:val="none" w:sz="0" w:space="0" w:color="auto"/>
                  </w:divBdr>
                  <w:divsChild>
                    <w:div w:id="690422080">
                      <w:marLeft w:val="0"/>
                      <w:marRight w:val="0"/>
                      <w:marTop w:val="0"/>
                      <w:marBottom w:val="0"/>
                      <w:divBdr>
                        <w:top w:val="none" w:sz="0" w:space="0" w:color="auto"/>
                        <w:left w:val="none" w:sz="0" w:space="0" w:color="auto"/>
                        <w:bottom w:val="none" w:sz="0" w:space="0" w:color="auto"/>
                        <w:right w:val="none" w:sz="0" w:space="0" w:color="auto"/>
                      </w:divBdr>
                    </w:div>
                  </w:divsChild>
                </w:div>
                <w:div w:id="1125273528">
                  <w:marLeft w:val="0"/>
                  <w:marRight w:val="0"/>
                  <w:marTop w:val="0"/>
                  <w:marBottom w:val="0"/>
                  <w:divBdr>
                    <w:top w:val="none" w:sz="0" w:space="0" w:color="auto"/>
                    <w:left w:val="none" w:sz="0" w:space="0" w:color="auto"/>
                    <w:bottom w:val="none" w:sz="0" w:space="0" w:color="auto"/>
                    <w:right w:val="none" w:sz="0" w:space="0" w:color="auto"/>
                  </w:divBdr>
                  <w:divsChild>
                    <w:div w:id="1546525309">
                      <w:marLeft w:val="0"/>
                      <w:marRight w:val="0"/>
                      <w:marTop w:val="0"/>
                      <w:marBottom w:val="0"/>
                      <w:divBdr>
                        <w:top w:val="none" w:sz="0" w:space="0" w:color="auto"/>
                        <w:left w:val="none" w:sz="0" w:space="0" w:color="auto"/>
                        <w:bottom w:val="none" w:sz="0" w:space="0" w:color="auto"/>
                        <w:right w:val="none" w:sz="0" w:space="0" w:color="auto"/>
                      </w:divBdr>
                    </w:div>
                  </w:divsChild>
                </w:div>
                <w:div w:id="1923444116">
                  <w:marLeft w:val="0"/>
                  <w:marRight w:val="0"/>
                  <w:marTop w:val="0"/>
                  <w:marBottom w:val="0"/>
                  <w:divBdr>
                    <w:top w:val="none" w:sz="0" w:space="0" w:color="auto"/>
                    <w:left w:val="none" w:sz="0" w:space="0" w:color="auto"/>
                    <w:bottom w:val="none" w:sz="0" w:space="0" w:color="auto"/>
                    <w:right w:val="none" w:sz="0" w:space="0" w:color="auto"/>
                  </w:divBdr>
                  <w:divsChild>
                    <w:div w:id="1816028467">
                      <w:marLeft w:val="0"/>
                      <w:marRight w:val="0"/>
                      <w:marTop w:val="0"/>
                      <w:marBottom w:val="0"/>
                      <w:divBdr>
                        <w:top w:val="none" w:sz="0" w:space="0" w:color="auto"/>
                        <w:left w:val="none" w:sz="0" w:space="0" w:color="auto"/>
                        <w:bottom w:val="none" w:sz="0" w:space="0" w:color="auto"/>
                        <w:right w:val="none" w:sz="0" w:space="0" w:color="auto"/>
                      </w:divBdr>
                    </w:div>
                  </w:divsChild>
                </w:div>
                <w:div w:id="276299994">
                  <w:marLeft w:val="0"/>
                  <w:marRight w:val="0"/>
                  <w:marTop w:val="0"/>
                  <w:marBottom w:val="0"/>
                  <w:divBdr>
                    <w:top w:val="none" w:sz="0" w:space="0" w:color="auto"/>
                    <w:left w:val="none" w:sz="0" w:space="0" w:color="auto"/>
                    <w:bottom w:val="none" w:sz="0" w:space="0" w:color="auto"/>
                    <w:right w:val="none" w:sz="0" w:space="0" w:color="auto"/>
                  </w:divBdr>
                  <w:divsChild>
                    <w:div w:id="1940523629">
                      <w:marLeft w:val="0"/>
                      <w:marRight w:val="0"/>
                      <w:marTop w:val="0"/>
                      <w:marBottom w:val="0"/>
                      <w:divBdr>
                        <w:top w:val="none" w:sz="0" w:space="0" w:color="auto"/>
                        <w:left w:val="none" w:sz="0" w:space="0" w:color="auto"/>
                        <w:bottom w:val="none" w:sz="0" w:space="0" w:color="auto"/>
                        <w:right w:val="none" w:sz="0" w:space="0" w:color="auto"/>
                      </w:divBdr>
                    </w:div>
                  </w:divsChild>
                </w:div>
                <w:div w:id="1483740343">
                  <w:marLeft w:val="0"/>
                  <w:marRight w:val="0"/>
                  <w:marTop w:val="0"/>
                  <w:marBottom w:val="0"/>
                  <w:divBdr>
                    <w:top w:val="none" w:sz="0" w:space="0" w:color="auto"/>
                    <w:left w:val="none" w:sz="0" w:space="0" w:color="auto"/>
                    <w:bottom w:val="none" w:sz="0" w:space="0" w:color="auto"/>
                    <w:right w:val="none" w:sz="0" w:space="0" w:color="auto"/>
                  </w:divBdr>
                  <w:divsChild>
                    <w:div w:id="560213755">
                      <w:marLeft w:val="0"/>
                      <w:marRight w:val="0"/>
                      <w:marTop w:val="0"/>
                      <w:marBottom w:val="0"/>
                      <w:divBdr>
                        <w:top w:val="none" w:sz="0" w:space="0" w:color="auto"/>
                        <w:left w:val="none" w:sz="0" w:space="0" w:color="auto"/>
                        <w:bottom w:val="none" w:sz="0" w:space="0" w:color="auto"/>
                        <w:right w:val="none" w:sz="0" w:space="0" w:color="auto"/>
                      </w:divBdr>
                    </w:div>
                  </w:divsChild>
                </w:div>
                <w:div w:id="1524006858">
                  <w:marLeft w:val="0"/>
                  <w:marRight w:val="0"/>
                  <w:marTop w:val="0"/>
                  <w:marBottom w:val="0"/>
                  <w:divBdr>
                    <w:top w:val="none" w:sz="0" w:space="0" w:color="auto"/>
                    <w:left w:val="none" w:sz="0" w:space="0" w:color="auto"/>
                    <w:bottom w:val="none" w:sz="0" w:space="0" w:color="auto"/>
                    <w:right w:val="none" w:sz="0" w:space="0" w:color="auto"/>
                  </w:divBdr>
                  <w:divsChild>
                    <w:div w:id="891233638">
                      <w:marLeft w:val="0"/>
                      <w:marRight w:val="0"/>
                      <w:marTop w:val="0"/>
                      <w:marBottom w:val="0"/>
                      <w:divBdr>
                        <w:top w:val="none" w:sz="0" w:space="0" w:color="auto"/>
                        <w:left w:val="none" w:sz="0" w:space="0" w:color="auto"/>
                        <w:bottom w:val="none" w:sz="0" w:space="0" w:color="auto"/>
                        <w:right w:val="none" w:sz="0" w:space="0" w:color="auto"/>
                      </w:divBdr>
                    </w:div>
                  </w:divsChild>
                </w:div>
                <w:div w:id="1586065122">
                  <w:marLeft w:val="0"/>
                  <w:marRight w:val="0"/>
                  <w:marTop w:val="0"/>
                  <w:marBottom w:val="0"/>
                  <w:divBdr>
                    <w:top w:val="none" w:sz="0" w:space="0" w:color="auto"/>
                    <w:left w:val="none" w:sz="0" w:space="0" w:color="auto"/>
                    <w:bottom w:val="none" w:sz="0" w:space="0" w:color="auto"/>
                    <w:right w:val="none" w:sz="0" w:space="0" w:color="auto"/>
                  </w:divBdr>
                  <w:divsChild>
                    <w:div w:id="6806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12017">
          <w:marLeft w:val="0"/>
          <w:marRight w:val="0"/>
          <w:marTop w:val="0"/>
          <w:marBottom w:val="0"/>
          <w:divBdr>
            <w:top w:val="none" w:sz="0" w:space="0" w:color="auto"/>
            <w:left w:val="none" w:sz="0" w:space="0" w:color="auto"/>
            <w:bottom w:val="none" w:sz="0" w:space="0" w:color="auto"/>
            <w:right w:val="none" w:sz="0" w:space="0" w:color="auto"/>
          </w:divBdr>
        </w:div>
      </w:divsChild>
    </w:div>
    <w:div w:id="213694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chart" Target="charts/chart9.xml"/><Relationship Id="rId39" Type="http://schemas.openxmlformats.org/officeDocument/2006/relationships/image" Target="media/image17.png"/><Relationship Id="rId21" Type="http://schemas.openxmlformats.org/officeDocument/2006/relationships/image" Target="media/image7.png"/><Relationship Id="rId34" Type="http://schemas.openxmlformats.org/officeDocument/2006/relationships/image" Target="media/image13.png"/><Relationship Id="rId42" Type="http://schemas.openxmlformats.org/officeDocument/2006/relationships/image" Target="media/image18.png"/><Relationship Id="rId47" Type="http://schemas.openxmlformats.org/officeDocument/2006/relationships/chart" Target="charts/chart17.xml"/><Relationship Id="rId50" Type="http://schemas.openxmlformats.org/officeDocument/2006/relationships/chart" Target="charts/chart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hart" Target="charts/chart12.xml"/><Relationship Id="rId11" Type="http://schemas.openxmlformats.org/officeDocument/2006/relationships/image" Target="media/image4.png"/><Relationship Id="rId24" Type="http://schemas.openxmlformats.org/officeDocument/2006/relationships/chart" Target="charts/chart7.xml"/><Relationship Id="rId32" Type="http://schemas.openxmlformats.org/officeDocument/2006/relationships/image" Target="media/image10.png"/><Relationship Id="rId37" Type="http://schemas.openxmlformats.org/officeDocument/2006/relationships/image" Target="media/image16.png"/><Relationship Id="rId40" Type="http://schemas.openxmlformats.org/officeDocument/2006/relationships/chart" Target="charts/chart13.xml"/><Relationship Id="rId45"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image" Target="media/image15.png"/><Relationship Id="rId49" Type="http://schemas.openxmlformats.org/officeDocument/2006/relationships/chart" Target="charts/chart19.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image" Target="media/image9.png"/><Relationship Id="rId44" Type="http://schemas.openxmlformats.org/officeDocument/2006/relationships/hyperlink" Target="https://www.iso.org/obp/ui"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image" Target="media/image8.png"/><Relationship Id="rId35" Type="http://schemas.openxmlformats.org/officeDocument/2006/relationships/image" Target="media/image14.png"/><Relationship Id="rId43" Type="http://schemas.microsoft.com/office/2007/relationships/hdphoto" Target="media/hdphoto1.wdp"/><Relationship Id="rId48" Type="http://schemas.openxmlformats.org/officeDocument/2006/relationships/chart" Target="charts/chart18.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chart" Target="charts/chart8.xml"/><Relationship Id="rId33" Type="http://schemas.openxmlformats.org/officeDocument/2006/relationships/image" Target="media/image11.png"/><Relationship Id="rId38" Type="http://schemas.openxmlformats.org/officeDocument/2006/relationships/image" Target="media/image12.png"/><Relationship Id="rId46" Type="http://schemas.openxmlformats.org/officeDocument/2006/relationships/chart" Target="charts/chart16.xml"/><Relationship Id="rId20" Type="http://schemas.openxmlformats.org/officeDocument/2006/relationships/chart" Target="charts/chart4.xml"/><Relationship Id="rId41"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cardo\Desktop\MEMORIA%20ANUAL\2024\Memoria%20Anual%202024\Tablas%20y%20Gr&#225;ficos\&#211;rdenes%20de%20pag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9.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4.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ricardo\Desktop\MEMORIA%20ANUAL\2024\Memoria%20Anual%202024\Tablas%20y%20Gr&#225;ficos\&#211;rdenes%20de%20pago.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6.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752405949256338E-2"/>
          <c:y val="0.14460885097696122"/>
          <c:w val="0.43693963254593177"/>
          <c:h val="0.72823272090988622"/>
        </c:manualLayout>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742B-407C-B311-39C93CFCE7AF}"/>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742B-407C-B311-39C93CFCE7AF}"/>
              </c:ext>
            </c:extLst>
          </c:dPt>
          <c:dPt>
            <c:idx val="2"/>
            <c:bubble3D val="0"/>
            <c:spPr>
              <a:solidFill>
                <a:srgbClr val="73D3DD"/>
              </a:solidFill>
              <a:ln w="19050">
                <a:solidFill>
                  <a:schemeClr val="lt1"/>
                </a:solidFill>
              </a:ln>
              <a:effectLst/>
            </c:spPr>
            <c:extLst>
              <c:ext xmlns:c16="http://schemas.microsoft.com/office/drawing/2014/chart" uri="{C3380CC4-5D6E-409C-BE32-E72D297353CC}">
                <c16:uniqueId val="{00000005-742B-407C-B311-39C93CFCE7AF}"/>
              </c:ext>
            </c:extLst>
          </c:dPt>
          <c:dPt>
            <c:idx val="3"/>
            <c:bubble3D val="0"/>
            <c:spPr>
              <a:solidFill>
                <a:srgbClr val="7D8589"/>
              </a:solidFill>
              <a:ln w="19050">
                <a:solidFill>
                  <a:schemeClr val="lt1"/>
                </a:solidFill>
              </a:ln>
              <a:effectLst/>
            </c:spPr>
            <c:extLst>
              <c:ext xmlns:c16="http://schemas.microsoft.com/office/drawing/2014/chart" uri="{C3380CC4-5D6E-409C-BE32-E72D297353CC}">
                <c16:uniqueId val="{00000007-742B-407C-B311-39C93CFCE7A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42B-407C-B311-39C93CFCE7AF}"/>
              </c:ext>
            </c:extLst>
          </c:dPt>
          <c:dPt>
            <c:idx val="5"/>
            <c:bubble3D val="0"/>
            <c:spPr>
              <a:solidFill>
                <a:srgbClr val="00ADDD"/>
              </a:solidFill>
              <a:ln w="19050">
                <a:solidFill>
                  <a:schemeClr val="lt1"/>
                </a:solidFill>
              </a:ln>
              <a:effectLst/>
            </c:spPr>
            <c:extLst>
              <c:ext xmlns:c16="http://schemas.microsoft.com/office/drawing/2014/chart" uri="{C3380CC4-5D6E-409C-BE32-E72D297353CC}">
                <c16:uniqueId val="{0000000B-742B-407C-B311-39C93CFCE7AF}"/>
              </c:ext>
            </c:extLst>
          </c:dPt>
          <c:dLbls>
            <c:dLbl>
              <c:idx val="0"/>
              <c:layout>
                <c:manualLayout>
                  <c:x val="-1.4779746281714785E-2"/>
                  <c:y val="7.832822980460776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2B-407C-B311-39C93CFCE7AF}"/>
                </c:ext>
              </c:extLst>
            </c:dLbl>
            <c:dLbl>
              <c:idx val="1"/>
              <c:layout>
                <c:manualLayout>
                  <c:x val="-1.2612854021519682E-3"/>
                  <c:y val="4.639062149563868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2B-407C-B311-39C93CFCE7AF}"/>
                </c:ext>
              </c:extLst>
            </c:dLbl>
            <c:dLbl>
              <c:idx val="5"/>
              <c:layout>
                <c:manualLayout>
                  <c:x val="4.1381551886238099E-2"/>
                  <c:y val="2.969705788829784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42B-407C-B311-39C93CFCE7A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Hoja1!$J$5:$J$10</c:f>
              <c:strCache>
                <c:ptCount val="6"/>
                <c:pt idx="0">
                  <c:v>Libramientos de Pago</c:v>
                </c:pt>
                <c:pt idx="1">
                  <c:v>Nóminas</c:v>
                </c:pt>
                <c:pt idx="2">
                  <c:v>Regularizaciones</c:v>
                </c:pt>
                <c:pt idx="3">
                  <c:v>Anticipos</c:v>
                </c:pt>
                <c:pt idx="4">
                  <c:v>Cheques</c:v>
                </c:pt>
                <c:pt idx="5">
                  <c:v>Transferencias</c:v>
                </c:pt>
              </c:strCache>
            </c:strRef>
          </c:cat>
          <c:val>
            <c:numRef>
              <c:f>Hoja1!$K$5:$K$10</c:f>
              <c:numCache>
                <c:formatCode>0%</c:formatCode>
                <c:ptCount val="6"/>
                <c:pt idx="0">
                  <c:v>0.7</c:v>
                </c:pt>
                <c:pt idx="1">
                  <c:v>0.14000000000000001</c:v>
                </c:pt>
                <c:pt idx="2">
                  <c:v>0.02</c:v>
                </c:pt>
                <c:pt idx="3">
                  <c:v>0.02</c:v>
                </c:pt>
                <c:pt idx="5">
                  <c:v>0.13</c:v>
                </c:pt>
              </c:numCache>
            </c:numRef>
          </c:val>
          <c:extLst>
            <c:ext xmlns:c16="http://schemas.microsoft.com/office/drawing/2014/chart" uri="{C3380CC4-5D6E-409C-BE32-E72D297353CC}">
              <c16:uniqueId val="{0000000C-742B-407C-B311-39C93CFCE7A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8846779729456886"/>
          <c:y val="6.3119158127832892E-2"/>
          <c:w val="0.2730707163744332"/>
          <c:h val="0.86900613412024075"/>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56299212598426"/>
          <c:y val="0.19907407407407407"/>
          <c:w val="0.38576290463692037"/>
          <c:h val="0.64293817439486733"/>
        </c:manualLayout>
      </c:layout>
      <c:pieChart>
        <c:varyColors val="1"/>
        <c:ser>
          <c:idx val="0"/>
          <c:order val="0"/>
          <c:dPt>
            <c:idx val="0"/>
            <c:bubble3D val="0"/>
            <c:spPr>
              <a:solidFill>
                <a:srgbClr val="EE2A24"/>
              </a:solidFill>
              <a:ln w="19050">
                <a:solidFill>
                  <a:schemeClr val="lt1"/>
                </a:solidFill>
              </a:ln>
              <a:effectLst/>
            </c:spPr>
            <c:extLst>
              <c:ext xmlns:c16="http://schemas.microsoft.com/office/drawing/2014/chart" uri="{C3380CC4-5D6E-409C-BE32-E72D297353CC}">
                <c16:uniqueId val="{00000001-A778-49DC-A62E-61DFC7E2D89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78-49DC-A62E-61DFC7E2D891}"/>
              </c:ext>
            </c:extLst>
          </c:dPt>
          <c:dPt>
            <c:idx val="2"/>
            <c:bubble3D val="0"/>
            <c:spPr>
              <a:solidFill>
                <a:srgbClr val="73D3DD"/>
              </a:solidFill>
              <a:ln w="19050">
                <a:solidFill>
                  <a:schemeClr val="lt1"/>
                </a:solidFill>
              </a:ln>
              <a:effectLst/>
            </c:spPr>
            <c:extLst>
              <c:ext xmlns:c16="http://schemas.microsoft.com/office/drawing/2014/chart" uri="{C3380CC4-5D6E-409C-BE32-E72D297353CC}">
                <c16:uniqueId val="{00000005-A778-49DC-A62E-61DFC7E2D891}"/>
              </c:ext>
            </c:extLst>
          </c:dPt>
          <c:dPt>
            <c:idx val="3"/>
            <c:bubble3D val="0"/>
            <c:spPr>
              <a:solidFill>
                <a:srgbClr val="7D8589"/>
              </a:solidFill>
              <a:ln w="19050">
                <a:solidFill>
                  <a:schemeClr val="lt1"/>
                </a:solidFill>
              </a:ln>
              <a:effectLst/>
            </c:spPr>
            <c:extLst>
              <c:ext xmlns:c16="http://schemas.microsoft.com/office/drawing/2014/chart" uri="{C3380CC4-5D6E-409C-BE32-E72D297353CC}">
                <c16:uniqueId val="{00000007-A778-49DC-A62E-61DFC7E2D891}"/>
              </c:ext>
            </c:extLst>
          </c:dPt>
          <c:dPt>
            <c:idx val="4"/>
            <c:bubble3D val="0"/>
            <c:spPr>
              <a:solidFill>
                <a:srgbClr val="011C50"/>
              </a:solidFill>
              <a:ln w="19050">
                <a:solidFill>
                  <a:schemeClr val="lt1"/>
                </a:solidFill>
              </a:ln>
              <a:effectLst/>
            </c:spPr>
            <c:extLst>
              <c:ext xmlns:c16="http://schemas.microsoft.com/office/drawing/2014/chart" uri="{C3380CC4-5D6E-409C-BE32-E72D297353CC}">
                <c16:uniqueId val="{00000009-A778-49DC-A62E-61DFC7E2D89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778-49DC-A62E-61DFC7E2D89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778-49DC-A62E-61DFC7E2D891}"/>
              </c:ext>
            </c:extLst>
          </c:dPt>
          <c:dLbls>
            <c:dLbl>
              <c:idx val="0"/>
              <c:layout>
                <c:manualLayout>
                  <c:x val="1.3653652668416448E-2"/>
                  <c:y val="-6.87177162556173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78-49DC-A62E-61DFC7E2D891}"/>
                </c:ext>
              </c:extLst>
            </c:dLbl>
            <c:dLbl>
              <c:idx val="2"/>
              <c:layout>
                <c:manualLayout>
                  <c:x val="-3.5740376202974627E-2"/>
                  <c:y val="5.080417031204433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778-49DC-A62E-61DFC7E2D891}"/>
                </c:ext>
              </c:extLst>
            </c:dLbl>
            <c:dLbl>
              <c:idx val="3"/>
              <c:layout>
                <c:manualLayout>
                  <c:x val="-4.111307961504812E-2"/>
                  <c:y val="3.076662292213473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778-49DC-A62E-61DFC7E2D891}"/>
                </c:ext>
              </c:extLst>
            </c:dLbl>
            <c:dLbl>
              <c:idx val="4"/>
              <c:layout>
                <c:manualLayout>
                  <c:x val="1.9120953630796151E-2"/>
                  <c:y val="-7.349628171478561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778-49DC-A62E-61DFC7E2D89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'ESTADISTICA DE RRH'!$J$14:$J$20</c:f>
              <c:strCache>
                <c:ptCount val="7"/>
                <c:pt idx="0">
                  <c:v>De carrera</c:v>
                </c:pt>
                <c:pt idx="1">
                  <c:v>De libre nombramiento</c:v>
                </c:pt>
                <c:pt idx="2">
                  <c:v>Designados</c:v>
                </c:pt>
                <c:pt idx="3">
                  <c:v>Estatuto simplificado</c:v>
                </c:pt>
                <c:pt idx="4">
                  <c:v>Temporales</c:v>
                </c:pt>
                <c:pt idx="5">
                  <c:v>Periodo probatorio</c:v>
                </c:pt>
                <c:pt idx="6">
                  <c:v>En trámite de pensión</c:v>
                </c:pt>
              </c:strCache>
            </c:strRef>
          </c:cat>
          <c:val>
            <c:numRef>
              <c:f>'ESTADISTICA DE RRH'!$K$14:$K$20</c:f>
              <c:numCache>
                <c:formatCode>0%</c:formatCode>
                <c:ptCount val="7"/>
                <c:pt idx="0">
                  <c:v>0.31296493092454836</c:v>
                </c:pt>
                <c:pt idx="1">
                  <c:v>2.1253985122210413E-3</c:v>
                </c:pt>
                <c:pt idx="2">
                  <c:v>5.8448459086078638E-2</c:v>
                </c:pt>
                <c:pt idx="3">
                  <c:v>0.17693942614240171</c:v>
                </c:pt>
                <c:pt idx="4">
                  <c:v>0.44420828905419768</c:v>
                </c:pt>
                <c:pt idx="5">
                  <c:v>5.3134962805526033E-4</c:v>
                </c:pt>
                <c:pt idx="6">
                  <c:v>4.7821466524973436E-3</c:v>
                </c:pt>
              </c:numCache>
            </c:numRef>
          </c:val>
          <c:extLst>
            <c:ext xmlns:c16="http://schemas.microsoft.com/office/drawing/2014/chart" uri="{C3380CC4-5D6E-409C-BE32-E72D297353CC}">
              <c16:uniqueId val="{0000000E-A778-49DC-A62E-61DFC7E2D89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1"/>
        <c:delete val="1"/>
      </c:legendEntry>
      <c:legendEntry>
        <c:idx val="5"/>
        <c:delete val="1"/>
      </c:legendEntry>
      <c:layout>
        <c:manualLayout>
          <c:xMode val="edge"/>
          <c:yMode val="edge"/>
          <c:x val="0.61215135608048998"/>
          <c:y val="0.13830854476523768"/>
          <c:w val="0.3590306211723534"/>
          <c:h val="0.7690988626421697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222287839020123"/>
          <c:y val="0.21296296296296297"/>
          <c:w val="0.33888757655293089"/>
          <c:h val="0.5648126275882181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D24-41F5-BD20-969696EF0D10}"/>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CD24-41F5-BD20-969696EF0D10}"/>
              </c:ext>
            </c:extLst>
          </c:dPt>
          <c:dPt>
            <c:idx val="2"/>
            <c:bubble3D val="0"/>
            <c:spPr>
              <a:solidFill>
                <a:srgbClr val="73D3DD"/>
              </a:solidFill>
              <a:ln w="19050">
                <a:solidFill>
                  <a:schemeClr val="lt1"/>
                </a:solidFill>
              </a:ln>
              <a:effectLst/>
            </c:spPr>
            <c:extLst>
              <c:ext xmlns:c16="http://schemas.microsoft.com/office/drawing/2014/chart" uri="{C3380CC4-5D6E-409C-BE32-E72D297353CC}">
                <c16:uniqueId val="{00000005-CD24-41F5-BD20-969696EF0D10}"/>
              </c:ext>
            </c:extLst>
          </c:dPt>
          <c:dPt>
            <c:idx val="3"/>
            <c:bubble3D val="0"/>
            <c:spPr>
              <a:solidFill>
                <a:srgbClr val="7D8589"/>
              </a:solidFill>
              <a:ln w="19050">
                <a:solidFill>
                  <a:schemeClr val="lt1"/>
                </a:solidFill>
              </a:ln>
              <a:effectLst/>
            </c:spPr>
            <c:extLst>
              <c:ext xmlns:c16="http://schemas.microsoft.com/office/drawing/2014/chart" uri="{C3380CC4-5D6E-409C-BE32-E72D297353CC}">
                <c16:uniqueId val="{00000007-CD24-41F5-BD20-969696EF0D10}"/>
              </c:ext>
            </c:extLst>
          </c:dPt>
          <c:dPt>
            <c:idx val="4"/>
            <c:bubble3D val="0"/>
            <c:spPr>
              <a:solidFill>
                <a:srgbClr val="D9D9D9"/>
              </a:solidFill>
              <a:ln w="19050">
                <a:solidFill>
                  <a:schemeClr val="lt1"/>
                </a:solidFill>
              </a:ln>
              <a:effectLst/>
            </c:spPr>
            <c:extLst>
              <c:ext xmlns:c16="http://schemas.microsoft.com/office/drawing/2014/chart" uri="{C3380CC4-5D6E-409C-BE32-E72D297353CC}">
                <c16:uniqueId val="{00000009-CD24-41F5-BD20-969696EF0D10}"/>
              </c:ext>
            </c:extLst>
          </c:dPt>
          <c:dPt>
            <c:idx val="5"/>
            <c:bubble3D val="0"/>
            <c:spPr>
              <a:solidFill>
                <a:srgbClr val="EE2A24"/>
              </a:solidFill>
              <a:ln w="19050">
                <a:solidFill>
                  <a:schemeClr val="lt1"/>
                </a:solidFill>
              </a:ln>
              <a:effectLst/>
            </c:spPr>
            <c:extLst>
              <c:ext xmlns:c16="http://schemas.microsoft.com/office/drawing/2014/chart" uri="{C3380CC4-5D6E-409C-BE32-E72D297353CC}">
                <c16:uniqueId val="{0000000B-CD24-41F5-BD20-969696EF0D10}"/>
              </c:ext>
            </c:extLst>
          </c:dPt>
          <c:dPt>
            <c:idx val="6"/>
            <c:bubble3D val="0"/>
            <c:spPr>
              <a:solidFill>
                <a:srgbClr val="00ADDD"/>
              </a:solidFill>
              <a:ln w="19050">
                <a:solidFill>
                  <a:schemeClr val="lt1"/>
                </a:solidFill>
              </a:ln>
              <a:effectLst/>
            </c:spPr>
            <c:extLst>
              <c:ext xmlns:c16="http://schemas.microsoft.com/office/drawing/2014/chart" uri="{C3380CC4-5D6E-409C-BE32-E72D297353CC}">
                <c16:uniqueId val="{0000000D-CD24-41F5-BD20-969696EF0D10}"/>
              </c:ext>
            </c:extLst>
          </c:dPt>
          <c:dLbls>
            <c:dLbl>
              <c:idx val="2"/>
              <c:layout>
                <c:manualLayout>
                  <c:x val="1.3707349081364829E-2"/>
                  <c:y val="6.30905511811023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24-41F5-BD20-969696EF0D10}"/>
                </c:ext>
              </c:extLst>
            </c:dLbl>
            <c:dLbl>
              <c:idx val="3"/>
              <c:layout>
                <c:manualLayout>
                  <c:x val="-2.0199037620297462E-4"/>
                  <c:y val="-2.05216535433070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24-41F5-BD20-969696EF0D10}"/>
                </c:ext>
              </c:extLst>
            </c:dLbl>
            <c:dLbl>
              <c:idx val="4"/>
              <c:layout>
                <c:manualLayout>
                  <c:x val="6.0302930883639541E-3"/>
                  <c:y val="-3.506415864683581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D24-41F5-BD20-969696EF0D10}"/>
                </c:ext>
              </c:extLst>
            </c:dLbl>
            <c:dLbl>
              <c:idx val="5"/>
              <c:layout>
                <c:manualLayout>
                  <c:x val="-0.10353641732283464"/>
                  <c:y val="6.38633712452610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D24-41F5-BD20-969696EF0D10}"/>
                </c:ext>
              </c:extLst>
            </c:dLbl>
            <c:dLbl>
              <c:idx val="6"/>
              <c:layout>
                <c:manualLayout>
                  <c:x val="-4.2982174103237097E-2"/>
                  <c:y val="9.246500437445339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D24-41F5-BD20-969696EF0D10}"/>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'GRUPO OCUPACIONAL'!$B$6:$B$12</c:f>
              <c:strCache>
                <c:ptCount val="7"/>
                <c:pt idx="0">
                  <c:v>Libre nombramiento y remoción</c:v>
                </c:pt>
                <c:pt idx="1">
                  <c:v>Cargo de confianza</c:v>
                </c:pt>
                <c:pt idx="2">
                  <c:v>Grupo 1</c:v>
                </c:pt>
                <c:pt idx="3">
                  <c:v>Grupo 2</c:v>
                </c:pt>
                <c:pt idx="4">
                  <c:v>Grupo 3</c:v>
                </c:pt>
                <c:pt idx="5">
                  <c:v>Grupo 4</c:v>
                </c:pt>
                <c:pt idx="6">
                  <c:v>Grupo 5</c:v>
                </c:pt>
              </c:strCache>
            </c:strRef>
          </c:cat>
          <c:val>
            <c:numRef>
              <c:f>'GRUPO OCUPACIONAL'!$F$6:$F$12</c:f>
              <c:numCache>
                <c:formatCode>0%</c:formatCode>
                <c:ptCount val="7"/>
                <c:pt idx="0">
                  <c:v>2.1253985122210413E-3</c:v>
                </c:pt>
                <c:pt idx="1">
                  <c:v>2.6567481402763018E-2</c:v>
                </c:pt>
                <c:pt idx="2">
                  <c:v>6.2167906482465465E-2</c:v>
                </c:pt>
                <c:pt idx="3">
                  <c:v>0.15249734325185973</c:v>
                </c:pt>
                <c:pt idx="4">
                  <c:v>3.8257173219978749E-2</c:v>
                </c:pt>
                <c:pt idx="5">
                  <c:v>0.56163655685441016</c:v>
                </c:pt>
                <c:pt idx="6">
                  <c:v>0.1567481402763018</c:v>
                </c:pt>
              </c:numCache>
            </c:numRef>
          </c:val>
          <c:extLst>
            <c:ext xmlns:c16="http://schemas.microsoft.com/office/drawing/2014/chart" uri="{C3380CC4-5D6E-409C-BE32-E72D297353CC}">
              <c16:uniqueId val="{0000000E-CD24-41F5-BD20-969696EF0D1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585356517935258"/>
          <c:y val="4.8466450235861748E-2"/>
          <c:w val="0.34126202974628178"/>
          <c:h val="0.9219521819453663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VACACIONES!$B$3:$B$14</c:f>
              <c:strCache>
                <c:ptCount val="12"/>
                <c:pt idx="0">
                  <c:v>Enero </c:v>
                </c:pt>
                <c:pt idx="1">
                  <c:v>Febrero </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VACACIONES!$C$3:$C$14</c:f>
              <c:numCache>
                <c:formatCode>General</c:formatCode>
                <c:ptCount val="12"/>
                <c:pt idx="0">
                  <c:v>86</c:v>
                </c:pt>
                <c:pt idx="1">
                  <c:v>114</c:v>
                </c:pt>
                <c:pt idx="2">
                  <c:v>107</c:v>
                </c:pt>
                <c:pt idx="3">
                  <c:v>155</c:v>
                </c:pt>
                <c:pt idx="4">
                  <c:v>104</c:v>
                </c:pt>
                <c:pt idx="5">
                  <c:v>118</c:v>
                </c:pt>
                <c:pt idx="6">
                  <c:v>270</c:v>
                </c:pt>
                <c:pt idx="7">
                  <c:v>185</c:v>
                </c:pt>
                <c:pt idx="8">
                  <c:v>215</c:v>
                </c:pt>
                <c:pt idx="9">
                  <c:v>242</c:v>
                </c:pt>
                <c:pt idx="10">
                  <c:v>70</c:v>
                </c:pt>
                <c:pt idx="11">
                  <c:v>11</c:v>
                </c:pt>
              </c:numCache>
            </c:numRef>
          </c:val>
          <c:extLst>
            <c:ext xmlns:c16="http://schemas.microsoft.com/office/drawing/2014/chart" uri="{C3380CC4-5D6E-409C-BE32-E72D297353CC}">
              <c16:uniqueId val="{00000000-2B84-490F-9B62-71216021D583}"/>
            </c:ext>
          </c:extLst>
        </c:ser>
        <c:dLbls>
          <c:dLblPos val="outEnd"/>
          <c:showLegendKey val="0"/>
          <c:showVal val="1"/>
          <c:showCatName val="0"/>
          <c:showSerName val="0"/>
          <c:showPercent val="0"/>
          <c:showBubbleSize val="0"/>
        </c:dLbls>
        <c:gapWidth val="219"/>
        <c:overlap val="-27"/>
        <c:axId val="1846090032"/>
        <c:axId val="1848298400"/>
      </c:barChart>
      <c:catAx>
        <c:axId val="184609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848298400"/>
        <c:crosses val="autoZero"/>
        <c:auto val="1"/>
        <c:lblAlgn val="ctr"/>
        <c:lblOffset val="100"/>
        <c:noMultiLvlLbl val="0"/>
      </c:catAx>
      <c:valAx>
        <c:axId val="18482984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4609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51727909011373E-2"/>
          <c:y val="0.16170202682997956"/>
          <c:w val="0.40274343832020998"/>
          <c:h val="0.67123906386701659"/>
        </c:manualLayout>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C796-459F-9718-90FBBCB46088}"/>
              </c:ext>
            </c:extLst>
          </c:dPt>
          <c:dPt>
            <c:idx val="1"/>
            <c:bubble3D val="0"/>
            <c:spPr>
              <a:solidFill>
                <a:srgbClr val="00B0F0"/>
              </a:solidFill>
              <a:ln w="19050">
                <a:solidFill>
                  <a:schemeClr val="lt1"/>
                </a:solidFill>
              </a:ln>
              <a:effectLst/>
            </c:spPr>
            <c:extLst>
              <c:ext xmlns:c16="http://schemas.microsoft.com/office/drawing/2014/chart" uri="{C3380CC4-5D6E-409C-BE32-E72D297353CC}">
                <c16:uniqueId val="{00000003-C796-459F-9718-90FBBCB46088}"/>
              </c:ext>
            </c:extLst>
          </c:dPt>
          <c:dLbls>
            <c:dLbl>
              <c:idx val="0"/>
              <c:layout>
                <c:manualLayout>
                  <c:x val="3.9972987751531061E-2"/>
                  <c:y val="-6.262831729367161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96-459F-9718-90FBBCB46088}"/>
                </c:ext>
              </c:extLst>
            </c:dLbl>
            <c:dLbl>
              <c:idx val="1"/>
              <c:layout>
                <c:manualLayout>
                  <c:x val="-2.0877734033245846E-2"/>
                  <c:y val="1.10553368328958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96-459F-9718-90FBBCB4608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Hoja1!$A$1:$A$2</c:f>
              <c:strCache>
                <c:ptCount val="2"/>
                <c:pt idx="0">
                  <c:v>Hombres</c:v>
                </c:pt>
                <c:pt idx="1">
                  <c:v>Mujeres </c:v>
                </c:pt>
              </c:strCache>
            </c:strRef>
          </c:cat>
          <c:val>
            <c:numRef>
              <c:f>Hoja1!$B$1:$B$2</c:f>
              <c:numCache>
                <c:formatCode>0%</c:formatCode>
                <c:ptCount val="2"/>
                <c:pt idx="0">
                  <c:v>0.81</c:v>
                </c:pt>
                <c:pt idx="1">
                  <c:v>0.19</c:v>
                </c:pt>
              </c:numCache>
            </c:numRef>
          </c:val>
          <c:extLst>
            <c:ext xmlns:c16="http://schemas.microsoft.com/office/drawing/2014/chart" uri="{C3380CC4-5D6E-409C-BE32-E72D297353CC}">
              <c16:uniqueId val="{00000004-C796-459F-9718-90FBBCB4608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7739041994750659"/>
          <c:y val="0.20760608048993875"/>
          <c:w val="0.25077449693788278"/>
          <c:h val="0.5655420676582093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660542432195994E-2"/>
          <c:y val="0.16666666666666666"/>
          <c:w val="0.41701224846894136"/>
          <c:h val="0.69502041411490234"/>
        </c:manualLayout>
      </c:layout>
      <c:pieChart>
        <c:varyColors val="1"/>
        <c:ser>
          <c:idx val="0"/>
          <c:order val="0"/>
          <c:explosion val="3"/>
          <c:dPt>
            <c:idx val="0"/>
            <c:bubble3D val="0"/>
            <c:spPr>
              <a:solidFill>
                <a:srgbClr val="011C50"/>
              </a:solidFill>
              <a:ln w="19050">
                <a:solidFill>
                  <a:schemeClr val="lt1"/>
                </a:solidFill>
              </a:ln>
              <a:effectLst/>
            </c:spPr>
            <c:extLst>
              <c:ext xmlns:c16="http://schemas.microsoft.com/office/drawing/2014/chart" uri="{C3380CC4-5D6E-409C-BE32-E72D297353CC}">
                <c16:uniqueId val="{00000001-AAEA-46BE-8BE5-115B5EA8297C}"/>
              </c:ext>
            </c:extLst>
          </c:dPt>
          <c:dPt>
            <c:idx val="1"/>
            <c:bubble3D val="0"/>
            <c:spPr>
              <a:solidFill>
                <a:srgbClr val="D9D9D9"/>
              </a:solidFill>
              <a:ln w="19050">
                <a:solidFill>
                  <a:schemeClr val="lt1"/>
                </a:solidFill>
              </a:ln>
              <a:effectLst/>
            </c:spPr>
            <c:extLst>
              <c:ext xmlns:c16="http://schemas.microsoft.com/office/drawing/2014/chart" uri="{C3380CC4-5D6E-409C-BE32-E72D297353CC}">
                <c16:uniqueId val="{00000003-AAEA-46BE-8BE5-115B5EA8297C}"/>
              </c:ext>
            </c:extLst>
          </c:dPt>
          <c:dPt>
            <c:idx val="2"/>
            <c:bubble3D val="0"/>
            <c:spPr>
              <a:solidFill>
                <a:srgbClr val="7D8589"/>
              </a:solidFill>
              <a:ln w="19050">
                <a:solidFill>
                  <a:schemeClr val="lt1"/>
                </a:solidFill>
              </a:ln>
              <a:effectLst/>
            </c:spPr>
            <c:extLst>
              <c:ext xmlns:c16="http://schemas.microsoft.com/office/drawing/2014/chart" uri="{C3380CC4-5D6E-409C-BE32-E72D297353CC}">
                <c16:uniqueId val="{00000005-AAEA-46BE-8BE5-115B5EA8297C}"/>
              </c:ext>
            </c:extLst>
          </c:dPt>
          <c:dPt>
            <c:idx val="3"/>
            <c:bubble3D val="0"/>
            <c:spPr>
              <a:solidFill>
                <a:srgbClr val="EE2A24"/>
              </a:solidFill>
              <a:ln w="19050">
                <a:solidFill>
                  <a:schemeClr val="lt1"/>
                </a:solidFill>
              </a:ln>
              <a:effectLst/>
            </c:spPr>
            <c:extLst>
              <c:ext xmlns:c16="http://schemas.microsoft.com/office/drawing/2014/chart" uri="{C3380CC4-5D6E-409C-BE32-E72D297353CC}">
                <c16:uniqueId val="{00000007-AAEA-46BE-8BE5-115B5EA8297C}"/>
              </c:ext>
            </c:extLst>
          </c:dPt>
          <c:dPt>
            <c:idx val="4"/>
            <c:bubble3D val="0"/>
            <c:spPr>
              <a:solidFill>
                <a:srgbClr val="00ADDD"/>
              </a:solidFill>
              <a:ln w="19050">
                <a:solidFill>
                  <a:schemeClr val="lt1"/>
                </a:solidFill>
              </a:ln>
              <a:effectLst/>
            </c:spPr>
            <c:extLst>
              <c:ext xmlns:c16="http://schemas.microsoft.com/office/drawing/2014/chart" uri="{C3380CC4-5D6E-409C-BE32-E72D297353CC}">
                <c16:uniqueId val="{00000009-AAEA-46BE-8BE5-115B5EA8297C}"/>
              </c:ext>
            </c:extLst>
          </c:dPt>
          <c:dLbls>
            <c:dLbl>
              <c:idx val="0"/>
              <c:layout>
                <c:manualLayout>
                  <c:x val="-3.5498687664042045E-2"/>
                  <c:y val="-9.299358413531641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EA-46BE-8BE5-115B5EA8297C}"/>
                </c:ext>
              </c:extLst>
            </c:dLbl>
            <c:dLbl>
              <c:idx val="1"/>
              <c:layout>
                <c:manualLayout>
                  <c:x val="-1.165398075240595E-2"/>
                  <c:y val="-9.133493729950422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EA-46BE-8BE5-115B5EA8297C}"/>
                </c:ext>
              </c:extLst>
            </c:dLbl>
            <c:dLbl>
              <c:idx val="2"/>
              <c:layout>
                <c:manualLayout>
                  <c:x val="1.0660542432195975E-3"/>
                  <c:y val="2.239720034995625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EA-46BE-8BE5-115B5EA8297C}"/>
                </c:ext>
              </c:extLst>
            </c:dLbl>
            <c:dLbl>
              <c:idx val="3"/>
              <c:layout>
                <c:manualLayout>
                  <c:x val="-4.6078302712160976E-3"/>
                  <c:y val="-2.200714494021580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EA-46BE-8BE5-115B5EA8297C}"/>
                </c:ext>
              </c:extLst>
            </c:dLbl>
            <c:dLbl>
              <c:idx val="4"/>
              <c:layout>
                <c:manualLayout>
                  <c:x val="-1.790398075240595E-2"/>
                  <c:y val="4.159740449110527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EA-46BE-8BE5-115B5EA8297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Hoja1!$A$1:$A$5</c:f>
              <c:strCache>
                <c:ptCount val="5"/>
                <c:pt idx="0">
                  <c:v>División de Administración de Servicios TI</c:v>
                </c:pt>
                <c:pt idx="1">
                  <c:v>División de Desarrollo e Implementación de Sistemas</c:v>
                </c:pt>
                <c:pt idx="2">
                  <c:v>Soporte técnico</c:v>
                </c:pt>
                <c:pt idx="3">
                  <c:v>Coordinadora de proyectos TIC</c:v>
                </c:pt>
                <c:pt idx="4">
                  <c:v>Directora de Tecnología y Comunicación</c:v>
                </c:pt>
              </c:strCache>
            </c:strRef>
          </c:cat>
          <c:val>
            <c:numRef>
              <c:f>Hoja1!$B$1:$B$5</c:f>
              <c:numCache>
                <c:formatCode>General</c:formatCode>
                <c:ptCount val="5"/>
                <c:pt idx="0">
                  <c:v>4</c:v>
                </c:pt>
                <c:pt idx="1">
                  <c:v>3</c:v>
                </c:pt>
                <c:pt idx="2">
                  <c:v>1</c:v>
                </c:pt>
                <c:pt idx="3">
                  <c:v>1</c:v>
                </c:pt>
                <c:pt idx="4">
                  <c:v>1</c:v>
                </c:pt>
              </c:numCache>
            </c:numRef>
          </c:val>
          <c:extLst>
            <c:ext xmlns:c16="http://schemas.microsoft.com/office/drawing/2014/chart" uri="{C3380CC4-5D6E-409C-BE32-E72D297353CC}">
              <c16:uniqueId val="{0000000A-AAEA-46BE-8BE5-115B5EA8297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54401684164479436"/>
          <c:y val="9.7798191892680075E-2"/>
          <c:w val="0.40918853893263341"/>
          <c:h val="0.84201662292213475"/>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Hoja1!$A$1:$A$3</c:f>
              <c:strCache>
                <c:ptCount val="3"/>
                <c:pt idx="0">
                  <c:v>1er Trim</c:v>
                </c:pt>
                <c:pt idx="1">
                  <c:v>2do Trim</c:v>
                </c:pt>
                <c:pt idx="2">
                  <c:v>3er Trim</c:v>
                </c:pt>
              </c:strCache>
            </c:strRef>
          </c:cat>
          <c:val>
            <c:numRef>
              <c:f>Hoja1!$B$1:$B$3</c:f>
              <c:numCache>
                <c:formatCode>#,##0</c:formatCode>
                <c:ptCount val="3"/>
                <c:pt idx="0">
                  <c:v>26790</c:v>
                </c:pt>
                <c:pt idx="1">
                  <c:v>26895</c:v>
                </c:pt>
                <c:pt idx="2">
                  <c:v>27107</c:v>
                </c:pt>
              </c:numCache>
            </c:numRef>
          </c:val>
          <c:extLst>
            <c:ext xmlns:c16="http://schemas.microsoft.com/office/drawing/2014/chart" uri="{C3380CC4-5D6E-409C-BE32-E72D297353CC}">
              <c16:uniqueId val="{00000000-E7C4-4D64-9B8D-D4400B5F1732}"/>
            </c:ext>
          </c:extLst>
        </c:ser>
        <c:dLbls>
          <c:dLblPos val="outEnd"/>
          <c:showLegendKey val="0"/>
          <c:showVal val="1"/>
          <c:showCatName val="0"/>
          <c:showSerName val="0"/>
          <c:showPercent val="0"/>
          <c:showBubbleSize val="0"/>
        </c:dLbls>
        <c:gapWidth val="219"/>
        <c:overlap val="-27"/>
        <c:axId val="2116641727"/>
        <c:axId val="2116640767"/>
      </c:barChart>
      <c:catAx>
        <c:axId val="2116641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116640767"/>
        <c:crosses val="autoZero"/>
        <c:auto val="1"/>
        <c:lblAlgn val="ctr"/>
        <c:lblOffset val="100"/>
        <c:noMultiLvlLbl val="0"/>
      </c:catAx>
      <c:valAx>
        <c:axId val="211664076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1166417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Hoja1!$A$12:$A$14</c:f>
              <c:strCache>
                <c:ptCount val="3"/>
                <c:pt idx="0">
                  <c:v>1er Trim</c:v>
                </c:pt>
                <c:pt idx="1">
                  <c:v>2do Trim</c:v>
                </c:pt>
                <c:pt idx="2">
                  <c:v>3er Trim</c:v>
                </c:pt>
              </c:strCache>
            </c:strRef>
          </c:cat>
          <c:val>
            <c:numRef>
              <c:f>Hoja1!$B$12:$B$14</c:f>
              <c:numCache>
                <c:formatCode>#,##0</c:formatCode>
                <c:ptCount val="3"/>
                <c:pt idx="0">
                  <c:v>9873</c:v>
                </c:pt>
                <c:pt idx="1">
                  <c:v>9991</c:v>
                </c:pt>
                <c:pt idx="2">
                  <c:v>10256</c:v>
                </c:pt>
              </c:numCache>
            </c:numRef>
          </c:val>
          <c:extLst>
            <c:ext xmlns:c16="http://schemas.microsoft.com/office/drawing/2014/chart" uri="{C3380CC4-5D6E-409C-BE32-E72D297353CC}">
              <c16:uniqueId val="{00000000-3613-4D25-A75B-174D2C2FA730}"/>
            </c:ext>
          </c:extLst>
        </c:ser>
        <c:dLbls>
          <c:dLblPos val="outEnd"/>
          <c:showLegendKey val="0"/>
          <c:showVal val="1"/>
          <c:showCatName val="0"/>
          <c:showSerName val="0"/>
          <c:showPercent val="0"/>
          <c:showBubbleSize val="0"/>
        </c:dLbls>
        <c:gapWidth val="219"/>
        <c:overlap val="-27"/>
        <c:axId val="997634351"/>
        <c:axId val="997638671"/>
      </c:barChart>
      <c:catAx>
        <c:axId val="997634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997638671"/>
        <c:crosses val="autoZero"/>
        <c:auto val="1"/>
        <c:lblAlgn val="ctr"/>
        <c:lblOffset val="100"/>
        <c:noMultiLvlLbl val="0"/>
      </c:catAx>
      <c:valAx>
        <c:axId val="99763867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976343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Hoja1!$A$19:$A$21</c:f>
              <c:strCache>
                <c:ptCount val="3"/>
                <c:pt idx="0">
                  <c:v>1er Trim</c:v>
                </c:pt>
                <c:pt idx="1">
                  <c:v>2do Trim</c:v>
                </c:pt>
                <c:pt idx="2">
                  <c:v>3er Trim</c:v>
                </c:pt>
              </c:strCache>
            </c:strRef>
          </c:cat>
          <c:val>
            <c:numRef>
              <c:f>Hoja1!$B$19:$B$21</c:f>
              <c:numCache>
                <c:formatCode>#,##0</c:formatCode>
                <c:ptCount val="3"/>
                <c:pt idx="0">
                  <c:v>35949</c:v>
                </c:pt>
                <c:pt idx="1">
                  <c:v>37992</c:v>
                </c:pt>
                <c:pt idx="2">
                  <c:v>40169</c:v>
                </c:pt>
              </c:numCache>
            </c:numRef>
          </c:val>
          <c:extLst>
            <c:ext xmlns:c16="http://schemas.microsoft.com/office/drawing/2014/chart" uri="{C3380CC4-5D6E-409C-BE32-E72D297353CC}">
              <c16:uniqueId val="{00000000-4CFA-4723-A52D-A95A4DED0B7F}"/>
            </c:ext>
          </c:extLst>
        </c:ser>
        <c:dLbls>
          <c:dLblPos val="outEnd"/>
          <c:showLegendKey val="0"/>
          <c:showVal val="1"/>
          <c:showCatName val="0"/>
          <c:showSerName val="0"/>
          <c:showPercent val="0"/>
          <c:showBubbleSize val="0"/>
        </c:dLbls>
        <c:gapWidth val="219"/>
        <c:overlap val="-27"/>
        <c:axId val="1000069023"/>
        <c:axId val="1000069983"/>
      </c:barChart>
      <c:catAx>
        <c:axId val="100006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00069983"/>
        <c:crosses val="autoZero"/>
        <c:auto val="1"/>
        <c:lblAlgn val="ctr"/>
        <c:lblOffset val="100"/>
        <c:noMultiLvlLbl val="0"/>
      </c:catAx>
      <c:valAx>
        <c:axId val="1000069983"/>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00069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Hoja1!$A$25:$A$27</c:f>
              <c:strCache>
                <c:ptCount val="3"/>
                <c:pt idx="0">
                  <c:v>1er Trim</c:v>
                </c:pt>
                <c:pt idx="1">
                  <c:v>2do Trim</c:v>
                </c:pt>
                <c:pt idx="2">
                  <c:v>3er Trim</c:v>
                </c:pt>
              </c:strCache>
            </c:strRef>
          </c:cat>
          <c:val>
            <c:numRef>
              <c:f>Hoja1!$B$25:$B$27</c:f>
              <c:numCache>
                <c:formatCode>#,##0</c:formatCode>
                <c:ptCount val="3"/>
                <c:pt idx="0">
                  <c:v>715</c:v>
                </c:pt>
                <c:pt idx="1">
                  <c:v>1230</c:v>
                </c:pt>
                <c:pt idx="2">
                  <c:v>1282</c:v>
                </c:pt>
              </c:numCache>
            </c:numRef>
          </c:val>
          <c:extLst>
            <c:ext xmlns:c16="http://schemas.microsoft.com/office/drawing/2014/chart" uri="{C3380CC4-5D6E-409C-BE32-E72D297353CC}">
              <c16:uniqueId val="{00000000-6705-47CA-8569-1C1D1FC55E79}"/>
            </c:ext>
          </c:extLst>
        </c:ser>
        <c:dLbls>
          <c:dLblPos val="outEnd"/>
          <c:showLegendKey val="0"/>
          <c:showVal val="1"/>
          <c:showCatName val="0"/>
          <c:showSerName val="0"/>
          <c:showPercent val="0"/>
          <c:showBubbleSize val="0"/>
        </c:dLbls>
        <c:gapWidth val="219"/>
        <c:overlap val="-27"/>
        <c:axId val="997638191"/>
        <c:axId val="997639631"/>
      </c:barChart>
      <c:catAx>
        <c:axId val="997638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997639631"/>
        <c:crosses val="autoZero"/>
        <c:auto val="1"/>
        <c:lblAlgn val="ctr"/>
        <c:lblOffset val="100"/>
        <c:noMultiLvlLbl val="0"/>
      </c:catAx>
      <c:valAx>
        <c:axId val="99763963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97638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632764654418204E-2"/>
          <c:y val="0.17625109361329833"/>
          <c:w val="0.40829002624671917"/>
          <c:h val="0.68048337707786521"/>
        </c:manualLayout>
      </c:layout>
      <c:pieChart>
        <c:varyColors val="1"/>
        <c:ser>
          <c:idx val="0"/>
          <c:order val="0"/>
          <c:tx>
            <c:v>Correo Institucional</c:v>
          </c:tx>
          <c:dPt>
            <c:idx val="0"/>
            <c:bubble3D val="0"/>
            <c:spPr>
              <a:solidFill>
                <a:srgbClr val="00ADDD"/>
              </a:solidFill>
              <a:ln w="19050">
                <a:solidFill>
                  <a:schemeClr val="lt1"/>
                </a:solidFill>
              </a:ln>
              <a:effectLst/>
            </c:spPr>
            <c:extLst>
              <c:ext xmlns:c16="http://schemas.microsoft.com/office/drawing/2014/chart" uri="{C3380CC4-5D6E-409C-BE32-E72D297353CC}">
                <c16:uniqueId val="{00000001-984C-469D-BCD8-D86B944340E5}"/>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984C-469D-BCD8-D86B944340E5}"/>
              </c:ext>
            </c:extLst>
          </c:dPt>
          <c:dPt>
            <c:idx val="2"/>
            <c:bubble3D val="0"/>
            <c:spPr>
              <a:solidFill>
                <a:srgbClr val="EE2A24"/>
              </a:solidFill>
              <a:ln w="19050">
                <a:solidFill>
                  <a:schemeClr val="lt1"/>
                </a:solidFill>
              </a:ln>
              <a:effectLst/>
            </c:spPr>
            <c:extLst>
              <c:ext xmlns:c16="http://schemas.microsoft.com/office/drawing/2014/chart" uri="{C3380CC4-5D6E-409C-BE32-E72D297353CC}">
                <c16:uniqueId val="{00000005-984C-469D-BCD8-D86B944340E5}"/>
              </c:ext>
            </c:extLst>
          </c:dPt>
          <c:dLbls>
            <c:dLbl>
              <c:idx val="0"/>
              <c:layout>
                <c:manualLayout>
                  <c:x val="2.833705161854768E-2"/>
                  <c:y val="3.120625546806649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4C-469D-BCD8-D86B944340E5}"/>
                </c:ext>
              </c:extLst>
            </c:dLbl>
            <c:dLbl>
              <c:idx val="1"/>
              <c:layout>
                <c:manualLayout>
                  <c:x val="-6.5053805774278217E-2"/>
                  <c:y val="-4.516987459900845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4C-469D-BCD8-D86B944340E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Hoja1!$A$5:$A$7</c:f>
              <c:strCache>
                <c:ptCount val="3"/>
                <c:pt idx="0">
                  <c:v>Buzón web</c:v>
                </c:pt>
                <c:pt idx="1">
                  <c:v>Buzón físico</c:v>
                </c:pt>
                <c:pt idx="2">
                  <c:v>Correo institucional</c:v>
                </c:pt>
              </c:strCache>
            </c:strRef>
          </c:cat>
          <c:val>
            <c:numRef>
              <c:f>Hoja1!$B$5:$B$7</c:f>
              <c:numCache>
                <c:formatCode>0.00%</c:formatCode>
                <c:ptCount val="3"/>
                <c:pt idx="0">
                  <c:v>0.14799999999999999</c:v>
                </c:pt>
                <c:pt idx="1">
                  <c:v>0.81399999999999995</c:v>
                </c:pt>
                <c:pt idx="2">
                  <c:v>3.7999999999999999E-2</c:v>
                </c:pt>
              </c:numCache>
            </c:numRef>
          </c:val>
          <c:extLst>
            <c:ext xmlns:c16="http://schemas.microsoft.com/office/drawing/2014/chart" uri="{C3380CC4-5D6E-409C-BE32-E72D297353CC}">
              <c16:uniqueId val="{00000006-984C-469D-BCD8-D86B944340E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1874584426946633"/>
          <c:y val="0.24594852726742492"/>
          <c:w val="0.35139720034995625"/>
          <c:h val="0.48553295421405657"/>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905293088363957E-2"/>
          <c:y val="8.2826625838436863E-2"/>
          <c:w val="0.52352274715660541"/>
          <c:h val="0.87253791192767571"/>
        </c:manualLayout>
      </c:layout>
      <c:pieChart>
        <c:varyColors val="1"/>
        <c:ser>
          <c:idx val="0"/>
          <c:order val="0"/>
          <c:dPt>
            <c:idx val="0"/>
            <c:bubble3D val="0"/>
            <c:spPr>
              <a:solidFill>
                <a:srgbClr val="EE2A24"/>
              </a:solidFill>
              <a:ln w="19050">
                <a:solidFill>
                  <a:schemeClr val="lt1"/>
                </a:solidFill>
              </a:ln>
              <a:effectLst/>
            </c:spPr>
            <c:extLst>
              <c:ext xmlns:c16="http://schemas.microsoft.com/office/drawing/2014/chart" uri="{C3380CC4-5D6E-409C-BE32-E72D297353CC}">
                <c16:uniqueId val="{00000001-6DC2-4724-863B-B59CD206015A}"/>
              </c:ext>
            </c:extLst>
          </c:dPt>
          <c:dPt>
            <c:idx val="1"/>
            <c:bubble3D val="0"/>
            <c:spPr>
              <a:solidFill>
                <a:srgbClr val="00ADDD"/>
              </a:solidFill>
              <a:ln w="19050">
                <a:solidFill>
                  <a:schemeClr val="lt1"/>
                </a:solidFill>
              </a:ln>
              <a:effectLst/>
            </c:spPr>
            <c:extLst>
              <c:ext xmlns:c16="http://schemas.microsoft.com/office/drawing/2014/chart" uri="{C3380CC4-5D6E-409C-BE32-E72D297353CC}">
                <c16:uniqueId val="{00000003-6DC2-4724-863B-B59CD206015A}"/>
              </c:ext>
            </c:extLst>
          </c:dPt>
          <c:dPt>
            <c:idx val="2"/>
            <c:bubble3D val="0"/>
            <c:spPr>
              <a:solidFill>
                <a:srgbClr val="011C50"/>
              </a:solidFill>
              <a:ln w="19050">
                <a:solidFill>
                  <a:schemeClr val="lt1"/>
                </a:solidFill>
              </a:ln>
              <a:effectLst/>
            </c:spPr>
            <c:extLst>
              <c:ext xmlns:c16="http://schemas.microsoft.com/office/drawing/2014/chart" uri="{C3380CC4-5D6E-409C-BE32-E72D297353CC}">
                <c16:uniqueId val="{00000005-6DC2-4724-863B-B59CD206015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DC2-4724-863B-B59CD206015A}"/>
              </c:ext>
            </c:extLst>
          </c:dPt>
          <c:dPt>
            <c:idx val="4"/>
            <c:bubble3D val="0"/>
            <c:spPr>
              <a:solidFill>
                <a:srgbClr val="436EBE"/>
              </a:solidFill>
              <a:ln w="19050">
                <a:solidFill>
                  <a:schemeClr val="lt1"/>
                </a:solidFill>
              </a:ln>
              <a:effectLst/>
            </c:spPr>
            <c:extLst>
              <c:ext xmlns:c16="http://schemas.microsoft.com/office/drawing/2014/chart" uri="{C3380CC4-5D6E-409C-BE32-E72D297353CC}">
                <c16:uniqueId val="{00000009-6DC2-4724-863B-B59CD206015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DC2-4724-863B-B59CD206015A}"/>
              </c:ext>
            </c:extLst>
          </c:dPt>
          <c:dPt>
            <c:idx val="6"/>
            <c:bubble3D val="0"/>
            <c:spPr>
              <a:solidFill>
                <a:srgbClr val="73D3DD"/>
              </a:solidFill>
              <a:ln w="19050">
                <a:solidFill>
                  <a:schemeClr val="lt1"/>
                </a:solidFill>
              </a:ln>
              <a:effectLst/>
            </c:spPr>
            <c:extLst>
              <c:ext xmlns:c16="http://schemas.microsoft.com/office/drawing/2014/chart" uri="{C3380CC4-5D6E-409C-BE32-E72D297353CC}">
                <c16:uniqueId val="{0000000D-6DC2-4724-863B-B59CD206015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DC2-4724-863B-B59CD206015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DC2-4724-863B-B59CD206015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DC2-4724-863B-B59CD206015A}"/>
              </c:ext>
            </c:extLst>
          </c:dPt>
          <c:dPt>
            <c:idx val="10"/>
            <c:bubble3D val="0"/>
            <c:spPr>
              <a:solidFill>
                <a:srgbClr val="7D8589"/>
              </a:solidFill>
              <a:ln w="19050">
                <a:solidFill>
                  <a:schemeClr val="lt1"/>
                </a:solidFill>
              </a:ln>
              <a:effectLst/>
            </c:spPr>
            <c:extLst>
              <c:ext xmlns:c16="http://schemas.microsoft.com/office/drawing/2014/chart" uri="{C3380CC4-5D6E-409C-BE32-E72D297353CC}">
                <c16:uniqueId val="{00000015-6DC2-4724-863B-B59CD206015A}"/>
              </c:ext>
            </c:extLst>
          </c:dPt>
          <c:dLbls>
            <c:dLbl>
              <c:idx val="0"/>
              <c:layout>
                <c:manualLayout>
                  <c:x val="-1.6630517896931207E-2"/>
                  <c:y val="8.277097300634349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C2-4724-863B-B59CD206015A}"/>
                </c:ext>
              </c:extLst>
            </c:dLbl>
            <c:dLbl>
              <c:idx val="1"/>
              <c:layout>
                <c:manualLayout>
                  <c:x val="-5.8610031546820776E-2"/>
                  <c:y val="7.168420889315292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C2-4724-863B-B59CD206015A}"/>
                </c:ext>
              </c:extLst>
            </c:dLbl>
            <c:dLbl>
              <c:idx val="2"/>
              <c:layout>
                <c:manualLayout>
                  <c:x val="-5.7852289283161999E-3"/>
                  <c:y val="1.296985787134281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C2-4724-863B-B59CD206015A}"/>
                </c:ext>
              </c:extLst>
            </c:dLbl>
            <c:dLbl>
              <c:idx val="10"/>
              <c:layout>
                <c:manualLayout>
                  <c:x val="4.4410233260465511E-2"/>
                  <c:y val="7.734792276970293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DC2-4724-863B-B59CD206015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Hoja1!$A$34:$A$44</c:f>
              <c:strCache>
                <c:ptCount val="11"/>
                <c:pt idx="0">
                  <c:v>Remuneraciones y contribuciones</c:v>
                </c:pt>
                <c:pt idx="1">
                  <c:v>Contratación de servicios</c:v>
                </c:pt>
                <c:pt idx="2">
                  <c:v>Materiales y suministros</c:v>
                </c:pt>
                <c:pt idx="3">
                  <c:v>Transferencias corrientes</c:v>
                </c:pt>
                <c:pt idx="4">
                  <c:v>Transferencias de capital</c:v>
                </c:pt>
                <c:pt idx="5">
                  <c:v>Bienes muebles, inmuebles e intangibles</c:v>
                </c:pt>
                <c:pt idx="6">
                  <c:v>Obras</c:v>
                </c:pt>
                <c:pt idx="7">
                  <c:v>Gastos financieros</c:v>
                </c:pt>
                <c:pt idx="8">
                  <c:v>Incremento de activos financieros</c:v>
                </c:pt>
                <c:pt idx="9">
                  <c:v>Disminución de pasivos</c:v>
                </c:pt>
                <c:pt idx="10">
                  <c:v>No especificado</c:v>
                </c:pt>
              </c:strCache>
            </c:strRef>
          </c:cat>
          <c:val>
            <c:numRef>
              <c:f>Hoja1!$B$34:$B$44</c:f>
              <c:numCache>
                <c:formatCode>0%</c:formatCode>
                <c:ptCount val="11"/>
                <c:pt idx="0">
                  <c:v>0.14430000000000001</c:v>
                </c:pt>
                <c:pt idx="1">
                  <c:v>0.37609999999999999</c:v>
                </c:pt>
                <c:pt idx="2">
                  <c:v>0.33229999999999998</c:v>
                </c:pt>
                <c:pt idx="3">
                  <c:v>2.46E-2</c:v>
                </c:pt>
                <c:pt idx="4">
                  <c:v>3.5000000000000001E-3</c:v>
                </c:pt>
                <c:pt idx="6">
                  <c:v>2.5100000000000001E-2</c:v>
                </c:pt>
                <c:pt idx="9">
                  <c:v>0</c:v>
                </c:pt>
                <c:pt idx="10" formatCode="0.00%">
                  <c:v>9.4100000000000003E-2</c:v>
                </c:pt>
              </c:numCache>
            </c:numRef>
          </c:val>
          <c:extLst>
            <c:ext xmlns:c16="http://schemas.microsoft.com/office/drawing/2014/chart" uri="{C3380CC4-5D6E-409C-BE32-E72D297353CC}">
              <c16:uniqueId val="{00000016-6DC2-4724-863B-B59CD206015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5564610673665791"/>
          <c:y val="1.5042949176807442E-2"/>
          <c:w val="0.30537445319335083"/>
          <c:h val="0.98495705082319251"/>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Hoja1!$A$22:$A$30</c:f>
              <c:strCache>
                <c:ptCount val="9"/>
                <c:pt idx="0">
                  <c:v>Enero </c:v>
                </c:pt>
                <c:pt idx="1">
                  <c:v>Febrero</c:v>
                </c:pt>
                <c:pt idx="2">
                  <c:v>Marzo</c:v>
                </c:pt>
                <c:pt idx="3">
                  <c:v>Abril</c:v>
                </c:pt>
                <c:pt idx="4">
                  <c:v>Mayo</c:v>
                </c:pt>
                <c:pt idx="5">
                  <c:v>Junio</c:v>
                </c:pt>
                <c:pt idx="6">
                  <c:v>Julio</c:v>
                </c:pt>
                <c:pt idx="7">
                  <c:v>Agosto</c:v>
                </c:pt>
                <c:pt idx="8">
                  <c:v>Septiembre</c:v>
                </c:pt>
              </c:strCache>
            </c:strRef>
          </c:cat>
          <c:val>
            <c:numRef>
              <c:f>Hoja1!$B$22:$B$30</c:f>
              <c:numCache>
                <c:formatCode>0%</c:formatCode>
                <c:ptCount val="9"/>
                <c:pt idx="0">
                  <c:v>0.98</c:v>
                </c:pt>
                <c:pt idx="1">
                  <c:v>0.98</c:v>
                </c:pt>
                <c:pt idx="2">
                  <c:v>0.98</c:v>
                </c:pt>
                <c:pt idx="3">
                  <c:v>0.96</c:v>
                </c:pt>
                <c:pt idx="4">
                  <c:v>0.97</c:v>
                </c:pt>
                <c:pt idx="5">
                  <c:v>0.97</c:v>
                </c:pt>
                <c:pt idx="6">
                  <c:v>0.97</c:v>
                </c:pt>
                <c:pt idx="7">
                  <c:v>0.95</c:v>
                </c:pt>
                <c:pt idx="8">
                  <c:v>0.98</c:v>
                </c:pt>
              </c:numCache>
            </c:numRef>
          </c:val>
          <c:extLst>
            <c:ext xmlns:c16="http://schemas.microsoft.com/office/drawing/2014/chart" uri="{C3380CC4-5D6E-409C-BE32-E72D297353CC}">
              <c16:uniqueId val="{00000000-8FC2-4B76-B887-6926A029F242}"/>
            </c:ext>
          </c:extLst>
        </c:ser>
        <c:dLbls>
          <c:dLblPos val="outEnd"/>
          <c:showLegendKey val="0"/>
          <c:showVal val="1"/>
          <c:showCatName val="0"/>
          <c:showSerName val="0"/>
          <c:showPercent val="0"/>
          <c:showBubbleSize val="0"/>
        </c:dLbls>
        <c:gapWidth val="219"/>
        <c:overlap val="-27"/>
        <c:axId val="913245824"/>
        <c:axId val="913246304"/>
      </c:barChart>
      <c:catAx>
        <c:axId val="91324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913246304"/>
        <c:crosses val="autoZero"/>
        <c:auto val="1"/>
        <c:lblAlgn val="ctr"/>
        <c:lblOffset val="100"/>
        <c:noMultiLvlLbl val="0"/>
      </c:catAx>
      <c:valAx>
        <c:axId val="91324630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1324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99387576552931E-2"/>
          <c:y val="8.3333333333333329E-2"/>
          <c:w val="0.40489671615475548"/>
          <c:h val="0.73668708078156897"/>
        </c:manualLayout>
      </c:layout>
      <c:pieChart>
        <c:varyColors val="1"/>
        <c:ser>
          <c:idx val="0"/>
          <c:order val="0"/>
          <c:cat>
            <c:strRef>
              <c:f>Hoja1!$I$2:$I$6</c:f>
              <c:strCache>
                <c:ptCount val="5"/>
                <c:pt idx="0">
                  <c:v>Validación tiempo de servicio en el estado </c:v>
                </c:pt>
                <c:pt idx="1">
                  <c:v>Pensiones </c:v>
                </c:pt>
                <c:pt idx="2">
                  <c:v>Jubilaciones </c:v>
                </c:pt>
                <c:pt idx="3">
                  <c:v>Para pago de prestaciones laborales </c:v>
                </c:pt>
                <c:pt idx="4">
                  <c:v>para uso en el extranjero </c:v>
                </c:pt>
              </c:strCache>
            </c:strRef>
          </c:cat>
          <c:val>
            <c:numRef>
              <c:f>Hoja1!$J$2:$J$6</c:f>
            </c:numRef>
          </c:val>
          <c:extLst>
            <c:ext xmlns:c16="http://schemas.microsoft.com/office/drawing/2014/chart" uri="{C3380CC4-5D6E-409C-BE32-E72D297353CC}">
              <c16:uniqueId val="{00000000-CC0C-490E-8562-0CF8AF876191}"/>
            </c:ext>
          </c:extLst>
        </c:ser>
        <c:ser>
          <c:idx val="1"/>
          <c:order val="1"/>
          <c:dPt>
            <c:idx val="0"/>
            <c:bubble3D val="0"/>
            <c:spPr>
              <a:solidFill>
                <a:srgbClr val="011C50"/>
              </a:solidFill>
              <a:ln w="19050">
                <a:solidFill>
                  <a:schemeClr val="lt1"/>
                </a:solidFill>
              </a:ln>
              <a:effectLst/>
            </c:spPr>
            <c:extLst>
              <c:ext xmlns:c16="http://schemas.microsoft.com/office/drawing/2014/chart" uri="{C3380CC4-5D6E-409C-BE32-E72D297353CC}">
                <c16:uniqueId val="{00000002-CC0C-490E-8562-0CF8AF876191}"/>
              </c:ext>
            </c:extLst>
          </c:dPt>
          <c:dPt>
            <c:idx val="1"/>
            <c:bubble3D val="0"/>
            <c:spPr>
              <a:solidFill>
                <a:srgbClr val="00ADDD"/>
              </a:solidFill>
              <a:ln w="19050">
                <a:solidFill>
                  <a:schemeClr val="lt1"/>
                </a:solidFill>
              </a:ln>
              <a:effectLst/>
            </c:spPr>
            <c:extLst>
              <c:ext xmlns:c16="http://schemas.microsoft.com/office/drawing/2014/chart" uri="{C3380CC4-5D6E-409C-BE32-E72D297353CC}">
                <c16:uniqueId val="{00000004-CC0C-490E-8562-0CF8AF876191}"/>
              </c:ext>
            </c:extLst>
          </c:dPt>
          <c:dPt>
            <c:idx val="2"/>
            <c:bubble3D val="0"/>
            <c:spPr>
              <a:solidFill>
                <a:srgbClr val="7D8589"/>
              </a:solidFill>
              <a:ln w="19050">
                <a:solidFill>
                  <a:schemeClr val="lt1"/>
                </a:solidFill>
              </a:ln>
              <a:effectLst/>
            </c:spPr>
            <c:extLst>
              <c:ext xmlns:c16="http://schemas.microsoft.com/office/drawing/2014/chart" uri="{C3380CC4-5D6E-409C-BE32-E72D297353CC}">
                <c16:uniqueId val="{00000006-CC0C-490E-8562-0CF8AF876191}"/>
              </c:ext>
            </c:extLst>
          </c:dPt>
          <c:dPt>
            <c:idx val="3"/>
            <c:bubble3D val="0"/>
            <c:spPr>
              <a:solidFill>
                <a:srgbClr val="EE2A24"/>
              </a:solidFill>
              <a:ln w="19050">
                <a:solidFill>
                  <a:schemeClr val="lt1"/>
                </a:solidFill>
              </a:ln>
              <a:effectLst/>
            </c:spPr>
            <c:extLst>
              <c:ext xmlns:c16="http://schemas.microsoft.com/office/drawing/2014/chart" uri="{C3380CC4-5D6E-409C-BE32-E72D297353CC}">
                <c16:uniqueId val="{00000008-CC0C-490E-8562-0CF8AF87619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A-CC0C-490E-8562-0CF8AF876191}"/>
              </c:ext>
            </c:extLst>
          </c:dPt>
          <c:dLbls>
            <c:dLbl>
              <c:idx val="0"/>
              <c:layout>
                <c:manualLayout>
                  <c:x val="-8.7592957130358702E-3"/>
                  <c:y val="0.25450349956255469"/>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0C-490E-8562-0CF8AF876191}"/>
                </c:ext>
              </c:extLst>
            </c:dLbl>
            <c:dLbl>
              <c:idx val="1"/>
              <c:layout>
                <c:manualLayout>
                  <c:x val="1.8864879485484161E-2"/>
                  <c:y val="-8.317524665852411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0C-490E-8562-0CF8AF876191}"/>
                </c:ext>
              </c:extLst>
            </c:dLbl>
            <c:dLbl>
              <c:idx val="2"/>
              <c:layout>
                <c:manualLayout>
                  <c:x val="7.2812606439462239E-3"/>
                  <c:y val="7.265490328560465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0C-490E-8562-0CF8AF876191}"/>
                </c:ext>
              </c:extLst>
            </c:dLbl>
            <c:dLbl>
              <c:idx val="3"/>
              <c:layout>
                <c:manualLayout>
                  <c:x val="-1.8492616858007252E-2"/>
                  <c:y val="4.97552904896788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C0C-490E-8562-0CF8AF8761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Hoja1!$I$2:$I$6</c:f>
              <c:strCache>
                <c:ptCount val="5"/>
                <c:pt idx="0">
                  <c:v>Validación tiempo de servicio en el estado </c:v>
                </c:pt>
                <c:pt idx="1">
                  <c:v>Pensiones </c:v>
                </c:pt>
                <c:pt idx="2">
                  <c:v>Jubilaciones </c:v>
                </c:pt>
                <c:pt idx="3">
                  <c:v>Para pago de prestaciones laborales </c:v>
                </c:pt>
                <c:pt idx="4">
                  <c:v>para uso en el extranjero </c:v>
                </c:pt>
              </c:strCache>
            </c:strRef>
          </c:cat>
          <c:val>
            <c:numRef>
              <c:f>Hoja1!$K$2:$K$6</c:f>
              <c:numCache>
                <c:formatCode>0%</c:formatCode>
                <c:ptCount val="5"/>
                <c:pt idx="0">
                  <c:v>0.51504243348908174</c:v>
                </c:pt>
                <c:pt idx="1">
                  <c:v>0.17903118146276342</c:v>
                </c:pt>
                <c:pt idx="2">
                  <c:v>9.104128921521884E-2</c:v>
                </c:pt>
                <c:pt idx="3">
                  <c:v>0.21450367121197672</c:v>
                </c:pt>
                <c:pt idx="4">
                  <c:v>3.8142462095928291E-4</c:v>
                </c:pt>
              </c:numCache>
            </c:numRef>
          </c:val>
          <c:extLst>
            <c:ext xmlns:c16="http://schemas.microsoft.com/office/drawing/2014/chart" uri="{C3380CC4-5D6E-409C-BE32-E72D297353CC}">
              <c16:uniqueId val="{0000000B-CC0C-490E-8562-0CF8AF87619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3392650918635174"/>
          <c:y val="0.19965004374453194"/>
          <c:w val="0.34048009623797032"/>
          <c:h val="0.56423884514435696"/>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014216972878375E-2"/>
          <c:y val="7.407407407407407E-2"/>
          <c:w val="0.4326382327209099"/>
          <c:h val="0.72106372120151652"/>
        </c:manualLayout>
      </c:layout>
      <c:pieChart>
        <c:varyColors val="1"/>
        <c:ser>
          <c:idx val="0"/>
          <c:order val="0"/>
          <c:dPt>
            <c:idx val="0"/>
            <c:bubble3D val="0"/>
            <c:spPr>
              <a:solidFill>
                <a:srgbClr val="41CEDA"/>
              </a:solidFill>
              <a:ln w="19050">
                <a:solidFill>
                  <a:schemeClr val="lt1"/>
                </a:solidFill>
              </a:ln>
              <a:effectLst/>
            </c:spPr>
            <c:extLst>
              <c:ext xmlns:c16="http://schemas.microsoft.com/office/drawing/2014/chart" uri="{C3380CC4-5D6E-409C-BE32-E72D297353CC}">
                <c16:uniqueId val="{00000001-BCF5-4E79-85E0-98B754492CB0}"/>
              </c:ext>
            </c:extLst>
          </c:dPt>
          <c:dPt>
            <c:idx val="1"/>
            <c:bubble3D val="0"/>
            <c:spPr>
              <a:solidFill>
                <a:srgbClr val="47A8EA"/>
              </a:solidFill>
              <a:ln w="19050">
                <a:solidFill>
                  <a:schemeClr val="lt1"/>
                </a:solidFill>
              </a:ln>
              <a:effectLst/>
            </c:spPr>
            <c:extLst>
              <c:ext xmlns:c16="http://schemas.microsoft.com/office/drawing/2014/chart" uri="{C3380CC4-5D6E-409C-BE32-E72D297353CC}">
                <c16:uniqueId val="{00000003-BCF5-4E79-85E0-98B754492CB0}"/>
              </c:ext>
            </c:extLst>
          </c:dPt>
          <c:dPt>
            <c:idx val="2"/>
            <c:bubble3D val="0"/>
            <c:spPr>
              <a:solidFill>
                <a:srgbClr val="011C50"/>
              </a:solidFill>
              <a:ln w="19050">
                <a:solidFill>
                  <a:schemeClr val="lt1"/>
                </a:solidFill>
              </a:ln>
              <a:effectLst/>
            </c:spPr>
            <c:extLst>
              <c:ext xmlns:c16="http://schemas.microsoft.com/office/drawing/2014/chart" uri="{C3380CC4-5D6E-409C-BE32-E72D297353CC}">
                <c16:uniqueId val="{00000005-BCF5-4E79-85E0-98B754492CB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CF5-4E79-85E0-98B754492CB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CF5-4E79-85E0-98B754492CB0}"/>
              </c:ext>
            </c:extLst>
          </c:dPt>
          <c:dLbls>
            <c:dLbl>
              <c:idx val="1"/>
              <c:layout>
                <c:manualLayout>
                  <c:x val="4.2173418019012905E-3"/>
                  <c:y val="5.375348792176281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F5-4E79-85E0-98B754492CB0}"/>
                </c:ext>
              </c:extLst>
            </c:dLbl>
            <c:dLbl>
              <c:idx val="2"/>
              <c:layout>
                <c:manualLayout>
                  <c:x val="2.8218595242930859E-2"/>
                  <c:y val="-4.107030150640356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F5-4E79-85E0-98B754492CB0}"/>
                </c:ext>
              </c:extLst>
            </c:dLbl>
            <c:dLbl>
              <c:idx val="4"/>
              <c:layout>
                <c:manualLayout>
                  <c:x val="6.9219642647490804E-3"/>
                  <c:y val="5.987650591226852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F5-4E79-85E0-98B754492CB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Hoja1!$J$2:$J$6</c:f>
              <c:strCache>
                <c:ptCount val="5"/>
                <c:pt idx="0">
                  <c:v>Becas Institucionales</c:v>
                </c:pt>
                <c:pt idx="1">
                  <c:v>Becas Personales</c:v>
                </c:pt>
                <c:pt idx="2">
                  <c:v>Bienes y Servicios</c:v>
                </c:pt>
                <c:pt idx="3">
                  <c:v>Convenios Institucionales</c:v>
                </c:pt>
                <c:pt idx="4">
                  <c:v>Obras</c:v>
                </c:pt>
              </c:strCache>
            </c:strRef>
          </c:cat>
          <c:val>
            <c:numRef>
              <c:f>Hoja1!$K$2:$K$6</c:f>
              <c:numCache>
                <c:formatCode>0%</c:formatCode>
                <c:ptCount val="5"/>
                <c:pt idx="0">
                  <c:v>3.4414295168762411E-2</c:v>
                </c:pt>
                <c:pt idx="1">
                  <c:v>5.1922267011611817E-2</c:v>
                </c:pt>
                <c:pt idx="2">
                  <c:v>0.74423921545033389</c:v>
                </c:pt>
                <c:pt idx="3">
                  <c:v>3.1947536249323144E-2</c:v>
                </c:pt>
                <c:pt idx="4">
                  <c:v>0.13741652126827508</c:v>
                </c:pt>
              </c:numCache>
            </c:numRef>
          </c:val>
          <c:extLst>
            <c:ext xmlns:c16="http://schemas.microsoft.com/office/drawing/2014/chart" uri="{C3380CC4-5D6E-409C-BE32-E72D297353CC}">
              <c16:uniqueId val="{0000000A-BCF5-4E79-85E0-98B754492CB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0860192475940511"/>
          <c:y val="0.1284711286089239"/>
          <c:w val="0.39112948381452323"/>
          <c:h val="0.7881955380577427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209317585301829E-2"/>
          <c:y val="9.2592592592592587E-2"/>
          <c:w val="0.48680358705161852"/>
          <c:h val="0.81133931175269758"/>
        </c:manualLayout>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5DD2-490B-9068-461E014C75DA}"/>
              </c:ext>
            </c:extLst>
          </c:dPt>
          <c:dPt>
            <c:idx val="1"/>
            <c:bubble3D val="0"/>
            <c:spPr>
              <a:solidFill>
                <a:srgbClr val="00ADDD"/>
              </a:solidFill>
              <a:ln w="19050">
                <a:solidFill>
                  <a:schemeClr val="lt1"/>
                </a:solidFill>
              </a:ln>
              <a:effectLst/>
            </c:spPr>
            <c:extLst>
              <c:ext xmlns:c16="http://schemas.microsoft.com/office/drawing/2014/chart" uri="{C3380CC4-5D6E-409C-BE32-E72D297353CC}">
                <c16:uniqueId val="{00000003-5DD2-490B-9068-461E014C75DA}"/>
              </c:ext>
            </c:extLst>
          </c:dPt>
          <c:dPt>
            <c:idx val="2"/>
            <c:bubble3D val="0"/>
            <c:spPr>
              <a:solidFill>
                <a:srgbClr val="D9D9D9"/>
              </a:solidFill>
              <a:ln w="19050">
                <a:solidFill>
                  <a:schemeClr val="lt1"/>
                </a:solidFill>
              </a:ln>
              <a:effectLst/>
            </c:spPr>
            <c:extLst>
              <c:ext xmlns:c16="http://schemas.microsoft.com/office/drawing/2014/chart" uri="{C3380CC4-5D6E-409C-BE32-E72D297353CC}">
                <c16:uniqueId val="{00000005-5DD2-490B-9068-461E014C75D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DD2-490B-9068-461E014C75DA}"/>
              </c:ext>
            </c:extLst>
          </c:dPt>
          <c:dPt>
            <c:idx val="4"/>
            <c:bubble3D val="0"/>
            <c:spPr>
              <a:solidFill>
                <a:srgbClr val="EE2A24"/>
              </a:solidFill>
              <a:ln w="19050">
                <a:solidFill>
                  <a:schemeClr val="lt1"/>
                </a:solidFill>
              </a:ln>
              <a:effectLst/>
            </c:spPr>
            <c:extLst>
              <c:ext xmlns:c16="http://schemas.microsoft.com/office/drawing/2014/chart" uri="{C3380CC4-5D6E-409C-BE32-E72D297353CC}">
                <c16:uniqueId val="{00000009-5DD2-490B-9068-461E014C75D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DD2-490B-9068-461E014C75DA}"/>
              </c:ext>
            </c:extLst>
          </c:dPt>
          <c:dLbls>
            <c:dLbl>
              <c:idx val="0"/>
              <c:layout>
                <c:manualLayout>
                  <c:x val="3.433355205599295E-2"/>
                  <c:y val="-4.941710411198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D2-490B-9068-461E014C75DA}"/>
                </c:ext>
              </c:extLst>
            </c:dLbl>
            <c:dLbl>
              <c:idx val="1"/>
              <c:layout>
                <c:manualLayout>
                  <c:x val="-2.3293307086614187E-2"/>
                  <c:y val="4.490558471857684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D2-490B-9068-461E014C75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Hoja1!$F$2:$F$7</c:f>
              <c:strCache>
                <c:ptCount val="6"/>
                <c:pt idx="0">
                  <c:v>2.1- Remuneraciones y Contribuciones </c:v>
                </c:pt>
                <c:pt idx="1">
                  <c:v>2.2 -Contratación de Servicios </c:v>
                </c:pt>
                <c:pt idx="2">
                  <c:v>2.3 -Materiales y Suministros </c:v>
                </c:pt>
                <c:pt idx="3">
                  <c:v>2.4 -Transferencias Corrientes </c:v>
                </c:pt>
                <c:pt idx="4">
                  <c:v>2.6- Bienes Muebles, Inmuebles e Intangibles</c:v>
                </c:pt>
                <c:pt idx="5">
                  <c:v>2.7-Obras</c:v>
                </c:pt>
              </c:strCache>
            </c:strRef>
          </c:cat>
          <c:val>
            <c:numRef>
              <c:f>Hoja1!$G$2:$G$7</c:f>
              <c:numCache>
                <c:formatCode>0.00%</c:formatCode>
                <c:ptCount val="6"/>
                <c:pt idx="0">
                  <c:v>0.56599999999999995</c:v>
                </c:pt>
                <c:pt idx="1">
                  <c:v>5.7700000000000001E-2</c:v>
                </c:pt>
                <c:pt idx="2">
                  <c:v>8.9999999999999993E-3</c:v>
                </c:pt>
                <c:pt idx="3" formatCode="0%">
                  <c:v>0</c:v>
                </c:pt>
                <c:pt idx="4" formatCode="0%">
                  <c:v>0.01</c:v>
                </c:pt>
                <c:pt idx="5" formatCode="0%">
                  <c:v>0</c:v>
                </c:pt>
              </c:numCache>
            </c:numRef>
          </c:val>
          <c:extLst>
            <c:ext xmlns:c16="http://schemas.microsoft.com/office/drawing/2014/chart" uri="{C3380CC4-5D6E-409C-BE32-E72D297353CC}">
              <c16:uniqueId val="{0000000C-5DD2-490B-9068-461E014C75D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1158683289588789"/>
          <c:y val="0.11226523767862351"/>
          <c:w val="0.33238167104111987"/>
          <c:h val="0.80903105861767277"/>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41894676510324"/>
          <c:y val="1.1836409431159251E-3"/>
          <c:w val="0.87180314960629923"/>
          <c:h val="0.848094196558763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11C50"/>
              </a:solidFill>
              <a:ln>
                <a:noFill/>
              </a:ln>
              <a:effectLst/>
            </c:spPr>
            <c:extLst>
              <c:ext xmlns:c16="http://schemas.microsoft.com/office/drawing/2014/chart" uri="{C3380CC4-5D6E-409C-BE32-E72D297353CC}">
                <c16:uniqueId val="{00000000-FCA8-461F-ACF4-FD17213C9556}"/>
              </c:ext>
            </c:extLst>
          </c:dPt>
          <c:dPt>
            <c:idx val="1"/>
            <c:invertIfNegative val="0"/>
            <c:bubble3D val="0"/>
            <c:spPr>
              <a:solidFill>
                <a:srgbClr val="011C50"/>
              </a:solidFill>
              <a:ln>
                <a:noFill/>
              </a:ln>
              <a:effectLst/>
            </c:spPr>
            <c:extLst>
              <c:ext xmlns:c16="http://schemas.microsoft.com/office/drawing/2014/chart" uri="{C3380CC4-5D6E-409C-BE32-E72D297353CC}">
                <c16:uniqueId val="{00000001-FCA8-461F-ACF4-FD17213C9556}"/>
              </c:ext>
            </c:extLst>
          </c:dPt>
          <c:dPt>
            <c:idx val="2"/>
            <c:invertIfNegative val="0"/>
            <c:bubble3D val="0"/>
            <c:spPr>
              <a:solidFill>
                <a:srgbClr val="011C50"/>
              </a:solidFill>
              <a:ln>
                <a:noFill/>
              </a:ln>
              <a:effectLst/>
            </c:spPr>
            <c:extLst>
              <c:ext xmlns:c16="http://schemas.microsoft.com/office/drawing/2014/chart" uri="{C3380CC4-5D6E-409C-BE32-E72D297353CC}">
                <c16:uniqueId val="{00000002-FCA8-461F-ACF4-FD17213C9556}"/>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Hoja1!$A$1:$A$4</c:f>
              <c:strCache>
                <c:ptCount val="4"/>
                <c:pt idx="0">
                  <c:v>1er Trimestre</c:v>
                </c:pt>
                <c:pt idx="1">
                  <c:v>2do  Trimestre</c:v>
                </c:pt>
                <c:pt idx="2">
                  <c:v>3er trimestre</c:v>
                </c:pt>
                <c:pt idx="3">
                  <c:v>4to trimestre</c:v>
                </c:pt>
              </c:strCache>
            </c:strRef>
          </c:cat>
          <c:val>
            <c:numRef>
              <c:f>Hoja1!$B$1:$B$4</c:f>
              <c:numCache>
                <c:formatCode>0%</c:formatCode>
                <c:ptCount val="4"/>
                <c:pt idx="0">
                  <c:v>1</c:v>
                </c:pt>
                <c:pt idx="1">
                  <c:v>0.97</c:v>
                </c:pt>
                <c:pt idx="2">
                  <c:v>0.94</c:v>
                </c:pt>
                <c:pt idx="3" formatCode="General">
                  <c:v>0</c:v>
                </c:pt>
              </c:numCache>
            </c:numRef>
          </c:val>
          <c:extLst>
            <c:ext xmlns:c16="http://schemas.microsoft.com/office/drawing/2014/chart" uri="{C3380CC4-5D6E-409C-BE32-E72D297353CC}">
              <c16:uniqueId val="{00000000-B89E-44FB-9587-32DB3EC6B515}"/>
            </c:ext>
          </c:extLst>
        </c:ser>
        <c:dLbls>
          <c:dLblPos val="outEnd"/>
          <c:showLegendKey val="0"/>
          <c:showVal val="1"/>
          <c:showCatName val="0"/>
          <c:showSerName val="0"/>
          <c:showPercent val="0"/>
          <c:showBubbleSize val="0"/>
        </c:dLbls>
        <c:gapWidth val="219"/>
        <c:overlap val="-27"/>
        <c:axId val="1959701968"/>
        <c:axId val="1959702448"/>
      </c:barChart>
      <c:catAx>
        <c:axId val="195970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959702448"/>
        <c:crosses val="autoZero"/>
        <c:auto val="1"/>
        <c:lblAlgn val="ctr"/>
        <c:lblOffset val="100"/>
        <c:noMultiLvlLbl val="0"/>
      </c:catAx>
      <c:valAx>
        <c:axId val="195970244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59701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3753497754932"/>
          <c:y val="9.7672858656462705E-2"/>
          <c:w val="0.35229517797878579"/>
          <c:h val="0.82531880997934326"/>
        </c:manualLayout>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949C-4F5C-A3BD-1587997C33D4}"/>
              </c:ext>
            </c:extLst>
          </c:dPt>
          <c:dPt>
            <c:idx val="1"/>
            <c:bubble3D val="0"/>
            <c:spPr>
              <a:solidFill>
                <a:srgbClr val="00ADDD"/>
              </a:solidFill>
              <a:ln w="19050">
                <a:solidFill>
                  <a:schemeClr val="lt1"/>
                </a:solidFill>
              </a:ln>
              <a:effectLst/>
            </c:spPr>
            <c:extLst>
              <c:ext xmlns:c16="http://schemas.microsoft.com/office/drawing/2014/chart" uri="{C3380CC4-5D6E-409C-BE32-E72D297353CC}">
                <c16:uniqueId val="{00000003-949C-4F5C-A3BD-1587997C33D4}"/>
              </c:ext>
            </c:extLst>
          </c:dPt>
          <c:dLbls>
            <c:dLbl>
              <c:idx val="0"/>
              <c:layout>
                <c:manualLayout>
                  <c:x val="7.4881889763779531E-3"/>
                  <c:y val="-2.465587634878973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9C-4F5C-A3BD-1587997C33D4}"/>
                </c:ext>
              </c:extLst>
            </c:dLbl>
            <c:dLbl>
              <c:idx val="1"/>
              <c:layout>
                <c:manualLayout>
                  <c:x val="-1.512904636920385E-2"/>
                  <c:y val="5.491032370953630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9C-4F5C-A3BD-1587997C33D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Hoja1!$A$23:$A$24</c:f>
              <c:strCache>
                <c:ptCount val="2"/>
                <c:pt idx="0">
                  <c:v>Ejecutado</c:v>
                </c:pt>
                <c:pt idx="1">
                  <c:v>Por ejecutar</c:v>
                </c:pt>
              </c:strCache>
            </c:strRef>
          </c:cat>
          <c:val>
            <c:numRef>
              <c:f>Hoja1!$B$23:$B$24</c:f>
              <c:numCache>
                <c:formatCode>0%</c:formatCode>
                <c:ptCount val="2"/>
                <c:pt idx="0">
                  <c:v>0.7</c:v>
                </c:pt>
                <c:pt idx="1">
                  <c:v>0.3</c:v>
                </c:pt>
              </c:numCache>
            </c:numRef>
          </c:val>
          <c:extLst>
            <c:ext xmlns:c16="http://schemas.microsoft.com/office/drawing/2014/chart" uri="{C3380CC4-5D6E-409C-BE32-E72D297353CC}">
              <c16:uniqueId val="{00000004-949C-4F5C-A3BD-1587997C33D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7821549508383991"/>
          <c:y val="0.22686007424289775"/>
          <c:w val="0.19818285667659419"/>
          <c:h val="0.54080691510850587"/>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Hoja1!$K$23:$K$25</c:f>
              <c:strCache>
                <c:ptCount val="3"/>
                <c:pt idx="0">
                  <c:v>1er Trimestre</c:v>
                </c:pt>
                <c:pt idx="1">
                  <c:v>2do Trimestre</c:v>
                </c:pt>
                <c:pt idx="2">
                  <c:v>3er trimestre</c:v>
                </c:pt>
              </c:strCache>
            </c:strRef>
          </c:cat>
          <c:val>
            <c:numRef>
              <c:f>Hoja1!$L$23:$L$25</c:f>
              <c:numCache>
                <c:formatCode>0.00%</c:formatCode>
                <c:ptCount val="3"/>
                <c:pt idx="0">
                  <c:v>0.88919999999999999</c:v>
                </c:pt>
                <c:pt idx="1">
                  <c:v>0.95750000000000002</c:v>
                </c:pt>
                <c:pt idx="2">
                  <c:v>0.96130000000000004</c:v>
                </c:pt>
              </c:numCache>
            </c:numRef>
          </c:val>
          <c:extLst>
            <c:ext xmlns:c16="http://schemas.microsoft.com/office/drawing/2014/chart" uri="{C3380CC4-5D6E-409C-BE32-E72D297353CC}">
              <c16:uniqueId val="{00000000-BDBE-4117-ADFE-1C70C0224F0C}"/>
            </c:ext>
          </c:extLst>
        </c:ser>
        <c:dLbls>
          <c:dLblPos val="outEnd"/>
          <c:showLegendKey val="0"/>
          <c:showVal val="1"/>
          <c:showCatName val="0"/>
          <c:showSerName val="0"/>
          <c:showPercent val="0"/>
          <c:showBubbleSize val="0"/>
        </c:dLbls>
        <c:gapWidth val="219"/>
        <c:overlap val="-27"/>
        <c:axId val="1895724512"/>
        <c:axId val="1895723552"/>
      </c:barChart>
      <c:catAx>
        <c:axId val="189572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895723552"/>
        <c:crosses val="autoZero"/>
        <c:auto val="1"/>
        <c:lblAlgn val="ctr"/>
        <c:lblOffset val="100"/>
        <c:noMultiLvlLbl val="0"/>
      </c:catAx>
      <c:valAx>
        <c:axId val="189572355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895724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920384951881014E-2"/>
          <c:y val="0.15572400040903975"/>
          <c:w val="0.35938167104111984"/>
          <c:h val="0.70009416436581795"/>
        </c:manualLayout>
      </c:layout>
      <c:pieChart>
        <c:varyColors val="1"/>
        <c:ser>
          <c:idx val="0"/>
          <c:order val="0"/>
          <c:spPr>
            <a:ln>
              <a:solidFill>
                <a:sysClr val="window" lastClr="FFFFFF"/>
              </a:solidFill>
            </a:ln>
          </c:spPr>
          <c:dPt>
            <c:idx val="0"/>
            <c:bubble3D val="0"/>
            <c:spPr>
              <a:solidFill>
                <a:schemeClr val="accent1"/>
              </a:solidFill>
              <a:ln w="19050">
                <a:solidFill>
                  <a:sysClr val="window" lastClr="FFFFFF"/>
                </a:solidFill>
              </a:ln>
              <a:effectLst/>
            </c:spPr>
            <c:extLst>
              <c:ext xmlns:c16="http://schemas.microsoft.com/office/drawing/2014/chart" uri="{C3380CC4-5D6E-409C-BE32-E72D297353CC}">
                <c16:uniqueId val="{00000001-0775-4E8B-9CB6-BDF0476C93A7}"/>
              </c:ext>
            </c:extLst>
          </c:dPt>
          <c:dPt>
            <c:idx val="1"/>
            <c:bubble3D val="0"/>
            <c:spPr>
              <a:solidFill>
                <a:schemeClr val="accent2"/>
              </a:solidFill>
              <a:ln w="19050">
                <a:solidFill>
                  <a:sysClr val="window" lastClr="FFFFFF"/>
                </a:solidFill>
              </a:ln>
              <a:effectLst/>
            </c:spPr>
            <c:extLst>
              <c:ext xmlns:c16="http://schemas.microsoft.com/office/drawing/2014/chart" uri="{C3380CC4-5D6E-409C-BE32-E72D297353CC}">
                <c16:uniqueId val="{00000003-0775-4E8B-9CB6-BDF0476C93A7}"/>
              </c:ext>
            </c:extLst>
          </c:dPt>
          <c:dPt>
            <c:idx val="2"/>
            <c:bubble3D val="0"/>
            <c:spPr>
              <a:solidFill>
                <a:srgbClr val="011C50"/>
              </a:solidFill>
              <a:ln w="19050">
                <a:solidFill>
                  <a:sysClr val="window" lastClr="FFFFFF"/>
                </a:solidFill>
              </a:ln>
              <a:effectLst/>
            </c:spPr>
            <c:extLst>
              <c:ext xmlns:c16="http://schemas.microsoft.com/office/drawing/2014/chart" uri="{C3380CC4-5D6E-409C-BE32-E72D297353CC}">
                <c16:uniqueId val="{00000005-0775-4E8B-9CB6-BDF0476C93A7}"/>
              </c:ext>
            </c:extLst>
          </c:dPt>
          <c:dPt>
            <c:idx val="3"/>
            <c:bubble3D val="0"/>
            <c:spPr>
              <a:solidFill>
                <a:schemeClr val="accent4"/>
              </a:solidFill>
              <a:ln w="19050">
                <a:solidFill>
                  <a:sysClr val="window" lastClr="FFFFFF"/>
                </a:solidFill>
              </a:ln>
              <a:effectLst/>
            </c:spPr>
            <c:extLst>
              <c:ext xmlns:c16="http://schemas.microsoft.com/office/drawing/2014/chart" uri="{C3380CC4-5D6E-409C-BE32-E72D297353CC}">
                <c16:uniqueId val="{00000007-0775-4E8B-9CB6-BDF0476C93A7}"/>
              </c:ext>
            </c:extLst>
          </c:dPt>
          <c:dPt>
            <c:idx val="4"/>
            <c:bubble3D val="0"/>
            <c:spPr>
              <a:solidFill>
                <a:srgbClr val="00ADDD"/>
              </a:solidFill>
              <a:ln w="19050">
                <a:solidFill>
                  <a:sysClr val="window" lastClr="FFFFFF"/>
                </a:solidFill>
              </a:ln>
              <a:effectLst/>
            </c:spPr>
            <c:extLst>
              <c:ext xmlns:c16="http://schemas.microsoft.com/office/drawing/2014/chart" uri="{C3380CC4-5D6E-409C-BE32-E72D297353CC}">
                <c16:uniqueId val="{00000009-0775-4E8B-9CB6-BDF0476C93A7}"/>
              </c:ext>
            </c:extLst>
          </c:dPt>
          <c:dPt>
            <c:idx val="5"/>
            <c:bubble3D val="0"/>
            <c:spPr>
              <a:solidFill>
                <a:schemeClr val="accent6"/>
              </a:solidFill>
              <a:ln w="19050">
                <a:solidFill>
                  <a:sysClr val="window" lastClr="FFFFFF"/>
                </a:solidFill>
              </a:ln>
              <a:effectLst/>
            </c:spPr>
            <c:extLst>
              <c:ext xmlns:c16="http://schemas.microsoft.com/office/drawing/2014/chart" uri="{C3380CC4-5D6E-409C-BE32-E72D297353CC}">
                <c16:uniqueId val="{0000000B-0775-4E8B-9CB6-BDF0476C93A7}"/>
              </c:ext>
            </c:extLst>
          </c:dPt>
          <c:dPt>
            <c:idx val="6"/>
            <c:bubble3D val="0"/>
            <c:spPr>
              <a:solidFill>
                <a:schemeClr val="accent1">
                  <a:lumMod val="60000"/>
                </a:schemeClr>
              </a:solidFill>
              <a:ln w="19050">
                <a:solidFill>
                  <a:sysClr val="window" lastClr="FFFFFF"/>
                </a:solidFill>
              </a:ln>
              <a:effectLst/>
            </c:spPr>
            <c:extLst>
              <c:ext xmlns:c16="http://schemas.microsoft.com/office/drawing/2014/chart" uri="{C3380CC4-5D6E-409C-BE32-E72D297353CC}">
                <c16:uniqueId val="{0000000D-0775-4E8B-9CB6-BDF0476C93A7}"/>
              </c:ext>
            </c:extLst>
          </c:dPt>
          <c:dLbls>
            <c:dLbl>
              <c:idx val="2"/>
              <c:layout>
                <c:manualLayout>
                  <c:x val="3.5530293088363953E-2"/>
                  <c:y val="-6.115357739373487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775-4E8B-9CB6-BDF0476C93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mn-lt"/>
                    <a:ea typeface="+mn-ea"/>
                    <a:cs typeface="+mn-cs"/>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Hoja1!$A$11:$A$17</c:f>
              <c:strCache>
                <c:ptCount val="7"/>
                <c:pt idx="0">
                  <c:v>Licencias con disfrute de sueldo</c:v>
                </c:pt>
                <c:pt idx="1">
                  <c:v>Licencias sin disfrute de sueldo</c:v>
                </c:pt>
                <c:pt idx="2">
                  <c:v>Licencias médicas</c:v>
                </c:pt>
                <c:pt idx="3">
                  <c:v>Cuidado de familiar</c:v>
                </c:pt>
                <c:pt idx="4">
                  <c:v>Licencia permanente</c:v>
                </c:pt>
                <c:pt idx="5">
                  <c:v>Licencia pre- post</c:v>
                </c:pt>
                <c:pt idx="6">
                  <c:v>Licencia riesgo laboral</c:v>
                </c:pt>
              </c:strCache>
            </c:strRef>
          </c:cat>
          <c:val>
            <c:numRef>
              <c:f>Hoja1!$B$11:$B$17</c:f>
              <c:numCache>
                <c:formatCode>0%</c:formatCode>
                <c:ptCount val="7"/>
                <c:pt idx="0">
                  <c:v>2.6019080659150044E-3</c:v>
                </c:pt>
                <c:pt idx="1">
                  <c:v>3.469210754553339E-3</c:v>
                </c:pt>
                <c:pt idx="2">
                  <c:v>0.82914137033824808</c:v>
                </c:pt>
                <c:pt idx="3">
                  <c:v>0.12055507372072853</c:v>
                </c:pt>
                <c:pt idx="4">
                  <c:v>1.3009540329575022E-2</c:v>
                </c:pt>
                <c:pt idx="5">
                  <c:v>2.6886383347788378E-2</c:v>
                </c:pt>
                <c:pt idx="6">
                  <c:v>4.3365134431916736E-3</c:v>
                </c:pt>
              </c:numCache>
            </c:numRef>
          </c:val>
          <c:extLst>
            <c:ext xmlns:c16="http://schemas.microsoft.com/office/drawing/2014/chart" uri="{C3380CC4-5D6E-409C-BE32-E72D297353CC}">
              <c16:uniqueId val="{0000000E-0775-4E8B-9CB6-BDF0476C93A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4736832895888021"/>
          <c:y val="0.14619664318276004"/>
          <c:w val="0.39970778652668415"/>
          <c:h val="0.75390074595938661"/>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Personalizado 14">
      <a:dk1>
        <a:sysClr val="windowText" lastClr="000000"/>
      </a:dk1>
      <a:lt1>
        <a:sysClr val="window" lastClr="FFFFFF"/>
      </a:lt1>
      <a:dk2>
        <a:srgbClr val="1F497D"/>
      </a:dk2>
      <a:lt2>
        <a:srgbClr val="EEECE1"/>
      </a:lt2>
      <a:accent1>
        <a:srgbClr val="1F497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17">
    <a:dk1>
      <a:sysClr val="windowText" lastClr="000000"/>
    </a:dk1>
    <a:lt1>
      <a:sysClr val="window" lastClr="FFFFFF"/>
    </a:lt1>
    <a:dk2>
      <a:srgbClr val="44546A"/>
    </a:dk2>
    <a:lt2>
      <a:srgbClr val="E7E6E6"/>
    </a:lt2>
    <a:accent1>
      <a:srgbClr val="436EBE"/>
    </a:accent1>
    <a:accent2>
      <a:srgbClr val="47A8EA"/>
    </a:accent2>
    <a:accent3>
      <a:srgbClr val="142F62"/>
    </a:accent3>
    <a:accent4>
      <a:srgbClr val="D9D9D9"/>
    </a:accent4>
    <a:accent5>
      <a:srgbClr val="034A90"/>
    </a:accent5>
    <a:accent6>
      <a:srgbClr val="EE2A24"/>
    </a:accent6>
    <a:hlink>
      <a:srgbClr val="47A8E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ersonalizado 23">
    <a:dk1>
      <a:sysClr val="windowText" lastClr="000000"/>
    </a:dk1>
    <a:lt1>
      <a:sysClr val="window" lastClr="FFFFFF"/>
    </a:lt1>
    <a:dk2>
      <a:srgbClr val="44546A"/>
    </a:dk2>
    <a:lt2>
      <a:srgbClr val="E7E6E6"/>
    </a:lt2>
    <a:accent1>
      <a:srgbClr val="48A1FA"/>
    </a:accent1>
    <a:accent2>
      <a:srgbClr val="002060"/>
    </a:accent2>
    <a:accent3>
      <a:srgbClr val="142F62"/>
    </a:accent3>
    <a:accent4>
      <a:srgbClr val="D9D9D9"/>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Custom 4">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Custom 4">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ersonalizado 1">
    <a:dk1>
      <a:sysClr val="windowText" lastClr="000000"/>
    </a:dk1>
    <a:lt1>
      <a:sysClr val="window" lastClr="FFFFFF"/>
    </a:lt1>
    <a:dk2>
      <a:srgbClr val="44546A"/>
    </a:dk2>
    <a:lt2>
      <a:srgbClr val="E7E6E6"/>
    </a:lt2>
    <a:accent1>
      <a:srgbClr val="142F62"/>
    </a:accent1>
    <a:accent2>
      <a:srgbClr val="47A8EA"/>
    </a:accent2>
    <a:accent3>
      <a:srgbClr val="142F62"/>
    </a:accent3>
    <a:accent4>
      <a:srgbClr val="FF0000"/>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ersonalizado 21">
    <a:dk1>
      <a:sysClr val="windowText" lastClr="000000"/>
    </a:dk1>
    <a:lt1>
      <a:sysClr val="window" lastClr="FFFFFF"/>
    </a:lt1>
    <a:dk2>
      <a:srgbClr val="44546A"/>
    </a:dk2>
    <a:lt2>
      <a:srgbClr val="E7E6E6"/>
    </a:lt2>
    <a:accent1>
      <a:srgbClr val="142F62"/>
    </a:accent1>
    <a:accent2>
      <a:srgbClr val="47A8EA"/>
    </a:accent2>
    <a:accent3>
      <a:srgbClr val="FF0000"/>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ersonalizado 21">
    <a:dk1>
      <a:sysClr val="windowText" lastClr="000000"/>
    </a:dk1>
    <a:lt1>
      <a:sysClr val="window" lastClr="FFFFFF"/>
    </a:lt1>
    <a:dk2>
      <a:srgbClr val="44546A"/>
    </a:dk2>
    <a:lt2>
      <a:srgbClr val="E7E6E6"/>
    </a:lt2>
    <a:accent1>
      <a:srgbClr val="142F62"/>
    </a:accent1>
    <a:accent2>
      <a:srgbClr val="47A8EA"/>
    </a:accent2>
    <a:accent3>
      <a:srgbClr val="FF0000"/>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ersonalizado 29">
    <a:dk1>
      <a:sysClr val="windowText" lastClr="000000"/>
    </a:dk1>
    <a:lt1>
      <a:sysClr val="window" lastClr="FFFFFF"/>
    </a:lt1>
    <a:dk2>
      <a:srgbClr val="44546A"/>
    </a:dk2>
    <a:lt2>
      <a:srgbClr val="E7E6E6"/>
    </a:lt2>
    <a:accent1>
      <a:srgbClr val="142F62"/>
    </a:accent1>
    <a:accent2>
      <a:srgbClr val="47A8EA"/>
    </a:accent2>
    <a:accent3>
      <a:srgbClr val="D0CECE"/>
    </a:accent3>
    <a:accent4>
      <a:srgbClr val="FF0000"/>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2">
    <a:dk1>
      <a:sysClr val="windowText" lastClr="000000"/>
    </a:dk1>
    <a:lt1>
      <a:sysClr val="window" lastClr="FFFFFF"/>
    </a:lt1>
    <a:dk2>
      <a:srgbClr val="44546A"/>
    </a:dk2>
    <a:lt2>
      <a:srgbClr val="E7E6E6"/>
    </a:lt2>
    <a:accent1>
      <a:srgbClr val="41CEDA"/>
    </a:accent1>
    <a:accent2>
      <a:srgbClr val="47A8EA"/>
    </a:accent2>
    <a:accent3>
      <a:srgbClr val="142F62"/>
    </a:accent3>
    <a:accent4>
      <a:srgbClr val="D9D9D9"/>
    </a:accent4>
    <a:accent5>
      <a:srgbClr val="7D8589"/>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ersonalizado 31">
    <a:dk1>
      <a:sysClr val="windowText" lastClr="000000"/>
    </a:dk1>
    <a:lt1>
      <a:sysClr val="window" lastClr="FFFFFF"/>
    </a:lt1>
    <a:dk2>
      <a:srgbClr val="44546A"/>
    </a:dk2>
    <a:lt2>
      <a:srgbClr val="E7E6E6"/>
    </a:lt2>
    <a:accent1>
      <a:srgbClr val="142F62"/>
    </a:accent1>
    <a:accent2>
      <a:srgbClr val="47A8EA"/>
    </a:accent2>
    <a:accent3>
      <a:srgbClr val="D0CECE"/>
    </a:accent3>
    <a:accent4>
      <a:srgbClr val="002060"/>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ersonalizado 18">
    <a:dk1>
      <a:sysClr val="windowText" lastClr="000000"/>
    </a:dk1>
    <a:lt1>
      <a:sysClr val="window" lastClr="FFFFFF"/>
    </a:lt1>
    <a:dk2>
      <a:srgbClr val="44546A"/>
    </a:dk2>
    <a:lt2>
      <a:srgbClr val="E7E6E6"/>
    </a:lt2>
    <a:accent1>
      <a:srgbClr val="436EBE"/>
    </a:accent1>
    <a:accent2>
      <a:srgbClr val="47A8EA"/>
    </a:accent2>
    <a:accent3>
      <a:srgbClr val="142F62"/>
    </a:accent3>
    <a:accent4>
      <a:srgbClr val="D9D9D9"/>
    </a:accent4>
    <a:accent5>
      <a:srgbClr val="47A8EA"/>
    </a:accent5>
    <a:accent6>
      <a:srgbClr val="EE2A24"/>
    </a:accent6>
    <a:hlink>
      <a:srgbClr val="47A8E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ersonalizado 23">
    <a:dk1>
      <a:sysClr val="windowText" lastClr="000000"/>
    </a:dk1>
    <a:lt1>
      <a:sysClr val="window" lastClr="FFFFFF"/>
    </a:lt1>
    <a:dk2>
      <a:srgbClr val="44546A"/>
    </a:dk2>
    <a:lt2>
      <a:srgbClr val="E7E6E6"/>
    </a:lt2>
    <a:accent1>
      <a:srgbClr val="48A1FA"/>
    </a:accent1>
    <a:accent2>
      <a:srgbClr val="002060"/>
    </a:accent2>
    <a:accent3>
      <a:srgbClr val="142F62"/>
    </a:accent3>
    <a:accent4>
      <a:srgbClr val="D9D9D9"/>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104</Pages>
  <Words>17145</Words>
  <Characters>94298</Characters>
  <Application>Microsoft Office Word</Application>
  <DocSecurity>0</DocSecurity>
  <Lines>785</Lines>
  <Paragraphs>222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Angely Paola Ricardo Rosario</cp:lastModifiedBy>
  <cp:revision>459</cp:revision>
  <cp:lastPrinted>2024-12-17T00:33:00Z</cp:lastPrinted>
  <dcterms:created xsi:type="dcterms:W3CDTF">2023-10-15T01:49:00Z</dcterms:created>
  <dcterms:modified xsi:type="dcterms:W3CDTF">2024-12-26T14:23:00Z</dcterms:modified>
</cp:coreProperties>
</file>