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2.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379A" w:rsidRDefault="008C137E">
      <w:pPr>
        <w:rPr>
          <w:lang w:val="es-DO"/>
        </w:rPr>
      </w:pPr>
      <w:r>
        <w:rPr>
          <w:noProof/>
          <w:lang w:val="es-ES" w:eastAsia="es-ES"/>
        </w:rPr>
        <w:drawing>
          <wp:anchor distT="0" distB="0" distL="114300" distR="114300" simplePos="0" relativeHeight="251645952" behindDoc="0" locked="0" layoutInCell="1" allowOverlap="1">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anchor>
        </w:drawing>
      </w:r>
    </w:p>
    <w:p w:rsidR="005E379A" w:rsidRDefault="005E379A">
      <w:pPr>
        <w:rPr>
          <w:lang w:val="es-DO"/>
        </w:rPr>
      </w:pPr>
    </w:p>
    <w:p w:rsidR="005E379A" w:rsidRDefault="005E379A">
      <w:pPr>
        <w:rPr>
          <w:lang w:val="es-DO"/>
        </w:rPr>
      </w:pPr>
    </w:p>
    <w:p w:rsidR="005E379A" w:rsidRDefault="005E379A">
      <w:pPr>
        <w:rPr>
          <w:lang w:val="es-DO"/>
        </w:rPr>
      </w:pPr>
      <w:bookmarkStart w:id="0" w:name="_Hlk86404256"/>
      <w:bookmarkEnd w:id="0"/>
    </w:p>
    <w:p w:rsidR="005E379A" w:rsidRDefault="005E379A">
      <w:pPr>
        <w:rPr>
          <w:lang w:val="es-DO"/>
        </w:rPr>
      </w:pPr>
    </w:p>
    <w:p w:rsidR="005E379A" w:rsidRDefault="005E379A">
      <w:pPr>
        <w:rPr>
          <w:lang w:val="es-DO"/>
        </w:rPr>
      </w:pPr>
    </w:p>
    <w:p w:rsidR="005E379A" w:rsidRDefault="008C137E">
      <w:pPr>
        <w:rPr>
          <w:lang w:val="es-DO"/>
        </w:rPr>
      </w:pPr>
      <w:r>
        <w:rPr>
          <w:noProof/>
          <w:lang w:val="es-ES" w:eastAsia="es-ES"/>
        </w:rPr>
        <mc:AlternateContent>
          <mc:Choice Requires="wps">
            <w:drawing>
              <wp:anchor distT="0" distB="0" distL="114300" distR="114300" simplePos="0" relativeHeight="251651072" behindDoc="0" locked="0" layoutInCell="1" allowOverlap="1">
                <wp:simplePos x="0" y="0"/>
                <wp:positionH relativeFrom="column">
                  <wp:posOffset>2137410</wp:posOffset>
                </wp:positionH>
                <wp:positionV relativeFrom="paragraph">
                  <wp:posOffset>11430</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rsidR="003863B8" w:rsidRDefault="003863B8">
                            <w:pPr>
                              <w:spacing w:before="20"/>
                              <w:ind w:left="14"/>
                              <w:rPr>
                                <w:b/>
                                <w:bCs/>
                                <w:color w:val="D0B787"/>
                                <w:spacing w:val="9"/>
                                <w:kern w:val="24"/>
                                <w:sz w:val="20"/>
                                <w:szCs w:val="20"/>
                              </w:rPr>
                            </w:pPr>
                            <w:r>
                              <w:rPr>
                                <w:b/>
                                <w:bCs/>
                                <w:color w:val="D0B787"/>
                                <w:spacing w:val="9"/>
                                <w:kern w:val="24"/>
                                <w:sz w:val="20"/>
                                <w:szCs w:val="20"/>
                              </w:rPr>
                              <w:t>REPÚBLICA</w:t>
                            </w:r>
                            <w:r>
                              <w:rPr>
                                <w:b/>
                                <w:bCs/>
                                <w:color w:val="D0B787"/>
                                <w:spacing w:val="11"/>
                                <w:kern w:val="24"/>
                                <w:sz w:val="20"/>
                                <w:szCs w:val="20"/>
                              </w:rPr>
                              <w:t xml:space="preserve"> DOMINICANA</w:t>
                            </w:r>
                          </w:p>
                        </w:txbxContent>
                      </wps:txbx>
                      <wps:bodyPr vert="horz" wrap="square" lIns="0" tIns="12700" rIns="0" bIns="0" rtlCol="0">
                        <a:noAutofit/>
                      </wps:bodyPr>
                    </wps:wsp>
                  </a:graphicData>
                </a:graphic>
              </wp:anchor>
            </w:drawing>
          </mc:Choice>
          <mc:Fallback>
            <w:pict>
              <v:shapetype id="_x0000_t202" coordsize="21600,21600" o:spt="202" path="m,l,21600r21600,l21600,xe">
                <v:stroke joinstyle="miter"/>
                <v:path gradientshapeok="t" o:connecttype="rect"/>
              </v:shapetype>
              <v:shape id="object 6" o:spid="_x0000_s1026" type="#_x0000_t202" style="position:absolute;margin-left:168.3pt;margin-top:.9pt;width:148.4pt;height:13.95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" filled="f" stroked="f">
                <v:textbox inset="0,1pt,0,0">
                  <w:txbxContent>
                    <w:p w:rsidR="003863B8" w:rsidRDefault="003863B8">
                      <w:pPr>
                        <w:spacing w:before="20"/>
                        <w:ind w:left="14"/>
                        <w:rPr>
                          <w:b/>
                          <w:bCs/>
                          <w:color w:val="D0B787"/>
                          <w:spacing w:val="9"/>
                          <w:kern w:val="24"/>
                          <w:sz w:val="20"/>
                          <w:szCs w:val="20"/>
                        </w:rPr>
                      </w:pPr>
                      <w:r>
                        <w:rPr>
                          <w:b/>
                          <w:bCs/>
                          <w:color w:val="D0B787"/>
                          <w:spacing w:val="9"/>
                          <w:kern w:val="24"/>
                          <w:sz w:val="20"/>
                          <w:szCs w:val="20"/>
                        </w:rPr>
                        <w:t>REPÚBLICA</w:t>
                      </w:r>
                      <w:r>
                        <w:rPr>
                          <w:b/>
                          <w:bCs/>
                          <w:color w:val="D0B787"/>
                          <w:spacing w:val="11"/>
                          <w:kern w:val="24"/>
                          <w:sz w:val="20"/>
                          <w:szCs w:val="20"/>
                        </w:rPr>
                        <w:t xml:space="preserve"> DOMINICANA</w:t>
                      </w:r>
                    </w:p>
                  </w:txbxContent>
                </v:textbox>
              </v:shape>
            </w:pict>
          </mc:Fallback>
        </mc:AlternateContent>
      </w:r>
    </w:p>
    <w:p w:rsidR="005E379A" w:rsidRDefault="005E379A">
      <w:pPr>
        <w:rPr>
          <w:lang w:val="es-DO"/>
        </w:rPr>
      </w:pPr>
    </w:p>
    <w:p w:rsidR="005E379A" w:rsidRDefault="005E379A">
      <w:pPr>
        <w:rPr>
          <w:lang w:val="es-DO"/>
        </w:rPr>
      </w:pPr>
    </w:p>
    <w:p w:rsidR="005E379A" w:rsidRDefault="008C137E">
      <w:r>
        <w:rPr>
          <w:noProof/>
          <w:lang w:val="es-ES" w:eastAsia="es-ES"/>
        </w:rPr>
        <mc:AlternateContent>
          <mc:Choice Requires="wpg">
            <w:drawing>
              <wp:anchor distT="0" distB="0" distL="114300" distR="114300" simplePos="0" relativeHeight="251660288" behindDoc="0" locked="0" layoutInCell="1" allowOverlap="1">
                <wp:simplePos x="0" y="0"/>
                <wp:positionH relativeFrom="column">
                  <wp:posOffset>1959610</wp:posOffset>
                </wp:positionH>
                <wp:positionV relativeFrom="paragraph">
                  <wp:posOffset>4343400</wp:posOffset>
                </wp:positionV>
                <wp:extent cx="2059940" cy="749935"/>
                <wp:effectExtent l="0" t="0" r="0" b="0"/>
                <wp:wrapNone/>
                <wp:docPr id="13" name="Group 13"/>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17" name="object 8" descr="A picture containing clipart&#10;&#10;Description automatically generated"/>
                          <pic:cNvPicPr/>
                        </pic:nvPicPr>
                        <pic:blipFill>
                          <a:blip r:embed="rId11" cstate="print"/>
                          <a:stretch>
                            <a:fillRect/>
                          </a:stretch>
                        </pic:blipFill>
                        <pic:spPr>
                          <a:xfrm>
                            <a:off x="890595" y="0"/>
                            <a:ext cx="474980" cy="441325"/>
                          </a:xfrm>
                          <a:prstGeom prst="rect">
                            <a:avLst/>
                          </a:prstGeom>
                        </pic:spPr>
                      </pic:pic>
                      <pic:pic xmlns:pic="http://schemas.openxmlformats.org/drawingml/2006/picture">
                        <pic:nvPicPr>
                          <pic:cNvPr id="19" name="object 9"/>
                          <pic:cNvPicPr/>
                        </pic:nvPicPr>
                        <pic:blipFill>
                          <a:blip r:embed="rId12" cstate="print"/>
                          <a:stretch>
                            <a:fillRect/>
                          </a:stretch>
                        </pic:blipFill>
                        <pic:spPr>
                          <a:xfrm>
                            <a:off x="85061" y="530023"/>
                            <a:ext cx="2059940" cy="220345"/>
                          </a:xfrm>
                          <a:prstGeom prst="rect">
                            <a:avLst/>
                          </a:prstGeom>
                        </pic:spPr>
                      </pic:pic>
                    </wpg:wgp>
                  </a:graphicData>
                </a:graphic>
              </wp:anchor>
            </w:drawing>
          </mc:Choice>
          <mc:Fallback xmlns:wpsCustomData="http://www.wps.cn/officeDocument/2013/wpsCustomData" xmlns:w15="http://schemas.microsoft.com/office/word/2012/wordml">
            <w:pict>
              <v:group id="Group 13" o:spid="_x0000_s1026" o:spt="203" style="position:absolute;left:0pt;margin-left:154.3pt;margin-top:342pt;height:59.05pt;width:162.2pt;z-index:251679744;mso-width-relative:page;mso-height-relative:page;" coordorigin="85061,0" coordsize="2059940,750368" o:gfxdata="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">
                <o:lock v:ext="edit" aspectratio="f"/>
                <v:shape id="object 8" o:spid="_x0000_s1026" o:spt="75" alt="A picture containing clipart&#10;&#10;Description automatically generated" type="#_x0000_t75" style="position:absolute;left:890595;top:0;height:441325;width:474980;" filled="f" o:preferrelative="t" stroked="f" coordsize="21600,21600" o:gfxdata="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BXbBLsAAADb&#10;AAAADwAAAAAAAAABACAAAAAiAAAAZHJzL2Rvd25yZXYueG1sUEsBAhQAFAAAAAgAh07iQDMvBZ47&#10;AAAAOQAAABAAAAAAAAAAAQAgAAAACgEAAGRycy9zaGFwZXhtbC54bWxQSwUGAAAAAAYABgBbAQAA&#10;tAMAAAAA&#10;">
                  <v:fill on="f" focussize="0,0"/>
                  <v:stroke on="f"/>
                  <v:imagedata r:id="rId17" o:title=""/>
                  <o:lock v:ext="edit" aspectratio="f"/>
                </v:shape>
                <v:shape id="object 9" o:spid="_x0000_s1026" o:spt="75" type="#_x0000_t75" style="position:absolute;left:85061;top:530023;height:220345;width:2059940;" filled="f" o:preferrelative="t" stroked="f" coordsize="21600,21600" o:gfxdata="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i03KG5AAAA2wAA&#10;AA8AAAAAAAAAAQAgAAAAIgAAAGRycy9kb3ducmV2LnhtbFBLAQIUABQAAAAIAIdO4kAzLwWeOwAA&#10;ADkAAAAQAAAAAAAAAAEAIAAAAAgBAABkcnMvc2hhcGV4bWwueG1sUEsFBgAAAAAGAAYAWwEAALID&#10;AAAAAA==&#10;">
                  <v:fill on="f" focussize="0,0"/>
                  <v:stroke on="f"/>
                  <v:imagedata r:id="rId18" o:title=""/>
                  <o:lock v:ext="edit" aspectratio="f"/>
                </v:shape>
              </v:group>
            </w:pict>
          </mc:Fallback>
        </mc:AlternateContent>
      </w:r>
      <w:r>
        <w:rPr>
          <w:noProof/>
          <w:lang w:val="es-ES" w:eastAsia="es-ES"/>
        </w:rPr>
        <mc:AlternateContent>
          <mc:Choice Requires="wps">
            <w:drawing>
              <wp:anchor distT="0" distB="0" distL="114300" distR="114300" simplePos="0" relativeHeight="251648000" behindDoc="0" locked="0" layoutInCell="1" allowOverlap="1">
                <wp:simplePos x="0" y="0"/>
                <wp:positionH relativeFrom="column">
                  <wp:posOffset>307975</wp:posOffset>
                </wp:positionH>
                <wp:positionV relativeFrom="paragraph">
                  <wp:posOffset>1311910</wp:posOffset>
                </wp:positionV>
                <wp:extent cx="5758815" cy="985520"/>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rsidR="003863B8" w:rsidRDefault="003863B8">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rsidR="003863B8" w:rsidRDefault="003863B8">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rsidR="003863B8" w:rsidRDefault="003863B8">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anchor>
            </w:drawing>
          </mc:Choice>
          <mc:Fallback>
            <w:pict>
              <v:shape id="object 4" o:spid="_x0000_s1027" type="#_x0000_t202" style="position:absolute;margin-left:24.25pt;margin-top:103.3pt;width:453.45pt;height:77.6pt;z-index:251648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" filled="f" stroked="f">
                <v:textbox inset="0,1.35pt,0,0">
                  <w:txbxContent>
                    <w:p w:rsidR="003863B8" w:rsidRDefault="003863B8">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rsidR="003863B8" w:rsidRDefault="003863B8">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rsidR="003863B8" w:rsidRDefault="003863B8">
                      <w:pPr>
                        <w:spacing w:after="0"/>
                        <w:jc w:val="center"/>
                        <w:rPr>
                          <w:b/>
                          <w:bCs/>
                          <w:color w:val="D5B788"/>
                          <w:spacing w:val="60"/>
                          <w:kern w:val="24"/>
                          <w:sz w:val="56"/>
                          <w:szCs w:val="56"/>
                          <w:lang w:val="es-DO"/>
                        </w:rPr>
                      </w:pPr>
                    </w:p>
                  </w:txbxContent>
                </v:textbox>
              </v:shape>
            </w:pict>
          </mc:Fallback>
        </mc:AlternateContent>
      </w:r>
      <w:r>
        <w:rPr>
          <w:noProof/>
          <w:lang w:val="es-ES" w:eastAsia="es-ES"/>
        </w:rPr>
        <mc:AlternateContent>
          <mc:Choice Requires="wps">
            <w:drawing>
              <wp:anchor distT="0" distB="0" distL="114300" distR="114300" simplePos="0" relativeHeight="251656192" behindDoc="0" locked="0" layoutInCell="1" allowOverlap="1">
                <wp:simplePos x="0" y="0"/>
                <wp:positionH relativeFrom="margin">
                  <wp:posOffset>2724150</wp:posOffset>
                </wp:positionH>
                <wp:positionV relativeFrom="paragraph">
                  <wp:posOffset>2533650</wp:posOffset>
                </wp:positionV>
                <wp:extent cx="463550" cy="0"/>
                <wp:effectExtent l="0" t="19050" r="31750" b="19050"/>
                <wp:wrapNone/>
                <wp:docPr id="9" name="Straight Connector 9"/>
                <wp:cNvGraphicFramePr/>
                <a:graphic xmlns:a="http://schemas.openxmlformats.org/drawingml/2006/main">
                  <a:graphicData uri="http://schemas.microsoft.com/office/word/2010/wordprocessingShape">
                    <wps:wsp>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anchor>
            </w:drawing>
          </mc:Choice>
          <mc:Fallback xmlns:wpsCustomData="http://www.wps.cn/officeDocument/2013/wpsCustomData" xmlns:w15="http://schemas.microsoft.com/office/word/2012/wordml">
            <w:pict>
              <v:line id="Straight Connector 9" o:spid="_x0000_s1026" o:spt="20" style="position:absolute;left:0pt;margin-left:214.5pt;margin-top:199.5pt;height:0pt;width:36.5pt;mso-position-horizontal-relative:margin;z-index:251675648;mso-width-relative:page;mso-height-relative:page;" filled="f" stroked="t" coordsize="21600,21600" o:gfxdata="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PRW0o/YAAAACwEAAA8A&#10;AAAAAAAAAQAgAAAAIgAAAGRycy9kb3ducmV2LnhtbFBLAQIUABQAAAAIAIdO4kDz9zit3gEAAMID&#10;AAAOAAAAAAAAAAEAIAAAACcBAABkcnMvZTJvRG9jLnhtbFBLBQYAAAAABgAGAFkBAAB3BQAAAAA=&#10;">
                <v:fill on="f" focussize="0,0"/>
                <v:stroke weight="2.25pt" color="#C8B688" miterlimit="8" joinstyle="miter"/>
                <v:imagedata o:title=""/>
                <o:lock v:ext="edit" aspectratio="f"/>
              </v:line>
            </w:pict>
          </mc:Fallback>
        </mc:AlternateContent>
      </w:r>
      <w:r>
        <w:rPr>
          <w:noProof/>
          <w:lang w:val="es-ES" w:eastAsia="es-ES"/>
        </w:rPr>
        <mc:AlternateContent>
          <mc:Choice Requires="wps">
            <w:drawing>
              <wp:anchor distT="0" distB="0" distL="114300" distR="114300" simplePos="0" relativeHeight="251655168" behindDoc="0" locked="0" layoutInCell="1" allowOverlap="1">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 xmlns:a="http://schemas.openxmlformats.org/drawingml/2006/main">
                  <a:graphicData uri="http://schemas.microsoft.com/office/word/2010/wordprocessingShape">
                    <wps:wsp>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anchor>
            </w:drawing>
          </mc:Choice>
          <mc:Fallback xmlns:wpsCustomData="http://www.wps.cn/officeDocument/2013/wpsCustomData" xmlns:w15="http://schemas.microsoft.com/office/word/2012/wordml">
            <w:pict>
              <v:shape id="Freeform: Shape 44" o:spid="_x0000_s1026" o:spt="100" style="position:absolute;left:0pt;margin-left:371.65pt;margin-top:699.75pt;height:40.1pt;width:42.75pt;z-index:251674624;mso-width-relative:page;mso-height-relative:page;" fillcolor="#D5B788" filled="t" stroked="f" coordsize="542925,509270" o:gfxdata="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" path="m469493,480745l443026,420751,411670,394119,345376,367334,301078,358165,246227,353021,178435,352831,95364,358508,247738,379996,335800,402526,393103,439928,453174,506006,454482,507199,457822,508825,462343,507949,467156,501599,469493,480745xem521449,422846l487654,346379,430403,305701,392887,290309,322529,272478,274904,265658,218884,261848,154432,262255,81495,268097,0,280555,241833,283540,374916,302133,446468,352209,503732,449592,505193,451142,508774,453580,513181,453669,517182,448132,521449,422846xem542658,361467l539229,301866,527697,269087,498741,251523,443001,237540,453275,232930,476542,216649,501421,185026,516547,134416,508228,82753,483108,44183,447649,18046,408343,3632,359117,0,172377,241,172288,165176,172542,206806,199491,209765,218147,212483,237210,216535,265417,223469,265417,77266,338963,77343,371525,83299,403936,103695,418338,147142,415925,194195,402196,218440,365506,227584,294233,229336,321665,235572,388099,256959,469709,297573,542658,361467xe">
                <v:fill on="t" focussize="0,0"/>
                <v:stroke on="f"/>
                <v:imagedata o:title=""/>
                <o:lock v:ext="edit" aspectratio="f"/>
                <v:textbox inset="0mm,0mm,0mm,0mm"/>
              </v:shape>
            </w:pict>
          </mc:Fallback>
        </mc:AlternateContent>
      </w:r>
      <w:r>
        <w:rPr>
          <w:noProof/>
          <w:lang w:val="es-ES" w:eastAsia="es-ES"/>
        </w:rPr>
        <mc:AlternateContent>
          <mc:Choice Requires="wps">
            <w:drawing>
              <wp:anchor distT="0" distB="0" distL="114300" distR="114300" simplePos="0" relativeHeight="251649024" behindDoc="0" locked="0" layoutInCell="1" allowOverlap="1">
                <wp:simplePos x="0" y="0"/>
                <wp:positionH relativeFrom="column">
                  <wp:posOffset>2430780</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rsidR="003863B8" w:rsidRDefault="003863B8">
                            <w:pPr>
                              <w:spacing w:before="20"/>
                              <w:ind w:left="14"/>
                              <w:rPr>
                                <w:b/>
                                <w:bCs/>
                                <w:color w:val="D5B788"/>
                                <w:spacing w:val="74"/>
                                <w:kern w:val="24"/>
                                <w:sz w:val="28"/>
                                <w:szCs w:val="28"/>
                              </w:rPr>
                            </w:pPr>
                            <w:r>
                              <w:rPr>
                                <w:b/>
                                <w:bCs/>
                                <w:color w:val="D5B788"/>
                                <w:spacing w:val="74"/>
                                <w:kern w:val="24"/>
                                <w:sz w:val="28"/>
                                <w:szCs w:val="28"/>
                              </w:rPr>
                              <w:t>AÑ</w:t>
                            </w:r>
                            <w:r>
                              <w:rPr>
                                <w:b/>
                                <w:bCs/>
                                <w:color w:val="D5B788"/>
                                <w:spacing w:val="37"/>
                                <w:kern w:val="24"/>
                                <w:sz w:val="28"/>
                                <w:szCs w:val="28"/>
                              </w:rPr>
                              <w:t>O</w:t>
                            </w:r>
                            <w:r>
                              <w:rPr>
                                <w:b/>
                                <w:bCs/>
                                <w:color w:val="D5B788"/>
                                <w:spacing w:val="74"/>
                                <w:kern w:val="24"/>
                                <w:sz w:val="28"/>
                                <w:szCs w:val="28"/>
                              </w:rPr>
                              <w:t xml:space="preserve"> </w:t>
                            </w:r>
                            <w:r>
                              <w:rPr>
                                <w:b/>
                                <w:bCs/>
                                <w:color w:val="D5B788"/>
                                <w:spacing w:val="68"/>
                                <w:kern w:val="24"/>
                                <w:sz w:val="28"/>
                                <w:szCs w:val="28"/>
                              </w:rPr>
                              <w:t>2</w:t>
                            </w:r>
                            <w:r>
                              <w:rPr>
                                <w:b/>
                                <w:bCs/>
                                <w:color w:val="D5B788"/>
                                <w:spacing w:val="28"/>
                                <w:kern w:val="24"/>
                                <w:sz w:val="28"/>
                                <w:szCs w:val="28"/>
                              </w:rPr>
                              <w:t>0</w:t>
                            </w:r>
                            <w:r>
                              <w:rPr>
                                <w:b/>
                                <w:bCs/>
                                <w:color w:val="D5B788"/>
                                <w:spacing w:val="-23"/>
                                <w:kern w:val="24"/>
                                <w:sz w:val="28"/>
                                <w:szCs w:val="28"/>
                              </w:rPr>
                              <w:t xml:space="preserve"> </w:t>
                            </w:r>
                            <w:r>
                              <w:rPr>
                                <w:b/>
                                <w:bCs/>
                                <w:color w:val="D5B788"/>
                                <w:spacing w:val="68"/>
                                <w:kern w:val="24"/>
                                <w:sz w:val="28"/>
                                <w:szCs w:val="28"/>
                              </w:rPr>
                              <w:t>24</w:t>
                            </w:r>
                            <w:r>
                              <w:rPr>
                                <w:b/>
                                <w:bCs/>
                                <w:color w:val="D5B788"/>
                                <w:spacing w:val="-21"/>
                                <w:kern w:val="24"/>
                                <w:sz w:val="28"/>
                                <w:szCs w:val="28"/>
                              </w:rPr>
                              <w:t xml:space="preserve"> </w:t>
                            </w:r>
                          </w:p>
                        </w:txbxContent>
                      </wps:txbx>
                      <wps:bodyPr vert="horz" wrap="square" lIns="0" tIns="12700" rIns="0" bIns="0" rtlCol="0">
                        <a:noAutofit/>
                      </wps:bodyPr>
                    </wps:wsp>
                  </a:graphicData>
                </a:graphic>
              </wp:anchor>
            </w:drawing>
          </mc:Choice>
          <mc:Fallback>
            <w:pict>
              <v:shape id="object 5" o:spid="_x0000_s1028" type="#_x0000_t202" style="position:absolute;margin-left:191.4pt;margin-top:220.7pt;width:95.35pt;height:24.3pt;z-index:251649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" filled="f" stroked="f">
                <v:textbox inset="0,1pt,0,0">
                  <w:txbxContent>
                    <w:p w:rsidR="003863B8" w:rsidRDefault="003863B8">
                      <w:pPr>
                        <w:spacing w:before="20"/>
                        <w:ind w:left="14"/>
                        <w:rPr>
                          <w:b/>
                          <w:bCs/>
                          <w:color w:val="D5B788"/>
                          <w:spacing w:val="74"/>
                          <w:kern w:val="24"/>
                          <w:sz w:val="28"/>
                          <w:szCs w:val="28"/>
                        </w:rPr>
                      </w:pPr>
                      <w:r>
                        <w:rPr>
                          <w:b/>
                          <w:bCs/>
                          <w:color w:val="D5B788"/>
                          <w:spacing w:val="74"/>
                          <w:kern w:val="24"/>
                          <w:sz w:val="28"/>
                          <w:szCs w:val="28"/>
                        </w:rPr>
                        <w:t>AÑ</w:t>
                      </w:r>
                      <w:r>
                        <w:rPr>
                          <w:b/>
                          <w:bCs/>
                          <w:color w:val="D5B788"/>
                          <w:spacing w:val="37"/>
                          <w:kern w:val="24"/>
                          <w:sz w:val="28"/>
                          <w:szCs w:val="28"/>
                        </w:rPr>
                        <w:t>O</w:t>
                      </w:r>
                      <w:r>
                        <w:rPr>
                          <w:b/>
                          <w:bCs/>
                          <w:color w:val="D5B788"/>
                          <w:spacing w:val="74"/>
                          <w:kern w:val="24"/>
                          <w:sz w:val="28"/>
                          <w:szCs w:val="28"/>
                        </w:rPr>
                        <w:t xml:space="preserve"> </w:t>
                      </w:r>
                      <w:r>
                        <w:rPr>
                          <w:b/>
                          <w:bCs/>
                          <w:color w:val="D5B788"/>
                          <w:spacing w:val="68"/>
                          <w:kern w:val="24"/>
                          <w:sz w:val="28"/>
                          <w:szCs w:val="28"/>
                        </w:rPr>
                        <w:t>2</w:t>
                      </w:r>
                      <w:r>
                        <w:rPr>
                          <w:b/>
                          <w:bCs/>
                          <w:color w:val="D5B788"/>
                          <w:spacing w:val="28"/>
                          <w:kern w:val="24"/>
                          <w:sz w:val="28"/>
                          <w:szCs w:val="28"/>
                        </w:rPr>
                        <w:t>0</w:t>
                      </w:r>
                      <w:r>
                        <w:rPr>
                          <w:b/>
                          <w:bCs/>
                          <w:color w:val="D5B788"/>
                          <w:spacing w:val="-23"/>
                          <w:kern w:val="24"/>
                          <w:sz w:val="28"/>
                          <w:szCs w:val="28"/>
                        </w:rPr>
                        <w:t xml:space="preserve"> </w:t>
                      </w:r>
                      <w:r>
                        <w:rPr>
                          <w:b/>
                          <w:bCs/>
                          <w:color w:val="D5B788"/>
                          <w:spacing w:val="68"/>
                          <w:kern w:val="24"/>
                          <w:sz w:val="28"/>
                          <w:szCs w:val="28"/>
                        </w:rPr>
                        <w:t>24</w:t>
                      </w:r>
                      <w:r>
                        <w:rPr>
                          <w:b/>
                          <w:bCs/>
                          <w:color w:val="D5B788"/>
                          <w:spacing w:val="-21"/>
                          <w:kern w:val="24"/>
                          <w:sz w:val="28"/>
                          <w:szCs w:val="28"/>
                        </w:rPr>
                        <w:t xml:space="preserve"> </w:t>
                      </w:r>
                    </w:p>
                  </w:txbxContent>
                </v:textbox>
              </v:shape>
            </w:pict>
          </mc:Fallback>
        </mc:AlternateContent>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p w:rsidR="005E379A" w:rsidRDefault="005E379A"/>
    <w:p w:rsidR="005E379A" w:rsidRDefault="008C137E">
      <w:pPr>
        <w:rPr>
          <w:lang w:val="es-DO"/>
        </w:rPr>
      </w:pPr>
      <w:r>
        <w:rPr>
          <w:noProof/>
          <w:lang w:val="es-ES" w:eastAsia="es-ES"/>
        </w:rPr>
        <mc:AlternateContent>
          <mc:Choice Requires="wps">
            <w:drawing>
              <wp:anchor distT="0" distB="0" distL="114300" distR="114300" simplePos="0" relativeHeight="251667456" behindDoc="0" locked="0" layoutInCell="1" allowOverlap="1">
                <wp:simplePos x="0" y="0"/>
                <wp:positionH relativeFrom="column">
                  <wp:posOffset>1300480</wp:posOffset>
                </wp:positionH>
                <wp:positionV relativeFrom="paragraph">
                  <wp:posOffset>397510</wp:posOffset>
                </wp:positionV>
                <wp:extent cx="3404235" cy="480695"/>
                <wp:effectExtent l="0" t="0" r="5715" b="0"/>
                <wp:wrapNone/>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4235" cy="480675"/>
                        </a:xfrm>
                        <a:prstGeom prst="rect">
                          <a:avLst/>
                        </a:prstGeom>
                        <a:solidFill>
                          <a:srgbClr val="FFFFFF"/>
                        </a:solidFill>
                        <a:ln w="9525">
                          <a:noFill/>
                          <a:miter lim="800000"/>
                        </a:ln>
                      </wps:spPr>
                      <wps:txbx>
                        <w:txbxContent>
                          <w:p w:rsidR="003863B8" w:rsidRDefault="003863B8">
                            <w:pPr>
                              <w:jc w:val="center"/>
                              <w:rPr>
                                <w:color w:val="D8B888"/>
                                <w:lang w:val="es-DO"/>
                              </w:rPr>
                            </w:pPr>
                            <w:r>
                              <w:rPr>
                                <w:color w:val="D8B888"/>
                                <w:lang w:val="es-DO"/>
                              </w:rPr>
                              <w:t>DIRECCIÓN GENERAL DE DESARROLLO FRONTERIZO</w:t>
                            </w:r>
                          </w:p>
                          <w:p w:rsidR="003863B8" w:rsidRDefault="003863B8">
                            <w:pPr>
                              <w:jc w:val="center"/>
                              <w:rPr>
                                <w:color w:val="D8B888"/>
                                <w:lang w:val="es-DO"/>
                              </w:rPr>
                            </w:pPr>
                          </w:p>
                        </w:txbxContent>
                      </wps:txbx>
                      <wps:bodyPr rot="0" vert="horz" wrap="square" lIns="91440" tIns="45720" rIns="91440" bIns="45720" anchor="t" anchorCtr="0">
                        <a:noAutofit/>
                      </wps:bodyPr>
                    </wps:wsp>
                  </a:graphicData>
                </a:graphic>
              </wp:anchor>
            </w:drawing>
          </mc:Choice>
          <mc:Fallback>
            <w:pict>
              <v:shape id="Text Box 2" o:spid="_x0000_s1029" type="#_x0000_t202" style="position:absolute;margin-left:102.4pt;margin-top:31.3pt;width:268.05pt;height:37.8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" stroked="f">
                <v:textbox>
                  <w:txbxContent>
                    <w:p w:rsidR="003863B8" w:rsidRDefault="003863B8">
                      <w:pPr>
                        <w:jc w:val="center"/>
                        <w:rPr>
                          <w:color w:val="D8B888"/>
                          <w:lang w:val="es-DO"/>
                        </w:rPr>
                      </w:pPr>
                      <w:r>
                        <w:rPr>
                          <w:color w:val="D8B888"/>
                          <w:lang w:val="es-DO"/>
                        </w:rPr>
                        <w:t>DIRECCIÓN GENERAL DE DESARROLLO FRONTERIZO</w:t>
                      </w:r>
                    </w:p>
                    <w:p w:rsidR="003863B8" w:rsidRDefault="003863B8">
                      <w:pPr>
                        <w:jc w:val="center"/>
                        <w:rPr>
                          <w:color w:val="D8B888"/>
                          <w:lang w:val="es-DO"/>
                        </w:rPr>
                      </w:pPr>
                    </w:p>
                  </w:txbxContent>
                </v:textbox>
              </v:shape>
            </w:pict>
          </mc:Fallback>
        </mc:AlternateContent>
      </w:r>
      <w:r>
        <w:rPr>
          <w:noProof/>
          <w:lang w:val="es-ES" w:eastAsia="es-ES"/>
        </w:rPr>
        <mc:AlternateContent>
          <mc:Choice Requires="wpg">
            <w:drawing>
              <wp:anchor distT="0" distB="0" distL="114300" distR="114300" simplePos="0" relativeHeight="251661312" behindDoc="0" locked="0" layoutInCell="1" allowOverlap="1">
                <wp:simplePos x="0" y="0"/>
                <wp:positionH relativeFrom="column">
                  <wp:posOffset>1724025</wp:posOffset>
                </wp:positionH>
                <wp:positionV relativeFrom="paragraph">
                  <wp:posOffset>291465</wp:posOffset>
                </wp:positionV>
                <wp:extent cx="2714625" cy="381635"/>
                <wp:effectExtent l="0" t="0" r="9525" b="0"/>
                <wp:wrapNone/>
                <wp:docPr id="25" name="Group 25"/>
                <wp:cNvGraphicFramePr/>
                <a:graphic xmlns:a="http://schemas.openxmlformats.org/drawingml/2006/main">
                  <a:graphicData uri="http://schemas.microsoft.com/office/word/2010/wordprocessingGroup">
                    <wpg:wgp>
                      <wpg:cNvGrpSpPr/>
                      <wpg:grpSpPr>
                        <a:xfrm>
                          <a:off x="0" y="0"/>
                          <a:ext cx="2714625" cy="381635"/>
                          <a:chOff x="0" y="0"/>
                          <a:chExt cx="2714625" cy="381635"/>
                        </a:xfrm>
                      </wpg:grpSpPr>
                      <wps:wsp>
                        <wps:cNvPr id="10" name="object 10"/>
                        <wps:cNvSpPr/>
                        <wps:spPr>
                          <a:xfrm>
                            <a:off x="104775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217" name="Text Box 2"/>
                        <wps:cNvSpPr txBox="1">
                          <a:spLocks noChangeArrowheads="1"/>
                        </wps:cNvSpPr>
                        <wps:spPr bwMode="auto">
                          <a:xfrm>
                            <a:off x="0" y="123825"/>
                            <a:ext cx="2714625" cy="257810"/>
                          </a:xfrm>
                          <a:prstGeom prst="rect">
                            <a:avLst/>
                          </a:prstGeom>
                          <a:solidFill>
                            <a:srgbClr val="FFFFFF"/>
                          </a:solidFill>
                          <a:ln w="9525">
                            <a:noFill/>
                            <a:miter lim="800000"/>
                          </a:ln>
                        </wps:spPr>
                        <wps:txbx>
                          <w:txbxContent>
                            <w:p w:rsidR="003863B8" w:rsidRDefault="003863B8">
                              <w:pPr>
                                <w:jc w:val="center"/>
                                <w:rPr>
                                  <w:color w:val="D8B888"/>
                                </w:rPr>
                              </w:pPr>
                              <w:r>
                                <w:rPr>
                                  <w:color w:val="D8B888"/>
                                </w:rPr>
                                <w:t>NOMBRE DE LA INSTITUCIÓN</w:t>
                              </w:r>
                            </w:p>
                          </w:txbxContent>
                        </wps:txbx>
                        <wps:bodyPr rot="0" vert="horz" wrap="square" lIns="91440" tIns="45720" rIns="91440" bIns="45720" anchor="t" anchorCtr="0">
                          <a:noAutofit/>
                        </wps:bodyPr>
                      </wps:wsp>
                    </wpg:wgp>
                  </a:graphicData>
                </a:graphic>
              </wp:anchor>
            </w:drawing>
          </mc:Choice>
          <mc:Fallback>
            <w:pict>
              <v:group id="Group 25" o:spid="_x0000_s1030" style="position:absolute;margin-left:135.75pt;margin-top:22.95pt;width:213.75pt;height:30.05pt;z-index:251661312" coordsize="27146,3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">
                <v:shape id="object 10" o:spid="_x0000_s1031" style="position:absolute;left:10477;width:4724;height:228;visibility:visible;mso-wrap-style:square;v-text-anchor:top" coordsize="472439,228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Ap/8QA&#10;AADbAAAADwAAAGRycy9kb3ducmV2LnhtbESPT2/CMAzF75P4DpGRdplGCoet6ghoQoAmTvzphZvV&#10;eE1F41RNKN23nw+TdrP1nt/7ebkefasG6mMT2MB8loEiroJtuDZQXnavOaiYkC22gcnAD0VYryZP&#10;SyxsePCJhnOqlYRwLNCAS6krtI6VI49xFjpi0b5D7zHJ2tfa9viQcN/qRZa9aY8NS4PDjjaOqtv5&#10;7g2M22Ny5fCS3973V+95fsjr8mDM83T8/ACVaEz/5r/rLyv4Qi+/yAB6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wKf/EAAAA2wAAAA8AAAAAAAAAAAAAAAAAmAIAAGRycy9k&#10;b3ducmV2LnhtbFBLBQYAAAAABAAEAPUAAACJAwAAAAA=&#10;" path="m472439,l,,,22364r472439,l472439,xe" fillcolor="#d5b788" stroked="f">
                  <v:path arrowok="t"/>
                </v:shape>
                <v:shape id="_x0000_s1032" type="#_x0000_t202" style="position:absolute;top:1238;width:27146;height:2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kgxMIA&#10;AADcAAAADwAAAGRycy9kb3ducmV2LnhtbESP3YrCMBSE7xd8h3AEbxZNFddqNYoKirf+PMCxObbF&#10;5qQ00da3N4Kwl8PMfMMsVq0pxZNqV1hWMBxEIIhTqwvOFFzOu/4UhPPIGkvLpOBFDlbLzs8CE20b&#10;PtLz5DMRIOwSVJB7XyVSujQng25gK+Lg3Wxt0AdZZ1LX2AS4KeUoiibSYMFhIceKtjml99PDKLgd&#10;mt+/WXPd+0t8HE82WMRX+1Kq123XcxCeWv8f/rYPWsFoGMPnTDgCcvk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iSDEwgAAANwAAAAPAAAAAAAAAAAAAAAAAJgCAABkcnMvZG93&#10;bnJldi54bWxQSwUGAAAAAAQABAD1AAAAhwMAAAAA&#10;" stroked="f">
                  <v:textbox>
                    <w:txbxContent>
                      <w:p w:rsidR="003863B8" w:rsidRDefault="003863B8">
                        <w:pPr>
                          <w:jc w:val="center"/>
                          <w:rPr>
                            <w:color w:val="D8B888"/>
                          </w:rPr>
                        </w:pPr>
                        <w:r>
                          <w:rPr>
                            <w:color w:val="D8B888"/>
                          </w:rPr>
                          <w:t>NOMBRE DE LA INSTITUCIÓN</w:t>
                        </w:r>
                      </w:p>
                    </w:txbxContent>
                  </v:textbox>
                </v:shape>
              </v:group>
            </w:pict>
          </mc:Fallback>
        </mc:AlternateContent>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p>
    <w:p w:rsidR="005E379A" w:rsidRDefault="005E379A">
      <w:pPr>
        <w:rPr>
          <w:lang w:val="es-DO"/>
        </w:rPr>
      </w:pPr>
    </w:p>
    <w:p w:rsidR="005E379A" w:rsidRDefault="005E379A">
      <w:pPr>
        <w:rPr>
          <w:b/>
          <w:bCs/>
          <w:lang w:val="es-DO"/>
        </w:rPr>
      </w:pPr>
    </w:p>
    <w:p w:rsidR="005E379A" w:rsidRDefault="005E379A">
      <w:pPr>
        <w:rPr>
          <w:lang w:val="es-DO"/>
        </w:rPr>
      </w:pPr>
    </w:p>
    <w:p w:rsidR="005E379A" w:rsidRDefault="005E379A">
      <w:pPr>
        <w:rPr>
          <w:lang w:val="es-DO"/>
        </w:rPr>
      </w:pPr>
    </w:p>
    <w:p w:rsidR="005E379A" w:rsidRDefault="005E379A">
      <w:pPr>
        <w:rPr>
          <w:lang w:val="es-DO"/>
        </w:rPr>
      </w:pPr>
    </w:p>
    <w:p w:rsidR="005E379A" w:rsidRDefault="005E379A">
      <w:pPr>
        <w:rPr>
          <w:lang w:val="es-DO"/>
        </w:rPr>
      </w:pPr>
    </w:p>
    <w:p w:rsidR="005E379A" w:rsidRDefault="005E379A">
      <w:pPr>
        <w:rPr>
          <w:lang w:val="es-DO"/>
        </w:rPr>
      </w:pPr>
    </w:p>
    <w:p w:rsidR="005E379A" w:rsidRDefault="005E379A">
      <w:pPr>
        <w:rPr>
          <w:lang w:val="es-DO"/>
        </w:rPr>
      </w:pPr>
    </w:p>
    <w:p w:rsidR="005E379A" w:rsidRDefault="005E379A">
      <w:pPr>
        <w:rPr>
          <w:lang w:val="es-DO"/>
        </w:rPr>
      </w:pPr>
    </w:p>
    <w:p w:rsidR="005E379A" w:rsidRDefault="005E379A">
      <w:pPr>
        <w:rPr>
          <w:lang w:val="es-DO"/>
        </w:rPr>
      </w:pPr>
    </w:p>
    <w:p w:rsidR="005E379A" w:rsidRDefault="005E379A">
      <w:pPr>
        <w:rPr>
          <w:lang w:val="es-DO"/>
        </w:rPr>
      </w:pPr>
    </w:p>
    <w:p w:rsidR="005E379A" w:rsidRDefault="005E379A">
      <w:pPr>
        <w:rPr>
          <w:lang w:val="es-DO"/>
        </w:rPr>
      </w:pPr>
    </w:p>
    <w:p w:rsidR="005E379A" w:rsidRDefault="005E379A">
      <w:pPr>
        <w:rPr>
          <w:lang w:val="es-DO"/>
        </w:rPr>
      </w:pPr>
    </w:p>
    <w:p w:rsidR="005E379A" w:rsidRDefault="005E379A">
      <w:pPr>
        <w:rPr>
          <w:lang w:val="es-DO"/>
        </w:rPr>
      </w:pPr>
    </w:p>
    <w:p w:rsidR="005E379A" w:rsidRDefault="008C137E">
      <w:pPr>
        <w:rPr>
          <w:lang w:val="es-DO"/>
        </w:rPr>
      </w:pPr>
      <w:r>
        <w:rPr>
          <w:noProof/>
          <w:lang w:val="es-ES" w:eastAsia="es-ES"/>
        </w:rPr>
        <mc:AlternateContent>
          <mc:Choice Requires="wps">
            <w:drawing>
              <wp:anchor distT="0" distB="0" distL="114300" distR="114300" simplePos="0" relativeHeight="251646976" behindDoc="0" locked="0" layoutInCell="1" allowOverlap="1">
                <wp:simplePos x="0" y="0"/>
                <wp:positionH relativeFrom="column">
                  <wp:posOffset>189230</wp:posOffset>
                </wp:positionH>
                <wp:positionV relativeFrom="paragraph">
                  <wp:posOffset>201930</wp:posOffset>
                </wp:positionV>
                <wp:extent cx="5758815" cy="985520"/>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rsidR="003863B8" w:rsidRDefault="003863B8">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rsidR="003863B8" w:rsidRDefault="003863B8">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rsidR="003863B8" w:rsidRDefault="003863B8">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anchor>
            </w:drawing>
          </mc:Choice>
          <mc:Fallback>
            <w:pict>
              <v:shape id="_x0000_s1033" type="#_x0000_t202" style="position:absolute;margin-left:14.9pt;margin-top:15.9pt;width:453.45pt;height:77.6pt;z-index:251646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" filled="f" stroked="f">
                <v:textbox inset="0,1.35pt,0,0">
                  <w:txbxContent>
                    <w:p w:rsidR="003863B8" w:rsidRDefault="003863B8">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rsidR="003863B8" w:rsidRDefault="003863B8">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rsidR="003863B8" w:rsidRDefault="003863B8">
                      <w:pPr>
                        <w:spacing w:after="0"/>
                        <w:jc w:val="center"/>
                        <w:rPr>
                          <w:b/>
                          <w:bCs/>
                          <w:color w:val="D5B788"/>
                          <w:spacing w:val="60"/>
                          <w:kern w:val="24"/>
                          <w:sz w:val="56"/>
                          <w:szCs w:val="56"/>
                          <w:lang w:val="es-DO"/>
                        </w:rPr>
                      </w:pPr>
                    </w:p>
                  </w:txbxContent>
                </v:textbox>
              </v:shape>
            </w:pict>
          </mc:Fallback>
        </mc:AlternateContent>
      </w:r>
    </w:p>
    <w:p w:rsidR="005E379A" w:rsidRDefault="008C137E">
      <w:pPr>
        <w:rPr>
          <w:b/>
          <w:bCs/>
          <w:lang w:val="es-DO"/>
        </w:rPr>
      </w:pPr>
      <w:r>
        <w:rPr>
          <w:noProof/>
          <w:lang w:val="es-ES" w:eastAsia="es-ES"/>
        </w:rPr>
        <mc:AlternateContent>
          <mc:Choice Requires="wps">
            <w:drawing>
              <wp:anchor distT="0" distB="0" distL="114300" distR="114300" simplePos="0" relativeHeight="251658240" behindDoc="0" locked="0" layoutInCell="1" allowOverlap="1">
                <wp:simplePos x="0" y="0"/>
                <wp:positionH relativeFrom="column">
                  <wp:posOffset>85725</wp:posOffset>
                </wp:positionH>
                <wp:positionV relativeFrom="paragraph">
                  <wp:posOffset>248285</wp:posOffset>
                </wp:positionV>
                <wp:extent cx="5758815" cy="543560"/>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rsidR="003863B8" w:rsidRDefault="003863B8">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anchor>
            </w:drawing>
          </mc:Choice>
          <mc:Fallback>
            <w:pict>
              <v:shape id="_x0000_s1034" type="#_x0000_t202" style="position:absolute;margin-left:6.75pt;margin-top:19.55pt;width:453.45pt;height:42.8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" filled="f" stroked="f">
                <v:textbox inset="0,1.35pt,0,0">
                  <w:txbxContent>
                    <w:p w:rsidR="003863B8" w:rsidRDefault="003863B8">
                      <w:pPr>
                        <w:spacing w:after="0"/>
                        <w:jc w:val="center"/>
                        <w:rPr>
                          <w:b/>
                          <w:bCs/>
                          <w:color w:val="D5B788"/>
                          <w:spacing w:val="60"/>
                          <w:kern w:val="24"/>
                          <w:sz w:val="56"/>
                          <w:szCs w:val="56"/>
                          <w:lang w:val="es-DO"/>
                        </w:rPr>
                      </w:pPr>
                    </w:p>
                  </w:txbxContent>
                </v:textbox>
              </v:shape>
            </w:pict>
          </mc:Fallback>
        </mc:AlternateContent>
      </w:r>
    </w:p>
    <w:p w:rsidR="005E379A" w:rsidRDefault="005E379A">
      <w:pPr>
        <w:rPr>
          <w:lang w:val="es-DO"/>
        </w:rPr>
      </w:pPr>
    </w:p>
    <w:p w:rsidR="005E379A" w:rsidRDefault="005E379A">
      <w:pPr>
        <w:rPr>
          <w:b/>
          <w:bCs/>
          <w:lang w:val="es-DO"/>
        </w:rPr>
      </w:pPr>
    </w:p>
    <w:p w:rsidR="005E379A" w:rsidRDefault="008C137E">
      <w:pPr>
        <w:rPr>
          <w:b/>
          <w:bCs/>
          <w:lang w:val="es-DO"/>
        </w:rPr>
      </w:pPr>
      <w:r>
        <w:rPr>
          <w:noProof/>
          <w:lang w:val="es-ES" w:eastAsia="es-ES"/>
        </w:rPr>
        <mc:AlternateContent>
          <mc:Choice Requires="wps">
            <w:drawing>
              <wp:anchor distT="0" distB="0" distL="114300" distR="114300" simplePos="0" relativeHeight="251657216" behindDoc="0" locked="0" layoutInCell="1" allowOverlap="1">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 xmlns:a="http://schemas.openxmlformats.org/drawingml/2006/main">
                  <a:graphicData uri="http://schemas.microsoft.com/office/word/2010/wordprocessingShape">
                    <wps:wsp>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anchor>
            </w:drawing>
          </mc:Choice>
          <mc:Fallback xmlns:wpsCustomData="http://www.wps.cn/officeDocument/2013/wpsCustomData" xmlns:w15="http://schemas.microsoft.com/office/word/2012/wordml">
            <w:pict>
              <v:line id="Straight Connector 22" o:spid="_x0000_s1026" o:spt="20" style="position:absolute;left:0pt;margin-left:220.45pt;margin-top:13.35pt;height:0pt;width:36.5pt;mso-position-horizontal-relative:margin;z-index:251676672;mso-width-relative:page;mso-height-relative:page;" filled="f" stroked="t" coordsize="21600,21600" o:gfxdata="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moGYK2QAAAAkBAAAP&#10;AAAAAAAAAAEAIAAAACIAAABkcnMvZG93bnJldi54bWxQSwECFAAUAAAACACHTuJApBn37N4BAADE&#10;AwAADgAAAAAAAAABACAAAAAoAQAAZHJzL2Uyb0RvYy54bWxQSwUGAAAAAAYABgBZAQAAeAUAAAAA&#10;">
                <v:fill on="f" focussize="0,0"/>
                <v:stroke weight="2.25pt" color="#C8B688" miterlimit="8" joinstyle="miter"/>
                <v:imagedata o:title=""/>
                <o:lock v:ext="edit" aspectratio="f"/>
              </v:line>
            </w:pict>
          </mc:Fallback>
        </mc:AlternateContent>
      </w:r>
    </w:p>
    <w:p w:rsidR="005E379A" w:rsidRDefault="008C137E">
      <w:pPr>
        <w:rPr>
          <w:b/>
          <w:bCs/>
          <w:lang w:val="es-DO"/>
        </w:rPr>
      </w:pPr>
      <w:r>
        <w:rPr>
          <w:noProof/>
          <w:lang w:val="es-ES" w:eastAsia="es-ES"/>
        </w:rPr>
        <mc:AlternateContent>
          <mc:Choice Requires="wps">
            <w:drawing>
              <wp:anchor distT="0" distB="0" distL="114300" distR="114300" simplePos="0" relativeHeight="251653120" behindDoc="0" locked="0" layoutInCell="1" allowOverlap="1">
                <wp:simplePos x="0" y="0"/>
                <wp:positionH relativeFrom="column">
                  <wp:posOffset>2565400</wp:posOffset>
                </wp:positionH>
                <wp:positionV relativeFrom="paragraph">
                  <wp:posOffset>113665</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rsidR="003863B8" w:rsidRDefault="003863B8">
                            <w:pPr>
                              <w:spacing w:before="20"/>
                              <w:ind w:left="14"/>
                              <w:rPr>
                                <w:b/>
                                <w:bCs/>
                                <w:color w:val="D5B788"/>
                                <w:spacing w:val="74"/>
                                <w:kern w:val="24"/>
                                <w:sz w:val="28"/>
                                <w:szCs w:val="28"/>
                              </w:rPr>
                            </w:pPr>
                            <w:r>
                              <w:rPr>
                                <w:b/>
                                <w:bCs/>
                                <w:color w:val="D5B788"/>
                                <w:spacing w:val="74"/>
                                <w:kern w:val="24"/>
                                <w:sz w:val="28"/>
                                <w:szCs w:val="28"/>
                              </w:rPr>
                              <w:t>AÑ</w:t>
                            </w:r>
                            <w:r>
                              <w:rPr>
                                <w:b/>
                                <w:bCs/>
                                <w:color w:val="D5B788"/>
                                <w:spacing w:val="37"/>
                                <w:kern w:val="24"/>
                                <w:sz w:val="28"/>
                                <w:szCs w:val="28"/>
                              </w:rPr>
                              <w:t>O</w:t>
                            </w:r>
                            <w:r>
                              <w:rPr>
                                <w:b/>
                                <w:bCs/>
                                <w:color w:val="D5B788"/>
                                <w:spacing w:val="74"/>
                                <w:kern w:val="24"/>
                                <w:sz w:val="28"/>
                                <w:szCs w:val="28"/>
                              </w:rPr>
                              <w:t xml:space="preserve"> </w:t>
                            </w:r>
                            <w:r>
                              <w:rPr>
                                <w:b/>
                                <w:bCs/>
                                <w:color w:val="D5B788"/>
                                <w:spacing w:val="68"/>
                                <w:kern w:val="24"/>
                                <w:sz w:val="28"/>
                                <w:szCs w:val="28"/>
                              </w:rPr>
                              <w:t>2</w:t>
                            </w:r>
                            <w:r>
                              <w:rPr>
                                <w:b/>
                                <w:bCs/>
                                <w:color w:val="D5B788"/>
                                <w:spacing w:val="28"/>
                                <w:kern w:val="24"/>
                                <w:sz w:val="28"/>
                                <w:szCs w:val="28"/>
                              </w:rPr>
                              <w:t>0</w:t>
                            </w:r>
                            <w:r>
                              <w:rPr>
                                <w:b/>
                                <w:bCs/>
                                <w:color w:val="D5B788"/>
                                <w:spacing w:val="-23"/>
                                <w:kern w:val="24"/>
                                <w:sz w:val="28"/>
                                <w:szCs w:val="28"/>
                              </w:rPr>
                              <w:t xml:space="preserve"> </w:t>
                            </w:r>
                            <w:r>
                              <w:rPr>
                                <w:b/>
                                <w:bCs/>
                                <w:color w:val="D5B788"/>
                                <w:spacing w:val="68"/>
                                <w:kern w:val="24"/>
                                <w:sz w:val="28"/>
                                <w:szCs w:val="28"/>
                              </w:rPr>
                              <w:t>24</w:t>
                            </w:r>
                            <w:r>
                              <w:rPr>
                                <w:b/>
                                <w:bCs/>
                                <w:color w:val="D5B788"/>
                                <w:spacing w:val="-21"/>
                                <w:kern w:val="24"/>
                                <w:sz w:val="28"/>
                                <w:szCs w:val="28"/>
                              </w:rPr>
                              <w:t xml:space="preserve"> </w:t>
                            </w:r>
                          </w:p>
                        </w:txbxContent>
                      </wps:txbx>
                      <wps:bodyPr vert="horz" wrap="square" lIns="0" tIns="12700" rIns="0" bIns="0" rtlCol="0">
                        <a:noAutofit/>
                      </wps:bodyPr>
                    </wps:wsp>
                  </a:graphicData>
                </a:graphic>
              </wp:anchor>
            </w:drawing>
          </mc:Choice>
          <mc:Fallback>
            <w:pict>
              <v:shape id="_x0000_s1035" type="#_x0000_t202" style="position:absolute;margin-left:202pt;margin-top:8.95pt;width:95.65pt;height:24.3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" filled="f" stroked="f">
                <v:textbox inset="0,1pt,0,0">
                  <w:txbxContent>
                    <w:p w:rsidR="003863B8" w:rsidRDefault="003863B8">
                      <w:pPr>
                        <w:spacing w:before="20"/>
                        <w:ind w:left="14"/>
                        <w:rPr>
                          <w:b/>
                          <w:bCs/>
                          <w:color w:val="D5B788"/>
                          <w:spacing w:val="74"/>
                          <w:kern w:val="24"/>
                          <w:sz w:val="28"/>
                          <w:szCs w:val="28"/>
                        </w:rPr>
                      </w:pPr>
                      <w:r>
                        <w:rPr>
                          <w:b/>
                          <w:bCs/>
                          <w:color w:val="D5B788"/>
                          <w:spacing w:val="74"/>
                          <w:kern w:val="24"/>
                          <w:sz w:val="28"/>
                          <w:szCs w:val="28"/>
                        </w:rPr>
                        <w:t>AÑ</w:t>
                      </w:r>
                      <w:r>
                        <w:rPr>
                          <w:b/>
                          <w:bCs/>
                          <w:color w:val="D5B788"/>
                          <w:spacing w:val="37"/>
                          <w:kern w:val="24"/>
                          <w:sz w:val="28"/>
                          <w:szCs w:val="28"/>
                        </w:rPr>
                        <w:t>O</w:t>
                      </w:r>
                      <w:r>
                        <w:rPr>
                          <w:b/>
                          <w:bCs/>
                          <w:color w:val="D5B788"/>
                          <w:spacing w:val="74"/>
                          <w:kern w:val="24"/>
                          <w:sz w:val="28"/>
                          <w:szCs w:val="28"/>
                        </w:rPr>
                        <w:t xml:space="preserve"> </w:t>
                      </w:r>
                      <w:r>
                        <w:rPr>
                          <w:b/>
                          <w:bCs/>
                          <w:color w:val="D5B788"/>
                          <w:spacing w:val="68"/>
                          <w:kern w:val="24"/>
                          <w:sz w:val="28"/>
                          <w:szCs w:val="28"/>
                        </w:rPr>
                        <w:t>2</w:t>
                      </w:r>
                      <w:r>
                        <w:rPr>
                          <w:b/>
                          <w:bCs/>
                          <w:color w:val="D5B788"/>
                          <w:spacing w:val="28"/>
                          <w:kern w:val="24"/>
                          <w:sz w:val="28"/>
                          <w:szCs w:val="28"/>
                        </w:rPr>
                        <w:t>0</w:t>
                      </w:r>
                      <w:r>
                        <w:rPr>
                          <w:b/>
                          <w:bCs/>
                          <w:color w:val="D5B788"/>
                          <w:spacing w:val="-23"/>
                          <w:kern w:val="24"/>
                          <w:sz w:val="28"/>
                          <w:szCs w:val="28"/>
                        </w:rPr>
                        <w:t xml:space="preserve"> </w:t>
                      </w:r>
                      <w:r>
                        <w:rPr>
                          <w:b/>
                          <w:bCs/>
                          <w:color w:val="D5B788"/>
                          <w:spacing w:val="68"/>
                          <w:kern w:val="24"/>
                          <w:sz w:val="28"/>
                          <w:szCs w:val="28"/>
                        </w:rPr>
                        <w:t>24</w:t>
                      </w:r>
                      <w:r>
                        <w:rPr>
                          <w:b/>
                          <w:bCs/>
                          <w:color w:val="D5B788"/>
                          <w:spacing w:val="-21"/>
                          <w:kern w:val="24"/>
                          <w:sz w:val="28"/>
                          <w:szCs w:val="28"/>
                        </w:rPr>
                        <w:t xml:space="preserve"> </w:t>
                      </w:r>
                    </w:p>
                  </w:txbxContent>
                </v:textbox>
              </v:shape>
            </w:pict>
          </mc:Fallback>
        </mc:AlternateContent>
      </w:r>
    </w:p>
    <w:p w:rsidR="005E379A" w:rsidRDefault="008C137E">
      <w:pPr>
        <w:tabs>
          <w:tab w:val="left" w:pos="5229"/>
        </w:tabs>
        <w:rPr>
          <w:lang w:val="es-DO"/>
        </w:rPr>
      </w:pPr>
      <w:r>
        <w:rPr>
          <w:lang w:val="es-DO"/>
        </w:rPr>
        <w:tab/>
      </w:r>
      <w:r>
        <w:rPr>
          <w:lang w:val="es-DO"/>
        </w:rPr>
        <w:tab/>
      </w:r>
      <w:r>
        <w:rPr>
          <w:lang w:val="es-DO"/>
        </w:rPr>
        <w:tab/>
      </w:r>
    </w:p>
    <w:p w:rsidR="005E379A" w:rsidRDefault="005E379A">
      <w:pPr>
        <w:tabs>
          <w:tab w:val="left" w:pos="5229"/>
        </w:tabs>
        <w:rPr>
          <w:lang w:val="es-DO"/>
        </w:rPr>
      </w:pPr>
    </w:p>
    <w:p w:rsidR="005E379A" w:rsidRDefault="005E379A">
      <w:pPr>
        <w:tabs>
          <w:tab w:val="left" w:pos="5229"/>
        </w:tabs>
        <w:rPr>
          <w:lang w:val="es-DO"/>
        </w:rPr>
      </w:pPr>
    </w:p>
    <w:p w:rsidR="005E379A" w:rsidRDefault="005E379A">
      <w:pPr>
        <w:tabs>
          <w:tab w:val="left" w:pos="5229"/>
        </w:tabs>
        <w:rPr>
          <w:lang w:val="es-DO"/>
        </w:rPr>
      </w:pPr>
    </w:p>
    <w:p w:rsidR="005E379A" w:rsidRDefault="005E379A">
      <w:pPr>
        <w:tabs>
          <w:tab w:val="left" w:pos="5229"/>
        </w:tabs>
        <w:jc w:val="center"/>
        <w:rPr>
          <w:lang w:val="es-DO"/>
        </w:rPr>
      </w:pPr>
    </w:p>
    <w:p w:rsidR="005E379A" w:rsidRDefault="008C137E">
      <w:pPr>
        <w:tabs>
          <w:tab w:val="left" w:pos="5229"/>
        </w:tabs>
        <w:rPr>
          <w:lang w:val="es-DO"/>
        </w:rPr>
      </w:pPr>
      <w:r>
        <w:rPr>
          <w:noProof/>
          <w:lang w:val="es-ES" w:eastAsia="es-ES"/>
        </w:rPr>
        <mc:AlternateContent>
          <mc:Choice Requires="wpg">
            <w:drawing>
              <wp:anchor distT="0" distB="0" distL="114300" distR="114300" simplePos="0" relativeHeight="251662336" behindDoc="0" locked="0" layoutInCell="1" allowOverlap="1">
                <wp:simplePos x="0" y="0"/>
                <wp:positionH relativeFrom="column">
                  <wp:posOffset>2032000</wp:posOffset>
                </wp:positionH>
                <wp:positionV relativeFrom="paragraph">
                  <wp:posOffset>113665</wp:posOffset>
                </wp:positionV>
                <wp:extent cx="2059940" cy="749935"/>
                <wp:effectExtent l="0" t="0" r="0" b="0"/>
                <wp:wrapNone/>
                <wp:docPr id="26" name="Group 26"/>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27" name="object 8" descr="A picture containing clipart&#10;&#10;Description automatically generated"/>
                          <pic:cNvPicPr/>
                        </pic:nvPicPr>
                        <pic:blipFill>
                          <a:blip r:embed="rId11" cstate="print"/>
                          <a:stretch>
                            <a:fillRect/>
                          </a:stretch>
                        </pic:blipFill>
                        <pic:spPr>
                          <a:xfrm>
                            <a:off x="890595" y="0"/>
                            <a:ext cx="474980" cy="441325"/>
                          </a:xfrm>
                          <a:prstGeom prst="rect">
                            <a:avLst/>
                          </a:prstGeom>
                        </pic:spPr>
                      </pic:pic>
                      <pic:pic xmlns:pic="http://schemas.openxmlformats.org/drawingml/2006/picture">
                        <pic:nvPicPr>
                          <pic:cNvPr id="28" name="object 9"/>
                          <pic:cNvPicPr/>
                        </pic:nvPicPr>
                        <pic:blipFill>
                          <a:blip r:embed="rId12" cstate="print"/>
                          <a:stretch>
                            <a:fillRect/>
                          </a:stretch>
                        </pic:blipFill>
                        <pic:spPr>
                          <a:xfrm>
                            <a:off x="85061" y="530023"/>
                            <a:ext cx="2059940" cy="220345"/>
                          </a:xfrm>
                          <a:prstGeom prst="rect">
                            <a:avLst/>
                          </a:prstGeom>
                        </pic:spPr>
                      </pic:pic>
                    </wpg:wgp>
                  </a:graphicData>
                </a:graphic>
              </wp:anchor>
            </w:drawing>
          </mc:Choice>
          <mc:Fallback xmlns:wpsCustomData="http://www.wps.cn/officeDocument/2013/wpsCustomData" xmlns:w15="http://schemas.microsoft.com/office/word/2012/wordml">
            <w:pict>
              <v:group id="Group 26" o:spid="_x0000_s1026" o:spt="203" style="position:absolute;left:0pt;margin-left:160pt;margin-top:8.95pt;height:59.05pt;width:162.2pt;z-index:251681792;mso-width-relative:page;mso-height-relative:page;" coordorigin="85061,0" coordsize="2059940,750368" o:gfxdata="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">
                <o:lock v:ext="edit" aspectratio="f"/>
                <v:shape id="object 8" o:spid="_x0000_s1026" o:spt="75" alt="A picture containing clipart&#10;&#10;Description automatically generated" type="#_x0000_t75" style="position:absolute;left:890595;top:0;height:441325;width:474980;" filled="f" o:preferrelative="t" stroked="f" coordsize="21600,21600" o:gfxdata="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OeRG5vQAA&#10;ANsAAAAPAAAAAAAAAAEAIAAAACIAAABkcnMvZG93bnJldi54bWxQSwECFAAUAAAACACHTuJAMy8F&#10;njsAAAA5AAAAEAAAAAAAAAABACAAAAAMAQAAZHJzL3NoYXBleG1sLnhtbFBLBQYAAAAABgAGAFsB&#10;AAC2AwAAAAA=&#10;">
                  <v:fill on="f" focussize="0,0"/>
                  <v:stroke on="f"/>
                  <v:imagedata r:id="rId17" o:title=""/>
                  <o:lock v:ext="edit" aspectratio="f"/>
                </v:shape>
                <v:shape id="object 9" o:spid="_x0000_s1026" o:spt="75" type="#_x0000_t75" style="position:absolute;left:85061;top:530023;height:220345;width:2059940;" filled="f" o:preferrelative="t" stroked="f" coordsize="21600,21600" o:gfxdata="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KZSzh7gAAADbAAAA&#10;DwAAAAAAAAABACAAAAAiAAAAZHJzL2Rvd25yZXYueG1sUEsBAhQAFAAAAAgAh07iQDMvBZ47AAAA&#10;OQAAABAAAAAAAAAAAQAgAAAABwEAAGRycy9zaGFwZXhtbC54bWxQSwUGAAAAAAYABgBbAQAAsQMA&#10;AAAA&#10;">
                  <v:fill on="f" focussize="0,0"/>
                  <v:stroke on="f"/>
                  <v:imagedata r:id="rId18" o:title=""/>
                  <o:lock v:ext="edit" aspectratio="f"/>
                </v:shape>
              </v:group>
            </w:pict>
          </mc:Fallback>
        </mc:AlternateContent>
      </w:r>
    </w:p>
    <w:p w:rsidR="005E379A" w:rsidRDefault="005E379A">
      <w:pPr>
        <w:tabs>
          <w:tab w:val="left" w:pos="5229"/>
        </w:tabs>
        <w:rPr>
          <w:lang w:val="es-DO"/>
        </w:rPr>
      </w:pPr>
    </w:p>
    <w:p w:rsidR="005E379A" w:rsidRDefault="005E379A">
      <w:pPr>
        <w:tabs>
          <w:tab w:val="left" w:pos="5229"/>
        </w:tabs>
        <w:rPr>
          <w:lang w:val="es-DO"/>
        </w:rPr>
      </w:pPr>
    </w:p>
    <w:p w:rsidR="005E379A" w:rsidRDefault="008C137E">
      <w:pPr>
        <w:tabs>
          <w:tab w:val="left" w:pos="5913"/>
        </w:tabs>
        <w:rPr>
          <w:lang w:val="es-DO"/>
        </w:rPr>
      </w:pPr>
      <w:r>
        <w:rPr>
          <w:noProof/>
          <w:lang w:val="es-ES" w:eastAsia="es-ES"/>
        </w:rPr>
        <mc:AlternateContent>
          <mc:Choice Requires="wps">
            <w:drawing>
              <wp:anchor distT="0" distB="0" distL="114300" distR="114300" simplePos="0" relativeHeight="251668480" behindDoc="0" locked="0" layoutInCell="1" allowOverlap="1">
                <wp:simplePos x="0" y="0"/>
                <wp:positionH relativeFrom="column">
                  <wp:posOffset>1368425</wp:posOffset>
                </wp:positionH>
                <wp:positionV relativeFrom="paragraph">
                  <wp:posOffset>252730</wp:posOffset>
                </wp:positionV>
                <wp:extent cx="3404235" cy="480695"/>
                <wp:effectExtent l="0" t="0" r="5715" b="0"/>
                <wp:wrapNone/>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4235" cy="480675"/>
                        </a:xfrm>
                        <a:prstGeom prst="rect">
                          <a:avLst/>
                        </a:prstGeom>
                        <a:solidFill>
                          <a:srgbClr val="FFFFFF"/>
                        </a:solidFill>
                        <a:ln w="9525">
                          <a:noFill/>
                          <a:miter lim="800000"/>
                        </a:ln>
                      </wps:spPr>
                      <wps:txbx>
                        <w:txbxContent>
                          <w:p w:rsidR="003863B8" w:rsidRDefault="003863B8">
                            <w:pPr>
                              <w:jc w:val="center"/>
                              <w:rPr>
                                <w:color w:val="D8B888"/>
                                <w:lang w:val="es-DO"/>
                              </w:rPr>
                            </w:pPr>
                            <w:r>
                              <w:rPr>
                                <w:color w:val="D8B888"/>
                                <w:lang w:val="es-DO"/>
                              </w:rPr>
                              <w:t>DIRECCIÓN GENERAL DE DESARROLLO FRONTERIZO</w:t>
                            </w:r>
                          </w:p>
                          <w:p w:rsidR="003863B8" w:rsidRDefault="003863B8">
                            <w:pPr>
                              <w:jc w:val="center"/>
                              <w:rPr>
                                <w:color w:val="D8B888"/>
                                <w:lang w:val="es-DO"/>
                              </w:rPr>
                            </w:pPr>
                          </w:p>
                        </w:txbxContent>
                      </wps:txbx>
                      <wps:bodyPr rot="0" vert="horz" wrap="square" lIns="91440" tIns="45720" rIns="91440" bIns="45720" anchor="t" anchorCtr="0">
                        <a:noAutofit/>
                      </wps:bodyPr>
                    </wps:wsp>
                  </a:graphicData>
                </a:graphic>
              </wp:anchor>
            </w:drawing>
          </mc:Choice>
          <mc:Fallback>
            <w:pict>
              <v:shape id="_x0000_s1036" type="#_x0000_t202" style="position:absolute;margin-left:107.75pt;margin-top:19.9pt;width:268.05pt;height:37.8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" stroked="f">
                <v:textbox>
                  <w:txbxContent>
                    <w:p w:rsidR="003863B8" w:rsidRDefault="003863B8">
                      <w:pPr>
                        <w:jc w:val="center"/>
                        <w:rPr>
                          <w:color w:val="D8B888"/>
                          <w:lang w:val="es-DO"/>
                        </w:rPr>
                      </w:pPr>
                      <w:r>
                        <w:rPr>
                          <w:color w:val="D8B888"/>
                          <w:lang w:val="es-DO"/>
                        </w:rPr>
                        <w:t>DIRECCIÓN GENERAL DE DESARROLLO FRONTERIZO</w:t>
                      </w:r>
                    </w:p>
                    <w:p w:rsidR="003863B8" w:rsidRDefault="003863B8">
                      <w:pPr>
                        <w:jc w:val="center"/>
                        <w:rPr>
                          <w:color w:val="D8B888"/>
                          <w:lang w:val="es-DO"/>
                        </w:rPr>
                      </w:pPr>
                    </w:p>
                  </w:txbxContent>
                </v:textbox>
              </v:shape>
            </w:pict>
          </mc:Fallback>
        </mc:AlternateContent>
      </w:r>
      <w:r>
        <w:rPr>
          <w:noProof/>
          <w:lang w:val="es-ES" w:eastAsia="es-ES"/>
        </w:rPr>
        <mc:AlternateContent>
          <mc:Choice Requires="wpg">
            <w:drawing>
              <wp:anchor distT="0" distB="0" distL="114300" distR="114300" simplePos="0" relativeHeight="251663360" behindDoc="0" locked="0" layoutInCell="1" allowOverlap="1">
                <wp:simplePos x="0" y="0"/>
                <wp:positionH relativeFrom="column">
                  <wp:posOffset>1796415</wp:posOffset>
                </wp:positionH>
                <wp:positionV relativeFrom="paragraph">
                  <wp:posOffset>121285</wp:posOffset>
                </wp:positionV>
                <wp:extent cx="2714625" cy="381635"/>
                <wp:effectExtent l="0" t="0" r="9525" b="0"/>
                <wp:wrapNone/>
                <wp:docPr id="33" name="Group 33"/>
                <wp:cNvGraphicFramePr/>
                <a:graphic xmlns:a="http://schemas.openxmlformats.org/drawingml/2006/main">
                  <a:graphicData uri="http://schemas.microsoft.com/office/word/2010/wordprocessingGroup">
                    <wpg:wgp>
                      <wpg:cNvGrpSpPr/>
                      <wpg:grpSpPr>
                        <a:xfrm>
                          <a:off x="0" y="0"/>
                          <a:ext cx="2714625" cy="381635"/>
                          <a:chOff x="0" y="0"/>
                          <a:chExt cx="2714625" cy="381635"/>
                        </a:xfrm>
                      </wpg:grpSpPr>
                      <wps:wsp>
                        <wps:cNvPr id="34" name="object 10"/>
                        <wps:cNvSpPr/>
                        <wps:spPr>
                          <a:xfrm>
                            <a:off x="104775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35" name="Text Box 2"/>
                        <wps:cNvSpPr txBox="1">
                          <a:spLocks noChangeArrowheads="1"/>
                        </wps:cNvSpPr>
                        <wps:spPr bwMode="auto">
                          <a:xfrm>
                            <a:off x="0" y="123825"/>
                            <a:ext cx="2714625" cy="257810"/>
                          </a:xfrm>
                          <a:prstGeom prst="rect">
                            <a:avLst/>
                          </a:prstGeom>
                          <a:solidFill>
                            <a:srgbClr val="FFFFFF"/>
                          </a:solidFill>
                          <a:ln w="9525">
                            <a:noFill/>
                            <a:miter lim="800000"/>
                          </a:ln>
                        </wps:spPr>
                        <wps:txbx>
                          <w:txbxContent>
                            <w:p w:rsidR="003863B8" w:rsidRDefault="003863B8">
                              <w:pPr>
                                <w:jc w:val="center"/>
                                <w:rPr>
                                  <w:color w:val="D8B888"/>
                                </w:rPr>
                              </w:pPr>
                              <w:r>
                                <w:rPr>
                                  <w:color w:val="D8B888"/>
                                </w:rPr>
                                <w:t>NOMBRE DE LA INSTITUCIÓN</w:t>
                              </w:r>
                            </w:p>
                          </w:txbxContent>
                        </wps:txbx>
                        <wps:bodyPr rot="0" vert="horz" wrap="square" lIns="91440" tIns="45720" rIns="91440" bIns="45720" anchor="t" anchorCtr="0">
                          <a:noAutofit/>
                        </wps:bodyPr>
                      </wps:wsp>
                    </wpg:wgp>
                  </a:graphicData>
                </a:graphic>
              </wp:anchor>
            </w:drawing>
          </mc:Choice>
          <mc:Fallback>
            <w:pict>
              <v:group id="Group 33" o:spid="_x0000_s1037" style="position:absolute;margin-left:141.45pt;margin-top:9.55pt;width:213.75pt;height:30.05pt;z-index:251663360" coordsize="27146,3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">
                <v:shape id="object 10" o:spid="_x0000_s1038" style="position:absolute;left:10477;width:4724;height:228;visibility:visible;mso-wrap-style:square;v-text-anchor:top" coordsize="472439,228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5znMQA&#10;AADbAAAADwAAAGRycy9kb3ducmV2LnhtbESPQWvCQBSE70L/w/IKvUjdWKWG1E0QaaV4sppLb4/s&#10;azaYfRuy25j++64geBxm5htmXYy2FQP1vnGsYD5LQBBXTjdcKyhPH88pCB+QNbaOScEfeSjyh8ka&#10;M+0u/EXDMdQiQthnqMCE0GVS+sqQRT9zHXH0flxvMUTZ11L3eIlw28qXJHmVFhuOCwY72hqqzsdf&#10;q2B8PwRTDtP0vNp9W8vzfVqXe6WeHsfNG4hAY7iHb+1PrWCxhOuX+AN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c5zEAAAA2wAAAA8AAAAAAAAAAAAAAAAAmAIAAGRycy9k&#10;b3ducmV2LnhtbFBLBQYAAAAABAAEAPUAAACJAwAAAAA=&#10;" path="m472439,l,,,22364r472439,l472439,xe" fillcolor="#d5b788" stroked="f">
                  <v:path arrowok="t"/>
                </v:shape>
                <v:shape id="_x0000_s1039" type="#_x0000_t202" style="position:absolute;top:1238;width:27146;height:2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MEhcMA&#10;AADbAAAADwAAAGRycy9kb3ducmV2LnhtbESP3WrCQBSE7wu+w3IEb4purI22qatUocXbqA9wzB6T&#10;0OzZkF3z8/ZdQfBymJlvmPW2N5VoqXGlZQXzWQSCOLO65FzB+fQz/QDhPLLGyjIpGMjBdjN6WWOi&#10;bccptUefiwBhl6CCwvs6kdJlBRl0M1sTB+9qG4M+yCaXusEuwE0l36JoKQ2WHBYKrGlfUPZ3vBkF&#10;10P3Gn92l19/XqXvyx2Wq4sdlJqM++8vEJ56/ww/2getYBHD/Uv4AXLz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qMEhcMAAADbAAAADwAAAAAAAAAAAAAAAACYAgAAZHJzL2Rv&#10;d25yZXYueG1sUEsFBgAAAAAEAAQA9QAAAIgDAAAAAA==&#10;" stroked="f">
                  <v:textbox>
                    <w:txbxContent>
                      <w:p w:rsidR="003863B8" w:rsidRDefault="003863B8">
                        <w:pPr>
                          <w:jc w:val="center"/>
                          <w:rPr>
                            <w:color w:val="D8B888"/>
                          </w:rPr>
                        </w:pPr>
                        <w:r>
                          <w:rPr>
                            <w:color w:val="D8B888"/>
                          </w:rPr>
                          <w:t>NOMBRE DE LA INSTITUCIÓN</w:t>
                        </w:r>
                      </w:p>
                    </w:txbxContent>
                  </v:textbox>
                </v:shape>
              </v:group>
            </w:pict>
          </mc:Fallback>
        </mc:AlternateContent>
      </w:r>
    </w:p>
    <w:p w:rsidR="005E379A" w:rsidRDefault="008C137E" w:rsidP="00F44794">
      <w:pPr>
        <w:spacing w:after="80"/>
        <w:jc w:val="center"/>
        <w:rPr>
          <w:b/>
          <w:bCs/>
          <w:sz w:val="28"/>
          <w:lang w:val="es-DO"/>
        </w:rPr>
      </w:pPr>
      <w:r>
        <w:rPr>
          <w:b/>
          <w:bCs/>
          <w:sz w:val="28"/>
          <w:lang w:val="es-DO"/>
        </w:rPr>
        <w:lastRenderedPageBreak/>
        <w:t>TABLA DE CONTENIDOS</w:t>
      </w:r>
    </w:p>
    <w:p w:rsidR="005E379A" w:rsidRDefault="008C137E" w:rsidP="00F44794">
      <w:pPr>
        <w:spacing w:after="80"/>
        <w:rPr>
          <w:lang w:val="es-DO"/>
        </w:rPr>
      </w:pPr>
      <w:r>
        <w:rPr>
          <w:noProof/>
          <w:lang w:val="es-ES" w:eastAsia="es-ES"/>
        </w:rPr>
        <mc:AlternateContent>
          <mc:Choice Requires="wps">
            <w:drawing>
              <wp:anchor distT="0" distB="0" distL="114300" distR="114300" simplePos="0" relativeHeight="251654144" behindDoc="0" locked="0" layoutInCell="1" allowOverlap="1" wp14:anchorId="033F1DA8" wp14:editId="2761781F">
                <wp:simplePos x="0" y="0"/>
                <wp:positionH relativeFrom="margin">
                  <wp:posOffset>2743835</wp:posOffset>
                </wp:positionH>
                <wp:positionV relativeFrom="paragraph">
                  <wp:posOffset>86995</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ln>
                      </wps:spPr>
                      <wps:bodyPr/>
                    </wps:wsp>
                  </a:graphicData>
                </a:graphic>
              </wp:anchor>
            </w:drawing>
          </mc:Choice>
          <mc:Fallback xmlns:wpsCustomData="http://www.wps.cn/officeDocument/2013/wpsCustomData" xmlns:w15="http://schemas.microsoft.com/office/word/2012/wordml">
            <w:pict>
              <v:line id="Straight Connector 18" o:spid="_x0000_s1026" o:spt="20" style="position:absolute;left:0pt;margin-left:216.05pt;margin-top:6.85pt;height:0pt;width:36.5pt;mso-position-horizontal-relative:margin;z-index:251671552;mso-width-relative:page;mso-height-relative:page;" filled="f" stroked="t" coordsize="21600,21600" o:gfxdata="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O8g0H1QAA&#10;AAkBAAAPAAAAAAAAAAEAIAAAACIAAABkcnMvZG93bnJldi54bWxQSwECFAAUAAAACACHTuJAnQiJ&#10;3OgBAADHAwAADgAAAAAAAAABACAAAAAkAQAAZHJzL2Uyb0RvYy54bWxQSwUGAAAAAAYABgBZAQAA&#10;fgUAAAAA&#10;">
                <v:fill on="f" focussize="0,0"/>
                <v:stroke weight="2.25pt" color="#EE2A24" miterlimit="8" joinstyle="miter"/>
                <v:imagedata o:title=""/>
                <o:lock v:ext="edit" aspectratio="f"/>
              </v:line>
            </w:pict>
          </mc:Fallback>
        </mc:AlternateContent>
      </w:r>
    </w:p>
    <w:p w:rsidR="005E379A" w:rsidRDefault="008C137E" w:rsidP="005D46FA">
      <w:pPr>
        <w:spacing w:after="240"/>
        <w:jc w:val="center"/>
        <w:rPr>
          <w:lang w:val="es-DO"/>
        </w:rPr>
      </w:pPr>
      <w:r>
        <w:rPr>
          <w:lang w:val="es-DO"/>
        </w:rPr>
        <w:t>Memoria Institucional 2024</w:t>
      </w:r>
    </w:p>
    <w:sdt>
      <w:sdtPr>
        <w:id w:val="-1111128147"/>
        <w:docPartObj>
          <w:docPartGallery w:val="Table of Contents"/>
          <w:docPartUnique/>
        </w:docPartObj>
      </w:sdtPr>
      <w:sdtEndPr>
        <w:rPr>
          <w:b/>
          <w:bCs/>
        </w:rPr>
      </w:sdtEndPr>
      <w:sdtContent>
        <w:p w:rsidR="008A795D" w:rsidRDefault="008C137E" w:rsidP="005D46FA">
          <w:pPr>
            <w:pStyle w:val="TDC1"/>
            <w:tabs>
              <w:tab w:val="left" w:pos="660"/>
              <w:tab w:val="right" w:leader="dot" w:pos="9350"/>
            </w:tabs>
            <w:rPr>
              <w:rFonts w:asciiTheme="minorHAnsi" w:eastAsiaTheme="minorEastAsia" w:hAnsiTheme="minorHAnsi" w:cstheme="minorBidi"/>
              <w:noProof/>
              <w:color w:val="auto"/>
              <w:spacing w:val="0"/>
              <w:sz w:val="22"/>
              <w:szCs w:val="22"/>
              <w:lang w:val="es-ES" w:eastAsia="es-ES"/>
            </w:rPr>
          </w:pPr>
          <w:r>
            <w:fldChar w:fldCharType="begin"/>
          </w:r>
          <w:r>
            <w:instrText xml:space="preserve"> TOC \o "1-3" \h \z \u </w:instrText>
          </w:r>
          <w:r>
            <w:fldChar w:fldCharType="separate"/>
          </w:r>
          <w:hyperlink w:anchor="_Toc186802922" w:history="1">
            <w:r w:rsidR="008A795D" w:rsidRPr="00640ED4">
              <w:rPr>
                <w:rStyle w:val="Hipervnculo"/>
                <w:noProof/>
                <w:lang w:val="es-ES"/>
              </w:rPr>
              <w:t>I.</w:t>
            </w:r>
            <w:r w:rsidR="008A795D">
              <w:rPr>
                <w:rFonts w:asciiTheme="minorHAnsi" w:eastAsiaTheme="minorEastAsia" w:hAnsiTheme="minorHAnsi" w:cstheme="minorBidi"/>
                <w:noProof/>
                <w:color w:val="auto"/>
                <w:spacing w:val="0"/>
                <w:sz w:val="22"/>
                <w:szCs w:val="22"/>
                <w:lang w:val="es-ES" w:eastAsia="es-ES"/>
              </w:rPr>
              <w:tab/>
            </w:r>
            <w:r w:rsidR="008A795D" w:rsidRPr="00640ED4">
              <w:rPr>
                <w:rStyle w:val="Hipervnculo"/>
                <w:noProof/>
                <w:lang w:val="es-ES"/>
              </w:rPr>
              <w:t>RESUMEN EJECUTIVO</w:t>
            </w:r>
            <w:r w:rsidR="008A795D">
              <w:rPr>
                <w:noProof/>
                <w:webHidden/>
              </w:rPr>
              <w:tab/>
            </w:r>
            <w:r w:rsidR="008A795D">
              <w:rPr>
                <w:noProof/>
                <w:webHidden/>
              </w:rPr>
              <w:fldChar w:fldCharType="begin"/>
            </w:r>
            <w:r w:rsidR="008A795D">
              <w:rPr>
                <w:noProof/>
                <w:webHidden/>
              </w:rPr>
              <w:instrText xml:space="preserve"> PAGEREF _Toc186802922 \h </w:instrText>
            </w:r>
            <w:r w:rsidR="008A795D">
              <w:rPr>
                <w:noProof/>
                <w:webHidden/>
              </w:rPr>
            </w:r>
            <w:r w:rsidR="008A795D">
              <w:rPr>
                <w:noProof/>
                <w:webHidden/>
              </w:rPr>
              <w:fldChar w:fldCharType="separate"/>
            </w:r>
            <w:r w:rsidR="008A795D">
              <w:rPr>
                <w:noProof/>
                <w:webHidden/>
              </w:rPr>
              <w:t>1</w:t>
            </w:r>
            <w:r w:rsidR="008A795D">
              <w:rPr>
                <w:noProof/>
                <w:webHidden/>
              </w:rPr>
              <w:fldChar w:fldCharType="end"/>
            </w:r>
          </w:hyperlink>
        </w:p>
        <w:p w:rsidR="008A795D" w:rsidRDefault="008A795D">
          <w:pPr>
            <w:pStyle w:val="TDC1"/>
            <w:tabs>
              <w:tab w:val="left" w:pos="660"/>
              <w:tab w:val="right" w:leader="dot" w:pos="9350"/>
            </w:tabs>
            <w:rPr>
              <w:rFonts w:asciiTheme="minorHAnsi" w:eastAsiaTheme="minorEastAsia" w:hAnsiTheme="minorHAnsi" w:cstheme="minorBidi"/>
              <w:noProof/>
              <w:color w:val="auto"/>
              <w:spacing w:val="0"/>
              <w:sz w:val="22"/>
              <w:szCs w:val="22"/>
              <w:lang w:val="es-ES" w:eastAsia="es-ES"/>
            </w:rPr>
          </w:pPr>
          <w:hyperlink w:anchor="_Toc186802923" w:history="1">
            <w:r w:rsidRPr="00640ED4">
              <w:rPr>
                <w:rStyle w:val="Hipervnculo"/>
                <w:noProof/>
                <w:lang w:val="es-ES"/>
              </w:rPr>
              <w:t>II.</w:t>
            </w:r>
            <w:r>
              <w:rPr>
                <w:rFonts w:asciiTheme="minorHAnsi" w:eastAsiaTheme="minorEastAsia" w:hAnsiTheme="minorHAnsi" w:cstheme="minorBidi"/>
                <w:noProof/>
                <w:color w:val="auto"/>
                <w:spacing w:val="0"/>
                <w:sz w:val="22"/>
                <w:szCs w:val="22"/>
                <w:lang w:val="es-ES" w:eastAsia="es-ES"/>
              </w:rPr>
              <w:tab/>
            </w:r>
            <w:r w:rsidRPr="00640ED4">
              <w:rPr>
                <w:rStyle w:val="Hipervnculo"/>
                <w:noProof/>
                <w:lang w:val="es-ES"/>
              </w:rPr>
              <w:t>INFORMACIÓN INSTITUCIONAL</w:t>
            </w:r>
            <w:r>
              <w:rPr>
                <w:noProof/>
                <w:webHidden/>
              </w:rPr>
              <w:tab/>
            </w:r>
            <w:r>
              <w:rPr>
                <w:noProof/>
                <w:webHidden/>
              </w:rPr>
              <w:fldChar w:fldCharType="begin"/>
            </w:r>
            <w:r>
              <w:rPr>
                <w:noProof/>
                <w:webHidden/>
              </w:rPr>
              <w:instrText xml:space="preserve"> PAGEREF _Toc186802923 \h </w:instrText>
            </w:r>
            <w:r>
              <w:rPr>
                <w:noProof/>
                <w:webHidden/>
              </w:rPr>
            </w:r>
            <w:r>
              <w:rPr>
                <w:noProof/>
                <w:webHidden/>
              </w:rPr>
              <w:fldChar w:fldCharType="separate"/>
            </w:r>
            <w:r>
              <w:rPr>
                <w:noProof/>
                <w:webHidden/>
              </w:rPr>
              <w:t>3</w:t>
            </w:r>
            <w:r>
              <w:rPr>
                <w:noProof/>
                <w:webHidden/>
              </w:rPr>
              <w:fldChar w:fldCharType="end"/>
            </w:r>
          </w:hyperlink>
        </w:p>
        <w:p w:rsidR="008A795D" w:rsidRDefault="008A795D">
          <w:pPr>
            <w:pStyle w:val="TDC1"/>
            <w:tabs>
              <w:tab w:val="left" w:pos="660"/>
              <w:tab w:val="right" w:leader="dot" w:pos="9350"/>
            </w:tabs>
            <w:rPr>
              <w:rFonts w:asciiTheme="minorHAnsi" w:eastAsiaTheme="minorEastAsia" w:hAnsiTheme="minorHAnsi" w:cstheme="minorBidi"/>
              <w:noProof/>
              <w:color w:val="auto"/>
              <w:spacing w:val="0"/>
              <w:sz w:val="22"/>
              <w:szCs w:val="22"/>
              <w:lang w:val="es-ES" w:eastAsia="es-ES"/>
            </w:rPr>
          </w:pPr>
          <w:hyperlink w:anchor="_Toc186802926" w:history="1">
            <w:r w:rsidRPr="00640ED4">
              <w:rPr>
                <w:rStyle w:val="Hipervnculo"/>
                <w:rFonts w:eastAsia="Calibri"/>
                <w:noProof/>
                <w:lang w:val="es-ES"/>
              </w:rPr>
              <w:t>2.1</w:t>
            </w:r>
            <w:r>
              <w:rPr>
                <w:rFonts w:asciiTheme="minorHAnsi" w:eastAsiaTheme="minorEastAsia" w:hAnsiTheme="minorHAnsi" w:cstheme="minorBidi"/>
                <w:noProof/>
                <w:color w:val="auto"/>
                <w:spacing w:val="0"/>
                <w:sz w:val="22"/>
                <w:szCs w:val="22"/>
                <w:lang w:val="es-ES" w:eastAsia="es-ES"/>
              </w:rPr>
              <w:tab/>
            </w:r>
            <w:r w:rsidRPr="00640ED4">
              <w:rPr>
                <w:rStyle w:val="Hipervnculo"/>
                <w:rFonts w:eastAsia="Calibri"/>
                <w:noProof/>
                <w:lang w:val="es-ES"/>
              </w:rPr>
              <w:t>Marco Filosófico Institucional</w:t>
            </w:r>
            <w:r>
              <w:rPr>
                <w:noProof/>
                <w:webHidden/>
              </w:rPr>
              <w:tab/>
            </w:r>
            <w:r>
              <w:rPr>
                <w:noProof/>
                <w:webHidden/>
              </w:rPr>
              <w:fldChar w:fldCharType="begin"/>
            </w:r>
            <w:r>
              <w:rPr>
                <w:noProof/>
                <w:webHidden/>
              </w:rPr>
              <w:instrText xml:space="preserve"> PAGEREF _Toc186802926 \h </w:instrText>
            </w:r>
            <w:r>
              <w:rPr>
                <w:noProof/>
                <w:webHidden/>
              </w:rPr>
            </w:r>
            <w:r>
              <w:rPr>
                <w:noProof/>
                <w:webHidden/>
              </w:rPr>
              <w:fldChar w:fldCharType="separate"/>
            </w:r>
            <w:r>
              <w:rPr>
                <w:noProof/>
                <w:webHidden/>
              </w:rPr>
              <w:t>3</w:t>
            </w:r>
            <w:r>
              <w:rPr>
                <w:noProof/>
                <w:webHidden/>
              </w:rPr>
              <w:fldChar w:fldCharType="end"/>
            </w:r>
          </w:hyperlink>
        </w:p>
        <w:p w:rsidR="008A795D" w:rsidRDefault="008A795D">
          <w:pPr>
            <w:pStyle w:val="TDC2"/>
            <w:rPr>
              <w:rFonts w:asciiTheme="minorHAnsi" w:eastAsiaTheme="minorEastAsia" w:hAnsiTheme="minorHAnsi" w:cstheme="minorBidi"/>
              <w:noProof/>
              <w:color w:val="auto"/>
              <w:spacing w:val="0"/>
              <w:sz w:val="22"/>
              <w:szCs w:val="22"/>
              <w:lang w:val="es-ES" w:eastAsia="es-ES"/>
            </w:rPr>
          </w:pPr>
          <w:hyperlink w:anchor="_Toc186802927" w:history="1">
            <w:r w:rsidRPr="00640ED4">
              <w:rPr>
                <w:rStyle w:val="Hipervnculo"/>
                <w:noProof/>
              </w:rPr>
              <w:t>a.</w:t>
            </w:r>
            <w:r>
              <w:rPr>
                <w:rFonts w:asciiTheme="minorHAnsi" w:eastAsiaTheme="minorEastAsia" w:hAnsiTheme="minorHAnsi" w:cstheme="minorBidi"/>
                <w:noProof/>
                <w:color w:val="auto"/>
                <w:spacing w:val="0"/>
                <w:sz w:val="22"/>
                <w:szCs w:val="22"/>
                <w:lang w:val="es-ES" w:eastAsia="es-ES"/>
              </w:rPr>
              <w:tab/>
            </w:r>
            <w:r w:rsidRPr="00640ED4">
              <w:rPr>
                <w:rStyle w:val="Hipervnculo"/>
                <w:noProof/>
              </w:rPr>
              <w:t>Misión</w:t>
            </w:r>
            <w:r>
              <w:rPr>
                <w:noProof/>
                <w:webHidden/>
              </w:rPr>
              <w:tab/>
            </w:r>
            <w:r>
              <w:rPr>
                <w:noProof/>
                <w:webHidden/>
              </w:rPr>
              <w:fldChar w:fldCharType="begin"/>
            </w:r>
            <w:r>
              <w:rPr>
                <w:noProof/>
                <w:webHidden/>
              </w:rPr>
              <w:instrText xml:space="preserve"> PAGEREF _Toc186802927 \h </w:instrText>
            </w:r>
            <w:r>
              <w:rPr>
                <w:noProof/>
                <w:webHidden/>
              </w:rPr>
            </w:r>
            <w:r>
              <w:rPr>
                <w:noProof/>
                <w:webHidden/>
              </w:rPr>
              <w:fldChar w:fldCharType="separate"/>
            </w:r>
            <w:r>
              <w:rPr>
                <w:noProof/>
                <w:webHidden/>
              </w:rPr>
              <w:t>3</w:t>
            </w:r>
            <w:r>
              <w:rPr>
                <w:noProof/>
                <w:webHidden/>
              </w:rPr>
              <w:fldChar w:fldCharType="end"/>
            </w:r>
          </w:hyperlink>
        </w:p>
        <w:p w:rsidR="008A795D" w:rsidRDefault="008A795D">
          <w:pPr>
            <w:pStyle w:val="TDC2"/>
            <w:rPr>
              <w:rFonts w:asciiTheme="minorHAnsi" w:eastAsiaTheme="minorEastAsia" w:hAnsiTheme="minorHAnsi" w:cstheme="minorBidi"/>
              <w:noProof/>
              <w:color w:val="auto"/>
              <w:spacing w:val="0"/>
              <w:sz w:val="22"/>
              <w:szCs w:val="22"/>
              <w:lang w:val="es-ES" w:eastAsia="es-ES"/>
            </w:rPr>
          </w:pPr>
          <w:hyperlink w:anchor="_Toc186802928" w:history="1">
            <w:r w:rsidRPr="00640ED4">
              <w:rPr>
                <w:rStyle w:val="Hipervnculo"/>
                <w:noProof/>
              </w:rPr>
              <w:t>b.</w:t>
            </w:r>
            <w:r>
              <w:rPr>
                <w:rFonts w:asciiTheme="minorHAnsi" w:eastAsiaTheme="minorEastAsia" w:hAnsiTheme="minorHAnsi" w:cstheme="minorBidi"/>
                <w:noProof/>
                <w:color w:val="auto"/>
                <w:spacing w:val="0"/>
                <w:sz w:val="22"/>
                <w:szCs w:val="22"/>
                <w:lang w:val="es-ES" w:eastAsia="es-ES"/>
              </w:rPr>
              <w:tab/>
            </w:r>
            <w:r w:rsidRPr="00640ED4">
              <w:rPr>
                <w:rStyle w:val="Hipervnculo"/>
                <w:noProof/>
              </w:rPr>
              <w:t>Visión</w:t>
            </w:r>
            <w:r>
              <w:rPr>
                <w:noProof/>
                <w:webHidden/>
              </w:rPr>
              <w:tab/>
            </w:r>
            <w:r>
              <w:rPr>
                <w:noProof/>
                <w:webHidden/>
              </w:rPr>
              <w:fldChar w:fldCharType="begin"/>
            </w:r>
            <w:r>
              <w:rPr>
                <w:noProof/>
                <w:webHidden/>
              </w:rPr>
              <w:instrText xml:space="preserve"> PAGEREF _Toc186802928 \h </w:instrText>
            </w:r>
            <w:r>
              <w:rPr>
                <w:noProof/>
                <w:webHidden/>
              </w:rPr>
            </w:r>
            <w:r>
              <w:rPr>
                <w:noProof/>
                <w:webHidden/>
              </w:rPr>
              <w:fldChar w:fldCharType="separate"/>
            </w:r>
            <w:r>
              <w:rPr>
                <w:noProof/>
                <w:webHidden/>
              </w:rPr>
              <w:t>3</w:t>
            </w:r>
            <w:r>
              <w:rPr>
                <w:noProof/>
                <w:webHidden/>
              </w:rPr>
              <w:fldChar w:fldCharType="end"/>
            </w:r>
          </w:hyperlink>
        </w:p>
        <w:p w:rsidR="008A795D" w:rsidRDefault="008A795D">
          <w:pPr>
            <w:pStyle w:val="TDC2"/>
            <w:rPr>
              <w:rFonts w:asciiTheme="minorHAnsi" w:eastAsiaTheme="minorEastAsia" w:hAnsiTheme="minorHAnsi" w:cstheme="minorBidi"/>
              <w:noProof/>
              <w:color w:val="auto"/>
              <w:spacing w:val="0"/>
              <w:sz w:val="22"/>
              <w:szCs w:val="22"/>
              <w:lang w:val="es-ES" w:eastAsia="es-ES"/>
            </w:rPr>
          </w:pPr>
          <w:hyperlink w:anchor="_Toc186802929" w:history="1">
            <w:r w:rsidRPr="00640ED4">
              <w:rPr>
                <w:rStyle w:val="Hipervnculo"/>
                <w:noProof/>
              </w:rPr>
              <w:t>c.</w:t>
            </w:r>
            <w:r>
              <w:rPr>
                <w:rFonts w:asciiTheme="minorHAnsi" w:eastAsiaTheme="minorEastAsia" w:hAnsiTheme="minorHAnsi" w:cstheme="minorBidi"/>
                <w:noProof/>
                <w:color w:val="auto"/>
                <w:spacing w:val="0"/>
                <w:sz w:val="22"/>
                <w:szCs w:val="22"/>
                <w:lang w:val="es-ES" w:eastAsia="es-ES"/>
              </w:rPr>
              <w:tab/>
            </w:r>
            <w:r w:rsidRPr="00640ED4">
              <w:rPr>
                <w:rStyle w:val="Hipervnculo"/>
                <w:noProof/>
              </w:rPr>
              <w:t>Valores</w:t>
            </w:r>
            <w:r>
              <w:rPr>
                <w:noProof/>
                <w:webHidden/>
              </w:rPr>
              <w:tab/>
            </w:r>
            <w:r>
              <w:rPr>
                <w:noProof/>
                <w:webHidden/>
              </w:rPr>
              <w:fldChar w:fldCharType="begin"/>
            </w:r>
            <w:r>
              <w:rPr>
                <w:noProof/>
                <w:webHidden/>
              </w:rPr>
              <w:instrText xml:space="preserve"> PAGEREF _Toc186802929 \h </w:instrText>
            </w:r>
            <w:r>
              <w:rPr>
                <w:noProof/>
                <w:webHidden/>
              </w:rPr>
            </w:r>
            <w:r>
              <w:rPr>
                <w:noProof/>
                <w:webHidden/>
              </w:rPr>
              <w:fldChar w:fldCharType="separate"/>
            </w:r>
            <w:r>
              <w:rPr>
                <w:noProof/>
                <w:webHidden/>
              </w:rPr>
              <w:t>3</w:t>
            </w:r>
            <w:r>
              <w:rPr>
                <w:noProof/>
                <w:webHidden/>
              </w:rPr>
              <w:fldChar w:fldCharType="end"/>
            </w:r>
          </w:hyperlink>
        </w:p>
        <w:p w:rsidR="008A795D" w:rsidRDefault="008A795D">
          <w:pPr>
            <w:pStyle w:val="TDC1"/>
            <w:tabs>
              <w:tab w:val="left" w:pos="660"/>
              <w:tab w:val="right" w:leader="dot" w:pos="9350"/>
            </w:tabs>
            <w:rPr>
              <w:rFonts w:asciiTheme="minorHAnsi" w:eastAsiaTheme="minorEastAsia" w:hAnsiTheme="minorHAnsi" w:cstheme="minorBidi"/>
              <w:noProof/>
              <w:color w:val="auto"/>
              <w:spacing w:val="0"/>
              <w:sz w:val="22"/>
              <w:szCs w:val="22"/>
              <w:lang w:val="es-ES" w:eastAsia="es-ES"/>
            </w:rPr>
          </w:pPr>
          <w:hyperlink w:anchor="_Toc186802930" w:history="1">
            <w:r w:rsidRPr="00640ED4">
              <w:rPr>
                <w:rStyle w:val="Hipervnculo"/>
                <w:rFonts w:eastAsia="Calibri"/>
                <w:noProof/>
                <w:lang w:val="es-ES"/>
              </w:rPr>
              <w:t>2.2</w:t>
            </w:r>
            <w:r>
              <w:rPr>
                <w:rFonts w:asciiTheme="minorHAnsi" w:eastAsiaTheme="minorEastAsia" w:hAnsiTheme="minorHAnsi" w:cstheme="minorBidi"/>
                <w:noProof/>
                <w:color w:val="auto"/>
                <w:spacing w:val="0"/>
                <w:sz w:val="22"/>
                <w:szCs w:val="22"/>
                <w:lang w:val="es-ES" w:eastAsia="es-ES"/>
              </w:rPr>
              <w:tab/>
            </w:r>
            <w:r w:rsidRPr="00640ED4">
              <w:rPr>
                <w:rStyle w:val="Hipervnculo"/>
                <w:rFonts w:eastAsia="Calibri"/>
                <w:noProof/>
                <w:lang w:val="es-ES"/>
              </w:rPr>
              <w:t>Base legal</w:t>
            </w:r>
            <w:r>
              <w:rPr>
                <w:noProof/>
                <w:webHidden/>
              </w:rPr>
              <w:tab/>
            </w:r>
            <w:r>
              <w:rPr>
                <w:noProof/>
                <w:webHidden/>
              </w:rPr>
              <w:fldChar w:fldCharType="begin"/>
            </w:r>
            <w:r>
              <w:rPr>
                <w:noProof/>
                <w:webHidden/>
              </w:rPr>
              <w:instrText xml:space="preserve"> PAGEREF _Toc186802930 \h </w:instrText>
            </w:r>
            <w:r>
              <w:rPr>
                <w:noProof/>
                <w:webHidden/>
              </w:rPr>
            </w:r>
            <w:r>
              <w:rPr>
                <w:noProof/>
                <w:webHidden/>
              </w:rPr>
              <w:fldChar w:fldCharType="separate"/>
            </w:r>
            <w:r>
              <w:rPr>
                <w:noProof/>
                <w:webHidden/>
              </w:rPr>
              <w:t>4</w:t>
            </w:r>
            <w:r>
              <w:rPr>
                <w:noProof/>
                <w:webHidden/>
              </w:rPr>
              <w:fldChar w:fldCharType="end"/>
            </w:r>
          </w:hyperlink>
        </w:p>
        <w:p w:rsidR="008A795D" w:rsidRDefault="008A795D">
          <w:pPr>
            <w:pStyle w:val="TDC1"/>
            <w:tabs>
              <w:tab w:val="left" w:pos="660"/>
              <w:tab w:val="right" w:leader="dot" w:pos="9350"/>
            </w:tabs>
            <w:rPr>
              <w:rFonts w:asciiTheme="minorHAnsi" w:eastAsiaTheme="minorEastAsia" w:hAnsiTheme="minorHAnsi" w:cstheme="minorBidi"/>
              <w:noProof/>
              <w:color w:val="auto"/>
              <w:spacing w:val="0"/>
              <w:sz w:val="22"/>
              <w:szCs w:val="22"/>
              <w:lang w:val="es-ES" w:eastAsia="es-ES"/>
            </w:rPr>
          </w:pPr>
          <w:hyperlink w:anchor="_Toc186802931" w:history="1">
            <w:r w:rsidRPr="00640ED4">
              <w:rPr>
                <w:rStyle w:val="Hipervnculo"/>
                <w:rFonts w:eastAsia="Calibri"/>
                <w:noProof/>
                <w:lang w:val="es-ES"/>
              </w:rPr>
              <w:t>2.3</w:t>
            </w:r>
            <w:r>
              <w:rPr>
                <w:rFonts w:asciiTheme="minorHAnsi" w:eastAsiaTheme="minorEastAsia" w:hAnsiTheme="minorHAnsi" w:cstheme="minorBidi"/>
                <w:noProof/>
                <w:color w:val="auto"/>
                <w:spacing w:val="0"/>
                <w:sz w:val="22"/>
                <w:szCs w:val="22"/>
                <w:lang w:val="es-ES" w:eastAsia="es-ES"/>
              </w:rPr>
              <w:tab/>
            </w:r>
            <w:r w:rsidRPr="00640ED4">
              <w:rPr>
                <w:rStyle w:val="Hipervnculo"/>
                <w:rFonts w:eastAsia="Calibri"/>
                <w:noProof/>
                <w:lang w:val="es-ES"/>
              </w:rPr>
              <w:t>Estructura Organizativa</w:t>
            </w:r>
            <w:r>
              <w:rPr>
                <w:noProof/>
                <w:webHidden/>
              </w:rPr>
              <w:tab/>
            </w:r>
            <w:r>
              <w:rPr>
                <w:noProof/>
                <w:webHidden/>
              </w:rPr>
              <w:fldChar w:fldCharType="begin"/>
            </w:r>
            <w:r>
              <w:rPr>
                <w:noProof/>
                <w:webHidden/>
              </w:rPr>
              <w:instrText xml:space="preserve"> PAGEREF _Toc186802931 \h </w:instrText>
            </w:r>
            <w:r>
              <w:rPr>
                <w:noProof/>
                <w:webHidden/>
              </w:rPr>
            </w:r>
            <w:r>
              <w:rPr>
                <w:noProof/>
                <w:webHidden/>
              </w:rPr>
              <w:fldChar w:fldCharType="separate"/>
            </w:r>
            <w:r>
              <w:rPr>
                <w:noProof/>
                <w:webHidden/>
              </w:rPr>
              <w:t>5</w:t>
            </w:r>
            <w:r>
              <w:rPr>
                <w:noProof/>
                <w:webHidden/>
              </w:rPr>
              <w:fldChar w:fldCharType="end"/>
            </w:r>
          </w:hyperlink>
        </w:p>
        <w:p w:rsidR="008A795D" w:rsidRDefault="008A795D">
          <w:pPr>
            <w:pStyle w:val="TDC1"/>
            <w:tabs>
              <w:tab w:val="left" w:pos="660"/>
              <w:tab w:val="right" w:leader="dot" w:pos="9350"/>
            </w:tabs>
            <w:rPr>
              <w:rFonts w:asciiTheme="minorHAnsi" w:eastAsiaTheme="minorEastAsia" w:hAnsiTheme="minorHAnsi" w:cstheme="minorBidi"/>
              <w:noProof/>
              <w:color w:val="auto"/>
              <w:spacing w:val="0"/>
              <w:sz w:val="22"/>
              <w:szCs w:val="22"/>
              <w:lang w:val="es-ES" w:eastAsia="es-ES"/>
            </w:rPr>
          </w:pPr>
          <w:hyperlink w:anchor="_Toc186802932" w:history="1">
            <w:r w:rsidRPr="00640ED4">
              <w:rPr>
                <w:rStyle w:val="Hipervnculo"/>
                <w:rFonts w:eastAsia="Calibri"/>
                <w:noProof/>
                <w:lang w:val="es-ES"/>
              </w:rPr>
              <w:t>2.4</w:t>
            </w:r>
            <w:r>
              <w:rPr>
                <w:rFonts w:asciiTheme="minorHAnsi" w:eastAsiaTheme="minorEastAsia" w:hAnsiTheme="minorHAnsi" w:cstheme="minorBidi"/>
                <w:noProof/>
                <w:color w:val="auto"/>
                <w:spacing w:val="0"/>
                <w:sz w:val="22"/>
                <w:szCs w:val="22"/>
                <w:lang w:val="es-ES" w:eastAsia="es-ES"/>
              </w:rPr>
              <w:tab/>
            </w:r>
            <w:r w:rsidRPr="00640ED4">
              <w:rPr>
                <w:rStyle w:val="Hipervnculo"/>
                <w:rFonts w:eastAsia="Calibri"/>
                <w:noProof/>
                <w:lang w:val="es-ES"/>
              </w:rPr>
              <w:t>Planificación Estratégica</w:t>
            </w:r>
            <w:r>
              <w:rPr>
                <w:noProof/>
                <w:webHidden/>
              </w:rPr>
              <w:tab/>
            </w:r>
            <w:r>
              <w:rPr>
                <w:noProof/>
                <w:webHidden/>
              </w:rPr>
              <w:fldChar w:fldCharType="begin"/>
            </w:r>
            <w:r>
              <w:rPr>
                <w:noProof/>
                <w:webHidden/>
              </w:rPr>
              <w:instrText xml:space="preserve"> PAGEREF _Toc186802932 \h </w:instrText>
            </w:r>
            <w:r>
              <w:rPr>
                <w:noProof/>
                <w:webHidden/>
              </w:rPr>
            </w:r>
            <w:r>
              <w:rPr>
                <w:noProof/>
                <w:webHidden/>
              </w:rPr>
              <w:fldChar w:fldCharType="separate"/>
            </w:r>
            <w:r>
              <w:rPr>
                <w:noProof/>
                <w:webHidden/>
              </w:rPr>
              <w:t>7</w:t>
            </w:r>
            <w:r>
              <w:rPr>
                <w:noProof/>
                <w:webHidden/>
              </w:rPr>
              <w:fldChar w:fldCharType="end"/>
            </w:r>
          </w:hyperlink>
        </w:p>
        <w:p w:rsidR="008A795D" w:rsidRDefault="008A795D">
          <w:pPr>
            <w:pStyle w:val="TDC1"/>
            <w:tabs>
              <w:tab w:val="left" w:pos="660"/>
              <w:tab w:val="right" w:leader="dot" w:pos="9350"/>
            </w:tabs>
            <w:rPr>
              <w:rFonts w:asciiTheme="minorHAnsi" w:eastAsiaTheme="minorEastAsia" w:hAnsiTheme="minorHAnsi" w:cstheme="minorBidi"/>
              <w:noProof/>
              <w:color w:val="auto"/>
              <w:spacing w:val="0"/>
              <w:sz w:val="22"/>
              <w:szCs w:val="22"/>
              <w:lang w:val="es-ES" w:eastAsia="es-ES"/>
            </w:rPr>
          </w:pPr>
          <w:hyperlink w:anchor="_Toc186802933" w:history="1">
            <w:r w:rsidRPr="00640ED4">
              <w:rPr>
                <w:rStyle w:val="Hipervnculo"/>
                <w:noProof/>
                <w:lang w:val="es-ES"/>
              </w:rPr>
              <w:t>III.</w:t>
            </w:r>
            <w:r>
              <w:rPr>
                <w:rFonts w:asciiTheme="minorHAnsi" w:eastAsiaTheme="minorEastAsia" w:hAnsiTheme="minorHAnsi" w:cstheme="minorBidi"/>
                <w:noProof/>
                <w:color w:val="auto"/>
                <w:spacing w:val="0"/>
                <w:sz w:val="22"/>
                <w:szCs w:val="22"/>
                <w:lang w:val="es-ES" w:eastAsia="es-ES"/>
              </w:rPr>
              <w:tab/>
            </w:r>
            <w:r w:rsidRPr="00640ED4">
              <w:rPr>
                <w:rStyle w:val="Hipervnculo"/>
                <w:noProof/>
                <w:lang w:val="es-ES"/>
              </w:rPr>
              <w:t>RESULTADOS MISIONALES</w:t>
            </w:r>
            <w:r>
              <w:rPr>
                <w:noProof/>
                <w:webHidden/>
              </w:rPr>
              <w:tab/>
            </w:r>
            <w:r>
              <w:rPr>
                <w:noProof/>
                <w:webHidden/>
              </w:rPr>
              <w:fldChar w:fldCharType="begin"/>
            </w:r>
            <w:r>
              <w:rPr>
                <w:noProof/>
                <w:webHidden/>
              </w:rPr>
              <w:instrText xml:space="preserve"> PAGEREF _Toc186802933 \h </w:instrText>
            </w:r>
            <w:r>
              <w:rPr>
                <w:noProof/>
                <w:webHidden/>
              </w:rPr>
            </w:r>
            <w:r>
              <w:rPr>
                <w:noProof/>
                <w:webHidden/>
              </w:rPr>
              <w:fldChar w:fldCharType="separate"/>
            </w:r>
            <w:r>
              <w:rPr>
                <w:noProof/>
                <w:webHidden/>
              </w:rPr>
              <w:t>11</w:t>
            </w:r>
            <w:r>
              <w:rPr>
                <w:noProof/>
                <w:webHidden/>
              </w:rPr>
              <w:fldChar w:fldCharType="end"/>
            </w:r>
          </w:hyperlink>
        </w:p>
        <w:p w:rsidR="008A795D" w:rsidRDefault="008A795D">
          <w:pPr>
            <w:pStyle w:val="TDC1"/>
            <w:tabs>
              <w:tab w:val="left" w:pos="880"/>
              <w:tab w:val="right" w:leader="dot" w:pos="9350"/>
            </w:tabs>
            <w:rPr>
              <w:rFonts w:asciiTheme="minorHAnsi" w:eastAsiaTheme="minorEastAsia" w:hAnsiTheme="minorHAnsi" w:cstheme="minorBidi"/>
              <w:noProof/>
              <w:color w:val="auto"/>
              <w:spacing w:val="0"/>
              <w:sz w:val="22"/>
              <w:szCs w:val="22"/>
              <w:lang w:val="es-ES" w:eastAsia="es-ES"/>
            </w:rPr>
          </w:pPr>
          <w:hyperlink w:anchor="_Toc186802937" w:history="1">
            <w:r w:rsidRPr="00640ED4">
              <w:rPr>
                <w:rStyle w:val="Hipervnculo"/>
                <w:rFonts w:eastAsia="Calibri"/>
                <w:noProof/>
                <w:lang w:val="es-ES"/>
              </w:rPr>
              <w:t>3.1.</w:t>
            </w:r>
            <w:r>
              <w:rPr>
                <w:rFonts w:asciiTheme="minorHAnsi" w:eastAsiaTheme="minorEastAsia" w:hAnsiTheme="minorHAnsi" w:cstheme="minorBidi"/>
                <w:noProof/>
                <w:color w:val="auto"/>
                <w:spacing w:val="0"/>
                <w:sz w:val="22"/>
                <w:szCs w:val="22"/>
                <w:lang w:val="es-ES" w:eastAsia="es-ES"/>
              </w:rPr>
              <w:tab/>
            </w:r>
            <w:r w:rsidRPr="00640ED4">
              <w:rPr>
                <w:rStyle w:val="Hipervnculo"/>
                <w:rFonts w:eastAsia="Calibri"/>
                <w:noProof/>
                <w:lang w:val="es-ES"/>
              </w:rPr>
              <w:t>Programa de Infraestructura</w:t>
            </w:r>
            <w:r>
              <w:rPr>
                <w:noProof/>
                <w:webHidden/>
              </w:rPr>
              <w:tab/>
            </w:r>
            <w:r>
              <w:rPr>
                <w:noProof/>
                <w:webHidden/>
              </w:rPr>
              <w:fldChar w:fldCharType="begin"/>
            </w:r>
            <w:r>
              <w:rPr>
                <w:noProof/>
                <w:webHidden/>
              </w:rPr>
              <w:instrText xml:space="preserve"> PAGEREF _Toc186802937 \h </w:instrText>
            </w:r>
            <w:r>
              <w:rPr>
                <w:noProof/>
                <w:webHidden/>
              </w:rPr>
            </w:r>
            <w:r>
              <w:rPr>
                <w:noProof/>
                <w:webHidden/>
              </w:rPr>
              <w:fldChar w:fldCharType="separate"/>
            </w:r>
            <w:r>
              <w:rPr>
                <w:noProof/>
                <w:webHidden/>
              </w:rPr>
              <w:t>13</w:t>
            </w:r>
            <w:r>
              <w:rPr>
                <w:noProof/>
                <w:webHidden/>
              </w:rPr>
              <w:fldChar w:fldCharType="end"/>
            </w:r>
          </w:hyperlink>
        </w:p>
        <w:p w:rsidR="008A795D" w:rsidRDefault="008A795D">
          <w:pPr>
            <w:pStyle w:val="TDC2"/>
            <w:tabs>
              <w:tab w:val="left" w:pos="1320"/>
            </w:tabs>
            <w:rPr>
              <w:rFonts w:asciiTheme="minorHAnsi" w:eastAsiaTheme="minorEastAsia" w:hAnsiTheme="minorHAnsi" w:cstheme="minorBidi"/>
              <w:noProof/>
              <w:color w:val="auto"/>
              <w:spacing w:val="0"/>
              <w:sz w:val="22"/>
              <w:szCs w:val="22"/>
              <w:lang w:val="es-ES" w:eastAsia="es-ES"/>
            </w:rPr>
          </w:pPr>
          <w:hyperlink w:anchor="_Toc186802938" w:history="1">
            <w:r w:rsidRPr="00640ED4">
              <w:rPr>
                <w:rStyle w:val="Hipervnculo"/>
                <w:rFonts w:eastAsia="Calibri"/>
                <w:noProof/>
              </w:rPr>
              <w:t>3.1.1.</w:t>
            </w:r>
            <w:r>
              <w:rPr>
                <w:rFonts w:asciiTheme="minorHAnsi" w:eastAsiaTheme="minorEastAsia" w:hAnsiTheme="minorHAnsi" w:cstheme="minorBidi"/>
                <w:noProof/>
                <w:color w:val="auto"/>
                <w:spacing w:val="0"/>
                <w:sz w:val="22"/>
                <w:szCs w:val="22"/>
                <w:lang w:val="es-ES" w:eastAsia="es-ES"/>
              </w:rPr>
              <w:tab/>
            </w:r>
            <w:r w:rsidRPr="00640ED4">
              <w:rPr>
                <w:rStyle w:val="Hipervnculo"/>
                <w:rFonts w:eastAsia="Calibri"/>
                <w:noProof/>
              </w:rPr>
              <w:t>Programa de Infraestructura Vial</w:t>
            </w:r>
            <w:r>
              <w:rPr>
                <w:noProof/>
                <w:webHidden/>
              </w:rPr>
              <w:tab/>
            </w:r>
            <w:r>
              <w:rPr>
                <w:noProof/>
                <w:webHidden/>
              </w:rPr>
              <w:fldChar w:fldCharType="begin"/>
            </w:r>
            <w:r>
              <w:rPr>
                <w:noProof/>
                <w:webHidden/>
              </w:rPr>
              <w:instrText xml:space="preserve"> PAGEREF _Toc186802938 \h </w:instrText>
            </w:r>
            <w:r>
              <w:rPr>
                <w:noProof/>
                <w:webHidden/>
              </w:rPr>
            </w:r>
            <w:r>
              <w:rPr>
                <w:noProof/>
                <w:webHidden/>
              </w:rPr>
              <w:fldChar w:fldCharType="separate"/>
            </w:r>
            <w:r>
              <w:rPr>
                <w:noProof/>
                <w:webHidden/>
              </w:rPr>
              <w:t>13</w:t>
            </w:r>
            <w:r>
              <w:rPr>
                <w:noProof/>
                <w:webHidden/>
              </w:rPr>
              <w:fldChar w:fldCharType="end"/>
            </w:r>
          </w:hyperlink>
        </w:p>
        <w:p w:rsidR="008A795D" w:rsidRDefault="008A795D">
          <w:pPr>
            <w:pStyle w:val="TDC2"/>
            <w:tabs>
              <w:tab w:val="left" w:pos="1320"/>
            </w:tabs>
            <w:rPr>
              <w:rFonts w:asciiTheme="minorHAnsi" w:eastAsiaTheme="minorEastAsia" w:hAnsiTheme="minorHAnsi" w:cstheme="minorBidi"/>
              <w:noProof/>
              <w:color w:val="auto"/>
              <w:spacing w:val="0"/>
              <w:sz w:val="22"/>
              <w:szCs w:val="22"/>
              <w:lang w:val="es-ES" w:eastAsia="es-ES"/>
            </w:rPr>
          </w:pPr>
          <w:hyperlink w:anchor="_Toc186802939" w:history="1">
            <w:r w:rsidRPr="00640ED4">
              <w:rPr>
                <w:rStyle w:val="Hipervnculo"/>
                <w:rFonts w:eastAsia="Calibri"/>
                <w:noProof/>
              </w:rPr>
              <w:t>3.1.2.</w:t>
            </w:r>
            <w:r>
              <w:rPr>
                <w:rFonts w:asciiTheme="minorHAnsi" w:eastAsiaTheme="minorEastAsia" w:hAnsiTheme="minorHAnsi" w:cstheme="minorBidi"/>
                <w:noProof/>
                <w:color w:val="auto"/>
                <w:spacing w:val="0"/>
                <w:sz w:val="22"/>
                <w:szCs w:val="22"/>
                <w:lang w:val="es-ES" w:eastAsia="es-ES"/>
              </w:rPr>
              <w:tab/>
            </w:r>
            <w:r w:rsidRPr="00640ED4">
              <w:rPr>
                <w:rStyle w:val="Hipervnculo"/>
                <w:rFonts w:eastAsia="Calibri"/>
                <w:noProof/>
              </w:rPr>
              <w:t>Programa de Infraestructura Social</w:t>
            </w:r>
            <w:r>
              <w:rPr>
                <w:noProof/>
                <w:webHidden/>
              </w:rPr>
              <w:tab/>
            </w:r>
            <w:r>
              <w:rPr>
                <w:noProof/>
                <w:webHidden/>
              </w:rPr>
              <w:fldChar w:fldCharType="begin"/>
            </w:r>
            <w:r>
              <w:rPr>
                <w:noProof/>
                <w:webHidden/>
              </w:rPr>
              <w:instrText xml:space="preserve"> PAGEREF _Toc186802939 \h </w:instrText>
            </w:r>
            <w:r>
              <w:rPr>
                <w:noProof/>
                <w:webHidden/>
              </w:rPr>
            </w:r>
            <w:r>
              <w:rPr>
                <w:noProof/>
                <w:webHidden/>
              </w:rPr>
              <w:fldChar w:fldCharType="separate"/>
            </w:r>
            <w:r>
              <w:rPr>
                <w:noProof/>
                <w:webHidden/>
              </w:rPr>
              <w:t>14</w:t>
            </w:r>
            <w:r>
              <w:rPr>
                <w:noProof/>
                <w:webHidden/>
              </w:rPr>
              <w:fldChar w:fldCharType="end"/>
            </w:r>
          </w:hyperlink>
        </w:p>
        <w:p w:rsidR="008A795D" w:rsidRDefault="008A795D">
          <w:pPr>
            <w:pStyle w:val="TDC2"/>
            <w:tabs>
              <w:tab w:val="left" w:pos="1320"/>
            </w:tabs>
            <w:rPr>
              <w:rFonts w:asciiTheme="minorHAnsi" w:eastAsiaTheme="minorEastAsia" w:hAnsiTheme="minorHAnsi" w:cstheme="minorBidi"/>
              <w:noProof/>
              <w:color w:val="auto"/>
              <w:spacing w:val="0"/>
              <w:sz w:val="22"/>
              <w:szCs w:val="22"/>
              <w:lang w:val="es-ES" w:eastAsia="es-ES"/>
            </w:rPr>
          </w:pPr>
          <w:hyperlink w:anchor="_Toc186802940" w:history="1">
            <w:r w:rsidRPr="00640ED4">
              <w:rPr>
                <w:rStyle w:val="Hipervnculo"/>
                <w:rFonts w:eastAsia="Calibri"/>
                <w:noProof/>
              </w:rPr>
              <w:t>3.1.3.</w:t>
            </w:r>
            <w:r>
              <w:rPr>
                <w:rFonts w:asciiTheme="minorHAnsi" w:eastAsiaTheme="minorEastAsia" w:hAnsiTheme="minorHAnsi" w:cstheme="minorBidi"/>
                <w:noProof/>
                <w:color w:val="auto"/>
                <w:spacing w:val="0"/>
                <w:sz w:val="22"/>
                <w:szCs w:val="22"/>
                <w:lang w:val="es-ES" w:eastAsia="es-ES"/>
              </w:rPr>
              <w:tab/>
            </w:r>
            <w:r w:rsidRPr="00640ED4">
              <w:rPr>
                <w:rStyle w:val="Hipervnculo"/>
                <w:rFonts w:eastAsia="Calibri"/>
                <w:noProof/>
              </w:rPr>
              <w:t>Programa de Obras Hidráulicas</w:t>
            </w:r>
            <w:r>
              <w:rPr>
                <w:noProof/>
                <w:webHidden/>
              </w:rPr>
              <w:tab/>
            </w:r>
            <w:r>
              <w:rPr>
                <w:noProof/>
                <w:webHidden/>
              </w:rPr>
              <w:fldChar w:fldCharType="begin"/>
            </w:r>
            <w:r>
              <w:rPr>
                <w:noProof/>
                <w:webHidden/>
              </w:rPr>
              <w:instrText xml:space="preserve"> PAGEREF _Toc186802940 \h </w:instrText>
            </w:r>
            <w:r>
              <w:rPr>
                <w:noProof/>
                <w:webHidden/>
              </w:rPr>
            </w:r>
            <w:r>
              <w:rPr>
                <w:noProof/>
                <w:webHidden/>
              </w:rPr>
              <w:fldChar w:fldCharType="separate"/>
            </w:r>
            <w:r>
              <w:rPr>
                <w:noProof/>
                <w:webHidden/>
              </w:rPr>
              <w:t>14</w:t>
            </w:r>
            <w:r>
              <w:rPr>
                <w:noProof/>
                <w:webHidden/>
              </w:rPr>
              <w:fldChar w:fldCharType="end"/>
            </w:r>
          </w:hyperlink>
        </w:p>
        <w:p w:rsidR="008A795D" w:rsidRDefault="008A795D">
          <w:pPr>
            <w:pStyle w:val="TDC2"/>
            <w:tabs>
              <w:tab w:val="left" w:pos="1320"/>
            </w:tabs>
            <w:rPr>
              <w:rFonts w:asciiTheme="minorHAnsi" w:eastAsiaTheme="minorEastAsia" w:hAnsiTheme="minorHAnsi" w:cstheme="minorBidi"/>
              <w:noProof/>
              <w:color w:val="auto"/>
              <w:spacing w:val="0"/>
              <w:sz w:val="22"/>
              <w:szCs w:val="22"/>
              <w:lang w:val="es-ES" w:eastAsia="es-ES"/>
            </w:rPr>
          </w:pPr>
          <w:hyperlink w:anchor="_Toc186802941" w:history="1">
            <w:r w:rsidRPr="00640ED4">
              <w:rPr>
                <w:rStyle w:val="Hipervnculo"/>
                <w:rFonts w:eastAsia="Calibri"/>
                <w:noProof/>
              </w:rPr>
              <w:t>3.1.4.</w:t>
            </w:r>
            <w:r>
              <w:rPr>
                <w:rFonts w:asciiTheme="minorHAnsi" w:eastAsiaTheme="minorEastAsia" w:hAnsiTheme="minorHAnsi" w:cstheme="minorBidi"/>
                <w:noProof/>
                <w:color w:val="auto"/>
                <w:spacing w:val="0"/>
                <w:sz w:val="22"/>
                <w:szCs w:val="22"/>
                <w:lang w:val="es-ES" w:eastAsia="es-ES"/>
              </w:rPr>
              <w:tab/>
            </w:r>
            <w:r w:rsidRPr="00640ED4">
              <w:rPr>
                <w:rStyle w:val="Hipervnculo"/>
                <w:rFonts w:eastAsia="Calibri"/>
                <w:noProof/>
              </w:rPr>
              <w:t>Obras de Infraestructura en Curso</w:t>
            </w:r>
            <w:r>
              <w:rPr>
                <w:noProof/>
                <w:webHidden/>
              </w:rPr>
              <w:tab/>
            </w:r>
            <w:r>
              <w:rPr>
                <w:noProof/>
                <w:webHidden/>
              </w:rPr>
              <w:fldChar w:fldCharType="begin"/>
            </w:r>
            <w:r>
              <w:rPr>
                <w:noProof/>
                <w:webHidden/>
              </w:rPr>
              <w:instrText xml:space="preserve"> PAGEREF _Toc186802941 \h </w:instrText>
            </w:r>
            <w:r>
              <w:rPr>
                <w:noProof/>
                <w:webHidden/>
              </w:rPr>
            </w:r>
            <w:r>
              <w:rPr>
                <w:noProof/>
                <w:webHidden/>
              </w:rPr>
              <w:fldChar w:fldCharType="separate"/>
            </w:r>
            <w:r>
              <w:rPr>
                <w:noProof/>
                <w:webHidden/>
              </w:rPr>
              <w:t>15</w:t>
            </w:r>
            <w:r>
              <w:rPr>
                <w:noProof/>
                <w:webHidden/>
              </w:rPr>
              <w:fldChar w:fldCharType="end"/>
            </w:r>
          </w:hyperlink>
        </w:p>
        <w:p w:rsidR="008A795D" w:rsidRDefault="008A795D">
          <w:pPr>
            <w:pStyle w:val="TDC1"/>
            <w:tabs>
              <w:tab w:val="left" w:pos="880"/>
              <w:tab w:val="right" w:leader="dot" w:pos="9350"/>
            </w:tabs>
            <w:rPr>
              <w:rFonts w:asciiTheme="minorHAnsi" w:eastAsiaTheme="minorEastAsia" w:hAnsiTheme="minorHAnsi" w:cstheme="minorBidi"/>
              <w:noProof/>
              <w:color w:val="auto"/>
              <w:spacing w:val="0"/>
              <w:sz w:val="22"/>
              <w:szCs w:val="22"/>
              <w:lang w:val="es-ES" w:eastAsia="es-ES"/>
            </w:rPr>
          </w:pPr>
          <w:hyperlink w:anchor="_Toc186802942" w:history="1">
            <w:r w:rsidRPr="00640ED4">
              <w:rPr>
                <w:rStyle w:val="Hipervnculo"/>
                <w:rFonts w:eastAsia="Calibri"/>
                <w:noProof/>
                <w:lang w:val="es-ES"/>
              </w:rPr>
              <w:t>3.2.</w:t>
            </w:r>
            <w:r>
              <w:rPr>
                <w:rFonts w:asciiTheme="minorHAnsi" w:eastAsiaTheme="minorEastAsia" w:hAnsiTheme="minorHAnsi" w:cstheme="minorBidi"/>
                <w:noProof/>
                <w:color w:val="auto"/>
                <w:spacing w:val="0"/>
                <w:sz w:val="22"/>
                <w:szCs w:val="22"/>
                <w:lang w:val="es-ES" w:eastAsia="es-ES"/>
              </w:rPr>
              <w:tab/>
            </w:r>
            <w:r w:rsidRPr="00640ED4">
              <w:rPr>
                <w:rStyle w:val="Hipervnculo"/>
                <w:rFonts w:eastAsia="Calibri"/>
                <w:noProof/>
                <w:lang w:val="es-ES"/>
              </w:rPr>
              <w:t>Programa de Producción Agroforestal y Pecuaria</w:t>
            </w:r>
            <w:r>
              <w:rPr>
                <w:noProof/>
                <w:webHidden/>
              </w:rPr>
              <w:tab/>
            </w:r>
            <w:r>
              <w:rPr>
                <w:noProof/>
                <w:webHidden/>
              </w:rPr>
              <w:fldChar w:fldCharType="begin"/>
            </w:r>
            <w:r>
              <w:rPr>
                <w:noProof/>
                <w:webHidden/>
              </w:rPr>
              <w:instrText xml:space="preserve"> PAGEREF _Toc186802942 \h </w:instrText>
            </w:r>
            <w:r>
              <w:rPr>
                <w:noProof/>
                <w:webHidden/>
              </w:rPr>
            </w:r>
            <w:r>
              <w:rPr>
                <w:noProof/>
                <w:webHidden/>
              </w:rPr>
              <w:fldChar w:fldCharType="separate"/>
            </w:r>
            <w:r>
              <w:rPr>
                <w:noProof/>
                <w:webHidden/>
              </w:rPr>
              <w:t>17</w:t>
            </w:r>
            <w:r>
              <w:rPr>
                <w:noProof/>
                <w:webHidden/>
              </w:rPr>
              <w:fldChar w:fldCharType="end"/>
            </w:r>
          </w:hyperlink>
        </w:p>
        <w:p w:rsidR="008A795D" w:rsidRDefault="008A795D">
          <w:pPr>
            <w:pStyle w:val="TDC2"/>
            <w:tabs>
              <w:tab w:val="left" w:pos="1320"/>
            </w:tabs>
            <w:rPr>
              <w:rFonts w:asciiTheme="minorHAnsi" w:eastAsiaTheme="minorEastAsia" w:hAnsiTheme="minorHAnsi" w:cstheme="minorBidi"/>
              <w:noProof/>
              <w:color w:val="auto"/>
              <w:spacing w:val="0"/>
              <w:sz w:val="22"/>
              <w:szCs w:val="22"/>
              <w:lang w:val="es-ES" w:eastAsia="es-ES"/>
            </w:rPr>
          </w:pPr>
          <w:hyperlink w:anchor="_Toc186802943" w:history="1">
            <w:r w:rsidRPr="00640ED4">
              <w:rPr>
                <w:rStyle w:val="Hipervnculo"/>
                <w:rFonts w:eastAsia="Calibri"/>
                <w:noProof/>
              </w:rPr>
              <w:t>3.2.1.</w:t>
            </w:r>
            <w:r>
              <w:rPr>
                <w:rFonts w:asciiTheme="minorHAnsi" w:eastAsiaTheme="minorEastAsia" w:hAnsiTheme="minorHAnsi" w:cstheme="minorBidi"/>
                <w:noProof/>
                <w:color w:val="auto"/>
                <w:spacing w:val="0"/>
                <w:sz w:val="22"/>
                <w:szCs w:val="22"/>
                <w:lang w:val="es-ES" w:eastAsia="es-ES"/>
              </w:rPr>
              <w:tab/>
            </w:r>
            <w:r w:rsidRPr="00640ED4">
              <w:rPr>
                <w:rStyle w:val="Hipervnculo"/>
                <w:rFonts w:eastAsia="Calibri"/>
                <w:noProof/>
              </w:rPr>
              <w:t>Distribución de Plantas</w:t>
            </w:r>
            <w:r>
              <w:rPr>
                <w:noProof/>
                <w:webHidden/>
              </w:rPr>
              <w:tab/>
            </w:r>
            <w:r>
              <w:rPr>
                <w:noProof/>
                <w:webHidden/>
              </w:rPr>
              <w:fldChar w:fldCharType="begin"/>
            </w:r>
            <w:r>
              <w:rPr>
                <w:noProof/>
                <w:webHidden/>
              </w:rPr>
              <w:instrText xml:space="preserve"> PAGEREF _Toc186802943 \h </w:instrText>
            </w:r>
            <w:r>
              <w:rPr>
                <w:noProof/>
                <w:webHidden/>
              </w:rPr>
            </w:r>
            <w:r>
              <w:rPr>
                <w:noProof/>
                <w:webHidden/>
              </w:rPr>
              <w:fldChar w:fldCharType="separate"/>
            </w:r>
            <w:r>
              <w:rPr>
                <w:noProof/>
                <w:webHidden/>
              </w:rPr>
              <w:t>17</w:t>
            </w:r>
            <w:r>
              <w:rPr>
                <w:noProof/>
                <w:webHidden/>
              </w:rPr>
              <w:fldChar w:fldCharType="end"/>
            </w:r>
          </w:hyperlink>
        </w:p>
        <w:p w:rsidR="008A795D" w:rsidRDefault="008A795D">
          <w:pPr>
            <w:pStyle w:val="TDC2"/>
            <w:tabs>
              <w:tab w:val="left" w:pos="1320"/>
            </w:tabs>
            <w:rPr>
              <w:rFonts w:asciiTheme="minorHAnsi" w:eastAsiaTheme="minorEastAsia" w:hAnsiTheme="minorHAnsi" w:cstheme="minorBidi"/>
              <w:noProof/>
              <w:color w:val="auto"/>
              <w:spacing w:val="0"/>
              <w:sz w:val="22"/>
              <w:szCs w:val="22"/>
              <w:lang w:val="es-ES" w:eastAsia="es-ES"/>
            </w:rPr>
          </w:pPr>
          <w:hyperlink w:anchor="_Toc186802944" w:history="1">
            <w:r w:rsidRPr="00640ED4">
              <w:rPr>
                <w:rStyle w:val="Hipervnculo"/>
                <w:rFonts w:eastAsia="Calibri"/>
                <w:noProof/>
              </w:rPr>
              <w:t>3.2.2.</w:t>
            </w:r>
            <w:r>
              <w:rPr>
                <w:rFonts w:asciiTheme="minorHAnsi" w:eastAsiaTheme="minorEastAsia" w:hAnsiTheme="minorHAnsi" w:cstheme="minorBidi"/>
                <w:noProof/>
                <w:color w:val="auto"/>
                <w:spacing w:val="0"/>
                <w:sz w:val="22"/>
                <w:szCs w:val="22"/>
                <w:lang w:val="es-ES" w:eastAsia="es-ES"/>
              </w:rPr>
              <w:tab/>
            </w:r>
            <w:r w:rsidRPr="00640ED4">
              <w:rPr>
                <w:rStyle w:val="Hipervnculo"/>
                <w:rFonts w:eastAsia="Calibri"/>
                <w:noProof/>
              </w:rPr>
              <w:t>Jornadas de Reforestación y Siembra</w:t>
            </w:r>
            <w:r>
              <w:rPr>
                <w:noProof/>
                <w:webHidden/>
              </w:rPr>
              <w:tab/>
            </w:r>
            <w:r>
              <w:rPr>
                <w:noProof/>
                <w:webHidden/>
              </w:rPr>
              <w:fldChar w:fldCharType="begin"/>
            </w:r>
            <w:r>
              <w:rPr>
                <w:noProof/>
                <w:webHidden/>
              </w:rPr>
              <w:instrText xml:space="preserve"> PAGEREF _Toc186802944 \h </w:instrText>
            </w:r>
            <w:r>
              <w:rPr>
                <w:noProof/>
                <w:webHidden/>
              </w:rPr>
            </w:r>
            <w:r>
              <w:rPr>
                <w:noProof/>
                <w:webHidden/>
              </w:rPr>
              <w:fldChar w:fldCharType="separate"/>
            </w:r>
            <w:r>
              <w:rPr>
                <w:noProof/>
                <w:webHidden/>
              </w:rPr>
              <w:t>17</w:t>
            </w:r>
            <w:r>
              <w:rPr>
                <w:noProof/>
                <w:webHidden/>
              </w:rPr>
              <w:fldChar w:fldCharType="end"/>
            </w:r>
          </w:hyperlink>
        </w:p>
        <w:p w:rsidR="008A795D" w:rsidRDefault="008A795D">
          <w:pPr>
            <w:pStyle w:val="TDC2"/>
            <w:tabs>
              <w:tab w:val="left" w:pos="1320"/>
            </w:tabs>
            <w:rPr>
              <w:rFonts w:asciiTheme="minorHAnsi" w:eastAsiaTheme="minorEastAsia" w:hAnsiTheme="minorHAnsi" w:cstheme="minorBidi"/>
              <w:noProof/>
              <w:color w:val="auto"/>
              <w:spacing w:val="0"/>
              <w:sz w:val="22"/>
              <w:szCs w:val="22"/>
              <w:lang w:val="es-ES" w:eastAsia="es-ES"/>
            </w:rPr>
          </w:pPr>
          <w:hyperlink w:anchor="_Toc186802945" w:history="1">
            <w:r w:rsidRPr="00640ED4">
              <w:rPr>
                <w:rStyle w:val="Hipervnculo"/>
                <w:rFonts w:eastAsia="Calibri"/>
                <w:noProof/>
              </w:rPr>
              <w:t>3.2.3.</w:t>
            </w:r>
            <w:r>
              <w:rPr>
                <w:rFonts w:asciiTheme="minorHAnsi" w:eastAsiaTheme="minorEastAsia" w:hAnsiTheme="minorHAnsi" w:cstheme="minorBidi"/>
                <w:noProof/>
                <w:color w:val="auto"/>
                <w:spacing w:val="0"/>
                <w:sz w:val="22"/>
                <w:szCs w:val="22"/>
                <w:lang w:val="es-ES" w:eastAsia="es-ES"/>
              </w:rPr>
              <w:tab/>
            </w:r>
            <w:r w:rsidRPr="00640ED4">
              <w:rPr>
                <w:rStyle w:val="Hipervnculo"/>
                <w:rFonts w:eastAsia="Calibri"/>
                <w:noProof/>
              </w:rPr>
              <w:t>Apoyo a la Acuicultura</w:t>
            </w:r>
            <w:r>
              <w:rPr>
                <w:noProof/>
                <w:webHidden/>
              </w:rPr>
              <w:tab/>
            </w:r>
            <w:r>
              <w:rPr>
                <w:noProof/>
                <w:webHidden/>
              </w:rPr>
              <w:fldChar w:fldCharType="begin"/>
            </w:r>
            <w:r>
              <w:rPr>
                <w:noProof/>
                <w:webHidden/>
              </w:rPr>
              <w:instrText xml:space="preserve"> PAGEREF _Toc186802945 \h </w:instrText>
            </w:r>
            <w:r>
              <w:rPr>
                <w:noProof/>
                <w:webHidden/>
              </w:rPr>
            </w:r>
            <w:r>
              <w:rPr>
                <w:noProof/>
                <w:webHidden/>
              </w:rPr>
              <w:fldChar w:fldCharType="separate"/>
            </w:r>
            <w:r>
              <w:rPr>
                <w:noProof/>
                <w:webHidden/>
              </w:rPr>
              <w:t>18</w:t>
            </w:r>
            <w:r>
              <w:rPr>
                <w:noProof/>
                <w:webHidden/>
              </w:rPr>
              <w:fldChar w:fldCharType="end"/>
            </w:r>
          </w:hyperlink>
        </w:p>
        <w:p w:rsidR="008A795D" w:rsidRDefault="008A795D">
          <w:pPr>
            <w:pStyle w:val="TDC1"/>
            <w:tabs>
              <w:tab w:val="left" w:pos="880"/>
              <w:tab w:val="right" w:leader="dot" w:pos="9350"/>
            </w:tabs>
            <w:rPr>
              <w:rFonts w:asciiTheme="minorHAnsi" w:eastAsiaTheme="minorEastAsia" w:hAnsiTheme="minorHAnsi" w:cstheme="minorBidi"/>
              <w:noProof/>
              <w:color w:val="auto"/>
              <w:spacing w:val="0"/>
              <w:sz w:val="22"/>
              <w:szCs w:val="22"/>
              <w:lang w:val="es-ES" w:eastAsia="es-ES"/>
            </w:rPr>
          </w:pPr>
          <w:hyperlink w:anchor="_Toc186802946" w:history="1">
            <w:r w:rsidRPr="00640ED4">
              <w:rPr>
                <w:rStyle w:val="Hipervnculo"/>
                <w:rFonts w:eastAsia="Calibri"/>
                <w:noProof/>
                <w:lang w:val="es-ES"/>
              </w:rPr>
              <w:t>3.3.</w:t>
            </w:r>
            <w:r>
              <w:rPr>
                <w:rFonts w:asciiTheme="minorHAnsi" w:eastAsiaTheme="minorEastAsia" w:hAnsiTheme="minorHAnsi" w:cstheme="minorBidi"/>
                <w:noProof/>
                <w:color w:val="auto"/>
                <w:spacing w:val="0"/>
                <w:sz w:val="22"/>
                <w:szCs w:val="22"/>
                <w:lang w:val="es-ES" w:eastAsia="es-ES"/>
              </w:rPr>
              <w:tab/>
            </w:r>
            <w:r w:rsidRPr="00640ED4">
              <w:rPr>
                <w:rStyle w:val="Hipervnculo"/>
                <w:rFonts w:eastAsia="Calibri"/>
                <w:noProof/>
                <w:lang w:val="es-ES"/>
              </w:rPr>
              <w:t>Programa de Desarrollo Social y Comunitario</w:t>
            </w:r>
            <w:r>
              <w:rPr>
                <w:noProof/>
                <w:webHidden/>
              </w:rPr>
              <w:tab/>
            </w:r>
            <w:r>
              <w:rPr>
                <w:noProof/>
                <w:webHidden/>
              </w:rPr>
              <w:fldChar w:fldCharType="begin"/>
            </w:r>
            <w:r>
              <w:rPr>
                <w:noProof/>
                <w:webHidden/>
              </w:rPr>
              <w:instrText xml:space="preserve"> PAGEREF _Toc186802946 \h </w:instrText>
            </w:r>
            <w:r>
              <w:rPr>
                <w:noProof/>
                <w:webHidden/>
              </w:rPr>
            </w:r>
            <w:r>
              <w:rPr>
                <w:noProof/>
                <w:webHidden/>
              </w:rPr>
              <w:fldChar w:fldCharType="separate"/>
            </w:r>
            <w:r>
              <w:rPr>
                <w:noProof/>
                <w:webHidden/>
              </w:rPr>
              <w:t>20</w:t>
            </w:r>
            <w:r>
              <w:rPr>
                <w:noProof/>
                <w:webHidden/>
              </w:rPr>
              <w:fldChar w:fldCharType="end"/>
            </w:r>
          </w:hyperlink>
        </w:p>
        <w:p w:rsidR="008A795D" w:rsidRDefault="008A795D">
          <w:pPr>
            <w:pStyle w:val="TDC1"/>
            <w:tabs>
              <w:tab w:val="left" w:pos="660"/>
              <w:tab w:val="right" w:leader="dot" w:pos="9350"/>
            </w:tabs>
            <w:rPr>
              <w:rFonts w:asciiTheme="minorHAnsi" w:eastAsiaTheme="minorEastAsia" w:hAnsiTheme="minorHAnsi" w:cstheme="minorBidi"/>
              <w:noProof/>
              <w:color w:val="auto"/>
              <w:spacing w:val="0"/>
              <w:sz w:val="22"/>
              <w:szCs w:val="22"/>
              <w:lang w:val="es-ES" w:eastAsia="es-ES"/>
            </w:rPr>
          </w:pPr>
          <w:hyperlink w:anchor="_Toc186802947" w:history="1">
            <w:r w:rsidRPr="00640ED4">
              <w:rPr>
                <w:rStyle w:val="Hipervnculo"/>
                <w:noProof/>
                <w:spacing w:val="16"/>
                <w:lang w:val="es-DO"/>
              </w:rPr>
              <w:t>IV.</w:t>
            </w:r>
            <w:r>
              <w:rPr>
                <w:rFonts w:asciiTheme="minorHAnsi" w:eastAsiaTheme="minorEastAsia" w:hAnsiTheme="minorHAnsi" w:cstheme="minorBidi"/>
                <w:noProof/>
                <w:color w:val="auto"/>
                <w:spacing w:val="0"/>
                <w:sz w:val="22"/>
                <w:szCs w:val="22"/>
                <w:lang w:val="es-ES" w:eastAsia="es-ES"/>
              </w:rPr>
              <w:tab/>
            </w:r>
            <w:r w:rsidRPr="00640ED4">
              <w:rPr>
                <w:rStyle w:val="Hipervnculo"/>
                <w:noProof/>
                <w:spacing w:val="16"/>
                <w:lang w:val="es-DO"/>
              </w:rPr>
              <w:t>RESULTADOS DE LAS ÁREAS TRANSVERSALES Y DE APOYO</w:t>
            </w:r>
            <w:r>
              <w:rPr>
                <w:noProof/>
                <w:webHidden/>
              </w:rPr>
              <w:tab/>
            </w:r>
            <w:r>
              <w:rPr>
                <w:noProof/>
                <w:webHidden/>
              </w:rPr>
              <w:fldChar w:fldCharType="begin"/>
            </w:r>
            <w:r>
              <w:rPr>
                <w:noProof/>
                <w:webHidden/>
              </w:rPr>
              <w:instrText xml:space="preserve"> PAGEREF _Toc186802947 \h </w:instrText>
            </w:r>
            <w:r>
              <w:rPr>
                <w:noProof/>
                <w:webHidden/>
              </w:rPr>
            </w:r>
            <w:r>
              <w:rPr>
                <w:noProof/>
                <w:webHidden/>
              </w:rPr>
              <w:fldChar w:fldCharType="separate"/>
            </w:r>
            <w:r>
              <w:rPr>
                <w:noProof/>
                <w:webHidden/>
              </w:rPr>
              <w:t>24</w:t>
            </w:r>
            <w:r>
              <w:rPr>
                <w:noProof/>
                <w:webHidden/>
              </w:rPr>
              <w:fldChar w:fldCharType="end"/>
            </w:r>
          </w:hyperlink>
        </w:p>
        <w:p w:rsidR="008A795D" w:rsidRDefault="008A795D">
          <w:pPr>
            <w:pStyle w:val="TDC1"/>
            <w:tabs>
              <w:tab w:val="right" w:leader="dot" w:pos="9350"/>
            </w:tabs>
            <w:rPr>
              <w:rFonts w:asciiTheme="minorHAnsi" w:eastAsiaTheme="minorEastAsia" w:hAnsiTheme="minorHAnsi" w:cstheme="minorBidi"/>
              <w:noProof/>
              <w:color w:val="auto"/>
              <w:spacing w:val="0"/>
              <w:sz w:val="22"/>
              <w:szCs w:val="22"/>
              <w:lang w:val="es-ES" w:eastAsia="es-ES"/>
            </w:rPr>
          </w:pPr>
          <w:hyperlink w:anchor="_Toc186802948" w:history="1">
            <w:r w:rsidRPr="00640ED4">
              <w:rPr>
                <w:rStyle w:val="Hipervnculo"/>
                <w:noProof/>
                <w:lang w:val="es-DO"/>
              </w:rPr>
              <w:t>4.1 Desempeño Área Administrativa y Financiera</w:t>
            </w:r>
            <w:r>
              <w:rPr>
                <w:noProof/>
                <w:webHidden/>
              </w:rPr>
              <w:tab/>
            </w:r>
            <w:r>
              <w:rPr>
                <w:noProof/>
                <w:webHidden/>
              </w:rPr>
              <w:fldChar w:fldCharType="begin"/>
            </w:r>
            <w:r>
              <w:rPr>
                <w:noProof/>
                <w:webHidden/>
              </w:rPr>
              <w:instrText xml:space="preserve"> PAGEREF _Toc186802948 \h </w:instrText>
            </w:r>
            <w:r>
              <w:rPr>
                <w:noProof/>
                <w:webHidden/>
              </w:rPr>
            </w:r>
            <w:r>
              <w:rPr>
                <w:noProof/>
                <w:webHidden/>
              </w:rPr>
              <w:fldChar w:fldCharType="separate"/>
            </w:r>
            <w:r>
              <w:rPr>
                <w:noProof/>
                <w:webHidden/>
              </w:rPr>
              <w:t>24</w:t>
            </w:r>
            <w:r>
              <w:rPr>
                <w:noProof/>
                <w:webHidden/>
              </w:rPr>
              <w:fldChar w:fldCharType="end"/>
            </w:r>
          </w:hyperlink>
        </w:p>
        <w:p w:rsidR="008A795D" w:rsidRDefault="008A795D">
          <w:pPr>
            <w:pStyle w:val="TDC1"/>
            <w:tabs>
              <w:tab w:val="right" w:leader="dot" w:pos="9350"/>
            </w:tabs>
            <w:rPr>
              <w:rFonts w:asciiTheme="minorHAnsi" w:eastAsiaTheme="minorEastAsia" w:hAnsiTheme="minorHAnsi" w:cstheme="minorBidi"/>
              <w:noProof/>
              <w:color w:val="auto"/>
              <w:spacing w:val="0"/>
              <w:sz w:val="22"/>
              <w:szCs w:val="22"/>
              <w:lang w:val="es-ES" w:eastAsia="es-ES"/>
            </w:rPr>
          </w:pPr>
          <w:hyperlink w:anchor="_Toc186802949" w:history="1">
            <w:r w:rsidRPr="00640ED4">
              <w:rPr>
                <w:rStyle w:val="Hipervnculo"/>
                <w:noProof/>
                <w:lang w:val="es-DO"/>
              </w:rPr>
              <w:t>4.2 Desempeño de los Recursos Humanos</w:t>
            </w:r>
            <w:r>
              <w:rPr>
                <w:noProof/>
                <w:webHidden/>
              </w:rPr>
              <w:tab/>
            </w:r>
            <w:r>
              <w:rPr>
                <w:noProof/>
                <w:webHidden/>
              </w:rPr>
              <w:fldChar w:fldCharType="begin"/>
            </w:r>
            <w:r>
              <w:rPr>
                <w:noProof/>
                <w:webHidden/>
              </w:rPr>
              <w:instrText xml:space="preserve"> PAGEREF _Toc186802949 \h </w:instrText>
            </w:r>
            <w:r>
              <w:rPr>
                <w:noProof/>
                <w:webHidden/>
              </w:rPr>
            </w:r>
            <w:r>
              <w:rPr>
                <w:noProof/>
                <w:webHidden/>
              </w:rPr>
              <w:fldChar w:fldCharType="separate"/>
            </w:r>
            <w:r>
              <w:rPr>
                <w:noProof/>
                <w:webHidden/>
              </w:rPr>
              <w:t>29</w:t>
            </w:r>
            <w:r>
              <w:rPr>
                <w:noProof/>
                <w:webHidden/>
              </w:rPr>
              <w:fldChar w:fldCharType="end"/>
            </w:r>
          </w:hyperlink>
        </w:p>
        <w:p w:rsidR="008A795D" w:rsidRDefault="008A795D">
          <w:pPr>
            <w:pStyle w:val="TDC1"/>
            <w:tabs>
              <w:tab w:val="right" w:leader="dot" w:pos="9350"/>
            </w:tabs>
            <w:rPr>
              <w:rFonts w:asciiTheme="minorHAnsi" w:eastAsiaTheme="minorEastAsia" w:hAnsiTheme="minorHAnsi" w:cstheme="minorBidi"/>
              <w:noProof/>
              <w:color w:val="auto"/>
              <w:spacing w:val="0"/>
              <w:sz w:val="22"/>
              <w:szCs w:val="22"/>
              <w:lang w:val="es-ES" w:eastAsia="es-ES"/>
            </w:rPr>
          </w:pPr>
          <w:hyperlink w:anchor="_Toc186802950" w:history="1">
            <w:r w:rsidRPr="00640ED4">
              <w:rPr>
                <w:rStyle w:val="Hipervnculo"/>
                <w:noProof/>
                <w:lang w:val="es-DO"/>
              </w:rPr>
              <w:t>4.3 Desempeño de los Procesos Jurídicos</w:t>
            </w:r>
            <w:r>
              <w:rPr>
                <w:noProof/>
                <w:webHidden/>
              </w:rPr>
              <w:tab/>
            </w:r>
            <w:r>
              <w:rPr>
                <w:noProof/>
                <w:webHidden/>
              </w:rPr>
              <w:fldChar w:fldCharType="begin"/>
            </w:r>
            <w:r>
              <w:rPr>
                <w:noProof/>
                <w:webHidden/>
              </w:rPr>
              <w:instrText xml:space="preserve"> PAGEREF _Toc186802950 \h </w:instrText>
            </w:r>
            <w:r>
              <w:rPr>
                <w:noProof/>
                <w:webHidden/>
              </w:rPr>
            </w:r>
            <w:r>
              <w:rPr>
                <w:noProof/>
                <w:webHidden/>
              </w:rPr>
              <w:fldChar w:fldCharType="separate"/>
            </w:r>
            <w:r>
              <w:rPr>
                <w:noProof/>
                <w:webHidden/>
              </w:rPr>
              <w:t>36</w:t>
            </w:r>
            <w:r>
              <w:rPr>
                <w:noProof/>
                <w:webHidden/>
              </w:rPr>
              <w:fldChar w:fldCharType="end"/>
            </w:r>
          </w:hyperlink>
        </w:p>
        <w:p w:rsidR="008A795D" w:rsidRDefault="008A795D">
          <w:pPr>
            <w:pStyle w:val="TDC1"/>
            <w:tabs>
              <w:tab w:val="right" w:leader="dot" w:pos="9350"/>
            </w:tabs>
            <w:rPr>
              <w:rFonts w:asciiTheme="minorHAnsi" w:eastAsiaTheme="minorEastAsia" w:hAnsiTheme="minorHAnsi" w:cstheme="minorBidi"/>
              <w:noProof/>
              <w:color w:val="auto"/>
              <w:spacing w:val="0"/>
              <w:sz w:val="22"/>
              <w:szCs w:val="22"/>
              <w:lang w:val="es-ES" w:eastAsia="es-ES"/>
            </w:rPr>
          </w:pPr>
          <w:hyperlink w:anchor="_Toc186802951" w:history="1">
            <w:r w:rsidRPr="00640ED4">
              <w:rPr>
                <w:rStyle w:val="Hipervnculo"/>
                <w:noProof/>
                <w:lang w:val="es-DO"/>
              </w:rPr>
              <w:t>4.4 Desempeño de Tecnología</w:t>
            </w:r>
            <w:r>
              <w:rPr>
                <w:noProof/>
                <w:webHidden/>
              </w:rPr>
              <w:tab/>
            </w:r>
            <w:r>
              <w:rPr>
                <w:noProof/>
                <w:webHidden/>
              </w:rPr>
              <w:fldChar w:fldCharType="begin"/>
            </w:r>
            <w:r>
              <w:rPr>
                <w:noProof/>
                <w:webHidden/>
              </w:rPr>
              <w:instrText xml:space="preserve"> PAGEREF _Toc186802951 \h </w:instrText>
            </w:r>
            <w:r>
              <w:rPr>
                <w:noProof/>
                <w:webHidden/>
              </w:rPr>
            </w:r>
            <w:r>
              <w:rPr>
                <w:noProof/>
                <w:webHidden/>
              </w:rPr>
              <w:fldChar w:fldCharType="separate"/>
            </w:r>
            <w:r>
              <w:rPr>
                <w:noProof/>
                <w:webHidden/>
              </w:rPr>
              <w:t>39</w:t>
            </w:r>
            <w:r>
              <w:rPr>
                <w:noProof/>
                <w:webHidden/>
              </w:rPr>
              <w:fldChar w:fldCharType="end"/>
            </w:r>
          </w:hyperlink>
        </w:p>
        <w:p w:rsidR="008A795D" w:rsidRDefault="008A795D">
          <w:pPr>
            <w:pStyle w:val="TDC1"/>
            <w:tabs>
              <w:tab w:val="right" w:leader="dot" w:pos="9350"/>
            </w:tabs>
            <w:rPr>
              <w:rFonts w:asciiTheme="minorHAnsi" w:eastAsiaTheme="minorEastAsia" w:hAnsiTheme="minorHAnsi" w:cstheme="minorBidi"/>
              <w:noProof/>
              <w:color w:val="auto"/>
              <w:spacing w:val="0"/>
              <w:sz w:val="22"/>
              <w:szCs w:val="22"/>
              <w:lang w:val="es-ES" w:eastAsia="es-ES"/>
            </w:rPr>
          </w:pPr>
          <w:hyperlink w:anchor="_Toc186802952" w:history="1">
            <w:r w:rsidRPr="00640ED4">
              <w:rPr>
                <w:rStyle w:val="Hipervnculo"/>
                <w:noProof/>
                <w:lang w:val="es-DO"/>
              </w:rPr>
              <w:t>4.5 Desempeño del Sistema de Planificación y Desarrollo</w:t>
            </w:r>
            <w:r w:rsidRPr="00640ED4">
              <w:rPr>
                <w:rStyle w:val="Hipervnculo"/>
                <w:noProof/>
                <w:spacing w:val="24"/>
                <w:lang w:val="es-DO"/>
              </w:rPr>
              <w:t xml:space="preserve"> Institucional</w:t>
            </w:r>
            <w:r>
              <w:rPr>
                <w:noProof/>
                <w:webHidden/>
              </w:rPr>
              <w:tab/>
            </w:r>
            <w:r>
              <w:rPr>
                <w:noProof/>
                <w:webHidden/>
              </w:rPr>
              <w:fldChar w:fldCharType="begin"/>
            </w:r>
            <w:r>
              <w:rPr>
                <w:noProof/>
                <w:webHidden/>
              </w:rPr>
              <w:instrText xml:space="preserve"> PAGEREF _Toc186802952 \h </w:instrText>
            </w:r>
            <w:r>
              <w:rPr>
                <w:noProof/>
                <w:webHidden/>
              </w:rPr>
            </w:r>
            <w:r>
              <w:rPr>
                <w:noProof/>
                <w:webHidden/>
              </w:rPr>
              <w:fldChar w:fldCharType="separate"/>
            </w:r>
            <w:r>
              <w:rPr>
                <w:noProof/>
                <w:webHidden/>
              </w:rPr>
              <w:t>40</w:t>
            </w:r>
            <w:r>
              <w:rPr>
                <w:noProof/>
                <w:webHidden/>
              </w:rPr>
              <w:fldChar w:fldCharType="end"/>
            </w:r>
          </w:hyperlink>
        </w:p>
        <w:p w:rsidR="008A795D" w:rsidRDefault="008A795D">
          <w:pPr>
            <w:pStyle w:val="TDC1"/>
            <w:tabs>
              <w:tab w:val="right" w:leader="dot" w:pos="9350"/>
            </w:tabs>
            <w:rPr>
              <w:rFonts w:asciiTheme="minorHAnsi" w:eastAsiaTheme="minorEastAsia" w:hAnsiTheme="minorHAnsi" w:cstheme="minorBidi"/>
              <w:noProof/>
              <w:color w:val="auto"/>
              <w:spacing w:val="0"/>
              <w:sz w:val="22"/>
              <w:szCs w:val="22"/>
              <w:lang w:val="es-ES" w:eastAsia="es-ES"/>
            </w:rPr>
          </w:pPr>
          <w:hyperlink w:anchor="_Toc186802953" w:history="1">
            <w:r w:rsidRPr="00640ED4">
              <w:rPr>
                <w:rStyle w:val="Hipervnculo"/>
                <w:noProof/>
                <w:lang w:val="es-DO"/>
              </w:rPr>
              <w:t>4.6 Desempeño del Área de Comunicaciones</w:t>
            </w:r>
            <w:r>
              <w:rPr>
                <w:noProof/>
                <w:webHidden/>
              </w:rPr>
              <w:tab/>
            </w:r>
            <w:r>
              <w:rPr>
                <w:noProof/>
                <w:webHidden/>
              </w:rPr>
              <w:fldChar w:fldCharType="begin"/>
            </w:r>
            <w:r>
              <w:rPr>
                <w:noProof/>
                <w:webHidden/>
              </w:rPr>
              <w:instrText xml:space="preserve"> PAGEREF _Toc186802953 \h </w:instrText>
            </w:r>
            <w:r>
              <w:rPr>
                <w:noProof/>
                <w:webHidden/>
              </w:rPr>
            </w:r>
            <w:r>
              <w:rPr>
                <w:noProof/>
                <w:webHidden/>
              </w:rPr>
              <w:fldChar w:fldCharType="separate"/>
            </w:r>
            <w:r>
              <w:rPr>
                <w:noProof/>
                <w:webHidden/>
              </w:rPr>
              <w:t>42</w:t>
            </w:r>
            <w:r>
              <w:rPr>
                <w:noProof/>
                <w:webHidden/>
              </w:rPr>
              <w:fldChar w:fldCharType="end"/>
            </w:r>
          </w:hyperlink>
        </w:p>
        <w:p w:rsidR="008A795D" w:rsidRDefault="008A795D">
          <w:pPr>
            <w:pStyle w:val="TDC1"/>
            <w:tabs>
              <w:tab w:val="left" w:pos="660"/>
              <w:tab w:val="right" w:leader="dot" w:pos="9350"/>
            </w:tabs>
            <w:rPr>
              <w:rFonts w:asciiTheme="minorHAnsi" w:eastAsiaTheme="minorEastAsia" w:hAnsiTheme="minorHAnsi" w:cstheme="minorBidi"/>
              <w:noProof/>
              <w:color w:val="auto"/>
              <w:spacing w:val="0"/>
              <w:sz w:val="22"/>
              <w:szCs w:val="22"/>
              <w:lang w:val="es-ES" w:eastAsia="es-ES"/>
            </w:rPr>
          </w:pPr>
          <w:hyperlink w:anchor="_Toc186802954" w:history="1">
            <w:r w:rsidRPr="00640ED4">
              <w:rPr>
                <w:rStyle w:val="Hipervnculo"/>
                <w:noProof/>
                <w:lang w:val="es-DO"/>
              </w:rPr>
              <w:t>V.</w:t>
            </w:r>
            <w:r>
              <w:rPr>
                <w:rFonts w:asciiTheme="minorHAnsi" w:eastAsiaTheme="minorEastAsia" w:hAnsiTheme="minorHAnsi" w:cstheme="minorBidi"/>
                <w:noProof/>
                <w:color w:val="auto"/>
                <w:spacing w:val="0"/>
                <w:sz w:val="22"/>
                <w:szCs w:val="22"/>
                <w:lang w:val="es-ES" w:eastAsia="es-ES"/>
              </w:rPr>
              <w:tab/>
            </w:r>
            <w:r w:rsidRPr="00640ED4">
              <w:rPr>
                <w:rStyle w:val="Hipervnculo"/>
                <w:noProof/>
                <w:lang w:val="es-DO"/>
              </w:rPr>
              <w:t>SERVICIO AL CIUDADANO Y TRANSPARENCIA INSTITUCIONAL</w:t>
            </w:r>
            <w:r>
              <w:rPr>
                <w:noProof/>
                <w:webHidden/>
              </w:rPr>
              <w:tab/>
            </w:r>
            <w:r>
              <w:rPr>
                <w:noProof/>
                <w:webHidden/>
              </w:rPr>
              <w:fldChar w:fldCharType="begin"/>
            </w:r>
            <w:r>
              <w:rPr>
                <w:noProof/>
                <w:webHidden/>
              </w:rPr>
              <w:instrText xml:space="preserve"> PAGEREF _Toc186802954 \h </w:instrText>
            </w:r>
            <w:r>
              <w:rPr>
                <w:noProof/>
                <w:webHidden/>
              </w:rPr>
            </w:r>
            <w:r>
              <w:rPr>
                <w:noProof/>
                <w:webHidden/>
              </w:rPr>
              <w:fldChar w:fldCharType="separate"/>
            </w:r>
            <w:r>
              <w:rPr>
                <w:noProof/>
                <w:webHidden/>
              </w:rPr>
              <w:t>47</w:t>
            </w:r>
            <w:r>
              <w:rPr>
                <w:noProof/>
                <w:webHidden/>
              </w:rPr>
              <w:fldChar w:fldCharType="end"/>
            </w:r>
          </w:hyperlink>
        </w:p>
        <w:p w:rsidR="008A795D" w:rsidRDefault="008A795D">
          <w:pPr>
            <w:pStyle w:val="TDC1"/>
            <w:tabs>
              <w:tab w:val="right" w:leader="dot" w:pos="9350"/>
            </w:tabs>
            <w:rPr>
              <w:rFonts w:asciiTheme="minorHAnsi" w:eastAsiaTheme="minorEastAsia" w:hAnsiTheme="minorHAnsi" w:cstheme="minorBidi"/>
              <w:noProof/>
              <w:color w:val="auto"/>
              <w:spacing w:val="0"/>
              <w:sz w:val="22"/>
              <w:szCs w:val="22"/>
              <w:lang w:val="es-ES" w:eastAsia="es-ES"/>
            </w:rPr>
          </w:pPr>
          <w:hyperlink w:anchor="_Toc186802955" w:history="1">
            <w:r w:rsidRPr="00640ED4">
              <w:rPr>
                <w:rStyle w:val="Hipervnculo"/>
                <w:noProof/>
                <w:lang w:val="es-ES"/>
              </w:rPr>
              <w:t>5.1 Nivel de la satisfacción con los servicios</w:t>
            </w:r>
            <w:r>
              <w:rPr>
                <w:noProof/>
                <w:webHidden/>
              </w:rPr>
              <w:tab/>
            </w:r>
            <w:r>
              <w:rPr>
                <w:noProof/>
                <w:webHidden/>
              </w:rPr>
              <w:fldChar w:fldCharType="begin"/>
            </w:r>
            <w:r>
              <w:rPr>
                <w:noProof/>
                <w:webHidden/>
              </w:rPr>
              <w:instrText xml:space="preserve"> PAGEREF _Toc186802955 \h </w:instrText>
            </w:r>
            <w:r>
              <w:rPr>
                <w:noProof/>
                <w:webHidden/>
              </w:rPr>
            </w:r>
            <w:r>
              <w:rPr>
                <w:noProof/>
                <w:webHidden/>
              </w:rPr>
              <w:fldChar w:fldCharType="separate"/>
            </w:r>
            <w:r>
              <w:rPr>
                <w:noProof/>
                <w:webHidden/>
              </w:rPr>
              <w:t>47</w:t>
            </w:r>
            <w:r>
              <w:rPr>
                <w:noProof/>
                <w:webHidden/>
              </w:rPr>
              <w:fldChar w:fldCharType="end"/>
            </w:r>
          </w:hyperlink>
        </w:p>
        <w:p w:rsidR="008A795D" w:rsidRDefault="008A795D">
          <w:pPr>
            <w:pStyle w:val="TDC1"/>
            <w:tabs>
              <w:tab w:val="right" w:leader="dot" w:pos="9350"/>
            </w:tabs>
            <w:rPr>
              <w:rFonts w:asciiTheme="minorHAnsi" w:eastAsiaTheme="minorEastAsia" w:hAnsiTheme="minorHAnsi" w:cstheme="minorBidi"/>
              <w:noProof/>
              <w:color w:val="auto"/>
              <w:spacing w:val="0"/>
              <w:sz w:val="22"/>
              <w:szCs w:val="22"/>
              <w:lang w:val="es-ES" w:eastAsia="es-ES"/>
            </w:rPr>
          </w:pPr>
          <w:hyperlink w:anchor="_Toc186802956" w:history="1">
            <w:r w:rsidRPr="00640ED4">
              <w:rPr>
                <w:rStyle w:val="Hipervnculo"/>
                <w:noProof/>
                <w:lang w:val="es-ES"/>
              </w:rPr>
              <w:t>5.2 Nivel de Cumplimiento de Ley de acceso a la información</w:t>
            </w:r>
            <w:r>
              <w:rPr>
                <w:noProof/>
                <w:webHidden/>
              </w:rPr>
              <w:tab/>
            </w:r>
            <w:r>
              <w:rPr>
                <w:noProof/>
                <w:webHidden/>
              </w:rPr>
              <w:fldChar w:fldCharType="begin"/>
            </w:r>
            <w:r>
              <w:rPr>
                <w:noProof/>
                <w:webHidden/>
              </w:rPr>
              <w:instrText xml:space="preserve"> PAGEREF _Toc186802956 \h </w:instrText>
            </w:r>
            <w:r>
              <w:rPr>
                <w:noProof/>
                <w:webHidden/>
              </w:rPr>
            </w:r>
            <w:r>
              <w:rPr>
                <w:noProof/>
                <w:webHidden/>
              </w:rPr>
              <w:fldChar w:fldCharType="separate"/>
            </w:r>
            <w:r>
              <w:rPr>
                <w:noProof/>
                <w:webHidden/>
              </w:rPr>
              <w:t>48</w:t>
            </w:r>
            <w:r>
              <w:rPr>
                <w:noProof/>
                <w:webHidden/>
              </w:rPr>
              <w:fldChar w:fldCharType="end"/>
            </w:r>
          </w:hyperlink>
        </w:p>
        <w:p w:rsidR="008A795D" w:rsidRDefault="008A795D">
          <w:pPr>
            <w:pStyle w:val="TDC1"/>
            <w:tabs>
              <w:tab w:val="right" w:leader="dot" w:pos="9350"/>
            </w:tabs>
            <w:rPr>
              <w:rFonts w:asciiTheme="minorHAnsi" w:eastAsiaTheme="minorEastAsia" w:hAnsiTheme="minorHAnsi" w:cstheme="minorBidi"/>
              <w:noProof/>
              <w:color w:val="auto"/>
              <w:spacing w:val="0"/>
              <w:sz w:val="22"/>
              <w:szCs w:val="22"/>
              <w:lang w:val="es-ES" w:eastAsia="es-ES"/>
            </w:rPr>
          </w:pPr>
          <w:hyperlink w:anchor="_Toc186802957" w:history="1">
            <w:r w:rsidRPr="00640ED4">
              <w:rPr>
                <w:rStyle w:val="Hipervnculo"/>
                <w:noProof/>
                <w:lang w:val="es-ES"/>
              </w:rPr>
              <w:t>5.3 Resultados sistema de quejas, reclamos y sugerencias</w:t>
            </w:r>
            <w:r>
              <w:rPr>
                <w:noProof/>
                <w:webHidden/>
              </w:rPr>
              <w:tab/>
            </w:r>
            <w:r>
              <w:rPr>
                <w:noProof/>
                <w:webHidden/>
              </w:rPr>
              <w:fldChar w:fldCharType="begin"/>
            </w:r>
            <w:r>
              <w:rPr>
                <w:noProof/>
                <w:webHidden/>
              </w:rPr>
              <w:instrText xml:space="preserve"> PAGEREF _Toc186802957 \h </w:instrText>
            </w:r>
            <w:r>
              <w:rPr>
                <w:noProof/>
                <w:webHidden/>
              </w:rPr>
            </w:r>
            <w:r>
              <w:rPr>
                <w:noProof/>
                <w:webHidden/>
              </w:rPr>
              <w:fldChar w:fldCharType="separate"/>
            </w:r>
            <w:r>
              <w:rPr>
                <w:noProof/>
                <w:webHidden/>
              </w:rPr>
              <w:t>48</w:t>
            </w:r>
            <w:r>
              <w:rPr>
                <w:noProof/>
                <w:webHidden/>
              </w:rPr>
              <w:fldChar w:fldCharType="end"/>
            </w:r>
          </w:hyperlink>
        </w:p>
        <w:p w:rsidR="008A795D" w:rsidRDefault="008A795D">
          <w:pPr>
            <w:pStyle w:val="TDC1"/>
            <w:tabs>
              <w:tab w:val="right" w:leader="dot" w:pos="9350"/>
            </w:tabs>
            <w:rPr>
              <w:rFonts w:asciiTheme="minorHAnsi" w:eastAsiaTheme="minorEastAsia" w:hAnsiTheme="minorHAnsi" w:cstheme="minorBidi"/>
              <w:noProof/>
              <w:color w:val="auto"/>
              <w:spacing w:val="0"/>
              <w:sz w:val="22"/>
              <w:szCs w:val="22"/>
              <w:lang w:val="es-ES" w:eastAsia="es-ES"/>
            </w:rPr>
          </w:pPr>
          <w:hyperlink w:anchor="_Toc186802958" w:history="1">
            <w:r w:rsidRPr="00640ED4">
              <w:rPr>
                <w:rStyle w:val="Hipervnculo"/>
                <w:noProof/>
                <w:lang w:val="es-ES"/>
              </w:rPr>
              <w:t>5.4 Resultados de mediciones del portal de transparencia</w:t>
            </w:r>
            <w:r>
              <w:rPr>
                <w:noProof/>
                <w:webHidden/>
              </w:rPr>
              <w:tab/>
            </w:r>
            <w:r>
              <w:rPr>
                <w:noProof/>
                <w:webHidden/>
              </w:rPr>
              <w:fldChar w:fldCharType="begin"/>
            </w:r>
            <w:r>
              <w:rPr>
                <w:noProof/>
                <w:webHidden/>
              </w:rPr>
              <w:instrText xml:space="preserve"> PAGEREF _Toc186802958 \h </w:instrText>
            </w:r>
            <w:r>
              <w:rPr>
                <w:noProof/>
                <w:webHidden/>
              </w:rPr>
            </w:r>
            <w:r>
              <w:rPr>
                <w:noProof/>
                <w:webHidden/>
              </w:rPr>
              <w:fldChar w:fldCharType="separate"/>
            </w:r>
            <w:r>
              <w:rPr>
                <w:noProof/>
                <w:webHidden/>
              </w:rPr>
              <w:t>49</w:t>
            </w:r>
            <w:r>
              <w:rPr>
                <w:noProof/>
                <w:webHidden/>
              </w:rPr>
              <w:fldChar w:fldCharType="end"/>
            </w:r>
          </w:hyperlink>
        </w:p>
        <w:p w:rsidR="008A795D" w:rsidRDefault="008A795D">
          <w:pPr>
            <w:pStyle w:val="TDC1"/>
            <w:tabs>
              <w:tab w:val="left" w:pos="660"/>
              <w:tab w:val="right" w:leader="dot" w:pos="9350"/>
            </w:tabs>
            <w:rPr>
              <w:rFonts w:asciiTheme="minorHAnsi" w:eastAsiaTheme="minorEastAsia" w:hAnsiTheme="minorHAnsi" w:cstheme="minorBidi"/>
              <w:noProof/>
              <w:color w:val="auto"/>
              <w:spacing w:val="0"/>
              <w:sz w:val="22"/>
              <w:szCs w:val="22"/>
              <w:lang w:val="es-ES" w:eastAsia="es-ES"/>
            </w:rPr>
          </w:pPr>
          <w:hyperlink w:anchor="_Toc186802959" w:history="1">
            <w:r w:rsidRPr="00640ED4">
              <w:rPr>
                <w:rStyle w:val="Hipervnculo"/>
                <w:noProof/>
                <w:lang w:val="es-DO"/>
              </w:rPr>
              <w:t>VI.</w:t>
            </w:r>
            <w:r>
              <w:rPr>
                <w:rFonts w:asciiTheme="minorHAnsi" w:eastAsiaTheme="minorEastAsia" w:hAnsiTheme="minorHAnsi" w:cstheme="minorBidi"/>
                <w:noProof/>
                <w:color w:val="auto"/>
                <w:spacing w:val="0"/>
                <w:sz w:val="22"/>
                <w:szCs w:val="22"/>
                <w:lang w:val="es-ES" w:eastAsia="es-ES"/>
              </w:rPr>
              <w:tab/>
            </w:r>
            <w:r w:rsidRPr="00640ED4">
              <w:rPr>
                <w:rStyle w:val="Hipervnculo"/>
                <w:noProof/>
                <w:lang w:val="es-DO"/>
              </w:rPr>
              <w:t>PROYECCIONES AL PRÓXIMO AÑO</w:t>
            </w:r>
            <w:r>
              <w:rPr>
                <w:noProof/>
                <w:webHidden/>
              </w:rPr>
              <w:tab/>
            </w:r>
            <w:r>
              <w:rPr>
                <w:noProof/>
                <w:webHidden/>
              </w:rPr>
              <w:fldChar w:fldCharType="begin"/>
            </w:r>
            <w:r>
              <w:rPr>
                <w:noProof/>
                <w:webHidden/>
              </w:rPr>
              <w:instrText xml:space="preserve"> PAGEREF _Toc186802959 \h </w:instrText>
            </w:r>
            <w:r>
              <w:rPr>
                <w:noProof/>
                <w:webHidden/>
              </w:rPr>
            </w:r>
            <w:r>
              <w:rPr>
                <w:noProof/>
                <w:webHidden/>
              </w:rPr>
              <w:fldChar w:fldCharType="separate"/>
            </w:r>
            <w:r>
              <w:rPr>
                <w:noProof/>
                <w:webHidden/>
              </w:rPr>
              <w:t>50</w:t>
            </w:r>
            <w:r>
              <w:rPr>
                <w:noProof/>
                <w:webHidden/>
              </w:rPr>
              <w:fldChar w:fldCharType="end"/>
            </w:r>
          </w:hyperlink>
        </w:p>
        <w:p w:rsidR="008A795D" w:rsidRDefault="008A795D">
          <w:pPr>
            <w:pStyle w:val="TDC1"/>
            <w:tabs>
              <w:tab w:val="left" w:pos="880"/>
              <w:tab w:val="right" w:leader="dot" w:pos="9350"/>
            </w:tabs>
            <w:rPr>
              <w:rFonts w:asciiTheme="minorHAnsi" w:eastAsiaTheme="minorEastAsia" w:hAnsiTheme="minorHAnsi" w:cstheme="minorBidi"/>
              <w:noProof/>
              <w:color w:val="auto"/>
              <w:spacing w:val="0"/>
              <w:sz w:val="22"/>
              <w:szCs w:val="22"/>
              <w:lang w:val="es-ES" w:eastAsia="es-ES"/>
            </w:rPr>
          </w:pPr>
          <w:hyperlink w:anchor="_Toc186802960" w:history="1">
            <w:r w:rsidRPr="00640ED4">
              <w:rPr>
                <w:rStyle w:val="Hipervnculo"/>
                <w:noProof/>
                <w:lang w:val="es-ES"/>
              </w:rPr>
              <w:t>VII.</w:t>
            </w:r>
            <w:r>
              <w:rPr>
                <w:rFonts w:asciiTheme="minorHAnsi" w:eastAsiaTheme="minorEastAsia" w:hAnsiTheme="minorHAnsi" w:cstheme="minorBidi"/>
                <w:noProof/>
                <w:color w:val="auto"/>
                <w:spacing w:val="0"/>
                <w:sz w:val="22"/>
                <w:szCs w:val="22"/>
                <w:lang w:val="es-ES" w:eastAsia="es-ES"/>
              </w:rPr>
              <w:tab/>
            </w:r>
            <w:r w:rsidRPr="00640ED4">
              <w:rPr>
                <w:rStyle w:val="Hipervnculo"/>
                <w:noProof/>
                <w:lang w:val="es-ES"/>
              </w:rPr>
              <w:t>ANEXOS</w:t>
            </w:r>
            <w:r>
              <w:rPr>
                <w:noProof/>
                <w:webHidden/>
              </w:rPr>
              <w:tab/>
            </w:r>
            <w:r>
              <w:rPr>
                <w:noProof/>
                <w:webHidden/>
              </w:rPr>
              <w:fldChar w:fldCharType="begin"/>
            </w:r>
            <w:r>
              <w:rPr>
                <w:noProof/>
                <w:webHidden/>
              </w:rPr>
              <w:instrText xml:space="preserve"> PAGEREF _Toc186802960 \h </w:instrText>
            </w:r>
            <w:r>
              <w:rPr>
                <w:noProof/>
                <w:webHidden/>
              </w:rPr>
            </w:r>
            <w:r>
              <w:rPr>
                <w:noProof/>
                <w:webHidden/>
              </w:rPr>
              <w:fldChar w:fldCharType="separate"/>
            </w:r>
            <w:r>
              <w:rPr>
                <w:noProof/>
                <w:webHidden/>
              </w:rPr>
              <w:t>52</w:t>
            </w:r>
            <w:r>
              <w:rPr>
                <w:noProof/>
                <w:webHidden/>
              </w:rPr>
              <w:fldChar w:fldCharType="end"/>
            </w:r>
          </w:hyperlink>
        </w:p>
        <w:p w:rsidR="008A795D" w:rsidRDefault="008A795D">
          <w:pPr>
            <w:pStyle w:val="TDC2"/>
            <w:rPr>
              <w:rFonts w:asciiTheme="minorHAnsi" w:eastAsiaTheme="minorEastAsia" w:hAnsiTheme="minorHAnsi" w:cstheme="minorBidi"/>
              <w:noProof/>
              <w:color w:val="auto"/>
              <w:spacing w:val="0"/>
              <w:sz w:val="22"/>
              <w:szCs w:val="22"/>
              <w:lang w:val="es-ES" w:eastAsia="es-ES"/>
            </w:rPr>
          </w:pPr>
          <w:hyperlink w:anchor="_Toc186802961" w:history="1">
            <w:r w:rsidRPr="00640ED4">
              <w:rPr>
                <w:rStyle w:val="Hipervnculo"/>
                <w:rFonts w:eastAsia="Calibri"/>
                <w:noProof/>
                <w:lang w:val="es-DO"/>
              </w:rPr>
              <w:t>a.</w:t>
            </w:r>
            <w:r>
              <w:rPr>
                <w:rFonts w:asciiTheme="minorHAnsi" w:eastAsiaTheme="minorEastAsia" w:hAnsiTheme="minorHAnsi" w:cstheme="minorBidi"/>
                <w:noProof/>
                <w:color w:val="auto"/>
                <w:spacing w:val="0"/>
                <w:sz w:val="22"/>
                <w:szCs w:val="22"/>
                <w:lang w:val="es-ES" w:eastAsia="es-ES"/>
              </w:rPr>
              <w:tab/>
            </w:r>
            <w:r w:rsidRPr="00640ED4">
              <w:rPr>
                <w:rStyle w:val="Hipervnculo"/>
                <w:rFonts w:eastAsia="Calibri"/>
                <w:noProof/>
                <w:lang w:val="es-DO"/>
              </w:rPr>
              <w:t>Matriz de Logros Relevantes</w:t>
            </w:r>
            <w:r>
              <w:rPr>
                <w:noProof/>
                <w:webHidden/>
              </w:rPr>
              <w:tab/>
            </w:r>
            <w:r>
              <w:rPr>
                <w:noProof/>
                <w:webHidden/>
              </w:rPr>
              <w:fldChar w:fldCharType="begin"/>
            </w:r>
            <w:r>
              <w:rPr>
                <w:noProof/>
                <w:webHidden/>
              </w:rPr>
              <w:instrText xml:space="preserve"> PAGEREF _Toc186802961 \h </w:instrText>
            </w:r>
            <w:r>
              <w:rPr>
                <w:noProof/>
                <w:webHidden/>
              </w:rPr>
            </w:r>
            <w:r>
              <w:rPr>
                <w:noProof/>
                <w:webHidden/>
              </w:rPr>
              <w:fldChar w:fldCharType="separate"/>
            </w:r>
            <w:r>
              <w:rPr>
                <w:noProof/>
                <w:webHidden/>
              </w:rPr>
              <w:t>53</w:t>
            </w:r>
            <w:r>
              <w:rPr>
                <w:noProof/>
                <w:webHidden/>
              </w:rPr>
              <w:fldChar w:fldCharType="end"/>
            </w:r>
          </w:hyperlink>
        </w:p>
        <w:p w:rsidR="008A795D" w:rsidRDefault="008A795D">
          <w:pPr>
            <w:pStyle w:val="TDC2"/>
            <w:rPr>
              <w:rFonts w:asciiTheme="minorHAnsi" w:eastAsiaTheme="minorEastAsia" w:hAnsiTheme="minorHAnsi" w:cstheme="minorBidi"/>
              <w:noProof/>
              <w:color w:val="auto"/>
              <w:spacing w:val="0"/>
              <w:sz w:val="22"/>
              <w:szCs w:val="22"/>
              <w:lang w:val="es-ES" w:eastAsia="es-ES"/>
            </w:rPr>
          </w:pPr>
          <w:hyperlink w:anchor="_Toc186802962" w:history="1">
            <w:r w:rsidRPr="00640ED4">
              <w:rPr>
                <w:rStyle w:val="Hipervnculo"/>
                <w:rFonts w:eastAsia="Calibri"/>
                <w:noProof/>
                <w:lang w:val="es-DO"/>
              </w:rPr>
              <w:t>b.</w:t>
            </w:r>
            <w:r>
              <w:rPr>
                <w:rFonts w:asciiTheme="minorHAnsi" w:eastAsiaTheme="minorEastAsia" w:hAnsiTheme="minorHAnsi" w:cstheme="minorBidi"/>
                <w:noProof/>
                <w:color w:val="auto"/>
                <w:spacing w:val="0"/>
                <w:sz w:val="22"/>
                <w:szCs w:val="22"/>
                <w:lang w:val="es-ES" w:eastAsia="es-ES"/>
              </w:rPr>
              <w:tab/>
            </w:r>
            <w:r w:rsidRPr="00640ED4">
              <w:rPr>
                <w:rStyle w:val="Hipervnculo"/>
                <w:rFonts w:eastAsia="Calibri"/>
                <w:noProof/>
                <w:lang w:val="es-DO"/>
              </w:rPr>
              <w:t>Matriz de Gestión Presupuestaria</w:t>
            </w:r>
            <w:r>
              <w:rPr>
                <w:noProof/>
                <w:webHidden/>
              </w:rPr>
              <w:tab/>
            </w:r>
            <w:r>
              <w:rPr>
                <w:noProof/>
                <w:webHidden/>
              </w:rPr>
              <w:fldChar w:fldCharType="begin"/>
            </w:r>
            <w:r>
              <w:rPr>
                <w:noProof/>
                <w:webHidden/>
              </w:rPr>
              <w:instrText xml:space="preserve"> PAGEREF _Toc186802962 \h </w:instrText>
            </w:r>
            <w:r>
              <w:rPr>
                <w:noProof/>
                <w:webHidden/>
              </w:rPr>
            </w:r>
            <w:r>
              <w:rPr>
                <w:noProof/>
                <w:webHidden/>
              </w:rPr>
              <w:fldChar w:fldCharType="separate"/>
            </w:r>
            <w:r>
              <w:rPr>
                <w:noProof/>
                <w:webHidden/>
              </w:rPr>
              <w:t>54</w:t>
            </w:r>
            <w:r>
              <w:rPr>
                <w:noProof/>
                <w:webHidden/>
              </w:rPr>
              <w:fldChar w:fldCharType="end"/>
            </w:r>
          </w:hyperlink>
        </w:p>
        <w:p w:rsidR="008A795D" w:rsidRDefault="008A795D">
          <w:pPr>
            <w:pStyle w:val="TDC2"/>
            <w:rPr>
              <w:rFonts w:asciiTheme="minorHAnsi" w:eastAsiaTheme="minorEastAsia" w:hAnsiTheme="minorHAnsi" w:cstheme="minorBidi"/>
              <w:noProof/>
              <w:color w:val="auto"/>
              <w:spacing w:val="0"/>
              <w:sz w:val="22"/>
              <w:szCs w:val="22"/>
              <w:lang w:val="es-ES" w:eastAsia="es-ES"/>
            </w:rPr>
          </w:pPr>
          <w:hyperlink w:anchor="_Toc186802963" w:history="1">
            <w:r w:rsidRPr="00640ED4">
              <w:rPr>
                <w:rStyle w:val="Hipervnculo"/>
                <w:rFonts w:eastAsia="Calibri"/>
                <w:noProof/>
                <w:lang w:val="es-DO"/>
              </w:rPr>
              <w:t>c.</w:t>
            </w:r>
            <w:r>
              <w:rPr>
                <w:rFonts w:asciiTheme="minorHAnsi" w:eastAsiaTheme="minorEastAsia" w:hAnsiTheme="minorHAnsi" w:cstheme="minorBidi"/>
                <w:noProof/>
                <w:color w:val="auto"/>
                <w:spacing w:val="0"/>
                <w:sz w:val="22"/>
                <w:szCs w:val="22"/>
                <w:lang w:val="es-ES" w:eastAsia="es-ES"/>
              </w:rPr>
              <w:tab/>
            </w:r>
            <w:r w:rsidRPr="00640ED4">
              <w:rPr>
                <w:rStyle w:val="Hipervnculo"/>
                <w:rFonts w:eastAsia="Calibri"/>
                <w:noProof/>
                <w:lang w:val="es-DO"/>
              </w:rPr>
              <w:t>Matriz de Principales Indicadores del POA</w:t>
            </w:r>
            <w:r>
              <w:rPr>
                <w:noProof/>
                <w:webHidden/>
              </w:rPr>
              <w:tab/>
            </w:r>
            <w:r>
              <w:rPr>
                <w:noProof/>
                <w:webHidden/>
              </w:rPr>
              <w:fldChar w:fldCharType="begin"/>
            </w:r>
            <w:r>
              <w:rPr>
                <w:noProof/>
                <w:webHidden/>
              </w:rPr>
              <w:instrText xml:space="preserve"> PAGEREF _Toc186802963 \h </w:instrText>
            </w:r>
            <w:r>
              <w:rPr>
                <w:noProof/>
                <w:webHidden/>
              </w:rPr>
            </w:r>
            <w:r>
              <w:rPr>
                <w:noProof/>
                <w:webHidden/>
              </w:rPr>
              <w:fldChar w:fldCharType="separate"/>
            </w:r>
            <w:r>
              <w:rPr>
                <w:noProof/>
                <w:webHidden/>
              </w:rPr>
              <w:t>55</w:t>
            </w:r>
            <w:r>
              <w:rPr>
                <w:noProof/>
                <w:webHidden/>
              </w:rPr>
              <w:fldChar w:fldCharType="end"/>
            </w:r>
          </w:hyperlink>
        </w:p>
        <w:p w:rsidR="008A795D" w:rsidRDefault="008A795D">
          <w:pPr>
            <w:pStyle w:val="TDC2"/>
            <w:rPr>
              <w:rFonts w:asciiTheme="minorHAnsi" w:eastAsiaTheme="minorEastAsia" w:hAnsiTheme="minorHAnsi" w:cstheme="minorBidi"/>
              <w:noProof/>
              <w:color w:val="auto"/>
              <w:spacing w:val="0"/>
              <w:sz w:val="22"/>
              <w:szCs w:val="22"/>
              <w:lang w:val="es-ES" w:eastAsia="es-ES"/>
            </w:rPr>
          </w:pPr>
          <w:hyperlink w:anchor="_Toc186802964" w:history="1">
            <w:r w:rsidRPr="00640ED4">
              <w:rPr>
                <w:rStyle w:val="Hipervnculo"/>
                <w:rFonts w:eastAsia="Calibri"/>
                <w:noProof/>
                <w:lang w:val="es-DO"/>
              </w:rPr>
              <w:t>d.</w:t>
            </w:r>
            <w:r>
              <w:rPr>
                <w:rFonts w:asciiTheme="minorHAnsi" w:eastAsiaTheme="minorEastAsia" w:hAnsiTheme="minorHAnsi" w:cstheme="minorBidi"/>
                <w:noProof/>
                <w:color w:val="auto"/>
                <w:spacing w:val="0"/>
                <w:sz w:val="22"/>
                <w:szCs w:val="22"/>
                <w:lang w:val="es-ES" w:eastAsia="es-ES"/>
              </w:rPr>
              <w:tab/>
            </w:r>
            <w:r w:rsidRPr="00640ED4">
              <w:rPr>
                <w:rStyle w:val="Hipervnculo"/>
                <w:rFonts w:eastAsia="Calibri"/>
                <w:noProof/>
                <w:lang w:val="es-DO"/>
              </w:rPr>
              <w:t>Resumen de Plan de Compras</w:t>
            </w:r>
            <w:r>
              <w:rPr>
                <w:noProof/>
                <w:webHidden/>
              </w:rPr>
              <w:tab/>
            </w:r>
            <w:r>
              <w:rPr>
                <w:noProof/>
                <w:webHidden/>
              </w:rPr>
              <w:fldChar w:fldCharType="begin"/>
            </w:r>
            <w:r>
              <w:rPr>
                <w:noProof/>
                <w:webHidden/>
              </w:rPr>
              <w:instrText xml:space="preserve"> PAGEREF _Toc186802964 \h </w:instrText>
            </w:r>
            <w:r>
              <w:rPr>
                <w:noProof/>
                <w:webHidden/>
              </w:rPr>
            </w:r>
            <w:r>
              <w:rPr>
                <w:noProof/>
                <w:webHidden/>
              </w:rPr>
              <w:fldChar w:fldCharType="separate"/>
            </w:r>
            <w:r>
              <w:rPr>
                <w:noProof/>
                <w:webHidden/>
              </w:rPr>
              <w:t>56</w:t>
            </w:r>
            <w:r>
              <w:rPr>
                <w:noProof/>
                <w:webHidden/>
              </w:rPr>
              <w:fldChar w:fldCharType="end"/>
            </w:r>
          </w:hyperlink>
        </w:p>
        <w:p w:rsidR="008A795D" w:rsidRDefault="008A795D">
          <w:pPr>
            <w:pStyle w:val="TDC2"/>
            <w:rPr>
              <w:rFonts w:asciiTheme="minorHAnsi" w:eastAsiaTheme="minorEastAsia" w:hAnsiTheme="minorHAnsi" w:cstheme="minorBidi"/>
              <w:noProof/>
              <w:color w:val="auto"/>
              <w:spacing w:val="0"/>
              <w:sz w:val="22"/>
              <w:szCs w:val="22"/>
              <w:lang w:val="es-ES" w:eastAsia="es-ES"/>
            </w:rPr>
          </w:pPr>
          <w:hyperlink w:anchor="_Toc186802965" w:history="1">
            <w:r w:rsidRPr="00640ED4">
              <w:rPr>
                <w:rStyle w:val="Hipervnculo"/>
                <w:rFonts w:eastAsia="Calibri"/>
                <w:noProof/>
                <w:lang w:val="es-DO"/>
              </w:rPr>
              <w:t>e.</w:t>
            </w:r>
            <w:r>
              <w:rPr>
                <w:rFonts w:asciiTheme="minorHAnsi" w:eastAsiaTheme="minorEastAsia" w:hAnsiTheme="minorHAnsi" w:cstheme="minorBidi"/>
                <w:noProof/>
                <w:color w:val="auto"/>
                <w:spacing w:val="0"/>
                <w:sz w:val="22"/>
                <w:szCs w:val="22"/>
                <w:lang w:val="es-ES" w:eastAsia="es-ES"/>
              </w:rPr>
              <w:tab/>
            </w:r>
            <w:r w:rsidRPr="00640ED4">
              <w:rPr>
                <w:rStyle w:val="Hipervnculo"/>
                <w:rFonts w:eastAsia="Calibri"/>
                <w:noProof/>
                <w:lang w:val="es-DO"/>
              </w:rPr>
              <w:t>Imágenes</w:t>
            </w:r>
            <w:r>
              <w:rPr>
                <w:noProof/>
                <w:webHidden/>
              </w:rPr>
              <w:tab/>
            </w:r>
            <w:r>
              <w:rPr>
                <w:noProof/>
                <w:webHidden/>
              </w:rPr>
              <w:fldChar w:fldCharType="begin"/>
            </w:r>
            <w:r>
              <w:rPr>
                <w:noProof/>
                <w:webHidden/>
              </w:rPr>
              <w:instrText xml:space="preserve"> PAGEREF _Toc186802965 \h </w:instrText>
            </w:r>
            <w:r>
              <w:rPr>
                <w:noProof/>
                <w:webHidden/>
              </w:rPr>
            </w:r>
            <w:r>
              <w:rPr>
                <w:noProof/>
                <w:webHidden/>
              </w:rPr>
              <w:fldChar w:fldCharType="separate"/>
            </w:r>
            <w:r>
              <w:rPr>
                <w:noProof/>
                <w:webHidden/>
              </w:rPr>
              <w:t>57</w:t>
            </w:r>
            <w:r>
              <w:rPr>
                <w:noProof/>
                <w:webHidden/>
              </w:rPr>
              <w:fldChar w:fldCharType="end"/>
            </w:r>
          </w:hyperlink>
        </w:p>
        <w:p w:rsidR="005E379A" w:rsidRDefault="008C137E">
          <w:r>
            <w:rPr>
              <w:b/>
              <w:bCs/>
            </w:rPr>
            <w:fldChar w:fldCharType="end"/>
          </w:r>
        </w:p>
      </w:sdtContent>
    </w:sdt>
    <w:p w:rsidR="005E379A" w:rsidRDefault="005E379A">
      <w:pPr>
        <w:rPr>
          <w:lang w:val="es-DO"/>
        </w:rPr>
        <w:sectPr w:rsidR="005E379A">
          <w:footerReference w:type="first" r:id="rId19"/>
          <w:pgSz w:w="12240" w:h="15840"/>
          <w:pgMar w:top="1440" w:right="1440" w:bottom="1440" w:left="1440" w:header="720" w:footer="720" w:gutter="0"/>
          <w:cols w:space="720"/>
          <w:docGrid w:linePitch="360"/>
        </w:sectPr>
      </w:pPr>
    </w:p>
    <w:p w:rsidR="005E379A" w:rsidRPr="0043769D" w:rsidRDefault="008C137E" w:rsidP="0056658E">
      <w:pPr>
        <w:pStyle w:val="Ttulo1"/>
        <w:numPr>
          <w:ilvl w:val="0"/>
          <w:numId w:val="20"/>
        </w:numPr>
        <w:rPr>
          <w:color w:val="767171"/>
          <w:lang w:val="es-ES"/>
        </w:rPr>
      </w:pPr>
      <w:bookmarkStart w:id="1" w:name="_Hlk86403204"/>
      <w:bookmarkStart w:id="2" w:name="_Toc186802922"/>
      <w:r w:rsidRPr="0043769D">
        <w:rPr>
          <w:color w:val="767171"/>
          <w:lang w:val="es-ES"/>
        </w:rPr>
        <w:lastRenderedPageBreak/>
        <w:t>RESUMEN EJECUTIVO</w:t>
      </w:r>
      <w:bookmarkEnd w:id="2"/>
    </w:p>
    <w:p w:rsidR="005E379A" w:rsidRDefault="008C137E">
      <w:pPr>
        <w:jc w:val="both"/>
        <w:rPr>
          <w:rFonts w:eastAsia="Calibri"/>
          <w:sz w:val="18"/>
          <w:lang w:val="es-ES"/>
        </w:rPr>
      </w:pPr>
      <w:r>
        <w:rPr>
          <w:rFonts w:eastAsia="Calibri"/>
          <w:noProof/>
          <w:sz w:val="18"/>
          <w:lang w:val="es-ES" w:eastAsia="es-ES"/>
        </w:rPr>
        <mc:AlternateContent>
          <mc:Choice Requires="wps">
            <w:drawing>
              <wp:anchor distT="0" distB="0" distL="114300" distR="114300" simplePos="0" relativeHeight="251644928" behindDoc="0" locked="0" layoutInCell="1" allowOverlap="1" wp14:anchorId="469251CB" wp14:editId="7658AD1D">
                <wp:simplePos x="0" y="0"/>
                <wp:positionH relativeFrom="margin">
                  <wp:posOffset>2254250</wp:posOffset>
                </wp:positionH>
                <wp:positionV relativeFrom="paragraph">
                  <wp:posOffset>100330</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ln>
                      </wps:spPr>
                      <wps:bodyPr/>
                    </wps:wsp>
                  </a:graphicData>
                </a:graphic>
              </wp:anchor>
            </w:drawing>
          </mc:Choice>
          <mc:Fallback xmlns:wpsCustomData="http://www.wps.cn/officeDocument/2013/wpsCustomData" xmlns:w15="http://schemas.microsoft.com/office/word/2012/wordml">
            <w:pict>
              <v:line id="Straight Connector 21" o:spid="_x0000_s1026" o:spt="20" style="position:absolute;left:0pt;margin-left:177.5pt;margin-top:7.9pt;height:0pt;width:36.5pt;mso-position-horizontal-relative:margin;z-index:251659264;mso-width-relative:page;mso-height-relative:page;" filled="f" stroked="t" coordsize="21600,21600" o:gfxdata="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xzq/LtMAAAAJ&#10;AQAADwAAAAAAAAABACAAAAAiAAAAZHJzL2Rvd25yZXYueG1sUEsBAhQAFAAAAAgAh07iQFjRwYHo&#10;AQAAxwMAAA4AAAAAAAAAAQAgAAAAIgEAAGRycy9lMm9Eb2MueG1sUEsFBgAAAAAGAAYAWQEAAHwF&#10;AAAAAA==&#10;">
                <v:fill on="f" focussize="0,0"/>
                <v:stroke weight="2.25pt" color="#EE2A24" miterlimit="8" joinstyle="miter"/>
                <v:imagedata o:title=""/>
                <o:lock v:ext="edit" aspectratio="f"/>
              </v:line>
            </w:pict>
          </mc:Fallback>
        </mc:AlternateContent>
      </w:r>
    </w:p>
    <w:p w:rsidR="005E379A" w:rsidRDefault="008C137E">
      <w:pPr>
        <w:jc w:val="center"/>
        <w:rPr>
          <w:rFonts w:eastAsia="Calibri"/>
          <w:szCs w:val="36"/>
          <w:lang w:val="es-ES"/>
        </w:rPr>
      </w:pPr>
      <w:r>
        <w:rPr>
          <w:rFonts w:eastAsia="Calibri"/>
          <w:szCs w:val="36"/>
          <w:lang w:val="es-ES"/>
        </w:rPr>
        <w:t>Memoria Institucional 2024</w:t>
      </w:r>
    </w:p>
    <w:p w:rsidR="005E379A" w:rsidRDefault="005E379A">
      <w:pPr>
        <w:spacing w:line="360" w:lineRule="auto"/>
        <w:jc w:val="both"/>
        <w:rPr>
          <w:rFonts w:eastAsia="Calibri"/>
          <w:lang w:val="es-ES"/>
        </w:rPr>
      </w:pPr>
    </w:p>
    <w:p w:rsidR="005E379A" w:rsidRDefault="008C137E">
      <w:pPr>
        <w:spacing w:line="360" w:lineRule="auto"/>
        <w:jc w:val="both"/>
        <w:rPr>
          <w:rFonts w:eastAsia="Calibri"/>
          <w:lang w:val="es-ES"/>
        </w:rPr>
      </w:pPr>
      <w:r>
        <w:rPr>
          <w:rFonts w:eastAsia="Calibri"/>
          <w:lang w:val="es-ES"/>
        </w:rPr>
        <w:t>La Dirección General de Desarrollo Fronterizo (DGDF), institución adscrita al Gabinete de Coordinación de Políticas Sociales (GCPS), fue creada por el Decreto 443-00 en el año 2000, con el objetivo de impulsar el desarrollo económico y social de la línea fronteriza.</w:t>
      </w:r>
    </w:p>
    <w:p w:rsidR="005E379A" w:rsidRDefault="008C137E">
      <w:pPr>
        <w:spacing w:line="360" w:lineRule="auto"/>
        <w:jc w:val="both"/>
        <w:rPr>
          <w:rFonts w:eastAsia="Calibri"/>
          <w:lang w:val="es-ES"/>
        </w:rPr>
      </w:pPr>
      <w:r>
        <w:rPr>
          <w:rFonts w:eastAsia="Calibri"/>
          <w:lang w:val="es-ES"/>
        </w:rPr>
        <w:t>Nuestro accionar contribuye a cumplir las metas del Programa de Desarrollo Social Comunitario del GCPS, al brindar  asistencia social integral a las comunidades en las provincias fronterizas: Pedernales, Independencia, Elías Piña, Bahoruco, Montecristi, Dajabón y Santiago Rodríguez.</w:t>
      </w:r>
    </w:p>
    <w:p w:rsidR="005E379A" w:rsidRDefault="008C137E">
      <w:pPr>
        <w:spacing w:line="360" w:lineRule="auto"/>
        <w:jc w:val="both"/>
        <w:rPr>
          <w:rFonts w:eastAsia="Calibri"/>
          <w:lang w:val="es-ES"/>
        </w:rPr>
      </w:pPr>
      <w:r>
        <w:rPr>
          <w:rFonts w:eastAsia="Calibri"/>
          <w:lang w:val="es-ES"/>
        </w:rPr>
        <w:t xml:space="preserve">Las acciones ejecutadas durante el año 2024 se corresponden con las líneas trazadas por el Plan Estratégico Institucional (PEI) 2021-2024 de la DGDF, el cual se enmarca en los siguientes tres ejes: </w:t>
      </w:r>
    </w:p>
    <w:p w:rsidR="005E379A" w:rsidRDefault="008C137E">
      <w:pPr>
        <w:pStyle w:val="Prrafodelista"/>
        <w:numPr>
          <w:ilvl w:val="0"/>
          <w:numId w:val="1"/>
        </w:numPr>
        <w:spacing w:line="360" w:lineRule="auto"/>
        <w:rPr>
          <w:rFonts w:ascii="Times New Roman" w:hAnsi="Times New Roman"/>
          <w:color w:val="767171"/>
          <w:spacing w:val="28"/>
          <w:sz w:val="24"/>
          <w:szCs w:val="24"/>
          <w:lang w:val="es-ES"/>
        </w:rPr>
      </w:pPr>
      <w:r>
        <w:rPr>
          <w:rFonts w:ascii="Times New Roman" w:hAnsi="Times New Roman"/>
          <w:color w:val="767171"/>
          <w:spacing w:val="28"/>
          <w:sz w:val="24"/>
          <w:szCs w:val="24"/>
          <w:lang w:val="es-ES"/>
        </w:rPr>
        <w:t>Seguridad alimentaria y medioambiental sostenible y desarrollo de Infraestructura</w:t>
      </w:r>
    </w:p>
    <w:p w:rsidR="005E379A" w:rsidRDefault="008C137E">
      <w:pPr>
        <w:pStyle w:val="Prrafodelista"/>
        <w:numPr>
          <w:ilvl w:val="0"/>
          <w:numId w:val="1"/>
        </w:numPr>
        <w:spacing w:line="360" w:lineRule="auto"/>
        <w:rPr>
          <w:rFonts w:ascii="Times New Roman" w:hAnsi="Times New Roman"/>
          <w:color w:val="767171"/>
          <w:spacing w:val="28"/>
          <w:sz w:val="24"/>
          <w:szCs w:val="24"/>
          <w:lang w:val="es-ES"/>
        </w:rPr>
      </w:pPr>
      <w:r>
        <w:rPr>
          <w:rFonts w:ascii="Times New Roman" w:hAnsi="Times New Roman"/>
          <w:color w:val="767171"/>
          <w:spacing w:val="28"/>
          <w:sz w:val="24"/>
          <w:szCs w:val="24"/>
          <w:lang w:val="es-ES"/>
        </w:rPr>
        <w:t>Desarrollo de Competencias y Promoción de la Cultura Fronteriza</w:t>
      </w:r>
    </w:p>
    <w:p w:rsidR="005E379A" w:rsidRDefault="008C137E">
      <w:pPr>
        <w:pStyle w:val="Prrafodelista"/>
        <w:numPr>
          <w:ilvl w:val="0"/>
          <w:numId w:val="1"/>
        </w:numPr>
        <w:spacing w:line="360" w:lineRule="auto"/>
        <w:rPr>
          <w:rFonts w:ascii="Times New Roman" w:hAnsi="Times New Roman"/>
          <w:color w:val="767171"/>
          <w:spacing w:val="28"/>
          <w:sz w:val="24"/>
          <w:szCs w:val="24"/>
          <w:lang w:val="es-ES"/>
        </w:rPr>
      </w:pPr>
      <w:r>
        <w:rPr>
          <w:rFonts w:ascii="Times New Roman" w:hAnsi="Times New Roman"/>
          <w:color w:val="767171"/>
          <w:spacing w:val="28"/>
          <w:sz w:val="24"/>
          <w:szCs w:val="24"/>
          <w:lang w:val="es-ES"/>
        </w:rPr>
        <w:t>Fortalecimiento Institucional y Alianzas Estratégicas</w:t>
      </w:r>
    </w:p>
    <w:p w:rsidR="005E379A" w:rsidRDefault="008C137E">
      <w:pPr>
        <w:spacing w:line="360" w:lineRule="auto"/>
        <w:jc w:val="both"/>
        <w:rPr>
          <w:rFonts w:eastAsia="Calibri"/>
          <w:lang w:val="es-ES"/>
        </w:rPr>
      </w:pPr>
      <w:r>
        <w:rPr>
          <w:rFonts w:eastAsia="Calibri"/>
          <w:lang w:val="es-ES"/>
        </w:rPr>
        <w:t>A continuación, presentamos breve resumen de las acciones más relevantes llevadas a cabo este año 2024.</w:t>
      </w:r>
    </w:p>
    <w:p w:rsidR="005E379A" w:rsidRDefault="005E379A">
      <w:pPr>
        <w:spacing w:line="360" w:lineRule="auto"/>
        <w:jc w:val="both"/>
        <w:rPr>
          <w:rFonts w:eastAsia="Calibri"/>
          <w:lang w:val="es-ES"/>
        </w:rPr>
      </w:pPr>
    </w:p>
    <w:p w:rsidR="005E379A" w:rsidRDefault="005E379A">
      <w:pPr>
        <w:spacing w:line="360" w:lineRule="auto"/>
        <w:jc w:val="both"/>
        <w:rPr>
          <w:rFonts w:eastAsia="Calibri"/>
          <w:lang w:val="es-ES"/>
        </w:rPr>
      </w:pPr>
    </w:p>
    <w:p w:rsidR="005E379A" w:rsidRDefault="005E379A">
      <w:pPr>
        <w:spacing w:line="360" w:lineRule="auto"/>
        <w:jc w:val="both"/>
        <w:rPr>
          <w:rFonts w:eastAsia="Calibri"/>
          <w:lang w:val="es-ES"/>
        </w:rPr>
      </w:pPr>
    </w:p>
    <w:p w:rsidR="005E379A" w:rsidRDefault="005E379A">
      <w:pPr>
        <w:spacing w:after="120" w:line="360" w:lineRule="auto"/>
        <w:jc w:val="both"/>
        <w:rPr>
          <w:rFonts w:eastAsia="Calibri"/>
          <w:b/>
          <w:lang w:val="es-ES"/>
        </w:rPr>
      </w:pPr>
    </w:p>
    <w:p w:rsidR="005E379A" w:rsidRDefault="008C137E">
      <w:pPr>
        <w:spacing w:after="120" w:line="360" w:lineRule="auto"/>
        <w:jc w:val="both"/>
        <w:rPr>
          <w:rFonts w:eastAsia="Calibri"/>
          <w:b/>
          <w:lang w:val="es-ES"/>
        </w:rPr>
      </w:pPr>
      <w:r>
        <w:rPr>
          <w:rFonts w:eastAsia="Calibri"/>
          <w:b/>
          <w:lang w:val="es-ES"/>
        </w:rPr>
        <w:lastRenderedPageBreak/>
        <w:t>Rehabilitación de Infraestructura Vial</w:t>
      </w:r>
    </w:p>
    <w:p w:rsidR="005E379A" w:rsidRDefault="008C137E">
      <w:pPr>
        <w:spacing w:line="360" w:lineRule="auto"/>
        <w:jc w:val="both"/>
        <w:rPr>
          <w:rFonts w:eastAsia="Calibri"/>
          <w:lang w:val="es-ES"/>
        </w:rPr>
      </w:pPr>
      <w:r>
        <w:rPr>
          <w:rFonts w:eastAsia="Calibri"/>
          <w:lang w:val="es-ES"/>
        </w:rPr>
        <w:t>Acondicionamos 166 kilómetros de vías con los equipos pesados de la DGDF en trabajos coordinados con las alcaldías y gobernaciones municipales en beneficio de productores locales y de la población en general. Estimamos esta ejecución con un costo de  RD$82</w:t>
      </w:r>
      <w:proofErr w:type="gramStart"/>
      <w:r>
        <w:rPr>
          <w:rFonts w:eastAsia="Calibri"/>
          <w:lang w:val="es-ES"/>
        </w:rPr>
        <w:t>,597,855.43</w:t>
      </w:r>
      <w:proofErr w:type="gramEnd"/>
      <w:r>
        <w:rPr>
          <w:rFonts w:eastAsia="Calibri"/>
          <w:lang w:val="es-ES"/>
        </w:rPr>
        <w:t xml:space="preserve">  en base a proporción de gastos en Gastos de Personal, Combustible, Mantenimiento y Reparación de Equipo Pesado, Llantas, Aceites y Lubricantes. </w:t>
      </w:r>
    </w:p>
    <w:p w:rsidR="005E379A" w:rsidRDefault="008C137E">
      <w:pPr>
        <w:spacing w:line="360" w:lineRule="auto"/>
        <w:jc w:val="both"/>
        <w:rPr>
          <w:rFonts w:eastAsia="Calibri"/>
          <w:b/>
          <w:lang w:val="es-ES"/>
        </w:rPr>
      </w:pPr>
      <w:r>
        <w:rPr>
          <w:rFonts w:eastAsia="Calibri"/>
          <w:b/>
          <w:lang w:val="es-ES"/>
        </w:rPr>
        <w:t>Distribución Siembra de Plantas</w:t>
      </w:r>
    </w:p>
    <w:p w:rsidR="005E379A" w:rsidRDefault="008C137E">
      <w:pPr>
        <w:spacing w:line="360" w:lineRule="auto"/>
        <w:jc w:val="both"/>
        <w:rPr>
          <w:rFonts w:eastAsia="Calibri"/>
          <w:lang w:val="es-ES"/>
        </w:rPr>
      </w:pPr>
      <w:r>
        <w:rPr>
          <w:rFonts w:eastAsia="Calibri"/>
          <w:lang w:val="es-ES"/>
        </w:rPr>
        <w:t>Un total de 331,873 plantas de diferentes variedades fueron distribuidas entre productores locales y particulares de las comunidades de la zona fronteriza. Entre los beneficiarios se encuentran productores de Café, Cacao y de Uva. Estos últimos asentados en el Municipio Neyba, Provincia Bahoruco. La inversión del Programa de Producción y Donación de Plantas se calcula en RD$11</w:t>
      </w:r>
      <w:proofErr w:type="gramStart"/>
      <w:r>
        <w:rPr>
          <w:rFonts w:eastAsia="Calibri"/>
          <w:lang w:val="es-ES"/>
        </w:rPr>
        <w:t>,018,327.75</w:t>
      </w:r>
      <w:proofErr w:type="gramEnd"/>
      <w:r>
        <w:rPr>
          <w:rFonts w:eastAsia="Calibri"/>
          <w:lang w:val="es-ES"/>
        </w:rPr>
        <w:t xml:space="preserve"> en base a personal e insumos para viveros. </w:t>
      </w:r>
    </w:p>
    <w:p w:rsidR="005E379A" w:rsidRDefault="008C137E">
      <w:pPr>
        <w:spacing w:after="120" w:line="360" w:lineRule="auto"/>
        <w:jc w:val="both"/>
        <w:rPr>
          <w:rFonts w:eastAsia="Calibri"/>
          <w:b/>
          <w:lang w:val="es-ES"/>
        </w:rPr>
      </w:pPr>
      <w:r>
        <w:rPr>
          <w:rFonts w:eastAsia="Calibri"/>
          <w:b/>
          <w:lang w:val="es-ES"/>
        </w:rPr>
        <w:t>Capacitación</w:t>
      </w:r>
    </w:p>
    <w:p w:rsidR="005E379A" w:rsidRDefault="008C137E">
      <w:pPr>
        <w:spacing w:after="0" w:line="360" w:lineRule="auto"/>
        <w:jc w:val="both"/>
        <w:rPr>
          <w:rFonts w:eastAsia="Calibri"/>
          <w:lang w:val="es-ES"/>
        </w:rPr>
      </w:pPr>
      <w:r>
        <w:rPr>
          <w:rFonts w:eastAsia="Calibri"/>
          <w:lang w:val="es-ES"/>
        </w:rPr>
        <w:t xml:space="preserve">A través de la coordinación </w:t>
      </w:r>
      <w:proofErr w:type="spellStart"/>
      <w:r>
        <w:rPr>
          <w:rFonts w:eastAsia="Calibri"/>
          <w:lang w:val="es-ES"/>
        </w:rPr>
        <w:t>internstitucional</w:t>
      </w:r>
      <w:proofErr w:type="spellEnd"/>
      <w:r>
        <w:rPr>
          <w:rFonts w:eastAsia="Calibri"/>
          <w:lang w:val="es-ES"/>
        </w:rPr>
        <w:t xml:space="preserve"> con FODEARTE fue posible desarrollar tres (3) talleres de artesanía para formar a cincuenta y un (51) artesanos en alfarería. Del mismo modo, en coordinación con el INFOTEP se completaron cuarenta (40) cursos y catorce (14) talleres con los que se brindó formación técnica a </w:t>
      </w:r>
      <w:r>
        <w:rPr>
          <w:rFonts w:eastAsia="Calibri"/>
          <w:lang w:val="es-US"/>
        </w:rPr>
        <w:t>novecientos</w:t>
      </w:r>
      <w:r>
        <w:rPr>
          <w:rFonts w:eastAsia="Calibri"/>
          <w:lang w:val="es-ES"/>
        </w:rPr>
        <w:t xml:space="preserve"> noventa y cinco (995) ciudadanos que gracias a la formación recibida, contarán con mejores herramientas para insertarse en el mercado laboral.</w:t>
      </w:r>
      <w:bookmarkEnd w:id="1"/>
      <w:r>
        <w:rPr>
          <w:rFonts w:eastAsia="Calibri"/>
          <w:lang w:val="es-ES"/>
        </w:rPr>
        <w:t xml:space="preserve"> Esta ejecución se enmarca en el Programa de Desarrollo Social y Comunitario, cuyo costo en base a personal es de RD$12</w:t>
      </w:r>
      <w:proofErr w:type="gramStart"/>
      <w:r>
        <w:rPr>
          <w:rFonts w:eastAsia="Calibri"/>
          <w:lang w:val="es-ES"/>
        </w:rPr>
        <w:t>,260,391.00</w:t>
      </w:r>
      <w:proofErr w:type="gramEnd"/>
      <w:r>
        <w:rPr>
          <w:rFonts w:eastAsia="Calibri"/>
          <w:lang w:val="es-ES"/>
        </w:rPr>
        <w:t>.</w:t>
      </w:r>
    </w:p>
    <w:p w:rsidR="005E379A" w:rsidRDefault="005E379A">
      <w:pPr>
        <w:spacing w:after="0" w:line="360" w:lineRule="auto"/>
        <w:jc w:val="both"/>
        <w:rPr>
          <w:rFonts w:eastAsia="Calibri"/>
          <w:lang w:val="es-ES"/>
        </w:rPr>
      </w:pPr>
    </w:p>
    <w:p w:rsidR="005E379A" w:rsidRDefault="008C137E">
      <w:pPr>
        <w:spacing w:after="0" w:line="360" w:lineRule="auto"/>
        <w:jc w:val="both"/>
        <w:rPr>
          <w:rFonts w:eastAsia="Calibri"/>
          <w:lang w:val="es-ES"/>
        </w:rPr>
      </w:pPr>
      <w:r>
        <w:rPr>
          <w:rFonts w:eastAsia="Calibri"/>
          <w:lang w:val="es-ES"/>
        </w:rPr>
        <w:t xml:space="preserve">  </w:t>
      </w:r>
    </w:p>
    <w:p w:rsidR="005E379A" w:rsidRDefault="008C137E" w:rsidP="0056440D">
      <w:pPr>
        <w:pStyle w:val="Ttulo1"/>
        <w:numPr>
          <w:ilvl w:val="0"/>
          <w:numId w:val="20"/>
        </w:numPr>
        <w:rPr>
          <w:color w:val="767171"/>
          <w:lang w:val="es-ES"/>
        </w:rPr>
      </w:pPr>
      <w:bookmarkStart w:id="3" w:name="_Toc186802923"/>
      <w:r>
        <w:rPr>
          <w:color w:val="767171"/>
          <w:lang w:val="es-ES"/>
        </w:rPr>
        <w:lastRenderedPageBreak/>
        <w:t>INFORMACIÓN INSTITUCIONAL</w:t>
      </w:r>
      <w:bookmarkEnd w:id="3"/>
    </w:p>
    <w:p w:rsidR="005E379A" w:rsidRDefault="008C137E">
      <w:pPr>
        <w:spacing w:after="120"/>
        <w:jc w:val="both"/>
        <w:rPr>
          <w:rFonts w:eastAsia="Calibri"/>
          <w:sz w:val="18"/>
          <w:lang w:val="es-ES"/>
        </w:rPr>
      </w:pPr>
      <w:r>
        <w:rPr>
          <w:rFonts w:eastAsia="Calibri"/>
          <w:noProof/>
          <w:sz w:val="18"/>
          <w:lang w:val="es-ES" w:eastAsia="es-ES"/>
        </w:rPr>
        <mc:AlternateContent>
          <mc:Choice Requires="wps">
            <w:drawing>
              <wp:anchor distT="0" distB="0" distL="114300" distR="114300" simplePos="0" relativeHeight="251650048" behindDoc="0" locked="0" layoutInCell="1" allowOverlap="1">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ln>
                      </wps:spPr>
                      <wps:bodyPr/>
                    </wps:wsp>
                  </a:graphicData>
                </a:graphic>
              </wp:anchor>
            </w:drawing>
          </mc:Choice>
          <mc:Fallback xmlns:wpsCustomData="http://www.wps.cn/officeDocument/2013/wpsCustomData" xmlns:w15="http://schemas.microsoft.com/office/word/2012/wordml">
            <w:pict>
              <v:line id="Straight Connector 8" o:spid="_x0000_s1026" o:spt="20" style="position:absolute;left:0pt;margin-left:177.5pt;margin-top:4.15pt;height:0pt;width:36.5pt;mso-position-horizontal-relative:margin;z-index:251662336;mso-width-relative:page;mso-height-relative:page;" filled="f" stroked="t" coordsize="21600,21600" o:gfxdata="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FpgD71AAAAAcB&#10;AAAPAAAAAAAAAAEAIAAAACIAAABkcnMvZG93bnJldi54bWxQSwECFAAUAAAACACHTuJAWm1MlOYB&#10;AADFAwAADgAAAAAAAAABACAAAAAjAQAAZHJzL2Uyb0RvYy54bWxQSwUGAAAAAAYABgBZAQAAewUA&#10;AAAA&#10;">
                <v:fill on="f" focussize="0,0"/>
                <v:stroke weight="2.25pt" color="#EE2A24" miterlimit="8" joinstyle="miter"/>
                <v:imagedata o:title=""/>
                <o:lock v:ext="edit" aspectratio="f"/>
              </v:line>
            </w:pict>
          </mc:Fallback>
        </mc:AlternateContent>
      </w:r>
    </w:p>
    <w:p w:rsidR="005E379A" w:rsidRDefault="005E379A">
      <w:pPr>
        <w:pStyle w:val="Prrafodelista"/>
        <w:keepNext/>
        <w:keepLines/>
        <w:numPr>
          <w:ilvl w:val="0"/>
          <w:numId w:val="2"/>
        </w:numPr>
        <w:spacing w:after="120" w:line="360" w:lineRule="auto"/>
        <w:contextualSpacing w:val="0"/>
        <w:jc w:val="center"/>
        <w:outlineLvl w:val="0"/>
        <w:rPr>
          <w:rFonts w:ascii="Times New Roman" w:hAnsi="Times New Roman" w:cstheme="majorBidi"/>
          <w:b/>
          <w:vanish/>
          <w:color w:val="767171"/>
          <w:spacing w:val="20"/>
          <w:sz w:val="24"/>
          <w:szCs w:val="24"/>
          <w:lang w:val="es-ES"/>
        </w:rPr>
      </w:pPr>
      <w:bookmarkStart w:id="4" w:name="_Toc155349193"/>
      <w:bookmarkStart w:id="5" w:name="_Toc186791734"/>
      <w:bookmarkStart w:id="6" w:name="_Toc186793020"/>
      <w:bookmarkStart w:id="7" w:name="_Toc186793683"/>
      <w:bookmarkStart w:id="8" w:name="_Toc186794007"/>
      <w:bookmarkStart w:id="9" w:name="_Toc186794417"/>
      <w:bookmarkStart w:id="10" w:name="_Toc186794564"/>
      <w:bookmarkStart w:id="11" w:name="_Toc186795998"/>
      <w:bookmarkStart w:id="12" w:name="_Toc186796636"/>
      <w:bookmarkStart w:id="13" w:name="_Toc186797096"/>
      <w:bookmarkStart w:id="14" w:name="_Toc186797346"/>
      <w:bookmarkStart w:id="15" w:name="_Toc186797607"/>
      <w:bookmarkStart w:id="16" w:name="_Toc186802024"/>
      <w:bookmarkStart w:id="17" w:name="_Toc186802829"/>
      <w:bookmarkStart w:id="18" w:name="_Toc186802924"/>
      <w:bookmarkEnd w:id="5"/>
      <w:bookmarkEnd w:id="6"/>
      <w:bookmarkEnd w:id="7"/>
      <w:bookmarkEnd w:id="8"/>
      <w:bookmarkEnd w:id="9"/>
      <w:bookmarkEnd w:id="10"/>
      <w:bookmarkEnd w:id="11"/>
      <w:bookmarkEnd w:id="12"/>
      <w:bookmarkEnd w:id="13"/>
      <w:bookmarkEnd w:id="14"/>
      <w:bookmarkEnd w:id="15"/>
      <w:bookmarkEnd w:id="16"/>
      <w:bookmarkEnd w:id="17"/>
      <w:bookmarkEnd w:id="18"/>
    </w:p>
    <w:p w:rsidR="005E379A" w:rsidRDefault="005E379A">
      <w:pPr>
        <w:pStyle w:val="Prrafodelista"/>
        <w:keepNext/>
        <w:keepLines/>
        <w:numPr>
          <w:ilvl w:val="0"/>
          <w:numId w:val="2"/>
        </w:numPr>
        <w:spacing w:after="120" w:line="360" w:lineRule="auto"/>
        <w:contextualSpacing w:val="0"/>
        <w:jc w:val="center"/>
        <w:outlineLvl w:val="0"/>
        <w:rPr>
          <w:rFonts w:ascii="Times New Roman" w:hAnsi="Times New Roman" w:cstheme="majorBidi"/>
          <w:b/>
          <w:vanish/>
          <w:color w:val="767171"/>
          <w:spacing w:val="20"/>
          <w:sz w:val="24"/>
          <w:szCs w:val="24"/>
          <w:lang w:val="es-ES"/>
        </w:rPr>
      </w:pPr>
      <w:bookmarkStart w:id="19" w:name="_Toc186791735"/>
      <w:bookmarkStart w:id="20" w:name="_Toc186793021"/>
      <w:bookmarkStart w:id="21" w:name="_Toc186793684"/>
      <w:bookmarkStart w:id="22" w:name="_Toc186794008"/>
      <w:bookmarkStart w:id="23" w:name="_Toc186794418"/>
      <w:bookmarkStart w:id="24" w:name="_Toc186794565"/>
      <w:bookmarkStart w:id="25" w:name="_Toc186795999"/>
      <w:bookmarkStart w:id="26" w:name="_Toc186796637"/>
      <w:bookmarkStart w:id="27" w:name="_Toc186797097"/>
      <w:bookmarkStart w:id="28" w:name="_Toc186797347"/>
      <w:bookmarkStart w:id="29" w:name="_Toc186797608"/>
      <w:bookmarkStart w:id="30" w:name="_Toc186802025"/>
      <w:bookmarkStart w:id="31" w:name="_Toc186802830"/>
      <w:bookmarkStart w:id="32" w:name="_Toc186802925"/>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5E379A" w:rsidRDefault="008C137E">
      <w:pPr>
        <w:pStyle w:val="Ttulo1"/>
        <w:numPr>
          <w:ilvl w:val="1"/>
          <w:numId w:val="2"/>
        </w:numPr>
        <w:spacing w:before="0" w:after="120"/>
        <w:rPr>
          <w:rFonts w:eastAsia="Calibri"/>
          <w:color w:val="767171"/>
          <w:sz w:val="24"/>
          <w:szCs w:val="24"/>
          <w:lang w:val="es-ES"/>
        </w:rPr>
      </w:pPr>
      <w:bookmarkStart w:id="33" w:name="_Toc186802926"/>
      <w:r>
        <w:rPr>
          <w:rFonts w:eastAsia="Calibri"/>
          <w:color w:val="767171"/>
          <w:sz w:val="24"/>
          <w:szCs w:val="24"/>
          <w:lang w:val="es-ES"/>
        </w:rPr>
        <w:t>Marco Filosófico Institucional</w:t>
      </w:r>
      <w:bookmarkEnd w:id="4"/>
      <w:bookmarkEnd w:id="33"/>
    </w:p>
    <w:p w:rsidR="005E379A" w:rsidRPr="00DB5EBD" w:rsidRDefault="008C137E" w:rsidP="00DB5EBD">
      <w:pPr>
        <w:pStyle w:val="Ttulo2"/>
      </w:pPr>
      <w:bookmarkStart w:id="34" w:name="_Toc155349194"/>
      <w:bookmarkStart w:id="35" w:name="_Toc186802927"/>
      <w:r w:rsidRPr="00DB5EBD">
        <w:t>Misión</w:t>
      </w:r>
      <w:bookmarkEnd w:id="34"/>
      <w:bookmarkEnd w:id="35"/>
    </w:p>
    <w:p w:rsidR="005E379A" w:rsidRDefault="008C137E">
      <w:pPr>
        <w:spacing w:line="360" w:lineRule="exact"/>
        <w:jc w:val="both"/>
        <w:rPr>
          <w:rFonts w:eastAsia="Calibri"/>
          <w:spacing w:val="18"/>
          <w:lang w:val="es-ES"/>
        </w:rPr>
      </w:pPr>
      <w:r>
        <w:rPr>
          <w:rFonts w:eastAsia="Calibri"/>
          <w:spacing w:val="18"/>
          <w:lang w:val="es-ES"/>
        </w:rPr>
        <w:t>Impulsar el desarrollo sostenible de las provincias fronterizas, mediante la coordinación de políticas públicas para su desarrollo socioeconómico a través del aprovechamiento agrícola e industrial y alianzas estratégicas, fomentando relaciones bilaterales basadas en el respeto y confianza.</w:t>
      </w:r>
    </w:p>
    <w:p w:rsidR="005E379A" w:rsidRPr="00DB5EBD" w:rsidRDefault="008C137E" w:rsidP="00DB5EBD">
      <w:pPr>
        <w:pStyle w:val="Ttulo2"/>
      </w:pPr>
      <w:bookmarkStart w:id="36" w:name="_Toc155349195"/>
      <w:bookmarkStart w:id="37" w:name="_Toc186802928"/>
      <w:r w:rsidRPr="00DB5EBD">
        <w:t>Visión</w:t>
      </w:r>
      <w:bookmarkEnd w:id="36"/>
      <w:bookmarkEnd w:id="37"/>
    </w:p>
    <w:p w:rsidR="005E379A" w:rsidRDefault="008C137E">
      <w:pPr>
        <w:spacing w:line="360" w:lineRule="exact"/>
        <w:jc w:val="both"/>
        <w:rPr>
          <w:rFonts w:eastAsia="Calibri"/>
          <w:spacing w:val="18"/>
          <w:lang w:val="es-ES"/>
        </w:rPr>
      </w:pPr>
      <w:r>
        <w:rPr>
          <w:rFonts w:eastAsia="Calibri"/>
          <w:spacing w:val="18"/>
          <w:lang w:val="es-ES"/>
        </w:rPr>
        <w:t>Institución reconocida por el liderazgo en la coordinación de la ejecución de políticas públicas, generadora de cambios sociales, económicos y medioambientales en la Zona Fronteriza, con una gestión transparente, eficaz, orientada a resultados y con relaciones bilaterales fortalecidas.</w:t>
      </w:r>
    </w:p>
    <w:p w:rsidR="005E379A" w:rsidRPr="00DB5EBD" w:rsidRDefault="008C137E" w:rsidP="00DB5EBD">
      <w:pPr>
        <w:pStyle w:val="Ttulo2"/>
      </w:pPr>
      <w:bookmarkStart w:id="38" w:name="_Toc155349196"/>
      <w:bookmarkStart w:id="39" w:name="_Toc186802929"/>
      <w:r w:rsidRPr="00DB5EBD">
        <w:t>Valores</w:t>
      </w:r>
      <w:bookmarkEnd w:id="38"/>
      <w:bookmarkEnd w:id="39"/>
    </w:p>
    <w:p w:rsidR="005E379A" w:rsidRDefault="008C137E">
      <w:pPr>
        <w:spacing w:line="360" w:lineRule="exact"/>
        <w:jc w:val="both"/>
        <w:rPr>
          <w:rFonts w:eastAsia="Calibri"/>
          <w:spacing w:val="18"/>
          <w:lang w:val="es-ES"/>
        </w:rPr>
      </w:pPr>
      <w:r>
        <w:rPr>
          <w:rFonts w:eastAsia="Calibri"/>
          <w:b/>
          <w:spacing w:val="18"/>
          <w:lang w:val="es-ES"/>
        </w:rPr>
        <w:t>Trabajo en Equipo:</w:t>
      </w:r>
      <w:r>
        <w:rPr>
          <w:rFonts w:eastAsia="Calibri"/>
          <w:spacing w:val="18"/>
          <w:lang w:val="es-ES"/>
        </w:rPr>
        <w:t xml:space="preserve"> Fomentamos el trabajo en equipo, para el fortalecimiento de las competencias individuales y el logro de los </w:t>
      </w:r>
      <w:proofErr w:type="gramStart"/>
      <w:r>
        <w:rPr>
          <w:rFonts w:eastAsia="Calibri"/>
          <w:spacing w:val="18"/>
          <w:lang w:val="es-ES"/>
        </w:rPr>
        <w:t>objetivos</w:t>
      </w:r>
      <w:proofErr w:type="gramEnd"/>
      <w:r>
        <w:rPr>
          <w:rFonts w:eastAsia="Calibri"/>
          <w:spacing w:val="18"/>
          <w:lang w:val="es-ES"/>
        </w:rPr>
        <w:t xml:space="preserve"> comunes. </w:t>
      </w:r>
    </w:p>
    <w:p w:rsidR="005E379A" w:rsidRDefault="008C137E">
      <w:pPr>
        <w:spacing w:line="360" w:lineRule="exact"/>
        <w:jc w:val="both"/>
        <w:rPr>
          <w:rFonts w:eastAsia="Calibri"/>
          <w:spacing w:val="18"/>
          <w:lang w:val="es-ES"/>
        </w:rPr>
      </w:pPr>
      <w:r>
        <w:rPr>
          <w:rFonts w:eastAsia="Calibri"/>
          <w:b/>
          <w:spacing w:val="18"/>
          <w:lang w:val="es-ES"/>
        </w:rPr>
        <w:t>Compromiso:</w:t>
      </w:r>
      <w:r>
        <w:rPr>
          <w:rFonts w:eastAsia="Calibri"/>
          <w:spacing w:val="18"/>
          <w:lang w:val="es-ES"/>
        </w:rPr>
        <w:t xml:space="preserve"> Nos caracterizamos por el esfuerzo y la disposición al trabajo.</w:t>
      </w:r>
    </w:p>
    <w:p w:rsidR="005E379A" w:rsidRDefault="008C137E">
      <w:pPr>
        <w:spacing w:line="360" w:lineRule="exact"/>
        <w:jc w:val="both"/>
        <w:rPr>
          <w:rFonts w:eastAsia="Calibri"/>
          <w:spacing w:val="18"/>
          <w:lang w:val="es-ES"/>
        </w:rPr>
      </w:pPr>
      <w:r>
        <w:rPr>
          <w:rFonts w:eastAsia="Calibri"/>
          <w:b/>
          <w:spacing w:val="18"/>
          <w:lang w:val="es-ES"/>
        </w:rPr>
        <w:t>Equidad:</w:t>
      </w:r>
      <w:r>
        <w:rPr>
          <w:rFonts w:eastAsia="Calibri"/>
          <w:spacing w:val="18"/>
          <w:lang w:val="es-ES"/>
        </w:rPr>
        <w:t xml:space="preserve"> Fomentamos la justicia e igualdad de oportunidades, respetando la pluralidad social.</w:t>
      </w:r>
    </w:p>
    <w:p w:rsidR="005E379A" w:rsidRDefault="008C137E">
      <w:pPr>
        <w:spacing w:line="360" w:lineRule="exact"/>
        <w:jc w:val="both"/>
        <w:rPr>
          <w:rFonts w:eastAsia="Calibri"/>
          <w:spacing w:val="18"/>
          <w:lang w:val="es-ES"/>
        </w:rPr>
      </w:pPr>
      <w:r>
        <w:rPr>
          <w:rFonts w:eastAsia="Calibri"/>
          <w:b/>
          <w:spacing w:val="18"/>
          <w:lang w:val="es-ES"/>
        </w:rPr>
        <w:t>Integridad:</w:t>
      </w:r>
      <w:r>
        <w:rPr>
          <w:rFonts w:eastAsia="Calibri"/>
          <w:spacing w:val="18"/>
          <w:lang w:val="es-ES"/>
        </w:rPr>
        <w:t xml:space="preserve"> Actuamos con apego a la verdad, la rectitud y honestidad. </w:t>
      </w:r>
    </w:p>
    <w:p w:rsidR="005E379A" w:rsidRDefault="008C137E">
      <w:pPr>
        <w:spacing w:line="360" w:lineRule="exact"/>
        <w:jc w:val="both"/>
        <w:rPr>
          <w:rFonts w:eastAsia="Calibri"/>
          <w:spacing w:val="18"/>
          <w:lang w:val="es-ES"/>
        </w:rPr>
      </w:pPr>
      <w:r>
        <w:rPr>
          <w:rFonts w:eastAsia="Calibri"/>
          <w:b/>
          <w:spacing w:val="18"/>
          <w:lang w:val="es-ES"/>
        </w:rPr>
        <w:t>Lealtad:</w:t>
      </w:r>
      <w:r>
        <w:rPr>
          <w:rFonts w:eastAsia="Calibri"/>
          <w:spacing w:val="18"/>
          <w:lang w:val="es-ES"/>
        </w:rPr>
        <w:t xml:space="preserve"> Velamos por el buen nombre de la institución, defendiendo sus valores y principios dentro y fuera de ella.</w:t>
      </w:r>
    </w:p>
    <w:p w:rsidR="005E379A" w:rsidRDefault="008C137E">
      <w:pPr>
        <w:spacing w:line="360" w:lineRule="exact"/>
        <w:jc w:val="both"/>
        <w:rPr>
          <w:rFonts w:eastAsia="Calibri"/>
          <w:spacing w:val="18"/>
          <w:lang w:val="es-ES"/>
        </w:rPr>
      </w:pPr>
      <w:r>
        <w:rPr>
          <w:rFonts w:eastAsia="Calibri"/>
          <w:b/>
          <w:spacing w:val="18"/>
          <w:lang w:val="es-ES"/>
        </w:rPr>
        <w:t>Transparencia:</w:t>
      </w:r>
      <w:r>
        <w:rPr>
          <w:rFonts w:eastAsia="Calibri"/>
          <w:spacing w:val="18"/>
          <w:lang w:val="es-ES"/>
        </w:rPr>
        <w:t xml:space="preserve"> Realizamos y promovemos una gestión clara basada en la integridad de los procesos en cumplimiento con las normas y estándares establecidos.</w:t>
      </w:r>
    </w:p>
    <w:p w:rsidR="005E379A" w:rsidRDefault="008C137E">
      <w:pPr>
        <w:pStyle w:val="Ttulo1"/>
        <w:numPr>
          <w:ilvl w:val="1"/>
          <w:numId w:val="2"/>
        </w:numPr>
        <w:spacing w:before="0" w:after="120"/>
        <w:rPr>
          <w:rFonts w:eastAsia="Calibri"/>
          <w:color w:val="767171"/>
          <w:sz w:val="24"/>
          <w:szCs w:val="24"/>
          <w:lang w:val="es-ES"/>
        </w:rPr>
      </w:pPr>
      <w:bookmarkStart w:id="40" w:name="_Toc155349197"/>
      <w:bookmarkStart w:id="41" w:name="_Toc186802930"/>
      <w:r>
        <w:rPr>
          <w:rFonts w:eastAsia="Calibri"/>
          <w:color w:val="767171"/>
          <w:sz w:val="24"/>
          <w:szCs w:val="24"/>
          <w:lang w:val="es-ES"/>
        </w:rPr>
        <w:lastRenderedPageBreak/>
        <w:t>Base legal</w:t>
      </w:r>
      <w:bookmarkEnd w:id="40"/>
      <w:bookmarkEnd w:id="41"/>
    </w:p>
    <w:p w:rsidR="005E379A" w:rsidRDefault="008C137E">
      <w:pPr>
        <w:spacing w:line="360" w:lineRule="exact"/>
        <w:jc w:val="both"/>
        <w:rPr>
          <w:rFonts w:eastAsia="Calibri"/>
          <w:spacing w:val="18"/>
          <w:lang w:val="es-ES"/>
        </w:rPr>
      </w:pPr>
      <w:r>
        <w:rPr>
          <w:rFonts w:eastAsia="Calibri"/>
          <w:spacing w:val="18"/>
          <w:lang w:val="es-ES"/>
        </w:rPr>
        <w:t>La base legal que sustenta la creación de la Dirección General de Desarrollo Fronterizo (DGDF) se presenta a continuación:</w:t>
      </w:r>
    </w:p>
    <w:p w:rsidR="005E379A" w:rsidRDefault="008C137E">
      <w:pPr>
        <w:numPr>
          <w:ilvl w:val="0"/>
          <w:numId w:val="4"/>
        </w:numPr>
        <w:spacing w:line="360" w:lineRule="exact"/>
        <w:jc w:val="both"/>
        <w:rPr>
          <w:rFonts w:eastAsia="Calibri"/>
          <w:spacing w:val="18"/>
          <w:lang w:val="es-ES"/>
        </w:rPr>
      </w:pPr>
      <w:r>
        <w:rPr>
          <w:rFonts w:eastAsia="Calibri"/>
          <w:b/>
          <w:spacing w:val="18"/>
          <w:lang w:val="es-ES"/>
        </w:rPr>
        <w:t>Decreto No. 443-00</w:t>
      </w:r>
      <w:r>
        <w:rPr>
          <w:rFonts w:eastAsia="Calibri"/>
          <w:spacing w:val="18"/>
          <w:lang w:val="es-ES"/>
        </w:rPr>
        <w:t>, del 16 de agosto del 2000, que crea a la Dirección General de Desarrollo Fronterizo (DGDF), adscrita al poder ejecutivo, cuya jurisdicción territorial abarca las provincias de Elías Piña, Pedernales, Bahoruco, Independencia, Santiago Rodríguez, Dajabón y Montecristi.</w:t>
      </w:r>
    </w:p>
    <w:p w:rsidR="005E379A" w:rsidRDefault="008C137E">
      <w:pPr>
        <w:numPr>
          <w:ilvl w:val="0"/>
          <w:numId w:val="4"/>
        </w:numPr>
        <w:spacing w:line="360" w:lineRule="exact"/>
        <w:jc w:val="both"/>
        <w:rPr>
          <w:rFonts w:eastAsia="Calibri"/>
          <w:spacing w:val="18"/>
          <w:lang w:val="es-ES"/>
        </w:rPr>
      </w:pPr>
      <w:r>
        <w:rPr>
          <w:rFonts w:eastAsia="Calibri"/>
          <w:b/>
          <w:spacing w:val="18"/>
          <w:lang w:val="es-ES"/>
        </w:rPr>
        <w:t>Decreto 1082-04</w:t>
      </w:r>
      <w:r>
        <w:rPr>
          <w:rFonts w:eastAsia="Calibri"/>
          <w:spacing w:val="18"/>
          <w:lang w:val="es-ES"/>
        </w:rPr>
        <w:t xml:space="preserve"> que crea e integra los Gabinetes de Política Institucional, Política Económica, Política Social y Política Medioambiental y Desarrollo Físico. Donde la DGDF queda adscrita al Gabinete de Política Social.</w:t>
      </w:r>
    </w:p>
    <w:p w:rsidR="005E379A" w:rsidRDefault="008C137E">
      <w:pPr>
        <w:numPr>
          <w:ilvl w:val="0"/>
          <w:numId w:val="4"/>
        </w:numPr>
        <w:spacing w:line="360" w:lineRule="exact"/>
        <w:jc w:val="both"/>
        <w:rPr>
          <w:rFonts w:eastAsia="Calibri"/>
          <w:spacing w:val="18"/>
          <w:lang w:val="es-ES"/>
        </w:rPr>
      </w:pPr>
      <w:r>
        <w:rPr>
          <w:rFonts w:eastAsia="Calibri"/>
          <w:b/>
          <w:spacing w:val="18"/>
          <w:lang w:val="es-ES"/>
        </w:rPr>
        <w:t>Decreto No. 1554-04</w:t>
      </w:r>
      <w:r>
        <w:rPr>
          <w:rFonts w:eastAsia="Calibri"/>
          <w:spacing w:val="18"/>
          <w:lang w:val="es-ES"/>
        </w:rPr>
        <w:t>, establece el Programa de Protección Social con el propósito de proteger de riesgos a la población en pobreza extrema y a la población en situación de vulnerabilidad social e integra a la DGDF al Gabinete de Coordinación de Políticas Sociales bajo el Sub-programa de Desarrollo Local y Territorial.</w:t>
      </w:r>
    </w:p>
    <w:p w:rsidR="005E379A" w:rsidRDefault="008C137E">
      <w:pPr>
        <w:numPr>
          <w:ilvl w:val="0"/>
          <w:numId w:val="4"/>
        </w:numPr>
        <w:spacing w:line="360" w:lineRule="exact"/>
        <w:jc w:val="both"/>
        <w:rPr>
          <w:rFonts w:eastAsia="Calibri"/>
          <w:spacing w:val="18"/>
          <w:lang w:val="es-ES"/>
        </w:rPr>
      </w:pPr>
      <w:r>
        <w:rPr>
          <w:rFonts w:eastAsia="Calibri"/>
          <w:b/>
          <w:spacing w:val="18"/>
          <w:lang w:val="es-ES"/>
        </w:rPr>
        <w:t xml:space="preserve">Ley No. 12-21 </w:t>
      </w:r>
      <w:r>
        <w:rPr>
          <w:rFonts w:eastAsia="Calibri"/>
          <w:spacing w:val="18"/>
          <w:lang w:val="es-ES"/>
        </w:rPr>
        <w:t xml:space="preserve">que crea la Zona Especial de Desarrollo Integral Fronterizo y un régimen de incentivos, que abarca las provincias Pedernales, Independencia, Elías Piña, Dajabón, Montecristi, Santiago Rodríguez y Bahoruco. </w:t>
      </w:r>
    </w:p>
    <w:p w:rsidR="005E379A" w:rsidRDefault="008C137E">
      <w:pPr>
        <w:numPr>
          <w:ilvl w:val="0"/>
          <w:numId w:val="4"/>
        </w:numPr>
        <w:spacing w:line="360" w:lineRule="exact"/>
        <w:jc w:val="both"/>
        <w:rPr>
          <w:rFonts w:eastAsia="Calibri"/>
          <w:spacing w:val="18"/>
          <w:lang w:val="es-ES"/>
        </w:rPr>
      </w:pPr>
      <w:r>
        <w:rPr>
          <w:rFonts w:eastAsia="Calibri"/>
          <w:b/>
          <w:spacing w:val="18"/>
          <w:lang w:val="es-ES"/>
        </w:rPr>
        <w:t>Decreto 82-22</w:t>
      </w:r>
      <w:r>
        <w:rPr>
          <w:rFonts w:eastAsia="Calibri"/>
          <w:spacing w:val="18"/>
          <w:lang w:val="es-ES"/>
        </w:rPr>
        <w:t xml:space="preserve"> que nombra al Director General de Desarrollo Fronterizo, como presidente del Consejo de Coordinación de la Zona Especial de Desarrollo Fronterizo.</w:t>
      </w:r>
    </w:p>
    <w:p w:rsidR="005E379A" w:rsidRDefault="008C137E">
      <w:pPr>
        <w:numPr>
          <w:ilvl w:val="0"/>
          <w:numId w:val="4"/>
        </w:numPr>
        <w:spacing w:line="360" w:lineRule="exact"/>
        <w:jc w:val="both"/>
        <w:rPr>
          <w:rFonts w:eastAsia="Calibri"/>
          <w:spacing w:val="18"/>
          <w:lang w:val="es-ES"/>
        </w:rPr>
      </w:pPr>
      <w:r>
        <w:rPr>
          <w:rFonts w:eastAsia="Calibri"/>
          <w:b/>
          <w:spacing w:val="18"/>
          <w:lang w:val="es-ES"/>
        </w:rPr>
        <w:t>Resolución No. 43-2021</w:t>
      </w:r>
      <w:r>
        <w:rPr>
          <w:rFonts w:eastAsia="Calibri"/>
          <w:spacing w:val="18"/>
          <w:lang w:val="es-ES"/>
        </w:rPr>
        <w:t xml:space="preserve">, del 29 de diciembre del 2021, que aprueba la Estructura Organizativa vigente de la DGDF.  </w:t>
      </w:r>
      <w:r>
        <w:rPr>
          <w:rFonts w:eastAsia="Calibri"/>
          <w:b/>
          <w:spacing w:val="18"/>
          <w:lang w:val="es-ES"/>
        </w:rPr>
        <w:t>Resolución 01-2023</w:t>
      </w:r>
      <w:r>
        <w:rPr>
          <w:rFonts w:eastAsia="Calibri"/>
          <w:spacing w:val="18"/>
          <w:lang w:val="es-ES"/>
        </w:rPr>
        <w:t xml:space="preserve">, del 18 de mayo del 2023 , que aprueba el Manual de Cargos Calificados de la DGDF y </w:t>
      </w:r>
      <w:r>
        <w:rPr>
          <w:rFonts w:eastAsia="Calibri"/>
          <w:b/>
          <w:spacing w:val="18"/>
          <w:lang w:val="es-ES"/>
        </w:rPr>
        <w:t>Resolución No. 46-2022</w:t>
      </w:r>
      <w:r>
        <w:rPr>
          <w:rFonts w:eastAsia="Calibri"/>
          <w:spacing w:val="18"/>
          <w:lang w:val="es-ES"/>
        </w:rPr>
        <w:t>, del 12 de mayo del 2022, que aprueba el Manual de Organización y Funciones de la DGDF.</w:t>
      </w:r>
    </w:p>
    <w:p w:rsidR="005E379A" w:rsidRDefault="005E379A">
      <w:pPr>
        <w:spacing w:line="360" w:lineRule="exact"/>
        <w:jc w:val="both"/>
        <w:rPr>
          <w:rFonts w:eastAsia="Calibri"/>
          <w:spacing w:val="18"/>
          <w:lang w:val="es-ES"/>
        </w:rPr>
      </w:pPr>
    </w:p>
    <w:p w:rsidR="005E379A" w:rsidRDefault="008C137E">
      <w:pPr>
        <w:pStyle w:val="Ttulo1"/>
        <w:numPr>
          <w:ilvl w:val="1"/>
          <w:numId w:val="2"/>
        </w:numPr>
        <w:spacing w:after="160"/>
        <w:rPr>
          <w:rFonts w:eastAsia="Calibri"/>
          <w:color w:val="767171"/>
          <w:sz w:val="24"/>
          <w:szCs w:val="24"/>
          <w:lang w:val="es-ES"/>
        </w:rPr>
      </w:pPr>
      <w:bookmarkStart w:id="42" w:name="_Toc155349198"/>
      <w:bookmarkStart w:id="43" w:name="_Toc186802931"/>
      <w:r>
        <w:rPr>
          <w:noProof/>
          <w:color w:val="767171"/>
          <w:lang w:val="es-ES" w:eastAsia="es-ES"/>
        </w:rPr>
        <w:lastRenderedPageBreak/>
        <w:drawing>
          <wp:anchor distT="0" distB="0" distL="114300" distR="114300" simplePos="0" relativeHeight="251669504" behindDoc="0" locked="0" layoutInCell="1" allowOverlap="1">
            <wp:simplePos x="0" y="0"/>
            <wp:positionH relativeFrom="column">
              <wp:posOffset>19685</wp:posOffset>
            </wp:positionH>
            <wp:positionV relativeFrom="paragraph">
              <wp:posOffset>397510</wp:posOffset>
            </wp:positionV>
            <wp:extent cx="5108575" cy="5408930"/>
            <wp:effectExtent l="0" t="0" r="0" b="1270"/>
            <wp:wrapSquare wrapText="bothSides"/>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n 45"/>
                    <pic:cNvPicPr>
                      <a:picLocks noChangeAspect="1"/>
                    </pic:cNvPicPr>
                  </pic:nvPicPr>
                  <pic:blipFill>
                    <a:blip r:embed="rId20" cstate="print">
                      <a:extLst>
                        <a:ext uri="{28A0092B-C50C-407E-A947-70E740481C1C}">
                          <a14:useLocalDpi xmlns:a14="http://schemas.microsoft.com/office/drawing/2010/main" val="0"/>
                        </a:ext>
                      </a:extLst>
                    </a:blip>
                    <a:srcRect l="1172" t="1166" b="13291"/>
                    <a:stretch>
                      <a:fillRect/>
                    </a:stretch>
                  </pic:blipFill>
                  <pic:spPr>
                    <a:xfrm>
                      <a:off x="0" y="0"/>
                      <a:ext cx="5108575" cy="5408930"/>
                    </a:xfrm>
                    <a:prstGeom prst="rect">
                      <a:avLst/>
                    </a:prstGeom>
                    <a:ln>
                      <a:noFill/>
                    </a:ln>
                  </pic:spPr>
                </pic:pic>
              </a:graphicData>
            </a:graphic>
          </wp:anchor>
        </w:drawing>
      </w:r>
      <w:r>
        <w:rPr>
          <w:rFonts w:eastAsia="Calibri"/>
          <w:color w:val="767171"/>
          <w:sz w:val="24"/>
          <w:szCs w:val="24"/>
          <w:lang w:val="es-ES"/>
        </w:rPr>
        <w:t>Estructura Organizativa</w:t>
      </w:r>
      <w:bookmarkEnd w:id="42"/>
      <w:bookmarkEnd w:id="43"/>
    </w:p>
    <w:p w:rsidR="005E379A" w:rsidRDefault="005E379A">
      <w:pPr>
        <w:spacing w:line="360" w:lineRule="exact"/>
        <w:jc w:val="both"/>
        <w:rPr>
          <w:rFonts w:eastAsia="Calibri"/>
          <w:spacing w:val="18"/>
          <w:lang w:val="es-ES"/>
        </w:rPr>
      </w:pPr>
    </w:p>
    <w:p w:rsidR="005E379A" w:rsidRDefault="008C137E">
      <w:pPr>
        <w:spacing w:line="360" w:lineRule="exact"/>
        <w:jc w:val="both"/>
        <w:rPr>
          <w:rFonts w:eastAsia="Calibri"/>
          <w:spacing w:val="18"/>
          <w:lang w:val="es-ES"/>
        </w:rPr>
      </w:pPr>
      <w:r>
        <w:rPr>
          <w:rFonts w:eastAsia="Calibri"/>
          <w:spacing w:val="18"/>
          <w:lang w:val="es-ES"/>
        </w:rPr>
        <w:t>La Estructura Organizacional vigente fue aprobada y refrendada por el MAP mediante la Resolución No. 043-2021, el 29 de Diciembre del 2021. Con esta actualización se consiguió alinear el organigrama a requerimientos institucionales puntuales.</w:t>
      </w:r>
    </w:p>
    <w:p w:rsidR="005E379A" w:rsidRDefault="005E379A">
      <w:pPr>
        <w:spacing w:line="360" w:lineRule="exact"/>
        <w:jc w:val="both"/>
        <w:rPr>
          <w:rFonts w:eastAsia="Calibri"/>
          <w:spacing w:val="18"/>
          <w:lang w:val="es-ES"/>
        </w:rPr>
      </w:pPr>
    </w:p>
    <w:p w:rsidR="005E379A" w:rsidRDefault="005E379A">
      <w:pPr>
        <w:spacing w:line="360" w:lineRule="exact"/>
        <w:jc w:val="both"/>
        <w:rPr>
          <w:rFonts w:eastAsia="Calibri"/>
          <w:spacing w:val="18"/>
          <w:lang w:val="es-ES"/>
        </w:rPr>
      </w:pPr>
    </w:p>
    <w:p w:rsidR="00E81971" w:rsidRDefault="00E81971">
      <w:pPr>
        <w:spacing w:line="360" w:lineRule="exact"/>
        <w:jc w:val="both"/>
        <w:rPr>
          <w:rFonts w:eastAsia="Calibri"/>
          <w:spacing w:val="18"/>
          <w:lang w:val="es-ES"/>
        </w:rPr>
      </w:pPr>
    </w:p>
    <w:p w:rsidR="00E81971" w:rsidRDefault="00E81971" w:rsidP="00E81971">
      <w:pPr>
        <w:spacing w:line="360" w:lineRule="exact"/>
        <w:jc w:val="center"/>
        <w:rPr>
          <w:rFonts w:eastAsia="Calibri"/>
          <w:b/>
          <w:spacing w:val="18"/>
          <w:lang w:val="es-ES"/>
        </w:rPr>
      </w:pPr>
    </w:p>
    <w:p w:rsidR="00E81971" w:rsidRPr="00E81971" w:rsidRDefault="00E81971" w:rsidP="00E81971">
      <w:pPr>
        <w:spacing w:line="360" w:lineRule="exact"/>
        <w:jc w:val="center"/>
        <w:rPr>
          <w:rFonts w:eastAsia="Calibri"/>
          <w:b/>
          <w:spacing w:val="18"/>
          <w:lang w:val="es-ES"/>
        </w:rPr>
      </w:pPr>
      <w:r w:rsidRPr="00E81971">
        <w:rPr>
          <w:rFonts w:eastAsia="Calibri"/>
          <w:b/>
          <w:spacing w:val="18"/>
          <w:lang w:val="es-ES"/>
        </w:rPr>
        <w:t>Principales Funcionarios</w:t>
      </w:r>
    </w:p>
    <w:tbl>
      <w:tblPr>
        <w:tblW w:w="7938" w:type="dxa"/>
        <w:tblInd w:w="108" w:type="dxa"/>
        <w:tblLayout w:type="fixed"/>
        <w:tblLook w:val="04A0" w:firstRow="1" w:lastRow="0" w:firstColumn="1" w:lastColumn="0" w:noHBand="0" w:noVBand="1"/>
      </w:tblPr>
      <w:tblGrid>
        <w:gridCol w:w="3544"/>
        <w:gridCol w:w="4394"/>
      </w:tblGrid>
      <w:tr w:rsidR="00E81971" w:rsidRPr="00E81971" w:rsidTr="003863B8">
        <w:trPr>
          <w:trHeight w:val="516"/>
        </w:trPr>
        <w:tc>
          <w:tcPr>
            <w:tcW w:w="3544" w:type="dxa"/>
            <w:shd w:val="clear" w:color="auto" w:fill="auto"/>
          </w:tcPr>
          <w:p w:rsidR="00E81971" w:rsidRPr="00E81971" w:rsidRDefault="00E81971" w:rsidP="003863B8">
            <w:pPr>
              <w:pStyle w:val="TableParagraph"/>
              <w:jc w:val="center"/>
              <w:rPr>
                <w:rFonts w:eastAsia="Calibri"/>
                <w:b/>
                <w:color w:val="767171"/>
              </w:rPr>
            </w:pPr>
            <w:r w:rsidRPr="00E81971">
              <w:rPr>
                <w:rFonts w:eastAsia="Calibri"/>
                <w:b/>
                <w:color w:val="767171"/>
              </w:rPr>
              <w:t xml:space="preserve">Nombre </w:t>
            </w:r>
          </w:p>
        </w:tc>
        <w:tc>
          <w:tcPr>
            <w:tcW w:w="4394" w:type="dxa"/>
            <w:shd w:val="clear" w:color="auto" w:fill="auto"/>
          </w:tcPr>
          <w:p w:rsidR="00E81971" w:rsidRPr="00E81971" w:rsidRDefault="00E81971" w:rsidP="003863B8">
            <w:pPr>
              <w:pStyle w:val="TableParagraph"/>
              <w:jc w:val="center"/>
              <w:rPr>
                <w:rFonts w:eastAsia="Calibri"/>
                <w:b/>
                <w:color w:val="767171"/>
              </w:rPr>
            </w:pPr>
            <w:r w:rsidRPr="00E81971">
              <w:rPr>
                <w:rFonts w:eastAsia="Calibri"/>
                <w:b/>
                <w:color w:val="767171"/>
              </w:rPr>
              <w:t>Cargo</w:t>
            </w:r>
          </w:p>
        </w:tc>
      </w:tr>
      <w:tr w:rsidR="00E81971" w:rsidRPr="00E81971" w:rsidTr="003863B8">
        <w:trPr>
          <w:trHeight w:val="530"/>
        </w:trPr>
        <w:tc>
          <w:tcPr>
            <w:tcW w:w="3544" w:type="dxa"/>
            <w:shd w:val="clear" w:color="auto" w:fill="auto"/>
          </w:tcPr>
          <w:p w:rsidR="00E81971" w:rsidRPr="00E81971" w:rsidRDefault="00E81971" w:rsidP="003863B8">
            <w:pPr>
              <w:pStyle w:val="TableParagraph"/>
              <w:rPr>
                <w:rFonts w:eastAsia="Calibri"/>
                <w:b/>
                <w:color w:val="767171"/>
              </w:rPr>
            </w:pPr>
            <w:r w:rsidRPr="00E81971">
              <w:rPr>
                <w:rFonts w:eastAsia="Calibri"/>
                <w:b/>
                <w:color w:val="767171"/>
              </w:rPr>
              <w:t>Ramón Ernesto Pérez Tejada</w:t>
            </w:r>
          </w:p>
        </w:tc>
        <w:tc>
          <w:tcPr>
            <w:tcW w:w="4394" w:type="dxa"/>
            <w:shd w:val="clear" w:color="auto" w:fill="auto"/>
          </w:tcPr>
          <w:p w:rsidR="00E81971" w:rsidRPr="00E81971" w:rsidRDefault="00E81971" w:rsidP="003863B8">
            <w:pPr>
              <w:pStyle w:val="TableParagraph"/>
              <w:rPr>
                <w:rFonts w:eastAsia="Calibri"/>
                <w:color w:val="767171"/>
              </w:rPr>
            </w:pPr>
            <w:r w:rsidRPr="00E81971">
              <w:rPr>
                <w:rFonts w:eastAsia="Calibri"/>
                <w:color w:val="767171"/>
              </w:rPr>
              <w:t>Director General de Desarrollo Fronterizo</w:t>
            </w:r>
          </w:p>
        </w:tc>
      </w:tr>
      <w:tr w:rsidR="00E81971" w:rsidRPr="00E81971" w:rsidTr="003863B8">
        <w:trPr>
          <w:trHeight w:val="544"/>
        </w:trPr>
        <w:tc>
          <w:tcPr>
            <w:tcW w:w="3544" w:type="dxa"/>
            <w:shd w:val="clear" w:color="auto" w:fill="auto"/>
          </w:tcPr>
          <w:p w:rsidR="00E81971" w:rsidRPr="00E81971" w:rsidRDefault="00E81971" w:rsidP="003863B8">
            <w:pPr>
              <w:pStyle w:val="TableParagraph"/>
              <w:rPr>
                <w:rFonts w:eastAsia="Calibri"/>
                <w:b/>
                <w:color w:val="767171"/>
              </w:rPr>
            </w:pPr>
            <w:r w:rsidRPr="00E81971">
              <w:rPr>
                <w:rFonts w:eastAsia="Calibri"/>
                <w:b/>
                <w:color w:val="767171"/>
              </w:rPr>
              <w:t>Elsa Altagracia Pérez Espinal</w:t>
            </w:r>
          </w:p>
        </w:tc>
        <w:tc>
          <w:tcPr>
            <w:tcW w:w="4394" w:type="dxa"/>
            <w:shd w:val="clear" w:color="auto" w:fill="auto"/>
          </w:tcPr>
          <w:p w:rsidR="00E81971" w:rsidRPr="00E81971" w:rsidRDefault="00E81971" w:rsidP="003863B8">
            <w:pPr>
              <w:pStyle w:val="TableParagraph"/>
              <w:rPr>
                <w:rFonts w:eastAsia="Calibri"/>
                <w:color w:val="767171"/>
              </w:rPr>
            </w:pPr>
            <w:r w:rsidRPr="00E81971">
              <w:rPr>
                <w:rFonts w:eastAsia="Calibri"/>
                <w:color w:val="767171"/>
              </w:rPr>
              <w:t>Directora Administrativa y Financiera</w:t>
            </w:r>
          </w:p>
        </w:tc>
      </w:tr>
      <w:tr w:rsidR="00E81971" w:rsidRPr="00E81971" w:rsidTr="003863B8">
        <w:trPr>
          <w:trHeight w:val="522"/>
        </w:trPr>
        <w:tc>
          <w:tcPr>
            <w:tcW w:w="3544" w:type="dxa"/>
            <w:shd w:val="clear" w:color="auto" w:fill="auto"/>
          </w:tcPr>
          <w:p w:rsidR="00E81971" w:rsidRPr="00E81971" w:rsidRDefault="00E81971" w:rsidP="003863B8">
            <w:pPr>
              <w:pStyle w:val="TableParagraph"/>
              <w:rPr>
                <w:rFonts w:eastAsia="Calibri"/>
                <w:b/>
                <w:color w:val="767171"/>
              </w:rPr>
            </w:pPr>
            <w:r w:rsidRPr="00E81971">
              <w:rPr>
                <w:rFonts w:eastAsia="Calibri"/>
                <w:b/>
                <w:color w:val="767171"/>
              </w:rPr>
              <w:t xml:space="preserve">Harold </w:t>
            </w:r>
            <w:proofErr w:type="spellStart"/>
            <w:r w:rsidRPr="00E81971">
              <w:rPr>
                <w:rFonts w:eastAsia="Calibri"/>
                <w:b/>
                <w:color w:val="767171"/>
              </w:rPr>
              <w:t>Ynoa</w:t>
            </w:r>
            <w:proofErr w:type="spellEnd"/>
          </w:p>
        </w:tc>
        <w:tc>
          <w:tcPr>
            <w:tcW w:w="4394" w:type="dxa"/>
            <w:shd w:val="clear" w:color="auto" w:fill="auto"/>
          </w:tcPr>
          <w:p w:rsidR="00E81971" w:rsidRPr="00E81971" w:rsidRDefault="00E81971" w:rsidP="003863B8">
            <w:pPr>
              <w:pStyle w:val="TableParagraph"/>
              <w:rPr>
                <w:rFonts w:eastAsia="Calibri"/>
                <w:color w:val="767171"/>
              </w:rPr>
            </w:pPr>
            <w:r w:rsidRPr="00E81971">
              <w:rPr>
                <w:rFonts w:eastAsia="Calibri"/>
                <w:color w:val="767171"/>
              </w:rPr>
              <w:t xml:space="preserve">Director de Planificación y Desarrollo </w:t>
            </w:r>
          </w:p>
        </w:tc>
      </w:tr>
      <w:tr w:rsidR="00E81971" w:rsidRPr="00E81971" w:rsidTr="003863B8">
        <w:trPr>
          <w:trHeight w:val="537"/>
        </w:trPr>
        <w:tc>
          <w:tcPr>
            <w:tcW w:w="3544" w:type="dxa"/>
            <w:shd w:val="clear" w:color="auto" w:fill="auto"/>
          </w:tcPr>
          <w:p w:rsidR="00E81971" w:rsidRPr="00E81971" w:rsidRDefault="00E81971" w:rsidP="003863B8">
            <w:pPr>
              <w:pStyle w:val="TableParagraph"/>
              <w:rPr>
                <w:rFonts w:eastAsia="Calibri"/>
                <w:b/>
                <w:color w:val="767171"/>
              </w:rPr>
            </w:pPr>
            <w:r w:rsidRPr="00E81971">
              <w:rPr>
                <w:rFonts w:eastAsia="Calibri"/>
                <w:b/>
                <w:color w:val="767171"/>
              </w:rPr>
              <w:t>Edward Marte Díaz</w:t>
            </w:r>
          </w:p>
        </w:tc>
        <w:tc>
          <w:tcPr>
            <w:tcW w:w="4394" w:type="dxa"/>
            <w:shd w:val="clear" w:color="auto" w:fill="auto"/>
          </w:tcPr>
          <w:p w:rsidR="00E81971" w:rsidRPr="00E81971" w:rsidRDefault="00E81971" w:rsidP="003863B8">
            <w:pPr>
              <w:pStyle w:val="TableParagraph"/>
              <w:rPr>
                <w:rFonts w:eastAsia="Calibri"/>
                <w:color w:val="767171"/>
              </w:rPr>
            </w:pPr>
            <w:r w:rsidRPr="00E81971">
              <w:rPr>
                <w:rFonts w:eastAsia="Calibri"/>
                <w:color w:val="767171"/>
              </w:rPr>
              <w:t>Encargado Departamento de Operaciones</w:t>
            </w:r>
          </w:p>
        </w:tc>
      </w:tr>
      <w:tr w:rsidR="00E81971" w:rsidRPr="00E81971" w:rsidTr="003863B8">
        <w:trPr>
          <w:trHeight w:val="530"/>
        </w:trPr>
        <w:tc>
          <w:tcPr>
            <w:tcW w:w="3544" w:type="dxa"/>
            <w:shd w:val="clear" w:color="auto" w:fill="auto"/>
          </w:tcPr>
          <w:p w:rsidR="00E81971" w:rsidRPr="00E81971" w:rsidRDefault="00E81971" w:rsidP="003863B8">
            <w:pPr>
              <w:pStyle w:val="TableParagraph"/>
              <w:rPr>
                <w:rFonts w:eastAsia="Calibri"/>
                <w:b/>
                <w:color w:val="767171"/>
              </w:rPr>
            </w:pPr>
            <w:r w:rsidRPr="00E81971">
              <w:rPr>
                <w:rFonts w:eastAsia="Calibri"/>
                <w:b/>
                <w:color w:val="767171"/>
              </w:rPr>
              <w:t>Serena González</w:t>
            </w:r>
          </w:p>
        </w:tc>
        <w:tc>
          <w:tcPr>
            <w:tcW w:w="4394" w:type="dxa"/>
            <w:shd w:val="clear" w:color="auto" w:fill="auto"/>
          </w:tcPr>
          <w:p w:rsidR="00E81971" w:rsidRPr="00E81971" w:rsidRDefault="00E81971" w:rsidP="003863B8">
            <w:pPr>
              <w:pStyle w:val="TableParagraph"/>
              <w:rPr>
                <w:rFonts w:eastAsia="Calibri"/>
                <w:color w:val="767171"/>
              </w:rPr>
            </w:pPr>
            <w:r w:rsidRPr="00E81971">
              <w:rPr>
                <w:rFonts w:eastAsia="Calibri"/>
                <w:color w:val="767171"/>
              </w:rPr>
              <w:t>Encargada Departamento Jurídico</w:t>
            </w:r>
          </w:p>
        </w:tc>
      </w:tr>
      <w:tr w:rsidR="00E81971" w:rsidRPr="00E81971" w:rsidTr="003863B8">
        <w:trPr>
          <w:trHeight w:val="513"/>
        </w:trPr>
        <w:tc>
          <w:tcPr>
            <w:tcW w:w="3544" w:type="dxa"/>
            <w:shd w:val="clear" w:color="auto" w:fill="auto"/>
          </w:tcPr>
          <w:p w:rsidR="00E81971" w:rsidRPr="00E81971" w:rsidRDefault="00E81971" w:rsidP="003863B8">
            <w:pPr>
              <w:pStyle w:val="TableParagraph"/>
              <w:rPr>
                <w:rFonts w:eastAsia="Calibri"/>
                <w:b/>
                <w:color w:val="767171"/>
              </w:rPr>
            </w:pPr>
            <w:r w:rsidRPr="00E81971">
              <w:rPr>
                <w:rFonts w:eastAsia="Calibri"/>
                <w:b/>
                <w:color w:val="767171"/>
              </w:rPr>
              <w:t>Leonel Molina Ureña</w:t>
            </w:r>
          </w:p>
        </w:tc>
        <w:tc>
          <w:tcPr>
            <w:tcW w:w="4394" w:type="dxa"/>
            <w:shd w:val="clear" w:color="auto" w:fill="auto"/>
          </w:tcPr>
          <w:p w:rsidR="00E81971" w:rsidRPr="00E81971" w:rsidRDefault="00E81971" w:rsidP="003863B8">
            <w:pPr>
              <w:pStyle w:val="TableParagraph"/>
              <w:rPr>
                <w:rFonts w:eastAsia="Calibri"/>
                <w:color w:val="767171"/>
              </w:rPr>
            </w:pPr>
            <w:proofErr w:type="spellStart"/>
            <w:r w:rsidRPr="00E81971">
              <w:rPr>
                <w:rFonts w:eastAsia="Calibri"/>
                <w:color w:val="767171"/>
              </w:rPr>
              <w:t>Enc</w:t>
            </w:r>
            <w:proofErr w:type="spellEnd"/>
            <w:r w:rsidRPr="00E81971">
              <w:rPr>
                <w:rFonts w:eastAsia="Calibri"/>
                <w:color w:val="767171"/>
              </w:rPr>
              <w:t>. Depto. Desarrollo Social y Comunitario</w:t>
            </w:r>
          </w:p>
        </w:tc>
      </w:tr>
      <w:tr w:rsidR="00E81971" w:rsidRPr="00E81971" w:rsidTr="003863B8">
        <w:trPr>
          <w:trHeight w:val="573"/>
        </w:trPr>
        <w:tc>
          <w:tcPr>
            <w:tcW w:w="3544" w:type="dxa"/>
            <w:shd w:val="clear" w:color="auto" w:fill="auto"/>
          </w:tcPr>
          <w:p w:rsidR="00E81971" w:rsidRPr="00E81971" w:rsidRDefault="0017721C" w:rsidP="003863B8">
            <w:pPr>
              <w:pStyle w:val="TableParagraph"/>
              <w:rPr>
                <w:rFonts w:eastAsia="Calibri"/>
                <w:b/>
                <w:color w:val="767171"/>
              </w:rPr>
            </w:pPr>
            <w:r>
              <w:rPr>
                <w:rFonts w:eastAsia="Calibri"/>
                <w:b/>
                <w:color w:val="767171"/>
              </w:rPr>
              <w:t>Blanca Iris Jiménez</w:t>
            </w:r>
          </w:p>
        </w:tc>
        <w:tc>
          <w:tcPr>
            <w:tcW w:w="4394" w:type="dxa"/>
            <w:shd w:val="clear" w:color="auto" w:fill="auto"/>
          </w:tcPr>
          <w:p w:rsidR="00E81971" w:rsidRPr="00E81971" w:rsidRDefault="00E81971" w:rsidP="003863B8">
            <w:pPr>
              <w:pStyle w:val="TableParagraph"/>
              <w:rPr>
                <w:rFonts w:eastAsia="Calibri"/>
                <w:color w:val="767171"/>
              </w:rPr>
            </w:pPr>
            <w:r w:rsidRPr="00E81971">
              <w:rPr>
                <w:rFonts w:eastAsia="Calibri"/>
                <w:color w:val="767171"/>
              </w:rPr>
              <w:t xml:space="preserve">Encargada Depto. </w:t>
            </w:r>
            <w:r w:rsidR="0017721C" w:rsidRPr="00E81971">
              <w:rPr>
                <w:rFonts w:eastAsia="Calibri"/>
                <w:color w:val="767171"/>
              </w:rPr>
              <w:t>D</w:t>
            </w:r>
            <w:r w:rsidRPr="00E81971">
              <w:rPr>
                <w:rFonts w:eastAsia="Calibri"/>
                <w:color w:val="767171"/>
              </w:rPr>
              <w:t>e Recursos Humanos</w:t>
            </w:r>
          </w:p>
        </w:tc>
      </w:tr>
      <w:tr w:rsidR="00E81971" w:rsidRPr="00E81971" w:rsidTr="003863B8">
        <w:trPr>
          <w:trHeight w:val="544"/>
        </w:trPr>
        <w:tc>
          <w:tcPr>
            <w:tcW w:w="3544" w:type="dxa"/>
            <w:shd w:val="clear" w:color="auto" w:fill="auto"/>
          </w:tcPr>
          <w:p w:rsidR="00E81971" w:rsidRPr="00E81971" w:rsidRDefault="00E81971" w:rsidP="003863B8">
            <w:pPr>
              <w:pStyle w:val="TableParagraph"/>
              <w:rPr>
                <w:rFonts w:eastAsia="Calibri"/>
                <w:b/>
                <w:color w:val="767171"/>
              </w:rPr>
            </w:pPr>
            <w:proofErr w:type="spellStart"/>
            <w:r w:rsidRPr="00E81971">
              <w:rPr>
                <w:rFonts w:eastAsia="Calibri"/>
                <w:b/>
                <w:color w:val="767171"/>
              </w:rPr>
              <w:t>Yerlin</w:t>
            </w:r>
            <w:proofErr w:type="spellEnd"/>
            <w:r w:rsidRPr="00E81971">
              <w:rPr>
                <w:rFonts w:eastAsia="Calibri"/>
                <w:b/>
                <w:color w:val="767171"/>
              </w:rPr>
              <w:t xml:space="preserve"> </w:t>
            </w:r>
            <w:proofErr w:type="spellStart"/>
            <w:r w:rsidRPr="00E81971">
              <w:rPr>
                <w:rFonts w:eastAsia="Calibri"/>
                <w:b/>
                <w:color w:val="767171"/>
              </w:rPr>
              <w:t>Massiel</w:t>
            </w:r>
            <w:proofErr w:type="spellEnd"/>
            <w:r w:rsidRPr="00E81971">
              <w:rPr>
                <w:rFonts w:eastAsia="Calibri"/>
                <w:b/>
                <w:color w:val="767171"/>
              </w:rPr>
              <w:t xml:space="preserve"> Rodríguez F.</w:t>
            </w:r>
          </w:p>
        </w:tc>
        <w:tc>
          <w:tcPr>
            <w:tcW w:w="4394" w:type="dxa"/>
            <w:shd w:val="clear" w:color="auto" w:fill="auto"/>
          </w:tcPr>
          <w:p w:rsidR="00E81971" w:rsidRPr="00E81971" w:rsidRDefault="00E81971" w:rsidP="003863B8">
            <w:pPr>
              <w:pStyle w:val="TableParagraph"/>
              <w:rPr>
                <w:rFonts w:eastAsia="Calibri"/>
                <w:color w:val="767171"/>
              </w:rPr>
            </w:pPr>
            <w:r w:rsidRPr="00E81971">
              <w:rPr>
                <w:rFonts w:eastAsia="Calibri"/>
                <w:color w:val="767171"/>
              </w:rPr>
              <w:t>Encargada Departamento Administrativo</w:t>
            </w:r>
          </w:p>
        </w:tc>
      </w:tr>
      <w:tr w:rsidR="00E81971" w:rsidRPr="00E81971" w:rsidTr="003863B8">
        <w:trPr>
          <w:trHeight w:val="522"/>
        </w:trPr>
        <w:tc>
          <w:tcPr>
            <w:tcW w:w="3544" w:type="dxa"/>
            <w:shd w:val="clear" w:color="auto" w:fill="auto"/>
          </w:tcPr>
          <w:p w:rsidR="00E81971" w:rsidRPr="00E81971" w:rsidRDefault="00E81971" w:rsidP="003863B8">
            <w:pPr>
              <w:pStyle w:val="TableParagraph"/>
              <w:rPr>
                <w:rFonts w:eastAsia="Calibri"/>
                <w:b/>
                <w:color w:val="767171"/>
              </w:rPr>
            </w:pPr>
            <w:r w:rsidRPr="00E81971">
              <w:rPr>
                <w:rFonts w:eastAsia="Calibri"/>
                <w:b/>
                <w:color w:val="767171"/>
              </w:rPr>
              <w:t xml:space="preserve">Estefany Paulino </w:t>
            </w:r>
            <w:proofErr w:type="spellStart"/>
            <w:r w:rsidRPr="00E81971">
              <w:rPr>
                <w:rFonts w:eastAsia="Calibri"/>
                <w:b/>
                <w:color w:val="767171"/>
              </w:rPr>
              <w:t>Leiba</w:t>
            </w:r>
            <w:proofErr w:type="spellEnd"/>
          </w:p>
        </w:tc>
        <w:tc>
          <w:tcPr>
            <w:tcW w:w="4394" w:type="dxa"/>
            <w:shd w:val="clear" w:color="auto" w:fill="auto"/>
          </w:tcPr>
          <w:p w:rsidR="00E81971" w:rsidRPr="00E81971" w:rsidRDefault="00E81971" w:rsidP="003863B8">
            <w:pPr>
              <w:pStyle w:val="TableParagraph"/>
              <w:rPr>
                <w:rFonts w:eastAsia="Calibri"/>
                <w:color w:val="767171"/>
              </w:rPr>
            </w:pPr>
            <w:r w:rsidRPr="00E81971">
              <w:rPr>
                <w:rFonts w:eastAsia="Calibri"/>
                <w:color w:val="767171"/>
              </w:rPr>
              <w:t>Encargada Libre Acceso a la Información</w:t>
            </w:r>
          </w:p>
        </w:tc>
      </w:tr>
      <w:tr w:rsidR="00E81971" w:rsidRPr="00E81971" w:rsidTr="003863B8">
        <w:trPr>
          <w:trHeight w:val="537"/>
        </w:trPr>
        <w:tc>
          <w:tcPr>
            <w:tcW w:w="3544" w:type="dxa"/>
            <w:shd w:val="clear" w:color="auto" w:fill="auto"/>
          </w:tcPr>
          <w:p w:rsidR="00E81971" w:rsidRPr="00E81971" w:rsidRDefault="00E81971" w:rsidP="003863B8">
            <w:pPr>
              <w:pStyle w:val="TableParagraph"/>
              <w:rPr>
                <w:rFonts w:eastAsia="Calibri"/>
                <w:b/>
                <w:color w:val="767171"/>
              </w:rPr>
            </w:pPr>
            <w:r w:rsidRPr="00E81971">
              <w:rPr>
                <w:rFonts w:eastAsia="Calibri"/>
                <w:b/>
                <w:color w:val="767171"/>
              </w:rPr>
              <w:t>Pedro José Rodríguez Suero</w:t>
            </w:r>
          </w:p>
        </w:tc>
        <w:tc>
          <w:tcPr>
            <w:tcW w:w="4394" w:type="dxa"/>
            <w:shd w:val="clear" w:color="auto" w:fill="auto"/>
          </w:tcPr>
          <w:p w:rsidR="00E81971" w:rsidRPr="00E81971" w:rsidRDefault="00E81971" w:rsidP="003863B8">
            <w:pPr>
              <w:pStyle w:val="TableParagraph"/>
              <w:rPr>
                <w:rFonts w:eastAsia="Calibri"/>
                <w:color w:val="767171"/>
              </w:rPr>
            </w:pPr>
            <w:r w:rsidRPr="00E81971">
              <w:rPr>
                <w:rFonts w:eastAsia="Calibri"/>
                <w:color w:val="767171"/>
              </w:rPr>
              <w:t>Encargado Regional Norte</w:t>
            </w:r>
          </w:p>
        </w:tc>
      </w:tr>
      <w:tr w:rsidR="00E81971" w:rsidRPr="00E81971" w:rsidTr="003863B8">
        <w:trPr>
          <w:trHeight w:val="515"/>
        </w:trPr>
        <w:tc>
          <w:tcPr>
            <w:tcW w:w="3544" w:type="dxa"/>
            <w:shd w:val="clear" w:color="auto" w:fill="auto"/>
          </w:tcPr>
          <w:p w:rsidR="00E81971" w:rsidRPr="00E81971" w:rsidRDefault="00E81971" w:rsidP="003863B8">
            <w:pPr>
              <w:pStyle w:val="TableParagraph"/>
              <w:rPr>
                <w:rFonts w:eastAsia="Calibri"/>
                <w:b/>
                <w:color w:val="767171"/>
              </w:rPr>
            </w:pPr>
            <w:r w:rsidRPr="00E81971">
              <w:rPr>
                <w:rFonts w:eastAsia="Calibri"/>
                <w:b/>
                <w:color w:val="767171"/>
              </w:rPr>
              <w:t>Juan Manuel Sena Sánchez</w:t>
            </w:r>
          </w:p>
        </w:tc>
        <w:tc>
          <w:tcPr>
            <w:tcW w:w="4394" w:type="dxa"/>
            <w:shd w:val="clear" w:color="auto" w:fill="auto"/>
          </w:tcPr>
          <w:p w:rsidR="00E81971" w:rsidRPr="00E81971" w:rsidRDefault="00E81971" w:rsidP="003863B8">
            <w:pPr>
              <w:pStyle w:val="TableParagraph"/>
              <w:rPr>
                <w:rFonts w:eastAsia="Calibri"/>
                <w:color w:val="767171"/>
              </w:rPr>
            </w:pPr>
            <w:r w:rsidRPr="00E81971">
              <w:rPr>
                <w:rFonts w:eastAsia="Calibri"/>
                <w:color w:val="767171"/>
              </w:rPr>
              <w:t>Encargado Regional Sur</w:t>
            </w:r>
          </w:p>
        </w:tc>
      </w:tr>
      <w:tr w:rsidR="00E81971" w:rsidRPr="00E81971" w:rsidTr="003863B8">
        <w:trPr>
          <w:trHeight w:val="544"/>
        </w:trPr>
        <w:tc>
          <w:tcPr>
            <w:tcW w:w="3544" w:type="dxa"/>
            <w:shd w:val="clear" w:color="auto" w:fill="auto"/>
          </w:tcPr>
          <w:p w:rsidR="00E81971" w:rsidRPr="00E81971" w:rsidRDefault="00E81971" w:rsidP="003863B8">
            <w:pPr>
              <w:pStyle w:val="TableParagraph"/>
              <w:rPr>
                <w:rFonts w:eastAsia="Calibri"/>
                <w:b/>
                <w:color w:val="767171"/>
              </w:rPr>
            </w:pPr>
            <w:r w:rsidRPr="00E81971">
              <w:rPr>
                <w:rFonts w:eastAsia="Calibri"/>
                <w:b/>
                <w:color w:val="767171"/>
              </w:rPr>
              <w:t xml:space="preserve">José Luis </w:t>
            </w:r>
            <w:proofErr w:type="spellStart"/>
            <w:r w:rsidRPr="00E81971">
              <w:rPr>
                <w:rFonts w:eastAsia="Calibri"/>
                <w:b/>
                <w:color w:val="767171"/>
              </w:rPr>
              <w:t>Tatis</w:t>
            </w:r>
            <w:proofErr w:type="spellEnd"/>
            <w:r w:rsidRPr="00E81971">
              <w:rPr>
                <w:rFonts w:eastAsia="Calibri"/>
                <w:b/>
                <w:color w:val="767171"/>
              </w:rPr>
              <w:t xml:space="preserve"> Acevedo</w:t>
            </w:r>
          </w:p>
        </w:tc>
        <w:tc>
          <w:tcPr>
            <w:tcW w:w="4394" w:type="dxa"/>
            <w:shd w:val="clear" w:color="auto" w:fill="auto"/>
          </w:tcPr>
          <w:p w:rsidR="00E81971" w:rsidRPr="00E81971" w:rsidRDefault="00E81971" w:rsidP="003863B8">
            <w:pPr>
              <w:pStyle w:val="TableParagraph"/>
              <w:rPr>
                <w:rFonts w:eastAsia="Calibri"/>
                <w:color w:val="767171"/>
              </w:rPr>
            </w:pPr>
            <w:r w:rsidRPr="00E81971">
              <w:rPr>
                <w:rFonts w:eastAsia="Calibri"/>
                <w:color w:val="767171"/>
              </w:rPr>
              <w:t>Encargado Oficina Provincial Montecristi</w:t>
            </w:r>
          </w:p>
        </w:tc>
      </w:tr>
      <w:tr w:rsidR="00E81971" w:rsidRPr="00E81971" w:rsidTr="003863B8">
        <w:trPr>
          <w:trHeight w:val="508"/>
        </w:trPr>
        <w:tc>
          <w:tcPr>
            <w:tcW w:w="3544" w:type="dxa"/>
            <w:shd w:val="clear" w:color="auto" w:fill="auto"/>
          </w:tcPr>
          <w:p w:rsidR="00E81971" w:rsidRPr="00E81971" w:rsidRDefault="00E81971" w:rsidP="003863B8">
            <w:pPr>
              <w:pStyle w:val="TableParagraph"/>
              <w:rPr>
                <w:rFonts w:eastAsia="Calibri"/>
                <w:b/>
                <w:color w:val="767171"/>
              </w:rPr>
            </w:pPr>
            <w:r w:rsidRPr="00E81971">
              <w:rPr>
                <w:rFonts w:eastAsia="Calibri"/>
                <w:b/>
                <w:color w:val="767171"/>
              </w:rPr>
              <w:t>Víctor Antonio Espinal Cabrera</w:t>
            </w:r>
          </w:p>
        </w:tc>
        <w:tc>
          <w:tcPr>
            <w:tcW w:w="4394" w:type="dxa"/>
            <w:shd w:val="clear" w:color="auto" w:fill="auto"/>
          </w:tcPr>
          <w:p w:rsidR="00E81971" w:rsidRPr="00E81971" w:rsidRDefault="00E81971" w:rsidP="003863B8">
            <w:pPr>
              <w:pStyle w:val="TableParagraph"/>
              <w:rPr>
                <w:rFonts w:eastAsia="Calibri"/>
                <w:color w:val="767171"/>
              </w:rPr>
            </w:pPr>
            <w:r w:rsidRPr="00E81971">
              <w:rPr>
                <w:rFonts w:eastAsia="Calibri"/>
                <w:color w:val="767171"/>
              </w:rPr>
              <w:t>Encargado Oficina Provincial Dajabón</w:t>
            </w:r>
          </w:p>
        </w:tc>
      </w:tr>
      <w:tr w:rsidR="00E81971" w:rsidRPr="00E81971" w:rsidTr="003863B8">
        <w:trPr>
          <w:trHeight w:val="544"/>
        </w:trPr>
        <w:tc>
          <w:tcPr>
            <w:tcW w:w="3544" w:type="dxa"/>
            <w:shd w:val="clear" w:color="auto" w:fill="auto"/>
          </w:tcPr>
          <w:p w:rsidR="00E81971" w:rsidRPr="00E81971" w:rsidRDefault="00E81971" w:rsidP="003863B8">
            <w:pPr>
              <w:pStyle w:val="TableParagraph"/>
              <w:rPr>
                <w:rFonts w:eastAsia="Calibri"/>
                <w:b/>
                <w:color w:val="767171"/>
              </w:rPr>
            </w:pPr>
            <w:r w:rsidRPr="00E81971">
              <w:rPr>
                <w:rFonts w:eastAsia="Calibri"/>
                <w:b/>
                <w:color w:val="767171"/>
              </w:rPr>
              <w:t>Félix Alberto Antonio Chávez</w:t>
            </w:r>
          </w:p>
        </w:tc>
        <w:tc>
          <w:tcPr>
            <w:tcW w:w="4394" w:type="dxa"/>
            <w:shd w:val="clear" w:color="auto" w:fill="auto"/>
          </w:tcPr>
          <w:p w:rsidR="00E81971" w:rsidRPr="00E81971" w:rsidRDefault="00E81971" w:rsidP="00E81971">
            <w:pPr>
              <w:pStyle w:val="TableParagraph"/>
              <w:rPr>
                <w:rFonts w:eastAsia="Calibri"/>
                <w:color w:val="767171"/>
              </w:rPr>
            </w:pPr>
            <w:proofErr w:type="spellStart"/>
            <w:r w:rsidRPr="00E81971">
              <w:rPr>
                <w:rFonts w:eastAsia="Calibri"/>
                <w:color w:val="767171"/>
              </w:rPr>
              <w:t>Enc</w:t>
            </w:r>
            <w:proofErr w:type="spellEnd"/>
            <w:r w:rsidRPr="00E81971">
              <w:rPr>
                <w:rFonts w:eastAsia="Calibri"/>
                <w:color w:val="767171"/>
              </w:rPr>
              <w:t>. Of</w:t>
            </w:r>
            <w:r>
              <w:rPr>
                <w:rFonts w:eastAsia="Calibri"/>
                <w:color w:val="767171"/>
              </w:rPr>
              <w:t>icina</w:t>
            </w:r>
            <w:r w:rsidRPr="00E81971">
              <w:rPr>
                <w:rFonts w:eastAsia="Calibri"/>
                <w:color w:val="767171"/>
              </w:rPr>
              <w:t xml:space="preserve">  Provincial Santiago Rodríguez</w:t>
            </w:r>
          </w:p>
        </w:tc>
      </w:tr>
      <w:tr w:rsidR="00E81971" w:rsidRPr="00E81971" w:rsidTr="003863B8">
        <w:trPr>
          <w:trHeight w:val="559"/>
        </w:trPr>
        <w:tc>
          <w:tcPr>
            <w:tcW w:w="3544" w:type="dxa"/>
            <w:shd w:val="clear" w:color="auto" w:fill="auto"/>
          </w:tcPr>
          <w:p w:rsidR="00E81971" w:rsidRPr="00E81971" w:rsidRDefault="00E81971" w:rsidP="003863B8">
            <w:pPr>
              <w:pStyle w:val="TableParagraph"/>
              <w:rPr>
                <w:rFonts w:eastAsia="Calibri"/>
                <w:b/>
                <w:color w:val="767171"/>
              </w:rPr>
            </w:pPr>
            <w:r w:rsidRPr="00E81971">
              <w:rPr>
                <w:rFonts w:eastAsia="Calibri"/>
                <w:b/>
                <w:color w:val="767171"/>
              </w:rPr>
              <w:t xml:space="preserve">Néstor </w:t>
            </w:r>
            <w:proofErr w:type="spellStart"/>
            <w:r w:rsidRPr="00E81971">
              <w:rPr>
                <w:rFonts w:eastAsia="Calibri"/>
                <w:b/>
                <w:color w:val="767171"/>
              </w:rPr>
              <w:t>Odalis</w:t>
            </w:r>
            <w:proofErr w:type="spellEnd"/>
            <w:r w:rsidRPr="00E81971">
              <w:rPr>
                <w:rFonts w:eastAsia="Calibri"/>
                <w:b/>
                <w:color w:val="767171"/>
              </w:rPr>
              <w:t xml:space="preserve"> Matos Santana</w:t>
            </w:r>
          </w:p>
        </w:tc>
        <w:tc>
          <w:tcPr>
            <w:tcW w:w="4394" w:type="dxa"/>
            <w:shd w:val="clear" w:color="auto" w:fill="auto"/>
          </w:tcPr>
          <w:p w:rsidR="00E81971" w:rsidRPr="00E81971" w:rsidRDefault="00E81971" w:rsidP="003863B8">
            <w:pPr>
              <w:pStyle w:val="TableParagraph"/>
              <w:rPr>
                <w:rFonts w:eastAsia="Calibri"/>
                <w:color w:val="767171"/>
              </w:rPr>
            </w:pPr>
            <w:proofErr w:type="spellStart"/>
            <w:r w:rsidRPr="00E81971">
              <w:rPr>
                <w:rFonts w:eastAsia="Calibri"/>
                <w:color w:val="767171"/>
              </w:rPr>
              <w:t>Enc</w:t>
            </w:r>
            <w:proofErr w:type="spellEnd"/>
            <w:r w:rsidRPr="00E81971">
              <w:rPr>
                <w:rFonts w:eastAsia="Calibri"/>
                <w:color w:val="767171"/>
              </w:rPr>
              <w:t>. Oficina Provincial Independencia</w:t>
            </w:r>
          </w:p>
        </w:tc>
      </w:tr>
      <w:tr w:rsidR="00E81971" w:rsidRPr="00E81971" w:rsidTr="003863B8">
        <w:trPr>
          <w:trHeight w:val="530"/>
        </w:trPr>
        <w:tc>
          <w:tcPr>
            <w:tcW w:w="3544" w:type="dxa"/>
            <w:shd w:val="clear" w:color="auto" w:fill="auto"/>
          </w:tcPr>
          <w:p w:rsidR="00E81971" w:rsidRPr="0017721C" w:rsidRDefault="00E81971" w:rsidP="003863B8">
            <w:pPr>
              <w:pStyle w:val="TableParagraph"/>
              <w:rPr>
                <w:rFonts w:eastAsia="Calibri"/>
                <w:b/>
                <w:color w:val="767171"/>
              </w:rPr>
            </w:pPr>
            <w:r w:rsidRPr="0017721C">
              <w:rPr>
                <w:rFonts w:eastAsia="Calibri"/>
                <w:b/>
                <w:color w:val="767171"/>
              </w:rPr>
              <w:t>Manuel De Jesús Capellán</w:t>
            </w:r>
          </w:p>
        </w:tc>
        <w:tc>
          <w:tcPr>
            <w:tcW w:w="4394" w:type="dxa"/>
            <w:shd w:val="clear" w:color="auto" w:fill="auto"/>
          </w:tcPr>
          <w:p w:rsidR="00E81971" w:rsidRPr="00E81971" w:rsidRDefault="00E81971" w:rsidP="003863B8">
            <w:pPr>
              <w:pStyle w:val="TableParagraph"/>
              <w:rPr>
                <w:rFonts w:eastAsia="Calibri"/>
                <w:color w:val="767171"/>
              </w:rPr>
            </w:pPr>
            <w:proofErr w:type="spellStart"/>
            <w:r w:rsidRPr="00E81971">
              <w:rPr>
                <w:rFonts w:eastAsia="Calibri"/>
                <w:color w:val="767171"/>
              </w:rPr>
              <w:t>Enc</w:t>
            </w:r>
            <w:proofErr w:type="spellEnd"/>
            <w:r w:rsidRPr="00E81971">
              <w:rPr>
                <w:rFonts w:eastAsia="Calibri"/>
                <w:color w:val="767171"/>
              </w:rPr>
              <w:t>. Oficina Provincial Elías Piña</w:t>
            </w:r>
          </w:p>
        </w:tc>
      </w:tr>
      <w:tr w:rsidR="00E81971" w:rsidRPr="00E81971" w:rsidTr="003863B8">
        <w:trPr>
          <w:trHeight w:val="566"/>
        </w:trPr>
        <w:tc>
          <w:tcPr>
            <w:tcW w:w="3544" w:type="dxa"/>
            <w:shd w:val="clear" w:color="auto" w:fill="auto"/>
          </w:tcPr>
          <w:p w:rsidR="00E81971" w:rsidRPr="0017721C" w:rsidRDefault="00E81971" w:rsidP="003863B8">
            <w:pPr>
              <w:pStyle w:val="TableParagraph"/>
              <w:rPr>
                <w:rFonts w:eastAsia="Calibri"/>
                <w:b/>
                <w:color w:val="767171"/>
              </w:rPr>
            </w:pPr>
            <w:r w:rsidRPr="0017721C">
              <w:rPr>
                <w:rFonts w:eastAsia="Calibri"/>
                <w:b/>
                <w:color w:val="767171"/>
              </w:rPr>
              <w:t xml:space="preserve">Franklin Romeo Pérez </w:t>
            </w:r>
            <w:proofErr w:type="spellStart"/>
            <w:r w:rsidRPr="0017721C">
              <w:rPr>
                <w:rFonts w:eastAsia="Calibri"/>
                <w:b/>
                <w:color w:val="767171"/>
              </w:rPr>
              <w:t>Pérez</w:t>
            </w:r>
            <w:proofErr w:type="spellEnd"/>
          </w:p>
        </w:tc>
        <w:tc>
          <w:tcPr>
            <w:tcW w:w="4394" w:type="dxa"/>
            <w:shd w:val="clear" w:color="auto" w:fill="auto"/>
          </w:tcPr>
          <w:p w:rsidR="00E81971" w:rsidRPr="00E81971" w:rsidRDefault="00E81971" w:rsidP="003863B8">
            <w:pPr>
              <w:pStyle w:val="TableParagraph"/>
              <w:rPr>
                <w:rFonts w:eastAsia="Calibri"/>
                <w:color w:val="767171"/>
              </w:rPr>
            </w:pPr>
            <w:r w:rsidRPr="00E81971">
              <w:rPr>
                <w:rFonts w:eastAsia="Calibri"/>
                <w:color w:val="767171"/>
              </w:rPr>
              <w:t>Encargado Oficina Provincial Pedernales</w:t>
            </w:r>
          </w:p>
        </w:tc>
      </w:tr>
      <w:tr w:rsidR="0017721C" w:rsidRPr="00E81971" w:rsidTr="003863B8">
        <w:trPr>
          <w:trHeight w:val="566"/>
        </w:trPr>
        <w:tc>
          <w:tcPr>
            <w:tcW w:w="3544" w:type="dxa"/>
            <w:shd w:val="clear" w:color="auto" w:fill="auto"/>
          </w:tcPr>
          <w:p w:rsidR="0017721C" w:rsidRPr="0017721C" w:rsidRDefault="0017721C" w:rsidP="003863B8">
            <w:pPr>
              <w:pStyle w:val="TableParagraph"/>
              <w:rPr>
                <w:rFonts w:eastAsia="Calibri"/>
                <w:b/>
                <w:color w:val="767171"/>
              </w:rPr>
            </w:pPr>
            <w:proofErr w:type="spellStart"/>
            <w:r w:rsidRPr="0017721C">
              <w:rPr>
                <w:rFonts w:eastAsia="Calibri"/>
                <w:b/>
                <w:color w:val="767171"/>
              </w:rPr>
              <w:t>Eurys</w:t>
            </w:r>
            <w:proofErr w:type="spellEnd"/>
            <w:r w:rsidRPr="0017721C">
              <w:rPr>
                <w:rFonts w:eastAsia="Calibri"/>
                <w:b/>
                <w:color w:val="767171"/>
              </w:rPr>
              <w:t xml:space="preserve"> González Nova</w:t>
            </w:r>
          </w:p>
        </w:tc>
        <w:tc>
          <w:tcPr>
            <w:tcW w:w="4394" w:type="dxa"/>
            <w:shd w:val="clear" w:color="auto" w:fill="auto"/>
          </w:tcPr>
          <w:p w:rsidR="0017721C" w:rsidRPr="00E81971" w:rsidRDefault="0017721C" w:rsidP="0017721C">
            <w:pPr>
              <w:pStyle w:val="TableParagraph"/>
              <w:ind w:left="0"/>
              <w:rPr>
                <w:rFonts w:eastAsia="Calibri"/>
                <w:color w:val="767171"/>
              </w:rPr>
            </w:pPr>
            <w:r>
              <w:rPr>
                <w:rFonts w:eastAsia="Calibri"/>
                <w:color w:val="767171"/>
              </w:rPr>
              <w:t xml:space="preserve">   Encargado Oficina Provincial Bahoruco</w:t>
            </w:r>
          </w:p>
        </w:tc>
      </w:tr>
      <w:tr w:rsidR="0017721C" w:rsidRPr="00E81971" w:rsidTr="003863B8">
        <w:trPr>
          <w:trHeight w:val="566"/>
        </w:trPr>
        <w:tc>
          <w:tcPr>
            <w:tcW w:w="3544" w:type="dxa"/>
            <w:shd w:val="clear" w:color="auto" w:fill="auto"/>
          </w:tcPr>
          <w:p w:rsidR="0017721C" w:rsidRDefault="0017721C" w:rsidP="003863B8">
            <w:pPr>
              <w:pStyle w:val="TableParagraph"/>
              <w:rPr>
                <w:rFonts w:eastAsia="Calibri"/>
                <w:b/>
                <w:color w:val="767171"/>
                <w:highlight w:val="yellow"/>
              </w:rPr>
            </w:pPr>
          </w:p>
        </w:tc>
        <w:tc>
          <w:tcPr>
            <w:tcW w:w="4394" w:type="dxa"/>
            <w:shd w:val="clear" w:color="auto" w:fill="auto"/>
          </w:tcPr>
          <w:p w:rsidR="0017721C" w:rsidRPr="00E81971" w:rsidRDefault="0017721C" w:rsidP="003863B8">
            <w:pPr>
              <w:pStyle w:val="TableParagraph"/>
              <w:rPr>
                <w:rFonts w:eastAsia="Calibri"/>
                <w:color w:val="767171"/>
              </w:rPr>
            </w:pPr>
          </w:p>
        </w:tc>
      </w:tr>
    </w:tbl>
    <w:p w:rsidR="005E379A" w:rsidRDefault="005E379A">
      <w:pPr>
        <w:spacing w:line="360" w:lineRule="exact"/>
        <w:jc w:val="both"/>
        <w:rPr>
          <w:rFonts w:eastAsia="Calibri"/>
          <w:spacing w:val="18"/>
          <w:lang w:val="es-ES"/>
        </w:rPr>
      </w:pPr>
    </w:p>
    <w:p w:rsidR="00E81971" w:rsidRDefault="00E81971">
      <w:pPr>
        <w:spacing w:after="0" w:line="240" w:lineRule="auto"/>
        <w:rPr>
          <w:rFonts w:eastAsia="Calibri"/>
          <w:spacing w:val="18"/>
          <w:lang w:val="es-ES"/>
        </w:rPr>
      </w:pPr>
      <w:r>
        <w:rPr>
          <w:rFonts w:eastAsia="Calibri"/>
          <w:spacing w:val="18"/>
          <w:lang w:val="es-ES"/>
        </w:rPr>
        <w:br w:type="page"/>
      </w:r>
    </w:p>
    <w:p w:rsidR="005E379A" w:rsidRDefault="008C137E">
      <w:pPr>
        <w:pStyle w:val="Ttulo1"/>
        <w:numPr>
          <w:ilvl w:val="1"/>
          <w:numId w:val="2"/>
        </w:numPr>
        <w:spacing w:after="160"/>
        <w:rPr>
          <w:rFonts w:eastAsia="Calibri"/>
          <w:sz w:val="24"/>
          <w:szCs w:val="24"/>
          <w:lang w:val="es-ES"/>
        </w:rPr>
      </w:pPr>
      <w:bookmarkStart w:id="44" w:name="_Toc155349199"/>
      <w:bookmarkStart w:id="45" w:name="_Toc186802932"/>
      <w:r>
        <w:rPr>
          <w:rFonts w:eastAsia="Calibri"/>
          <w:sz w:val="24"/>
          <w:szCs w:val="24"/>
          <w:lang w:val="es-ES"/>
        </w:rPr>
        <w:lastRenderedPageBreak/>
        <w:t>Planificación Estratégica</w:t>
      </w:r>
      <w:bookmarkEnd w:id="44"/>
      <w:bookmarkEnd w:id="45"/>
    </w:p>
    <w:p w:rsidR="005E379A" w:rsidRDefault="008C137E">
      <w:pPr>
        <w:spacing w:line="360" w:lineRule="auto"/>
        <w:jc w:val="both"/>
        <w:rPr>
          <w:rFonts w:eastAsia="Calibri"/>
          <w:lang w:val="es-ES"/>
        </w:rPr>
      </w:pPr>
      <w:r>
        <w:rPr>
          <w:rFonts w:eastAsia="Calibri"/>
          <w:lang w:val="es-ES"/>
        </w:rPr>
        <w:t xml:space="preserve">El Plan Estratégico Institucional (PEI) 2021-2024 de la Dirección General de Desarrollo Fronterizo es el resultado de un esfuerzo por interpretar y aplicar fielmente los lineamientos del Gobierno del Presidente Sr. Luis </w:t>
      </w:r>
      <w:proofErr w:type="spellStart"/>
      <w:r>
        <w:rPr>
          <w:rFonts w:eastAsia="Calibri"/>
          <w:lang w:val="es-ES"/>
        </w:rPr>
        <w:t>Abinader</w:t>
      </w:r>
      <w:proofErr w:type="spellEnd"/>
      <w:r>
        <w:rPr>
          <w:rFonts w:eastAsia="Calibri"/>
          <w:lang w:val="es-ES"/>
        </w:rPr>
        <w:t xml:space="preserve"> Corona en relación a los resultados esperados en las provincias de la Zona Fronteriza. El mismo se fundamenta en el Objetivo Específico 2.4 de la Ley 1-12, Estrategia Nacional de Desarrollo 2030, basándose específicamente en el Objetivo Específico 2.4.3 Promover el desarrollo sostenible de la zona fronteriza.  </w:t>
      </w:r>
    </w:p>
    <w:p w:rsidR="005E379A" w:rsidRDefault="008C137E">
      <w:pPr>
        <w:spacing w:line="360" w:lineRule="auto"/>
        <w:jc w:val="both"/>
        <w:rPr>
          <w:rFonts w:eastAsia="Calibri"/>
          <w:lang w:val="es-ES"/>
        </w:rPr>
      </w:pPr>
      <w:r>
        <w:rPr>
          <w:rFonts w:eastAsia="Calibri"/>
          <w:lang w:val="es-ES"/>
        </w:rPr>
        <w:t>La Líneas de acción de este objetivo son:</w:t>
      </w:r>
    </w:p>
    <w:p w:rsidR="005E379A" w:rsidRDefault="008C137E">
      <w:pPr>
        <w:spacing w:line="360" w:lineRule="auto"/>
        <w:ind w:left="851" w:hanging="851"/>
        <w:jc w:val="both"/>
        <w:rPr>
          <w:rFonts w:eastAsia="Calibri"/>
          <w:lang w:val="es-ES"/>
        </w:rPr>
      </w:pPr>
      <w:r>
        <w:rPr>
          <w:rFonts w:eastAsia="Calibri"/>
          <w:b/>
          <w:lang w:val="es-ES"/>
        </w:rPr>
        <w:t xml:space="preserve">2.4.3.1 </w:t>
      </w:r>
      <w:r>
        <w:rPr>
          <w:rFonts w:eastAsia="Calibri"/>
          <w:lang w:val="es-ES"/>
        </w:rPr>
        <w:t xml:space="preserve">Diseñar e implementar proyectos para el desarrollo integral de la zona fronteriza, tomando en cuenta su especificidad geopolítica, cultural, ambiental y socioeconómica. </w:t>
      </w:r>
    </w:p>
    <w:p w:rsidR="005E379A" w:rsidRDefault="008C137E">
      <w:pPr>
        <w:spacing w:line="360" w:lineRule="auto"/>
        <w:ind w:left="851" w:hanging="851"/>
        <w:jc w:val="both"/>
        <w:rPr>
          <w:rFonts w:eastAsia="Calibri"/>
          <w:lang w:val="es-ES"/>
        </w:rPr>
      </w:pPr>
      <w:r>
        <w:rPr>
          <w:rFonts w:eastAsia="Calibri"/>
          <w:b/>
          <w:lang w:val="es-ES"/>
        </w:rPr>
        <w:t>2.4.3.2</w:t>
      </w:r>
      <w:r>
        <w:rPr>
          <w:rFonts w:eastAsia="Calibri"/>
          <w:lang w:val="es-ES"/>
        </w:rPr>
        <w:t xml:space="preserve"> Fortalecer la presencia institucional del Estado en la frontera.</w:t>
      </w:r>
    </w:p>
    <w:p w:rsidR="005E379A" w:rsidRDefault="008C137E">
      <w:pPr>
        <w:spacing w:line="360" w:lineRule="auto"/>
        <w:ind w:left="851" w:hanging="851"/>
        <w:jc w:val="both"/>
        <w:rPr>
          <w:rFonts w:eastAsia="Calibri"/>
          <w:lang w:val="es-ES"/>
        </w:rPr>
      </w:pPr>
      <w:r>
        <w:rPr>
          <w:rFonts w:eastAsia="Calibri"/>
          <w:b/>
          <w:lang w:val="es-ES"/>
        </w:rPr>
        <w:t>2.4.3.3</w:t>
      </w:r>
      <w:r>
        <w:rPr>
          <w:rFonts w:eastAsia="Calibri"/>
          <w:lang w:val="es-ES"/>
        </w:rPr>
        <w:t xml:space="preserve"> Fortalecer la capacidad productiva a fin de impulsar la auto-sostenibilidad de las comunidades fronterizas.</w:t>
      </w:r>
    </w:p>
    <w:p w:rsidR="005E379A" w:rsidRDefault="008C137E">
      <w:pPr>
        <w:spacing w:line="360" w:lineRule="auto"/>
        <w:ind w:left="851" w:hanging="851"/>
        <w:jc w:val="both"/>
        <w:rPr>
          <w:rFonts w:eastAsia="Calibri"/>
          <w:lang w:val="es-ES"/>
        </w:rPr>
      </w:pPr>
      <w:r>
        <w:rPr>
          <w:rFonts w:eastAsia="Calibri"/>
          <w:b/>
          <w:lang w:val="es-ES"/>
        </w:rPr>
        <w:t>2.4.3.4</w:t>
      </w:r>
      <w:r>
        <w:rPr>
          <w:rFonts w:eastAsia="Calibri"/>
          <w:lang w:val="es-ES"/>
        </w:rPr>
        <w:t xml:space="preserve"> Fomentar el desarrollo del comercio fronterizo, dotándolo de los servicios e infraestructuras logísticas necesarias.</w:t>
      </w:r>
    </w:p>
    <w:p w:rsidR="005E379A" w:rsidRDefault="008C137E">
      <w:pPr>
        <w:spacing w:line="360" w:lineRule="auto"/>
        <w:ind w:left="851" w:hanging="851"/>
        <w:jc w:val="both"/>
        <w:rPr>
          <w:rFonts w:eastAsia="Calibri"/>
          <w:lang w:val="es-ES"/>
        </w:rPr>
      </w:pPr>
      <w:r>
        <w:rPr>
          <w:rFonts w:eastAsia="Calibri"/>
          <w:b/>
          <w:lang w:val="es-ES"/>
        </w:rPr>
        <w:t>2.4.3.5</w:t>
      </w:r>
      <w:r>
        <w:rPr>
          <w:rFonts w:eastAsia="Calibri"/>
          <w:lang w:val="es-ES"/>
        </w:rPr>
        <w:t xml:space="preserve"> Conservar y proteger el medio ambiente y los ecosistemas de la zona fronteriza, y promover el eco-turismo.</w:t>
      </w:r>
    </w:p>
    <w:p w:rsidR="005E379A" w:rsidRDefault="008C137E">
      <w:pPr>
        <w:spacing w:line="360" w:lineRule="auto"/>
        <w:ind w:left="851" w:hanging="851"/>
        <w:jc w:val="both"/>
        <w:rPr>
          <w:rFonts w:eastAsia="Calibri"/>
          <w:lang w:val="es-ES"/>
        </w:rPr>
      </w:pPr>
      <w:r>
        <w:rPr>
          <w:rFonts w:eastAsia="Calibri"/>
          <w:b/>
          <w:lang w:val="es-ES"/>
        </w:rPr>
        <w:t>2.4.3.6</w:t>
      </w:r>
      <w:r>
        <w:rPr>
          <w:rFonts w:eastAsia="Calibri"/>
          <w:lang w:val="es-ES"/>
        </w:rPr>
        <w:t xml:space="preserve"> Propiciar el fortalecimiento de la identidad cultural dominicana, en un marco de respeto a la diversidad y valoración del aporte de la población fronteriza a la cohesión del territorio dominicano.</w:t>
      </w:r>
    </w:p>
    <w:p w:rsidR="005E379A" w:rsidRDefault="005E379A">
      <w:pPr>
        <w:spacing w:line="360" w:lineRule="exact"/>
        <w:jc w:val="both"/>
        <w:rPr>
          <w:rFonts w:eastAsia="Calibri"/>
          <w:spacing w:val="18"/>
          <w:lang w:val="es-ES"/>
        </w:rPr>
      </w:pPr>
    </w:p>
    <w:p w:rsidR="005E379A" w:rsidRDefault="008C137E">
      <w:pPr>
        <w:spacing w:line="360" w:lineRule="auto"/>
        <w:jc w:val="both"/>
        <w:rPr>
          <w:rFonts w:eastAsia="Calibri"/>
          <w:lang w:val="es-ES"/>
        </w:rPr>
      </w:pPr>
      <w:r>
        <w:rPr>
          <w:rFonts w:eastAsia="Calibri"/>
          <w:lang w:val="es-ES"/>
        </w:rPr>
        <w:lastRenderedPageBreak/>
        <w:t>El documento PEI, que fue elaborado con el acompañamiento del equipo técnico de la Dirección General de Desarrollo Económico y Social del  Ministerio de Economía, Planificación y Desarrollo (</w:t>
      </w:r>
      <w:proofErr w:type="spellStart"/>
      <w:r>
        <w:rPr>
          <w:rFonts w:eastAsia="Calibri"/>
          <w:lang w:val="es-ES"/>
        </w:rPr>
        <w:t>MEPyD</w:t>
      </w:r>
      <w:proofErr w:type="spellEnd"/>
      <w:r>
        <w:rPr>
          <w:rFonts w:eastAsia="Calibri"/>
          <w:lang w:val="es-ES"/>
        </w:rPr>
        <w:t xml:space="preserve">), cumple además con los criterios metodológicos establecidos por el Ministerio y se encuentra alineado al marco de resultados vinculados a las políticas priorizadas por la presente gestión del Gobierno del Cambio y los Objetivos de Desarrollo Sostenible. Ver </w:t>
      </w:r>
      <w:r>
        <w:rPr>
          <w:rFonts w:eastAsia="Calibri"/>
          <w:b/>
          <w:lang w:val="es-ES"/>
        </w:rPr>
        <w:t>Tabla 1</w:t>
      </w:r>
      <w:r>
        <w:rPr>
          <w:rFonts w:eastAsia="Calibri"/>
          <w:lang w:val="es-ES"/>
        </w:rPr>
        <w:t>. Vinculación</w:t>
      </w:r>
      <w:r w:rsidR="00B575D7">
        <w:rPr>
          <w:rFonts w:eastAsia="Calibri"/>
          <w:lang w:val="es-ES"/>
        </w:rPr>
        <w:t xml:space="preserve"> de</w:t>
      </w:r>
      <w:r>
        <w:rPr>
          <w:rFonts w:eastAsia="Calibri"/>
          <w:lang w:val="es-ES"/>
        </w:rPr>
        <w:t xml:space="preserve"> principales acciones de la DGDF con Política de Gobierno, END y ODS.</w:t>
      </w:r>
    </w:p>
    <w:p w:rsidR="005E379A" w:rsidRDefault="008C137E">
      <w:pPr>
        <w:spacing w:after="120" w:line="360" w:lineRule="auto"/>
        <w:jc w:val="both"/>
        <w:rPr>
          <w:rFonts w:eastAsia="Calibri"/>
          <w:lang w:val="es-ES"/>
        </w:rPr>
      </w:pPr>
      <w:r>
        <w:rPr>
          <w:rFonts w:eastAsia="Calibri"/>
          <w:lang w:val="es-ES"/>
        </w:rPr>
        <w:t>Los ejes y objetivos estratégicos trazados en el PEI de la DGDF para el período 2021-2024 son los siguientes:</w:t>
      </w:r>
    </w:p>
    <w:p w:rsidR="005E379A" w:rsidRDefault="008C137E">
      <w:pPr>
        <w:numPr>
          <w:ilvl w:val="0"/>
          <w:numId w:val="5"/>
        </w:numPr>
        <w:spacing w:before="160" w:line="360" w:lineRule="auto"/>
        <w:ind w:left="357"/>
        <w:contextualSpacing/>
        <w:jc w:val="both"/>
        <w:rPr>
          <w:rFonts w:eastAsia="Calibri"/>
          <w:lang w:val="es-ES"/>
        </w:rPr>
      </w:pPr>
      <w:r>
        <w:rPr>
          <w:rFonts w:eastAsia="Calibri"/>
          <w:b/>
          <w:lang w:val="es-ES"/>
        </w:rPr>
        <w:t>Eje Estratégico 1:</w:t>
      </w:r>
      <w:r>
        <w:rPr>
          <w:rFonts w:eastAsia="Calibri"/>
          <w:lang w:val="es-ES"/>
        </w:rPr>
        <w:t xml:space="preserve"> Seguridad alimentaria y medioambiental sostenible y desarrollo de Infraestructura.</w:t>
      </w:r>
    </w:p>
    <w:p w:rsidR="005E379A" w:rsidRDefault="008C137E">
      <w:pPr>
        <w:spacing w:before="160" w:line="360" w:lineRule="auto"/>
        <w:ind w:left="357"/>
        <w:jc w:val="both"/>
        <w:rPr>
          <w:rFonts w:eastAsia="Calibri"/>
          <w:lang w:val="es-ES"/>
        </w:rPr>
      </w:pPr>
      <w:r>
        <w:rPr>
          <w:rFonts w:eastAsia="Calibri"/>
          <w:lang w:val="es-ES"/>
        </w:rPr>
        <w:t>Objetivo Estratégico 1: Impulsar el desarrollo de la infraestructura rural y la protección medio ambiental en la Zona Fronteriza.</w:t>
      </w:r>
    </w:p>
    <w:p w:rsidR="005E379A" w:rsidRDefault="008C137E">
      <w:pPr>
        <w:numPr>
          <w:ilvl w:val="0"/>
          <w:numId w:val="5"/>
        </w:numPr>
        <w:spacing w:before="160" w:line="360" w:lineRule="auto"/>
        <w:ind w:left="357"/>
        <w:contextualSpacing/>
        <w:jc w:val="both"/>
        <w:rPr>
          <w:rFonts w:eastAsia="Calibri"/>
          <w:lang w:val="es-ES"/>
        </w:rPr>
      </w:pPr>
      <w:r>
        <w:rPr>
          <w:rFonts w:eastAsia="Calibri"/>
          <w:b/>
          <w:lang w:val="es-ES"/>
        </w:rPr>
        <w:t>Eje Estratégico 2:</w:t>
      </w:r>
      <w:r>
        <w:rPr>
          <w:rFonts w:eastAsia="Calibri"/>
          <w:lang w:val="es-ES"/>
        </w:rPr>
        <w:t xml:space="preserve"> Desarrollo de Competencias y Promoción de la Cultura Fronteriza.</w:t>
      </w:r>
    </w:p>
    <w:p w:rsidR="005E379A" w:rsidRDefault="008C137E">
      <w:pPr>
        <w:spacing w:before="160" w:line="360" w:lineRule="auto"/>
        <w:ind w:left="357"/>
        <w:jc w:val="both"/>
        <w:rPr>
          <w:rFonts w:eastAsia="Calibri"/>
          <w:lang w:val="es-ES"/>
        </w:rPr>
      </w:pPr>
      <w:r>
        <w:rPr>
          <w:rFonts w:eastAsia="Calibri"/>
          <w:lang w:val="es-ES"/>
        </w:rPr>
        <w:t>Objetivo Estratégico 2: Fortalecer las capacidades, la apreciación cultural y el bienestar social en las comunidades fronterizas.</w:t>
      </w:r>
    </w:p>
    <w:p w:rsidR="005E379A" w:rsidRDefault="008C137E">
      <w:pPr>
        <w:numPr>
          <w:ilvl w:val="0"/>
          <w:numId w:val="5"/>
        </w:numPr>
        <w:spacing w:before="160" w:line="360" w:lineRule="auto"/>
        <w:ind w:left="357"/>
        <w:contextualSpacing/>
        <w:jc w:val="both"/>
        <w:rPr>
          <w:rFonts w:eastAsia="Calibri"/>
          <w:lang w:val="es-ES"/>
        </w:rPr>
      </w:pPr>
      <w:r>
        <w:rPr>
          <w:rFonts w:eastAsia="Calibri"/>
          <w:b/>
          <w:lang w:val="es-ES"/>
        </w:rPr>
        <w:t>Eje Estratégico 3:</w:t>
      </w:r>
      <w:r>
        <w:rPr>
          <w:rFonts w:eastAsia="Calibri"/>
          <w:lang w:val="es-ES"/>
        </w:rPr>
        <w:t xml:space="preserve"> Fortalecimiento Institucional y Alianzas Estratégicas.</w:t>
      </w:r>
    </w:p>
    <w:p w:rsidR="005E379A" w:rsidRDefault="008C137E">
      <w:pPr>
        <w:spacing w:before="160" w:line="360" w:lineRule="auto"/>
        <w:ind w:left="357"/>
        <w:jc w:val="both"/>
        <w:rPr>
          <w:rFonts w:eastAsia="Calibri"/>
          <w:lang w:val="es-ES"/>
        </w:rPr>
      </w:pPr>
      <w:r>
        <w:rPr>
          <w:rFonts w:eastAsia="Calibri"/>
          <w:lang w:val="es-ES"/>
        </w:rPr>
        <w:t>Objetivo Estratégico 3: Impulsar el posicionamiento, desarrollo interno y promover las Alianzas Estratégicas.</w:t>
      </w:r>
    </w:p>
    <w:p w:rsidR="005E379A" w:rsidRDefault="005E379A">
      <w:pPr>
        <w:spacing w:line="360" w:lineRule="auto"/>
        <w:jc w:val="both"/>
        <w:rPr>
          <w:rFonts w:eastAsia="Calibri"/>
          <w:lang w:val="es-ES"/>
        </w:rPr>
        <w:sectPr w:rsidR="005E379A">
          <w:footerReference w:type="default" r:id="rId21"/>
          <w:pgSz w:w="12242" w:h="15842"/>
          <w:pgMar w:top="1440" w:right="2160" w:bottom="1440" w:left="2160" w:header="709" w:footer="118" w:gutter="0"/>
          <w:pgNumType w:start="1"/>
          <w:cols w:space="708"/>
          <w:docGrid w:linePitch="360"/>
        </w:sectPr>
      </w:pPr>
    </w:p>
    <w:p w:rsidR="005E379A" w:rsidRDefault="008C137E">
      <w:pPr>
        <w:spacing w:after="120" w:line="360" w:lineRule="exact"/>
        <w:ind w:left="357"/>
        <w:jc w:val="both"/>
        <w:rPr>
          <w:rFonts w:eastAsia="Calibri"/>
          <w:lang w:val="es-ES"/>
        </w:rPr>
      </w:pPr>
      <w:r>
        <w:rPr>
          <w:rFonts w:eastAsia="Calibri"/>
          <w:b/>
          <w:lang w:val="es-ES"/>
        </w:rPr>
        <w:lastRenderedPageBreak/>
        <w:t>Tabla 1</w:t>
      </w:r>
      <w:r>
        <w:rPr>
          <w:rFonts w:eastAsia="Calibri"/>
          <w:lang w:val="es-ES"/>
        </w:rPr>
        <w:t xml:space="preserve">. Vinculación </w:t>
      </w:r>
      <w:r w:rsidR="00B575D7">
        <w:rPr>
          <w:rFonts w:eastAsia="Calibri"/>
          <w:lang w:val="es-ES"/>
        </w:rPr>
        <w:t xml:space="preserve">de </w:t>
      </w:r>
      <w:r>
        <w:rPr>
          <w:rFonts w:eastAsia="Calibri"/>
          <w:lang w:val="es-ES"/>
        </w:rPr>
        <w:t>principales acciones de la DGDF con Política de Gobierno, END y ODS</w:t>
      </w:r>
    </w:p>
    <w:tbl>
      <w:tblPr>
        <w:tblStyle w:val="Tablaconcuadrcula"/>
        <w:tblW w:w="0" w:type="auto"/>
        <w:tblLook w:val="04A0" w:firstRow="1" w:lastRow="0" w:firstColumn="1" w:lastColumn="0" w:noHBand="0" w:noVBand="1"/>
      </w:tblPr>
      <w:tblGrid>
        <w:gridCol w:w="1957"/>
        <w:gridCol w:w="2829"/>
        <w:gridCol w:w="3595"/>
        <w:gridCol w:w="1933"/>
        <w:gridCol w:w="2864"/>
      </w:tblGrid>
      <w:tr w:rsidR="005E379A">
        <w:trPr>
          <w:tblHeader/>
        </w:trPr>
        <w:tc>
          <w:tcPr>
            <w:tcW w:w="1957" w:type="dxa"/>
            <w:shd w:val="clear" w:color="auto" w:fill="142F62"/>
          </w:tcPr>
          <w:p w:rsidR="005E379A" w:rsidRDefault="008C137E">
            <w:pPr>
              <w:spacing w:before="120" w:after="120" w:line="240" w:lineRule="auto"/>
              <w:jc w:val="both"/>
              <w:rPr>
                <w:rFonts w:eastAsia="Calibri"/>
                <w:b/>
                <w:color w:val="FFFFFF" w:themeColor="background1"/>
                <w:lang w:val="es-ES"/>
              </w:rPr>
            </w:pPr>
            <w:r>
              <w:rPr>
                <w:rFonts w:eastAsia="Calibri"/>
                <w:b/>
                <w:color w:val="FFFFFF" w:themeColor="background1"/>
                <w:lang w:val="es-ES"/>
              </w:rPr>
              <w:t>Política</w:t>
            </w:r>
          </w:p>
        </w:tc>
        <w:tc>
          <w:tcPr>
            <w:tcW w:w="2829" w:type="dxa"/>
            <w:shd w:val="clear" w:color="auto" w:fill="142F62"/>
          </w:tcPr>
          <w:p w:rsidR="005E379A" w:rsidRDefault="008C137E">
            <w:pPr>
              <w:spacing w:before="120" w:after="120" w:line="240" w:lineRule="auto"/>
              <w:jc w:val="both"/>
              <w:rPr>
                <w:rFonts w:eastAsia="Calibri"/>
                <w:b/>
                <w:color w:val="FFFFFF" w:themeColor="background1"/>
                <w:lang w:val="es-ES"/>
              </w:rPr>
            </w:pPr>
            <w:r>
              <w:rPr>
                <w:rFonts w:eastAsia="Calibri"/>
                <w:b/>
                <w:color w:val="FFFFFF" w:themeColor="background1"/>
                <w:lang w:val="es-ES"/>
              </w:rPr>
              <w:t>Vinculación END</w:t>
            </w:r>
          </w:p>
        </w:tc>
        <w:tc>
          <w:tcPr>
            <w:tcW w:w="3595" w:type="dxa"/>
            <w:shd w:val="clear" w:color="auto" w:fill="142F62"/>
          </w:tcPr>
          <w:p w:rsidR="005E379A" w:rsidRDefault="008C137E">
            <w:pPr>
              <w:spacing w:before="120" w:after="120" w:line="240" w:lineRule="auto"/>
              <w:jc w:val="both"/>
              <w:rPr>
                <w:rFonts w:eastAsia="Calibri"/>
                <w:b/>
                <w:color w:val="FFFFFF" w:themeColor="background1"/>
                <w:lang w:val="es-ES"/>
              </w:rPr>
            </w:pPr>
            <w:r>
              <w:rPr>
                <w:rFonts w:eastAsia="Calibri"/>
                <w:b/>
                <w:color w:val="FFFFFF" w:themeColor="background1"/>
                <w:lang w:val="es-ES"/>
              </w:rPr>
              <w:t>Medidas/Líneas de Acción</w:t>
            </w:r>
          </w:p>
        </w:tc>
        <w:tc>
          <w:tcPr>
            <w:tcW w:w="1933" w:type="dxa"/>
            <w:shd w:val="clear" w:color="auto" w:fill="142F62"/>
          </w:tcPr>
          <w:p w:rsidR="005E379A" w:rsidRDefault="008C137E">
            <w:pPr>
              <w:spacing w:before="120" w:after="120" w:line="240" w:lineRule="auto"/>
              <w:jc w:val="center"/>
              <w:rPr>
                <w:rFonts w:eastAsia="Calibri"/>
                <w:b/>
                <w:color w:val="FFFFFF" w:themeColor="background1"/>
                <w:lang w:val="es-ES"/>
              </w:rPr>
            </w:pPr>
            <w:r>
              <w:rPr>
                <w:rFonts w:eastAsia="Calibri"/>
                <w:b/>
                <w:color w:val="FFFFFF" w:themeColor="background1"/>
                <w:lang w:val="es-ES"/>
              </w:rPr>
              <w:t>ODS</w:t>
            </w:r>
          </w:p>
        </w:tc>
        <w:tc>
          <w:tcPr>
            <w:tcW w:w="2864" w:type="dxa"/>
            <w:shd w:val="clear" w:color="auto" w:fill="142F62"/>
          </w:tcPr>
          <w:p w:rsidR="005E379A" w:rsidRDefault="008C137E">
            <w:pPr>
              <w:spacing w:before="120" w:after="120" w:line="240" w:lineRule="auto"/>
              <w:jc w:val="both"/>
              <w:rPr>
                <w:rFonts w:eastAsia="Calibri"/>
                <w:b/>
                <w:color w:val="FFFFFF" w:themeColor="background1"/>
                <w:lang w:val="es-ES"/>
              </w:rPr>
            </w:pPr>
            <w:r>
              <w:rPr>
                <w:rFonts w:eastAsia="Calibri"/>
                <w:b/>
                <w:color w:val="FFFFFF" w:themeColor="background1"/>
                <w:lang w:val="es-ES"/>
              </w:rPr>
              <w:t>Acciones de la DGDF</w:t>
            </w:r>
          </w:p>
        </w:tc>
      </w:tr>
      <w:tr w:rsidR="005E379A">
        <w:trPr>
          <w:trHeight w:val="2618"/>
        </w:trPr>
        <w:tc>
          <w:tcPr>
            <w:tcW w:w="1957" w:type="dxa"/>
          </w:tcPr>
          <w:p w:rsidR="005E379A" w:rsidRDefault="008C137E">
            <w:pPr>
              <w:spacing w:line="240" w:lineRule="auto"/>
              <w:jc w:val="center"/>
              <w:rPr>
                <w:rFonts w:eastAsia="Calibri"/>
                <w:b/>
                <w:sz w:val="22"/>
                <w:szCs w:val="22"/>
                <w:lang w:val="es-ES"/>
              </w:rPr>
            </w:pPr>
            <w:r>
              <w:rPr>
                <w:rFonts w:eastAsia="Calibri"/>
                <w:b/>
                <w:sz w:val="22"/>
                <w:szCs w:val="22"/>
                <w:lang w:val="es-ES"/>
              </w:rPr>
              <w:t>Vivienda digna y adecuada, derecho fundamental del ser humano.</w:t>
            </w:r>
          </w:p>
          <w:p w:rsidR="005E379A" w:rsidRDefault="005E379A">
            <w:pPr>
              <w:spacing w:line="240" w:lineRule="auto"/>
              <w:jc w:val="center"/>
              <w:rPr>
                <w:rFonts w:eastAsia="Calibri"/>
                <w:b/>
                <w:sz w:val="22"/>
                <w:szCs w:val="22"/>
                <w:lang w:val="es-ES"/>
              </w:rPr>
            </w:pPr>
          </w:p>
        </w:tc>
        <w:tc>
          <w:tcPr>
            <w:tcW w:w="2829" w:type="dxa"/>
          </w:tcPr>
          <w:p w:rsidR="005E379A" w:rsidRDefault="008C137E">
            <w:pPr>
              <w:spacing w:line="240" w:lineRule="auto"/>
              <w:rPr>
                <w:rFonts w:eastAsia="Calibri"/>
                <w:sz w:val="22"/>
                <w:szCs w:val="22"/>
                <w:lang w:val="es-ES"/>
              </w:rPr>
            </w:pPr>
            <w:r>
              <w:rPr>
                <w:rFonts w:eastAsia="Calibri"/>
                <w:b/>
                <w:sz w:val="22"/>
                <w:szCs w:val="22"/>
                <w:lang w:val="es-ES"/>
              </w:rPr>
              <w:t>2.5.</w:t>
            </w:r>
            <w:r>
              <w:rPr>
                <w:rFonts w:eastAsia="Calibri"/>
                <w:sz w:val="22"/>
                <w:szCs w:val="22"/>
                <w:lang w:val="es-ES"/>
              </w:rPr>
              <w:t xml:space="preserve"> Vivienda digna en entornos saludables</w:t>
            </w:r>
          </w:p>
        </w:tc>
        <w:tc>
          <w:tcPr>
            <w:tcW w:w="3595" w:type="dxa"/>
          </w:tcPr>
          <w:p w:rsidR="005E379A" w:rsidRDefault="008C137E">
            <w:pPr>
              <w:spacing w:line="240" w:lineRule="auto"/>
              <w:jc w:val="both"/>
              <w:rPr>
                <w:rFonts w:eastAsia="Calibri"/>
                <w:sz w:val="22"/>
                <w:szCs w:val="22"/>
                <w:lang w:val="es-ES"/>
              </w:rPr>
            </w:pPr>
            <w:r>
              <w:rPr>
                <w:rFonts w:eastAsia="Calibri"/>
                <w:sz w:val="22"/>
                <w:szCs w:val="22"/>
                <w:lang w:val="es-ES"/>
              </w:rPr>
              <w:t>Reducción de Déficits Cualitativos de las viviendas.</w:t>
            </w:r>
          </w:p>
          <w:p w:rsidR="005E379A" w:rsidRDefault="008C137E">
            <w:pPr>
              <w:spacing w:line="240" w:lineRule="auto"/>
              <w:jc w:val="both"/>
              <w:rPr>
                <w:rFonts w:eastAsia="Calibri"/>
                <w:sz w:val="22"/>
                <w:szCs w:val="22"/>
                <w:lang w:val="es-ES"/>
              </w:rPr>
            </w:pPr>
            <w:r>
              <w:rPr>
                <w:rFonts w:eastAsia="Calibri"/>
                <w:sz w:val="22"/>
                <w:szCs w:val="22"/>
                <w:lang w:val="es-ES"/>
              </w:rPr>
              <w:t>Elevar la calidad del entorno y el acceso a servicios básicos e infraestructura comunitaria en aquellos asentamientos susceptibles de mejoramiento.</w:t>
            </w:r>
          </w:p>
        </w:tc>
        <w:tc>
          <w:tcPr>
            <w:tcW w:w="1933" w:type="dxa"/>
            <w:vMerge w:val="restart"/>
          </w:tcPr>
          <w:p w:rsidR="005E379A" w:rsidRDefault="008C137E">
            <w:pPr>
              <w:spacing w:line="240" w:lineRule="auto"/>
              <w:rPr>
                <w:rFonts w:eastAsia="Calibri"/>
                <w:sz w:val="22"/>
                <w:szCs w:val="22"/>
                <w:lang w:val="es-ES"/>
              </w:rPr>
            </w:pPr>
            <w:r>
              <w:rPr>
                <w:rFonts w:eastAsia="Calibri"/>
                <w:sz w:val="22"/>
                <w:szCs w:val="22"/>
                <w:lang w:val="es-ES"/>
              </w:rPr>
              <w:t>Trabajo Decente y Crecimiento Económico</w:t>
            </w:r>
          </w:p>
          <w:p w:rsidR="005E379A" w:rsidRDefault="005E379A">
            <w:pPr>
              <w:spacing w:line="240" w:lineRule="auto"/>
              <w:rPr>
                <w:rFonts w:eastAsia="Calibri"/>
                <w:sz w:val="22"/>
                <w:szCs w:val="22"/>
                <w:lang w:val="es-ES"/>
              </w:rPr>
            </w:pPr>
          </w:p>
          <w:p w:rsidR="005E379A" w:rsidRDefault="008C137E">
            <w:pPr>
              <w:spacing w:line="240" w:lineRule="auto"/>
              <w:rPr>
                <w:rFonts w:eastAsia="Calibri"/>
                <w:sz w:val="22"/>
                <w:szCs w:val="22"/>
                <w:lang w:val="es-ES"/>
              </w:rPr>
            </w:pPr>
            <w:r>
              <w:rPr>
                <w:rFonts w:eastAsia="Calibri"/>
                <w:sz w:val="22"/>
                <w:szCs w:val="22"/>
                <w:lang w:val="es-ES"/>
              </w:rPr>
              <w:t>Agua Limpia y Saneamiento</w:t>
            </w:r>
          </w:p>
          <w:p w:rsidR="005E379A" w:rsidRDefault="005E379A">
            <w:pPr>
              <w:spacing w:line="240" w:lineRule="auto"/>
              <w:rPr>
                <w:rFonts w:eastAsia="Calibri"/>
                <w:sz w:val="22"/>
                <w:szCs w:val="22"/>
                <w:lang w:val="es-ES"/>
              </w:rPr>
            </w:pPr>
          </w:p>
          <w:p w:rsidR="005E379A" w:rsidRDefault="008C137E">
            <w:pPr>
              <w:spacing w:line="240" w:lineRule="auto"/>
              <w:rPr>
                <w:rFonts w:eastAsia="Calibri"/>
                <w:sz w:val="22"/>
                <w:szCs w:val="22"/>
                <w:lang w:val="es-ES"/>
              </w:rPr>
            </w:pPr>
            <w:r>
              <w:rPr>
                <w:rFonts w:eastAsia="Calibri"/>
                <w:sz w:val="22"/>
                <w:szCs w:val="22"/>
                <w:lang w:val="es-ES"/>
              </w:rPr>
              <w:t>Fin de la Pobreza</w:t>
            </w:r>
          </w:p>
          <w:p w:rsidR="005E379A" w:rsidRDefault="005E379A">
            <w:pPr>
              <w:spacing w:line="240" w:lineRule="auto"/>
              <w:rPr>
                <w:rFonts w:eastAsia="Calibri"/>
                <w:sz w:val="22"/>
                <w:szCs w:val="22"/>
                <w:lang w:val="es-ES"/>
              </w:rPr>
            </w:pPr>
          </w:p>
          <w:p w:rsidR="005E379A" w:rsidRDefault="008C137E">
            <w:pPr>
              <w:spacing w:line="240" w:lineRule="auto"/>
              <w:rPr>
                <w:rFonts w:eastAsia="Calibri"/>
                <w:sz w:val="22"/>
                <w:szCs w:val="22"/>
                <w:lang w:val="es-ES"/>
              </w:rPr>
            </w:pPr>
            <w:r>
              <w:rPr>
                <w:rFonts w:eastAsia="Calibri"/>
                <w:sz w:val="22"/>
                <w:szCs w:val="22"/>
                <w:lang w:val="es-ES"/>
              </w:rPr>
              <w:t>Salud y Bienestar</w:t>
            </w:r>
          </w:p>
          <w:p w:rsidR="005E379A" w:rsidRDefault="005E379A">
            <w:pPr>
              <w:spacing w:line="240" w:lineRule="auto"/>
              <w:rPr>
                <w:rFonts w:eastAsia="Calibri"/>
                <w:sz w:val="22"/>
                <w:szCs w:val="22"/>
                <w:lang w:val="es-ES"/>
              </w:rPr>
            </w:pPr>
          </w:p>
          <w:p w:rsidR="005E379A" w:rsidRDefault="008C137E">
            <w:pPr>
              <w:spacing w:line="240" w:lineRule="auto"/>
              <w:rPr>
                <w:rFonts w:eastAsia="Calibri"/>
                <w:sz w:val="22"/>
                <w:szCs w:val="22"/>
                <w:lang w:val="es-ES"/>
              </w:rPr>
            </w:pPr>
            <w:r>
              <w:rPr>
                <w:rFonts w:eastAsia="Calibri"/>
                <w:sz w:val="22"/>
                <w:szCs w:val="22"/>
                <w:lang w:val="es-ES"/>
              </w:rPr>
              <w:t>Igualdad de Género</w:t>
            </w:r>
          </w:p>
          <w:p w:rsidR="005E379A" w:rsidRDefault="005E379A">
            <w:pPr>
              <w:spacing w:line="240" w:lineRule="auto"/>
              <w:rPr>
                <w:rFonts w:eastAsia="Calibri"/>
                <w:sz w:val="22"/>
                <w:szCs w:val="22"/>
                <w:lang w:val="es-ES"/>
              </w:rPr>
            </w:pPr>
          </w:p>
          <w:p w:rsidR="005E379A" w:rsidRDefault="008C137E">
            <w:pPr>
              <w:spacing w:line="240" w:lineRule="auto"/>
              <w:rPr>
                <w:rFonts w:eastAsia="Calibri"/>
                <w:sz w:val="22"/>
                <w:szCs w:val="22"/>
                <w:lang w:val="es-ES"/>
              </w:rPr>
            </w:pPr>
            <w:r>
              <w:rPr>
                <w:rFonts w:eastAsia="Calibri"/>
                <w:sz w:val="22"/>
                <w:szCs w:val="22"/>
                <w:lang w:val="es-ES"/>
              </w:rPr>
              <w:t xml:space="preserve">Fomento de Pequeña y Mediana </w:t>
            </w:r>
            <w:r>
              <w:rPr>
                <w:rFonts w:eastAsia="Calibri"/>
                <w:sz w:val="22"/>
                <w:szCs w:val="22"/>
                <w:lang w:val="es-ES"/>
              </w:rPr>
              <w:lastRenderedPageBreak/>
              <w:t>Empresa</w:t>
            </w:r>
          </w:p>
          <w:p w:rsidR="005E379A" w:rsidRDefault="005E379A">
            <w:pPr>
              <w:spacing w:line="240" w:lineRule="auto"/>
              <w:rPr>
                <w:rFonts w:eastAsia="Calibri"/>
                <w:sz w:val="22"/>
                <w:szCs w:val="22"/>
                <w:lang w:val="es-ES"/>
              </w:rPr>
            </w:pPr>
          </w:p>
          <w:p w:rsidR="005E379A" w:rsidRDefault="008C137E">
            <w:pPr>
              <w:spacing w:line="240" w:lineRule="auto"/>
              <w:rPr>
                <w:rFonts w:eastAsia="Calibri"/>
                <w:sz w:val="22"/>
                <w:szCs w:val="22"/>
                <w:lang w:val="es-ES"/>
              </w:rPr>
            </w:pPr>
            <w:r>
              <w:rPr>
                <w:rFonts w:eastAsia="Calibri"/>
                <w:sz w:val="22"/>
                <w:szCs w:val="22"/>
                <w:lang w:val="es-ES"/>
              </w:rPr>
              <w:t>Reducción de la Desigualdades</w:t>
            </w:r>
          </w:p>
        </w:tc>
        <w:tc>
          <w:tcPr>
            <w:tcW w:w="2864" w:type="dxa"/>
          </w:tcPr>
          <w:p w:rsidR="005E379A" w:rsidRDefault="008C137E">
            <w:pPr>
              <w:numPr>
                <w:ilvl w:val="0"/>
                <w:numId w:val="6"/>
              </w:numPr>
              <w:spacing w:after="100" w:line="240" w:lineRule="auto"/>
              <w:ind w:left="317" w:hanging="357"/>
              <w:jc w:val="both"/>
              <w:rPr>
                <w:rFonts w:eastAsia="Calibri"/>
                <w:sz w:val="22"/>
                <w:szCs w:val="22"/>
                <w:lang w:val="es-ES"/>
              </w:rPr>
            </w:pPr>
            <w:r>
              <w:rPr>
                <w:rFonts w:eastAsia="Calibri"/>
                <w:sz w:val="22"/>
                <w:szCs w:val="22"/>
                <w:lang w:val="es-ES"/>
              </w:rPr>
              <w:lastRenderedPageBreak/>
              <w:t>Instalación de Módulos Sanitarios</w:t>
            </w:r>
          </w:p>
          <w:p w:rsidR="005E379A" w:rsidRDefault="008C137E">
            <w:pPr>
              <w:numPr>
                <w:ilvl w:val="0"/>
                <w:numId w:val="6"/>
              </w:numPr>
              <w:spacing w:after="100" w:line="240" w:lineRule="auto"/>
              <w:ind w:left="317" w:hanging="357"/>
              <w:jc w:val="both"/>
              <w:rPr>
                <w:rFonts w:eastAsia="Calibri"/>
                <w:sz w:val="22"/>
                <w:szCs w:val="22"/>
                <w:lang w:val="es-ES"/>
              </w:rPr>
            </w:pPr>
            <w:r>
              <w:rPr>
                <w:rFonts w:eastAsia="Calibri"/>
                <w:sz w:val="22"/>
                <w:szCs w:val="22"/>
                <w:lang w:val="es-ES"/>
              </w:rPr>
              <w:t>Cambio de Pisos de Tierra por Pisos de Cemento</w:t>
            </w:r>
          </w:p>
          <w:p w:rsidR="005E379A" w:rsidRDefault="008C137E">
            <w:pPr>
              <w:numPr>
                <w:ilvl w:val="0"/>
                <w:numId w:val="6"/>
              </w:numPr>
              <w:spacing w:after="100" w:line="240" w:lineRule="auto"/>
              <w:ind w:left="317" w:hanging="357"/>
              <w:jc w:val="both"/>
              <w:rPr>
                <w:rFonts w:eastAsia="Calibri"/>
                <w:sz w:val="22"/>
                <w:szCs w:val="22"/>
                <w:lang w:val="es-ES"/>
              </w:rPr>
            </w:pPr>
            <w:r>
              <w:rPr>
                <w:rFonts w:eastAsia="Calibri"/>
                <w:sz w:val="22"/>
                <w:szCs w:val="22"/>
                <w:lang w:val="es-ES"/>
              </w:rPr>
              <w:t xml:space="preserve">Rehabilitación de Infraestructura Vial </w:t>
            </w:r>
          </w:p>
          <w:p w:rsidR="005E379A" w:rsidRDefault="008C137E">
            <w:pPr>
              <w:numPr>
                <w:ilvl w:val="0"/>
                <w:numId w:val="6"/>
              </w:numPr>
              <w:spacing w:after="100" w:line="240" w:lineRule="auto"/>
              <w:ind w:left="317" w:hanging="357"/>
              <w:jc w:val="both"/>
              <w:rPr>
                <w:rFonts w:eastAsia="Calibri"/>
                <w:sz w:val="22"/>
                <w:szCs w:val="22"/>
                <w:lang w:val="es-ES"/>
              </w:rPr>
            </w:pPr>
            <w:r>
              <w:rPr>
                <w:rFonts w:eastAsia="Calibri"/>
                <w:sz w:val="22"/>
                <w:szCs w:val="22"/>
                <w:lang w:val="es-ES"/>
              </w:rPr>
              <w:t>Rehabilitación de Canchas</w:t>
            </w:r>
          </w:p>
        </w:tc>
      </w:tr>
      <w:tr w:rsidR="005E379A">
        <w:trPr>
          <w:trHeight w:val="2389"/>
        </w:trPr>
        <w:tc>
          <w:tcPr>
            <w:tcW w:w="1957" w:type="dxa"/>
          </w:tcPr>
          <w:p w:rsidR="005E379A" w:rsidRDefault="008C137E">
            <w:pPr>
              <w:spacing w:line="240" w:lineRule="auto"/>
              <w:jc w:val="center"/>
              <w:rPr>
                <w:rFonts w:eastAsia="Calibri"/>
                <w:b/>
                <w:sz w:val="22"/>
                <w:szCs w:val="22"/>
                <w:lang w:val="es-ES"/>
              </w:rPr>
            </w:pPr>
            <w:r>
              <w:rPr>
                <w:rFonts w:eastAsia="Calibri"/>
                <w:b/>
                <w:sz w:val="22"/>
                <w:szCs w:val="22"/>
                <w:lang w:val="es-ES"/>
              </w:rPr>
              <w:t>Cultura para el Cambio</w:t>
            </w:r>
          </w:p>
          <w:p w:rsidR="005E379A" w:rsidRDefault="005E379A">
            <w:pPr>
              <w:spacing w:line="240" w:lineRule="auto"/>
              <w:jc w:val="center"/>
              <w:rPr>
                <w:rFonts w:eastAsia="Calibri"/>
                <w:b/>
                <w:sz w:val="22"/>
                <w:szCs w:val="22"/>
                <w:lang w:val="es-ES"/>
              </w:rPr>
            </w:pPr>
          </w:p>
        </w:tc>
        <w:tc>
          <w:tcPr>
            <w:tcW w:w="2829" w:type="dxa"/>
          </w:tcPr>
          <w:p w:rsidR="005E379A" w:rsidRDefault="008C137E">
            <w:pPr>
              <w:spacing w:line="240" w:lineRule="auto"/>
              <w:rPr>
                <w:rFonts w:eastAsia="Calibri"/>
                <w:sz w:val="22"/>
                <w:szCs w:val="22"/>
                <w:lang w:val="es-ES"/>
              </w:rPr>
            </w:pPr>
            <w:r>
              <w:rPr>
                <w:rFonts w:eastAsia="Calibri"/>
                <w:b/>
                <w:sz w:val="22"/>
                <w:szCs w:val="22"/>
                <w:lang w:val="es-ES"/>
              </w:rPr>
              <w:t>2.6.2</w:t>
            </w:r>
            <w:r>
              <w:rPr>
                <w:rFonts w:eastAsia="Calibri"/>
                <w:sz w:val="22"/>
                <w:szCs w:val="22"/>
                <w:lang w:val="es-ES"/>
              </w:rPr>
              <w:t xml:space="preserve"> Promover el desarrollo de la industria cultural.</w:t>
            </w:r>
          </w:p>
        </w:tc>
        <w:tc>
          <w:tcPr>
            <w:tcW w:w="3595" w:type="dxa"/>
          </w:tcPr>
          <w:p w:rsidR="005E379A" w:rsidRDefault="008C137E">
            <w:pPr>
              <w:spacing w:line="240" w:lineRule="auto"/>
              <w:jc w:val="both"/>
              <w:rPr>
                <w:rFonts w:eastAsia="Calibri"/>
                <w:sz w:val="22"/>
                <w:szCs w:val="22"/>
                <w:lang w:val="es-ES"/>
              </w:rPr>
            </w:pPr>
            <w:r>
              <w:rPr>
                <w:rFonts w:eastAsia="Calibri"/>
                <w:sz w:val="22"/>
                <w:szCs w:val="22"/>
                <w:lang w:val="es-ES"/>
              </w:rPr>
              <w:t>Difundir nuestra Cultura.</w:t>
            </w:r>
          </w:p>
          <w:p w:rsidR="005E379A" w:rsidRDefault="008C137E">
            <w:pPr>
              <w:spacing w:line="240" w:lineRule="auto"/>
              <w:jc w:val="both"/>
              <w:rPr>
                <w:rFonts w:eastAsia="Calibri"/>
                <w:sz w:val="22"/>
                <w:szCs w:val="22"/>
                <w:lang w:val="es-ES"/>
              </w:rPr>
            </w:pPr>
            <w:r>
              <w:rPr>
                <w:rFonts w:eastAsia="Calibri"/>
                <w:sz w:val="22"/>
                <w:szCs w:val="22"/>
                <w:lang w:val="es-ES"/>
              </w:rPr>
              <w:t>Fomentar la cultura en la actividad económica.</w:t>
            </w:r>
          </w:p>
          <w:p w:rsidR="005E379A" w:rsidRDefault="008C137E">
            <w:pPr>
              <w:spacing w:line="240" w:lineRule="auto"/>
              <w:jc w:val="both"/>
              <w:rPr>
                <w:rFonts w:eastAsia="Calibri"/>
                <w:sz w:val="22"/>
                <w:szCs w:val="22"/>
                <w:lang w:val="es-ES"/>
              </w:rPr>
            </w:pPr>
            <w:r>
              <w:rPr>
                <w:rFonts w:eastAsia="Calibri"/>
                <w:sz w:val="22"/>
                <w:szCs w:val="22"/>
                <w:lang w:val="es-ES"/>
              </w:rPr>
              <w:t>Impulsar una política integral para el desarrollo de la artesanía nacional  incluyendo la formación técnica de artesanos y artesanas.</w:t>
            </w:r>
          </w:p>
        </w:tc>
        <w:tc>
          <w:tcPr>
            <w:tcW w:w="1933" w:type="dxa"/>
            <w:vMerge/>
          </w:tcPr>
          <w:p w:rsidR="005E379A" w:rsidRDefault="005E379A">
            <w:pPr>
              <w:numPr>
                <w:ilvl w:val="0"/>
                <w:numId w:val="6"/>
              </w:numPr>
              <w:spacing w:line="240" w:lineRule="auto"/>
              <w:jc w:val="both"/>
              <w:rPr>
                <w:rFonts w:eastAsia="Calibri"/>
                <w:sz w:val="22"/>
                <w:szCs w:val="22"/>
                <w:lang w:val="es-ES"/>
              </w:rPr>
            </w:pPr>
          </w:p>
        </w:tc>
        <w:tc>
          <w:tcPr>
            <w:tcW w:w="2864" w:type="dxa"/>
          </w:tcPr>
          <w:p w:rsidR="005E379A" w:rsidRDefault="008C137E">
            <w:pPr>
              <w:numPr>
                <w:ilvl w:val="0"/>
                <w:numId w:val="6"/>
              </w:numPr>
              <w:spacing w:after="100" w:line="240" w:lineRule="auto"/>
              <w:ind w:left="317" w:hanging="357"/>
              <w:jc w:val="both"/>
              <w:rPr>
                <w:rFonts w:eastAsia="Calibri"/>
                <w:sz w:val="22"/>
                <w:szCs w:val="22"/>
                <w:lang w:val="es-ES"/>
              </w:rPr>
            </w:pPr>
            <w:r>
              <w:rPr>
                <w:rFonts w:eastAsia="Calibri"/>
                <w:sz w:val="22"/>
                <w:szCs w:val="22"/>
                <w:lang w:val="es-ES"/>
              </w:rPr>
              <w:t>Apoyo a Actividades Culturales</w:t>
            </w:r>
          </w:p>
          <w:p w:rsidR="005E379A" w:rsidRDefault="008C137E">
            <w:pPr>
              <w:numPr>
                <w:ilvl w:val="0"/>
                <w:numId w:val="6"/>
              </w:numPr>
              <w:spacing w:after="100" w:line="240" w:lineRule="auto"/>
              <w:ind w:left="317" w:hanging="357"/>
              <w:jc w:val="both"/>
              <w:rPr>
                <w:rFonts w:eastAsia="Calibri"/>
                <w:b/>
                <w:sz w:val="22"/>
                <w:szCs w:val="22"/>
                <w:lang w:val="es-ES"/>
              </w:rPr>
            </w:pPr>
            <w:r>
              <w:rPr>
                <w:rFonts w:eastAsia="Calibri"/>
                <w:sz w:val="22"/>
                <w:szCs w:val="22"/>
                <w:lang w:val="es-ES"/>
              </w:rPr>
              <w:t>Mural Glorias del Deporte</w:t>
            </w:r>
          </w:p>
          <w:p w:rsidR="005E379A" w:rsidRDefault="008C137E">
            <w:pPr>
              <w:numPr>
                <w:ilvl w:val="0"/>
                <w:numId w:val="6"/>
              </w:numPr>
              <w:spacing w:after="100" w:line="240" w:lineRule="auto"/>
              <w:ind w:left="317" w:hanging="357"/>
              <w:jc w:val="both"/>
              <w:rPr>
                <w:rFonts w:eastAsia="Calibri"/>
                <w:b/>
                <w:sz w:val="22"/>
                <w:szCs w:val="22"/>
                <w:lang w:val="es-ES"/>
              </w:rPr>
            </w:pPr>
            <w:r>
              <w:rPr>
                <w:rFonts w:eastAsia="Calibri"/>
                <w:sz w:val="22"/>
                <w:szCs w:val="22"/>
                <w:lang w:val="es-ES"/>
              </w:rPr>
              <w:t>Talleres de Artesanía</w:t>
            </w:r>
          </w:p>
        </w:tc>
      </w:tr>
      <w:tr w:rsidR="005E379A" w:rsidRPr="0056658E">
        <w:tc>
          <w:tcPr>
            <w:tcW w:w="1957" w:type="dxa"/>
          </w:tcPr>
          <w:p w:rsidR="005E379A" w:rsidRDefault="008C137E">
            <w:pPr>
              <w:spacing w:line="240" w:lineRule="auto"/>
              <w:jc w:val="center"/>
              <w:rPr>
                <w:rFonts w:eastAsia="Calibri"/>
                <w:b/>
                <w:sz w:val="22"/>
                <w:szCs w:val="22"/>
                <w:lang w:val="es-ES"/>
              </w:rPr>
            </w:pPr>
            <w:r>
              <w:rPr>
                <w:rFonts w:eastAsia="Calibri"/>
                <w:b/>
                <w:sz w:val="22"/>
                <w:szCs w:val="22"/>
                <w:lang w:val="es-ES"/>
              </w:rPr>
              <w:t>Deportes: un Enfoque para el Cambio</w:t>
            </w:r>
          </w:p>
        </w:tc>
        <w:tc>
          <w:tcPr>
            <w:tcW w:w="2829" w:type="dxa"/>
          </w:tcPr>
          <w:p w:rsidR="005E379A" w:rsidRDefault="008C137E">
            <w:pPr>
              <w:spacing w:line="240" w:lineRule="auto"/>
              <w:rPr>
                <w:rFonts w:eastAsia="Calibri"/>
                <w:sz w:val="22"/>
                <w:szCs w:val="22"/>
                <w:lang w:val="es-ES"/>
              </w:rPr>
            </w:pPr>
            <w:r>
              <w:rPr>
                <w:rFonts w:eastAsia="Calibri"/>
                <w:b/>
                <w:sz w:val="22"/>
                <w:szCs w:val="22"/>
                <w:lang w:val="es-ES"/>
              </w:rPr>
              <w:t>2.7.1</w:t>
            </w:r>
            <w:r>
              <w:rPr>
                <w:rFonts w:eastAsia="Calibri"/>
                <w:sz w:val="22"/>
                <w:szCs w:val="22"/>
                <w:lang w:val="es-ES"/>
              </w:rPr>
              <w:t xml:space="preserve"> Promover la cultura de práctica sistemática de actividades físicas y del deporte para elevar la calidad de vida.</w:t>
            </w:r>
          </w:p>
        </w:tc>
        <w:tc>
          <w:tcPr>
            <w:tcW w:w="3595" w:type="dxa"/>
          </w:tcPr>
          <w:p w:rsidR="005E379A" w:rsidRDefault="008C137E">
            <w:pPr>
              <w:spacing w:line="240" w:lineRule="auto"/>
              <w:jc w:val="both"/>
              <w:rPr>
                <w:rFonts w:eastAsia="Calibri"/>
                <w:sz w:val="22"/>
                <w:szCs w:val="22"/>
                <w:lang w:val="es-ES"/>
              </w:rPr>
            </w:pPr>
            <w:r>
              <w:rPr>
                <w:rFonts w:eastAsia="Calibri"/>
                <w:sz w:val="22"/>
                <w:szCs w:val="22"/>
                <w:lang w:val="es-ES"/>
              </w:rPr>
              <w:t>Mejorar la infraestructura deportiva.</w:t>
            </w:r>
          </w:p>
        </w:tc>
        <w:tc>
          <w:tcPr>
            <w:tcW w:w="1933" w:type="dxa"/>
            <w:vMerge/>
          </w:tcPr>
          <w:p w:rsidR="005E379A" w:rsidRDefault="005E379A">
            <w:pPr>
              <w:numPr>
                <w:ilvl w:val="0"/>
                <w:numId w:val="6"/>
              </w:numPr>
              <w:spacing w:line="240" w:lineRule="auto"/>
              <w:jc w:val="both"/>
              <w:rPr>
                <w:rFonts w:eastAsia="Calibri"/>
                <w:sz w:val="22"/>
                <w:szCs w:val="22"/>
                <w:lang w:val="es-ES"/>
              </w:rPr>
            </w:pPr>
          </w:p>
        </w:tc>
        <w:tc>
          <w:tcPr>
            <w:tcW w:w="2864" w:type="dxa"/>
          </w:tcPr>
          <w:p w:rsidR="005E379A" w:rsidRDefault="008C137E">
            <w:pPr>
              <w:numPr>
                <w:ilvl w:val="0"/>
                <w:numId w:val="6"/>
              </w:numPr>
              <w:spacing w:after="120" w:line="240" w:lineRule="auto"/>
              <w:ind w:left="318" w:hanging="357"/>
              <w:jc w:val="both"/>
              <w:rPr>
                <w:rFonts w:eastAsia="Calibri"/>
                <w:sz w:val="22"/>
                <w:szCs w:val="22"/>
                <w:lang w:val="es-ES"/>
              </w:rPr>
            </w:pPr>
            <w:r>
              <w:rPr>
                <w:rFonts w:eastAsia="Calibri"/>
                <w:sz w:val="22"/>
                <w:szCs w:val="22"/>
                <w:lang w:val="es-ES"/>
              </w:rPr>
              <w:t>Construcción y Rehabilitación de Canchas</w:t>
            </w:r>
          </w:p>
        </w:tc>
      </w:tr>
      <w:tr w:rsidR="005E379A">
        <w:tc>
          <w:tcPr>
            <w:tcW w:w="1957" w:type="dxa"/>
          </w:tcPr>
          <w:p w:rsidR="005E379A" w:rsidRDefault="008C137E">
            <w:pPr>
              <w:spacing w:line="240" w:lineRule="auto"/>
              <w:jc w:val="center"/>
              <w:rPr>
                <w:rFonts w:eastAsia="Calibri"/>
                <w:b/>
                <w:sz w:val="22"/>
                <w:szCs w:val="22"/>
                <w:lang w:val="es-ES"/>
              </w:rPr>
            </w:pPr>
            <w:r>
              <w:rPr>
                <w:rFonts w:eastAsia="Calibri"/>
                <w:b/>
                <w:sz w:val="22"/>
                <w:szCs w:val="22"/>
                <w:lang w:val="es-ES"/>
              </w:rPr>
              <w:lastRenderedPageBreak/>
              <w:t>El acceso al agua y mejora del recurso</w:t>
            </w:r>
          </w:p>
        </w:tc>
        <w:tc>
          <w:tcPr>
            <w:tcW w:w="2829" w:type="dxa"/>
          </w:tcPr>
          <w:p w:rsidR="005E379A" w:rsidRDefault="008C137E">
            <w:pPr>
              <w:spacing w:line="240" w:lineRule="auto"/>
              <w:rPr>
                <w:rFonts w:eastAsia="Calibri"/>
                <w:sz w:val="22"/>
                <w:szCs w:val="22"/>
                <w:lang w:val="es-ES"/>
              </w:rPr>
            </w:pPr>
            <w:r>
              <w:rPr>
                <w:rFonts w:eastAsia="Calibri"/>
                <w:b/>
                <w:sz w:val="22"/>
                <w:szCs w:val="22"/>
                <w:lang w:val="es-ES"/>
              </w:rPr>
              <w:t>2.5.</w:t>
            </w:r>
            <w:r>
              <w:rPr>
                <w:rFonts w:eastAsia="Calibri"/>
                <w:sz w:val="22"/>
                <w:szCs w:val="22"/>
                <w:lang w:val="es-ES"/>
              </w:rPr>
              <w:t xml:space="preserve"> Vivienda digna en entornos saludables</w:t>
            </w:r>
          </w:p>
          <w:p w:rsidR="005E379A" w:rsidRDefault="008C137E">
            <w:pPr>
              <w:spacing w:line="240" w:lineRule="auto"/>
              <w:rPr>
                <w:rFonts w:eastAsia="Calibri"/>
                <w:b/>
                <w:sz w:val="22"/>
                <w:szCs w:val="22"/>
                <w:lang w:val="es-ES"/>
              </w:rPr>
            </w:pPr>
            <w:r>
              <w:rPr>
                <w:rFonts w:eastAsia="Calibri"/>
                <w:b/>
                <w:sz w:val="22"/>
                <w:szCs w:val="22"/>
                <w:lang w:val="es-ES"/>
              </w:rPr>
              <w:t>4.1.</w:t>
            </w:r>
            <w:r>
              <w:rPr>
                <w:rFonts w:eastAsia="Calibri"/>
                <w:sz w:val="22"/>
                <w:szCs w:val="22"/>
                <w:lang w:val="es-ES"/>
              </w:rPr>
              <w:t xml:space="preserve"> Manejo sostenible del medio ambiente</w:t>
            </w:r>
          </w:p>
        </w:tc>
        <w:tc>
          <w:tcPr>
            <w:tcW w:w="3595" w:type="dxa"/>
          </w:tcPr>
          <w:p w:rsidR="005E379A" w:rsidRDefault="008C137E">
            <w:pPr>
              <w:spacing w:line="240" w:lineRule="auto"/>
              <w:rPr>
                <w:rFonts w:eastAsia="Calibri"/>
                <w:sz w:val="22"/>
                <w:szCs w:val="22"/>
                <w:lang w:val="es-ES"/>
              </w:rPr>
            </w:pPr>
            <w:r>
              <w:rPr>
                <w:rFonts w:eastAsia="Calibri"/>
                <w:sz w:val="22"/>
                <w:szCs w:val="22"/>
                <w:lang w:val="es-ES"/>
              </w:rPr>
              <w:t>Construir nuevos acueductos y ampliar  acueductos existentes.</w:t>
            </w:r>
          </w:p>
        </w:tc>
        <w:tc>
          <w:tcPr>
            <w:tcW w:w="1933" w:type="dxa"/>
            <w:vMerge/>
          </w:tcPr>
          <w:p w:rsidR="005E379A" w:rsidRDefault="005E379A">
            <w:pPr>
              <w:numPr>
                <w:ilvl w:val="0"/>
                <w:numId w:val="6"/>
              </w:numPr>
              <w:spacing w:line="240" w:lineRule="auto"/>
              <w:jc w:val="both"/>
              <w:rPr>
                <w:rFonts w:eastAsia="Calibri"/>
                <w:sz w:val="22"/>
                <w:szCs w:val="22"/>
                <w:lang w:val="es-ES"/>
              </w:rPr>
            </w:pPr>
          </w:p>
        </w:tc>
        <w:tc>
          <w:tcPr>
            <w:tcW w:w="2864" w:type="dxa"/>
          </w:tcPr>
          <w:p w:rsidR="005E379A" w:rsidRDefault="008C137E">
            <w:pPr>
              <w:numPr>
                <w:ilvl w:val="0"/>
                <w:numId w:val="6"/>
              </w:numPr>
              <w:spacing w:after="120" w:line="240" w:lineRule="auto"/>
              <w:ind w:left="318" w:hanging="357"/>
              <w:jc w:val="both"/>
              <w:rPr>
                <w:rFonts w:eastAsia="Calibri"/>
                <w:sz w:val="22"/>
                <w:szCs w:val="22"/>
                <w:lang w:val="es-ES"/>
              </w:rPr>
            </w:pPr>
            <w:r>
              <w:rPr>
                <w:rFonts w:eastAsia="Calibri"/>
                <w:sz w:val="22"/>
                <w:szCs w:val="22"/>
                <w:lang w:val="es-ES"/>
              </w:rPr>
              <w:t>Construcción de zanjas para instalación de tuberías de Acueductos</w:t>
            </w:r>
          </w:p>
          <w:p w:rsidR="005E379A" w:rsidRDefault="008C137E">
            <w:pPr>
              <w:numPr>
                <w:ilvl w:val="0"/>
                <w:numId w:val="6"/>
              </w:numPr>
              <w:spacing w:after="120" w:line="240" w:lineRule="auto"/>
              <w:ind w:left="318" w:hanging="357"/>
              <w:jc w:val="both"/>
              <w:rPr>
                <w:rFonts w:eastAsia="Calibri"/>
                <w:sz w:val="22"/>
                <w:szCs w:val="22"/>
                <w:lang w:val="es-ES"/>
              </w:rPr>
            </w:pPr>
            <w:r>
              <w:rPr>
                <w:rFonts w:eastAsia="Calibri"/>
                <w:sz w:val="22"/>
                <w:szCs w:val="22"/>
                <w:lang w:val="es-ES"/>
              </w:rPr>
              <w:t>Producción y Donación de Plantas</w:t>
            </w:r>
          </w:p>
          <w:p w:rsidR="005E379A" w:rsidRDefault="008C137E">
            <w:pPr>
              <w:numPr>
                <w:ilvl w:val="0"/>
                <w:numId w:val="6"/>
              </w:numPr>
              <w:spacing w:after="120" w:line="240" w:lineRule="auto"/>
              <w:ind w:left="318" w:hanging="357"/>
              <w:jc w:val="both"/>
              <w:rPr>
                <w:rFonts w:eastAsia="Calibri"/>
                <w:sz w:val="22"/>
                <w:szCs w:val="22"/>
                <w:lang w:val="es-ES"/>
              </w:rPr>
            </w:pPr>
            <w:r>
              <w:rPr>
                <w:rFonts w:eastAsia="Calibri"/>
                <w:sz w:val="22"/>
                <w:szCs w:val="22"/>
                <w:lang w:val="es-ES"/>
              </w:rPr>
              <w:t>Jornadas de Reforestación</w:t>
            </w:r>
          </w:p>
        </w:tc>
      </w:tr>
      <w:tr w:rsidR="005E379A">
        <w:tc>
          <w:tcPr>
            <w:tcW w:w="1957" w:type="dxa"/>
          </w:tcPr>
          <w:p w:rsidR="005E379A" w:rsidRDefault="008C137E">
            <w:pPr>
              <w:spacing w:line="240" w:lineRule="auto"/>
              <w:jc w:val="center"/>
              <w:rPr>
                <w:rFonts w:eastAsia="Calibri"/>
                <w:b/>
                <w:sz w:val="22"/>
                <w:szCs w:val="22"/>
                <w:lang w:val="es-ES"/>
              </w:rPr>
            </w:pPr>
            <w:r>
              <w:rPr>
                <w:rFonts w:eastAsia="Calibri"/>
                <w:b/>
                <w:sz w:val="22"/>
                <w:szCs w:val="22"/>
                <w:lang w:val="es-ES"/>
              </w:rPr>
              <w:lastRenderedPageBreak/>
              <w:t>Hacia una política integral  de</w:t>
            </w:r>
          </w:p>
          <w:p w:rsidR="005E379A" w:rsidRDefault="008C137E">
            <w:pPr>
              <w:spacing w:line="240" w:lineRule="auto"/>
              <w:jc w:val="center"/>
              <w:rPr>
                <w:rFonts w:eastAsia="Calibri"/>
                <w:b/>
                <w:sz w:val="22"/>
                <w:szCs w:val="22"/>
                <w:lang w:val="es-ES"/>
              </w:rPr>
            </w:pPr>
            <w:r>
              <w:rPr>
                <w:rFonts w:eastAsia="Calibri"/>
                <w:b/>
                <w:sz w:val="22"/>
                <w:szCs w:val="22"/>
                <w:lang w:val="es-ES"/>
              </w:rPr>
              <w:t>creación de oportunidades</w:t>
            </w:r>
          </w:p>
          <w:p w:rsidR="005E379A" w:rsidRDefault="005E379A">
            <w:pPr>
              <w:spacing w:line="240" w:lineRule="auto"/>
              <w:jc w:val="center"/>
              <w:rPr>
                <w:rFonts w:eastAsia="Calibri"/>
                <w:b/>
                <w:sz w:val="22"/>
                <w:szCs w:val="22"/>
                <w:lang w:val="es-ES"/>
              </w:rPr>
            </w:pPr>
          </w:p>
          <w:p w:rsidR="005E379A" w:rsidRDefault="005E379A">
            <w:pPr>
              <w:spacing w:line="240" w:lineRule="auto"/>
              <w:jc w:val="center"/>
              <w:rPr>
                <w:rFonts w:eastAsia="Calibri"/>
                <w:b/>
                <w:sz w:val="22"/>
                <w:szCs w:val="22"/>
                <w:lang w:val="es-ES"/>
              </w:rPr>
            </w:pPr>
          </w:p>
          <w:p w:rsidR="005E379A" w:rsidRDefault="008C137E">
            <w:pPr>
              <w:spacing w:line="240" w:lineRule="auto"/>
              <w:jc w:val="center"/>
              <w:rPr>
                <w:rFonts w:eastAsia="Calibri"/>
                <w:b/>
                <w:sz w:val="22"/>
                <w:szCs w:val="22"/>
                <w:lang w:val="es-ES"/>
              </w:rPr>
            </w:pPr>
            <w:r>
              <w:rPr>
                <w:rFonts w:eastAsia="Calibri"/>
                <w:b/>
                <w:sz w:val="22"/>
                <w:szCs w:val="22"/>
                <w:lang w:val="es-ES"/>
              </w:rPr>
              <w:t xml:space="preserve">Promoción de las </w:t>
            </w:r>
            <w:proofErr w:type="spellStart"/>
            <w:r>
              <w:rPr>
                <w:rFonts w:eastAsia="Calibri"/>
                <w:b/>
                <w:sz w:val="22"/>
                <w:szCs w:val="22"/>
                <w:lang w:val="es-ES"/>
              </w:rPr>
              <w:t>MIPyMEs</w:t>
            </w:r>
            <w:proofErr w:type="spellEnd"/>
          </w:p>
        </w:tc>
        <w:tc>
          <w:tcPr>
            <w:tcW w:w="2829" w:type="dxa"/>
          </w:tcPr>
          <w:p w:rsidR="005E379A" w:rsidRDefault="008C137E">
            <w:pPr>
              <w:spacing w:line="240" w:lineRule="auto"/>
              <w:rPr>
                <w:rFonts w:eastAsia="Calibri"/>
                <w:sz w:val="22"/>
                <w:szCs w:val="22"/>
                <w:lang w:val="es-ES"/>
              </w:rPr>
            </w:pPr>
            <w:r>
              <w:rPr>
                <w:rFonts w:eastAsia="Calibri"/>
                <w:b/>
                <w:sz w:val="22"/>
                <w:szCs w:val="22"/>
                <w:lang w:val="es-ES"/>
              </w:rPr>
              <w:t xml:space="preserve">2.3 </w:t>
            </w:r>
            <w:r>
              <w:rPr>
                <w:rFonts w:eastAsia="Calibri"/>
                <w:sz w:val="22"/>
                <w:szCs w:val="22"/>
                <w:lang w:val="es-ES"/>
              </w:rPr>
              <w:t>Igualdad de Derechos y Oportunidades</w:t>
            </w:r>
          </w:p>
          <w:p w:rsidR="005E379A" w:rsidRDefault="008C137E">
            <w:pPr>
              <w:spacing w:line="240" w:lineRule="auto"/>
              <w:rPr>
                <w:rFonts w:eastAsia="Calibri"/>
                <w:sz w:val="22"/>
                <w:szCs w:val="22"/>
                <w:lang w:val="es-ES"/>
              </w:rPr>
            </w:pPr>
            <w:r>
              <w:rPr>
                <w:rFonts w:eastAsia="Calibri"/>
                <w:b/>
                <w:sz w:val="22"/>
                <w:szCs w:val="22"/>
                <w:lang w:val="es-ES"/>
              </w:rPr>
              <w:t>2.3.4.12</w:t>
            </w:r>
            <w:r>
              <w:rPr>
                <w:rFonts w:eastAsia="Calibri"/>
                <w:sz w:val="22"/>
                <w:szCs w:val="22"/>
                <w:lang w:val="es-ES"/>
              </w:rPr>
              <w:t xml:space="preserve"> Fortalecer los programas dirigidos a facilitar la inserción de la población joven en el mercado laboral.</w:t>
            </w:r>
          </w:p>
          <w:p w:rsidR="005E379A" w:rsidRDefault="008C137E">
            <w:pPr>
              <w:spacing w:line="240" w:lineRule="auto"/>
              <w:rPr>
                <w:rFonts w:eastAsia="Calibri"/>
                <w:b/>
                <w:sz w:val="22"/>
                <w:szCs w:val="22"/>
                <w:lang w:val="es-ES"/>
              </w:rPr>
            </w:pPr>
            <w:r>
              <w:rPr>
                <w:rFonts w:eastAsia="Calibri"/>
                <w:b/>
                <w:sz w:val="22"/>
                <w:szCs w:val="22"/>
                <w:lang w:val="es-ES"/>
              </w:rPr>
              <w:t xml:space="preserve">2.3.5 </w:t>
            </w:r>
            <w:r>
              <w:rPr>
                <w:rFonts w:eastAsia="Calibri"/>
                <w:sz w:val="22"/>
                <w:szCs w:val="22"/>
                <w:lang w:val="es-ES"/>
              </w:rPr>
              <w:t>Proteger a la población</w:t>
            </w:r>
            <w:r>
              <w:rPr>
                <w:rFonts w:eastAsia="Calibri"/>
                <w:b/>
                <w:sz w:val="22"/>
                <w:szCs w:val="22"/>
                <w:lang w:val="es-ES"/>
              </w:rPr>
              <w:t xml:space="preserve"> </w:t>
            </w:r>
            <w:r>
              <w:rPr>
                <w:rFonts w:eastAsia="Calibri"/>
                <w:sz w:val="22"/>
                <w:szCs w:val="22"/>
                <w:lang w:val="es-ES"/>
              </w:rPr>
              <w:t>adulta mayor, en</w:t>
            </w:r>
            <w:r>
              <w:rPr>
                <w:rFonts w:eastAsia="Calibri"/>
                <w:b/>
                <w:sz w:val="22"/>
                <w:szCs w:val="22"/>
                <w:lang w:val="es-ES"/>
              </w:rPr>
              <w:t xml:space="preserve"> </w:t>
            </w:r>
            <w:r>
              <w:rPr>
                <w:rFonts w:eastAsia="Calibri"/>
                <w:sz w:val="22"/>
                <w:szCs w:val="22"/>
                <w:lang w:val="es-ES"/>
              </w:rPr>
              <w:t xml:space="preserve">particular aquella en condiciones de vulnerabilidad, e impulsar su inclusión económica y social. </w:t>
            </w:r>
          </w:p>
        </w:tc>
        <w:tc>
          <w:tcPr>
            <w:tcW w:w="3595" w:type="dxa"/>
          </w:tcPr>
          <w:p w:rsidR="005E379A" w:rsidRDefault="008C137E">
            <w:pPr>
              <w:spacing w:line="240" w:lineRule="auto"/>
              <w:rPr>
                <w:rFonts w:eastAsia="Calibri"/>
                <w:sz w:val="22"/>
                <w:szCs w:val="22"/>
                <w:lang w:val="es-ES"/>
              </w:rPr>
            </w:pPr>
            <w:r>
              <w:rPr>
                <w:rFonts w:eastAsia="Calibri"/>
                <w:sz w:val="22"/>
                <w:szCs w:val="22"/>
                <w:lang w:val="es-ES"/>
              </w:rPr>
              <w:t>Desarrollar programas de capacitación para el emprendimiento de la población joven.</w:t>
            </w:r>
          </w:p>
          <w:p w:rsidR="005E379A" w:rsidRDefault="005E379A">
            <w:pPr>
              <w:spacing w:line="240" w:lineRule="auto"/>
              <w:rPr>
                <w:rFonts w:eastAsia="Calibri"/>
                <w:sz w:val="22"/>
                <w:szCs w:val="22"/>
                <w:lang w:val="es-ES"/>
              </w:rPr>
            </w:pPr>
          </w:p>
          <w:p w:rsidR="005E379A" w:rsidRDefault="008C137E">
            <w:pPr>
              <w:spacing w:line="240" w:lineRule="auto"/>
              <w:rPr>
                <w:rFonts w:eastAsia="Calibri"/>
                <w:sz w:val="22"/>
                <w:szCs w:val="22"/>
                <w:lang w:val="es-ES"/>
              </w:rPr>
            </w:pPr>
            <w:r>
              <w:rPr>
                <w:rFonts w:eastAsia="Calibri"/>
                <w:sz w:val="22"/>
                <w:szCs w:val="22"/>
                <w:lang w:val="es-ES"/>
              </w:rPr>
              <w:t>Garantizar que la población en pobreza pueda crear capacidades y habilidades que les permitan tener una vida digna.</w:t>
            </w:r>
          </w:p>
        </w:tc>
        <w:tc>
          <w:tcPr>
            <w:tcW w:w="1933" w:type="dxa"/>
            <w:vMerge/>
          </w:tcPr>
          <w:p w:rsidR="005E379A" w:rsidRDefault="005E379A">
            <w:pPr>
              <w:numPr>
                <w:ilvl w:val="0"/>
                <w:numId w:val="6"/>
              </w:numPr>
              <w:spacing w:line="240" w:lineRule="auto"/>
              <w:jc w:val="both"/>
              <w:rPr>
                <w:rFonts w:eastAsia="Calibri"/>
                <w:sz w:val="22"/>
                <w:szCs w:val="22"/>
                <w:lang w:val="es-ES"/>
              </w:rPr>
            </w:pPr>
          </w:p>
        </w:tc>
        <w:tc>
          <w:tcPr>
            <w:tcW w:w="2864" w:type="dxa"/>
          </w:tcPr>
          <w:p w:rsidR="005E379A" w:rsidRDefault="008C137E">
            <w:pPr>
              <w:numPr>
                <w:ilvl w:val="0"/>
                <w:numId w:val="6"/>
              </w:numPr>
              <w:spacing w:after="120" w:line="240" w:lineRule="auto"/>
              <w:ind w:left="318" w:hanging="357"/>
              <w:jc w:val="both"/>
              <w:rPr>
                <w:rFonts w:eastAsia="Calibri"/>
                <w:sz w:val="22"/>
                <w:szCs w:val="22"/>
                <w:lang w:val="es-ES"/>
              </w:rPr>
            </w:pPr>
            <w:r>
              <w:rPr>
                <w:rFonts w:eastAsia="Calibri"/>
                <w:sz w:val="22"/>
                <w:szCs w:val="22"/>
                <w:lang w:val="es-ES"/>
              </w:rPr>
              <w:t>Talleres de Formación Técnica Profesional</w:t>
            </w:r>
          </w:p>
          <w:p w:rsidR="005E379A" w:rsidRDefault="008C137E">
            <w:pPr>
              <w:numPr>
                <w:ilvl w:val="0"/>
                <w:numId w:val="6"/>
              </w:numPr>
              <w:spacing w:after="120" w:line="240" w:lineRule="auto"/>
              <w:ind w:left="318" w:hanging="357"/>
              <w:jc w:val="both"/>
              <w:rPr>
                <w:rFonts w:eastAsia="Calibri"/>
                <w:sz w:val="22"/>
                <w:szCs w:val="22"/>
                <w:lang w:val="es-ES"/>
              </w:rPr>
            </w:pPr>
            <w:r>
              <w:rPr>
                <w:rFonts w:eastAsia="Calibri"/>
                <w:sz w:val="22"/>
                <w:szCs w:val="22"/>
                <w:lang w:val="es-ES"/>
              </w:rPr>
              <w:t>Talleres de Artesanía</w:t>
            </w:r>
          </w:p>
          <w:p w:rsidR="005E379A" w:rsidRDefault="008C137E">
            <w:pPr>
              <w:numPr>
                <w:ilvl w:val="0"/>
                <w:numId w:val="6"/>
              </w:numPr>
              <w:spacing w:after="120" w:line="240" w:lineRule="auto"/>
              <w:ind w:left="318" w:hanging="357"/>
              <w:jc w:val="both"/>
              <w:rPr>
                <w:rFonts w:eastAsia="Calibri"/>
                <w:sz w:val="22"/>
                <w:szCs w:val="22"/>
                <w:lang w:val="es-ES"/>
              </w:rPr>
            </w:pPr>
            <w:r>
              <w:rPr>
                <w:rFonts w:eastAsia="Calibri"/>
                <w:sz w:val="22"/>
                <w:szCs w:val="22"/>
                <w:lang w:val="es-ES"/>
              </w:rPr>
              <w:t>Talleres de Capacitación</w:t>
            </w:r>
          </w:p>
          <w:p w:rsidR="005E379A" w:rsidRDefault="008C137E">
            <w:pPr>
              <w:numPr>
                <w:ilvl w:val="0"/>
                <w:numId w:val="6"/>
              </w:numPr>
              <w:spacing w:after="120" w:line="240" w:lineRule="auto"/>
              <w:ind w:left="318" w:hanging="357"/>
              <w:jc w:val="both"/>
              <w:rPr>
                <w:rFonts w:eastAsia="Calibri"/>
                <w:sz w:val="22"/>
                <w:szCs w:val="22"/>
                <w:lang w:val="es-ES"/>
              </w:rPr>
            </w:pPr>
            <w:r>
              <w:rPr>
                <w:rFonts w:eastAsia="Calibri"/>
                <w:sz w:val="22"/>
                <w:szCs w:val="22"/>
                <w:lang w:val="es-ES"/>
              </w:rPr>
              <w:t>Talleres de Formación Ganadera</w:t>
            </w:r>
          </w:p>
        </w:tc>
      </w:tr>
    </w:tbl>
    <w:p w:rsidR="005E379A" w:rsidRDefault="005E379A">
      <w:pPr>
        <w:spacing w:line="360" w:lineRule="auto"/>
        <w:jc w:val="both"/>
        <w:rPr>
          <w:rFonts w:eastAsia="Calibri"/>
          <w:lang w:val="es-ES"/>
        </w:rPr>
        <w:sectPr w:rsidR="005E379A">
          <w:footerReference w:type="default" r:id="rId22"/>
          <w:pgSz w:w="15842" w:h="12242" w:orient="landscape"/>
          <w:pgMar w:top="1985" w:right="1440" w:bottom="2160" w:left="1440" w:header="709" w:footer="118" w:gutter="0"/>
          <w:cols w:space="708"/>
          <w:docGrid w:linePitch="360"/>
        </w:sectPr>
      </w:pPr>
    </w:p>
    <w:p w:rsidR="005E379A" w:rsidRDefault="008C137E" w:rsidP="0056440D">
      <w:pPr>
        <w:pStyle w:val="Ttulo1"/>
        <w:numPr>
          <w:ilvl w:val="0"/>
          <w:numId w:val="20"/>
        </w:numPr>
        <w:rPr>
          <w:color w:val="767171"/>
          <w:lang w:val="es-ES"/>
        </w:rPr>
      </w:pPr>
      <w:bookmarkStart w:id="46" w:name="_Toc186802933"/>
      <w:r>
        <w:rPr>
          <w:color w:val="767171"/>
          <w:lang w:val="es-ES"/>
        </w:rPr>
        <w:lastRenderedPageBreak/>
        <w:t>RESULTADOS MISIONALES</w:t>
      </w:r>
      <w:bookmarkEnd w:id="46"/>
    </w:p>
    <w:p w:rsidR="005E379A" w:rsidRDefault="008C137E">
      <w:pPr>
        <w:jc w:val="both"/>
        <w:rPr>
          <w:rFonts w:eastAsia="Calibri"/>
          <w:sz w:val="18"/>
          <w:lang w:val="es-ES"/>
        </w:rPr>
      </w:pPr>
      <w:r>
        <w:rPr>
          <w:rFonts w:eastAsia="Calibri"/>
          <w:noProof/>
          <w:sz w:val="18"/>
          <w:lang w:val="es-ES" w:eastAsia="es-ES"/>
        </w:rPr>
        <mc:AlternateContent>
          <mc:Choice Requires="wps">
            <w:drawing>
              <wp:anchor distT="0" distB="0" distL="114300" distR="114300" simplePos="0" relativeHeight="251652096" behindDoc="0" locked="0" layoutInCell="1" allowOverlap="1">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ln>
                      </wps:spPr>
                      <wps:bodyPr/>
                    </wps:wsp>
                  </a:graphicData>
                </a:graphic>
              </wp:anchor>
            </w:drawing>
          </mc:Choice>
          <mc:Fallback xmlns:wpsCustomData="http://www.wps.cn/officeDocument/2013/wpsCustomData" xmlns:w15="http://schemas.microsoft.com/office/word/2012/wordml">
            <w:pict>
              <v:line id="Straight Connector 14" o:spid="_x0000_s1026" o:spt="20" style="position:absolute;left:0pt;margin-left:177.5pt;margin-top:9.1pt;height:0pt;width:36.5pt;mso-position-horizontal-relative:margin;z-index:251664384;mso-width-relative:page;mso-height-relative:page;" filled="f" stroked="t" coordsize="21600,21600" o:gfxdata="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F1c5W1AAA&#10;AAkBAAAPAAAAAAAAAAEAIAAAACIAAABkcnMvZG93bnJldi54bWxQSwECFAAUAAAACACHTuJA3Q2z&#10;9OkBAADHAwAADgAAAAAAAAABACAAAAAjAQAAZHJzL2Uyb0RvYy54bWxQSwUGAAAAAAYABgBZAQAA&#10;fgUAAAAA&#10;">
                <v:fill on="f" focussize="0,0"/>
                <v:stroke weight="2.25pt" color="#EE2A24" miterlimit="8" joinstyle="miter"/>
                <v:imagedata o:title=""/>
                <o:lock v:ext="edit" aspectratio="f"/>
              </v:line>
            </w:pict>
          </mc:Fallback>
        </mc:AlternateContent>
      </w:r>
    </w:p>
    <w:p w:rsidR="005E379A" w:rsidRDefault="008C137E">
      <w:pPr>
        <w:jc w:val="center"/>
        <w:rPr>
          <w:rFonts w:eastAsia="Calibri"/>
          <w:szCs w:val="36"/>
        </w:rPr>
      </w:pPr>
      <w:r>
        <w:rPr>
          <w:rFonts w:eastAsia="Calibri"/>
          <w:szCs w:val="36"/>
        </w:rPr>
        <w:t xml:space="preserve">Memoria </w:t>
      </w:r>
      <w:proofErr w:type="spellStart"/>
      <w:r>
        <w:rPr>
          <w:rFonts w:eastAsia="Calibri"/>
          <w:szCs w:val="36"/>
        </w:rPr>
        <w:t>Institucional</w:t>
      </w:r>
      <w:proofErr w:type="spellEnd"/>
      <w:r>
        <w:rPr>
          <w:rFonts w:eastAsia="Calibri"/>
          <w:szCs w:val="36"/>
        </w:rPr>
        <w:t xml:space="preserve"> 2024</w:t>
      </w:r>
    </w:p>
    <w:p w:rsidR="005E379A" w:rsidRDefault="005E379A">
      <w:pPr>
        <w:jc w:val="center"/>
        <w:rPr>
          <w:rFonts w:eastAsia="Calibri"/>
          <w:szCs w:val="36"/>
        </w:rPr>
      </w:pPr>
    </w:p>
    <w:p w:rsidR="0081300A" w:rsidRDefault="008C137E">
      <w:pPr>
        <w:spacing w:line="360" w:lineRule="auto"/>
        <w:jc w:val="both"/>
        <w:rPr>
          <w:rFonts w:eastAsia="Calibri"/>
          <w:lang w:val="es-ES"/>
        </w:rPr>
      </w:pPr>
      <w:r>
        <w:rPr>
          <w:rFonts w:eastAsia="Calibri"/>
          <w:lang w:val="es-ES"/>
        </w:rPr>
        <w:t xml:space="preserve">El </w:t>
      </w:r>
      <w:r>
        <w:rPr>
          <w:rFonts w:eastAsia="Calibri"/>
          <w:lang w:val="es-US"/>
        </w:rPr>
        <w:t>quehacer</w:t>
      </w:r>
      <w:r>
        <w:rPr>
          <w:rFonts w:eastAsia="Calibri"/>
          <w:lang w:val="es-ES"/>
        </w:rPr>
        <w:t xml:space="preserve"> de la Dirección General de Desarrollo Fronterizo se enmarca en tres áreas fundamentales alineadas a los objetivos de nuestro </w:t>
      </w:r>
      <w:r w:rsidR="002452B5">
        <w:rPr>
          <w:rFonts w:eastAsia="Calibri"/>
          <w:lang w:val="es-ES"/>
        </w:rPr>
        <w:t>Plan Estratégico Institucional: Programa de Desarrollo Social y Comunitario, Programa de Infraestructura y Programa de Producción Agroforestal y Pecuaria. La tabla a continuación resume las principales actividades ejecutadas durante el 2024 en cada uno de estos programas.</w:t>
      </w:r>
    </w:p>
    <w:p w:rsidR="0081300A" w:rsidRDefault="0081300A">
      <w:pPr>
        <w:spacing w:line="360" w:lineRule="auto"/>
        <w:jc w:val="both"/>
        <w:rPr>
          <w:rFonts w:eastAsia="Calibri"/>
          <w:lang w:val="es-ES"/>
        </w:rPr>
      </w:pPr>
      <w:r w:rsidRPr="0081300A">
        <w:rPr>
          <w:rFonts w:eastAsia="Calibri"/>
          <w:b/>
          <w:lang w:val="es-ES"/>
        </w:rPr>
        <w:t xml:space="preserve">Tabla </w:t>
      </w:r>
      <w:r w:rsidR="005A1780">
        <w:rPr>
          <w:rFonts w:eastAsia="Calibri"/>
          <w:b/>
          <w:lang w:val="es-ES"/>
        </w:rPr>
        <w:t>2</w:t>
      </w:r>
      <w:r w:rsidRPr="0081300A">
        <w:rPr>
          <w:rFonts w:eastAsia="Calibri"/>
          <w:b/>
          <w:lang w:val="es-ES"/>
        </w:rPr>
        <w:t>.</w:t>
      </w:r>
      <w:r>
        <w:rPr>
          <w:rFonts w:eastAsia="Calibri"/>
          <w:lang w:val="es-ES"/>
        </w:rPr>
        <w:t xml:space="preserve"> Resumen de actividades ejecutadas </w:t>
      </w:r>
      <w:r w:rsidR="00CE7F39">
        <w:rPr>
          <w:rFonts w:eastAsia="Calibri"/>
          <w:lang w:val="es-ES"/>
        </w:rPr>
        <w:t>en el</w:t>
      </w:r>
      <w:r>
        <w:rPr>
          <w:rFonts w:eastAsia="Calibri"/>
          <w:lang w:val="es-ES"/>
        </w:rPr>
        <w:t xml:space="preserve"> 2024</w:t>
      </w:r>
    </w:p>
    <w:tbl>
      <w:tblPr>
        <w:tblStyle w:val="Tablaconcuadrcula"/>
        <w:tblW w:w="8299" w:type="dxa"/>
        <w:tblLook w:val="04A0" w:firstRow="1" w:lastRow="0" w:firstColumn="1" w:lastColumn="0" w:noHBand="0" w:noVBand="1"/>
      </w:tblPr>
      <w:tblGrid>
        <w:gridCol w:w="5353"/>
        <w:gridCol w:w="1470"/>
        <w:gridCol w:w="1476"/>
      </w:tblGrid>
      <w:tr w:rsidR="00CE7F39" w:rsidRPr="00DB1438" w:rsidTr="002452B5">
        <w:trPr>
          <w:trHeight w:val="495"/>
          <w:tblHeader/>
        </w:trPr>
        <w:tc>
          <w:tcPr>
            <w:tcW w:w="5353" w:type="dxa"/>
            <w:shd w:val="clear" w:color="auto" w:fill="011C50"/>
            <w:noWrap/>
            <w:hideMark/>
          </w:tcPr>
          <w:p w:rsidR="0081300A" w:rsidRPr="00CE7F39" w:rsidRDefault="0081300A" w:rsidP="002452B5">
            <w:pPr>
              <w:spacing w:before="60" w:after="60" w:line="360" w:lineRule="exact"/>
              <w:jc w:val="center"/>
              <w:rPr>
                <w:rFonts w:eastAsia="Calibri"/>
                <w:b/>
                <w:bCs/>
                <w:color w:val="F2F2F2" w:themeColor="background1" w:themeShade="F2"/>
                <w:lang w:val="es-ES"/>
              </w:rPr>
            </w:pPr>
            <w:r w:rsidRPr="00CE7F39">
              <w:rPr>
                <w:rFonts w:eastAsia="Calibri"/>
                <w:b/>
                <w:bCs/>
                <w:color w:val="F2F2F2" w:themeColor="background1" w:themeShade="F2"/>
                <w:lang w:val="es-ES"/>
              </w:rPr>
              <w:t>Actividad</w:t>
            </w:r>
          </w:p>
        </w:tc>
        <w:tc>
          <w:tcPr>
            <w:tcW w:w="1470" w:type="dxa"/>
            <w:shd w:val="clear" w:color="auto" w:fill="011C50"/>
            <w:hideMark/>
          </w:tcPr>
          <w:p w:rsidR="0081300A" w:rsidRPr="00CE7F39" w:rsidRDefault="002452B5" w:rsidP="002452B5">
            <w:pPr>
              <w:spacing w:before="60" w:after="60" w:line="360" w:lineRule="exact"/>
              <w:jc w:val="center"/>
              <w:rPr>
                <w:rFonts w:eastAsia="Calibri"/>
                <w:b/>
                <w:bCs/>
                <w:color w:val="F2F2F2" w:themeColor="background1" w:themeShade="F2"/>
                <w:lang w:val="es-ES"/>
              </w:rPr>
            </w:pPr>
            <w:r>
              <w:rPr>
                <w:rFonts w:eastAsia="Calibri"/>
                <w:b/>
                <w:bCs/>
                <w:color w:val="F2F2F2" w:themeColor="background1" w:themeShade="F2"/>
                <w:lang w:val="es-ES"/>
              </w:rPr>
              <w:t>Número</w:t>
            </w:r>
          </w:p>
        </w:tc>
        <w:tc>
          <w:tcPr>
            <w:tcW w:w="1476" w:type="dxa"/>
            <w:shd w:val="clear" w:color="auto" w:fill="011C50"/>
            <w:hideMark/>
          </w:tcPr>
          <w:p w:rsidR="0081300A" w:rsidRPr="00CE7F39" w:rsidRDefault="0081300A" w:rsidP="002452B5">
            <w:pPr>
              <w:spacing w:before="60" w:after="60" w:line="360" w:lineRule="exact"/>
              <w:jc w:val="center"/>
              <w:rPr>
                <w:rFonts w:eastAsia="Calibri"/>
                <w:b/>
                <w:bCs/>
                <w:color w:val="F2F2F2" w:themeColor="background1" w:themeShade="F2"/>
                <w:lang w:val="es-ES"/>
              </w:rPr>
            </w:pPr>
            <w:r w:rsidRPr="00CE7F39">
              <w:rPr>
                <w:rFonts w:eastAsia="Calibri"/>
                <w:b/>
                <w:bCs/>
                <w:color w:val="F2F2F2" w:themeColor="background1" w:themeShade="F2"/>
                <w:lang w:val="es-ES"/>
              </w:rPr>
              <w:t>U/M</w:t>
            </w:r>
          </w:p>
        </w:tc>
      </w:tr>
      <w:tr w:rsidR="00EF6F89" w:rsidRPr="0056658E" w:rsidTr="002452B5">
        <w:trPr>
          <w:trHeight w:val="300"/>
        </w:trPr>
        <w:tc>
          <w:tcPr>
            <w:tcW w:w="8299" w:type="dxa"/>
            <w:gridSpan w:val="3"/>
            <w:shd w:val="clear" w:color="auto" w:fill="D9D9D9"/>
            <w:noWrap/>
            <w:hideMark/>
          </w:tcPr>
          <w:p w:rsidR="00EF6F89" w:rsidRPr="00DB1438" w:rsidRDefault="00EF6F89" w:rsidP="002452B5">
            <w:pPr>
              <w:spacing w:before="60" w:after="60" w:line="360" w:lineRule="exact"/>
              <w:jc w:val="center"/>
              <w:rPr>
                <w:rFonts w:eastAsia="Calibri"/>
                <w:b/>
                <w:bCs/>
                <w:lang w:val="es-ES"/>
              </w:rPr>
            </w:pPr>
            <w:r w:rsidRPr="00DB1438">
              <w:rPr>
                <w:rFonts w:eastAsia="Calibri"/>
                <w:b/>
                <w:bCs/>
                <w:lang w:val="es-ES"/>
              </w:rPr>
              <w:t>Programa de Desarrollo Social y Comunitario</w:t>
            </w:r>
          </w:p>
        </w:tc>
      </w:tr>
      <w:tr w:rsidR="0081300A" w:rsidRPr="00DB1438" w:rsidTr="00EF6F89">
        <w:trPr>
          <w:trHeight w:val="300"/>
        </w:trPr>
        <w:tc>
          <w:tcPr>
            <w:tcW w:w="5353" w:type="dxa"/>
            <w:noWrap/>
            <w:hideMark/>
          </w:tcPr>
          <w:p w:rsidR="0081300A" w:rsidRPr="00DB1438" w:rsidRDefault="0081300A" w:rsidP="002452B5">
            <w:pPr>
              <w:spacing w:before="60" w:after="60" w:line="360" w:lineRule="exact"/>
              <w:jc w:val="both"/>
              <w:rPr>
                <w:rFonts w:eastAsia="Calibri"/>
                <w:lang w:val="es-ES"/>
              </w:rPr>
            </w:pPr>
            <w:r w:rsidRPr="00DB1438">
              <w:rPr>
                <w:rFonts w:eastAsia="Calibri"/>
                <w:lang w:val="es-ES"/>
              </w:rPr>
              <w:t xml:space="preserve">Apoyo al Deporte - Entrega de uniformes y </w:t>
            </w:r>
            <w:r w:rsidR="00EF6F89" w:rsidRPr="00DB1438">
              <w:rPr>
                <w:rFonts w:eastAsia="Calibri"/>
                <w:lang w:val="es-ES"/>
              </w:rPr>
              <w:t>utilería</w:t>
            </w:r>
            <w:r w:rsidRPr="00DB1438">
              <w:rPr>
                <w:rFonts w:eastAsia="Calibri"/>
                <w:lang w:val="es-ES"/>
              </w:rPr>
              <w:t xml:space="preserve"> deportiva</w:t>
            </w:r>
          </w:p>
        </w:tc>
        <w:tc>
          <w:tcPr>
            <w:tcW w:w="1470" w:type="dxa"/>
            <w:noWrap/>
            <w:hideMark/>
          </w:tcPr>
          <w:p w:rsidR="0081300A" w:rsidRPr="00DB1438" w:rsidRDefault="0081300A" w:rsidP="002452B5">
            <w:pPr>
              <w:spacing w:before="60" w:after="60" w:line="360" w:lineRule="exact"/>
              <w:jc w:val="center"/>
              <w:rPr>
                <w:rFonts w:eastAsia="Calibri"/>
                <w:lang w:val="es-ES"/>
              </w:rPr>
            </w:pPr>
            <w:r w:rsidRPr="00DB1438">
              <w:rPr>
                <w:rFonts w:eastAsia="Calibri"/>
                <w:lang w:val="es-ES"/>
              </w:rPr>
              <w:t>6</w:t>
            </w:r>
          </w:p>
        </w:tc>
        <w:tc>
          <w:tcPr>
            <w:tcW w:w="1476" w:type="dxa"/>
            <w:noWrap/>
            <w:hideMark/>
          </w:tcPr>
          <w:p w:rsidR="0081300A" w:rsidRPr="00DB1438" w:rsidRDefault="0081300A" w:rsidP="002452B5">
            <w:pPr>
              <w:spacing w:before="60" w:after="60" w:line="360" w:lineRule="exact"/>
              <w:jc w:val="center"/>
              <w:rPr>
                <w:rFonts w:eastAsia="Calibri"/>
                <w:lang w:val="es-ES"/>
              </w:rPr>
            </w:pPr>
            <w:r w:rsidRPr="00DB1438">
              <w:rPr>
                <w:rFonts w:eastAsia="Calibri"/>
                <w:lang w:val="es-ES"/>
              </w:rPr>
              <w:t>Equipo</w:t>
            </w:r>
          </w:p>
        </w:tc>
      </w:tr>
      <w:tr w:rsidR="0081300A" w:rsidRPr="00DB1438" w:rsidTr="00EF6F89">
        <w:trPr>
          <w:trHeight w:val="300"/>
        </w:trPr>
        <w:tc>
          <w:tcPr>
            <w:tcW w:w="5353" w:type="dxa"/>
            <w:noWrap/>
            <w:hideMark/>
          </w:tcPr>
          <w:p w:rsidR="0081300A" w:rsidRPr="00DB1438" w:rsidRDefault="0081300A" w:rsidP="002452B5">
            <w:pPr>
              <w:spacing w:before="60" w:after="60" w:line="360" w:lineRule="exact"/>
              <w:jc w:val="both"/>
              <w:rPr>
                <w:rFonts w:eastAsia="Calibri"/>
                <w:lang w:val="es-ES"/>
              </w:rPr>
            </w:pPr>
            <w:r w:rsidRPr="00DB1438">
              <w:rPr>
                <w:rFonts w:eastAsia="Calibri"/>
                <w:lang w:val="es-ES"/>
              </w:rPr>
              <w:t>Apoyo al Deporte - Organización de Evento Deportivo</w:t>
            </w:r>
          </w:p>
        </w:tc>
        <w:tc>
          <w:tcPr>
            <w:tcW w:w="1470" w:type="dxa"/>
            <w:noWrap/>
            <w:hideMark/>
          </w:tcPr>
          <w:p w:rsidR="0081300A" w:rsidRPr="00DB1438" w:rsidRDefault="0081300A" w:rsidP="002452B5">
            <w:pPr>
              <w:spacing w:before="60" w:after="60" w:line="360" w:lineRule="exact"/>
              <w:jc w:val="center"/>
              <w:rPr>
                <w:rFonts w:eastAsia="Calibri"/>
                <w:lang w:val="es-ES"/>
              </w:rPr>
            </w:pPr>
            <w:r w:rsidRPr="00DB1438">
              <w:rPr>
                <w:rFonts w:eastAsia="Calibri"/>
                <w:lang w:val="es-ES"/>
              </w:rPr>
              <w:t>1</w:t>
            </w:r>
          </w:p>
        </w:tc>
        <w:tc>
          <w:tcPr>
            <w:tcW w:w="1476" w:type="dxa"/>
            <w:noWrap/>
            <w:hideMark/>
          </w:tcPr>
          <w:p w:rsidR="0081300A" w:rsidRPr="00DB1438" w:rsidRDefault="0081300A" w:rsidP="002452B5">
            <w:pPr>
              <w:spacing w:before="60" w:after="60" w:line="360" w:lineRule="exact"/>
              <w:jc w:val="center"/>
              <w:rPr>
                <w:rFonts w:eastAsia="Calibri"/>
                <w:lang w:val="es-ES"/>
              </w:rPr>
            </w:pPr>
            <w:r w:rsidRPr="00DB1438">
              <w:rPr>
                <w:rFonts w:eastAsia="Calibri"/>
                <w:lang w:val="es-ES"/>
              </w:rPr>
              <w:t>Evento</w:t>
            </w:r>
          </w:p>
        </w:tc>
      </w:tr>
      <w:tr w:rsidR="0081300A" w:rsidRPr="00DB1438" w:rsidTr="00EF6F89">
        <w:trPr>
          <w:trHeight w:val="300"/>
        </w:trPr>
        <w:tc>
          <w:tcPr>
            <w:tcW w:w="5353" w:type="dxa"/>
            <w:noWrap/>
            <w:hideMark/>
          </w:tcPr>
          <w:p w:rsidR="0081300A" w:rsidRPr="00DB1438" w:rsidRDefault="0081300A" w:rsidP="002452B5">
            <w:pPr>
              <w:spacing w:before="60" w:after="60" w:line="360" w:lineRule="exact"/>
              <w:jc w:val="both"/>
              <w:rPr>
                <w:rFonts w:eastAsia="Calibri"/>
                <w:lang w:val="es-ES"/>
              </w:rPr>
            </w:pPr>
            <w:r w:rsidRPr="00DB1438">
              <w:rPr>
                <w:rFonts w:eastAsia="Calibri"/>
                <w:lang w:val="es-ES"/>
              </w:rPr>
              <w:t>Cursos de Capacitación</w:t>
            </w:r>
          </w:p>
        </w:tc>
        <w:tc>
          <w:tcPr>
            <w:tcW w:w="1470" w:type="dxa"/>
            <w:noWrap/>
            <w:hideMark/>
          </w:tcPr>
          <w:p w:rsidR="0081300A" w:rsidRPr="00DB1438" w:rsidRDefault="0081300A" w:rsidP="002452B5">
            <w:pPr>
              <w:spacing w:before="60" w:after="60" w:line="360" w:lineRule="exact"/>
              <w:jc w:val="center"/>
              <w:rPr>
                <w:rFonts w:eastAsia="Calibri"/>
                <w:lang w:val="es-ES"/>
              </w:rPr>
            </w:pPr>
            <w:r w:rsidRPr="00DB1438">
              <w:rPr>
                <w:rFonts w:eastAsia="Calibri"/>
                <w:lang w:val="es-ES"/>
              </w:rPr>
              <w:t>40</w:t>
            </w:r>
          </w:p>
        </w:tc>
        <w:tc>
          <w:tcPr>
            <w:tcW w:w="1476" w:type="dxa"/>
            <w:noWrap/>
            <w:hideMark/>
          </w:tcPr>
          <w:p w:rsidR="0081300A" w:rsidRPr="00DB1438" w:rsidRDefault="0081300A" w:rsidP="002452B5">
            <w:pPr>
              <w:spacing w:before="60" w:after="60" w:line="360" w:lineRule="exact"/>
              <w:jc w:val="center"/>
              <w:rPr>
                <w:rFonts w:eastAsia="Calibri"/>
                <w:lang w:val="es-ES"/>
              </w:rPr>
            </w:pPr>
            <w:r w:rsidRPr="00DB1438">
              <w:rPr>
                <w:rFonts w:eastAsia="Calibri"/>
                <w:lang w:val="es-ES"/>
              </w:rPr>
              <w:t>Cursos</w:t>
            </w:r>
          </w:p>
        </w:tc>
      </w:tr>
      <w:tr w:rsidR="0081300A" w:rsidRPr="00DB1438" w:rsidTr="00EF6F89">
        <w:trPr>
          <w:trHeight w:val="300"/>
        </w:trPr>
        <w:tc>
          <w:tcPr>
            <w:tcW w:w="5353" w:type="dxa"/>
            <w:noWrap/>
            <w:hideMark/>
          </w:tcPr>
          <w:p w:rsidR="0081300A" w:rsidRPr="00DB1438" w:rsidRDefault="0081300A" w:rsidP="002452B5">
            <w:pPr>
              <w:spacing w:before="60" w:after="60" w:line="360" w:lineRule="exact"/>
              <w:jc w:val="both"/>
              <w:rPr>
                <w:rFonts w:eastAsia="Calibri"/>
                <w:lang w:val="es-ES"/>
              </w:rPr>
            </w:pPr>
            <w:r w:rsidRPr="00DB1438">
              <w:rPr>
                <w:rFonts w:eastAsia="Calibri"/>
                <w:lang w:val="es-ES"/>
              </w:rPr>
              <w:t>Entrega de Estufas y Tanques</w:t>
            </w:r>
          </w:p>
        </w:tc>
        <w:tc>
          <w:tcPr>
            <w:tcW w:w="1470" w:type="dxa"/>
            <w:noWrap/>
            <w:hideMark/>
          </w:tcPr>
          <w:p w:rsidR="0081300A" w:rsidRPr="00DB1438" w:rsidRDefault="0081300A" w:rsidP="002452B5">
            <w:pPr>
              <w:spacing w:before="60" w:after="60" w:line="360" w:lineRule="exact"/>
              <w:jc w:val="center"/>
              <w:rPr>
                <w:rFonts w:eastAsia="Calibri"/>
                <w:lang w:val="es-ES"/>
              </w:rPr>
            </w:pPr>
            <w:r w:rsidRPr="00DB1438">
              <w:rPr>
                <w:rFonts w:eastAsia="Calibri"/>
                <w:lang w:val="es-ES"/>
              </w:rPr>
              <w:t>94</w:t>
            </w:r>
          </w:p>
        </w:tc>
        <w:tc>
          <w:tcPr>
            <w:tcW w:w="1476" w:type="dxa"/>
            <w:noWrap/>
            <w:hideMark/>
          </w:tcPr>
          <w:p w:rsidR="0081300A" w:rsidRPr="00DB1438" w:rsidRDefault="0081300A" w:rsidP="002452B5">
            <w:pPr>
              <w:spacing w:before="60" w:after="60" w:line="360" w:lineRule="exact"/>
              <w:jc w:val="center"/>
              <w:rPr>
                <w:rFonts w:eastAsia="Calibri"/>
                <w:lang w:val="es-ES"/>
              </w:rPr>
            </w:pPr>
            <w:r w:rsidRPr="00DB1438">
              <w:rPr>
                <w:rFonts w:eastAsia="Calibri"/>
                <w:lang w:val="es-ES"/>
              </w:rPr>
              <w:t>Familias</w:t>
            </w:r>
          </w:p>
        </w:tc>
      </w:tr>
      <w:tr w:rsidR="0081300A" w:rsidRPr="00DB1438" w:rsidTr="00EF6F89">
        <w:trPr>
          <w:trHeight w:val="300"/>
        </w:trPr>
        <w:tc>
          <w:tcPr>
            <w:tcW w:w="5353" w:type="dxa"/>
            <w:noWrap/>
            <w:hideMark/>
          </w:tcPr>
          <w:p w:rsidR="0081300A" w:rsidRPr="00DB1438" w:rsidRDefault="0081300A" w:rsidP="002452B5">
            <w:pPr>
              <w:spacing w:before="60" w:after="60" w:line="360" w:lineRule="exact"/>
              <w:jc w:val="both"/>
              <w:rPr>
                <w:rFonts w:eastAsia="Calibri"/>
                <w:lang w:val="es-ES"/>
              </w:rPr>
            </w:pPr>
            <w:r w:rsidRPr="00DB1438">
              <w:rPr>
                <w:rFonts w:eastAsia="Calibri"/>
                <w:lang w:val="es-ES"/>
              </w:rPr>
              <w:t>Participación Evento Promoción Arte y Cultura</w:t>
            </w:r>
          </w:p>
        </w:tc>
        <w:tc>
          <w:tcPr>
            <w:tcW w:w="1470" w:type="dxa"/>
            <w:noWrap/>
            <w:hideMark/>
          </w:tcPr>
          <w:p w:rsidR="0081300A" w:rsidRPr="00DB1438" w:rsidRDefault="0081300A" w:rsidP="002452B5">
            <w:pPr>
              <w:spacing w:before="60" w:after="60" w:line="360" w:lineRule="exact"/>
              <w:jc w:val="center"/>
              <w:rPr>
                <w:rFonts w:eastAsia="Calibri"/>
                <w:lang w:val="es-ES"/>
              </w:rPr>
            </w:pPr>
            <w:r w:rsidRPr="00DB1438">
              <w:rPr>
                <w:rFonts w:eastAsia="Calibri"/>
                <w:lang w:val="es-ES"/>
              </w:rPr>
              <w:t>2</w:t>
            </w:r>
          </w:p>
        </w:tc>
        <w:tc>
          <w:tcPr>
            <w:tcW w:w="1476" w:type="dxa"/>
            <w:noWrap/>
            <w:hideMark/>
          </w:tcPr>
          <w:p w:rsidR="0081300A" w:rsidRPr="00DB1438" w:rsidRDefault="0081300A" w:rsidP="002452B5">
            <w:pPr>
              <w:spacing w:before="60" w:after="60" w:line="360" w:lineRule="exact"/>
              <w:jc w:val="center"/>
              <w:rPr>
                <w:rFonts w:eastAsia="Calibri"/>
                <w:lang w:val="es-ES"/>
              </w:rPr>
            </w:pPr>
            <w:r w:rsidRPr="00DB1438">
              <w:rPr>
                <w:rFonts w:eastAsia="Calibri"/>
                <w:lang w:val="es-ES"/>
              </w:rPr>
              <w:t>Eventos</w:t>
            </w:r>
          </w:p>
        </w:tc>
      </w:tr>
      <w:tr w:rsidR="0081300A" w:rsidRPr="00DB1438" w:rsidTr="00EF6F89">
        <w:trPr>
          <w:trHeight w:val="300"/>
        </w:trPr>
        <w:tc>
          <w:tcPr>
            <w:tcW w:w="5353" w:type="dxa"/>
            <w:noWrap/>
            <w:hideMark/>
          </w:tcPr>
          <w:p w:rsidR="0081300A" w:rsidRPr="00DB1438" w:rsidRDefault="0081300A" w:rsidP="002452B5">
            <w:pPr>
              <w:spacing w:before="60" w:after="60" w:line="360" w:lineRule="exact"/>
              <w:jc w:val="both"/>
              <w:rPr>
                <w:rFonts w:eastAsia="Calibri"/>
                <w:lang w:val="es-ES"/>
              </w:rPr>
            </w:pPr>
            <w:r w:rsidRPr="00DB1438">
              <w:rPr>
                <w:rFonts w:eastAsia="Calibri"/>
                <w:lang w:val="es-ES"/>
              </w:rPr>
              <w:t>Pintura de Viviendas</w:t>
            </w:r>
          </w:p>
        </w:tc>
        <w:tc>
          <w:tcPr>
            <w:tcW w:w="1470" w:type="dxa"/>
            <w:noWrap/>
            <w:hideMark/>
          </w:tcPr>
          <w:p w:rsidR="0081300A" w:rsidRPr="00DB1438" w:rsidRDefault="0081300A" w:rsidP="002452B5">
            <w:pPr>
              <w:spacing w:before="60" w:after="60" w:line="360" w:lineRule="exact"/>
              <w:jc w:val="center"/>
              <w:rPr>
                <w:rFonts w:eastAsia="Calibri"/>
                <w:lang w:val="es-ES"/>
              </w:rPr>
            </w:pPr>
            <w:r w:rsidRPr="00DB1438">
              <w:rPr>
                <w:rFonts w:eastAsia="Calibri"/>
                <w:lang w:val="es-ES"/>
              </w:rPr>
              <w:t>61</w:t>
            </w:r>
          </w:p>
        </w:tc>
        <w:tc>
          <w:tcPr>
            <w:tcW w:w="1476" w:type="dxa"/>
            <w:noWrap/>
            <w:hideMark/>
          </w:tcPr>
          <w:p w:rsidR="0081300A" w:rsidRPr="00DB1438" w:rsidRDefault="0081300A" w:rsidP="002452B5">
            <w:pPr>
              <w:spacing w:before="60" w:after="60" w:line="360" w:lineRule="exact"/>
              <w:jc w:val="center"/>
              <w:rPr>
                <w:rFonts w:eastAsia="Calibri"/>
                <w:lang w:val="es-ES"/>
              </w:rPr>
            </w:pPr>
            <w:r w:rsidRPr="00DB1438">
              <w:rPr>
                <w:rFonts w:eastAsia="Calibri"/>
                <w:lang w:val="es-ES"/>
              </w:rPr>
              <w:t>Familias</w:t>
            </w:r>
          </w:p>
        </w:tc>
      </w:tr>
      <w:tr w:rsidR="0081300A" w:rsidRPr="00DB1438" w:rsidTr="00EF6F89">
        <w:trPr>
          <w:trHeight w:val="300"/>
        </w:trPr>
        <w:tc>
          <w:tcPr>
            <w:tcW w:w="5353" w:type="dxa"/>
            <w:noWrap/>
            <w:hideMark/>
          </w:tcPr>
          <w:p w:rsidR="0081300A" w:rsidRPr="00DB1438" w:rsidRDefault="0081300A" w:rsidP="002452B5">
            <w:pPr>
              <w:spacing w:before="60" w:after="60" w:line="360" w:lineRule="exact"/>
              <w:jc w:val="both"/>
              <w:rPr>
                <w:rFonts w:eastAsia="Calibri"/>
                <w:lang w:val="es-ES"/>
              </w:rPr>
            </w:pPr>
            <w:r w:rsidRPr="00DB1438">
              <w:rPr>
                <w:rFonts w:eastAsia="Calibri"/>
                <w:lang w:val="es-ES"/>
              </w:rPr>
              <w:t>Talleres de Artesanía</w:t>
            </w:r>
          </w:p>
        </w:tc>
        <w:tc>
          <w:tcPr>
            <w:tcW w:w="1470" w:type="dxa"/>
            <w:noWrap/>
            <w:hideMark/>
          </w:tcPr>
          <w:p w:rsidR="0081300A" w:rsidRPr="00DB1438" w:rsidRDefault="0081300A" w:rsidP="002452B5">
            <w:pPr>
              <w:spacing w:before="60" w:after="60" w:line="360" w:lineRule="exact"/>
              <w:jc w:val="center"/>
              <w:rPr>
                <w:rFonts w:eastAsia="Calibri"/>
                <w:lang w:val="es-ES"/>
              </w:rPr>
            </w:pPr>
            <w:r w:rsidRPr="00DB1438">
              <w:rPr>
                <w:rFonts w:eastAsia="Calibri"/>
                <w:lang w:val="es-ES"/>
              </w:rPr>
              <w:t>3</w:t>
            </w:r>
          </w:p>
        </w:tc>
        <w:tc>
          <w:tcPr>
            <w:tcW w:w="1476" w:type="dxa"/>
            <w:noWrap/>
            <w:hideMark/>
          </w:tcPr>
          <w:p w:rsidR="0081300A" w:rsidRPr="00DB1438" w:rsidRDefault="0081300A" w:rsidP="002452B5">
            <w:pPr>
              <w:spacing w:before="60" w:after="60" w:line="360" w:lineRule="exact"/>
              <w:jc w:val="center"/>
              <w:rPr>
                <w:rFonts w:eastAsia="Calibri"/>
                <w:lang w:val="es-ES"/>
              </w:rPr>
            </w:pPr>
            <w:r w:rsidRPr="00DB1438">
              <w:rPr>
                <w:rFonts w:eastAsia="Calibri"/>
                <w:lang w:val="es-ES"/>
              </w:rPr>
              <w:t>Taller</w:t>
            </w:r>
          </w:p>
        </w:tc>
      </w:tr>
      <w:tr w:rsidR="0081300A" w:rsidRPr="00DB1438" w:rsidTr="00EF6F89">
        <w:trPr>
          <w:trHeight w:val="300"/>
        </w:trPr>
        <w:tc>
          <w:tcPr>
            <w:tcW w:w="5353" w:type="dxa"/>
            <w:noWrap/>
            <w:hideMark/>
          </w:tcPr>
          <w:p w:rsidR="0081300A" w:rsidRPr="00DB1438" w:rsidRDefault="0081300A" w:rsidP="002452B5">
            <w:pPr>
              <w:spacing w:before="60" w:after="60" w:line="360" w:lineRule="exact"/>
              <w:jc w:val="both"/>
              <w:rPr>
                <w:rFonts w:eastAsia="Calibri"/>
                <w:lang w:val="es-ES"/>
              </w:rPr>
            </w:pPr>
            <w:r w:rsidRPr="00DB1438">
              <w:rPr>
                <w:rFonts w:eastAsia="Calibri"/>
                <w:lang w:val="es-ES"/>
              </w:rPr>
              <w:t>Talleres de Formación</w:t>
            </w:r>
          </w:p>
        </w:tc>
        <w:tc>
          <w:tcPr>
            <w:tcW w:w="1470" w:type="dxa"/>
            <w:noWrap/>
            <w:hideMark/>
          </w:tcPr>
          <w:p w:rsidR="0081300A" w:rsidRPr="00DB1438" w:rsidRDefault="0081300A" w:rsidP="002452B5">
            <w:pPr>
              <w:spacing w:before="60" w:after="60" w:line="360" w:lineRule="exact"/>
              <w:jc w:val="center"/>
              <w:rPr>
                <w:rFonts w:eastAsia="Calibri"/>
                <w:lang w:val="es-ES"/>
              </w:rPr>
            </w:pPr>
            <w:r w:rsidRPr="00DB1438">
              <w:rPr>
                <w:rFonts w:eastAsia="Calibri"/>
                <w:lang w:val="es-ES"/>
              </w:rPr>
              <w:t>14</w:t>
            </w:r>
          </w:p>
        </w:tc>
        <w:tc>
          <w:tcPr>
            <w:tcW w:w="1476" w:type="dxa"/>
            <w:noWrap/>
            <w:hideMark/>
          </w:tcPr>
          <w:p w:rsidR="0081300A" w:rsidRPr="00DB1438" w:rsidRDefault="0081300A" w:rsidP="002452B5">
            <w:pPr>
              <w:spacing w:before="60" w:after="60" w:line="360" w:lineRule="exact"/>
              <w:jc w:val="center"/>
              <w:rPr>
                <w:rFonts w:eastAsia="Calibri"/>
                <w:lang w:val="es-ES"/>
              </w:rPr>
            </w:pPr>
            <w:r w:rsidRPr="00DB1438">
              <w:rPr>
                <w:rFonts w:eastAsia="Calibri"/>
                <w:lang w:val="es-ES"/>
              </w:rPr>
              <w:t>Taller</w:t>
            </w:r>
          </w:p>
        </w:tc>
      </w:tr>
      <w:tr w:rsidR="00EF6F89" w:rsidRPr="00DB1438" w:rsidTr="002452B5">
        <w:trPr>
          <w:trHeight w:val="300"/>
        </w:trPr>
        <w:tc>
          <w:tcPr>
            <w:tcW w:w="8299" w:type="dxa"/>
            <w:gridSpan w:val="3"/>
            <w:shd w:val="clear" w:color="auto" w:fill="D9D9D9"/>
            <w:noWrap/>
            <w:hideMark/>
          </w:tcPr>
          <w:p w:rsidR="00EF6F89" w:rsidRPr="00DB1438" w:rsidRDefault="00EF6F89" w:rsidP="002452B5">
            <w:pPr>
              <w:spacing w:before="60" w:after="60" w:line="360" w:lineRule="exact"/>
              <w:jc w:val="center"/>
              <w:rPr>
                <w:rFonts w:eastAsia="Calibri"/>
                <w:b/>
                <w:bCs/>
                <w:lang w:val="es-ES"/>
              </w:rPr>
            </w:pPr>
            <w:r w:rsidRPr="00DB1438">
              <w:rPr>
                <w:rFonts w:eastAsia="Calibri"/>
                <w:b/>
                <w:bCs/>
                <w:lang w:val="es-ES"/>
              </w:rPr>
              <w:t>Programa de Infraestructura - Social</w:t>
            </w:r>
          </w:p>
        </w:tc>
      </w:tr>
      <w:tr w:rsidR="0081300A" w:rsidRPr="00DB1438" w:rsidTr="00EF6F89">
        <w:trPr>
          <w:trHeight w:val="300"/>
        </w:trPr>
        <w:tc>
          <w:tcPr>
            <w:tcW w:w="5353" w:type="dxa"/>
            <w:noWrap/>
            <w:hideMark/>
          </w:tcPr>
          <w:p w:rsidR="0081300A" w:rsidRPr="00DB1438" w:rsidRDefault="0081300A" w:rsidP="002452B5">
            <w:pPr>
              <w:spacing w:before="60" w:after="60" w:line="360" w:lineRule="exact"/>
              <w:jc w:val="both"/>
              <w:rPr>
                <w:rFonts w:eastAsia="Calibri"/>
                <w:lang w:val="es-ES"/>
              </w:rPr>
            </w:pPr>
            <w:r w:rsidRPr="00DB1438">
              <w:rPr>
                <w:rFonts w:eastAsia="Calibri"/>
                <w:lang w:val="es-ES"/>
              </w:rPr>
              <w:t>Módulos Sanitarios</w:t>
            </w:r>
          </w:p>
        </w:tc>
        <w:tc>
          <w:tcPr>
            <w:tcW w:w="1470" w:type="dxa"/>
            <w:noWrap/>
            <w:hideMark/>
          </w:tcPr>
          <w:p w:rsidR="0081300A" w:rsidRPr="00DB1438" w:rsidRDefault="0081300A" w:rsidP="002452B5">
            <w:pPr>
              <w:spacing w:before="60" w:after="60" w:line="360" w:lineRule="exact"/>
              <w:jc w:val="center"/>
              <w:rPr>
                <w:rFonts w:eastAsia="Calibri"/>
                <w:lang w:val="es-ES"/>
              </w:rPr>
            </w:pPr>
            <w:r w:rsidRPr="00DB1438">
              <w:rPr>
                <w:rFonts w:eastAsia="Calibri"/>
                <w:lang w:val="es-ES"/>
              </w:rPr>
              <w:t>101</w:t>
            </w:r>
          </w:p>
        </w:tc>
        <w:tc>
          <w:tcPr>
            <w:tcW w:w="1476" w:type="dxa"/>
            <w:noWrap/>
            <w:hideMark/>
          </w:tcPr>
          <w:p w:rsidR="0081300A" w:rsidRPr="00DB1438" w:rsidRDefault="0081300A" w:rsidP="002452B5">
            <w:pPr>
              <w:spacing w:before="60" w:after="60" w:line="360" w:lineRule="exact"/>
              <w:jc w:val="center"/>
              <w:rPr>
                <w:rFonts w:eastAsia="Calibri"/>
                <w:lang w:val="es-ES"/>
              </w:rPr>
            </w:pPr>
            <w:r w:rsidRPr="00DB1438">
              <w:rPr>
                <w:rFonts w:eastAsia="Calibri"/>
                <w:lang w:val="es-ES"/>
              </w:rPr>
              <w:t>Módulos</w:t>
            </w:r>
          </w:p>
        </w:tc>
      </w:tr>
      <w:tr w:rsidR="00EF6F89" w:rsidRPr="00DB1438" w:rsidTr="002452B5">
        <w:trPr>
          <w:trHeight w:val="300"/>
        </w:trPr>
        <w:tc>
          <w:tcPr>
            <w:tcW w:w="8299" w:type="dxa"/>
            <w:gridSpan w:val="3"/>
            <w:shd w:val="clear" w:color="auto" w:fill="D9D9D9"/>
            <w:noWrap/>
            <w:hideMark/>
          </w:tcPr>
          <w:p w:rsidR="00EF6F89" w:rsidRPr="00DB1438" w:rsidRDefault="00EF6F89" w:rsidP="002452B5">
            <w:pPr>
              <w:spacing w:before="60" w:after="60" w:line="360" w:lineRule="exact"/>
              <w:jc w:val="center"/>
              <w:rPr>
                <w:rFonts w:eastAsia="Calibri"/>
                <w:b/>
                <w:bCs/>
                <w:lang w:val="es-ES"/>
              </w:rPr>
            </w:pPr>
            <w:r w:rsidRPr="00DB1438">
              <w:rPr>
                <w:rFonts w:eastAsia="Calibri"/>
                <w:b/>
                <w:bCs/>
                <w:lang w:val="es-ES"/>
              </w:rPr>
              <w:lastRenderedPageBreak/>
              <w:t>Programa de Infraestructura - Vial</w:t>
            </w:r>
          </w:p>
        </w:tc>
      </w:tr>
      <w:tr w:rsidR="0081300A" w:rsidRPr="00DB1438" w:rsidTr="00EF6F89">
        <w:trPr>
          <w:trHeight w:val="300"/>
        </w:trPr>
        <w:tc>
          <w:tcPr>
            <w:tcW w:w="5353" w:type="dxa"/>
            <w:noWrap/>
            <w:hideMark/>
          </w:tcPr>
          <w:p w:rsidR="0081300A" w:rsidRPr="00DB1438" w:rsidRDefault="0081300A" w:rsidP="002452B5">
            <w:pPr>
              <w:spacing w:before="60" w:after="60" w:line="360" w:lineRule="exact"/>
              <w:jc w:val="both"/>
              <w:rPr>
                <w:rFonts w:eastAsia="Calibri"/>
                <w:spacing w:val="6"/>
                <w:lang w:val="es-ES"/>
              </w:rPr>
            </w:pPr>
            <w:r w:rsidRPr="00DB1438">
              <w:rPr>
                <w:rFonts w:eastAsia="Calibri"/>
                <w:spacing w:val="6"/>
                <w:lang w:val="es-ES"/>
              </w:rPr>
              <w:t>Acondicionamiento de Calles, Caminos y Carreteras</w:t>
            </w:r>
          </w:p>
        </w:tc>
        <w:tc>
          <w:tcPr>
            <w:tcW w:w="1470" w:type="dxa"/>
            <w:noWrap/>
            <w:hideMark/>
          </w:tcPr>
          <w:p w:rsidR="0081300A" w:rsidRPr="00DB1438" w:rsidRDefault="0081300A" w:rsidP="002452B5">
            <w:pPr>
              <w:spacing w:before="60" w:after="60" w:line="360" w:lineRule="exact"/>
              <w:jc w:val="center"/>
              <w:rPr>
                <w:rFonts w:eastAsia="Calibri"/>
                <w:lang w:val="es-ES"/>
              </w:rPr>
            </w:pPr>
            <w:r w:rsidRPr="00DB1438">
              <w:rPr>
                <w:rFonts w:eastAsia="Calibri"/>
                <w:lang w:val="es-ES"/>
              </w:rPr>
              <w:t>131</w:t>
            </w:r>
          </w:p>
        </w:tc>
        <w:tc>
          <w:tcPr>
            <w:tcW w:w="1476" w:type="dxa"/>
            <w:noWrap/>
            <w:hideMark/>
          </w:tcPr>
          <w:p w:rsidR="0081300A" w:rsidRPr="00DB1438" w:rsidRDefault="0081300A" w:rsidP="002452B5">
            <w:pPr>
              <w:spacing w:before="60" w:after="60" w:line="360" w:lineRule="exact"/>
              <w:jc w:val="center"/>
              <w:rPr>
                <w:rFonts w:eastAsia="Calibri"/>
                <w:lang w:val="es-ES"/>
              </w:rPr>
            </w:pPr>
            <w:proofErr w:type="spellStart"/>
            <w:r w:rsidRPr="00DB1438">
              <w:rPr>
                <w:rFonts w:eastAsia="Calibri"/>
                <w:lang w:val="es-ES"/>
              </w:rPr>
              <w:t>Kms</w:t>
            </w:r>
            <w:proofErr w:type="spellEnd"/>
          </w:p>
        </w:tc>
      </w:tr>
      <w:tr w:rsidR="0081300A" w:rsidRPr="00DB1438" w:rsidTr="00EF6F89">
        <w:trPr>
          <w:trHeight w:val="300"/>
        </w:trPr>
        <w:tc>
          <w:tcPr>
            <w:tcW w:w="5353" w:type="dxa"/>
            <w:noWrap/>
            <w:hideMark/>
          </w:tcPr>
          <w:p w:rsidR="0081300A" w:rsidRPr="00DB1438" w:rsidRDefault="0081300A" w:rsidP="002452B5">
            <w:pPr>
              <w:spacing w:before="60" w:after="60" w:line="360" w:lineRule="exact"/>
              <w:jc w:val="both"/>
              <w:rPr>
                <w:rFonts w:eastAsia="Calibri"/>
                <w:lang w:val="es-ES"/>
              </w:rPr>
            </w:pPr>
            <w:r w:rsidRPr="00DB1438">
              <w:rPr>
                <w:rFonts w:eastAsia="Calibri"/>
                <w:lang w:val="es-ES"/>
              </w:rPr>
              <w:t>Rehabilitación de Calles</w:t>
            </w:r>
          </w:p>
        </w:tc>
        <w:tc>
          <w:tcPr>
            <w:tcW w:w="1470" w:type="dxa"/>
            <w:noWrap/>
            <w:hideMark/>
          </w:tcPr>
          <w:p w:rsidR="0081300A" w:rsidRPr="00DB1438" w:rsidRDefault="0081300A" w:rsidP="002452B5">
            <w:pPr>
              <w:spacing w:before="60" w:after="60" w:line="360" w:lineRule="exact"/>
              <w:jc w:val="center"/>
              <w:rPr>
                <w:rFonts w:eastAsia="Calibri"/>
                <w:lang w:val="es-ES"/>
              </w:rPr>
            </w:pPr>
            <w:r w:rsidRPr="00DB1438">
              <w:rPr>
                <w:rFonts w:eastAsia="Calibri"/>
                <w:lang w:val="es-ES"/>
              </w:rPr>
              <w:t>8</w:t>
            </w:r>
          </w:p>
        </w:tc>
        <w:tc>
          <w:tcPr>
            <w:tcW w:w="1476" w:type="dxa"/>
            <w:noWrap/>
            <w:hideMark/>
          </w:tcPr>
          <w:p w:rsidR="0081300A" w:rsidRPr="00DB1438" w:rsidRDefault="0081300A" w:rsidP="002452B5">
            <w:pPr>
              <w:spacing w:before="60" w:after="60" w:line="360" w:lineRule="exact"/>
              <w:jc w:val="center"/>
              <w:rPr>
                <w:rFonts w:eastAsia="Calibri"/>
                <w:lang w:val="es-ES"/>
              </w:rPr>
            </w:pPr>
            <w:proofErr w:type="spellStart"/>
            <w:r w:rsidRPr="00DB1438">
              <w:rPr>
                <w:rFonts w:eastAsia="Calibri"/>
                <w:lang w:val="es-ES"/>
              </w:rPr>
              <w:t>Kms</w:t>
            </w:r>
            <w:proofErr w:type="spellEnd"/>
          </w:p>
        </w:tc>
      </w:tr>
      <w:tr w:rsidR="0081300A" w:rsidRPr="00DB1438" w:rsidTr="00EF6F89">
        <w:trPr>
          <w:trHeight w:val="300"/>
        </w:trPr>
        <w:tc>
          <w:tcPr>
            <w:tcW w:w="5353" w:type="dxa"/>
            <w:noWrap/>
            <w:hideMark/>
          </w:tcPr>
          <w:p w:rsidR="0081300A" w:rsidRPr="00DB1438" w:rsidRDefault="0081300A" w:rsidP="002452B5">
            <w:pPr>
              <w:spacing w:before="60" w:after="60" w:line="360" w:lineRule="exact"/>
              <w:jc w:val="both"/>
              <w:rPr>
                <w:rFonts w:eastAsia="Calibri"/>
                <w:lang w:val="es-ES"/>
              </w:rPr>
            </w:pPr>
            <w:r w:rsidRPr="00DB1438">
              <w:rPr>
                <w:rFonts w:eastAsia="Calibri"/>
                <w:lang w:val="es-ES"/>
              </w:rPr>
              <w:t>Rehabilitación de Caminos</w:t>
            </w:r>
          </w:p>
        </w:tc>
        <w:tc>
          <w:tcPr>
            <w:tcW w:w="1470" w:type="dxa"/>
            <w:noWrap/>
            <w:hideMark/>
          </w:tcPr>
          <w:p w:rsidR="0081300A" w:rsidRPr="00DB1438" w:rsidRDefault="0081300A" w:rsidP="002452B5">
            <w:pPr>
              <w:spacing w:before="60" w:after="60" w:line="360" w:lineRule="exact"/>
              <w:jc w:val="center"/>
              <w:rPr>
                <w:rFonts w:eastAsia="Calibri"/>
                <w:lang w:val="es-ES"/>
              </w:rPr>
            </w:pPr>
            <w:r w:rsidRPr="00DB1438">
              <w:rPr>
                <w:rFonts w:eastAsia="Calibri"/>
                <w:lang w:val="es-ES"/>
              </w:rPr>
              <w:t>20</w:t>
            </w:r>
          </w:p>
        </w:tc>
        <w:tc>
          <w:tcPr>
            <w:tcW w:w="1476" w:type="dxa"/>
            <w:noWrap/>
            <w:hideMark/>
          </w:tcPr>
          <w:p w:rsidR="0081300A" w:rsidRPr="00DB1438" w:rsidRDefault="0081300A" w:rsidP="002452B5">
            <w:pPr>
              <w:spacing w:before="60" w:after="60" w:line="360" w:lineRule="exact"/>
              <w:jc w:val="center"/>
              <w:rPr>
                <w:rFonts w:eastAsia="Calibri"/>
                <w:lang w:val="es-ES"/>
              </w:rPr>
            </w:pPr>
            <w:proofErr w:type="spellStart"/>
            <w:r w:rsidRPr="00DB1438">
              <w:rPr>
                <w:rFonts w:eastAsia="Calibri"/>
                <w:lang w:val="es-ES"/>
              </w:rPr>
              <w:t>Kms</w:t>
            </w:r>
            <w:proofErr w:type="spellEnd"/>
          </w:p>
        </w:tc>
      </w:tr>
      <w:tr w:rsidR="0081300A" w:rsidRPr="00DB1438" w:rsidTr="00EF6F89">
        <w:trPr>
          <w:trHeight w:val="300"/>
        </w:trPr>
        <w:tc>
          <w:tcPr>
            <w:tcW w:w="5353" w:type="dxa"/>
            <w:noWrap/>
            <w:hideMark/>
          </w:tcPr>
          <w:p w:rsidR="0081300A" w:rsidRPr="00DB1438" w:rsidRDefault="0081300A" w:rsidP="002452B5">
            <w:pPr>
              <w:spacing w:before="60" w:after="60" w:line="360" w:lineRule="exact"/>
              <w:jc w:val="both"/>
              <w:rPr>
                <w:rFonts w:eastAsia="Calibri"/>
                <w:lang w:val="es-ES"/>
              </w:rPr>
            </w:pPr>
            <w:r w:rsidRPr="00DB1438">
              <w:rPr>
                <w:rFonts w:eastAsia="Calibri"/>
                <w:lang w:val="es-ES"/>
              </w:rPr>
              <w:t>Rehabilitación de Carreteras</w:t>
            </w:r>
          </w:p>
        </w:tc>
        <w:tc>
          <w:tcPr>
            <w:tcW w:w="1470" w:type="dxa"/>
            <w:noWrap/>
            <w:hideMark/>
          </w:tcPr>
          <w:p w:rsidR="0081300A" w:rsidRPr="00DB1438" w:rsidRDefault="0081300A" w:rsidP="002452B5">
            <w:pPr>
              <w:spacing w:before="60" w:after="60" w:line="360" w:lineRule="exact"/>
              <w:jc w:val="center"/>
              <w:rPr>
                <w:rFonts w:eastAsia="Calibri"/>
                <w:lang w:val="es-ES"/>
              </w:rPr>
            </w:pPr>
            <w:r w:rsidRPr="00DB1438">
              <w:rPr>
                <w:rFonts w:eastAsia="Calibri"/>
                <w:lang w:val="es-ES"/>
              </w:rPr>
              <w:t>7</w:t>
            </w:r>
          </w:p>
        </w:tc>
        <w:tc>
          <w:tcPr>
            <w:tcW w:w="1476" w:type="dxa"/>
            <w:noWrap/>
            <w:hideMark/>
          </w:tcPr>
          <w:p w:rsidR="0081300A" w:rsidRPr="00DB1438" w:rsidRDefault="0081300A" w:rsidP="002452B5">
            <w:pPr>
              <w:spacing w:before="60" w:after="60" w:line="360" w:lineRule="exact"/>
              <w:jc w:val="center"/>
              <w:rPr>
                <w:rFonts w:eastAsia="Calibri"/>
                <w:lang w:val="es-ES"/>
              </w:rPr>
            </w:pPr>
            <w:proofErr w:type="spellStart"/>
            <w:r w:rsidRPr="00DB1438">
              <w:rPr>
                <w:rFonts w:eastAsia="Calibri"/>
                <w:lang w:val="es-ES"/>
              </w:rPr>
              <w:t>Kms</w:t>
            </w:r>
            <w:proofErr w:type="spellEnd"/>
          </w:p>
        </w:tc>
      </w:tr>
      <w:tr w:rsidR="0081300A" w:rsidRPr="00DB1438" w:rsidTr="00EF6F89">
        <w:trPr>
          <w:trHeight w:val="300"/>
        </w:trPr>
        <w:tc>
          <w:tcPr>
            <w:tcW w:w="5353" w:type="dxa"/>
            <w:noWrap/>
            <w:hideMark/>
          </w:tcPr>
          <w:p w:rsidR="0081300A" w:rsidRPr="00DB1438" w:rsidRDefault="0081300A" w:rsidP="002452B5">
            <w:pPr>
              <w:spacing w:before="60" w:after="60" w:line="360" w:lineRule="exact"/>
              <w:jc w:val="both"/>
              <w:rPr>
                <w:rFonts w:eastAsia="Calibri"/>
                <w:lang w:val="es-ES"/>
              </w:rPr>
            </w:pPr>
            <w:r w:rsidRPr="00DB1438">
              <w:rPr>
                <w:rFonts w:eastAsia="Calibri"/>
                <w:lang w:val="es-ES"/>
              </w:rPr>
              <w:t>Tiro de Material</w:t>
            </w:r>
          </w:p>
        </w:tc>
        <w:tc>
          <w:tcPr>
            <w:tcW w:w="1470" w:type="dxa"/>
            <w:noWrap/>
            <w:hideMark/>
          </w:tcPr>
          <w:p w:rsidR="0081300A" w:rsidRPr="00DB1438" w:rsidRDefault="0081300A" w:rsidP="002452B5">
            <w:pPr>
              <w:spacing w:before="60" w:after="60" w:line="360" w:lineRule="exact"/>
              <w:jc w:val="center"/>
              <w:rPr>
                <w:rFonts w:eastAsia="Calibri"/>
                <w:lang w:val="es-ES"/>
              </w:rPr>
            </w:pPr>
            <w:r w:rsidRPr="00DB1438">
              <w:rPr>
                <w:rFonts w:eastAsia="Calibri"/>
                <w:lang w:val="es-ES"/>
              </w:rPr>
              <w:t>12,928</w:t>
            </w:r>
          </w:p>
        </w:tc>
        <w:tc>
          <w:tcPr>
            <w:tcW w:w="1476" w:type="dxa"/>
            <w:noWrap/>
            <w:hideMark/>
          </w:tcPr>
          <w:p w:rsidR="0081300A" w:rsidRPr="00DB1438" w:rsidRDefault="0081300A" w:rsidP="002452B5">
            <w:pPr>
              <w:spacing w:before="60" w:after="60" w:line="360" w:lineRule="exact"/>
              <w:jc w:val="center"/>
              <w:rPr>
                <w:rFonts w:eastAsia="Calibri"/>
                <w:lang w:val="es-ES"/>
              </w:rPr>
            </w:pPr>
            <w:r w:rsidRPr="00DB1438">
              <w:rPr>
                <w:rFonts w:eastAsia="Calibri"/>
                <w:lang w:val="es-ES"/>
              </w:rPr>
              <w:t>Mts3</w:t>
            </w:r>
          </w:p>
        </w:tc>
      </w:tr>
      <w:tr w:rsidR="00EF6F89" w:rsidRPr="0056658E" w:rsidTr="002452B5">
        <w:trPr>
          <w:trHeight w:val="300"/>
        </w:trPr>
        <w:tc>
          <w:tcPr>
            <w:tcW w:w="8299" w:type="dxa"/>
            <w:gridSpan w:val="3"/>
            <w:shd w:val="clear" w:color="auto" w:fill="D9D9D9"/>
            <w:noWrap/>
            <w:hideMark/>
          </w:tcPr>
          <w:p w:rsidR="00EF6F89" w:rsidRPr="00DB1438" w:rsidRDefault="00EF6F89" w:rsidP="002452B5">
            <w:pPr>
              <w:spacing w:before="60" w:after="60" w:line="360" w:lineRule="exact"/>
              <w:jc w:val="center"/>
              <w:rPr>
                <w:rFonts w:eastAsia="Calibri"/>
                <w:b/>
                <w:bCs/>
                <w:lang w:val="es-ES"/>
              </w:rPr>
            </w:pPr>
            <w:r w:rsidRPr="00DB1438">
              <w:rPr>
                <w:rFonts w:eastAsia="Calibri"/>
                <w:b/>
                <w:bCs/>
                <w:lang w:val="es-ES"/>
              </w:rPr>
              <w:t>Programa de Infraestructura - Obras Hidráulicas</w:t>
            </w:r>
          </w:p>
        </w:tc>
      </w:tr>
      <w:tr w:rsidR="0081300A" w:rsidRPr="00DB1438" w:rsidTr="00EF6F89">
        <w:trPr>
          <w:trHeight w:val="300"/>
        </w:trPr>
        <w:tc>
          <w:tcPr>
            <w:tcW w:w="5353" w:type="dxa"/>
            <w:noWrap/>
            <w:hideMark/>
          </w:tcPr>
          <w:p w:rsidR="0081300A" w:rsidRPr="00DB1438" w:rsidRDefault="0081300A" w:rsidP="002452B5">
            <w:pPr>
              <w:spacing w:before="60" w:after="60" w:line="360" w:lineRule="exact"/>
              <w:jc w:val="both"/>
              <w:rPr>
                <w:rFonts w:eastAsia="Calibri"/>
                <w:lang w:val="es-ES"/>
              </w:rPr>
            </w:pPr>
            <w:r w:rsidRPr="00DB1438">
              <w:rPr>
                <w:rFonts w:eastAsia="Calibri"/>
                <w:lang w:val="es-ES"/>
              </w:rPr>
              <w:t>Compactación de Muro</w:t>
            </w:r>
          </w:p>
        </w:tc>
        <w:tc>
          <w:tcPr>
            <w:tcW w:w="1470" w:type="dxa"/>
            <w:noWrap/>
            <w:hideMark/>
          </w:tcPr>
          <w:p w:rsidR="0081300A" w:rsidRPr="00DB1438" w:rsidRDefault="0081300A" w:rsidP="002452B5">
            <w:pPr>
              <w:spacing w:before="60" w:after="60" w:line="360" w:lineRule="exact"/>
              <w:jc w:val="center"/>
              <w:rPr>
                <w:rFonts w:eastAsia="Calibri"/>
                <w:lang w:val="es-ES"/>
              </w:rPr>
            </w:pPr>
            <w:r w:rsidRPr="00DB1438">
              <w:rPr>
                <w:rFonts w:eastAsia="Calibri"/>
                <w:lang w:val="es-ES"/>
              </w:rPr>
              <w:t>200</w:t>
            </w:r>
          </w:p>
        </w:tc>
        <w:tc>
          <w:tcPr>
            <w:tcW w:w="1476" w:type="dxa"/>
            <w:noWrap/>
            <w:hideMark/>
          </w:tcPr>
          <w:p w:rsidR="0081300A" w:rsidRPr="00DB1438" w:rsidRDefault="0081300A" w:rsidP="002452B5">
            <w:pPr>
              <w:spacing w:before="60" w:after="60" w:line="360" w:lineRule="exact"/>
              <w:jc w:val="center"/>
              <w:rPr>
                <w:rFonts w:eastAsia="Calibri"/>
                <w:lang w:val="es-ES"/>
              </w:rPr>
            </w:pPr>
            <w:proofErr w:type="spellStart"/>
            <w:r w:rsidRPr="00DB1438">
              <w:rPr>
                <w:rFonts w:eastAsia="Calibri"/>
                <w:lang w:val="es-ES"/>
              </w:rPr>
              <w:t>Mts</w:t>
            </w:r>
            <w:proofErr w:type="spellEnd"/>
          </w:p>
        </w:tc>
      </w:tr>
      <w:tr w:rsidR="0081300A" w:rsidRPr="00DB1438" w:rsidTr="00EF6F89">
        <w:trPr>
          <w:trHeight w:val="300"/>
        </w:trPr>
        <w:tc>
          <w:tcPr>
            <w:tcW w:w="5353" w:type="dxa"/>
            <w:noWrap/>
            <w:hideMark/>
          </w:tcPr>
          <w:p w:rsidR="0081300A" w:rsidRPr="00DB1438" w:rsidRDefault="0081300A" w:rsidP="002452B5">
            <w:pPr>
              <w:spacing w:before="60" w:after="60" w:line="360" w:lineRule="exact"/>
              <w:jc w:val="both"/>
              <w:rPr>
                <w:rFonts w:eastAsia="Calibri"/>
                <w:lang w:val="es-ES"/>
              </w:rPr>
            </w:pPr>
            <w:r w:rsidRPr="00DB1438">
              <w:rPr>
                <w:rFonts w:eastAsia="Calibri"/>
                <w:lang w:val="es-ES"/>
              </w:rPr>
              <w:t>Limpieza de Canal</w:t>
            </w:r>
          </w:p>
        </w:tc>
        <w:tc>
          <w:tcPr>
            <w:tcW w:w="1470" w:type="dxa"/>
            <w:noWrap/>
            <w:hideMark/>
          </w:tcPr>
          <w:p w:rsidR="0081300A" w:rsidRPr="00DB1438" w:rsidRDefault="0081300A" w:rsidP="002452B5">
            <w:pPr>
              <w:spacing w:before="60" w:after="60" w:line="360" w:lineRule="exact"/>
              <w:jc w:val="center"/>
              <w:rPr>
                <w:rFonts w:eastAsia="Calibri"/>
                <w:lang w:val="es-ES"/>
              </w:rPr>
            </w:pPr>
            <w:r w:rsidRPr="00DB1438">
              <w:rPr>
                <w:rFonts w:eastAsia="Calibri"/>
                <w:lang w:val="es-ES"/>
              </w:rPr>
              <w:t>96</w:t>
            </w:r>
          </w:p>
        </w:tc>
        <w:tc>
          <w:tcPr>
            <w:tcW w:w="1476" w:type="dxa"/>
            <w:noWrap/>
            <w:hideMark/>
          </w:tcPr>
          <w:p w:rsidR="0081300A" w:rsidRPr="00DB1438" w:rsidRDefault="0081300A" w:rsidP="002452B5">
            <w:pPr>
              <w:spacing w:before="60" w:after="60" w:line="360" w:lineRule="exact"/>
              <w:jc w:val="center"/>
              <w:rPr>
                <w:rFonts w:eastAsia="Calibri"/>
                <w:lang w:val="es-ES"/>
              </w:rPr>
            </w:pPr>
            <w:r w:rsidRPr="00DB1438">
              <w:rPr>
                <w:rFonts w:eastAsia="Calibri"/>
                <w:lang w:val="es-ES"/>
              </w:rPr>
              <w:t>Mts3</w:t>
            </w:r>
          </w:p>
        </w:tc>
      </w:tr>
      <w:tr w:rsidR="0081300A" w:rsidRPr="00DB1438" w:rsidTr="00EF6F89">
        <w:trPr>
          <w:trHeight w:val="300"/>
        </w:trPr>
        <w:tc>
          <w:tcPr>
            <w:tcW w:w="5353" w:type="dxa"/>
            <w:noWrap/>
            <w:hideMark/>
          </w:tcPr>
          <w:p w:rsidR="0081300A" w:rsidRPr="00DB1438" w:rsidRDefault="0081300A" w:rsidP="002452B5">
            <w:pPr>
              <w:spacing w:before="60" w:after="60" w:line="360" w:lineRule="exact"/>
              <w:jc w:val="both"/>
              <w:rPr>
                <w:rFonts w:eastAsia="Calibri"/>
                <w:lang w:val="es-ES"/>
              </w:rPr>
            </w:pPr>
            <w:r w:rsidRPr="00DB1438">
              <w:rPr>
                <w:rFonts w:eastAsia="Calibri"/>
                <w:lang w:val="es-ES"/>
              </w:rPr>
              <w:t>Perforación de Pozos</w:t>
            </w:r>
          </w:p>
        </w:tc>
        <w:tc>
          <w:tcPr>
            <w:tcW w:w="1470" w:type="dxa"/>
            <w:noWrap/>
            <w:hideMark/>
          </w:tcPr>
          <w:p w:rsidR="0081300A" w:rsidRPr="00DB1438" w:rsidRDefault="0081300A" w:rsidP="002452B5">
            <w:pPr>
              <w:spacing w:before="60" w:after="60" w:line="360" w:lineRule="exact"/>
              <w:jc w:val="center"/>
              <w:rPr>
                <w:rFonts w:eastAsia="Calibri"/>
                <w:lang w:val="es-ES"/>
              </w:rPr>
            </w:pPr>
            <w:r w:rsidRPr="00DB1438">
              <w:rPr>
                <w:rFonts w:eastAsia="Calibri"/>
                <w:lang w:val="es-ES"/>
              </w:rPr>
              <w:t>21</w:t>
            </w:r>
          </w:p>
        </w:tc>
        <w:tc>
          <w:tcPr>
            <w:tcW w:w="1476" w:type="dxa"/>
            <w:noWrap/>
            <w:hideMark/>
          </w:tcPr>
          <w:p w:rsidR="0081300A" w:rsidRPr="00DB1438" w:rsidRDefault="0081300A" w:rsidP="002452B5">
            <w:pPr>
              <w:spacing w:before="60" w:after="60" w:line="360" w:lineRule="exact"/>
              <w:jc w:val="center"/>
              <w:rPr>
                <w:rFonts w:eastAsia="Calibri"/>
                <w:lang w:val="es-ES"/>
              </w:rPr>
            </w:pPr>
            <w:r w:rsidRPr="00DB1438">
              <w:rPr>
                <w:rFonts w:eastAsia="Calibri"/>
                <w:lang w:val="es-ES"/>
              </w:rPr>
              <w:t>Pozos</w:t>
            </w:r>
          </w:p>
        </w:tc>
      </w:tr>
      <w:tr w:rsidR="00EF6F89" w:rsidRPr="0056658E" w:rsidTr="002452B5">
        <w:trPr>
          <w:trHeight w:val="300"/>
        </w:trPr>
        <w:tc>
          <w:tcPr>
            <w:tcW w:w="8299" w:type="dxa"/>
            <w:gridSpan w:val="3"/>
            <w:shd w:val="clear" w:color="auto" w:fill="D9D9D9"/>
            <w:noWrap/>
            <w:hideMark/>
          </w:tcPr>
          <w:p w:rsidR="00EF6F89" w:rsidRPr="00DB1438" w:rsidRDefault="00EF6F89" w:rsidP="002452B5">
            <w:pPr>
              <w:spacing w:before="60" w:after="60" w:line="360" w:lineRule="exact"/>
              <w:jc w:val="center"/>
              <w:rPr>
                <w:rFonts w:eastAsia="Calibri"/>
                <w:b/>
                <w:bCs/>
                <w:lang w:val="es-ES"/>
              </w:rPr>
            </w:pPr>
            <w:r w:rsidRPr="00DB1438">
              <w:rPr>
                <w:rFonts w:eastAsia="Calibri"/>
                <w:b/>
                <w:bCs/>
                <w:lang w:val="es-ES"/>
              </w:rPr>
              <w:t>Programa de Producción Agroforestal y Pecuaria</w:t>
            </w:r>
          </w:p>
        </w:tc>
      </w:tr>
      <w:tr w:rsidR="0081300A" w:rsidRPr="00DB1438" w:rsidTr="00EF6F89">
        <w:trPr>
          <w:trHeight w:val="300"/>
        </w:trPr>
        <w:tc>
          <w:tcPr>
            <w:tcW w:w="5353" w:type="dxa"/>
            <w:noWrap/>
            <w:hideMark/>
          </w:tcPr>
          <w:p w:rsidR="0081300A" w:rsidRPr="00DB1438" w:rsidRDefault="0081300A" w:rsidP="002452B5">
            <w:pPr>
              <w:spacing w:before="60" w:after="60" w:line="360" w:lineRule="exact"/>
              <w:jc w:val="both"/>
              <w:rPr>
                <w:rFonts w:eastAsia="Calibri"/>
                <w:spacing w:val="4"/>
                <w:lang w:val="es-ES"/>
              </w:rPr>
            </w:pPr>
            <w:r w:rsidRPr="00DB1438">
              <w:rPr>
                <w:rFonts w:eastAsia="Calibri"/>
                <w:spacing w:val="4"/>
                <w:lang w:val="es-ES"/>
              </w:rPr>
              <w:t>Apoyo a la Piscicultura - Construcción de Estanques</w:t>
            </w:r>
          </w:p>
        </w:tc>
        <w:tc>
          <w:tcPr>
            <w:tcW w:w="1470" w:type="dxa"/>
            <w:noWrap/>
            <w:hideMark/>
          </w:tcPr>
          <w:p w:rsidR="0081300A" w:rsidRPr="00DB1438" w:rsidRDefault="0081300A" w:rsidP="002452B5">
            <w:pPr>
              <w:spacing w:before="60" w:after="60" w:line="360" w:lineRule="exact"/>
              <w:jc w:val="center"/>
              <w:rPr>
                <w:rFonts w:eastAsia="Calibri"/>
                <w:lang w:val="es-ES"/>
              </w:rPr>
            </w:pPr>
            <w:r w:rsidRPr="00DB1438">
              <w:rPr>
                <w:rFonts w:eastAsia="Calibri"/>
                <w:lang w:val="es-ES"/>
              </w:rPr>
              <w:t>5</w:t>
            </w:r>
          </w:p>
        </w:tc>
        <w:tc>
          <w:tcPr>
            <w:tcW w:w="1476" w:type="dxa"/>
            <w:noWrap/>
            <w:hideMark/>
          </w:tcPr>
          <w:p w:rsidR="0081300A" w:rsidRPr="00DB1438" w:rsidRDefault="0081300A" w:rsidP="002452B5">
            <w:pPr>
              <w:spacing w:before="60" w:after="60" w:line="360" w:lineRule="exact"/>
              <w:jc w:val="center"/>
              <w:rPr>
                <w:rFonts w:eastAsia="Calibri"/>
                <w:lang w:val="es-ES"/>
              </w:rPr>
            </w:pPr>
            <w:r w:rsidRPr="00DB1438">
              <w:rPr>
                <w:rFonts w:eastAsia="Calibri"/>
                <w:lang w:val="es-ES"/>
              </w:rPr>
              <w:t>Estanques</w:t>
            </w:r>
          </w:p>
        </w:tc>
      </w:tr>
      <w:tr w:rsidR="0081300A" w:rsidRPr="00DB1438" w:rsidTr="00EF6F89">
        <w:trPr>
          <w:trHeight w:val="300"/>
        </w:trPr>
        <w:tc>
          <w:tcPr>
            <w:tcW w:w="5353" w:type="dxa"/>
            <w:noWrap/>
            <w:hideMark/>
          </w:tcPr>
          <w:p w:rsidR="0081300A" w:rsidRPr="00DB1438" w:rsidRDefault="0081300A" w:rsidP="002452B5">
            <w:pPr>
              <w:spacing w:before="60" w:after="60" w:line="360" w:lineRule="exact"/>
              <w:jc w:val="both"/>
              <w:rPr>
                <w:rFonts w:eastAsia="Calibri"/>
                <w:spacing w:val="4"/>
                <w:lang w:val="es-ES"/>
              </w:rPr>
            </w:pPr>
            <w:r w:rsidRPr="00DB1438">
              <w:rPr>
                <w:rFonts w:eastAsia="Calibri"/>
                <w:spacing w:val="4"/>
                <w:lang w:val="es-ES"/>
              </w:rPr>
              <w:t>Apoyo a la Piscicultura - Donación de Alevines</w:t>
            </w:r>
          </w:p>
        </w:tc>
        <w:tc>
          <w:tcPr>
            <w:tcW w:w="1470" w:type="dxa"/>
            <w:noWrap/>
            <w:hideMark/>
          </w:tcPr>
          <w:p w:rsidR="0081300A" w:rsidRPr="00DB1438" w:rsidRDefault="0081300A" w:rsidP="002452B5">
            <w:pPr>
              <w:spacing w:before="60" w:after="60" w:line="360" w:lineRule="exact"/>
              <w:jc w:val="center"/>
              <w:rPr>
                <w:rFonts w:eastAsia="Calibri"/>
                <w:lang w:val="es-ES"/>
              </w:rPr>
            </w:pPr>
            <w:r w:rsidRPr="00DB1438">
              <w:rPr>
                <w:rFonts w:eastAsia="Calibri"/>
                <w:lang w:val="es-ES"/>
              </w:rPr>
              <w:t>98,000</w:t>
            </w:r>
          </w:p>
        </w:tc>
        <w:tc>
          <w:tcPr>
            <w:tcW w:w="1476" w:type="dxa"/>
            <w:noWrap/>
            <w:hideMark/>
          </w:tcPr>
          <w:p w:rsidR="0081300A" w:rsidRPr="00DB1438" w:rsidRDefault="0081300A" w:rsidP="002452B5">
            <w:pPr>
              <w:spacing w:before="60" w:after="60" w:line="360" w:lineRule="exact"/>
              <w:jc w:val="center"/>
              <w:rPr>
                <w:rFonts w:eastAsia="Calibri"/>
                <w:lang w:val="es-ES"/>
              </w:rPr>
            </w:pPr>
            <w:r w:rsidRPr="00DB1438">
              <w:rPr>
                <w:rFonts w:eastAsia="Calibri"/>
                <w:lang w:val="es-ES"/>
              </w:rPr>
              <w:t>Alevines</w:t>
            </w:r>
          </w:p>
        </w:tc>
      </w:tr>
      <w:tr w:rsidR="0081300A" w:rsidRPr="00DB1438" w:rsidTr="00EF6F89">
        <w:trPr>
          <w:trHeight w:val="300"/>
        </w:trPr>
        <w:tc>
          <w:tcPr>
            <w:tcW w:w="5353" w:type="dxa"/>
            <w:noWrap/>
            <w:hideMark/>
          </w:tcPr>
          <w:p w:rsidR="0081300A" w:rsidRPr="00DB1438" w:rsidRDefault="0081300A" w:rsidP="002452B5">
            <w:pPr>
              <w:spacing w:before="60" w:after="60" w:line="360" w:lineRule="exact"/>
              <w:jc w:val="both"/>
              <w:rPr>
                <w:rFonts w:eastAsia="Calibri"/>
                <w:spacing w:val="4"/>
                <w:lang w:val="es-ES"/>
              </w:rPr>
            </w:pPr>
            <w:r w:rsidRPr="00DB1438">
              <w:rPr>
                <w:rFonts w:eastAsia="Calibri"/>
                <w:spacing w:val="4"/>
                <w:lang w:val="es-ES"/>
              </w:rPr>
              <w:t>Apoyo a la Piscicultura - Donación de Tilapias</w:t>
            </w:r>
          </w:p>
        </w:tc>
        <w:tc>
          <w:tcPr>
            <w:tcW w:w="1470" w:type="dxa"/>
            <w:noWrap/>
            <w:hideMark/>
          </w:tcPr>
          <w:p w:rsidR="0081300A" w:rsidRPr="00DB1438" w:rsidRDefault="0081300A" w:rsidP="002452B5">
            <w:pPr>
              <w:spacing w:before="60" w:after="60" w:line="360" w:lineRule="exact"/>
              <w:jc w:val="center"/>
              <w:rPr>
                <w:rFonts w:eastAsia="Calibri"/>
                <w:lang w:val="es-ES"/>
              </w:rPr>
            </w:pPr>
            <w:r w:rsidRPr="00DB1438">
              <w:rPr>
                <w:rFonts w:eastAsia="Calibri"/>
                <w:lang w:val="es-ES"/>
              </w:rPr>
              <w:t>615</w:t>
            </w:r>
          </w:p>
        </w:tc>
        <w:tc>
          <w:tcPr>
            <w:tcW w:w="1476" w:type="dxa"/>
            <w:noWrap/>
            <w:hideMark/>
          </w:tcPr>
          <w:p w:rsidR="0081300A" w:rsidRPr="00DB1438" w:rsidRDefault="0081300A" w:rsidP="002452B5">
            <w:pPr>
              <w:spacing w:before="60" w:after="60" w:line="360" w:lineRule="exact"/>
              <w:jc w:val="center"/>
              <w:rPr>
                <w:rFonts w:eastAsia="Calibri"/>
                <w:lang w:val="es-ES"/>
              </w:rPr>
            </w:pPr>
            <w:r w:rsidRPr="00DB1438">
              <w:rPr>
                <w:rFonts w:eastAsia="Calibri"/>
                <w:lang w:val="es-ES"/>
              </w:rPr>
              <w:t>Tilapias</w:t>
            </w:r>
          </w:p>
        </w:tc>
      </w:tr>
      <w:tr w:rsidR="0081300A" w:rsidRPr="00DB1438" w:rsidTr="00EF6F89">
        <w:trPr>
          <w:trHeight w:val="300"/>
        </w:trPr>
        <w:tc>
          <w:tcPr>
            <w:tcW w:w="5353" w:type="dxa"/>
            <w:noWrap/>
            <w:hideMark/>
          </w:tcPr>
          <w:p w:rsidR="0081300A" w:rsidRPr="00DB1438" w:rsidRDefault="0081300A" w:rsidP="002452B5">
            <w:pPr>
              <w:spacing w:before="60" w:after="60" w:line="360" w:lineRule="exact"/>
              <w:jc w:val="both"/>
              <w:rPr>
                <w:rFonts w:eastAsia="Calibri"/>
                <w:spacing w:val="4"/>
                <w:lang w:val="es-ES"/>
              </w:rPr>
            </w:pPr>
            <w:r w:rsidRPr="00DB1438">
              <w:rPr>
                <w:rFonts w:eastAsia="Calibri"/>
                <w:spacing w:val="4"/>
                <w:lang w:val="es-ES"/>
              </w:rPr>
              <w:t>Apoyo a la Piscicultura - Liberación de Alevines</w:t>
            </w:r>
          </w:p>
        </w:tc>
        <w:tc>
          <w:tcPr>
            <w:tcW w:w="1470" w:type="dxa"/>
            <w:noWrap/>
            <w:hideMark/>
          </w:tcPr>
          <w:p w:rsidR="0081300A" w:rsidRPr="00DB1438" w:rsidRDefault="0081300A" w:rsidP="002452B5">
            <w:pPr>
              <w:spacing w:before="60" w:after="60" w:line="360" w:lineRule="exact"/>
              <w:jc w:val="center"/>
              <w:rPr>
                <w:rFonts w:eastAsia="Calibri"/>
                <w:lang w:val="es-ES"/>
              </w:rPr>
            </w:pPr>
            <w:r w:rsidRPr="00DB1438">
              <w:rPr>
                <w:rFonts w:eastAsia="Calibri"/>
                <w:lang w:val="es-ES"/>
              </w:rPr>
              <w:t>1</w:t>
            </w:r>
          </w:p>
        </w:tc>
        <w:tc>
          <w:tcPr>
            <w:tcW w:w="1476" w:type="dxa"/>
            <w:noWrap/>
            <w:hideMark/>
          </w:tcPr>
          <w:p w:rsidR="0081300A" w:rsidRPr="00DB1438" w:rsidRDefault="0081300A" w:rsidP="002452B5">
            <w:pPr>
              <w:spacing w:before="60" w:after="60" w:line="360" w:lineRule="exact"/>
              <w:jc w:val="center"/>
              <w:rPr>
                <w:rFonts w:eastAsia="Calibri"/>
                <w:lang w:val="es-ES"/>
              </w:rPr>
            </w:pPr>
            <w:r w:rsidRPr="00DB1438">
              <w:rPr>
                <w:rFonts w:eastAsia="Calibri"/>
                <w:lang w:val="es-ES"/>
              </w:rPr>
              <w:t>Unidad</w:t>
            </w:r>
          </w:p>
        </w:tc>
      </w:tr>
      <w:tr w:rsidR="0081300A" w:rsidRPr="00DB1438" w:rsidTr="00EF6F89">
        <w:trPr>
          <w:trHeight w:val="300"/>
        </w:trPr>
        <w:tc>
          <w:tcPr>
            <w:tcW w:w="5353" w:type="dxa"/>
            <w:noWrap/>
            <w:hideMark/>
          </w:tcPr>
          <w:p w:rsidR="0081300A" w:rsidRPr="00DB1438" w:rsidRDefault="0081300A" w:rsidP="002452B5">
            <w:pPr>
              <w:spacing w:before="60" w:after="60" w:line="360" w:lineRule="exact"/>
              <w:rPr>
                <w:rFonts w:eastAsia="Calibri"/>
                <w:spacing w:val="4"/>
                <w:lang w:val="es-ES"/>
              </w:rPr>
            </w:pPr>
            <w:r w:rsidRPr="00DB1438">
              <w:rPr>
                <w:rFonts w:eastAsia="Calibri"/>
                <w:spacing w:val="4"/>
                <w:lang w:val="es-ES"/>
              </w:rPr>
              <w:t>Apoyo a la Piscicultura - Mantenimiento Instalaciones</w:t>
            </w:r>
          </w:p>
        </w:tc>
        <w:tc>
          <w:tcPr>
            <w:tcW w:w="1470" w:type="dxa"/>
            <w:noWrap/>
            <w:hideMark/>
          </w:tcPr>
          <w:p w:rsidR="0081300A" w:rsidRPr="00DB1438" w:rsidRDefault="0081300A" w:rsidP="002452B5">
            <w:pPr>
              <w:spacing w:before="60" w:after="60" w:line="360" w:lineRule="exact"/>
              <w:jc w:val="center"/>
              <w:rPr>
                <w:rFonts w:eastAsia="Calibri"/>
                <w:lang w:val="es-ES"/>
              </w:rPr>
            </w:pPr>
            <w:r w:rsidRPr="00DB1438">
              <w:rPr>
                <w:rFonts w:eastAsia="Calibri"/>
                <w:lang w:val="es-ES"/>
              </w:rPr>
              <w:t>10</w:t>
            </w:r>
          </w:p>
        </w:tc>
        <w:tc>
          <w:tcPr>
            <w:tcW w:w="1476" w:type="dxa"/>
            <w:noWrap/>
            <w:hideMark/>
          </w:tcPr>
          <w:p w:rsidR="0081300A" w:rsidRPr="00DB1438" w:rsidRDefault="0081300A" w:rsidP="002452B5">
            <w:pPr>
              <w:spacing w:before="60" w:after="60" w:line="360" w:lineRule="exact"/>
              <w:jc w:val="center"/>
              <w:rPr>
                <w:rFonts w:eastAsia="Calibri"/>
                <w:lang w:val="es-ES"/>
              </w:rPr>
            </w:pPr>
            <w:r w:rsidRPr="00DB1438">
              <w:rPr>
                <w:rFonts w:eastAsia="Calibri"/>
                <w:lang w:val="es-ES"/>
              </w:rPr>
              <w:t>Unidad</w:t>
            </w:r>
          </w:p>
        </w:tc>
      </w:tr>
      <w:tr w:rsidR="0081300A" w:rsidRPr="00DB1438" w:rsidTr="00EF6F89">
        <w:trPr>
          <w:trHeight w:val="300"/>
        </w:trPr>
        <w:tc>
          <w:tcPr>
            <w:tcW w:w="5353" w:type="dxa"/>
            <w:noWrap/>
            <w:hideMark/>
          </w:tcPr>
          <w:p w:rsidR="0081300A" w:rsidRPr="00DB1438" w:rsidRDefault="0081300A" w:rsidP="002452B5">
            <w:pPr>
              <w:spacing w:before="60" w:after="60" w:line="360" w:lineRule="exact"/>
              <w:jc w:val="both"/>
              <w:rPr>
                <w:rFonts w:eastAsia="Calibri"/>
                <w:lang w:val="es-ES"/>
              </w:rPr>
            </w:pPr>
            <w:r w:rsidRPr="00DB1438">
              <w:rPr>
                <w:rFonts w:eastAsia="Calibri"/>
                <w:lang w:val="es-ES"/>
              </w:rPr>
              <w:t>Donación de Plantas</w:t>
            </w:r>
          </w:p>
        </w:tc>
        <w:tc>
          <w:tcPr>
            <w:tcW w:w="1470" w:type="dxa"/>
            <w:noWrap/>
            <w:hideMark/>
          </w:tcPr>
          <w:p w:rsidR="0081300A" w:rsidRPr="00DB1438" w:rsidRDefault="0081300A" w:rsidP="002452B5">
            <w:pPr>
              <w:spacing w:before="60" w:after="60" w:line="360" w:lineRule="exact"/>
              <w:jc w:val="center"/>
              <w:rPr>
                <w:rFonts w:eastAsia="Calibri"/>
                <w:lang w:val="es-ES"/>
              </w:rPr>
            </w:pPr>
            <w:r w:rsidRPr="00DB1438">
              <w:rPr>
                <w:rFonts w:eastAsia="Calibri"/>
                <w:lang w:val="es-ES"/>
              </w:rPr>
              <w:t>331,873</w:t>
            </w:r>
          </w:p>
        </w:tc>
        <w:tc>
          <w:tcPr>
            <w:tcW w:w="1476" w:type="dxa"/>
            <w:noWrap/>
            <w:hideMark/>
          </w:tcPr>
          <w:p w:rsidR="0081300A" w:rsidRPr="00DB1438" w:rsidRDefault="0081300A" w:rsidP="002452B5">
            <w:pPr>
              <w:spacing w:before="60" w:after="60" w:line="360" w:lineRule="exact"/>
              <w:jc w:val="center"/>
              <w:rPr>
                <w:rFonts w:eastAsia="Calibri"/>
                <w:lang w:val="es-ES"/>
              </w:rPr>
            </w:pPr>
            <w:r w:rsidRPr="00DB1438">
              <w:rPr>
                <w:rFonts w:eastAsia="Calibri"/>
                <w:lang w:val="es-ES"/>
              </w:rPr>
              <w:t>Plantas</w:t>
            </w:r>
          </w:p>
        </w:tc>
      </w:tr>
      <w:tr w:rsidR="0081300A" w:rsidRPr="00DB1438" w:rsidTr="00EF6F89">
        <w:trPr>
          <w:trHeight w:val="300"/>
        </w:trPr>
        <w:tc>
          <w:tcPr>
            <w:tcW w:w="5353" w:type="dxa"/>
            <w:noWrap/>
            <w:hideMark/>
          </w:tcPr>
          <w:p w:rsidR="0081300A" w:rsidRPr="00DB1438" w:rsidRDefault="0081300A" w:rsidP="002452B5">
            <w:pPr>
              <w:spacing w:before="60" w:after="60" w:line="360" w:lineRule="exact"/>
              <w:jc w:val="both"/>
              <w:rPr>
                <w:rFonts w:eastAsia="Calibri"/>
                <w:lang w:val="es-ES"/>
              </w:rPr>
            </w:pPr>
            <w:r w:rsidRPr="00DB1438">
              <w:rPr>
                <w:rFonts w:eastAsia="Calibri"/>
                <w:lang w:val="es-ES"/>
              </w:rPr>
              <w:t>Instalación de Huerto</w:t>
            </w:r>
          </w:p>
        </w:tc>
        <w:tc>
          <w:tcPr>
            <w:tcW w:w="1470" w:type="dxa"/>
            <w:noWrap/>
            <w:hideMark/>
          </w:tcPr>
          <w:p w:rsidR="0081300A" w:rsidRPr="00DB1438" w:rsidRDefault="0081300A" w:rsidP="002452B5">
            <w:pPr>
              <w:spacing w:before="60" w:after="60" w:line="360" w:lineRule="exact"/>
              <w:jc w:val="center"/>
              <w:rPr>
                <w:rFonts w:eastAsia="Calibri"/>
                <w:lang w:val="es-ES"/>
              </w:rPr>
            </w:pPr>
            <w:r w:rsidRPr="00DB1438">
              <w:rPr>
                <w:rFonts w:eastAsia="Calibri"/>
                <w:lang w:val="es-ES"/>
              </w:rPr>
              <w:t>1</w:t>
            </w:r>
          </w:p>
        </w:tc>
        <w:tc>
          <w:tcPr>
            <w:tcW w:w="1476" w:type="dxa"/>
            <w:noWrap/>
            <w:hideMark/>
          </w:tcPr>
          <w:p w:rsidR="0081300A" w:rsidRPr="00DB1438" w:rsidRDefault="0081300A" w:rsidP="002452B5">
            <w:pPr>
              <w:spacing w:before="60" w:after="60" w:line="360" w:lineRule="exact"/>
              <w:jc w:val="center"/>
              <w:rPr>
                <w:rFonts w:eastAsia="Calibri"/>
                <w:lang w:val="es-ES"/>
              </w:rPr>
            </w:pPr>
            <w:r w:rsidRPr="00DB1438">
              <w:rPr>
                <w:rFonts w:eastAsia="Calibri"/>
                <w:lang w:val="es-ES"/>
              </w:rPr>
              <w:t>Huerto</w:t>
            </w:r>
          </w:p>
        </w:tc>
      </w:tr>
      <w:tr w:rsidR="0081300A" w:rsidRPr="00DB1438" w:rsidTr="00EF6F89">
        <w:trPr>
          <w:trHeight w:val="300"/>
        </w:trPr>
        <w:tc>
          <w:tcPr>
            <w:tcW w:w="5353" w:type="dxa"/>
            <w:noWrap/>
            <w:hideMark/>
          </w:tcPr>
          <w:p w:rsidR="0081300A" w:rsidRPr="00DB1438" w:rsidRDefault="0081300A" w:rsidP="002452B5">
            <w:pPr>
              <w:spacing w:before="60" w:after="60" w:line="360" w:lineRule="exact"/>
              <w:jc w:val="both"/>
              <w:rPr>
                <w:rFonts w:eastAsia="Calibri"/>
                <w:lang w:val="es-ES"/>
              </w:rPr>
            </w:pPr>
            <w:r w:rsidRPr="00DB1438">
              <w:rPr>
                <w:rFonts w:eastAsia="Calibri"/>
                <w:lang w:val="es-ES"/>
              </w:rPr>
              <w:t>Jornada de Reforestación</w:t>
            </w:r>
          </w:p>
        </w:tc>
        <w:tc>
          <w:tcPr>
            <w:tcW w:w="1470" w:type="dxa"/>
            <w:noWrap/>
            <w:hideMark/>
          </w:tcPr>
          <w:p w:rsidR="0081300A" w:rsidRPr="00DB1438" w:rsidRDefault="0081300A" w:rsidP="002452B5">
            <w:pPr>
              <w:spacing w:before="60" w:after="60" w:line="360" w:lineRule="exact"/>
              <w:jc w:val="center"/>
              <w:rPr>
                <w:rFonts w:eastAsia="Calibri"/>
                <w:lang w:val="es-ES"/>
              </w:rPr>
            </w:pPr>
            <w:r w:rsidRPr="00DB1438">
              <w:rPr>
                <w:rFonts w:eastAsia="Calibri"/>
                <w:lang w:val="es-ES"/>
              </w:rPr>
              <w:t>14</w:t>
            </w:r>
          </w:p>
        </w:tc>
        <w:tc>
          <w:tcPr>
            <w:tcW w:w="1476" w:type="dxa"/>
            <w:noWrap/>
            <w:hideMark/>
          </w:tcPr>
          <w:p w:rsidR="0081300A" w:rsidRPr="00DB1438" w:rsidRDefault="0081300A" w:rsidP="002452B5">
            <w:pPr>
              <w:spacing w:before="60" w:after="60" w:line="360" w:lineRule="exact"/>
              <w:jc w:val="center"/>
              <w:rPr>
                <w:rFonts w:eastAsia="Calibri"/>
                <w:lang w:val="es-ES"/>
              </w:rPr>
            </w:pPr>
            <w:r w:rsidRPr="00DB1438">
              <w:rPr>
                <w:rFonts w:eastAsia="Calibri"/>
                <w:lang w:val="es-ES"/>
              </w:rPr>
              <w:t>Jornada</w:t>
            </w:r>
          </w:p>
        </w:tc>
      </w:tr>
      <w:tr w:rsidR="0081300A" w:rsidRPr="00DB1438" w:rsidTr="00EF6F89">
        <w:trPr>
          <w:trHeight w:val="300"/>
        </w:trPr>
        <w:tc>
          <w:tcPr>
            <w:tcW w:w="5353" w:type="dxa"/>
            <w:noWrap/>
            <w:hideMark/>
          </w:tcPr>
          <w:p w:rsidR="0081300A" w:rsidRPr="00DB1438" w:rsidRDefault="0081300A" w:rsidP="002452B5">
            <w:pPr>
              <w:spacing w:before="60" w:after="60" w:line="360" w:lineRule="exact"/>
              <w:jc w:val="both"/>
              <w:rPr>
                <w:rFonts w:eastAsia="Calibri"/>
                <w:lang w:val="es-ES"/>
              </w:rPr>
            </w:pPr>
            <w:r w:rsidRPr="00DB1438">
              <w:rPr>
                <w:rFonts w:eastAsia="Calibri"/>
                <w:lang w:val="es-ES"/>
              </w:rPr>
              <w:t>Jornada de Siembra</w:t>
            </w:r>
          </w:p>
        </w:tc>
        <w:tc>
          <w:tcPr>
            <w:tcW w:w="1470" w:type="dxa"/>
            <w:noWrap/>
            <w:hideMark/>
          </w:tcPr>
          <w:p w:rsidR="0081300A" w:rsidRPr="00DB1438" w:rsidRDefault="0081300A" w:rsidP="002452B5">
            <w:pPr>
              <w:spacing w:before="60" w:after="60" w:line="360" w:lineRule="exact"/>
              <w:jc w:val="center"/>
              <w:rPr>
                <w:rFonts w:eastAsia="Calibri"/>
                <w:lang w:val="es-ES"/>
              </w:rPr>
            </w:pPr>
            <w:r w:rsidRPr="00DB1438">
              <w:rPr>
                <w:rFonts w:eastAsia="Calibri"/>
                <w:lang w:val="es-ES"/>
              </w:rPr>
              <w:t>14</w:t>
            </w:r>
          </w:p>
        </w:tc>
        <w:tc>
          <w:tcPr>
            <w:tcW w:w="1476" w:type="dxa"/>
            <w:noWrap/>
            <w:hideMark/>
          </w:tcPr>
          <w:p w:rsidR="0081300A" w:rsidRPr="00DB1438" w:rsidRDefault="0081300A" w:rsidP="002452B5">
            <w:pPr>
              <w:spacing w:before="60" w:after="60" w:line="360" w:lineRule="exact"/>
              <w:jc w:val="center"/>
              <w:rPr>
                <w:rFonts w:eastAsia="Calibri"/>
                <w:lang w:val="es-ES"/>
              </w:rPr>
            </w:pPr>
            <w:r w:rsidRPr="00DB1438">
              <w:rPr>
                <w:rFonts w:eastAsia="Calibri"/>
                <w:lang w:val="es-ES"/>
              </w:rPr>
              <w:t>Jornada</w:t>
            </w:r>
          </w:p>
        </w:tc>
      </w:tr>
      <w:tr w:rsidR="0081300A" w:rsidRPr="00DB1438" w:rsidTr="00EF6F89">
        <w:trPr>
          <w:trHeight w:val="300"/>
        </w:trPr>
        <w:tc>
          <w:tcPr>
            <w:tcW w:w="5353" w:type="dxa"/>
            <w:noWrap/>
            <w:hideMark/>
          </w:tcPr>
          <w:p w:rsidR="0081300A" w:rsidRPr="00DB1438" w:rsidRDefault="0081300A" w:rsidP="002452B5">
            <w:pPr>
              <w:spacing w:before="60" w:after="60" w:line="360" w:lineRule="exact"/>
              <w:jc w:val="both"/>
              <w:rPr>
                <w:rFonts w:eastAsia="Calibri"/>
                <w:lang w:val="es-ES"/>
              </w:rPr>
            </w:pPr>
            <w:r w:rsidRPr="00DB1438">
              <w:rPr>
                <w:rFonts w:eastAsia="Calibri"/>
                <w:lang w:val="es-ES"/>
              </w:rPr>
              <w:t>Producción de Vino</w:t>
            </w:r>
          </w:p>
        </w:tc>
        <w:tc>
          <w:tcPr>
            <w:tcW w:w="1470" w:type="dxa"/>
            <w:noWrap/>
            <w:hideMark/>
          </w:tcPr>
          <w:p w:rsidR="0081300A" w:rsidRPr="00DB1438" w:rsidRDefault="0081300A" w:rsidP="002452B5">
            <w:pPr>
              <w:spacing w:before="60" w:after="60" w:line="360" w:lineRule="exact"/>
              <w:jc w:val="center"/>
              <w:rPr>
                <w:rFonts w:eastAsia="Calibri"/>
                <w:lang w:val="es-ES"/>
              </w:rPr>
            </w:pPr>
            <w:r w:rsidRPr="00DB1438">
              <w:rPr>
                <w:rFonts w:eastAsia="Calibri"/>
                <w:lang w:val="es-ES"/>
              </w:rPr>
              <w:t>16,824</w:t>
            </w:r>
          </w:p>
        </w:tc>
        <w:tc>
          <w:tcPr>
            <w:tcW w:w="1476" w:type="dxa"/>
            <w:noWrap/>
            <w:hideMark/>
          </w:tcPr>
          <w:p w:rsidR="0081300A" w:rsidRPr="00DB1438" w:rsidRDefault="0081300A" w:rsidP="002452B5">
            <w:pPr>
              <w:spacing w:before="60" w:after="60" w:line="360" w:lineRule="exact"/>
              <w:jc w:val="center"/>
              <w:rPr>
                <w:rFonts w:eastAsia="Calibri"/>
                <w:lang w:val="es-ES"/>
              </w:rPr>
            </w:pPr>
            <w:r w:rsidRPr="00DB1438">
              <w:rPr>
                <w:rFonts w:eastAsia="Calibri"/>
                <w:lang w:val="es-ES"/>
              </w:rPr>
              <w:t>Botellas</w:t>
            </w:r>
          </w:p>
        </w:tc>
      </w:tr>
      <w:tr w:rsidR="002452B5" w:rsidRPr="00DB1438" w:rsidTr="002452B5">
        <w:trPr>
          <w:trHeight w:val="300"/>
        </w:trPr>
        <w:tc>
          <w:tcPr>
            <w:tcW w:w="8299" w:type="dxa"/>
            <w:gridSpan w:val="3"/>
            <w:shd w:val="clear" w:color="auto" w:fill="011C50"/>
            <w:noWrap/>
            <w:hideMark/>
          </w:tcPr>
          <w:p w:rsidR="002452B5" w:rsidRPr="00DB1438" w:rsidRDefault="002452B5" w:rsidP="002452B5">
            <w:pPr>
              <w:spacing w:before="60" w:after="60" w:line="360" w:lineRule="exact"/>
              <w:jc w:val="center"/>
              <w:rPr>
                <w:rFonts w:eastAsia="Calibri"/>
                <w:b/>
                <w:bCs/>
                <w:lang w:val="es-ES"/>
              </w:rPr>
            </w:pPr>
            <w:r w:rsidRPr="00DB1438">
              <w:rPr>
                <w:rFonts w:eastAsia="Calibri"/>
                <w:b/>
                <w:bCs/>
                <w:lang w:val="es-ES"/>
              </w:rPr>
              <w:t> </w:t>
            </w:r>
          </w:p>
        </w:tc>
      </w:tr>
    </w:tbl>
    <w:p w:rsidR="005E379A" w:rsidRDefault="005A1780" w:rsidP="00764A2B">
      <w:pPr>
        <w:spacing w:before="240" w:line="360" w:lineRule="auto"/>
        <w:jc w:val="both"/>
        <w:rPr>
          <w:rFonts w:eastAsia="Calibri"/>
          <w:lang w:val="es-ES"/>
        </w:rPr>
      </w:pPr>
      <w:r>
        <w:rPr>
          <w:rFonts w:eastAsia="Calibri"/>
          <w:lang w:val="es-US"/>
        </w:rPr>
        <w:lastRenderedPageBreak/>
        <w:t xml:space="preserve">La DGDF ejecuta las actividades  en base al presupuesto asignado y gracias a la coordinación interinstitucional con las alcaldías así como con otras instituciones y organizaciones. </w:t>
      </w:r>
      <w:r w:rsidR="00764A2B">
        <w:rPr>
          <w:rFonts w:eastAsia="Calibri"/>
          <w:lang w:val="es-US"/>
        </w:rPr>
        <w:t>A continuación detallamos los</w:t>
      </w:r>
      <w:r w:rsidR="00866711">
        <w:rPr>
          <w:rFonts w:eastAsia="Calibri"/>
          <w:lang w:val="es-US"/>
        </w:rPr>
        <w:t xml:space="preserve"> trabajos ejecutados por programa</w:t>
      </w:r>
      <w:r w:rsidR="00764A2B">
        <w:rPr>
          <w:rFonts w:eastAsia="Calibri"/>
          <w:lang w:val="es-US"/>
        </w:rPr>
        <w:t xml:space="preserve"> d</w:t>
      </w:r>
      <w:r w:rsidR="008C137E">
        <w:rPr>
          <w:rFonts w:eastAsia="Calibri"/>
          <w:lang w:val="es-US"/>
        </w:rPr>
        <w:t>urante el</w:t>
      </w:r>
      <w:r w:rsidR="008C137E">
        <w:rPr>
          <w:rFonts w:eastAsia="Calibri"/>
          <w:lang w:val="es-ES"/>
        </w:rPr>
        <w:t xml:space="preserve"> año:</w:t>
      </w:r>
    </w:p>
    <w:p w:rsidR="008A795D" w:rsidRPr="008A795D" w:rsidRDefault="008A795D" w:rsidP="008A795D">
      <w:pPr>
        <w:pStyle w:val="Prrafodelista"/>
        <w:keepNext/>
        <w:keepLines/>
        <w:numPr>
          <w:ilvl w:val="0"/>
          <w:numId w:val="31"/>
        </w:numPr>
        <w:spacing w:before="240" w:line="360" w:lineRule="auto"/>
        <w:contextualSpacing w:val="0"/>
        <w:jc w:val="center"/>
        <w:outlineLvl w:val="0"/>
        <w:rPr>
          <w:rFonts w:ascii="Times New Roman" w:hAnsi="Times New Roman" w:cstheme="majorBidi"/>
          <w:b/>
          <w:vanish/>
          <w:color w:val="767171"/>
          <w:spacing w:val="20"/>
          <w:sz w:val="24"/>
          <w:szCs w:val="24"/>
          <w:lang w:val="es-ES"/>
        </w:rPr>
      </w:pPr>
      <w:bookmarkStart w:id="47" w:name="_Toc186802839"/>
      <w:bookmarkStart w:id="48" w:name="_Toc186802934"/>
      <w:bookmarkEnd w:id="47"/>
      <w:bookmarkEnd w:id="48"/>
    </w:p>
    <w:p w:rsidR="008A795D" w:rsidRPr="008A795D" w:rsidRDefault="008A795D" w:rsidP="008A795D">
      <w:pPr>
        <w:pStyle w:val="Prrafodelista"/>
        <w:keepNext/>
        <w:keepLines/>
        <w:numPr>
          <w:ilvl w:val="0"/>
          <w:numId w:val="31"/>
        </w:numPr>
        <w:spacing w:before="240" w:line="360" w:lineRule="auto"/>
        <w:contextualSpacing w:val="0"/>
        <w:jc w:val="center"/>
        <w:outlineLvl w:val="0"/>
        <w:rPr>
          <w:rFonts w:ascii="Times New Roman" w:hAnsi="Times New Roman" w:cstheme="majorBidi"/>
          <w:b/>
          <w:vanish/>
          <w:color w:val="767171"/>
          <w:spacing w:val="20"/>
          <w:sz w:val="24"/>
          <w:szCs w:val="24"/>
          <w:lang w:val="es-ES"/>
        </w:rPr>
      </w:pPr>
      <w:bookmarkStart w:id="49" w:name="_Toc186802840"/>
      <w:bookmarkStart w:id="50" w:name="_Toc186802935"/>
      <w:bookmarkEnd w:id="49"/>
      <w:bookmarkEnd w:id="50"/>
    </w:p>
    <w:p w:rsidR="008A795D" w:rsidRPr="008A795D" w:rsidRDefault="008A795D" w:rsidP="008A795D">
      <w:pPr>
        <w:pStyle w:val="Prrafodelista"/>
        <w:keepNext/>
        <w:keepLines/>
        <w:numPr>
          <w:ilvl w:val="0"/>
          <w:numId w:val="31"/>
        </w:numPr>
        <w:spacing w:before="240" w:line="360" w:lineRule="auto"/>
        <w:contextualSpacing w:val="0"/>
        <w:jc w:val="center"/>
        <w:outlineLvl w:val="0"/>
        <w:rPr>
          <w:rFonts w:ascii="Times New Roman" w:hAnsi="Times New Roman" w:cstheme="majorBidi"/>
          <w:b/>
          <w:vanish/>
          <w:color w:val="767171"/>
          <w:spacing w:val="20"/>
          <w:sz w:val="24"/>
          <w:szCs w:val="24"/>
          <w:lang w:val="es-ES"/>
        </w:rPr>
      </w:pPr>
      <w:bookmarkStart w:id="51" w:name="_Toc186802841"/>
      <w:bookmarkStart w:id="52" w:name="_Toc186802936"/>
      <w:bookmarkEnd w:id="51"/>
      <w:bookmarkEnd w:id="52"/>
    </w:p>
    <w:p w:rsidR="005E379A" w:rsidRPr="008A795D" w:rsidRDefault="008C137E" w:rsidP="008A795D">
      <w:pPr>
        <w:pStyle w:val="Ttulo1"/>
        <w:numPr>
          <w:ilvl w:val="1"/>
          <w:numId w:val="31"/>
        </w:numPr>
        <w:spacing w:after="160"/>
        <w:ind w:left="426"/>
        <w:jc w:val="left"/>
        <w:rPr>
          <w:rFonts w:eastAsia="Calibri"/>
          <w:color w:val="767171"/>
          <w:sz w:val="24"/>
          <w:szCs w:val="24"/>
          <w:lang w:val="es-ES"/>
        </w:rPr>
      </w:pPr>
      <w:bookmarkStart w:id="53" w:name="_Toc186802937"/>
      <w:r w:rsidRPr="008A795D">
        <w:rPr>
          <w:rFonts w:eastAsia="Calibri"/>
          <w:color w:val="767171"/>
          <w:sz w:val="24"/>
          <w:szCs w:val="24"/>
          <w:lang w:val="es-ES"/>
        </w:rPr>
        <w:t>Programa de Infraestructura</w:t>
      </w:r>
      <w:bookmarkEnd w:id="53"/>
    </w:p>
    <w:p w:rsidR="005E379A" w:rsidRPr="008A795D" w:rsidRDefault="008C137E" w:rsidP="008A795D">
      <w:pPr>
        <w:pStyle w:val="Ttulo2"/>
        <w:numPr>
          <w:ilvl w:val="2"/>
          <w:numId w:val="31"/>
        </w:numPr>
        <w:spacing w:after="160"/>
        <w:ind w:left="567" w:hanging="567"/>
        <w:jc w:val="left"/>
        <w:rPr>
          <w:rFonts w:eastAsia="Calibri"/>
        </w:rPr>
      </w:pPr>
      <w:bookmarkStart w:id="54" w:name="_Toc186802938"/>
      <w:r w:rsidRPr="008A795D">
        <w:rPr>
          <w:rFonts w:eastAsia="Calibri"/>
        </w:rPr>
        <w:t>Programa de Infraestructura Vial</w:t>
      </w:r>
      <w:bookmarkEnd w:id="54"/>
    </w:p>
    <w:p w:rsidR="005E379A" w:rsidRDefault="008C137E">
      <w:pPr>
        <w:spacing w:line="360" w:lineRule="auto"/>
        <w:jc w:val="both"/>
        <w:rPr>
          <w:rFonts w:eastAsia="Calibri"/>
          <w:lang w:val="es-ES"/>
        </w:rPr>
      </w:pPr>
      <w:r>
        <w:rPr>
          <w:rFonts w:eastAsia="Calibri"/>
          <w:lang w:val="es-ES"/>
        </w:rPr>
        <w:t xml:space="preserve">Rehabilitación de </w:t>
      </w:r>
      <w:r>
        <w:rPr>
          <w:rFonts w:eastAsia="Calibri"/>
          <w:lang w:val="es-US"/>
        </w:rPr>
        <w:t>Vías</w:t>
      </w:r>
    </w:p>
    <w:p w:rsidR="005E379A" w:rsidRDefault="008C137E">
      <w:pPr>
        <w:spacing w:line="360" w:lineRule="auto"/>
        <w:jc w:val="both"/>
        <w:rPr>
          <w:rFonts w:eastAsia="Calibri"/>
          <w:lang w:val="es-ES"/>
        </w:rPr>
      </w:pPr>
      <w:r>
        <w:rPr>
          <w:rFonts w:eastAsia="Calibri"/>
          <w:lang w:val="es-ES"/>
        </w:rPr>
        <w:t>Una actividad recurrente que realiza la institución en beneficio de los habitantes de la Zona Fronteriza es la Rehabilitación y Acondicionamiento de Calles, Caminos y Carreteras.</w:t>
      </w:r>
    </w:p>
    <w:p w:rsidR="005E379A" w:rsidRDefault="008C137E">
      <w:pPr>
        <w:spacing w:line="360" w:lineRule="auto"/>
        <w:jc w:val="both"/>
        <w:rPr>
          <w:rFonts w:eastAsia="Calibri"/>
          <w:lang w:val="es-ES"/>
        </w:rPr>
      </w:pPr>
      <w:r>
        <w:rPr>
          <w:rFonts w:eastAsia="Calibri"/>
          <w:lang w:val="es-ES"/>
        </w:rPr>
        <w:t xml:space="preserve">Durante el año 2024 se intervinieron un total de </w:t>
      </w:r>
      <w:r w:rsidR="005A1780">
        <w:rPr>
          <w:rFonts w:eastAsia="Calibri"/>
          <w:lang w:val="es-ES"/>
        </w:rPr>
        <w:t xml:space="preserve">ciento </w:t>
      </w:r>
      <w:r>
        <w:rPr>
          <w:rFonts w:eastAsia="Calibri"/>
          <w:lang w:val="es-ES"/>
        </w:rPr>
        <w:t>sesenta y seis (166) kilómetros, que beneficiaron directamente las siguientes comunidades:</w:t>
      </w:r>
    </w:p>
    <w:tbl>
      <w:tblPr>
        <w:tblW w:w="8008" w:type="dxa"/>
        <w:tblCellMar>
          <w:left w:w="70" w:type="dxa"/>
          <w:right w:w="70" w:type="dxa"/>
        </w:tblCellMar>
        <w:tblLook w:val="04A0" w:firstRow="1" w:lastRow="0" w:firstColumn="1" w:lastColumn="0" w:noHBand="0" w:noVBand="1"/>
      </w:tblPr>
      <w:tblGrid>
        <w:gridCol w:w="2480"/>
        <w:gridCol w:w="1559"/>
        <w:gridCol w:w="3969"/>
      </w:tblGrid>
      <w:tr w:rsidR="005E379A">
        <w:trPr>
          <w:trHeight w:val="300"/>
          <w:tblHeader/>
        </w:trPr>
        <w:tc>
          <w:tcPr>
            <w:tcW w:w="2480" w:type="dxa"/>
            <w:tcBorders>
              <w:top w:val="nil"/>
              <w:left w:val="nil"/>
              <w:bottom w:val="nil"/>
              <w:right w:val="nil"/>
            </w:tcBorders>
            <w:shd w:val="clear" w:color="auto" w:fill="auto"/>
            <w:noWrap/>
            <w:vAlign w:val="bottom"/>
          </w:tcPr>
          <w:p w:rsidR="005E379A" w:rsidRDefault="008C137E">
            <w:pPr>
              <w:spacing w:after="0" w:line="360" w:lineRule="exact"/>
              <w:jc w:val="both"/>
              <w:rPr>
                <w:rFonts w:eastAsia="Calibri"/>
                <w:b/>
                <w:bCs/>
                <w:lang w:val="es-ES"/>
              </w:rPr>
            </w:pPr>
            <w:r>
              <w:rPr>
                <w:rFonts w:eastAsia="Calibri"/>
                <w:b/>
                <w:bCs/>
                <w:lang w:val="es-ES"/>
              </w:rPr>
              <w:t>Actividad</w:t>
            </w:r>
          </w:p>
        </w:tc>
        <w:tc>
          <w:tcPr>
            <w:tcW w:w="1559" w:type="dxa"/>
            <w:tcBorders>
              <w:top w:val="nil"/>
              <w:left w:val="nil"/>
              <w:bottom w:val="nil"/>
              <w:right w:val="nil"/>
            </w:tcBorders>
            <w:shd w:val="clear" w:color="auto" w:fill="auto"/>
            <w:noWrap/>
            <w:vAlign w:val="bottom"/>
          </w:tcPr>
          <w:p w:rsidR="005E379A" w:rsidRDefault="008C137E">
            <w:pPr>
              <w:spacing w:after="0" w:line="360" w:lineRule="exact"/>
              <w:jc w:val="both"/>
              <w:rPr>
                <w:rFonts w:eastAsia="Calibri"/>
                <w:b/>
                <w:lang w:val="es-ES"/>
              </w:rPr>
            </w:pPr>
            <w:r>
              <w:rPr>
                <w:rFonts w:eastAsia="Calibri"/>
                <w:b/>
                <w:lang w:val="es-ES"/>
              </w:rPr>
              <w:t>Provincia</w:t>
            </w:r>
          </w:p>
        </w:tc>
        <w:tc>
          <w:tcPr>
            <w:tcW w:w="3969" w:type="dxa"/>
            <w:tcBorders>
              <w:top w:val="nil"/>
              <w:left w:val="nil"/>
              <w:bottom w:val="nil"/>
              <w:right w:val="nil"/>
            </w:tcBorders>
            <w:shd w:val="clear" w:color="auto" w:fill="auto"/>
            <w:noWrap/>
            <w:vAlign w:val="bottom"/>
          </w:tcPr>
          <w:p w:rsidR="005E379A" w:rsidRDefault="008C137E">
            <w:pPr>
              <w:spacing w:after="0" w:line="360" w:lineRule="exact"/>
              <w:ind w:right="-70"/>
              <w:jc w:val="center"/>
              <w:rPr>
                <w:rFonts w:eastAsia="Calibri"/>
                <w:b/>
                <w:lang w:val="es-ES"/>
              </w:rPr>
            </w:pPr>
            <w:r>
              <w:rPr>
                <w:rFonts w:eastAsia="Calibri"/>
                <w:b/>
                <w:lang w:val="es-ES"/>
              </w:rPr>
              <w:t>Comunidades</w:t>
            </w:r>
          </w:p>
        </w:tc>
      </w:tr>
      <w:tr w:rsidR="005E379A" w:rsidRPr="0056658E">
        <w:trPr>
          <w:trHeight w:val="300"/>
        </w:trPr>
        <w:tc>
          <w:tcPr>
            <w:tcW w:w="2480" w:type="dxa"/>
            <w:tcBorders>
              <w:top w:val="nil"/>
              <w:left w:val="nil"/>
              <w:bottom w:val="nil"/>
              <w:right w:val="nil"/>
            </w:tcBorders>
            <w:shd w:val="clear" w:color="auto" w:fill="auto"/>
            <w:noWrap/>
          </w:tcPr>
          <w:p w:rsidR="005E379A" w:rsidRDefault="008C137E">
            <w:pPr>
              <w:spacing w:before="160" w:after="0" w:line="340" w:lineRule="exact"/>
              <w:rPr>
                <w:rFonts w:eastAsia="Calibri"/>
                <w:b/>
                <w:bCs/>
                <w:lang w:val="es-ES"/>
              </w:rPr>
            </w:pPr>
            <w:r>
              <w:rPr>
                <w:rFonts w:eastAsia="Calibri"/>
                <w:b/>
                <w:bCs/>
                <w:lang w:val="es-ES"/>
              </w:rPr>
              <w:t xml:space="preserve">Acondicionamiento de (138 </w:t>
            </w:r>
            <w:proofErr w:type="spellStart"/>
            <w:r>
              <w:rPr>
                <w:rFonts w:eastAsia="Calibri"/>
                <w:b/>
                <w:bCs/>
                <w:lang w:val="es-ES"/>
              </w:rPr>
              <w:t>Kms</w:t>
            </w:r>
            <w:proofErr w:type="spellEnd"/>
            <w:r>
              <w:rPr>
                <w:rFonts w:eastAsia="Calibri"/>
                <w:b/>
                <w:bCs/>
                <w:lang w:val="es-ES"/>
              </w:rPr>
              <w:t>) de Calles, Caminos y Carreteras</w:t>
            </w:r>
          </w:p>
        </w:tc>
        <w:tc>
          <w:tcPr>
            <w:tcW w:w="1559" w:type="dxa"/>
            <w:tcBorders>
              <w:top w:val="nil"/>
              <w:left w:val="nil"/>
              <w:bottom w:val="nil"/>
              <w:right w:val="nil"/>
            </w:tcBorders>
            <w:shd w:val="clear" w:color="auto" w:fill="auto"/>
            <w:noWrap/>
          </w:tcPr>
          <w:p w:rsidR="005E379A" w:rsidRDefault="008C137E">
            <w:pPr>
              <w:spacing w:before="160" w:after="0" w:line="340" w:lineRule="exact"/>
              <w:jc w:val="both"/>
              <w:rPr>
                <w:rFonts w:eastAsia="Calibri"/>
                <w:lang w:val="es-ES"/>
              </w:rPr>
            </w:pPr>
            <w:r>
              <w:rPr>
                <w:rFonts w:eastAsia="Calibri"/>
                <w:lang w:val="es-ES"/>
              </w:rPr>
              <w:t>Bahoruco</w:t>
            </w:r>
          </w:p>
        </w:tc>
        <w:tc>
          <w:tcPr>
            <w:tcW w:w="3969" w:type="dxa"/>
            <w:tcBorders>
              <w:top w:val="nil"/>
              <w:left w:val="nil"/>
              <w:bottom w:val="nil"/>
              <w:right w:val="nil"/>
            </w:tcBorders>
            <w:shd w:val="clear" w:color="auto" w:fill="auto"/>
            <w:noWrap/>
            <w:vAlign w:val="bottom"/>
          </w:tcPr>
          <w:p w:rsidR="005E379A" w:rsidRDefault="008C137E">
            <w:pPr>
              <w:spacing w:before="160" w:after="0" w:line="340" w:lineRule="exact"/>
              <w:ind w:right="-70"/>
              <w:jc w:val="both"/>
              <w:rPr>
                <w:rFonts w:eastAsia="Calibri"/>
                <w:lang w:val="es-ES"/>
              </w:rPr>
            </w:pPr>
            <w:r>
              <w:rPr>
                <w:rFonts w:eastAsia="Calibri"/>
                <w:lang w:val="es-ES"/>
              </w:rPr>
              <w:t xml:space="preserve">Buenos Aires, Cerro al Medio, Copey, Los Roas, Dos Brazos, Escondido, El Aguacate, El Estero, El Manguito, Los Cachones, Los Guineos, Los Ríos, El Otro Lado, Las Petacas, Pie de Loma, Neyba, </w:t>
            </w:r>
            <w:proofErr w:type="spellStart"/>
            <w:r>
              <w:rPr>
                <w:rFonts w:eastAsia="Calibri"/>
                <w:lang w:val="es-ES"/>
              </w:rPr>
              <w:t>Guayacanal</w:t>
            </w:r>
            <w:proofErr w:type="spellEnd"/>
            <w:r>
              <w:rPr>
                <w:rFonts w:eastAsia="Calibri"/>
                <w:lang w:val="es-ES"/>
              </w:rPr>
              <w:t>, Guayubín Las Clavellinas, Penda, Tunal, Villa Jaragua)</w:t>
            </w:r>
          </w:p>
        </w:tc>
      </w:tr>
      <w:tr w:rsidR="005E379A" w:rsidRPr="0056658E">
        <w:trPr>
          <w:trHeight w:val="300"/>
        </w:trPr>
        <w:tc>
          <w:tcPr>
            <w:tcW w:w="2480" w:type="dxa"/>
            <w:tcBorders>
              <w:top w:val="nil"/>
              <w:left w:val="nil"/>
              <w:bottom w:val="nil"/>
              <w:right w:val="nil"/>
            </w:tcBorders>
            <w:shd w:val="clear" w:color="auto" w:fill="auto"/>
            <w:noWrap/>
            <w:vAlign w:val="bottom"/>
          </w:tcPr>
          <w:p w:rsidR="005E379A" w:rsidRDefault="005E379A">
            <w:pPr>
              <w:spacing w:after="0" w:line="340" w:lineRule="exact"/>
              <w:jc w:val="both"/>
              <w:rPr>
                <w:rFonts w:eastAsia="Calibri"/>
                <w:b/>
                <w:bCs/>
                <w:lang w:val="es-ES"/>
              </w:rPr>
            </w:pPr>
          </w:p>
        </w:tc>
        <w:tc>
          <w:tcPr>
            <w:tcW w:w="1559" w:type="dxa"/>
            <w:tcBorders>
              <w:top w:val="nil"/>
              <w:left w:val="nil"/>
              <w:bottom w:val="nil"/>
              <w:right w:val="nil"/>
            </w:tcBorders>
            <w:shd w:val="clear" w:color="auto" w:fill="auto"/>
            <w:noWrap/>
          </w:tcPr>
          <w:p w:rsidR="005E379A" w:rsidRDefault="008C137E">
            <w:pPr>
              <w:spacing w:after="0" w:line="340" w:lineRule="exact"/>
              <w:rPr>
                <w:rFonts w:eastAsia="Calibri"/>
                <w:lang w:val="es-ES"/>
              </w:rPr>
            </w:pPr>
            <w:r>
              <w:rPr>
                <w:rFonts w:eastAsia="Calibri"/>
                <w:lang w:val="es-ES"/>
              </w:rPr>
              <w:t>Dajabón</w:t>
            </w:r>
          </w:p>
        </w:tc>
        <w:tc>
          <w:tcPr>
            <w:tcW w:w="3969" w:type="dxa"/>
            <w:tcBorders>
              <w:top w:val="nil"/>
              <w:left w:val="nil"/>
              <w:bottom w:val="nil"/>
              <w:right w:val="nil"/>
            </w:tcBorders>
            <w:shd w:val="clear" w:color="auto" w:fill="auto"/>
            <w:noWrap/>
            <w:vAlign w:val="bottom"/>
          </w:tcPr>
          <w:p w:rsidR="005E379A" w:rsidRDefault="008C137E">
            <w:pPr>
              <w:spacing w:after="0" w:line="340" w:lineRule="exact"/>
              <w:jc w:val="both"/>
              <w:rPr>
                <w:rFonts w:eastAsia="Calibri"/>
                <w:lang w:val="es-ES"/>
              </w:rPr>
            </w:pPr>
            <w:r>
              <w:rPr>
                <w:rFonts w:eastAsia="Calibri"/>
                <w:lang w:val="es-ES"/>
              </w:rPr>
              <w:t xml:space="preserve">Carrizal, Cayuco, Carbonera, </w:t>
            </w:r>
            <w:proofErr w:type="spellStart"/>
            <w:r>
              <w:rPr>
                <w:rFonts w:eastAsia="Calibri"/>
                <w:lang w:val="es-ES"/>
              </w:rPr>
              <w:t>Cañongo</w:t>
            </w:r>
            <w:proofErr w:type="spellEnd"/>
            <w:r>
              <w:rPr>
                <w:rFonts w:eastAsia="Calibri"/>
                <w:lang w:val="es-ES"/>
              </w:rPr>
              <w:t xml:space="preserve">, </w:t>
            </w:r>
            <w:r w:rsidR="0047213B">
              <w:rPr>
                <w:rFonts w:eastAsia="Calibri"/>
                <w:lang w:val="es-ES"/>
              </w:rPr>
              <w:t>Hipólito</w:t>
            </w:r>
            <w:r>
              <w:rPr>
                <w:rFonts w:eastAsia="Calibri"/>
                <w:lang w:val="es-ES"/>
              </w:rPr>
              <w:t xml:space="preserve"> </w:t>
            </w:r>
            <w:proofErr w:type="spellStart"/>
            <w:r>
              <w:rPr>
                <w:rFonts w:eastAsia="Calibri"/>
                <w:lang w:val="es-ES"/>
              </w:rPr>
              <w:t>Billini</w:t>
            </w:r>
            <w:proofErr w:type="spellEnd"/>
            <w:r>
              <w:rPr>
                <w:rFonts w:eastAsia="Calibri"/>
                <w:lang w:val="es-ES"/>
              </w:rPr>
              <w:t>, Km 4,   La Colonia Japonesa, La Vigía, Manuel Bueno, Monte Grande</w:t>
            </w:r>
          </w:p>
        </w:tc>
      </w:tr>
      <w:tr w:rsidR="005E379A" w:rsidRPr="0056658E">
        <w:trPr>
          <w:trHeight w:val="300"/>
        </w:trPr>
        <w:tc>
          <w:tcPr>
            <w:tcW w:w="2480" w:type="dxa"/>
            <w:tcBorders>
              <w:top w:val="nil"/>
              <w:left w:val="nil"/>
              <w:bottom w:val="nil"/>
              <w:right w:val="nil"/>
            </w:tcBorders>
            <w:shd w:val="clear" w:color="auto" w:fill="auto"/>
            <w:noWrap/>
          </w:tcPr>
          <w:p w:rsidR="005E379A" w:rsidRDefault="005E379A">
            <w:pPr>
              <w:spacing w:after="0" w:line="340" w:lineRule="exact"/>
              <w:rPr>
                <w:rFonts w:eastAsia="Calibri"/>
                <w:b/>
                <w:bCs/>
                <w:lang w:val="es-ES"/>
              </w:rPr>
            </w:pPr>
          </w:p>
        </w:tc>
        <w:tc>
          <w:tcPr>
            <w:tcW w:w="1559" w:type="dxa"/>
            <w:tcBorders>
              <w:top w:val="nil"/>
              <w:left w:val="nil"/>
              <w:bottom w:val="nil"/>
              <w:right w:val="nil"/>
            </w:tcBorders>
            <w:shd w:val="clear" w:color="auto" w:fill="auto"/>
          </w:tcPr>
          <w:p w:rsidR="005E379A" w:rsidRDefault="008C137E">
            <w:pPr>
              <w:spacing w:after="0" w:line="340" w:lineRule="exact"/>
              <w:rPr>
                <w:rFonts w:eastAsia="Calibri"/>
                <w:lang w:val="es-ES"/>
              </w:rPr>
            </w:pPr>
            <w:r>
              <w:rPr>
                <w:rFonts w:eastAsia="Calibri"/>
                <w:lang w:val="es-ES"/>
              </w:rPr>
              <w:t>Santiago Rodríguez</w:t>
            </w:r>
          </w:p>
        </w:tc>
        <w:tc>
          <w:tcPr>
            <w:tcW w:w="3969" w:type="dxa"/>
            <w:tcBorders>
              <w:top w:val="nil"/>
              <w:left w:val="nil"/>
              <w:bottom w:val="nil"/>
              <w:right w:val="nil"/>
            </w:tcBorders>
            <w:shd w:val="clear" w:color="auto" w:fill="auto"/>
            <w:noWrap/>
          </w:tcPr>
          <w:p w:rsidR="005E379A" w:rsidRDefault="008C137E">
            <w:pPr>
              <w:spacing w:after="0" w:line="340" w:lineRule="exact"/>
              <w:rPr>
                <w:rFonts w:eastAsia="Calibri"/>
                <w:lang w:val="es-ES"/>
              </w:rPr>
            </w:pPr>
            <w:r>
              <w:rPr>
                <w:rFonts w:eastAsia="Calibri"/>
                <w:lang w:val="es-ES"/>
              </w:rPr>
              <w:t>Los Tomines, Mata de Jobo, Hato Viejo, Los Bambúes</w:t>
            </w:r>
          </w:p>
        </w:tc>
      </w:tr>
      <w:tr w:rsidR="005E379A" w:rsidRPr="0056658E">
        <w:trPr>
          <w:trHeight w:val="300"/>
        </w:trPr>
        <w:tc>
          <w:tcPr>
            <w:tcW w:w="2480" w:type="dxa"/>
            <w:tcBorders>
              <w:top w:val="nil"/>
              <w:left w:val="nil"/>
              <w:bottom w:val="nil"/>
              <w:right w:val="nil"/>
            </w:tcBorders>
            <w:shd w:val="clear" w:color="auto" w:fill="auto"/>
            <w:noWrap/>
          </w:tcPr>
          <w:p w:rsidR="005E379A" w:rsidRDefault="005E379A">
            <w:pPr>
              <w:spacing w:after="0" w:line="340" w:lineRule="exact"/>
              <w:rPr>
                <w:rFonts w:eastAsia="Calibri"/>
                <w:b/>
                <w:bCs/>
                <w:lang w:val="es-ES"/>
              </w:rPr>
            </w:pPr>
          </w:p>
        </w:tc>
        <w:tc>
          <w:tcPr>
            <w:tcW w:w="1559" w:type="dxa"/>
            <w:tcBorders>
              <w:top w:val="nil"/>
              <w:left w:val="nil"/>
              <w:bottom w:val="nil"/>
              <w:right w:val="nil"/>
            </w:tcBorders>
            <w:shd w:val="clear" w:color="auto" w:fill="auto"/>
            <w:noWrap/>
          </w:tcPr>
          <w:p w:rsidR="005E379A" w:rsidRDefault="008C137E">
            <w:pPr>
              <w:spacing w:after="0" w:line="340" w:lineRule="exact"/>
              <w:rPr>
                <w:rFonts w:eastAsia="Calibri"/>
                <w:lang w:val="es-ES"/>
              </w:rPr>
            </w:pPr>
            <w:r>
              <w:rPr>
                <w:rFonts w:eastAsia="Calibri"/>
                <w:lang w:val="es-ES"/>
              </w:rPr>
              <w:t>Elías Piña</w:t>
            </w:r>
          </w:p>
        </w:tc>
        <w:tc>
          <w:tcPr>
            <w:tcW w:w="3969" w:type="dxa"/>
            <w:tcBorders>
              <w:top w:val="nil"/>
              <w:left w:val="nil"/>
              <w:bottom w:val="nil"/>
              <w:right w:val="nil"/>
            </w:tcBorders>
            <w:shd w:val="clear" w:color="auto" w:fill="auto"/>
            <w:noWrap/>
          </w:tcPr>
          <w:p w:rsidR="005E379A" w:rsidRDefault="008C137E">
            <w:pPr>
              <w:spacing w:after="0" w:line="340" w:lineRule="exact"/>
              <w:rPr>
                <w:rFonts w:eastAsia="Calibri"/>
                <w:lang w:val="es-ES"/>
              </w:rPr>
            </w:pPr>
            <w:r>
              <w:rPr>
                <w:rFonts w:eastAsia="Calibri"/>
                <w:lang w:val="es-ES"/>
              </w:rPr>
              <w:t>Arroyo Salado, Guayabo, Sabana Larga, El Pino, Las Lagunas</w:t>
            </w:r>
          </w:p>
        </w:tc>
      </w:tr>
      <w:tr w:rsidR="005E379A">
        <w:trPr>
          <w:trHeight w:val="300"/>
        </w:trPr>
        <w:tc>
          <w:tcPr>
            <w:tcW w:w="2480" w:type="dxa"/>
            <w:vMerge w:val="restart"/>
            <w:tcBorders>
              <w:top w:val="nil"/>
              <w:left w:val="nil"/>
              <w:right w:val="nil"/>
            </w:tcBorders>
            <w:shd w:val="clear" w:color="auto" w:fill="auto"/>
            <w:noWrap/>
          </w:tcPr>
          <w:p w:rsidR="005E379A" w:rsidRDefault="008C137E">
            <w:pPr>
              <w:spacing w:before="160" w:after="0" w:line="340" w:lineRule="exact"/>
              <w:rPr>
                <w:rFonts w:eastAsia="Calibri"/>
                <w:b/>
                <w:bCs/>
                <w:lang w:val="es-ES"/>
              </w:rPr>
            </w:pPr>
            <w:r>
              <w:rPr>
                <w:rFonts w:eastAsia="Calibri"/>
                <w:b/>
                <w:bCs/>
                <w:lang w:val="es-ES"/>
              </w:rPr>
              <w:lastRenderedPageBreak/>
              <w:t xml:space="preserve">Rehabilitación de (8 </w:t>
            </w:r>
            <w:proofErr w:type="spellStart"/>
            <w:r>
              <w:rPr>
                <w:rFonts w:eastAsia="Calibri"/>
                <w:b/>
                <w:bCs/>
                <w:lang w:val="es-ES"/>
              </w:rPr>
              <w:t>Kms</w:t>
            </w:r>
            <w:proofErr w:type="spellEnd"/>
            <w:r>
              <w:rPr>
                <w:rFonts w:eastAsia="Calibri"/>
                <w:b/>
                <w:bCs/>
                <w:lang w:val="es-ES"/>
              </w:rPr>
              <w:t>) de Calles</w:t>
            </w:r>
          </w:p>
        </w:tc>
        <w:tc>
          <w:tcPr>
            <w:tcW w:w="1559" w:type="dxa"/>
            <w:tcBorders>
              <w:top w:val="nil"/>
              <w:left w:val="nil"/>
              <w:bottom w:val="nil"/>
              <w:right w:val="nil"/>
            </w:tcBorders>
            <w:shd w:val="clear" w:color="auto" w:fill="auto"/>
            <w:noWrap/>
          </w:tcPr>
          <w:p w:rsidR="005E379A" w:rsidRDefault="008C137E">
            <w:pPr>
              <w:spacing w:before="160" w:after="0" w:line="340" w:lineRule="exact"/>
              <w:rPr>
                <w:rFonts w:eastAsia="Calibri"/>
                <w:lang w:val="es-ES"/>
              </w:rPr>
            </w:pPr>
            <w:r>
              <w:rPr>
                <w:rFonts w:eastAsia="Calibri"/>
                <w:lang w:val="es-ES"/>
              </w:rPr>
              <w:t>Bahoruco</w:t>
            </w:r>
          </w:p>
        </w:tc>
        <w:tc>
          <w:tcPr>
            <w:tcW w:w="3969" w:type="dxa"/>
            <w:tcBorders>
              <w:top w:val="nil"/>
              <w:left w:val="nil"/>
              <w:bottom w:val="nil"/>
              <w:right w:val="nil"/>
            </w:tcBorders>
            <w:shd w:val="clear" w:color="auto" w:fill="auto"/>
            <w:noWrap/>
          </w:tcPr>
          <w:p w:rsidR="005E379A" w:rsidRDefault="008C137E">
            <w:pPr>
              <w:spacing w:before="160" w:after="0" w:line="340" w:lineRule="exact"/>
              <w:rPr>
                <w:rFonts w:eastAsia="Calibri"/>
                <w:lang w:val="es-ES"/>
              </w:rPr>
            </w:pPr>
            <w:r>
              <w:rPr>
                <w:rFonts w:eastAsia="Calibri"/>
                <w:lang w:val="es-ES"/>
              </w:rPr>
              <w:t>El Aguacate</w:t>
            </w:r>
          </w:p>
        </w:tc>
      </w:tr>
      <w:tr w:rsidR="005E379A" w:rsidRPr="0056658E">
        <w:trPr>
          <w:trHeight w:val="300"/>
        </w:trPr>
        <w:tc>
          <w:tcPr>
            <w:tcW w:w="2480" w:type="dxa"/>
            <w:vMerge/>
            <w:tcBorders>
              <w:left w:val="nil"/>
              <w:bottom w:val="nil"/>
              <w:right w:val="nil"/>
            </w:tcBorders>
            <w:shd w:val="clear" w:color="auto" w:fill="auto"/>
            <w:noWrap/>
          </w:tcPr>
          <w:p w:rsidR="005E379A" w:rsidRDefault="005E379A">
            <w:pPr>
              <w:spacing w:after="0" w:line="340" w:lineRule="exact"/>
              <w:rPr>
                <w:rFonts w:eastAsia="Calibri"/>
                <w:b/>
                <w:bCs/>
                <w:lang w:val="es-ES"/>
              </w:rPr>
            </w:pPr>
          </w:p>
        </w:tc>
        <w:tc>
          <w:tcPr>
            <w:tcW w:w="1559" w:type="dxa"/>
            <w:tcBorders>
              <w:top w:val="nil"/>
              <w:left w:val="nil"/>
              <w:bottom w:val="nil"/>
              <w:right w:val="nil"/>
            </w:tcBorders>
            <w:shd w:val="clear" w:color="auto" w:fill="auto"/>
          </w:tcPr>
          <w:p w:rsidR="005E379A" w:rsidRDefault="008C137E">
            <w:pPr>
              <w:spacing w:after="0" w:line="340" w:lineRule="exact"/>
              <w:rPr>
                <w:rFonts w:eastAsia="Calibri"/>
                <w:lang w:val="es-ES"/>
              </w:rPr>
            </w:pPr>
            <w:r>
              <w:rPr>
                <w:rFonts w:eastAsia="Calibri"/>
                <w:lang w:val="es-ES"/>
              </w:rPr>
              <w:t>Santiago Rodríguez</w:t>
            </w:r>
          </w:p>
        </w:tc>
        <w:tc>
          <w:tcPr>
            <w:tcW w:w="3969" w:type="dxa"/>
            <w:tcBorders>
              <w:top w:val="nil"/>
              <w:left w:val="nil"/>
              <w:bottom w:val="nil"/>
              <w:right w:val="nil"/>
            </w:tcBorders>
            <w:shd w:val="clear" w:color="auto" w:fill="auto"/>
            <w:noWrap/>
          </w:tcPr>
          <w:p w:rsidR="005E379A" w:rsidRDefault="008C137E">
            <w:pPr>
              <w:spacing w:after="0" w:line="340" w:lineRule="exact"/>
              <w:rPr>
                <w:rFonts w:eastAsia="Calibri"/>
                <w:lang w:val="es-ES"/>
              </w:rPr>
            </w:pPr>
            <w:r>
              <w:rPr>
                <w:rFonts w:eastAsia="Calibri"/>
                <w:lang w:val="es-ES"/>
              </w:rPr>
              <w:t xml:space="preserve">Barrio </w:t>
            </w:r>
            <w:proofErr w:type="spellStart"/>
            <w:r>
              <w:rPr>
                <w:rFonts w:eastAsia="Calibri"/>
                <w:lang w:val="es-ES"/>
              </w:rPr>
              <w:t>Cambelén</w:t>
            </w:r>
            <w:proofErr w:type="spellEnd"/>
            <w:r>
              <w:rPr>
                <w:rFonts w:eastAsia="Calibri"/>
                <w:lang w:val="es-ES"/>
              </w:rPr>
              <w:t>, Pata de Vaca, Los Bombones, Los Cajuiles</w:t>
            </w:r>
          </w:p>
        </w:tc>
      </w:tr>
      <w:tr w:rsidR="005E379A">
        <w:trPr>
          <w:trHeight w:val="300"/>
        </w:trPr>
        <w:tc>
          <w:tcPr>
            <w:tcW w:w="2480" w:type="dxa"/>
            <w:tcBorders>
              <w:top w:val="nil"/>
              <w:left w:val="nil"/>
              <w:bottom w:val="nil"/>
              <w:right w:val="nil"/>
            </w:tcBorders>
            <w:shd w:val="clear" w:color="auto" w:fill="auto"/>
            <w:noWrap/>
          </w:tcPr>
          <w:p w:rsidR="005E379A" w:rsidRDefault="008C137E">
            <w:pPr>
              <w:spacing w:before="160" w:after="0" w:line="340" w:lineRule="exact"/>
              <w:rPr>
                <w:rFonts w:eastAsia="Calibri"/>
                <w:b/>
                <w:bCs/>
                <w:lang w:val="es-ES"/>
              </w:rPr>
            </w:pPr>
            <w:r>
              <w:rPr>
                <w:rFonts w:eastAsia="Calibri"/>
                <w:b/>
                <w:bCs/>
                <w:lang w:val="es-ES"/>
              </w:rPr>
              <w:t xml:space="preserve">Rehabilitación de (20 </w:t>
            </w:r>
            <w:proofErr w:type="spellStart"/>
            <w:r>
              <w:rPr>
                <w:rFonts w:eastAsia="Calibri"/>
                <w:b/>
                <w:bCs/>
                <w:lang w:val="es-ES"/>
              </w:rPr>
              <w:t>Kms</w:t>
            </w:r>
            <w:proofErr w:type="spellEnd"/>
            <w:r>
              <w:rPr>
                <w:rFonts w:eastAsia="Calibri"/>
                <w:b/>
                <w:bCs/>
                <w:lang w:val="es-ES"/>
              </w:rPr>
              <w:t>) de Caminos</w:t>
            </w:r>
          </w:p>
        </w:tc>
        <w:tc>
          <w:tcPr>
            <w:tcW w:w="1559" w:type="dxa"/>
            <w:tcBorders>
              <w:top w:val="nil"/>
              <w:left w:val="nil"/>
              <w:bottom w:val="nil"/>
              <w:right w:val="nil"/>
            </w:tcBorders>
            <w:shd w:val="clear" w:color="auto" w:fill="auto"/>
          </w:tcPr>
          <w:p w:rsidR="005E379A" w:rsidRDefault="008C137E">
            <w:pPr>
              <w:spacing w:before="160" w:after="0" w:line="340" w:lineRule="exact"/>
              <w:rPr>
                <w:rFonts w:eastAsia="Calibri"/>
                <w:lang w:val="es-ES"/>
              </w:rPr>
            </w:pPr>
            <w:r>
              <w:rPr>
                <w:rFonts w:eastAsia="Calibri"/>
                <w:lang w:val="es-ES"/>
              </w:rPr>
              <w:t>Santiago Rodríguez</w:t>
            </w:r>
          </w:p>
        </w:tc>
        <w:tc>
          <w:tcPr>
            <w:tcW w:w="3969" w:type="dxa"/>
            <w:tcBorders>
              <w:top w:val="nil"/>
              <w:left w:val="nil"/>
              <w:bottom w:val="nil"/>
              <w:right w:val="nil"/>
            </w:tcBorders>
            <w:shd w:val="clear" w:color="auto" w:fill="auto"/>
            <w:noWrap/>
          </w:tcPr>
          <w:p w:rsidR="005E379A" w:rsidRDefault="008C137E">
            <w:pPr>
              <w:spacing w:before="160" w:after="0" w:line="340" w:lineRule="exact"/>
              <w:rPr>
                <w:rFonts w:eastAsia="Calibri"/>
                <w:lang w:val="es-ES"/>
              </w:rPr>
            </w:pPr>
            <w:r>
              <w:rPr>
                <w:rFonts w:eastAsia="Calibri"/>
                <w:lang w:val="es-ES"/>
              </w:rPr>
              <w:t>Guayabito, Los Planes, Cercadillo</w:t>
            </w:r>
          </w:p>
        </w:tc>
      </w:tr>
    </w:tbl>
    <w:p w:rsidR="005E379A" w:rsidRDefault="005E379A" w:rsidP="002416EA">
      <w:pPr>
        <w:spacing w:after="0" w:line="360" w:lineRule="auto"/>
        <w:jc w:val="both"/>
        <w:rPr>
          <w:rFonts w:eastAsia="Calibri"/>
          <w:lang w:val="es-ES"/>
        </w:rPr>
      </w:pPr>
    </w:p>
    <w:p w:rsidR="005E379A" w:rsidRDefault="008C137E">
      <w:pPr>
        <w:spacing w:line="360" w:lineRule="auto"/>
        <w:jc w:val="both"/>
        <w:rPr>
          <w:rFonts w:eastAsia="Calibri"/>
          <w:lang w:val="es-ES"/>
        </w:rPr>
      </w:pPr>
      <w:r>
        <w:rPr>
          <w:rFonts w:eastAsia="Calibri"/>
          <w:lang w:val="es-ES"/>
        </w:rPr>
        <w:t xml:space="preserve">Adicionalmente, se llevó a cabo el Tiro de 12,928 Mts3 de material para relleno de vías, construcción de aceras y contenes. Este es un trabajo que se realiza con los volteos de la DGDF en coordinación con las alcaldías y gobernaciones de los distintos municipios y distritos municipales de las provincias fronterizas, los cuales cuentan con maquinaria (Rodillos, Palas, </w:t>
      </w:r>
      <w:proofErr w:type="spellStart"/>
      <w:r>
        <w:rPr>
          <w:rFonts w:eastAsia="Calibri"/>
          <w:lang w:val="es-ES"/>
        </w:rPr>
        <w:t>Gredars</w:t>
      </w:r>
      <w:proofErr w:type="spellEnd"/>
      <w:r>
        <w:rPr>
          <w:rFonts w:eastAsia="Calibri"/>
          <w:lang w:val="es-ES"/>
        </w:rPr>
        <w:t xml:space="preserve">) con los cuales se acondicionan las </w:t>
      </w:r>
      <w:r w:rsidR="005A1780">
        <w:rPr>
          <w:rFonts w:eastAsia="Calibri"/>
          <w:lang w:val="es-ES"/>
        </w:rPr>
        <w:t>vías</w:t>
      </w:r>
      <w:r>
        <w:rPr>
          <w:rFonts w:eastAsia="Calibri"/>
          <w:lang w:val="es-ES"/>
        </w:rPr>
        <w:t xml:space="preserve">. </w:t>
      </w:r>
    </w:p>
    <w:p w:rsidR="0047213B" w:rsidRPr="008A795D" w:rsidRDefault="0047213B" w:rsidP="008A795D">
      <w:pPr>
        <w:pStyle w:val="Ttulo2"/>
        <w:numPr>
          <w:ilvl w:val="2"/>
          <w:numId w:val="31"/>
        </w:numPr>
        <w:spacing w:after="160"/>
        <w:ind w:left="567" w:hanging="567"/>
        <w:jc w:val="left"/>
        <w:rPr>
          <w:rFonts w:eastAsia="Calibri"/>
        </w:rPr>
      </w:pPr>
      <w:bookmarkStart w:id="55" w:name="_Toc186802939"/>
      <w:r w:rsidRPr="008A795D">
        <w:rPr>
          <w:rFonts w:eastAsia="Calibri"/>
        </w:rPr>
        <w:t>Programa de Infraestructura Social</w:t>
      </w:r>
      <w:bookmarkEnd w:id="55"/>
    </w:p>
    <w:p w:rsidR="0047213B" w:rsidRDefault="0047213B">
      <w:pPr>
        <w:spacing w:line="360" w:lineRule="auto"/>
        <w:jc w:val="both"/>
        <w:rPr>
          <w:rFonts w:eastAsia="Calibri"/>
          <w:lang w:val="es-ES"/>
        </w:rPr>
      </w:pPr>
      <w:r>
        <w:rPr>
          <w:rFonts w:eastAsia="Calibri"/>
          <w:lang w:val="es-ES"/>
        </w:rPr>
        <w:t>Módulos Sanitarios</w:t>
      </w:r>
    </w:p>
    <w:p w:rsidR="0047213B" w:rsidRDefault="0047213B">
      <w:pPr>
        <w:spacing w:line="360" w:lineRule="auto"/>
        <w:jc w:val="both"/>
        <w:rPr>
          <w:rFonts w:eastAsia="Calibri"/>
          <w:lang w:val="es-ES"/>
        </w:rPr>
      </w:pPr>
      <w:r>
        <w:rPr>
          <w:rFonts w:eastAsia="Calibri"/>
          <w:lang w:val="es-ES"/>
        </w:rPr>
        <w:t xml:space="preserve">Los módulos sanitarios son una solución que contribuye a mejorar las condiciones de higiene y </w:t>
      </w:r>
      <w:r w:rsidR="002416EA">
        <w:rPr>
          <w:rFonts w:eastAsia="Calibri"/>
          <w:lang w:val="es-ES"/>
        </w:rPr>
        <w:t xml:space="preserve">la </w:t>
      </w:r>
      <w:r>
        <w:rPr>
          <w:rFonts w:eastAsia="Calibri"/>
          <w:lang w:val="es-ES"/>
        </w:rPr>
        <w:t>calidad de vida de las familias de la zona fronteriza. El compromiso de esta ejecución se formalizó en el año 2023. En este 2024 se confirmó la instalación de ciento un (101) módulos sanitarios</w:t>
      </w:r>
      <w:r w:rsidR="001C47A2">
        <w:rPr>
          <w:rFonts w:eastAsia="Calibri"/>
          <w:lang w:val="es-ES"/>
        </w:rPr>
        <w:t xml:space="preserve"> para beneficiar igual número de familias en las provincias Montecristi y Dajabón.</w:t>
      </w:r>
    </w:p>
    <w:p w:rsidR="001C47A2" w:rsidRPr="008A795D" w:rsidRDefault="001C47A2" w:rsidP="008A795D">
      <w:pPr>
        <w:pStyle w:val="Ttulo2"/>
        <w:numPr>
          <w:ilvl w:val="2"/>
          <w:numId w:val="31"/>
        </w:numPr>
        <w:spacing w:after="160"/>
        <w:ind w:left="567" w:hanging="567"/>
        <w:jc w:val="left"/>
        <w:rPr>
          <w:rFonts w:eastAsia="Calibri"/>
        </w:rPr>
      </w:pPr>
      <w:bookmarkStart w:id="56" w:name="_Toc186802940"/>
      <w:r w:rsidRPr="008A795D">
        <w:rPr>
          <w:rFonts w:eastAsia="Calibri"/>
        </w:rPr>
        <w:t>Programa de Obras Hidráulicas</w:t>
      </w:r>
      <w:bookmarkEnd w:id="56"/>
    </w:p>
    <w:p w:rsidR="001C47A2" w:rsidRPr="001C47A2" w:rsidRDefault="001C47A2" w:rsidP="002416EA">
      <w:pPr>
        <w:spacing w:before="240" w:after="0" w:line="360" w:lineRule="auto"/>
        <w:jc w:val="both"/>
        <w:rPr>
          <w:rFonts w:eastAsia="Calibri"/>
          <w:lang w:val="es-ES"/>
        </w:rPr>
      </w:pPr>
      <w:r w:rsidRPr="001C47A2">
        <w:rPr>
          <w:rFonts w:eastAsia="Calibri"/>
          <w:lang w:val="es-ES"/>
        </w:rPr>
        <w:t>Perforación de Pozos</w:t>
      </w:r>
    </w:p>
    <w:p w:rsidR="0066171B" w:rsidRDefault="001C47A2" w:rsidP="0066171B">
      <w:pPr>
        <w:spacing w:after="120" w:line="360" w:lineRule="auto"/>
        <w:jc w:val="both"/>
        <w:rPr>
          <w:rFonts w:eastAsia="Calibri"/>
          <w:lang w:val="es-ES"/>
        </w:rPr>
      </w:pPr>
      <w:r w:rsidRPr="001C47A2">
        <w:rPr>
          <w:rFonts w:eastAsia="Calibri"/>
          <w:lang w:val="es-ES"/>
        </w:rPr>
        <w:t xml:space="preserve">Un servicio muy demandado en las comunidades fronterizas es la perforación de pozos. Estos permiten satisfacer el requerimiento de agua, que debido a las condiciones hidrográficas de la zona suele ser escasa.  </w:t>
      </w:r>
    </w:p>
    <w:p w:rsidR="00A050F8" w:rsidRDefault="001C47A2" w:rsidP="0066171B">
      <w:pPr>
        <w:spacing w:before="240" w:after="120" w:line="360" w:lineRule="auto"/>
        <w:jc w:val="both"/>
        <w:rPr>
          <w:rFonts w:eastAsia="Calibri"/>
          <w:lang w:val="es-ES"/>
        </w:rPr>
      </w:pPr>
      <w:r w:rsidRPr="001C47A2">
        <w:rPr>
          <w:rFonts w:eastAsia="Calibri"/>
          <w:lang w:val="es-ES"/>
        </w:rPr>
        <w:lastRenderedPageBreak/>
        <w:t xml:space="preserve">Gracias al equipo perforadora con la que cuenta la DGDF, en </w:t>
      </w:r>
      <w:r w:rsidR="00A050F8">
        <w:rPr>
          <w:rFonts w:eastAsia="Calibri"/>
          <w:lang w:val="es-ES"/>
        </w:rPr>
        <w:t xml:space="preserve">el </w:t>
      </w:r>
      <w:r w:rsidRPr="001C47A2">
        <w:rPr>
          <w:rFonts w:eastAsia="Calibri"/>
          <w:lang w:val="es-ES"/>
        </w:rPr>
        <w:t>año 2024 logramos perforar veintiún (21) pozos para beneficiar igual número productores. Estos pozos constituyen una solución a la escasez de agua, dotando a los productores de un recurso imprescindible para el desarrollo de sus actividades agropecuarias así como las actividades domésticas de las familias que habitan alrededor de los mismos.</w:t>
      </w:r>
      <w:r w:rsidR="002416EA">
        <w:rPr>
          <w:rFonts w:eastAsia="Calibri"/>
          <w:lang w:val="es-ES"/>
        </w:rPr>
        <w:t xml:space="preserve"> </w:t>
      </w:r>
    </w:p>
    <w:p w:rsidR="001C47A2" w:rsidRDefault="001C47A2" w:rsidP="0066171B">
      <w:pPr>
        <w:spacing w:before="240" w:after="120" w:line="360" w:lineRule="auto"/>
        <w:jc w:val="both"/>
        <w:rPr>
          <w:rFonts w:eastAsia="Calibri"/>
          <w:lang w:val="es-ES"/>
        </w:rPr>
      </w:pPr>
      <w:r>
        <w:rPr>
          <w:rFonts w:eastAsia="Calibri"/>
          <w:lang w:val="es-ES"/>
        </w:rPr>
        <w:t>Otros trabajos agrupados en esta categoría incluyen la limpi</w:t>
      </w:r>
      <w:r w:rsidR="002416EA">
        <w:rPr>
          <w:rFonts w:eastAsia="Calibri"/>
          <w:lang w:val="es-ES"/>
        </w:rPr>
        <w:t>ez</w:t>
      </w:r>
      <w:r>
        <w:rPr>
          <w:rFonts w:eastAsia="Calibri"/>
          <w:lang w:val="es-ES"/>
        </w:rPr>
        <w:t xml:space="preserve">a de canal </w:t>
      </w:r>
      <w:r w:rsidR="002416EA">
        <w:rPr>
          <w:rFonts w:eastAsia="Calibri"/>
          <w:lang w:val="es-ES"/>
        </w:rPr>
        <w:t xml:space="preserve">un canal en la Vigía, provincia Dajabón, del cual se </w:t>
      </w:r>
      <w:r w:rsidR="0066171B">
        <w:rPr>
          <w:rFonts w:eastAsia="Calibri"/>
          <w:lang w:val="es-ES"/>
        </w:rPr>
        <w:t>retiraron</w:t>
      </w:r>
      <w:r w:rsidR="002416EA">
        <w:rPr>
          <w:rFonts w:eastAsia="Calibri"/>
          <w:lang w:val="es-ES"/>
        </w:rPr>
        <w:t xml:space="preserve"> 96 mts3 de escombros; así como </w:t>
      </w:r>
      <w:r>
        <w:rPr>
          <w:rFonts w:eastAsia="Calibri"/>
          <w:lang w:val="es-ES"/>
        </w:rPr>
        <w:t xml:space="preserve">la compactación de </w:t>
      </w:r>
      <w:r w:rsidR="002416EA">
        <w:rPr>
          <w:rFonts w:eastAsia="Calibri"/>
          <w:lang w:val="es-ES"/>
        </w:rPr>
        <w:t>200 metros de muro en la mini presa</w:t>
      </w:r>
      <w:r>
        <w:rPr>
          <w:rFonts w:eastAsia="Calibri"/>
          <w:lang w:val="es-ES"/>
        </w:rPr>
        <w:t xml:space="preserve"> </w:t>
      </w:r>
      <w:r w:rsidR="002416EA">
        <w:rPr>
          <w:rFonts w:eastAsia="Calibri"/>
          <w:lang w:val="es-ES"/>
        </w:rPr>
        <w:t>de Clavellina actualmente en proceso de construcción.</w:t>
      </w:r>
    </w:p>
    <w:p w:rsidR="002416EA" w:rsidRDefault="002416EA" w:rsidP="0066171B">
      <w:pPr>
        <w:spacing w:before="240" w:after="120" w:line="360" w:lineRule="auto"/>
        <w:jc w:val="both"/>
        <w:rPr>
          <w:rFonts w:eastAsia="Calibri"/>
          <w:lang w:val="es-ES"/>
        </w:rPr>
      </w:pPr>
      <w:r>
        <w:rPr>
          <w:rFonts w:eastAsia="Calibri"/>
          <w:lang w:val="es-ES"/>
        </w:rPr>
        <w:t>Finalmente, como parte del eje de Infraestructura se brindan servicios como Abastecimiento de Agua, Retiro de Escombros y</w:t>
      </w:r>
      <w:r w:rsidR="00A050F8">
        <w:rPr>
          <w:rFonts w:eastAsia="Calibri"/>
          <w:lang w:val="es-ES"/>
        </w:rPr>
        <w:t xml:space="preserve"> Acondicionamiento de Terrenos</w:t>
      </w:r>
      <w:r>
        <w:rPr>
          <w:rFonts w:eastAsia="Calibri"/>
          <w:lang w:val="es-ES"/>
        </w:rPr>
        <w:t>, entre otros.</w:t>
      </w:r>
    </w:p>
    <w:p w:rsidR="005E379A" w:rsidRPr="008A795D" w:rsidRDefault="008C137E" w:rsidP="008A795D">
      <w:pPr>
        <w:pStyle w:val="Ttulo2"/>
        <w:numPr>
          <w:ilvl w:val="2"/>
          <w:numId w:val="31"/>
        </w:numPr>
        <w:spacing w:after="160"/>
        <w:ind w:left="567" w:hanging="567"/>
        <w:jc w:val="left"/>
        <w:rPr>
          <w:rFonts w:eastAsia="Calibri"/>
        </w:rPr>
      </w:pPr>
      <w:bookmarkStart w:id="57" w:name="_Toc186802941"/>
      <w:r w:rsidRPr="008A795D">
        <w:rPr>
          <w:rFonts w:eastAsia="Calibri"/>
        </w:rPr>
        <w:t>Obra</w:t>
      </w:r>
      <w:r w:rsidR="00DC009F" w:rsidRPr="008A795D">
        <w:rPr>
          <w:rFonts w:eastAsia="Calibri"/>
        </w:rPr>
        <w:t>s</w:t>
      </w:r>
      <w:r w:rsidRPr="008A795D">
        <w:rPr>
          <w:rFonts w:eastAsia="Calibri"/>
        </w:rPr>
        <w:t xml:space="preserve"> </w:t>
      </w:r>
      <w:r w:rsidR="00DC009F" w:rsidRPr="008A795D">
        <w:rPr>
          <w:rFonts w:eastAsia="Calibri"/>
        </w:rPr>
        <w:t>de</w:t>
      </w:r>
      <w:r w:rsidRPr="008A795D">
        <w:rPr>
          <w:rFonts w:eastAsia="Calibri"/>
        </w:rPr>
        <w:t xml:space="preserve"> Infraestructura en </w:t>
      </w:r>
      <w:r w:rsidR="005B1740" w:rsidRPr="008A795D">
        <w:rPr>
          <w:rFonts w:eastAsia="Calibri"/>
        </w:rPr>
        <w:t>Curso</w:t>
      </w:r>
      <w:bookmarkEnd w:id="57"/>
    </w:p>
    <w:p w:rsidR="005E379A" w:rsidRDefault="008C137E">
      <w:pPr>
        <w:spacing w:before="240" w:after="120" w:line="360" w:lineRule="auto"/>
        <w:jc w:val="both"/>
        <w:rPr>
          <w:rFonts w:eastAsia="Calibri"/>
          <w:lang w:val="es-ES"/>
        </w:rPr>
      </w:pPr>
      <w:r>
        <w:rPr>
          <w:rFonts w:eastAsia="Calibri"/>
          <w:lang w:val="es-ES"/>
        </w:rPr>
        <w:t>Mercados Fronterizos (En Proceso)</w:t>
      </w:r>
    </w:p>
    <w:p w:rsidR="005E379A" w:rsidRDefault="008C137E">
      <w:pPr>
        <w:spacing w:line="360" w:lineRule="auto"/>
        <w:jc w:val="both"/>
        <w:rPr>
          <w:rFonts w:eastAsia="Calibri"/>
          <w:lang w:val="es-ES"/>
        </w:rPr>
      </w:pPr>
      <w:r>
        <w:rPr>
          <w:rFonts w:eastAsia="Calibri"/>
          <w:lang w:val="es-ES"/>
        </w:rPr>
        <w:t>La construcción de los Mercados Fronterizos de la provincias Pederna</w:t>
      </w:r>
      <w:r w:rsidR="00DC009F">
        <w:rPr>
          <w:rFonts w:eastAsia="Calibri"/>
          <w:lang w:val="es-ES"/>
        </w:rPr>
        <w:t xml:space="preserve">les, Elías Piña e Independencia </w:t>
      </w:r>
      <w:r>
        <w:rPr>
          <w:rFonts w:eastAsia="Calibri"/>
          <w:lang w:val="es-ES"/>
        </w:rPr>
        <w:t xml:space="preserve">es </w:t>
      </w:r>
      <w:r w:rsidR="00DC009F">
        <w:rPr>
          <w:rFonts w:eastAsia="Calibri"/>
          <w:lang w:val="es-ES"/>
        </w:rPr>
        <w:t xml:space="preserve">una de </w:t>
      </w:r>
      <w:r>
        <w:rPr>
          <w:rFonts w:eastAsia="Calibri"/>
          <w:lang w:val="es-ES"/>
        </w:rPr>
        <w:t>la</w:t>
      </w:r>
      <w:r w:rsidR="00DC009F">
        <w:rPr>
          <w:rFonts w:eastAsia="Calibri"/>
          <w:lang w:val="es-ES"/>
        </w:rPr>
        <w:t>s</w:t>
      </w:r>
      <w:r>
        <w:rPr>
          <w:rFonts w:eastAsia="Calibri"/>
          <w:lang w:val="es-ES"/>
        </w:rPr>
        <w:t xml:space="preserve"> obra</w:t>
      </w:r>
      <w:r w:rsidR="00DC009F">
        <w:rPr>
          <w:rFonts w:eastAsia="Calibri"/>
          <w:lang w:val="es-ES"/>
        </w:rPr>
        <w:t>s</w:t>
      </w:r>
      <w:r>
        <w:rPr>
          <w:rFonts w:eastAsia="Calibri"/>
          <w:lang w:val="es-ES"/>
        </w:rPr>
        <w:t xml:space="preserve"> de mayor </w:t>
      </w:r>
      <w:r w:rsidR="00DC009F">
        <w:rPr>
          <w:rFonts w:eastAsia="Calibri"/>
          <w:lang w:val="es-ES"/>
        </w:rPr>
        <w:t>envergadura</w:t>
      </w:r>
      <w:r>
        <w:rPr>
          <w:rFonts w:eastAsia="Calibri"/>
          <w:lang w:val="es-ES"/>
        </w:rPr>
        <w:t xml:space="preserve"> asignada a la Dirección General de Desarrollo </w:t>
      </w:r>
      <w:r w:rsidR="00DC009F">
        <w:rPr>
          <w:rFonts w:eastAsia="Calibri"/>
          <w:lang w:val="es-ES"/>
        </w:rPr>
        <w:t xml:space="preserve">Fronterizo. </w:t>
      </w:r>
      <w:r>
        <w:rPr>
          <w:rFonts w:eastAsia="Calibri"/>
          <w:lang w:val="es-ES"/>
        </w:rPr>
        <w:t xml:space="preserve"> </w:t>
      </w:r>
      <w:r w:rsidR="00F10226">
        <w:rPr>
          <w:rFonts w:eastAsia="Calibri"/>
          <w:lang w:val="es-ES"/>
        </w:rPr>
        <w:t xml:space="preserve">Con esta se busca </w:t>
      </w:r>
      <w:r w:rsidR="005B1740">
        <w:rPr>
          <w:rFonts w:eastAsia="Calibri"/>
          <w:lang w:val="es-ES"/>
        </w:rPr>
        <w:t>fortalecer el sistema de mercado</w:t>
      </w:r>
      <w:r w:rsidR="002416EA">
        <w:rPr>
          <w:rFonts w:eastAsia="Calibri"/>
          <w:lang w:val="es-ES"/>
        </w:rPr>
        <w:t>s</w:t>
      </w:r>
      <w:r w:rsidR="005B1740">
        <w:rPr>
          <w:rFonts w:eastAsia="Calibri"/>
          <w:lang w:val="es-ES"/>
        </w:rPr>
        <w:t xml:space="preserve"> en la zona fronteriza mejorando</w:t>
      </w:r>
      <w:r w:rsidR="005B1740" w:rsidRPr="005B1740">
        <w:rPr>
          <w:rFonts w:eastAsia="Calibri"/>
          <w:lang w:val="es-ES"/>
        </w:rPr>
        <w:t xml:space="preserve"> las condiciones físicas, administrativas y sanitarias </w:t>
      </w:r>
      <w:r w:rsidR="005B1740">
        <w:rPr>
          <w:rFonts w:eastAsia="Calibri"/>
          <w:lang w:val="es-ES"/>
        </w:rPr>
        <w:t>de los espacios requeridos para el intercambio comercial con el vecino país, Haití.</w:t>
      </w:r>
      <w:r w:rsidR="00F10226">
        <w:rPr>
          <w:rFonts w:eastAsia="Calibri"/>
          <w:lang w:val="es-ES"/>
        </w:rPr>
        <w:t xml:space="preserve"> </w:t>
      </w:r>
    </w:p>
    <w:p w:rsidR="005E379A" w:rsidRDefault="008C137E" w:rsidP="0066171B">
      <w:pPr>
        <w:spacing w:after="0" w:line="360" w:lineRule="auto"/>
        <w:jc w:val="both"/>
        <w:rPr>
          <w:rFonts w:eastAsia="Calibri"/>
          <w:lang w:val="es-ES"/>
        </w:rPr>
      </w:pPr>
      <w:r>
        <w:rPr>
          <w:rFonts w:eastAsia="Calibri"/>
          <w:lang w:val="es-ES"/>
        </w:rPr>
        <w:t xml:space="preserve">Durante el  año </w:t>
      </w:r>
      <w:r w:rsidR="00DC009F">
        <w:rPr>
          <w:rFonts w:eastAsia="Calibri"/>
          <w:lang w:val="es-ES"/>
        </w:rPr>
        <w:t xml:space="preserve">2024 </w:t>
      </w:r>
      <w:r>
        <w:rPr>
          <w:rFonts w:eastAsia="Calibri"/>
          <w:lang w:val="es-ES"/>
        </w:rPr>
        <w:t xml:space="preserve">dimos seguimiento a los trabajos preliminares requeridos para dar inicio a la construcción y completamos el pago de la segunda cubicación del Mercado Pedernales. </w:t>
      </w:r>
    </w:p>
    <w:p w:rsidR="005E379A" w:rsidRDefault="008C137E" w:rsidP="008C5A4B">
      <w:pPr>
        <w:spacing w:before="360" w:after="120" w:line="360" w:lineRule="auto"/>
        <w:jc w:val="both"/>
        <w:rPr>
          <w:rFonts w:eastAsia="Calibri"/>
          <w:lang w:val="es-ES"/>
        </w:rPr>
      </w:pPr>
      <w:r>
        <w:rPr>
          <w:rFonts w:eastAsia="Calibri"/>
          <w:lang w:val="es-ES"/>
        </w:rPr>
        <w:lastRenderedPageBreak/>
        <w:t xml:space="preserve">Entre las actividades que corresponden a los trabajos preliminares se encuentran: </w:t>
      </w:r>
    </w:p>
    <w:p w:rsidR="005E379A" w:rsidRPr="001F4AA1" w:rsidRDefault="008C137E" w:rsidP="001F4AA1">
      <w:pPr>
        <w:pStyle w:val="Prrafodelista"/>
        <w:numPr>
          <w:ilvl w:val="0"/>
          <w:numId w:val="19"/>
        </w:numPr>
        <w:spacing w:line="360" w:lineRule="auto"/>
        <w:rPr>
          <w:rFonts w:ascii="Times New Roman" w:hAnsi="Times New Roman"/>
          <w:color w:val="767171"/>
          <w:spacing w:val="20"/>
          <w:sz w:val="24"/>
          <w:szCs w:val="24"/>
          <w:lang w:val="es-ES"/>
        </w:rPr>
      </w:pPr>
      <w:r w:rsidRPr="001F4AA1">
        <w:rPr>
          <w:rFonts w:ascii="Times New Roman" w:hAnsi="Times New Roman"/>
          <w:color w:val="767171"/>
          <w:spacing w:val="20"/>
          <w:sz w:val="24"/>
          <w:szCs w:val="24"/>
          <w:lang w:val="es-ES"/>
        </w:rPr>
        <w:t xml:space="preserve">Limpieza del Solar: Desmonte, carga, bote árboles en toda el área de los terrenos y limpieza del área de construcción. </w:t>
      </w:r>
    </w:p>
    <w:p w:rsidR="005E379A" w:rsidRPr="001F4AA1" w:rsidRDefault="008C137E" w:rsidP="001F4AA1">
      <w:pPr>
        <w:pStyle w:val="Prrafodelista"/>
        <w:numPr>
          <w:ilvl w:val="0"/>
          <w:numId w:val="19"/>
        </w:numPr>
        <w:spacing w:line="360" w:lineRule="auto"/>
        <w:rPr>
          <w:rFonts w:ascii="Times New Roman" w:hAnsi="Times New Roman"/>
          <w:color w:val="767171"/>
          <w:spacing w:val="20"/>
          <w:sz w:val="24"/>
          <w:szCs w:val="24"/>
          <w:lang w:val="es-ES"/>
        </w:rPr>
      </w:pPr>
      <w:r w:rsidRPr="001F4AA1">
        <w:rPr>
          <w:rFonts w:ascii="Times New Roman" w:hAnsi="Times New Roman"/>
          <w:color w:val="767171"/>
          <w:spacing w:val="20"/>
          <w:sz w:val="24"/>
          <w:szCs w:val="24"/>
          <w:lang w:val="es-ES"/>
        </w:rPr>
        <w:t>Trabajo Iniciales: Colocación de letrero en obra y valla informativa.</w:t>
      </w:r>
    </w:p>
    <w:p w:rsidR="005E379A" w:rsidRPr="001F4AA1" w:rsidRDefault="008C137E" w:rsidP="001F4AA1">
      <w:pPr>
        <w:pStyle w:val="Prrafodelista"/>
        <w:numPr>
          <w:ilvl w:val="0"/>
          <w:numId w:val="19"/>
        </w:numPr>
        <w:spacing w:line="360" w:lineRule="auto"/>
        <w:rPr>
          <w:rFonts w:ascii="Times New Roman" w:hAnsi="Times New Roman"/>
          <w:color w:val="767171"/>
          <w:spacing w:val="20"/>
          <w:sz w:val="24"/>
          <w:szCs w:val="24"/>
          <w:lang w:val="es-ES"/>
        </w:rPr>
      </w:pPr>
      <w:r w:rsidRPr="001F4AA1">
        <w:rPr>
          <w:rFonts w:ascii="Times New Roman" w:hAnsi="Times New Roman"/>
          <w:color w:val="767171"/>
          <w:spacing w:val="20"/>
          <w:sz w:val="24"/>
          <w:szCs w:val="24"/>
          <w:lang w:val="es-ES"/>
        </w:rPr>
        <w:t xml:space="preserve">Movimiento de Tierra: Corte capa vegetal, carga y bote de material. </w:t>
      </w:r>
    </w:p>
    <w:p w:rsidR="005E379A" w:rsidRDefault="008C137E" w:rsidP="004B265E">
      <w:pPr>
        <w:spacing w:after="120" w:line="360" w:lineRule="auto"/>
        <w:jc w:val="both"/>
        <w:rPr>
          <w:rFonts w:eastAsia="Calibri"/>
          <w:lang w:val="es-ES"/>
        </w:rPr>
      </w:pPr>
      <w:r>
        <w:rPr>
          <w:rFonts w:eastAsia="Calibri"/>
          <w:lang w:val="es-ES"/>
        </w:rPr>
        <w:t>El estatus actual de la construcción de los mercados es el siguiente:</w:t>
      </w:r>
    </w:p>
    <w:p w:rsidR="000E118C" w:rsidRPr="001F4AA1" w:rsidRDefault="000E118C" w:rsidP="000E118C">
      <w:pPr>
        <w:pStyle w:val="Prrafodelista"/>
        <w:numPr>
          <w:ilvl w:val="0"/>
          <w:numId w:val="19"/>
        </w:numPr>
        <w:spacing w:line="360" w:lineRule="auto"/>
        <w:rPr>
          <w:rFonts w:ascii="Times New Roman" w:hAnsi="Times New Roman"/>
          <w:color w:val="767171"/>
          <w:spacing w:val="20"/>
          <w:sz w:val="24"/>
          <w:szCs w:val="24"/>
          <w:lang w:val="es-ES"/>
        </w:rPr>
      </w:pPr>
      <w:r w:rsidRPr="001F4AA1">
        <w:rPr>
          <w:rFonts w:ascii="Times New Roman" w:hAnsi="Times New Roman"/>
          <w:color w:val="767171"/>
          <w:spacing w:val="20"/>
          <w:sz w:val="24"/>
          <w:szCs w:val="24"/>
          <w:lang w:val="es-ES"/>
        </w:rPr>
        <w:t>Mercado de Pedernales: Estudio de suelo completado y permiso otorgado. Movimiento de tierra en el terreno completado.</w:t>
      </w:r>
    </w:p>
    <w:p w:rsidR="005E379A" w:rsidRPr="001F4AA1" w:rsidRDefault="008C137E" w:rsidP="001F4AA1">
      <w:pPr>
        <w:pStyle w:val="Prrafodelista"/>
        <w:numPr>
          <w:ilvl w:val="0"/>
          <w:numId w:val="19"/>
        </w:numPr>
        <w:spacing w:line="360" w:lineRule="auto"/>
        <w:rPr>
          <w:rFonts w:ascii="Times New Roman" w:hAnsi="Times New Roman"/>
          <w:color w:val="767171"/>
          <w:spacing w:val="20"/>
          <w:sz w:val="24"/>
          <w:szCs w:val="24"/>
          <w:lang w:val="es-ES"/>
        </w:rPr>
      </w:pPr>
      <w:r w:rsidRPr="001F4AA1">
        <w:rPr>
          <w:rFonts w:ascii="Times New Roman" w:hAnsi="Times New Roman"/>
          <w:color w:val="767171"/>
          <w:spacing w:val="20"/>
          <w:sz w:val="24"/>
          <w:szCs w:val="24"/>
          <w:lang w:val="es-ES"/>
        </w:rPr>
        <w:t xml:space="preserve">Mercado de Independencia: En fase de </w:t>
      </w:r>
      <w:r w:rsidR="000E118C">
        <w:rPr>
          <w:rFonts w:ascii="Times New Roman" w:hAnsi="Times New Roman"/>
          <w:color w:val="767171"/>
          <w:spacing w:val="20"/>
          <w:sz w:val="24"/>
          <w:szCs w:val="24"/>
          <w:lang w:val="es-ES"/>
        </w:rPr>
        <w:t>completar</w:t>
      </w:r>
      <w:r w:rsidRPr="001F4AA1">
        <w:rPr>
          <w:rFonts w:ascii="Times New Roman" w:hAnsi="Times New Roman"/>
          <w:color w:val="767171"/>
          <w:spacing w:val="20"/>
          <w:sz w:val="24"/>
          <w:szCs w:val="24"/>
          <w:lang w:val="es-ES"/>
        </w:rPr>
        <w:t xml:space="preserve"> los movimientos de tierra correspondiente a la extracción de la capa vegetal. </w:t>
      </w:r>
      <w:r w:rsidR="000E118C">
        <w:rPr>
          <w:rFonts w:ascii="Times New Roman" w:hAnsi="Times New Roman"/>
          <w:color w:val="767171"/>
          <w:spacing w:val="20"/>
          <w:sz w:val="24"/>
          <w:szCs w:val="24"/>
          <w:lang w:val="es-ES"/>
        </w:rPr>
        <w:t>Obtenidos</w:t>
      </w:r>
      <w:r w:rsidRPr="001F4AA1">
        <w:rPr>
          <w:rFonts w:ascii="Times New Roman" w:hAnsi="Times New Roman"/>
          <w:color w:val="767171"/>
          <w:spacing w:val="20"/>
          <w:sz w:val="24"/>
          <w:szCs w:val="24"/>
          <w:lang w:val="es-ES"/>
        </w:rPr>
        <w:t xml:space="preserve"> los permisos para dar inicio a los procesos de construcción. </w:t>
      </w:r>
    </w:p>
    <w:p w:rsidR="005E379A" w:rsidRPr="001F4AA1" w:rsidRDefault="008C137E" w:rsidP="001F4AA1">
      <w:pPr>
        <w:pStyle w:val="Prrafodelista"/>
        <w:numPr>
          <w:ilvl w:val="0"/>
          <w:numId w:val="19"/>
        </w:numPr>
        <w:spacing w:line="360" w:lineRule="auto"/>
        <w:rPr>
          <w:rFonts w:ascii="Times New Roman" w:hAnsi="Times New Roman"/>
          <w:color w:val="767171"/>
          <w:spacing w:val="20"/>
          <w:sz w:val="24"/>
          <w:szCs w:val="24"/>
          <w:lang w:val="es-ES"/>
        </w:rPr>
      </w:pPr>
      <w:r w:rsidRPr="001F4AA1">
        <w:rPr>
          <w:rFonts w:ascii="Times New Roman" w:hAnsi="Times New Roman"/>
          <w:color w:val="767171"/>
          <w:spacing w:val="20"/>
          <w:sz w:val="24"/>
          <w:szCs w:val="24"/>
          <w:lang w:val="es-ES"/>
        </w:rPr>
        <w:t xml:space="preserve">Mercado de Elías Piña: Sometidos los permisos para dar inicio al proceso de </w:t>
      </w:r>
      <w:r w:rsidR="000E118C">
        <w:rPr>
          <w:rFonts w:ascii="Times New Roman" w:hAnsi="Times New Roman"/>
          <w:color w:val="767171"/>
          <w:spacing w:val="20"/>
          <w:sz w:val="24"/>
          <w:szCs w:val="24"/>
          <w:lang w:val="es-ES"/>
        </w:rPr>
        <w:t xml:space="preserve">estudio de suelos y movimiento de tierra. </w:t>
      </w:r>
    </w:p>
    <w:p w:rsidR="004B265E" w:rsidRDefault="004B265E" w:rsidP="004B265E">
      <w:pPr>
        <w:spacing w:before="360" w:after="120" w:line="360" w:lineRule="auto"/>
        <w:jc w:val="both"/>
        <w:rPr>
          <w:rFonts w:eastAsia="Calibri"/>
          <w:lang w:val="es-ES"/>
        </w:rPr>
      </w:pPr>
      <w:r>
        <w:rPr>
          <w:rFonts w:eastAsia="Calibri"/>
          <w:lang w:val="es-ES"/>
        </w:rPr>
        <w:t>Construcción de Mini-Presa Clavellina (En Proceso)</w:t>
      </w:r>
    </w:p>
    <w:p w:rsidR="004B265E" w:rsidRDefault="004B265E" w:rsidP="004B265E">
      <w:pPr>
        <w:spacing w:after="0" w:line="360" w:lineRule="auto"/>
        <w:jc w:val="both"/>
        <w:rPr>
          <w:rFonts w:eastAsia="Calibri"/>
          <w:lang w:val="es-ES"/>
        </w:rPr>
      </w:pPr>
      <w:r>
        <w:rPr>
          <w:rFonts w:eastAsia="Calibri"/>
          <w:lang w:val="es-ES"/>
        </w:rPr>
        <w:t>Desde el año pasado, una gran parte de los equipos pesados, del personal operativo y recursos financieros de la DGDF han sido dedicados a completar la Construcción de una Mini-Presa en la Sección Clavellina del Distrito Municipal Dajabón.</w:t>
      </w:r>
      <w:r w:rsidR="00977993">
        <w:rPr>
          <w:rFonts w:eastAsia="Calibri"/>
          <w:lang w:val="es-ES"/>
        </w:rPr>
        <w:t xml:space="preserve"> </w:t>
      </w:r>
      <w:r>
        <w:rPr>
          <w:rFonts w:eastAsia="Calibri"/>
          <w:lang w:val="es-ES"/>
        </w:rPr>
        <w:t xml:space="preserve">Esta obra contribuirá al desarrollo de las comunidades de Clavellina, Laja, Laja Esperón y La Aviación al constituir no sólo un medio para almacenar agua para el riego de cultivos agrícolas sino </w:t>
      </w:r>
      <w:r w:rsidR="00977993">
        <w:rPr>
          <w:rFonts w:eastAsia="Calibri"/>
          <w:lang w:val="es-ES"/>
        </w:rPr>
        <w:t xml:space="preserve">también para </w:t>
      </w:r>
      <w:r>
        <w:rPr>
          <w:rFonts w:eastAsia="Calibri"/>
          <w:lang w:val="es-ES"/>
        </w:rPr>
        <w:t xml:space="preserve">facilitar el desarrollo de diversas actividades productivas tales como ganadería y acuicultura. </w:t>
      </w:r>
    </w:p>
    <w:p w:rsidR="004B265E" w:rsidRDefault="004B265E" w:rsidP="004B265E">
      <w:pPr>
        <w:spacing w:line="360" w:lineRule="auto"/>
        <w:jc w:val="both"/>
        <w:rPr>
          <w:rFonts w:eastAsia="Calibri"/>
          <w:lang w:val="es-ES"/>
        </w:rPr>
      </w:pPr>
      <w:r>
        <w:rPr>
          <w:rFonts w:eastAsia="Calibri"/>
          <w:lang w:val="es-ES"/>
        </w:rPr>
        <w:lastRenderedPageBreak/>
        <w:t>Estas actividades tendrán un impacto transformador en la economía de la zona el cual impulsará las actividades sociales y turísticas en la región,  mejorando así la calidad de vida de los locales.</w:t>
      </w:r>
    </w:p>
    <w:p w:rsidR="004B2093" w:rsidRDefault="004B2093" w:rsidP="00B5347E">
      <w:pPr>
        <w:spacing w:after="0" w:line="360" w:lineRule="auto"/>
        <w:jc w:val="both"/>
        <w:rPr>
          <w:rFonts w:eastAsia="Calibri"/>
          <w:lang w:val="es-ES"/>
        </w:rPr>
      </w:pPr>
      <w:r>
        <w:rPr>
          <w:rFonts w:eastAsia="Calibri"/>
          <w:lang w:val="es-ES"/>
        </w:rPr>
        <w:t xml:space="preserve">Al cierre del año 2024 se habían completado cincuenta y un (51) metros </w:t>
      </w:r>
      <w:r w:rsidR="00D43C46">
        <w:rPr>
          <w:rFonts w:eastAsia="Calibri"/>
          <w:lang w:val="es-ES"/>
        </w:rPr>
        <w:t>cuadrados del terraplén de la represa</w:t>
      </w:r>
      <w:r w:rsidR="00977993">
        <w:rPr>
          <w:rFonts w:eastAsia="Calibri"/>
          <w:lang w:val="es-ES"/>
        </w:rPr>
        <w:t xml:space="preserve"> de los cerca de cien (100) mts2 estimados. El</w:t>
      </w:r>
      <w:r w:rsidR="00D43C46">
        <w:rPr>
          <w:rFonts w:eastAsia="Calibri"/>
          <w:lang w:val="es-ES"/>
        </w:rPr>
        <w:t xml:space="preserve"> volumen de material de refuerzo colocado </w:t>
      </w:r>
      <w:r w:rsidR="00977993">
        <w:rPr>
          <w:rFonts w:eastAsia="Calibri"/>
          <w:lang w:val="es-ES"/>
        </w:rPr>
        <w:t xml:space="preserve">es </w:t>
      </w:r>
      <w:r w:rsidR="00D43C46">
        <w:rPr>
          <w:rFonts w:eastAsia="Calibri"/>
          <w:lang w:val="es-ES"/>
        </w:rPr>
        <w:t>de aproximadamente noventa mil (90,000) metros cúbicos.</w:t>
      </w:r>
    </w:p>
    <w:p w:rsidR="005E379A" w:rsidRPr="008A795D" w:rsidRDefault="008C137E" w:rsidP="008A795D">
      <w:pPr>
        <w:pStyle w:val="Ttulo1"/>
        <w:numPr>
          <w:ilvl w:val="1"/>
          <w:numId w:val="31"/>
        </w:numPr>
        <w:spacing w:after="160"/>
        <w:ind w:left="426"/>
        <w:jc w:val="left"/>
        <w:rPr>
          <w:rFonts w:eastAsia="Calibri"/>
          <w:color w:val="767171"/>
          <w:sz w:val="24"/>
          <w:szCs w:val="24"/>
          <w:lang w:val="es-ES"/>
        </w:rPr>
      </w:pPr>
      <w:bookmarkStart w:id="58" w:name="_Toc186802942"/>
      <w:r w:rsidRPr="008A795D">
        <w:rPr>
          <w:rFonts w:eastAsia="Calibri"/>
          <w:color w:val="767171"/>
          <w:sz w:val="24"/>
          <w:szCs w:val="24"/>
          <w:lang w:val="es-ES"/>
        </w:rPr>
        <w:t>Programa de Producción Agroforestal y Pecuaria</w:t>
      </w:r>
      <w:bookmarkEnd w:id="58"/>
    </w:p>
    <w:p w:rsidR="005E379A" w:rsidRDefault="008C137E">
      <w:pPr>
        <w:spacing w:line="360" w:lineRule="auto"/>
        <w:jc w:val="both"/>
        <w:rPr>
          <w:rFonts w:eastAsia="Calibri"/>
          <w:lang w:val="es-ES"/>
        </w:rPr>
      </w:pPr>
      <w:r>
        <w:rPr>
          <w:rFonts w:eastAsia="Calibri"/>
          <w:lang w:val="es-ES"/>
        </w:rPr>
        <w:t xml:space="preserve">El objetivo principal de este programa es contribuir a la Sostenibilidad Alimentaria a través de actividades que procuran la protección del Medio Ambiente y el desarrollo de capacidades de producción de los productores locales. A continuación detallamos las actividades </w:t>
      </w:r>
      <w:r w:rsidR="001F4AA1">
        <w:rPr>
          <w:rFonts w:eastAsia="Calibri"/>
          <w:lang w:val="es-ES"/>
        </w:rPr>
        <w:t>desarrolladas</w:t>
      </w:r>
      <w:r>
        <w:rPr>
          <w:rFonts w:eastAsia="Calibri"/>
          <w:lang w:val="es-ES"/>
        </w:rPr>
        <w:t xml:space="preserve"> por el programa en el año.</w:t>
      </w:r>
    </w:p>
    <w:p w:rsidR="005E379A" w:rsidRPr="008A795D" w:rsidRDefault="008C137E" w:rsidP="008A795D">
      <w:pPr>
        <w:pStyle w:val="Ttulo2"/>
        <w:numPr>
          <w:ilvl w:val="2"/>
          <w:numId w:val="31"/>
        </w:numPr>
        <w:spacing w:after="160"/>
        <w:ind w:left="567" w:hanging="567"/>
        <w:jc w:val="left"/>
        <w:rPr>
          <w:rFonts w:eastAsia="Calibri"/>
        </w:rPr>
      </w:pPr>
      <w:bookmarkStart w:id="59" w:name="_Toc186802943"/>
      <w:r w:rsidRPr="008A795D">
        <w:rPr>
          <w:rFonts w:eastAsia="Calibri"/>
        </w:rPr>
        <w:t>Distribución de Plantas</w:t>
      </w:r>
      <w:bookmarkEnd w:id="59"/>
    </w:p>
    <w:p w:rsidR="005E379A" w:rsidRDefault="008C137E">
      <w:pPr>
        <w:spacing w:line="360" w:lineRule="auto"/>
        <w:jc w:val="both"/>
        <w:rPr>
          <w:rFonts w:eastAsia="Calibri"/>
          <w:lang w:val="es-ES"/>
        </w:rPr>
      </w:pPr>
      <w:r>
        <w:rPr>
          <w:rFonts w:eastAsia="Calibri"/>
          <w:lang w:val="es-ES"/>
        </w:rPr>
        <w:t>Unas trescientas treinta y un mil plantas fueron donadas en el período. Estas plantas son retiradas por productores (principalmente de café y cacao) y particulares en los viveros de la DGDF. Otros medios de distribución utilizados son las entregas de plantas en Centros Educativos y la siembra durante Jornadas de Reforestación.</w:t>
      </w:r>
    </w:p>
    <w:p w:rsidR="005E379A" w:rsidRDefault="008C137E" w:rsidP="00977993">
      <w:pPr>
        <w:spacing w:after="0" w:line="360" w:lineRule="auto"/>
        <w:jc w:val="both"/>
        <w:rPr>
          <w:rFonts w:eastAsia="Calibri"/>
          <w:lang w:val="es-ES"/>
        </w:rPr>
      </w:pPr>
      <w:r>
        <w:rPr>
          <w:rFonts w:eastAsia="Calibri"/>
          <w:lang w:val="es-ES"/>
        </w:rPr>
        <w:t xml:space="preserve">El mayor número de plantas fue distribuido en la provincia Dajabón (141,510 plantas), donde la DGDF cuenta con siete (7) viveros. Le sigue la </w:t>
      </w:r>
      <w:r w:rsidR="00B5347E">
        <w:rPr>
          <w:rFonts w:eastAsia="Calibri"/>
          <w:lang w:val="es-ES"/>
        </w:rPr>
        <w:t>provincia</w:t>
      </w:r>
      <w:r>
        <w:rPr>
          <w:rFonts w:eastAsia="Calibri"/>
          <w:lang w:val="es-ES"/>
        </w:rPr>
        <w:t xml:space="preserve"> Independencia con (91,348) plantas donadas reportadas y Bahoruco con (36,384). En esta última provincia la mayor parte de plantas donadas corresponde a variedades de plantas de uvas que se entregan a productores vitivinícolas de Neyba. Durante el año se hicieron varias entregas de plantas a productores de café y cacao en el Distrito Municipal Capotillo, provincia Dajabón y en La Pionía, Santiago Rodríguez.</w:t>
      </w:r>
    </w:p>
    <w:p w:rsidR="005E379A" w:rsidRPr="008A795D" w:rsidRDefault="008C137E" w:rsidP="008A795D">
      <w:pPr>
        <w:pStyle w:val="Ttulo2"/>
        <w:numPr>
          <w:ilvl w:val="2"/>
          <w:numId w:val="31"/>
        </w:numPr>
        <w:spacing w:after="160"/>
        <w:ind w:left="567" w:hanging="567"/>
        <w:jc w:val="left"/>
        <w:rPr>
          <w:rFonts w:eastAsia="Calibri"/>
        </w:rPr>
      </w:pPr>
      <w:bookmarkStart w:id="60" w:name="_Toc186802944"/>
      <w:r w:rsidRPr="008A795D">
        <w:rPr>
          <w:rFonts w:eastAsia="Calibri"/>
        </w:rPr>
        <w:lastRenderedPageBreak/>
        <w:t>Jornadas de Reforestación y Siembra</w:t>
      </w:r>
      <w:bookmarkEnd w:id="60"/>
    </w:p>
    <w:p w:rsidR="005E379A" w:rsidRDefault="008C137E" w:rsidP="00A050F8">
      <w:pPr>
        <w:spacing w:after="0" w:line="360" w:lineRule="auto"/>
        <w:jc w:val="both"/>
        <w:rPr>
          <w:rFonts w:eastAsia="Calibri"/>
          <w:lang w:val="es-ES"/>
        </w:rPr>
      </w:pPr>
      <w:r>
        <w:rPr>
          <w:rFonts w:eastAsia="Calibri"/>
          <w:lang w:val="es-ES"/>
        </w:rPr>
        <w:t xml:space="preserve">En acciones simultáneas entre los meses junio y agosto, este año se llevaron a cabo catorce (14) Jornadas de Reforestación. Cinco (5) en la provincias Dajabón, beneficiando las comunidades Las Lagunas en Loma de Cabrera;  el Cerro de </w:t>
      </w:r>
      <w:proofErr w:type="spellStart"/>
      <w:r>
        <w:rPr>
          <w:rFonts w:eastAsia="Calibri"/>
          <w:lang w:val="es-ES"/>
        </w:rPr>
        <w:t>Chacuey</w:t>
      </w:r>
      <w:proofErr w:type="spellEnd"/>
      <w:r>
        <w:rPr>
          <w:rFonts w:eastAsia="Calibri"/>
          <w:lang w:val="es-ES"/>
        </w:rPr>
        <w:t xml:space="preserve">, Municipio Dajabón; Pinar Claro, en Santiago de la Cruz; y en la comunidad Valle Simón en Restauración. </w:t>
      </w:r>
    </w:p>
    <w:p w:rsidR="005E379A" w:rsidRDefault="008C137E" w:rsidP="00A050F8">
      <w:pPr>
        <w:spacing w:before="240" w:after="360" w:line="360" w:lineRule="auto"/>
        <w:jc w:val="both"/>
        <w:rPr>
          <w:rFonts w:eastAsia="Calibri"/>
          <w:lang w:val="es-ES"/>
        </w:rPr>
      </w:pPr>
      <w:r>
        <w:rPr>
          <w:rFonts w:eastAsia="Calibri"/>
          <w:lang w:val="es-ES"/>
        </w:rPr>
        <w:t xml:space="preserve">En Bahoruco se completaron dos jornadas (2), una en Copey y otra en Los Cominos, Municipio Neyba. En tanto que en Pedernales, en coordinación con varias organizaciones se realizaron dos (2), ambas en la sección Las Mercedes. Otras dos (2) Jornadas de Reforestación se realizaron en la Provincia Independencia en las comunidades Las </w:t>
      </w:r>
      <w:proofErr w:type="spellStart"/>
      <w:r>
        <w:rPr>
          <w:rFonts w:eastAsia="Calibri"/>
          <w:lang w:val="es-ES"/>
        </w:rPr>
        <w:t>Baitoas</w:t>
      </w:r>
      <w:proofErr w:type="spellEnd"/>
      <w:r>
        <w:rPr>
          <w:rFonts w:eastAsia="Calibri"/>
          <w:lang w:val="es-ES"/>
        </w:rPr>
        <w:t xml:space="preserve"> y Boca de Cachón. </w:t>
      </w:r>
    </w:p>
    <w:p w:rsidR="005E379A" w:rsidRDefault="008C137E">
      <w:pPr>
        <w:spacing w:after="360" w:line="360" w:lineRule="auto"/>
        <w:jc w:val="both"/>
        <w:rPr>
          <w:rFonts w:eastAsia="Calibri"/>
          <w:lang w:val="es-ES"/>
        </w:rPr>
      </w:pPr>
      <w:r>
        <w:rPr>
          <w:rFonts w:eastAsia="Calibri"/>
          <w:lang w:val="es-ES"/>
        </w:rPr>
        <w:t xml:space="preserve">La jornada de reforestación en la provincia Santiago Rodríguez Jornada se llevó a cabo en coordinación con INAPA, </w:t>
      </w:r>
      <w:r w:rsidR="00866711">
        <w:rPr>
          <w:rFonts w:eastAsia="Calibri"/>
          <w:lang w:val="es-ES"/>
        </w:rPr>
        <w:t>Ministerio</w:t>
      </w:r>
      <w:r>
        <w:rPr>
          <w:rFonts w:eastAsia="Calibri"/>
          <w:lang w:val="es-ES"/>
        </w:rPr>
        <w:t xml:space="preserve"> de Cultura, estudiantes de escuelas locales, así como representantes del sector empresarial y de la organización civil. En esta </w:t>
      </w:r>
      <w:r w:rsidR="00866711">
        <w:rPr>
          <w:rFonts w:eastAsia="Calibri"/>
          <w:lang w:val="es-ES"/>
        </w:rPr>
        <w:t>jornada</w:t>
      </w:r>
      <w:r>
        <w:rPr>
          <w:rFonts w:eastAsia="Calibri"/>
          <w:lang w:val="es-ES"/>
        </w:rPr>
        <w:t xml:space="preserve"> se plantaron más de mil plantas frutales y maderables como Samán. La oficina </w:t>
      </w:r>
      <w:r w:rsidR="00866711">
        <w:rPr>
          <w:rFonts w:eastAsia="Calibri"/>
          <w:lang w:val="es-ES"/>
        </w:rPr>
        <w:t>provincial</w:t>
      </w:r>
      <w:r>
        <w:rPr>
          <w:rFonts w:eastAsia="Calibri"/>
          <w:lang w:val="es-ES"/>
        </w:rPr>
        <w:t xml:space="preserve"> de Elías Piña en conjunto con el Ministerio de Medio Ambiente </w:t>
      </w:r>
      <w:r w:rsidR="00866711">
        <w:rPr>
          <w:rFonts w:eastAsia="Calibri"/>
          <w:lang w:val="es-ES"/>
        </w:rPr>
        <w:t>participó</w:t>
      </w:r>
      <w:r>
        <w:rPr>
          <w:rFonts w:eastAsia="Calibri"/>
          <w:lang w:val="es-ES"/>
        </w:rPr>
        <w:t xml:space="preserve"> en jornada celebrada en la comunidad Carrera Verde en el municipio Comendador.</w:t>
      </w:r>
    </w:p>
    <w:p w:rsidR="005E379A" w:rsidRDefault="008C137E">
      <w:pPr>
        <w:spacing w:line="360" w:lineRule="auto"/>
        <w:jc w:val="both"/>
        <w:rPr>
          <w:rFonts w:eastAsia="Calibri"/>
          <w:lang w:val="es-ES"/>
        </w:rPr>
      </w:pPr>
      <w:r>
        <w:rPr>
          <w:rFonts w:eastAsia="Calibri"/>
          <w:lang w:val="es-ES"/>
        </w:rPr>
        <w:t xml:space="preserve">Otras jornadas de siembra de menor alcance, pero de gran impacto en las comunidades son las jornadas de siembra con frutales y las de arborización en cementerios, escuelas, parques y entradas de los municipios. En total se han realizaron catorce (14) de estas jornadas, beneficiando a comunidades en las provincias </w:t>
      </w:r>
      <w:r w:rsidR="0066171B">
        <w:rPr>
          <w:rFonts w:eastAsia="Calibri"/>
          <w:lang w:val="es-ES"/>
        </w:rPr>
        <w:t>Independencia</w:t>
      </w:r>
      <w:r>
        <w:rPr>
          <w:rFonts w:eastAsia="Calibri"/>
          <w:lang w:val="es-ES"/>
        </w:rPr>
        <w:t xml:space="preserve">, Elías Piña, Bahoruco y Montecristi. </w:t>
      </w:r>
    </w:p>
    <w:p w:rsidR="005E379A" w:rsidRPr="008A795D" w:rsidRDefault="008C137E" w:rsidP="008A795D">
      <w:pPr>
        <w:pStyle w:val="Ttulo2"/>
        <w:numPr>
          <w:ilvl w:val="2"/>
          <w:numId w:val="31"/>
        </w:numPr>
        <w:spacing w:after="160"/>
        <w:ind w:left="567" w:hanging="567"/>
        <w:jc w:val="left"/>
        <w:rPr>
          <w:rFonts w:eastAsia="Calibri"/>
        </w:rPr>
      </w:pPr>
      <w:bookmarkStart w:id="61" w:name="_Toc186802945"/>
      <w:r w:rsidRPr="008A795D">
        <w:rPr>
          <w:rFonts w:eastAsia="Calibri"/>
        </w:rPr>
        <w:lastRenderedPageBreak/>
        <w:t>Apoyo a la Acuicultura</w:t>
      </w:r>
      <w:bookmarkEnd w:id="61"/>
    </w:p>
    <w:p w:rsidR="005E379A" w:rsidRDefault="008C137E">
      <w:pPr>
        <w:spacing w:before="240" w:after="120" w:line="360" w:lineRule="auto"/>
        <w:jc w:val="both"/>
        <w:rPr>
          <w:rFonts w:eastAsia="Calibri"/>
          <w:lang w:val="es-ES"/>
        </w:rPr>
      </w:pPr>
      <w:r>
        <w:rPr>
          <w:rFonts w:eastAsia="Calibri"/>
          <w:lang w:val="es-ES"/>
        </w:rPr>
        <w:t xml:space="preserve">Un sub-programa que realizó varias actividades </w:t>
      </w:r>
      <w:r w:rsidR="00A050F8">
        <w:rPr>
          <w:rFonts w:eastAsia="Calibri"/>
          <w:lang w:val="es-ES"/>
        </w:rPr>
        <w:t>durante</w:t>
      </w:r>
      <w:r>
        <w:rPr>
          <w:rFonts w:eastAsia="Calibri"/>
          <w:lang w:val="es-ES"/>
        </w:rPr>
        <w:t xml:space="preserve"> el  año fue el de Apoyo a la Piscicultura. Como parte de este sub-programa se realizaron varias acciones en apoyo a la piscicultura de la zona fronteriza. Entre estas se encuentran: </w:t>
      </w:r>
    </w:p>
    <w:p w:rsidR="005E379A" w:rsidRDefault="008C137E">
      <w:pPr>
        <w:pStyle w:val="Prrafodelista"/>
        <w:numPr>
          <w:ilvl w:val="0"/>
          <w:numId w:val="7"/>
        </w:numPr>
        <w:spacing w:before="120" w:after="120" w:line="360" w:lineRule="auto"/>
        <w:ind w:hanging="357"/>
        <w:contextualSpacing w:val="0"/>
        <w:rPr>
          <w:rFonts w:ascii="Times New Roman" w:hAnsi="Times New Roman"/>
          <w:color w:val="767171"/>
          <w:spacing w:val="20"/>
          <w:sz w:val="24"/>
          <w:szCs w:val="24"/>
          <w:lang w:val="es-ES"/>
        </w:rPr>
      </w:pPr>
      <w:r>
        <w:rPr>
          <w:rFonts w:ascii="Times New Roman" w:hAnsi="Times New Roman"/>
          <w:color w:val="767171"/>
          <w:spacing w:val="20"/>
          <w:sz w:val="24"/>
          <w:szCs w:val="24"/>
          <w:lang w:val="es-ES"/>
        </w:rPr>
        <w:t>Mantenimiento de Estanques</w:t>
      </w:r>
    </w:p>
    <w:p w:rsidR="005E379A" w:rsidRDefault="008C137E">
      <w:pPr>
        <w:pStyle w:val="Prrafodelista"/>
        <w:numPr>
          <w:ilvl w:val="1"/>
          <w:numId w:val="7"/>
        </w:numPr>
        <w:spacing w:before="120" w:after="120" w:line="360" w:lineRule="auto"/>
        <w:ind w:hanging="357"/>
        <w:contextualSpacing w:val="0"/>
        <w:rPr>
          <w:rFonts w:ascii="Times New Roman" w:hAnsi="Times New Roman"/>
          <w:color w:val="767171"/>
          <w:spacing w:val="20"/>
          <w:sz w:val="24"/>
          <w:szCs w:val="24"/>
          <w:lang w:val="es-ES"/>
        </w:rPr>
      </w:pPr>
      <w:r>
        <w:rPr>
          <w:rFonts w:ascii="Times New Roman" w:hAnsi="Times New Roman"/>
          <w:color w:val="767171"/>
          <w:spacing w:val="20"/>
          <w:sz w:val="24"/>
          <w:szCs w:val="24"/>
          <w:lang w:val="es-ES"/>
        </w:rPr>
        <w:t xml:space="preserve">Jornadas de remozamiento y limpieza </w:t>
      </w:r>
    </w:p>
    <w:p w:rsidR="005E379A" w:rsidRDefault="008C137E">
      <w:pPr>
        <w:pStyle w:val="Prrafodelista"/>
        <w:numPr>
          <w:ilvl w:val="1"/>
          <w:numId w:val="7"/>
        </w:numPr>
        <w:spacing w:before="120" w:after="120" w:line="360" w:lineRule="auto"/>
        <w:ind w:hanging="357"/>
        <w:contextualSpacing w:val="0"/>
        <w:rPr>
          <w:rFonts w:ascii="Times New Roman" w:hAnsi="Times New Roman"/>
          <w:color w:val="767171"/>
          <w:spacing w:val="20"/>
          <w:sz w:val="24"/>
          <w:szCs w:val="24"/>
          <w:lang w:val="es-ES"/>
        </w:rPr>
      </w:pPr>
      <w:r>
        <w:rPr>
          <w:rFonts w:ascii="Times New Roman" w:hAnsi="Times New Roman"/>
          <w:color w:val="767171"/>
          <w:spacing w:val="20"/>
          <w:sz w:val="24"/>
          <w:szCs w:val="24"/>
          <w:lang w:val="es-ES"/>
        </w:rPr>
        <w:t>Reparación de empalizadas</w:t>
      </w:r>
    </w:p>
    <w:p w:rsidR="005E379A" w:rsidRDefault="008C137E">
      <w:pPr>
        <w:pStyle w:val="Prrafodelista"/>
        <w:numPr>
          <w:ilvl w:val="1"/>
          <w:numId w:val="7"/>
        </w:numPr>
        <w:spacing w:before="120" w:after="120" w:line="360" w:lineRule="auto"/>
        <w:ind w:hanging="357"/>
        <w:contextualSpacing w:val="0"/>
        <w:rPr>
          <w:rFonts w:ascii="Times New Roman" w:hAnsi="Times New Roman"/>
          <w:color w:val="767171"/>
          <w:spacing w:val="20"/>
          <w:sz w:val="24"/>
          <w:szCs w:val="24"/>
          <w:lang w:val="es-ES"/>
        </w:rPr>
      </w:pPr>
      <w:r>
        <w:rPr>
          <w:rFonts w:ascii="Times New Roman" w:hAnsi="Times New Roman"/>
          <w:color w:val="767171"/>
          <w:spacing w:val="20"/>
          <w:sz w:val="24"/>
          <w:szCs w:val="24"/>
          <w:lang w:val="es-ES"/>
        </w:rPr>
        <w:t>Instalación de Postes</w:t>
      </w:r>
    </w:p>
    <w:p w:rsidR="005E379A" w:rsidRDefault="008C137E">
      <w:pPr>
        <w:pStyle w:val="Prrafodelista"/>
        <w:numPr>
          <w:ilvl w:val="0"/>
          <w:numId w:val="7"/>
        </w:numPr>
        <w:spacing w:before="120" w:after="120" w:line="360" w:lineRule="auto"/>
        <w:ind w:hanging="357"/>
        <w:contextualSpacing w:val="0"/>
        <w:rPr>
          <w:rFonts w:ascii="Times New Roman" w:hAnsi="Times New Roman"/>
          <w:color w:val="767171"/>
          <w:spacing w:val="20"/>
          <w:sz w:val="24"/>
          <w:szCs w:val="24"/>
          <w:lang w:val="es-ES"/>
        </w:rPr>
      </w:pPr>
      <w:r>
        <w:rPr>
          <w:rFonts w:ascii="Times New Roman" w:hAnsi="Times New Roman"/>
          <w:color w:val="767171"/>
          <w:spacing w:val="20"/>
          <w:sz w:val="24"/>
          <w:szCs w:val="24"/>
          <w:lang w:val="es-ES"/>
        </w:rPr>
        <w:t>Donación de Tilapias</w:t>
      </w:r>
    </w:p>
    <w:p w:rsidR="005E379A" w:rsidRDefault="008C137E" w:rsidP="00977993">
      <w:pPr>
        <w:pStyle w:val="Prrafodelista"/>
        <w:numPr>
          <w:ilvl w:val="0"/>
          <w:numId w:val="7"/>
        </w:numPr>
        <w:spacing w:before="360" w:after="240" w:line="360" w:lineRule="auto"/>
        <w:ind w:hanging="357"/>
        <w:rPr>
          <w:rFonts w:ascii="Times New Roman" w:hAnsi="Times New Roman"/>
          <w:color w:val="767171"/>
          <w:spacing w:val="20"/>
          <w:sz w:val="24"/>
          <w:szCs w:val="24"/>
          <w:lang w:val="es-ES"/>
        </w:rPr>
      </w:pPr>
      <w:r>
        <w:rPr>
          <w:rFonts w:ascii="Times New Roman" w:hAnsi="Times New Roman"/>
          <w:color w:val="767171"/>
          <w:spacing w:val="20"/>
          <w:sz w:val="24"/>
          <w:szCs w:val="24"/>
          <w:lang w:val="es-ES"/>
        </w:rPr>
        <w:t>Liberación de Alevines</w:t>
      </w:r>
    </w:p>
    <w:p w:rsidR="005E379A" w:rsidRDefault="008C137E" w:rsidP="00977993">
      <w:pPr>
        <w:spacing w:before="240" w:line="360" w:lineRule="auto"/>
        <w:jc w:val="both"/>
        <w:rPr>
          <w:rFonts w:eastAsia="Calibri"/>
          <w:lang w:val="es-ES"/>
        </w:rPr>
      </w:pPr>
      <w:r>
        <w:rPr>
          <w:rFonts w:eastAsia="Calibri"/>
          <w:lang w:val="es-ES"/>
        </w:rPr>
        <w:t xml:space="preserve">Estas acciones beneficiaron piscicultores de las provincias Elías Piña, Bahoruco y Dajabón. Las donaciones de alevines se produjeron en Dajabón, donde la DGDF tiene un Centro de Producción de Alevines. En total se hicieron tres (3) entregas, en la primera se donaron 41,000 alevines para beneficiar a </w:t>
      </w:r>
      <w:r w:rsidR="00866711">
        <w:rPr>
          <w:rFonts w:eastAsia="Calibri"/>
          <w:lang w:val="es-ES"/>
        </w:rPr>
        <w:t>veintiún</w:t>
      </w:r>
      <w:r>
        <w:rPr>
          <w:rFonts w:eastAsia="Calibri"/>
          <w:lang w:val="es-ES"/>
        </w:rPr>
        <w:t xml:space="preserve"> (21) productores, en la segunda 32,000 alevines para beneficiar a ocho (8) productores y en la tercera y </w:t>
      </w:r>
      <w:r w:rsidR="00866711">
        <w:rPr>
          <w:rFonts w:eastAsia="Calibri"/>
          <w:lang w:val="es-ES"/>
        </w:rPr>
        <w:t>última</w:t>
      </w:r>
      <w:r>
        <w:rPr>
          <w:rFonts w:eastAsia="Calibri"/>
          <w:lang w:val="es-ES"/>
        </w:rPr>
        <w:t xml:space="preserve"> 25,000 alevines entregados a trece (13) productores. </w:t>
      </w:r>
    </w:p>
    <w:p w:rsidR="005E379A" w:rsidRDefault="008C137E" w:rsidP="00977993">
      <w:pPr>
        <w:spacing w:after="0" w:line="360" w:lineRule="auto"/>
        <w:jc w:val="both"/>
        <w:rPr>
          <w:rFonts w:eastAsia="Calibri"/>
          <w:lang w:val="es-ES"/>
        </w:rPr>
      </w:pPr>
      <w:r>
        <w:rPr>
          <w:rFonts w:eastAsia="Calibri"/>
          <w:lang w:val="es-ES"/>
        </w:rPr>
        <w:t>Desde el Centro de Producción de Alevines se busca no solamente hacer más sustentable el sistema alimentario de la zona, sino también promover prácticas acuícolas responsables que contribuyan a la biodiversidad y al equilibrio ecológico. Al fortalecer la capacidad productiva y la eficiencia de los pequeños y medianos acuicultores, se impulsa el desarrollo económico regional y se mejora la calidad de vida de las familias involucradas a través de la generación de empleos.</w:t>
      </w:r>
    </w:p>
    <w:p w:rsidR="005E379A" w:rsidRPr="008A795D" w:rsidRDefault="008C137E" w:rsidP="008A795D">
      <w:pPr>
        <w:pStyle w:val="Ttulo1"/>
        <w:numPr>
          <w:ilvl w:val="1"/>
          <w:numId w:val="31"/>
        </w:numPr>
        <w:spacing w:after="160"/>
        <w:ind w:left="426"/>
        <w:jc w:val="left"/>
        <w:rPr>
          <w:rFonts w:eastAsia="Calibri"/>
          <w:color w:val="767171"/>
          <w:sz w:val="24"/>
          <w:szCs w:val="24"/>
          <w:lang w:val="es-ES"/>
        </w:rPr>
      </w:pPr>
      <w:bookmarkStart w:id="62" w:name="_Toc186802946"/>
      <w:r w:rsidRPr="008A795D">
        <w:rPr>
          <w:rFonts w:eastAsia="Calibri"/>
          <w:color w:val="767171"/>
          <w:sz w:val="24"/>
          <w:szCs w:val="24"/>
          <w:lang w:val="es-ES"/>
        </w:rPr>
        <w:lastRenderedPageBreak/>
        <w:t>Programa de Desarrollo Social y Comunitario</w:t>
      </w:r>
      <w:bookmarkEnd w:id="62"/>
    </w:p>
    <w:p w:rsidR="005E379A" w:rsidRDefault="008C137E">
      <w:pPr>
        <w:spacing w:line="360" w:lineRule="auto"/>
        <w:jc w:val="both"/>
        <w:rPr>
          <w:rFonts w:eastAsia="Calibri"/>
          <w:lang w:val="es-ES"/>
        </w:rPr>
      </w:pPr>
      <w:r>
        <w:rPr>
          <w:rFonts w:eastAsia="Calibri"/>
          <w:lang w:val="es-ES"/>
        </w:rPr>
        <w:t xml:space="preserve">Las alianzas interinstitucionales son el motor que dinamiza la oferta de servicios en este programa. Con el Instituto de Formación Técnica Profesional (INFOTEP) logramos completar cuarenta (40) cursos y catorce (14) talleres. Con esta acción se beneficiaron setecientos </w:t>
      </w:r>
      <w:r w:rsidR="00866711">
        <w:rPr>
          <w:rFonts w:eastAsia="Calibri"/>
          <w:lang w:val="es-ES"/>
        </w:rPr>
        <w:t>veintidós</w:t>
      </w:r>
      <w:r>
        <w:rPr>
          <w:rFonts w:eastAsia="Calibri"/>
          <w:lang w:val="es-ES"/>
        </w:rPr>
        <w:t xml:space="preserve"> munícipes de las provincias </w:t>
      </w:r>
      <w:r w:rsidR="00866711">
        <w:rPr>
          <w:rFonts w:eastAsia="Calibri"/>
          <w:lang w:val="es-ES"/>
        </w:rPr>
        <w:t>fronterizas</w:t>
      </w:r>
      <w:r>
        <w:rPr>
          <w:rFonts w:eastAsia="Calibri"/>
          <w:lang w:val="es-ES"/>
        </w:rPr>
        <w:t xml:space="preserve"> Montecristi, Dajabón, Bahoruco y Santiago </w:t>
      </w:r>
      <w:r w:rsidR="00866711">
        <w:rPr>
          <w:rFonts w:eastAsia="Calibri"/>
          <w:lang w:val="es-ES"/>
        </w:rPr>
        <w:t>Rodríguez</w:t>
      </w:r>
      <w:r>
        <w:rPr>
          <w:rFonts w:eastAsia="Calibri"/>
          <w:lang w:val="es-ES"/>
        </w:rPr>
        <w:t xml:space="preserve">. A continuación información detallada de los mismos. </w:t>
      </w:r>
    </w:p>
    <w:p w:rsidR="005E379A" w:rsidRDefault="008C137E">
      <w:pPr>
        <w:spacing w:line="360" w:lineRule="auto"/>
        <w:jc w:val="both"/>
        <w:rPr>
          <w:rFonts w:eastAsia="Calibri"/>
          <w:b/>
          <w:lang w:val="es-ES"/>
        </w:rPr>
      </w:pPr>
      <w:r>
        <w:rPr>
          <w:rFonts w:eastAsia="Calibri"/>
          <w:b/>
          <w:lang w:val="es-ES"/>
        </w:rPr>
        <w:t>Cursos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4697"/>
        <w:gridCol w:w="676"/>
        <w:gridCol w:w="1237"/>
      </w:tblGrid>
      <w:tr w:rsidR="005E379A" w:rsidRPr="001C43B7">
        <w:trPr>
          <w:trHeight w:val="481"/>
          <w:tblHeader/>
        </w:trPr>
        <w:tc>
          <w:tcPr>
            <w:tcW w:w="1526" w:type="dxa"/>
          </w:tcPr>
          <w:p w:rsidR="005E379A" w:rsidRPr="001C43B7" w:rsidRDefault="008C137E">
            <w:pPr>
              <w:spacing w:after="0" w:line="360" w:lineRule="auto"/>
              <w:jc w:val="center"/>
              <w:rPr>
                <w:rFonts w:eastAsia="Calibri"/>
                <w:b/>
                <w:bCs/>
                <w:spacing w:val="0"/>
                <w:lang w:val="es-ES"/>
              </w:rPr>
            </w:pPr>
            <w:r w:rsidRPr="001C43B7">
              <w:rPr>
                <w:rFonts w:eastAsia="Calibri"/>
                <w:b/>
                <w:bCs/>
                <w:spacing w:val="0"/>
                <w:lang w:val="es-ES"/>
              </w:rPr>
              <w:t>Provincia</w:t>
            </w:r>
          </w:p>
        </w:tc>
        <w:tc>
          <w:tcPr>
            <w:tcW w:w="4697" w:type="dxa"/>
          </w:tcPr>
          <w:p w:rsidR="005E379A" w:rsidRPr="001C43B7" w:rsidRDefault="008C137E">
            <w:pPr>
              <w:spacing w:after="0" w:line="360" w:lineRule="auto"/>
              <w:jc w:val="center"/>
              <w:rPr>
                <w:rFonts w:eastAsia="Calibri"/>
                <w:b/>
                <w:bCs/>
                <w:spacing w:val="0"/>
                <w:lang w:val="es-ES"/>
              </w:rPr>
            </w:pPr>
            <w:r w:rsidRPr="001C43B7">
              <w:rPr>
                <w:rFonts w:eastAsia="Calibri"/>
                <w:b/>
                <w:bCs/>
                <w:spacing w:val="0"/>
                <w:lang w:val="es-ES"/>
              </w:rPr>
              <w:t>Descripción</w:t>
            </w:r>
          </w:p>
        </w:tc>
        <w:tc>
          <w:tcPr>
            <w:tcW w:w="676" w:type="dxa"/>
          </w:tcPr>
          <w:p w:rsidR="005E379A" w:rsidRPr="001C43B7" w:rsidRDefault="008C137E">
            <w:pPr>
              <w:spacing w:after="0" w:line="360" w:lineRule="auto"/>
              <w:jc w:val="center"/>
              <w:rPr>
                <w:rFonts w:eastAsia="Calibri"/>
                <w:b/>
                <w:bCs/>
                <w:spacing w:val="0"/>
                <w:lang w:val="es-ES"/>
              </w:rPr>
            </w:pPr>
            <w:r w:rsidRPr="001C43B7">
              <w:rPr>
                <w:rFonts w:eastAsia="Calibri"/>
                <w:b/>
                <w:bCs/>
                <w:spacing w:val="0"/>
                <w:lang w:val="es-ES"/>
              </w:rPr>
              <w:t>#</w:t>
            </w:r>
          </w:p>
        </w:tc>
        <w:tc>
          <w:tcPr>
            <w:tcW w:w="1237" w:type="dxa"/>
          </w:tcPr>
          <w:p w:rsidR="005E379A" w:rsidRPr="001C43B7" w:rsidRDefault="008C137E">
            <w:pPr>
              <w:spacing w:after="0" w:line="360" w:lineRule="auto"/>
              <w:jc w:val="center"/>
              <w:rPr>
                <w:rFonts w:eastAsia="Calibri"/>
                <w:b/>
                <w:bCs/>
                <w:spacing w:val="0"/>
                <w:lang w:val="es-ES"/>
              </w:rPr>
            </w:pPr>
            <w:proofErr w:type="spellStart"/>
            <w:r w:rsidRPr="001C43B7">
              <w:rPr>
                <w:rFonts w:eastAsia="Calibri"/>
                <w:b/>
                <w:bCs/>
                <w:spacing w:val="0"/>
                <w:lang w:val="es-ES"/>
              </w:rPr>
              <w:t>Benef</w:t>
            </w:r>
            <w:proofErr w:type="spellEnd"/>
            <w:r w:rsidRPr="001C43B7">
              <w:rPr>
                <w:rFonts w:eastAsia="Calibri"/>
                <w:b/>
                <w:bCs/>
                <w:spacing w:val="0"/>
                <w:lang w:val="es-ES"/>
              </w:rPr>
              <w:t>.</w:t>
            </w:r>
          </w:p>
        </w:tc>
      </w:tr>
      <w:tr w:rsidR="005E379A" w:rsidRPr="001C43B7">
        <w:trPr>
          <w:trHeight w:val="300"/>
        </w:trPr>
        <w:tc>
          <w:tcPr>
            <w:tcW w:w="1526" w:type="dxa"/>
            <w:noWrap/>
          </w:tcPr>
          <w:p w:rsidR="005E379A" w:rsidRPr="001C43B7" w:rsidRDefault="008C137E">
            <w:pPr>
              <w:spacing w:after="0" w:line="360" w:lineRule="auto"/>
              <w:jc w:val="center"/>
              <w:rPr>
                <w:rFonts w:eastAsia="Calibri"/>
                <w:spacing w:val="12"/>
                <w:lang w:val="es-ES"/>
              </w:rPr>
            </w:pPr>
            <w:r w:rsidRPr="001C43B7">
              <w:rPr>
                <w:rFonts w:eastAsia="Calibri"/>
                <w:spacing w:val="12"/>
                <w:lang w:val="es-ES"/>
              </w:rPr>
              <w:t>Bahoruco</w:t>
            </w:r>
          </w:p>
        </w:tc>
        <w:tc>
          <w:tcPr>
            <w:tcW w:w="4697" w:type="dxa"/>
            <w:noWrap/>
          </w:tcPr>
          <w:p w:rsidR="005E379A" w:rsidRPr="001C43B7" w:rsidRDefault="001C43B7">
            <w:pPr>
              <w:spacing w:after="0" w:line="360" w:lineRule="auto"/>
              <w:jc w:val="both"/>
              <w:rPr>
                <w:rFonts w:eastAsia="Calibri"/>
                <w:spacing w:val="12"/>
                <w:lang w:val="es-ES"/>
              </w:rPr>
            </w:pPr>
            <w:r w:rsidRPr="001C43B7">
              <w:rPr>
                <w:rFonts w:eastAsia="Calibri"/>
                <w:spacing w:val="12"/>
                <w:lang w:val="es-ES"/>
              </w:rPr>
              <w:t>Peluquería</w:t>
            </w:r>
          </w:p>
        </w:tc>
        <w:tc>
          <w:tcPr>
            <w:tcW w:w="676" w:type="dxa"/>
            <w:noWrap/>
          </w:tcPr>
          <w:p w:rsidR="005E379A" w:rsidRPr="001C43B7" w:rsidRDefault="008C137E">
            <w:pPr>
              <w:spacing w:after="0" w:line="360" w:lineRule="auto"/>
              <w:jc w:val="center"/>
              <w:rPr>
                <w:rFonts w:eastAsia="Calibri"/>
                <w:spacing w:val="0"/>
                <w:lang w:val="es-ES"/>
              </w:rPr>
            </w:pPr>
            <w:r w:rsidRPr="001C43B7">
              <w:rPr>
                <w:rFonts w:eastAsia="Calibri"/>
                <w:spacing w:val="0"/>
                <w:lang w:val="es-ES"/>
              </w:rPr>
              <w:t>1</w:t>
            </w:r>
          </w:p>
        </w:tc>
        <w:tc>
          <w:tcPr>
            <w:tcW w:w="1237" w:type="dxa"/>
            <w:noWrap/>
          </w:tcPr>
          <w:p w:rsidR="005E379A" w:rsidRPr="001C43B7" w:rsidRDefault="008C137E">
            <w:pPr>
              <w:spacing w:after="0" w:line="360" w:lineRule="auto"/>
              <w:jc w:val="center"/>
              <w:rPr>
                <w:rFonts w:eastAsia="Calibri"/>
                <w:spacing w:val="0"/>
                <w:lang w:val="es-ES"/>
              </w:rPr>
            </w:pPr>
            <w:r w:rsidRPr="001C43B7">
              <w:rPr>
                <w:rFonts w:eastAsia="Calibri"/>
                <w:spacing w:val="0"/>
                <w:lang w:val="es-ES"/>
              </w:rPr>
              <w:t>18</w:t>
            </w:r>
          </w:p>
        </w:tc>
      </w:tr>
      <w:tr w:rsidR="005E379A" w:rsidRPr="001C43B7">
        <w:trPr>
          <w:trHeight w:val="300"/>
        </w:trPr>
        <w:tc>
          <w:tcPr>
            <w:tcW w:w="1526" w:type="dxa"/>
            <w:noWrap/>
          </w:tcPr>
          <w:p w:rsidR="005E379A" w:rsidRPr="001C43B7" w:rsidRDefault="008C137E">
            <w:pPr>
              <w:spacing w:after="0" w:line="360" w:lineRule="auto"/>
              <w:jc w:val="center"/>
              <w:rPr>
                <w:rFonts w:eastAsia="Calibri"/>
                <w:spacing w:val="12"/>
                <w:lang w:val="es-ES"/>
              </w:rPr>
            </w:pPr>
            <w:r w:rsidRPr="001C43B7">
              <w:rPr>
                <w:rFonts w:eastAsia="Calibri"/>
                <w:spacing w:val="12"/>
                <w:lang w:val="es-ES"/>
              </w:rPr>
              <w:t>Bahoruco</w:t>
            </w:r>
          </w:p>
        </w:tc>
        <w:tc>
          <w:tcPr>
            <w:tcW w:w="4697" w:type="dxa"/>
            <w:noWrap/>
          </w:tcPr>
          <w:p w:rsidR="005E379A" w:rsidRPr="001C43B7" w:rsidRDefault="008C137E">
            <w:pPr>
              <w:spacing w:after="0" w:line="360" w:lineRule="auto"/>
              <w:jc w:val="both"/>
              <w:rPr>
                <w:rFonts w:eastAsia="Calibri"/>
                <w:spacing w:val="12"/>
                <w:lang w:val="es-ES"/>
              </w:rPr>
            </w:pPr>
            <w:r w:rsidRPr="001C43B7">
              <w:rPr>
                <w:rFonts w:eastAsia="Calibri"/>
                <w:spacing w:val="12"/>
                <w:lang w:val="es-ES"/>
              </w:rPr>
              <w:t>Emprendimiento y Liderazgo</w:t>
            </w:r>
          </w:p>
        </w:tc>
        <w:tc>
          <w:tcPr>
            <w:tcW w:w="676" w:type="dxa"/>
            <w:noWrap/>
          </w:tcPr>
          <w:p w:rsidR="005E379A" w:rsidRPr="001C43B7" w:rsidRDefault="008C137E">
            <w:pPr>
              <w:spacing w:after="0" w:line="360" w:lineRule="auto"/>
              <w:jc w:val="center"/>
              <w:rPr>
                <w:rFonts w:eastAsia="Calibri"/>
                <w:spacing w:val="0"/>
                <w:lang w:val="es-ES"/>
              </w:rPr>
            </w:pPr>
            <w:r w:rsidRPr="001C43B7">
              <w:rPr>
                <w:rFonts w:eastAsia="Calibri"/>
                <w:spacing w:val="0"/>
                <w:lang w:val="es-ES"/>
              </w:rPr>
              <w:t>5</w:t>
            </w:r>
          </w:p>
        </w:tc>
        <w:tc>
          <w:tcPr>
            <w:tcW w:w="1237" w:type="dxa"/>
            <w:noWrap/>
          </w:tcPr>
          <w:p w:rsidR="005E379A" w:rsidRPr="001C43B7" w:rsidRDefault="008C137E">
            <w:pPr>
              <w:spacing w:after="0" w:line="360" w:lineRule="auto"/>
              <w:jc w:val="center"/>
              <w:rPr>
                <w:rFonts w:eastAsia="Calibri"/>
                <w:spacing w:val="0"/>
                <w:lang w:val="es-ES"/>
              </w:rPr>
            </w:pPr>
            <w:r w:rsidRPr="001C43B7">
              <w:rPr>
                <w:rFonts w:eastAsia="Calibri"/>
                <w:spacing w:val="0"/>
                <w:lang w:val="es-ES"/>
              </w:rPr>
              <w:t>84</w:t>
            </w:r>
          </w:p>
        </w:tc>
      </w:tr>
      <w:tr w:rsidR="005E379A" w:rsidRPr="001C43B7">
        <w:trPr>
          <w:trHeight w:val="300"/>
        </w:trPr>
        <w:tc>
          <w:tcPr>
            <w:tcW w:w="1526" w:type="dxa"/>
            <w:noWrap/>
          </w:tcPr>
          <w:p w:rsidR="005E379A" w:rsidRPr="001C43B7" w:rsidRDefault="008C137E">
            <w:pPr>
              <w:spacing w:after="0" w:line="360" w:lineRule="auto"/>
              <w:jc w:val="center"/>
              <w:rPr>
                <w:rFonts w:eastAsia="Calibri"/>
                <w:spacing w:val="12"/>
                <w:lang w:val="es-ES"/>
              </w:rPr>
            </w:pPr>
            <w:r w:rsidRPr="001C43B7">
              <w:rPr>
                <w:rFonts w:eastAsia="Calibri"/>
                <w:spacing w:val="12"/>
                <w:lang w:val="es-ES"/>
              </w:rPr>
              <w:t>Bahoruco</w:t>
            </w:r>
          </w:p>
        </w:tc>
        <w:tc>
          <w:tcPr>
            <w:tcW w:w="4697" w:type="dxa"/>
            <w:noWrap/>
          </w:tcPr>
          <w:p w:rsidR="005E379A" w:rsidRPr="001C43B7" w:rsidRDefault="008C137E">
            <w:pPr>
              <w:spacing w:after="0" w:line="360" w:lineRule="auto"/>
              <w:jc w:val="both"/>
              <w:rPr>
                <w:rFonts w:eastAsia="Calibri"/>
                <w:spacing w:val="12"/>
                <w:lang w:val="es-ES"/>
              </w:rPr>
            </w:pPr>
            <w:r w:rsidRPr="001C43B7">
              <w:rPr>
                <w:rFonts w:eastAsia="Calibri"/>
                <w:spacing w:val="12"/>
                <w:lang w:val="es-ES"/>
              </w:rPr>
              <w:t>Elaboración de Bocadillos</w:t>
            </w:r>
          </w:p>
        </w:tc>
        <w:tc>
          <w:tcPr>
            <w:tcW w:w="676" w:type="dxa"/>
            <w:noWrap/>
          </w:tcPr>
          <w:p w:rsidR="005E379A" w:rsidRPr="001C43B7" w:rsidRDefault="008C137E">
            <w:pPr>
              <w:spacing w:after="0" w:line="360" w:lineRule="auto"/>
              <w:jc w:val="center"/>
              <w:rPr>
                <w:rFonts w:eastAsia="Calibri"/>
                <w:spacing w:val="0"/>
                <w:lang w:val="es-ES"/>
              </w:rPr>
            </w:pPr>
            <w:r w:rsidRPr="001C43B7">
              <w:rPr>
                <w:rFonts w:eastAsia="Calibri"/>
                <w:spacing w:val="0"/>
                <w:lang w:val="es-ES"/>
              </w:rPr>
              <w:t>3</w:t>
            </w:r>
          </w:p>
        </w:tc>
        <w:tc>
          <w:tcPr>
            <w:tcW w:w="1237" w:type="dxa"/>
            <w:noWrap/>
          </w:tcPr>
          <w:p w:rsidR="005E379A" w:rsidRPr="001C43B7" w:rsidRDefault="008C137E">
            <w:pPr>
              <w:spacing w:after="0" w:line="360" w:lineRule="auto"/>
              <w:jc w:val="center"/>
              <w:rPr>
                <w:rFonts w:eastAsia="Calibri"/>
                <w:spacing w:val="0"/>
                <w:lang w:val="es-ES"/>
              </w:rPr>
            </w:pPr>
            <w:r w:rsidRPr="001C43B7">
              <w:rPr>
                <w:rFonts w:eastAsia="Calibri"/>
                <w:spacing w:val="0"/>
                <w:lang w:val="es-ES"/>
              </w:rPr>
              <w:t>55</w:t>
            </w:r>
          </w:p>
        </w:tc>
      </w:tr>
      <w:tr w:rsidR="005E379A" w:rsidRPr="001C43B7">
        <w:trPr>
          <w:trHeight w:val="300"/>
        </w:trPr>
        <w:tc>
          <w:tcPr>
            <w:tcW w:w="1526" w:type="dxa"/>
            <w:noWrap/>
          </w:tcPr>
          <w:p w:rsidR="005E379A" w:rsidRPr="001C43B7" w:rsidRDefault="008C137E">
            <w:pPr>
              <w:spacing w:after="0" w:line="360" w:lineRule="auto"/>
              <w:jc w:val="center"/>
              <w:rPr>
                <w:rFonts w:eastAsia="Calibri"/>
                <w:spacing w:val="12"/>
                <w:lang w:val="es-ES"/>
              </w:rPr>
            </w:pPr>
            <w:r w:rsidRPr="001C43B7">
              <w:rPr>
                <w:rFonts w:eastAsia="Calibri"/>
                <w:spacing w:val="12"/>
                <w:lang w:val="es-ES"/>
              </w:rPr>
              <w:t>Bahoruco</w:t>
            </w:r>
          </w:p>
        </w:tc>
        <w:tc>
          <w:tcPr>
            <w:tcW w:w="4697" w:type="dxa"/>
            <w:noWrap/>
          </w:tcPr>
          <w:p w:rsidR="005E379A" w:rsidRPr="001C43B7" w:rsidRDefault="008C137E">
            <w:pPr>
              <w:spacing w:after="0" w:line="360" w:lineRule="auto"/>
              <w:jc w:val="both"/>
              <w:rPr>
                <w:rFonts w:eastAsia="Calibri"/>
                <w:spacing w:val="12"/>
                <w:lang w:val="es-ES"/>
              </w:rPr>
            </w:pPr>
            <w:r w:rsidRPr="001C43B7">
              <w:rPr>
                <w:rFonts w:eastAsia="Calibri"/>
                <w:spacing w:val="12"/>
                <w:lang w:val="es-ES"/>
              </w:rPr>
              <w:t>Programas de Oficina</w:t>
            </w:r>
          </w:p>
        </w:tc>
        <w:tc>
          <w:tcPr>
            <w:tcW w:w="676" w:type="dxa"/>
            <w:noWrap/>
          </w:tcPr>
          <w:p w:rsidR="005E379A" w:rsidRPr="001C43B7" w:rsidRDefault="008C137E">
            <w:pPr>
              <w:spacing w:after="0" w:line="360" w:lineRule="auto"/>
              <w:jc w:val="center"/>
              <w:rPr>
                <w:rFonts w:eastAsia="Calibri"/>
                <w:spacing w:val="0"/>
                <w:lang w:val="es-ES"/>
              </w:rPr>
            </w:pPr>
            <w:r w:rsidRPr="001C43B7">
              <w:rPr>
                <w:rFonts w:eastAsia="Calibri"/>
                <w:spacing w:val="0"/>
                <w:lang w:val="es-ES"/>
              </w:rPr>
              <w:t>1</w:t>
            </w:r>
          </w:p>
        </w:tc>
        <w:tc>
          <w:tcPr>
            <w:tcW w:w="1237" w:type="dxa"/>
            <w:noWrap/>
          </w:tcPr>
          <w:p w:rsidR="005E379A" w:rsidRPr="001C43B7" w:rsidRDefault="008C137E">
            <w:pPr>
              <w:spacing w:after="0" w:line="360" w:lineRule="auto"/>
              <w:jc w:val="center"/>
              <w:rPr>
                <w:rFonts w:eastAsia="Calibri"/>
                <w:spacing w:val="0"/>
                <w:lang w:val="es-ES"/>
              </w:rPr>
            </w:pPr>
            <w:r w:rsidRPr="001C43B7">
              <w:rPr>
                <w:rFonts w:eastAsia="Calibri"/>
                <w:spacing w:val="0"/>
                <w:lang w:val="es-ES"/>
              </w:rPr>
              <w:t>20</w:t>
            </w:r>
          </w:p>
        </w:tc>
      </w:tr>
      <w:tr w:rsidR="005E379A" w:rsidRPr="001C43B7">
        <w:trPr>
          <w:trHeight w:val="300"/>
        </w:trPr>
        <w:tc>
          <w:tcPr>
            <w:tcW w:w="1526" w:type="dxa"/>
            <w:noWrap/>
          </w:tcPr>
          <w:p w:rsidR="005E379A" w:rsidRPr="001C43B7" w:rsidRDefault="008C137E">
            <w:pPr>
              <w:spacing w:after="0" w:line="360" w:lineRule="auto"/>
              <w:jc w:val="center"/>
              <w:rPr>
                <w:rFonts w:eastAsia="Calibri"/>
                <w:spacing w:val="12"/>
                <w:lang w:val="es-ES"/>
              </w:rPr>
            </w:pPr>
            <w:r w:rsidRPr="001C43B7">
              <w:rPr>
                <w:rFonts w:eastAsia="Calibri"/>
                <w:spacing w:val="12"/>
                <w:lang w:val="es-ES"/>
              </w:rPr>
              <w:t>Bahoruco</w:t>
            </w:r>
          </w:p>
        </w:tc>
        <w:tc>
          <w:tcPr>
            <w:tcW w:w="4697" w:type="dxa"/>
            <w:noWrap/>
          </w:tcPr>
          <w:p w:rsidR="005E379A" w:rsidRPr="001C43B7" w:rsidRDefault="001C43B7">
            <w:pPr>
              <w:spacing w:after="0" w:line="360" w:lineRule="auto"/>
              <w:jc w:val="both"/>
              <w:rPr>
                <w:rFonts w:eastAsia="Calibri"/>
                <w:spacing w:val="12"/>
                <w:lang w:val="es-ES"/>
              </w:rPr>
            </w:pPr>
            <w:r w:rsidRPr="001C43B7">
              <w:rPr>
                <w:rFonts w:eastAsia="Calibri"/>
                <w:spacing w:val="12"/>
                <w:lang w:val="es-ES"/>
              </w:rPr>
              <w:t>Visitador</w:t>
            </w:r>
            <w:r w:rsidR="008C137E" w:rsidRPr="001C43B7">
              <w:rPr>
                <w:rFonts w:eastAsia="Calibri"/>
                <w:spacing w:val="12"/>
                <w:lang w:val="es-ES"/>
              </w:rPr>
              <w:t xml:space="preserve"> a Médico</w:t>
            </w:r>
          </w:p>
        </w:tc>
        <w:tc>
          <w:tcPr>
            <w:tcW w:w="676" w:type="dxa"/>
            <w:noWrap/>
          </w:tcPr>
          <w:p w:rsidR="005E379A" w:rsidRPr="001C43B7" w:rsidRDefault="008C137E">
            <w:pPr>
              <w:spacing w:after="0" w:line="360" w:lineRule="auto"/>
              <w:jc w:val="center"/>
              <w:rPr>
                <w:rFonts w:eastAsia="Calibri"/>
                <w:spacing w:val="0"/>
                <w:lang w:val="es-ES"/>
              </w:rPr>
            </w:pPr>
            <w:r w:rsidRPr="001C43B7">
              <w:rPr>
                <w:rFonts w:eastAsia="Calibri"/>
                <w:spacing w:val="0"/>
                <w:lang w:val="es-ES"/>
              </w:rPr>
              <w:t>2</w:t>
            </w:r>
          </w:p>
        </w:tc>
        <w:tc>
          <w:tcPr>
            <w:tcW w:w="1237" w:type="dxa"/>
            <w:noWrap/>
          </w:tcPr>
          <w:p w:rsidR="005E379A" w:rsidRPr="001C43B7" w:rsidRDefault="008C137E">
            <w:pPr>
              <w:spacing w:after="0" w:line="360" w:lineRule="auto"/>
              <w:jc w:val="center"/>
              <w:rPr>
                <w:rFonts w:eastAsia="Calibri"/>
                <w:spacing w:val="0"/>
                <w:lang w:val="es-ES"/>
              </w:rPr>
            </w:pPr>
            <w:r w:rsidRPr="001C43B7">
              <w:rPr>
                <w:rFonts w:eastAsia="Calibri"/>
                <w:spacing w:val="0"/>
                <w:lang w:val="es-ES"/>
              </w:rPr>
              <w:t>28</w:t>
            </w:r>
          </w:p>
        </w:tc>
      </w:tr>
      <w:tr w:rsidR="005E379A" w:rsidRPr="001C43B7">
        <w:trPr>
          <w:trHeight w:val="300"/>
        </w:trPr>
        <w:tc>
          <w:tcPr>
            <w:tcW w:w="1526" w:type="dxa"/>
            <w:noWrap/>
          </w:tcPr>
          <w:p w:rsidR="005E379A" w:rsidRPr="001C43B7" w:rsidRDefault="008C137E">
            <w:pPr>
              <w:spacing w:after="0" w:line="360" w:lineRule="auto"/>
              <w:jc w:val="center"/>
              <w:rPr>
                <w:rFonts w:eastAsia="Calibri"/>
                <w:spacing w:val="12"/>
                <w:lang w:val="es-ES"/>
              </w:rPr>
            </w:pPr>
            <w:r w:rsidRPr="001C43B7">
              <w:rPr>
                <w:rFonts w:eastAsia="Calibri"/>
                <w:spacing w:val="12"/>
                <w:lang w:val="es-ES"/>
              </w:rPr>
              <w:t>Bahoruco</w:t>
            </w:r>
          </w:p>
        </w:tc>
        <w:tc>
          <w:tcPr>
            <w:tcW w:w="4697" w:type="dxa"/>
            <w:noWrap/>
          </w:tcPr>
          <w:p w:rsidR="005E379A" w:rsidRPr="001C43B7" w:rsidRDefault="008C137E">
            <w:pPr>
              <w:spacing w:after="0" w:line="360" w:lineRule="auto"/>
              <w:jc w:val="both"/>
              <w:rPr>
                <w:rFonts w:eastAsia="Calibri"/>
                <w:spacing w:val="12"/>
                <w:lang w:val="es-ES"/>
              </w:rPr>
            </w:pPr>
            <w:r w:rsidRPr="001C43B7">
              <w:rPr>
                <w:rFonts w:eastAsia="Calibri"/>
                <w:spacing w:val="12"/>
                <w:lang w:val="es-ES"/>
              </w:rPr>
              <w:t>Servicios de Cocina Doméstica</w:t>
            </w:r>
          </w:p>
        </w:tc>
        <w:tc>
          <w:tcPr>
            <w:tcW w:w="676" w:type="dxa"/>
            <w:noWrap/>
          </w:tcPr>
          <w:p w:rsidR="005E379A" w:rsidRPr="001C43B7" w:rsidRDefault="008C137E">
            <w:pPr>
              <w:spacing w:after="0" w:line="360" w:lineRule="auto"/>
              <w:jc w:val="center"/>
              <w:rPr>
                <w:rFonts w:eastAsia="Calibri"/>
                <w:spacing w:val="0"/>
                <w:lang w:val="es-ES"/>
              </w:rPr>
            </w:pPr>
            <w:r w:rsidRPr="001C43B7">
              <w:rPr>
                <w:rFonts w:eastAsia="Calibri"/>
                <w:spacing w:val="0"/>
                <w:lang w:val="es-ES"/>
              </w:rPr>
              <w:t>1</w:t>
            </w:r>
          </w:p>
        </w:tc>
        <w:tc>
          <w:tcPr>
            <w:tcW w:w="1237" w:type="dxa"/>
            <w:noWrap/>
          </w:tcPr>
          <w:p w:rsidR="005E379A" w:rsidRPr="001C43B7" w:rsidRDefault="008C137E">
            <w:pPr>
              <w:spacing w:after="0" w:line="360" w:lineRule="auto"/>
              <w:jc w:val="center"/>
              <w:rPr>
                <w:rFonts w:eastAsia="Calibri"/>
                <w:spacing w:val="0"/>
                <w:lang w:val="es-ES"/>
              </w:rPr>
            </w:pPr>
            <w:r w:rsidRPr="001C43B7">
              <w:rPr>
                <w:rFonts w:eastAsia="Calibri"/>
                <w:spacing w:val="0"/>
                <w:lang w:val="es-ES"/>
              </w:rPr>
              <w:t>18</w:t>
            </w:r>
          </w:p>
        </w:tc>
      </w:tr>
      <w:tr w:rsidR="005E379A" w:rsidRPr="001C43B7">
        <w:trPr>
          <w:trHeight w:val="300"/>
        </w:trPr>
        <w:tc>
          <w:tcPr>
            <w:tcW w:w="1526" w:type="dxa"/>
            <w:noWrap/>
          </w:tcPr>
          <w:p w:rsidR="005E379A" w:rsidRPr="001C43B7" w:rsidRDefault="008C137E">
            <w:pPr>
              <w:spacing w:after="0" w:line="360" w:lineRule="auto"/>
              <w:jc w:val="center"/>
              <w:rPr>
                <w:rFonts w:eastAsia="Calibri"/>
                <w:spacing w:val="12"/>
                <w:lang w:val="es-ES"/>
              </w:rPr>
            </w:pPr>
            <w:r w:rsidRPr="001C43B7">
              <w:rPr>
                <w:rFonts w:eastAsia="Calibri"/>
                <w:spacing w:val="12"/>
                <w:lang w:val="es-ES"/>
              </w:rPr>
              <w:t>Bahoruco</w:t>
            </w:r>
          </w:p>
        </w:tc>
        <w:tc>
          <w:tcPr>
            <w:tcW w:w="4697" w:type="dxa"/>
            <w:noWrap/>
          </w:tcPr>
          <w:p w:rsidR="005E379A" w:rsidRPr="001C43B7" w:rsidRDefault="008C137E">
            <w:pPr>
              <w:spacing w:after="0" w:line="360" w:lineRule="auto"/>
              <w:jc w:val="both"/>
              <w:rPr>
                <w:rFonts w:eastAsia="Calibri"/>
                <w:spacing w:val="12"/>
                <w:lang w:val="es-ES"/>
              </w:rPr>
            </w:pPr>
            <w:r w:rsidRPr="001C43B7">
              <w:rPr>
                <w:rFonts w:eastAsia="Calibri"/>
                <w:spacing w:val="12"/>
                <w:lang w:val="es-ES"/>
              </w:rPr>
              <w:t>Repostería Básica</w:t>
            </w:r>
          </w:p>
        </w:tc>
        <w:tc>
          <w:tcPr>
            <w:tcW w:w="676" w:type="dxa"/>
            <w:noWrap/>
          </w:tcPr>
          <w:p w:rsidR="005E379A" w:rsidRPr="001C43B7" w:rsidRDefault="008C137E">
            <w:pPr>
              <w:spacing w:after="0" w:line="360" w:lineRule="auto"/>
              <w:jc w:val="center"/>
              <w:rPr>
                <w:rFonts w:eastAsia="Calibri"/>
                <w:spacing w:val="0"/>
                <w:lang w:val="es-ES"/>
              </w:rPr>
            </w:pPr>
            <w:r w:rsidRPr="001C43B7">
              <w:rPr>
                <w:rFonts w:eastAsia="Calibri"/>
                <w:spacing w:val="0"/>
                <w:lang w:val="es-ES"/>
              </w:rPr>
              <w:t>1</w:t>
            </w:r>
          </w:p>
        </w:tc>
        <w:tc>
          <w:tcPr>
            <w:tcW w:w="1237" w:type="dxa"/>
            <w:noWrap/>
          </w:tcPr>
          <w:p w:rsidR="005E379A" w:rsidRPr="001C43B7" w:rsidRDefault="008C137E">
            <w:pPr>
              <w:spacing w:after="0" w:line="360" w:lineRule="auto"/>
              <w:jc w:val="center"/>
              <w:rPr>
                <w:rFonts w:eastAsia="Calibri"/>
                <w:spacing w:val="0"/>
                <w:lang w:val="es-ES"/>
              </w:rPr>
            </w:pPr>
            <w:r w:rsidRPr="001C43B7">
              <w:rPr>
                <w:rFonts w:eastAsia="Calibri"/>
                <w:spacing w:val="0"/>
                <w:lang w:val="es-ES"/>
              </w:rPr>
              <w:t>20</w:t>
            </w:r>
          </w:p>
        </w:tc>
      </w:tr>
      <w:tr w:rsidR="005E379A" w:rsidRPr="001C43B7">
        <w:trPr>
          <w:trHeight w:val="300"/>
        </w:trPr>
        <w:tc>
          <w:tcPr>
            <w:tcW w:w="1526" w:type="dxa"/>
            <w:noWrap/>
          </w:tcPr>
          <w:p w:rsidR="005E379A" w:rsidRPr="001C43B7" w:rsidRDefault="008C137E">
            <w:pPr>
              <w:spacing w:after="0" w:line="360" w:lineRule="auto"/>
              <w:jc w:val="center"/>
              <w:rPr>
                <w:rFonts w:eastAsia="Calibri"/>
                <w:spacing w:val="12"/>
                <w:lang w:val="es-ES"/>
              </w:rPr>
            </w:pPr>
            <w:r w:rsidRPr="001C43B7">
              <w:rPr>
                <w:rFonts w:eastAsia="Calibri"/>
                <w:spacing w:val="12"/>
                <w:lang w:val="es-ES"/>
              </w:rPr>
              <w:t>Bahoruco</w:t>
            </w:r>
          </w:p>
        </w:tc>
        <w:tc>
          <w:tcPr>
            <w:tcW w:w="4697" w:type="dxa"/>
            <w:noWrap/>
          </w:tcPr>
          <w:p w:rsidR="005E379A" w:rsidRPr="001C43B7" w:rsidRDefault="008C137E">
            <w:pPr>
              <w:spacing w:after="0" w:line="360" w:lineRule="auto"/>
              <w:jc w:val="both"/>
              <w:rPr>
                <w:rFonts w:eastAsia="Calibri"/>
                <w:spacing w:val="12"/>
                <w:lang w:val="es-ES"/>
              </w:rPr>
            </w:pPr>
            <w:r w:rsidRPr="001C43B7">
              <w:rPr>
                <w:rFonts w:eastAsia="Calibri"/>
                <w:spacing w:val="12"/>
                <w:lang w:val="es-ES"/>
              </w:rPr>
              <w:t>Preparación de comida a la Barbacoa</w:t>
            </w:r>
          </w:p>
        </w:tc>
        <w:tc>
          <w:tcPr>
            <w:tcW w:w="676" w:type="dxa"/>
            <w:noWrap/>
          </w:tcPr>
          <w:p w:rsidR="005E379A" w:rsidRPr="001C43B7" w:rsidRDefault="008C137E">
            <w:pPr>
              <w:spacing w:after="0" w:line="360" w:lineRule="auto"/>
              <w:jc w:val="center"/>
              <w:rPr>
                <w:rFonts w:eastAsia="Calibri"/>
                <w:spacing w:val="0"/>
                <w:lang w:val="es-ES"/>
              </w:rPr>
            </w:pPr>
            <w:r w:rsidRPr="001C43B7">
              <w:rPr>
                <w:rFonts w:eastAsia="Calibri"/>
                <w:spacing w:val="0"/>
                <w:lang w:val="es-ES"/>
              </w:rPr>
              <w:t>1</w:t>
            </w:r>
          </w:p>
        </w:tc>
        <w:tc>
          <w:tcPr>
            <w:tcW w:w="1237" w:type="dxa"/>
            <w:noWrap/>
          </w:tcPr>
          <w:p w:rsidR="005E379A" w:rsidRPr="001C43B7" w:rsidRDefault="008C137E">
            <w:pPr>
              <w:spacing w:after="0" w:line="360" w:lineRule="auto"/>
              <w:jc w:val="center"/>
              <w:rPr>
                <w:rFonts w:eastAsia="Calibri"/>
                <w:spacing w:val="0"/>
                <w:lang w:val="es-ES"/>
              </w:rPr>
            </w:pPr>
            <w:r w:rsidRPr="001C43B7">
              <w:rPr>
                <w:rFonts w:eastAsia="Calibri"/>
                <w:spacing w:val="0"/>
                <w:lang w:val="es-ES"/>
              </w:rPr>
              <w:t>18</w:t>
            </w:r>
          </w:p>
        </w:tc>
      </w:tr>
      <w:tr w:rsidR="005E379A" w:rsidRPr="001C43B7">
        <w:trPr>
          <w:trHeight w:val="300"/>
        </w:trPr>
        <w:tc>
          <w:tcPr>
            <w:tcW w:w="1526" w:type="dxa"/>
            <w:noWrap/>
          </w:tcPr>
          <w:p w:rsidR="005E379A" w:rsidRPr="001C43B7" w:rsidRDefault="008C137E">
            <w:pPr>
              <w:spacing w:after="0" w:line="360" w:lineRule="auto"/>
              <w:jc w:val="center"/>
              <w:rPr>
                <w:rFonts w:eastAsia="Calibri"/>
                <w:spacing w:val="12"/>
                <w:lang w:val="es-ES"/>
              </w:rPr>
            </w:pPr>
            <w:r w:rsidRPr="001C43B7">
              <w:rPr>
                <w:rFonts w:eastAsia="Calibri"/>
                <w:spacing w:val="12"/>
                <w:lang w:val="es-ES"/>
              </w:rPr>
              <w:t>Bahoruco</w:t>
            </w:r>
          </w:p>
        </w:tc>
        <w:tc>
          <w:tcPr>
            <w:tcW w:w="4697" w:type="dxa"/>
            <w:noWrap/>
          </w:tcPr>
          <w:p w:rsidR="005E379A" w:rsidRPr="001C43B7" w:rsidRDefault="008C137E">
            <w:pPr>
              <w:spacing w:after="0" w:line="360" w:lineRule="auto"/>
              <w:jc w:val="both"/>
              <w:rPr>
                <w:rFonts w:eastAsia="Calibri"/>
                <w:spacing w:val="12"/>
                <w:lang w:val="es-ES"/>
              </w:rPr>
            </w:pPr>
            <w:r w:rsidRPr="001C43B7">
              <w:rPr>
                <w:rFonts w:eastAsia="Calibri"/>
                <w:spacing w:val="12"/>
                <w:lang w:val="es-ES"/>
              </w:rPr>
              <w:t>Secretaria Auxiliar</w:t>
            </w:r>
          </w:p>
        </w:tc>
        <w:tc>
          <w:tcPr>
            <w:tcW w:w="676" w:type="dxa"/>
            <w:noWrap/>
          </w:tcPr>
          <w:p w:rsidR="005E379A" w:rsidRPr="001C43B7" w:rsidRDefault="008C137E">
            <w:pPr>
              <w:spacing w:after="0" w:line="360" w:lineRule="auto"/>
              <w:jc w:val="center"/>
              <w:rPr>
                <w:rFonts w:eastAsia="Calibri"/>
                <w:spacing w:val="0"/>
                <w:lang w:val="es-ES"/>
              </w:rPr>
            </w:pPr>
            <w:r w:rsidRPr="001C43B7">
              <w:rPr>
                <w:rFonts w:eastAsia="Calibri"/>
                <w:spacing w:val="0"/>
                <w:lang w:val="es-ES"/>
              </w:rPr>
              <w:t>1</w:t>
            </w:r>
          </w:p>
        </w:tc>
        <w:tc>
          <w:tcPr>
            <w:tcW w:w="1237" w:type="dxa"/>
            <w:noWrap/>
          </w:tcPr>
          <w:p w:rsidR="005E379A" w:rsidRPr="001C43B7" w:rsidRDefault="008C137E">
            <w:pPr>
              <w:spacing w:after="0" w:line="360" w:lineRule="auto"/>
              <w:jc w:val="center"/>
              <w:rPr>
                <w:rFonts w:eastAsia="Calibri"/>
                <w:spacing w:val="0"/>
                <w:lang w:val="es-ES"/>
              </w:rPr>
            </w:pPr>
            <w:r w:rsidRPr="001C43B7">
              <w:rPr>
                <w:rFonts w:eastAsia="Calibri"/>
                <w:spacing w:val="0"/>
                <w:lang w:val="es-ES"/>
              </w:rPr>
              <w:t>16</w:t>
            </w:r>
          </w:p>
        </w:tc>
      </w:tr>
      <w:tr w:rsidR="005E379A" w:rsidRPr="001C43B7">
        <w:trPr>
          <w:trHeight w:val="300"/>
        </w:trPr>
        <w:tc>
          <w:tcPr>
            <w:tcW w:w="1526" w:type="dxa"/>
            <w:noWrap/>
          </w:tcPr>
          <w:p w:rsidR="005E379A" w:rsidRPr="001C43B7" w:rsidRDefault="008C137E">
            <w:pPr>
              <w:spacing w:after="0" w:line="360" w:lineRule="auto"/>
              <w:jc w:val="center"/>
              <w:rPr>
                <w:rFonts w:eastAsia="Calibri"/>
                <w:spacing w:val="12"/>
                <w:lang w:val="es-ES"/>
              </w:rPr>
            </w:pPr>
            <w:r w:rsidRPr="001C43B7">
              <w:rPr>
                <w:rFonts w:eastAsia="Calibri"/>
                <w:spacing w:val="12"/>
                <w:lang w:val="es-ES"/>
              </w:rPr>
              <w:t>Bahoruco</w:t>
            </w:r>
          </w:p>
        </w:tc>
        <w:tc>
          <w:tcPr>
            <w:tcW w:w="4697" w:type="dxa"/>
            <w:noWrap/>
          </w:tcPr>
          <w:p w:rsidR="005E379A" w:rsidRPr="001C43B7" w:rsidRDefault="008C137E">
            <w:pPr>
              <w:spacing w:after="0" w:line="360" w:lineRule="auto"/>
              <w:jc w:val="both"/>
              <w:rPr>
                <w:rFonts w:eastAsia="Calibri"/>
                <w:spacing w:val="12"/>
                <w:lang w:val="es-ES"/>
              </w:rPr>
            </w:pPr>
            <w:r w:rsidRPr="001C43B7">
              <w:rPr>
                <w:rFonts w:eastAsia="Calibri"/>
                <w:spacing w:val="12"/>
                <w:lang w:val="es-ES"/>
              </w:rPr>
              <w:t>Curso Emprendimiento y Liderazgo</w:t>
            </w:r>
          </w:p>
        </w:tc>
        <w:tc>
          <w:tcPr>
            <w:tcW w:w="676" w:type="dxa"/>
            <w:noWrap/>
          </w:tcPr>
          <w:p w:rsidR="005E379A" w:rsidRPr="001C43B7" w:rsidRDefault="008C137E">
            <w:pPr>
              <w:spacing w:after="0" w:line="360" w:lineRule="auto"/>
              <w:jc w:val="center"/>
              <w:rPr>
                <w:rFonts w:eastAsia="Calibri"/>
                <w:spacing w:val="0"/>
                <w:lang w:val="es-ES"/>
              </w:rPr>
            </w:pPr>
            <w:r w:rsidRPr="001C43B7">
              <w:rPr>
                <w:rFonts w:eastAsia="Calibri"/>
                <w:spacing w:val="0"/>
                <w:lang w:val="es-ES"/>
              </w:rPr>
              <w:t>1</w:t>
            </w:r>
          </w:p>
        </w:tc>
        <w:tc>
          <w:tcPr>
            <w:tcW w:w="1237" w:type="dxa"/>
            <w:noWrap/>
          </w:tcPr>
          <w:p w:rsidR="005E379A" w:rsidRPr="001C43B7" w:rsidRDefault="008C137E">
            <w:pPr>
              <w:spacing w:after="0" w:line="360" w:lineRule="auto"/>
              <w:jc w:val="center"/>
              <w:rPr>
                <w:rFonts w:eastAsia="Calibri"/>
                <w:spacing w:val="0"/>
                <w:lang w:val="es-ES"/>
              </w:rPr>
            </w:pPr>
            <w:r w:rsidRPr="001C43B7">
              <w:rPr>
                <w:rFonts w:eastAsia="Calibri"/>
                <w:spacing w:val="0"/>
                <w:lang w:val="es-ES"/>
              </w:rPr>
              <w:t>18</w:t>
            </w:r>
          </w:p>
        </w:tc>
      </w:tr>
      <w:tr w:rsidR="005E379A" w:rsidRPr="001C43B7">
        <w:trPr>
          <w:trHeight w:val="300"/>
        </w:trPr>
        <w:tc>
          <w:tcPr>
            <w:tcW w:w="1526" w:type="dxa"/>
            <w:noWrap/>
          </w:tcPr>
          <w:p w:rsidR="005E379A" w:rsidRPr="001C43B7" w:rsidRDefault="008C137E">
            <w:pPr>
              <w:spacing w:after="0" w:line="360" w:lineRule="auto"/>
              <w:jc w:val="center"/>
              <w:rPr>
                <w:rFonts w:eastAsia="Calibri"/>
                <w:spacing w:val="12"/>
                <w:lang w:val="es-ES"/>
              </w:rPr>
            </w:pPr>
            <w:r w:rsidRPr="001C43B7">
              <w:rPr>
                <w:rFonts w:eastAsia="Calibri"/>
                <w:spacing w:val="12"/>
                <w:lang w:val="es-ES"/>
              </w:rPr>
              <w:t>Bahoruco</w:t>
            </w:r>
          </w:p>
        </w:tc>
        <w:tc>
          <w:tcPr>
            <w:tcW w:w="4697" w:type="dxa"/>
            <w:noWrap/>
          </w:tcPr>
          <w:p w:rsidR="005E379A" w:rsidRPr="001C43B7" w:rsidRDefault="008C137E">
            <w:pPr>
              <w:spacing w:after="0" w:line="360" w:lineRule="auto"/>
              <w:jc w:val="both"/>
              <w:rPr>
                <w:rFonts w:eastAsia="Calibri"/>
                <w:spacing w:val="12"/>
                <w:lang w:val="es-ES"/>
              </w:rPr>
            </w:pPr>
            <w:r w:rsidRPr="001C43B7">
              <w:rPr>
                <w:rFonts w:eastAsia="Calibri"/>
                <w:spacing w:val="12"/>
                <w:lang w:val="es-ES"/>
              </w:rPr>
              <w:t>Preparación de alimentos</w:t>
            </w:r>
          </w:p>
        </w:tc>
        <w:tc>
          <w:tcPr>
            <w:tcW w:w="676" w:type="dxa"/>
            <w:noWrap/>
          </w:tcPr>
          <w:p w:rsidR="005E379A" w:rsidRPr="001C43B7" w:rsidRDefault="008C137E">
            <w:pPr>
              <w:spacing w:after="0" w:line="360" w:lineRule="auto"/>
              <w:jc w:val="center"/>
              <w:rPr>
                <w:rFonts w:eastAsia="Calibri"/>
                <w:spacing w:val="0"/>
                <w:lang w:val="es-ES"/>
              </w:rPr>
            </w:pPr>
            <w:r w:rsidRPr="001C43B7">
              <w:rPr>
                <w:rFonts w:eastAsia="Calibri"/>
                <w:spacing w:val="0"/>
                <w:lang w:val="es-ES"/>
              </w:rPr>
              <w:t>1</w:t>
            </w:r>
          </w:p>
        </w:tc>
        <w:tc>
          <w:tcPr>
            <w:tcW w:w="1237" w:type="dxa"/>
            <w:noWrap/>
          </w:tcPr>
          <w:p w:rsidR="005E379A" w:rsidRPr="001C43B7" w:rsidRDefault="008C137E">
            <w:pPr>
              <w:spacing w:after="0" w:line="360" w:lineRule="auto"/>
              <w:jc w:val="center"/>
              <w:rPr>
                <w:rFonts w:eastAsia="Calibri"/>
                <w:spacing w:val="0"/>
                <w:lang w:val="es-ES"/>
              </w:rPr>
            </w:pPr>
            <w:r w:rsidRPr="001C43B7">
              <w:rPr>
                <w:rFonts w:eastAsia="Calibri"/>
                <w:spacing w:val="0"/>
                <w:lang w:val="es-ES"/>
              </w:rPr>
              <w:t>22</w:t>
            </w:r>
          </w:p>
        </w:tc>
      </w:tr>
      <w:tr w:rsidR="005E379A" w:rsidRPr="001C43B7">
        <w:trPr>
          <w:trHeight w:val="300"/>
        </w:trPr>
        <w:tc>
          <w:tcPr>
            <w:tcW w:w="1526" w:type="dxa"/>
            <w:noWrap/>
          </w:tcPr>
          <w:p w:rsidR="005E379A" w:rsidRPr="001C43B7" w:rsidRDefault="008C137E">
            <w:pPr>
              <w:spacing w:after="0" w:line="360" w:lineRule="auto"/>
              <w:jc w:val="center"/>
              <w:rPr>
                <w:rFonts w:eastAsia="Calibri"/>
                <w:spacing w:val="12"/>
                <w:lang w:val="es-ES"/>
              </w:rPr>
            </w:pPr>
            <w:r w:rsidRPr="001C43B7">
              <w:rPr>
                <w:rFonts w:eastAsia="Calibri"/>
                <w:spacing w:val="12"/>
                <w:lang w:val="es-ES"/>
              </w:rPr>
              <w:t>Bahoruco</w:t>
            </w:r>
          </w:p>
        </w:tc>
        <w:tc>
          <w:tcPr>
            <w:tcW w:w="4697" w:type="dxa"/>
            <w:noWrap/>
          </w:tcPr>
          <w:p w:rsidR="005E379A" w:rsidRPr="001C43B7" w:rsidRDefault="008C137E">
            <w:pPr>
              <w:spacing w:after="0" w:line="360" w:lineRule="auto"/>
              <w:jc w:val="both"/>
              <w:rPr>
                <w:rFonts w:eastAsia="Calibri"/>
                <w:spacing w:val="12"/>
                <w:lang w:val="es-ES"/>
              </w:rPr>
            </w:pPr>
            <w:r w:rsidRPr="001C43B7">
              <w:rPr>
                <w:rFonts w:eastAsia="Calibri"/>
                <w:spacing w:val="12"/>
                <w:lang w:val="es-ES"/>
              </w:rPr>
              <w:t>Venta y promoción de productos farmacéuticos OTC</w:t>
            </w:r>
          </w:p>
        </w:tc>
        <w:tc>
          <w:tcPr>
            <w:tcW w:w="676" w:type="dxa"/>
            <w:noWrap/>
          </w:tcPr>
          <w:p w:rsidR="005E379A" w:rsidRPr="001C43B7" w:rsidRDefault="008C137E">
            <w:pPr>
              <w:spacing w:after="0" w:line="360" w:lineRule="auto"/>
              <w:jc w:val="center"/>
              <w:rPr>
                <w:rFonts w:eastAsia="Calibri"/>
                <w:spacing w:val="0"/>
                <w:lang w:val="es-ES"/>
              </w:rPr>
            </w:pPr>
            <w:r w:rsidRPr="001C43B7">
              <w:rPr>
                <w:rFonts w:eastAsia="Calibri"/>
                <w:spacing w:val="0"/>
                <w:lang w:val="es-ES"/>
              </w:rPr>
              <w:t>1</w:t>
            </w:r>
          </w:p>
        </w:tc>
        <w:tc>
          <w:tcPr>
            <w:tcW w:w="1237" w:type="dxa"/>
            <w:noWrap/>
          </w:tcPr>
          <w:p w:rsidR="005E379A" w:rsidRPr="001C43B7" w:rsidRDefault="008C137E">
            <w:pPr>
              <w:spacing w:after="0" w:line="360" w:lineRule="auto"/>
              <w:jc w:val="center"/>
              <w:rPr>
                <w:rFonts w:eastAsia="Calibri"/>
                <w:spacing w:val="0"/>
                <w:lang w:val="es-ES"/>
              </w:rPr>
            </w:pPr>
            <w:r w:rsidRPr="001C43B7">
              <w:rPr>
                <w:rFonts w:eastAsia="Calibri"/>
                <w:spacing w:val="0"/>
                <w:lang w:val="es-ES"/>
              </w:rPr>
              <w:t>23</w:t>
            </w:r>
          </w:p>
        </w:tc>
      </w:tr>
      <w:tr w:rsidR="005E379A" w:rsidRPr="001C43B7">
        <w:trPr>
          <w:trHeight w:val="300"/>
        </w:trPr>
        <w:tc>
          <w:tcPr>
            <w:tcW w:w="1526" w:type="dxa"/>
            <w:noWrap/>
          </w:tcPr>
          <w:p w:rsidR="005E379A" w:rsidRPr="001C43B7" w:rsidRDefault="008C137E">
            <w:pPr>
              <w:spacing w:after="0" w:line="360" w:lineRule="auto"/>
              <w:jc w:val="center"/>
              <w:rPr>
                <w:rFonts w:eastAsia="Calibri"/>
                <w:spacing w:val="12"/>
                <w:lang w:val="es-ES"/>
              </w:rPr>
            </w:pPr>
            <w:r w:rsidRPr="001C43B7">
              <w:rPr>
                <w:rFonts w:eastAsia="Calibri"/>
                <w:spacing w:val="12"/>
                <w:lang w:val="es-ES"/>
              </w:rPr>
              <w:t>Dajabón</w:t>
            </w:r>
          </w:p>
        </w:tc>
        <w:tc>
          <w:tcPr>
            <w:tcW w:w="4697" w:type="dxa"/>
            <w:noWrap/>
          </w:tcPr>
          <w:p w:rsidR="005E379A" w:rsidRPr="001C43B7" w:rsidRDefault="008C137E">
            <w:pPr>
              <w:spacing w:after="0" w:line="360" w:lineRule="auto"/>
              <w:jc w:val="both"/>
              <w:rPr>
                <w:rFonts w:eastAsia="Calibri"/>
                <w:spacing w:val="12"/>
                <w:lang w:val="es-ES"/>
              </w:rPr>
            </w:pPr>
            <w:r w:rsidRPr="001C43B7">
              <w:rPr>
                <w:rFonts w:eastAsia="Calibri"/>
                <w:spacing w:val="12"/>
                <w:lang w:val="es-ES"/>
              </w:rPr>
              <w:t>Tapicería Básica</w:t>
            </w:r>
          </w:p>
        </w:tc>
        <w:tc>
          <w:tcPr>
            <w:tcW w:w="676" w:type="dxa"/>
            <w:noWrap/>
          </w:tcPr>
          <w:p w:rsidR="005E379A" w:rsidRPr="001C43B7" w:rsidRDefault="008C137E">
            <w:pPr>
              <w:spacing w:after="0" w:line="360" w:lineRule="auto"/>
              <w:jc w:val="center"/>
              <w:rPr>
                <w:rFonts w:eastAsia="Calibri"/>
                <w:spacing w:val="0"/>
                <w:lang w:val="es-ES"/>
              </w:rPr>
            </w:pPr>
            <w:r w:rsidRPr="001C43B7">
              <w:rPr>
                <w:rFonts w:eastAsia="Calibri"/>
                <w:spacing w:val="0"/>
                <w:lang w:val="es-ES"/>
              </w:rPr>
              <w:t>1</w:t>
            </w:r>
          </w:p>
        </w:tc>
        <w:tc>
          <w:tcPr>
            <w:tcW w:w="1237" w:type="dxa"/>
            <w:noWrap/>
          </w:tcPr>
          <w:p w:rsidR="005E379A" w:rsidRPr="001C43B7" w:rsidRDefault="008C137E">
            <w:pPr>
              <w:spacing w:after="0" w:line="360" w:lineRule="auto"/>
              <w:jc w:val="center"/>
              <w:rPr>
                <w:rFonts w:eastAsia="Calibri"/>
                <w:spacing w:val="0"/>
                <w:lang w:val="es-ES"/>
              </w:rPr>
            </w:pPr>
            <w:r w:rsidRPr="001C43B7">
              <w:rPr>
                <w:rFonts w:eastAsia="Calibri"/>
                <w:spacing w:val="0"/>
                <w:lang w:val="es-ES"/>
              </w:rPr>
              <w:t>11</w:t>
            </w:r>
          </w:p>
        </w:tc>
      </w:tr>
      <w:tr w:rsidR="005E379A" w:rsidRPr="001C43B7">
        <w:trPr>
          <w:trHeight w:val="300"/>
        </w:trPr>
        <w:tc>
          <w:tcPr>
            <w:tcW w:w="1526" w:type="dxa"/>
            <w:noWrap/>
          </w:tcPr>
          <w:p w:rsidR="005E379A" w:rsidRPr="001C43B7" w:rsidRDefault="008C137E">
            <w:pPr>
              <w:spacing w:after="0" w:line="360" w:lineRule="auto"/>
              <w:jc w:val="center"/>
              <w:rPr>
                <w:rFonts w:eastAsia="Calibri"/>
                <w:spacing w:val="12"/>
                <w:lang w:val="es-ES"/>
              </w:rPr>
            </w:pPr>
            <w:r w:rsidRPr="001C43B7">
              <w:rPr>
                <w:rFonts w:eastAsia="Calibri"/>
                <w:spacing w:val="12"/>
                <w:lang w:val="es-ES"/>
              </w:rPr>
              <w:t>Dajabón</w:t>
            </w:r>
          </w:p>
        </w:tc>
        <w:tc>
          <w:tcPr>
            <w:tcW w:w="4697" w:type="dxa"/>
            <w:noWrap/>
          </w:tcPr>
          <w:p w:rsidR="005E379A" w:rsidRPr="001C43B7" w:rsidRDefault="008C137E">
            <w:pPr>
              <w:spacing w:after="0" w:line="360" w:lineRule="auto"/>
              <w:jc w:val="both"/>
              <w:rPr>
                <w:rFonts w:eastAsia="Calibri"/>
                <w:spacing w:val="12"/>
                <w:lang w:val="es-ES"/>
              </w:rPr>
            </w:pPr>
            <w:r w:rsidRPr="001C43B7">
              <w:rPr>
                <w:rFonts w:eastAsia="Calibri"/>
                <w:spacing w:val="12"/>
                <w:lang w:val="es-ES"/>
              </w:rPr>
              <w:t>Facilitador de procesos de enseñanza y aprendizaje centrado en el participante</w:t>
            </w:r>
          </w:p>
        </w:tc>
        <w:tc>
          <w:tcPr>
            <w:tcW w:w="676" w:type="dxa"/>
            <w:noWrap/>
          </w:tcPr>
          <w:p w:rsidR="005E379A" w:rsidRPr="001C43B7" w:rsidRDefault="008C137E">
            <w:pPr>
              <w:spacing w:after="0" w:line="360" w:lineRule="auto"/>
              <w:jc w:val="center"/>
              <w:rPr>
                <w:rFonts w:eastAsia="Calibri"/>
                <w:spacing w:val="0"/>
                <w:lang w:val="es-ES"/>
              </w:rPr>
            </w:pPr>
            <w:r w:rsidRPr="001C43B7">
              <w:rPr>
                <w:rFonts w:eastAsia="Calibri"/>
                <w:spacing w:val="0"/>
                <w:lang w:val="es-ES"/>
              </w:rPr>
              <w:t>1</w:t>
            </w:r>
          </w:p>
        </w:tc>
        <w:tc>
          <w:tcPr>
            <w:tcW w:w="1237" w:type="dxa"/>
            <w:noWrap/>
          </w:tcPr>
          <w:p w:rsidR="005E379A" w:rsidRPr="001C43B7" w:rsidRDefault="008C137E">
            <w:pPr>
              <w:spacing w:after="0" w:line="360" w:lineRule="auto"/>
              <w:jc w:val="center"/>
              <w:rPr>
                <w:rFonts w:eastAsia="Calibri"/>
                <w:spacing w:val="0"/>
                <w:lang w:val="es-ES"/>
              </w:rPr>
            </w:pPr>
            <w:r w:rsidRPr="001C43B7">
              <w:rPr>
                <w:rFonts w:eastAsia="Calibri"/>
                <w:spacing w:val="0"/>
                <w:lang w:val="es-ES"/>
              </w:rPr>
              <w:t>21</w:t>
            </w:r>
          </w:p>
        </w:tc>
      </w:tr>
      <w:tr w:rsidR="005E379A" w:rsidRPr="001C43B7">
        <w:trPr>
          <w:trHeight w:val="300"/>
        </w:trPr>
        <w:tc>
          <w:tcPr>
            <w:tcW w:w="1526" w:type="dxa"/>
            <w:noWrap/>
          </w:tcPr>
          <w:p w:rsidR="005E379A" w:rsidRPr="001C43B7" w:rsidRDefault="008C137E">
            <w:pPr>
              <w:spacing w:after="0" w:line="360" w:lineRule="auto"/>
              <w:jc w:val="center"/>
              <w:rPr>
                <w:rFonts w:eastAsia="Calibri"/>
                <w:spacing w:val="12"/>
                <w:lang w:val="es-ES"/>
              </w:rPr>
            </w:pPr>
            <w:r w:rsidRPr="001C43B7">
              <w:rPr>
                <w:rFonts w:eastAsia="Calibri"/>
                <w:spacing w:val="12"/>
                <w:lang w:val="es-ES"/>
              </w:rPr>
              <w:t>Dajabón</w:t>
            </w:r>
          </w:p>
        </w:tc>
        <w:tc>
          <w:tcPr>
            <w:tcW w:w="4697" w:type="dxa"/>
            <w:noWrap/>
          </w:tcPr>
          <w:p w:rsidR="005E379A" w:rsidRPr="001C43B7" w:rsidRDefault="008C137E">
            <w:pPr>
              <w:spacing w:after="0" w:line="360" w:lineRule="auto"/>
              <w:jc w:val="both"/>
              <w:rPr>
                <w:rFonts w:eastAsia="Calibri"/>
                <w:spacing w:val="12"/>
                <w:lang w:val="es-ES"/>
              </w:rPr>
            </w:pPr>
            <w:r w:rsidRPr="001C43B7">
              <w:rPr>
                <w:rFonts w:eastAsia="Calibri"/>
                <w:spacing w:val="12"/>
                <w:lang w:val="es-ES"/>
              </w:rPr>
              <w:t>Facilitador de procesos de enseñanza y aprendizaje centrado en el participante</w:t>
            </w:r>
          </w:p>
        </w:tc>
        <w:tc>
          <w:tcPr>
            <w:tcW w:w="676" w:type="dxa"/>
            <w:noWrap/>
          </w:tcPr>
          <w:p w:rsidR="005E379A" w:rsidRPr="001C43B7" w:rsidRDefault="008C137E">
            <w:pPr>
              <w:spacing w:after="0" w:line="360" w:lineRule="auto"/>
              <w:jc w:val="center"/>
              <w:rPr>
                <w:rFonts w:eastAsia="Calibri"/>
                <w:spacing w:val="0"/>
                <w:lang w:val="es-ES"/>
              </w:rPr>
            </w:pPr>
            <w:r w:rsidRPr="001C43B7">
              <w:rPr>
                <w:rFonts w:eastAsia="Calibri"/>
                <w:spacing w:val="0"/>
                <w:lang w:val="es-ES"/>
              </w:rPr>
              <w:t>1</w:t>
            </w:r>
          </w:p>
        </w:tc>
        <w:tc>
          <w:tcPr>
            <w:tcW w:w="1237" w:type="dxa"/>
            <w:noWrap/>
          </w:tcPr>
          <w:p w:rsidR="005E379A" w:rsidRPr="001C43B7" w:rsidRDefault="008C137E">
            <w:pPr>
              <w:spacing w:after="0" w:line="360" w:lineRule="auto"/>
              <w:jc w:val="center"/>
              <w:rPr>
                <w:rFonts w:eastAsia="Calibri"/>
                <w:spacing w:val="0"/>
                <w:lang w:val="es-ES"/>
              </w:rPr>
            </w:pPr>
            <w:r w:rsidRPr="001C43B7">
              <w:rPr>
                <w:rFonts w:eastAsia="Calibri"/>
                <w:spacing w:val="0"/>
                <w:lang w:val="es-ES"/>
              </w:rPr>
              <w:t>14</w:t>
            </w:r>
          </w:p>
        </w:tc>
      </w:tr>
      <w:tr w:rsidR="005E379A" w:rsidRPr="001C43B7">
        <w:trPr>
          <w:trHeight w:val="300"/>
        </w:trPr>
        <w:tc>
          <w:tcPr>
            <w:tcW w:w="1526" w:type="dxa"/>
            <w:noWrap/>
          </w:tcPr>
          <w:p w:rsidR="005E379A" w:rsidRPr="001C43B7" w:rsidRDefault="008C137E">
            <w:pPr>
              <w:spacing w:after="0" w:line="360" w:lineRule="auto"/>
              <w:jc w:val="center"/>
              <w:rPr>
                <w:rFonts w:eastAsia="Calibri"/>
                <w:spacing w:val="12"/>
                <w:lang w:val="es-ES"/>
              </w:rPr>
            </w:pPr>
            <w:r w:rsidRPr="001C43B7">
              <w:rPr>
                <w:rFonts w:eastAsia="Calibri"/>
                <w:spacing w:val="12"/>
                <w:lang w:val="es-ES"/>
              </w:rPr>
              <w:t>Dajabón</w:t>
            </w:r>
          </w:p>
        </w:tc>
        <w:tc>
          <w:tcPr>
            <w:tcW w:w="4697" w:type="dxa"/>
            <w:noWrap/>
          </w:tcPr>
          <w:p w:rsidR="005E379A" w:rsidRPr="001C43B7" w:rsidRDefault="008C137E">
            <w:pPr>
              <w:spacing w:after="0" w:line="360" w:lineRule="auto"/>
              <w:jc w:val="both"/>
              <w:rPr>
                <w:rFonts w:eastAsia="Calibri"/>
                <w:spacing w:val="12"/>
                <w:lang w:val="es-ES"/>
              </w:rPr>
            </w:pPr>
            <w:r w:rsidRPr="001C43B7">
              <w:rPr>
                <w:rFonts w:eastAsia="Calibri"/>
                <w:spacing w:val="12"/>
                <w:lang w:val="es-ES"/>
              </w:rPr>
              <w:t>Ingles Básico</w:t>
            </w:r>
          </w:p>
        </w:tc>
        <w:tc>
          <w:tcPr>
            <w:tcW w:w="676" w:type="dxa"/>
            <w:noWrap/>
          </w:tcPr>
          <w:p w:rsidR="005E379A" w:rsidRPr="001C43B7" w:rsidRDefault="008C137E">
            <w:pPr>
              <w:spacing w:after="0" w:line="360" w:lineRule="auto"/>
              <w:jc w:val="center"/>
              <w:rPr>
                <w:rFonts w:eastAsia="Calibri"/>
                <w:spacing w:val="0"/>
                <w:lang w:val="es-ES"/>
              </w:rPr>
            </w:pPr>
            <w:r w:rsidRPr="001C43B7">
              <w:rPr>
                <w:rFonts w:eastAsia="Calibri"/>
                <w:spacing w:val="0"/>
                <w:lang w:val="es-ES"/>
              </w:rPr>
              <w:t>1</w:t>
            </w:r>
          </w:p>
        </w:tc>
        <w:tc>
          <w:tcPr>
            <w:tcW w:w="1237" w:type="dxa"/>
            <w:noWrap/>
          </w:tcPr>
          <w:p w:rsidR="005E379A" w:rsidRPr="001C43B7" w:rsidRDefault="008C137E">
            <w:pPr>
              <w:spacing w:after="0" w:line="360" w:lineRule="auto"/>
              <w:jc w:val="center"/>
              <w:rPr>
                <w:rFonts w:eastAsia="Calibri"/>
                <w:spacing w:val="0"/>
                <w:lang w:val="es-ES"/>
              </w:rPr>
            </w:pPr>
            <w:r w:rsidRPr="001C43B7">
              <w:rPr>
                <w:rFonts w:eastAsia="Calibri"/>
                <w:spacing w:val="0"/>
                <w:lang w:val="es-ES"/>
              </w:rPr>
              <w:t>23</w:t>
            </w:r>
          </w:p>
        </w:tc>
      </w:tr>
      <w:tr w:rsidR="005E379A" w:rsidRPr="001C43B7">
        <w:trPr>
          <w:trHeight w:val="300"/>
        </w:trPr>
        <w:tc>
          <w:tcPr>
            <w:tcW w:w="1526" w:type="dxa"/>
            <w:noWrap/>
          </w:tcPr>
          <w:p w:rsidR="005E379A" w:rsidRPr="001C43B7" w:rsidRDefault="008C137E">
            <w:pPr>
              <w:spacing w:after="0" w:line="360" w:lineRule="auto"/>
              <w:jc w:val="center"/>
              <w:rPr>
                <w:rFonts w:eastAsia="Calibri"/>
                <w:spacing w:val="12"/>
                <w:lang w:val="es-ES"/>
              </w:rPr>
            </w:pPr>
            <w:r w:rsidRPr="001C43B7">
              <w:rPr>
                <w:rFonts w:eastAsia="Calibri"/>
                <w:spacing w:val="12"/>
                <w:lang w:val="es-ES"/>
              </w:rPr>
              <w:lastRenderedPageBreak/>
              <w:t>Dajabón</w:t>
            </w:r>
          </w:p>
        </w:tc>
        <w:tc>
          <w:tcPr>
            <w:tcW w:w="4697" w:type="dxa"/>
            <w:noWrap/>
          </w:tcPr>
          <w:p w:rsidR="005E379A" w:rsidRPr="001C43B7" w:rsidRDefault="008C137E">
            <w:pPr>
              <w:spacing w:after="0" w:line="360" w:lineRule="auto"/>
              <w:jc w:val="both"/>
              <w:rPr>
                <w:rFonts w:eastAsia="Calibri"/>
                <w:spacing w:val="12"/>
                <w:lang w:val="es-ES"/>
              </w:rPr>
            </w:pPr>
            <w:r w:rsidRPr="001C43B7">
              <w:rPr>
                <w:rFonts w:eastAsia="Calibri"/>
                <w:spacing w:val="12"/>
                <w:lang w:val="es-ES"/>
              </w:rPr>
              <w:t>Curso Repostería Doméstica</w:t>
            </w:r>
          </w:p>
        </w:tc>
        <w:tc>
          <w:tcPr>
            <w:tcW w:w="676" w:type="dxa"/>
          </w:tcPr>
          <w:p w:rsidR="005E379A" w:rsidRPr="001C43B7" w:rsidRDefault="008C137E">
            <w:pPr>
              <w:spacing w:after="0" w:line="360" w:lineRule="auto"/>
              <w:jc w:val="center"/>
              <w:rPr>
                <w:rFonts w:eastAsia="Calibri"/>
                <w:spacing w:val="0"/>
                <w:lang w:val="es-ES"/>
              </w:rPr>
            </w:pPr>
            <w:r w:rsidRPr="001C43B7">
              <w:rPr>
                <w:rFonts w:eastAsia="Calibri"/>
                <w:spacing w:val="0"/>
                <w:lang w:val="es-ES"/>
              </w:rPr>
              <w:t>1</w:t>
            </w:r>
          </w:p>
        </w:tc>
        <w:tc>
          <w:tcPr>
            <w:tcW w:w="1237" w:type="dxa"/>
            <w:noWrap/>
          </w:tcPr>
          <w:p w:rsidR="005E379A" w:rsidRPr="001C43B7" w:rsidRDefault="008C137E">
            <w:pPr>
              <w:spacing w:after="0" w:line="360" w:lineRule="auto"/>
              <w:jc w:val="center"/>
              <w:rPr>
                <w:rFonts w:eastAsia="Calibri"/>
                <w:spacing w:val="0"/>
                <w:lang w:val="es-ES"/>
              </w:rPr>
            </w:pPr>
            <w:r w:rsidRPr="001C43B7">
              <w:rPr>
                <w:rFonts w:eastAsia="Calibri"/>
                <w:spacing w:val="0"/>
                <w:lang w:val="es-ES"/>
              </w:rPr>
              <w:t>16</w:t>
            </w:r>
          </w:p>
        </w:tc>
      </w:tr>
      <w:tr w:rsidR="005E379A" w:rsidRPr="001C43B7">
        <w:trPr>
          <w:trHeight w:val="300"/>
        </w:trPr>
        <w:tc>
          <w:tcPr>
            <w:tcW w:w="1526" w:type="dxa"/>
            <w:noWrap/>
          </w:tcPr>
          <w:p w:rsidR="005E379A" w:rsidRPr="001C43B7" w:rsidRDefault="008C137E">
            <w:pPr>
              <w:spacing w:after="0" w:line="360" w:lineRule="auto"/>
              <w:jc w:val="center"/>
              <w:rPr>
                <w:rFonts w:eastAsia="Calibri"/>
                <w:spacing w:val="12"/>
                <w:lang w:val="es-ES"/>
              </w:rPr>
            </w:pPr>
            <w:r w:rsidRPr="001C43B7">
              <w:rPr>
                <w:rFonts w:eastAsia="Calibri"/>
                <w:spacing w:val="12"/>
                <w:lang w:val="es-ES"/>
              </w:rPr>
              <w:t>Dajabón</w:t>
            </w:r>
          </w:p>
        </w:tc>
        <w:tc>
          <w:tcPr>
            <w:tcW w:w="4697" w:type="dxa"/>
            <w:noWrap/>
          </w:tcPr>
          <w:p w:rsidR="005E379A" w:rsidRPr="001C43B7" w:rsidRDefault="001C43B7">
            <w:pPr>
              <w:spacing w:after="0" w:line="360" w:lineRule="auto"/>
              <w:jc w:val="both"/>
              <w:rPr>
                <w:rFonts w:eastAsia="Calibri"/>
                <w:spacing w:val="12"/>
                <w:lang w:val="es-ES"/>
              </w:rPr>
            </w:pPr>
            <w:r w:rsidRPr="001C43B7">
              <w:rPr>
                <w:rFonts w:eastAsia="Calibri"/>
                <w:spacing w:val="12"/>
                <w:lang w:val="es-ES"/>
              </w:rPr>
              <w:t>Peluquería</w:t>
            </w:r>
          </w:p>
        </w:tc>
        <w:tc>
          <w:tcPr>
            <w:tcW w:w="676" w:type="dxa"/>
            <w:noWrap/>
          </w:tcPr>
          <w:p w:rsidR="005E379A" w:rsidRPr="001C43B7" w:rsidRDefault="008C137E">
            <w:pPr>
              <w:spacing w:after="0" w:line="360" w:lineRule="auto"/>
              <w:jc w:val="center"/>
              <w:rPr>
                <w:rFonts w:eastAsia="Calibri"/>
                <w:spacing w:val="0"/>
                <w:lang w:val="es-ES"/>
              </w:rPr>
            </w:pPr>
            <w:r w:rsidRPr="001C43B7">
              <w:rPr>
                <w:rFonts w:eastAsia="Calibri"/>
                <w:spacing w:val="0"/>
                <w:lang w:val="es-ES"/>
              </w:rPr>
              <w:t>1</w:t>
            </w:r>
          </w:p>
        </w:tc>
        <w:tc>
          <w:tcPr>
            <w:tcW w:w="1237" w:type="dxa"/>
            <w:noWrap/>
          </w:tcPr>
          <w:p w:rsidR="005E379A" w:rsidRPr="001C43B7" w:rsidRDefault="008C137E">
            <w:pPr>
              <w:spacing w:after="0" w:line="360" w:lineRule="auto"/>
              <w:jc w:val="center"/>
              <w:rPr>
                <w:rFonts w:eastAsia="Calibri"/>
                <w:spacing w:val="0"/>
                <w:lang w:val="es-ES"/>
              </w:rPr>
            </w:pPr>
            <w:r w:rsidRPr="001C43B7">
              <w:rPr>
                <w:rFonts w:eastAsia="Calibri"/>
                <w:spacing w:val="0"/>
                <w:lang w:val="es-ES"/>
              </w:rPr>
              <w:t>19</w:t>
            </w:r>
          </w:p>
        </w:tc>
      </w:tr>
      <w:tr w:rsidR="005E379A" w:rsidRPr="001C43B7">
        <w:trPr>
          <w:trHeight w:val="300"/>
        </w:trPr>
        <w:tc>
          <w:tcPr>
            <w:tcW w:w="1526" w:type="dxa"/>
            <w:noWrap/>
          </w:tcPr>
          <w:p w:rsidR="005E379A" w:rsidRPr="001C43B7" w:rsidRDefault="008C137E">
            <w:pPr>
              <w:spacing w:after="0" w:line="360" w:lineRule="auto"/>
              <w:jc w:val="center"/>
              <w:rPr>
                <w:rFonts w:eastAsia="Calibri"/>
                <w:spacing w:val="12"/>
                <w:lang w:val="es-ES"/>
              </w:rPr>
            </w:pPr>
            <w:r w:rsidRPr="001C43B7">
              <w:rPr>
                <w:rFonts w:eastAsia="Calibri"/>
                <w:spacing w:val="12"/>
                <w:lang w:val="es-ES"/>
              </w:rPr>
              <w:t>Dajabón</w:t>
            </w:r>
          </w:p>
        </w:tc>
        <w:tc>
          <w:tcPr>
            <w:tcW w:w="4697" w:type="dxa"/>
            <w:noWrap/>
          </w:tcPr>
          <w:p w:rsidR="005E379A" w:rsidRPr="001C43B7" w:rsidRDefault="008C137E">
            <w:pPr>
              <w:spacing w:after="0" w:line="360" w:lineRule="auto"/>
              <w:jc w:val="both"/>
              <w:rPr>
                <w:rFonts w:eastAsia="Calibri"/>
                <w:spacing w:val="12"/>
                <w:lang w:val="es-ES"/>
              </w:rPr>
            </w:pPr>
            <w:r w:rsidRPr="001C43B7">
              <w:rPr>
                <w:rFonts w:eastAsia="Calibri"/>
                <w:spacing w:val="12"/>
                <w:lang w:val="es-ES"/>
              </w:rPr>
              <w:t>Elaboración de Bocadillos</w:t>
            </w:r>
          </w:p>
        </w:tc>
        <w:tc>
          <w:tcPr>
            <w:tcW w:w="676" w:type="dxa"/>
            <w:noWrap/>
          </w:tcPr>
          <w:p w:rsidR="005E379A" w:rsidRPr="001C43B7" w:rsidRDefault="008C137E">
            <w:pPr>
              <w:spacing w:after="0" w:line="360" w:lineRule="auto"/>
              <w:jc w:val="center"/>
              <w:rPr>
                <w:rFonts w:eastAsia="Calibri"/>
                <w:spacing w:val="0"/>
                <w:lang w:val="es-ES"/>
              </w:rPr>
            </w:pPr>
            <w:r w:rsidRPr="001C43B7">
              <w:rPr>
                <w:rFonts w:eastAsia="Calibri"/>
                <w:spacing w:val="0"/>
                <w:lang w:val="es-ES"/>
              </w:rPr>
              <w:t>1</w:t>
            </w:r>
          </w:p>
        </w:tc>
        <w:tc>
          <w:tcPr>
            <w:tcW w:w="1237" w:type="dxa"/>
            <w:noWrap/>
          </w:tcPr>
          <w:p w:rsidR="005E379A" w:rsidRPr="001C43B7" w:rsidRDefault="008C137E">
            <w:pPr>
              <w:spacing w:after="0" w:line="360" w:lineRule="auto"/>
              <w:jc w:val="center"/>
              <w:rPr>
                <w:rFonts w:eastAsia="Calibri"/>
                <w:spacing w:val="0"/>
                <w:lang w:val="es-ES"/>
              </w:rPr>
            </w:pPr>
            <w:r w:rsidRPr="001C43B7">
              <w:rPr>
                <w:rFonts w:eastAsia="Calibri"/>
                <w:spacing w:val="0"/>
                <w:lang w:val="es-ES"/>
              </w:rPr>
              <w:t>18</w:t>
            </w:r>
          </w:p>
        </w:tc>
      </w:tr>
      <w:tr w:rsidR="005E379A" w:rsidRPr="001C43B7">
        <w:trPr>
          <w:trHeight w:val="300"/>
        </w:trPr>
        <w:tc>
          <w:tcPr>
            <w:tcW w:w="1526" w:type="dxa"/>
            <w:noWrap/>
          </w:tcPr>
          <w:p w:rsidR="005E379A" w:rsidRPr="001C43B7" w:rsidRDefault="008C137E">
            <w:pPr>
              <w:spacing w:after="0" w:line="360" w:lineRule="auto"/>
              <w:jc w:val="center"/>
              <w:rPr>
                <w:rFonts w:eastAsia="Calibri"/>
                <w:spacing w:val="12"/>
                <w:lang w:val="es-ES"/>
              </w:rPr>
            </w:pPr>
            <w:r w:rsidRPr="001C43B7">
              <w:rPr>
                <w:rFonts w:eastAsia="Calibri"/>
                <w:spacing w:val="12"/>
                <w:lang w:val="es-ES"/>
              </w:rPr>
              <w:t>Dajabón</w:t>
            </w:r>
          </w:p>
        </w:tc>
        <w:tc>
          <w:tcPr>
            <w:tcW w:w="4697" w:type="dxa"/>
            <w:noWrap/>
          </w:tcPr>
          <w:p w:rsidR="005E379A" w:rsidRPr="001C43B7" w:rsidRDefault="008C137E">
            <w:pPr>
              <w:spacing w:after="0" w:line="360" w:lineRule="auto"/>
              <w:jc w:val="both"/>
              <w:rPr>
                <w:rFonts w:eastAsia="Calibri"/>
                <w:spacing w:val="12"/>
                <w:lang w:val="es-ES"/>
              </w:rPr>
            </w:pPr>
            <w:r w:rsidRPr="001C43B7">
              <w:rPr>
                <w:rFonts w:eastAsia="Calibri"/>
                <w:spacing w:val="12"/>
                <w:lang w:val="es-ES"/>
              </w:rPr>
              <w:t>Maquillaje</w:t>
            </w:r>
          </w:p>
        </w:tc>
        <w:tc>
          <w:tcPr>
            <w:tcW w:w="676" w:type="dxa"/>
            <w:noWrap/>
          </w:tcPr>
          <w:p w:rsidR="005E379A" w:rsidRPr="001C43B7" w:rsidRDefault="008C137E">
            <w:pPr>
              <w:spacing w:after="0" w:line="360" w:lineRule="auto"/>
              <w:jc w:val="center"/>
              <w:rPr>
                <w:rFonts w:eastAsia="Calibri"/>
                <w:spacing w:val="0"/>
                <w:lang w:val="es-ES"/>
              </w:rPr>
            </w:pPr>
            <w:r w:rsidRPr="001C43B7">
              <w:rPr>
                <w:rFonts w:eastAsia="Calibri"/>
                <w:spacing w:val="0"/>
                <w:lang w:val="es-ES"/>
              </w:rPr>
              <w:t>1</w:t>
            </w:r>
          </w:p>
        </w:tc>
        <w:tc>
          <w:tcPr>
            <w:tcW w:w="1237" w:type="dxa"/>
            <w:noWrap/>
          </w:tcPr>
          <w:p w:rsidR="005E379A" w:rsidRPr="001C43B7" w:rsidRDefault="008C137E">
            <w:pPr>
              <w:spacing w:after="0" w:line="360" w:lineRule="auto"/>
              <w:jc w:val="center"/>
              <w:rPr>
                <w:rFonts w:eastAsia="Calibri"/>
                <w:spacing w:val="0"/>
                <w:lang w:val="es-ES"/>
              </w:rPr>
            </w:pPr>
            <w:r w:rsidRPr="001C43B7">
              <w:rPr>
                <w:rFonts w:eastAsia="Calibri"/>
                <w:spacing w:val="0"/>
                <w:lang w:val="es-ES"/>
              </w:rPr>
              <w:t>10</w:t>
            </w:r>
          </w:p>
        </w:tc>
      </w:tr>
      <w:tr w:rsidR="005E379A" w:rsidRPr="001C43B7">
        <w:trPr>
          <w:trHeight w:val="300"/>
        </w:trPr>
        <w:tc>
          <w:tcPr>
            <w:tcW w:w="1526" w:type="dxa"/>
            <w:noWrap/>
          </w:tcPr>
          <w:p w:rsidR="005E379A" w:rsidRPr="001C43B7" w:rsidRDefault="008C137E">
            <w:pPr>
              <w:spacing w:after="0" w:line="360" w:lineRule="auto"/>
              <w:jc w:val="center"/>
              <w:rPr>
                <w:rFonts w:eastAsia="Calibri"/>
                <w:spacing w:val="12"/>
                <w:lang w:val="es-ES"/>
              </w:rPr>
            </w:pPr>
            <w:r w:rsidRPr="001C43B7">
              <w:rPr>
                <w:rFonts w:eastAsia="Calibri"/>
                <w:spacing w:val="12"/>
                <w:lang w:val="es-ES"/>
              </w:rPr>
              <w:t>Dajabón</w:t>
            </w:r>
          </w:p>
        </w:tc>
        <w:tc>
          <w:tcPr>
            <w:tcW w:w="4697" w:type="dxa"/>
            <w:noWrap/>
          </w:tcPr>
          <w:p w:rsidR="005E379A" w:rsidRPr="001C43B7" w:rsidRDefault="008C137E">
            <w:pPr>
              <w:spacing w:after="0" w:line="360" w:lineRule="auto"/>
              <w:jc w:val="both"/>
              <w:rPr>
                <w:rFonts w:eastAsia="Calibri"/>
                <w:spacing w:val="12"/>
                <w:lang w:val="es-ES"/>
              </w:rPr>
            </w:pPr>
            <w:r w:rsidRPr="001C43B7">
              <w:rPr>
                <w:rFonts w:eastAsia="Calibri"/>
                <w:spacing w:val="12"/>
                <w:lang w:val="es-ES"/>
              </w:rPr>
              <w:t>Repostería Básica</w:t>
            </w:r>
          </w:p>
        </w:tc>
        <w:tc>
          <w:tcPr>
            <w:tcW w:w="676" w:type="dxa"/>
            <w:noWrap/>
          </w:tcPr>
          <w:p w:rsidR="005E379A" w:rsidRPr="001C43B7" w:rsidRDefault="008C137E">
            <w:pPr>
              <w:spacing w:after="0" w:line="360" w:lineRule="auto"/>
              <w:jc w:val="center"/>
              <w:rPr>
                <w:rFonts w:eastAsia="Calibri"/>
                <w:spacing w:val="0"/>
                <w:lang w:val="es-ES"/>
              </w:rPr>
            </w:pPr>
            <w:r w:rsidRPr="001C43B7">
              <w:rPr>
                <w:rFonts w:eastAsia="Calibri"/>
                <w:spacing w:val="0"/>
                <w:lang w:val="es-ES"/>
              </w:rPr>
              <w:t>2</w:t>
            </w:r>
          </w:p>
        </w:tc>
        <w:tc>
          <w:tcPr>
            <w:tcW w:w="1237" w:type="dxa"/>
            <w:noWrap/>
          </w:tcPr>
          <w:p w:rsidR="005E379A" w:rsidRPr="001C43B7" w:rsidRDefault="008C137E">
            <w:pPr>
              <w:spacing w:after="0" w:line="360" w:lineRule="auto"/>
              <w:jc w:val="center"/>
              <w:rPr>
                <w:rFonts w:eastAsia="Calibri"/>
                <w:spacing w:val="0"/>
                <w:lang w:val="es-ES"/>
              </w:rPr>
            </w:pPr>
            <w:r w:rsidRPr="001C43B7">
              <w:rPr>
                <w:rFonts w:eastAsia="Calibri"/>
                <w:spacing w:val="0"/>
                <w:lang w:val="es-ES"/>
              </w:rPr>
              <w:t>42</w:t>
            </w:r>
          </w:p>
        </w:tc>
      </w:tr>
      <w:tr w:rsidR="005E379A" w:rsidRPr="001C43B7">
        <w:trPr>
          <w:trHeight w:val="300"/>
        </w:trPr>
        <w:tc>
          <w:tcPr>
            <w:tcW w:w="1526" w:type="dxa"/>
            <w:noWrap/>
          </w:tcPr>
          <w:p w:rsidR="005E379A" w:rsidRPr="001C43B7" w:rsidRDefault="008C137E">
            <w:pPr>
              <w:spacing w:after="0" w:line="360" w:lineRule="auto"/>
              <w:jc w:val="center"/>
              <w:rPr>
                <w:rFonts w:eastAsia="Calibri"/>
                <w:spacing w:val="12"/>
                <w:lang w:val="es-ES"/>
              </w:rPr>
            </w:pPr>
            <w:r w:rsidRPr="001C43B7">
              <w:rPr>
                <w:rFonts w:eastAsia="Calibri"/>
                <w:spacing w:val="12"/>
                <w:lang w:val="es-ES"/>
              </w:rPr>
              <w:t>Montecristi</w:t>
            </w:r>
          </w:p>
        </w:tc>
        <w:tc>
          <w:tcPr>
            <w:tcW w:w="4697" w:type="dxa"/>
            <w:noWrap/>
          </w:tcPr>
          <w:p w:rsidR="005E379A" w:rsidRPr="001C43B7" w:rsidRDefault="008C137E">
            <w:pPr>
              <w:spacing w:after="0" w:line="360" w:lineRule="auto"/>
              <w:jc w:val="both"/>
              <w:rPr>
                <w:rFonts w:eastAsia="Calibri"/>
                <w:spacing w:val="12"/>
                <w:lang w:val="es-ES"/>
              </w:rPr>
            </w:pPr>
            <w:proofErr w:type="spellStart"/>
            <w:r w:rsidRPr="001C43B7">
              <w:rPr>
                <w:rFonts w:eastAsia="Calibri"/>
                <w:spacing w:val="12"/>
                <w:lang w:val="es-ES"/>
              </w:rPr>
              <w:t>Bartender</w:t>
            </w:r>
            <w:proofErr w:type="spellEnd"/>
          </w:p>
        </w:tc>
        <w:tc>
          <w:tcPr>
            <w:tcW w:w="676" w:type="dxa"/>
            <w:noWrap/>
          </w:tcPr>
          <w:p w:rsidR="005E379A" w:rsidRPr="001C43B7" w:rsidRDefault="008C137E">
            <w:pPr>
              <w:spacing w:after="0" w:line="360" w:lineRule="auto"/>
              <w:jc w:val="center"/>
              <w:rPr>
                <w:rFonts w:eastAsia="Calibri"/>
                <w:spacing w:val="0"/>
                <w:lang w:val="es-ES"/>
              </w:rPr>
            </w:pPr>
            <w:r w:rsidRPr="001C43B7">
              <w:rPr>
                <w:rFonts w:eastAsia="Calibri"/>
                <w:spacing w:val="0"/>
                <w:lang w:val="es-ES"/>
              </w:rPr>
              <w:t>1</w:t>
            </w:r>
          </w:p>
        </w:tc>
        <w:tc>
          <w:tcPr>
            <w:tcW w:w="1237" w:type="dxa"/>
            <w:noWrap/>
          </w:tcPr>
          <w:p w:rsidR="005E379A" w:rsidRPr="001C43B7" w:rsidRDefault="008C137E">
            <w:pPr>
              <w:spacing w:after="0" w:line="360" w:lineRule="auto"/>
              <w:jc w:val="center"/>
              <w:rPr>
                <w:rFonts w:eastAsia="Calibri"/>
                <w:spacing w:val="0"/>
                <w:lang w:val="es-ES"/>
              </w:rPr>
            </w:pPr>
            <w:r w:rsidRPr="001C43B7">
              <w:rPr>
                <w:rFonts w:eastAsia="Calibri"/>
                <w:spacing w:val="0"/>
                <w:lang w:val="es-ES"/>
              </w:rPr>
              <w:t>18</w:t>
            </w:r>
          </w:p>
        </w:tc>
      </w:tr>
      <w:tr w:rsidR="005E379A" w:rsidRPr="001C43B7">
        <w:trPr>
          <w:trHeight w:val="300"/>
        </w:trPr>
        <w:tc>
          <w:tcPr>
            <w:tcW w:w="1526" w:type="dxa"/>
            <w:noWrap/>
          </w:tcPr>
          <w:p w:rsidR="005E379A" w:rsidRPr="001C43B7" w:rsidRDefault="008C137E">
            <w:pPr>
              <w:spacing w:after="0" w:line="360" w:lineRule="auto"/>
              <w:jc w:val="center"/>
              <w:rPr>
                <w:rFonts w:eastAsia="Calibri"/>
                <w:spacing w:val="12"/>
                <w:lang w:val="es-ES"/>
              </w:rPr>
            </w:pPr>
            <w:r w:rsidRPr="001C43B7">
              <w:rPr>
                <w:rFonts w:eastAsia="Calibri"/>
                <w:spacing w:val="12"/>
                <w:lang w:val="es-ES"/>
              </w:rPr>
              <w:t>Montecristi</w:t>
            </w:r>
          </w:p>
        </w:tc>
        <w:tc>
          <w:tcPr>
            <w:tcW w:w="4697" w:type="dxa"/>
            <w:noWrap/>
          </w:tcPr>
          <w:p w:rsidR="005E379A" w:rsidRPr="001C43B7" w:rsidRDefault="008C137E">
            <w:pPr>
              <w:spacing w:after="0" w:line="360" w:lineRule="auto"/>
              <w:jc w:val="both"/>
              <w:rPr>
                <w:rFonts w:eastAsia="Calibri"/>
                <w:spacing w:val="12"/>
                <w:lang w:val="es-ES"/>
              </w:rPr>
            </w:pPr>
            <w:r w:rsidRPr="001C43B7">
              <w:rPr>
                <w:rFonts w:eastAsia="Calibri"/>
                <w:spacing w:val="12"/>
                <w:lang w:val="es-ES"/>
              </w:rPr>
              <w:t>Caja Bancaria y Comercial</w:t>
            </w:r>
          </w:p>
        </w:tc>
        <w:tc>
          <w:tcPr>
            <w:tcW w:w="676" w:type="dxa"/>
            <w:noWrap/>
          </w:tcPr>
          <w:p w:rsidR="005E379A" w:rsidRPr="001C43B7" w:rsidRDefault="008C137E">
            <w:pPr>
              <w:spacing w:after="0" w:line="360" w:lineRule="auto"/>
              <w:jc w:val="center"/>
              <w:rPr>
                <w:rFonts w:eastAsia="Calibri"/>
                <w:spacing w:val="0"/>
                <w:lang w:val="es-ES"/>
              </w:rPr>
            </w:pPr>
            <w:r w:rsidRPr="001C43B7">
              <w:rPr>
                <w:rFonts w:eastAsia="Calibri"/>
                <w:spacing w:val="0"/>
                <w:lang w:val="es-ES"/>
              </w:rPr>
              <w:t>1</w:t>
            </w:r>
          </w:p>
        </w:tc>
        <w:tc>
          <w:tcPr>
            <w:tcW w:w="1237" w:type="dxa"/>
            <w:noWrap/>
          </w:tcPr>
          <w:p w:rsidR="005E379A" w:rsidRPr="001C43B7" w:rsidRDefault="008C137E">
            <w:pPr>
              <w:spacing w:after="0" w:line="360" w:lineRule="auto"/>
              <w:jc w:val="center"/>
              <w:rPr>
                <w:rFonts w:eastAsia="Calibri"/>
                <w:spacing w:val="0"/>
                <w:lang w:val="es-ES"/>
              </w:rPr>
            </w:pPr>
            <w:r w:rsidRPr="001C43B7">
              <w:rPr>
                <w:rFonts w:eastAsia="Calibri"/>
                <w:spacing w:val="0"/>
                <w:lang w:val="es-ES"/>
              </w:rPr>
              <w:t>17</w:t>
            </w:r>
          </w:p>
        </w:tc>
      </w:tr>
      <w:tr w:rsidR="005E379A" w:rsidRPr="001C43B7">
        <w:trPr>
          <w:trHeight w:val="300"/>
        </w:trPr>
        <w:tc>
          <w:tcPr>
            <w:tcW w:w="1526" w:type="dxa"/>
            <w:noWrap/>
          </w:tcPr>
          <w:p w:rsidR="005E379A" w:rsidRPr="001C43B7" w:rsidRDefault="008C137E">
            <w:pPr>
              <w:spacing w:after="0" w:line="360" w:lineRule="auto"/>
              <w:jc w:val="center"/>
              <w:rPr>
                <w:rFonts w:eastAsia="Calibri"/>
                <w:spacing w:val="12"/>
                <w:lang w:val="es-ES"/>
              </w:rPr>
            </w:pPr>
            <w:r w:rsidRPr="001C43B7">
              <w:rPr>
                <w:rFonts w:eastAsia="Calibri"/>
                <w:spacing w:val="12"/>
                <w:lang w:val="es-ES"/>
              </w:rPr>
              <w:t>Montecristi</w:t>
            </w:r>
          </w:p>
        </w:tc>
        <w:tc>
          <w:tcPr>
            <w:tcW w:w="4697" w:type="dxa"/>
            <w:noWrap/>
          </w:tcPr>
          <w:p w:rsidR="005E379A" w:rsidRPr="001C43B7" w:rsidRDefault="008C137E">
            <w:pPr>
              <w:spacing w:after="0" w:line="360" w:lineRule="auto"/>
              <w:jc w:val="both"/>
              <w:rPr>
                <w:rFonts w:eastAsia="Calibri"/>
                <w:spacing w:val="12"/>
                <w:lang w:val="es-ES"/>
              </w:rPr>
            </w:pPr>
            <w:r w:rsidRPr="001C43B7">
              <w:rPr>
                <w:rFonts w:eastAsia="Calibri"/>
                <w:spacing w:val="12"/>
                <w:lang w:val="es-ES"/>
              </w:rPr>
              <w:t>Caja Bancaria y Comercial</w:t>
            </w:r>
          </w:p>
        </w:tc>
        <w:tc>
          <w:tcPr>
            <w:tcW w:w="676" w:type="dxa"/>
            <w:noWrap/>
          </w:tcPr>
          <w:p w:rsidR="005E379A" w:rsidRPr="001C43B7" w:rsidRDefault="008C137E">
            <w:pPr>
              <w:spacing w:after="0" w:line="360" w:lineRule="auto"/>
              <w:jc w:val="center"/>
              <w:rPr>
                <w:rFonts w:eastAsia="Calibri"/>
                <w:spacing w:val="0"/>
                <w:lang w:val="es-ES"/>
              </w:rPr>
            </w:pPr>
            <w:r w:rsidRPr="001C43B7">
              <w:rPr>
                <w:rFonts w:eastAsia="Calibri"/>
                <w:spacing w:val="0"/>
                <w:lang w:val="es-ES"/>
              </w:rPr>
              <w:t>1</w:t>
            </w:r>
          </w:p>
        </w:tc>
        <w:tc>
          <w:tcPr>
            <w:tcW w:w="1237" w:type="dxa"/>
            <w:noWrap/>
          </w:tcPr>
          <w:p w:rsidR="005E379A" w:rsidRPr="001C43B7" w:rsidRDefault="008C137E">
            <w:pPr>
              <w:spacing w:after="0" w:line="360" w:lineRule="auto"/>
              <w:jc w:val="center"/>
              <w:rPr>
                <w:rFonts w:eastAsia="Calibri"/>
                <w:spacing w:val="0"/>
                <w:lang w:val="es-ES"/>
              </w:rPr>
            </w:pPr>
            <w:r w:rsidRPr="001C43B7">
              <w:rPr>
                <w:rFonts w:eastAsia="Calibri"/>
                <w:spacing w:val="0"/>
                <w:lang w:val="es-ES"/>
              </w:rPr>
              <w:t>22</w:t>
            </w:r>
          </w:p>
        </w:tc>
      </w:tr>
      <w:tr w:rsidR="005E379A" w:rsidRPr="001C43B7">
        <w:trPr>
          <w:trHeight w:val="300"/>
        </w:trPr>
        <w:tc>
          <w:tcPr>
            <w:tcW w:w="1526" w:type="dxa"/>
            <w:noWrap/>
          </w:tcPr>
          <w:p w:rsidR="005E379A" w:rsidRPr="001C43B7" w:rsidRDefault="008C137E">
            <w:pPr>
              <w:spacing w:after="0" w:line="360" w:lineRule="auto"/>
              <w:jc w:val="center"/>
              <w:rPr>
                <w:rFonts w:eastAsia="Calibri"/>
                <w:spacing w:val="12"/>
                <w:lang w:val="es-ES"/>
              </w:rPr>
            </w:pPr>
            <w:r w:rsidRPr="001C43B7">
              <w:rPr>
                <w:rFonts w:eastAsia="Calibri"/>
                <w:spacing w:val="12"/>
                <w:lang w:val="es-ES"/>
              </w:rPr>
              <w:t>Montecristi</w:t>
            </w:r>
          </w:p>
        </w:tc>
        <w:tc>
          <w:tcPr>
            <w:tcW w:w="4697" w:type="dxa"/>
            <w:noWrap/>
          </w:tcPr>
          <w:p w:rsidR="005E379A" w:rsidRPr="001C43B7" w:rsidRDefault="001C43B7">
            <w:pPr>
              <w:spacing w:after="0" w:line="360" w:lineRule="auto"/>
              <w:jc w:val="both"/>
              <w:rPr>
                <w:rFonts w:eastAsia="Calibri"/>
                <w:spacing w:val="12"/>
                <w:lang w:val="es-ES"/>
              </w:rPr>
            </w:pPr>
            <w:r w:rsidRPr="001C43B7">
              <w:rPr>
                <w:rFonts w:eastAsia="Calibri"/>
                <w:spacing w:val="12"/>
                <w:lang w:val="es-ES"/>
              </w:rPr>
              <w:t>Servicios</w:t>
            </w:r>
            <w:r w:rsidR="008C137E" w:rsidRPr="001C43B7">
              <w:rPr>
                <w:rFonts w:eastAsia="Calibri"/>
                <w:spacing w:val="12"/>
                <w:lang w:val="es-ES"/>
              </w:rPr>
              <w:t xml:space="preserve"> Auxiliares de Contabilidad</w:t>
            </w:r>
          </w:p>
        </w:tc>
        <w:tc>
          <w:tcPr>
            <w:tcW w:w="676" w:type="dxa"/>
            <w:noWrap/>
          </w:tcPr>
          <w:p w:rsidR="005E379A" w:rsidRPr="001C43B7" w:rsidRDefault="008C137E">
            <w:pPr>
              <w:spacing w:after="0" w:line="360" w:lineRule="auto"/>
              <w:jc w:val="center"/>
              <w:rPr>
                <w:rFonts w:eastAsia="Calibri"/>
                <w:spacing w:val="0"/>
                <w:lang w:val="es-ES"/>
              </w:rPr>
            </w:pPr>
            <w:r w:rsidRPr="001C43B7">
              <w:rPr>
                <w:rFonts w:eastAsia="Calibri"/>
                <w:spacing w:val="0"/>
                <w:lang w:val="es-ES"/>
              </w:rPr>
              <w:t>2</w:t>
            </w:r>
          </w:p>
        </w:tc>
        <w:tc>
          <w:tcPr>
            <w:tcW w:w="1237" w:type="dxa"/>
            <w:noWrap/>
          </w:tcPr>
          <w:p w:rsidR="005E379A" w:rsidRPr="001C43B7" w:rsidRDefault="008C137E">
            <w:pPr>
              <w:spacing w:after="0" w:line="360" w:lineRule="auto"/>
              <w:jc w:val="center"/>
              <w:rPr>
                <w:rFonts w:eastAsia="Calibri"/>
                <w:spacing w:val="0"/>
                <w:lang w:val="es-ES"/>
              </w:rPr>
            </w:pPr>
            <w:r w:rsidRPr="001C43B7">
              <w:rPr>
                <w:rFonts w:eastAsia="Calibri"/>
                <w:spacing w:val="0"/>
                <w:lang w:val="es-ES"/>
              </w:rPr>
              <w:t>40</w:t>
            </w:r>
          </w:p>
        </w:tc>
      </w:tr>
      <w:tr w:rsidR="005E379A" w:rsidRPr="001C43B7">
        <w:trPr>
          <w:trHeight w:val="300"/>
        </w:trPr>
        <w:tc>
          <w:tcPr>
            <w:tcW w:w="1526" w:type="dxa"/>
            <w:noWrap/>
          </w:tcPr>
          <w:p w:rsidR="005E379A" w:rsidRPr="001C43B7" w:rsidRDefault="008C137E">
            <w:pPr>
              <w:spacing w:after="0" w:line="360" w:lineRule="auto"/>
              <w:jc w:val="center"/>
              <w:rPr>
                <w:rFonts w:eastAsia="Calibri"/>
                <w:spacing w:val="12"/>
                <w:lang w:val="es-ES"/>
              </w:rPr>
            </w:pPr>
            <w:r w:rsidRPr="001C43B7">
              <w:rPr>
                <w:rFonts w:eastAsia="Calibri"/>
                <w:spacing w:val="12"/>
                <w:lang w:val="es-ES"/>
              </w:rPr>
              <w:t>Montecristi</w:t>
            </w:r>
          </w:p>
        </w:tc>
        <w:tc>
          <w:tcPr>
            <w:tcW w:w="4697" w:type="dxa"/>
            <w:noWrap/>
          </w:tcPr>
          <w:p w:rsidR="005E379A" w:rsidRPr="001C43B7" w:rsidRDefault="008C137E">
            <w:pPr>
              <w:spacing w:after="0" w:line="360" w:lineRule="auto"/>
              <w:jc w:val="both"/>
              <w:rPr>
                <w:rFonts w:eastAsia="Calibri"/>
                <w:spacing w:val="12"/>
                <w:lang w:val="es-ES"/>
              </w:rPr>
            </w:pPr>
            <w:r w:rsidRPr="001C43B7">
              <w:rPr>
                <w:rFonts w:eastAsia="Calibri"/>
                <w:spacing w:val="12"/>
                <w:lang w:val="es-ES"/>
              </w:rPr>
              <w:t>Curso Secretaria Auxiliar</w:t>
            </w:r>
          </w:p>
        </w:tc>
        <w:tc>
          <w:tcPr>
            <w:tcW w:w="676" w:type="dxa"/>
            <w:noWrap/>
          </w:tcPr>
          <w:p w:rsidR="005E379A" w:rsidRPr="001C43B7" w:rsidRDefault="008C137E">
            <w:pPr>
              <w:spacing w:after="0" w:line="360" w:lineRule="auto"/>
              <w:jc w:val="center"/>
              <w:rPr>
                <w:rFonts w:eastAsia="Calibri"/>
                <w:spacing w:val="0"/>
                <w:lang w:val="es-ES"/>
              </w:rPr>
            </w:pPr>
            <w:r w:rsidRPr="001C43B7">
              <w:rPr>
                <w:rFonts w:eastAsia="Calibri"/>
                <w:spacing w:val="0"/>
                <w:lang w:val="es-ES"/>
              </w:rPr>
              <w:t>1</w:t>
            </w:r>
          </w:p>
        </w:tc>
        <w:tc>
          <w:tcPr>
            <w:tcW w:w="1237" w:type="dxa"/>
            <w:noWrap/>
          </w:tcPr>
          <w:p w:rsidR="005E379A" w:rsidRPr="001C43B7" w:rsidRDefault="008C137E">
            <w:pPr>
              <w:spacing w:after="0" w:line="360" w:lineRule="auto"/>
              <w:jc w:val="center"/>
              <w:rPr>
                <w:rFonts w:eastAsia="Calibri"/>
                <w:spacing w:val="0"/>
                <w:lang w:val="es-ES"/>
              </w:rPr>
            </w:pPr>
            <w:r w:rsidRPr="001C43B7">
              <w:rPr>
                <w:rFonts w:eastAsia="Calibri"/>
                <w:spacing w:val="0"/>
                <w:lang w:val="es-ES"/>
              </w:rPr>
              <w:t>19</w:t>
            </w:r>
          </w:p>
        </w:tc>
      </w:tr>
      <w:tr w:rsidR="005E379A" w:rsidRPr="001C43B7">
        <w:trPr>
          <w:trHeight w:val="300"/>
        </w:trPr>
        <w:tc>
          <w:tcPr>
            <w:tcW w:w="1526" w:type="dxa"/>
            <w:noWrap/>
          </w:tcPr>
          <w:p w:rsidR="005E379A" w:rsidRPr="001C43B7" w:rsidRDefault="008C137E">
            <w:pPr>
              <w:spacing w:after="0" w:line="360" w:lineRule="auto"/>
              <w:jc w:val="center"/>
              <w:rPr>
                <w:rFonts w:eastAsia="Calibri"/>
                <w:spacing w:val="12"/>
                <w:lang w:val="es-ES"/>
              </w:rPr>
            </w:pPr>
            <w:r w:rsidRPr="001C43B7">
              <w:rPr>
                <w:rFonts w:eastAsia="Calibri"/>
                <w:spacing w:val="12"/>
                <w:lang w:val="es-ES"/>
              </w:rPr>
              <w:t>Montecristi</w:t>
            </w:r>
          </w:p>
        </w:tc>
        <w:tc>
          <w:tcPr>
            <w:tcW w:w="4697" w:type="dxa"/>
            <w:noWrap/>
          </w:tcPr>
          <w:p w:rsidR="005E379A" w:rsidRPr="001C43B7" w:rsidRDefault="008C137E">
            <w:pPr>
              <w:spacing w:after="0" w:line="360" w:lineRule="auto"/>
              <w:jc w:val="both"/>
              <w:rPr>
                <w:rFonts w:eastAsia="Calibri"/>
                <w:spacing w:val="12"/>
                <w:lang w:val="es-ES"/>
              </w:rPr>
            </w:pPr>
            <w:r w:rsidRPr="001C43B7">
              <w:rPr>
                <w:rFonts w:eastAsia="Calibri"/>
                <w:spacing w:val="12"/>
                <w:lang w:val="es-ES"/>
              </w:rPr>
              <w:t>Curso Secretaria Auxiliar</w:t>
            </w:r>
          </w:p>
        </w:tc>
        <w:tc>
          <w:tcPr>
            <w:tcW w:w="676" w:type="dxa"/>
            <w:noWrap/>
          </w:tcPr>
          <w:p w:rsidR="005E379A" w:rsidRPr="001C43B7" w:rsidRDefault="008C137E">
            <w:pPr>
              <w:spacing w:after="0" w:line="360" w:lineRule="auto"/>
              <w:jc w:val="center"/>
              <w:rPr>
                <w:rFonts w:eastAsia="Calibri"/>
                <w:spacing w:val="0"/>
                <w:lang w:val="es-ES"/>
              </w:rPr>
            </w:pPr>
            <w:r w:rsidRPr="001C43B7">
              <w:rPr>
                <w:rFonts w:eastAsia="Calibri"/>
                <w:spacing w:val="0"/>
                <w:lang w:val="es-ES"/>
              </w:rPr>
              <w:t>1</w:t>
            </w:r>
          </w:p>
        </w:tc>
        <w:tc>
          <w:tcPr>
            <w:tcW w:w="1237" w:type="dxa"/>
            <w:noWrap/>
          </w:tcPr>
          <w:p w:rsidR="005E379A" w:rsidRPr="001C43B7" w:rsidRDefault="008C137E">
            <w:pPr>
              <w:spacing w:after="0" w:line="360" w:lineRule="auto"/>
              <w:jc w:val="center"/>
              <w:rPr>
                <w:rFonts w:eastAsia="Calibri"/>
                <w:spacing w:val="0"/>
                <w:lang w:val="es-ES"/>
              </w:rPr>
            </w:pPr>
            <w:r w:rsidRPr="001C43B7">
              <w:rPr>
                <w:rFonts w:eastAsia="Calibri"/>
                <w:spacing w:val="0"/>
                <w:lang w:val="es-ES"/>
              </w:rPr>
              <w:t>21</w:t>
            </w:r>
          </w:p>
        </w:tc>
      </w:tr>
      <w:tr w:rsidR="005E379A" w:rsidRPr="001C43B7">
        <w:trPr>
          <w:trHeight w:val="300"/>
        </w:trPr>
        <w:tc>
          <w:tcPr>
            <w:tcW w:w="1526" w:type="dxa"/>
            <w:noWrap/>
          </w:tcPr>
          <w:p w:rsidR="005E379A" w:rsidRPr="001C43B7" w:rsidRDefault="008C137E">
            <w:pPr>
              <w:spacing w:after="0" w:line="360" w:lineRule="auto"/>
              <w:jc w:val="center"/>
              <w:rPr>
                <w:rFonts w:eastAsia="Calibri"/>
                <w:spacing w:val="12"/>
                <w:lang w:val="es-ES"/>
              </w:rPr>
            </w:pPr>
            <w:r w:rsidRPr="001C43B7">
              <w:rPr>
                <w:rFonts w:eastAsia="Calibri"/>
                <w:spacing w:val="12"/>
                <w:lang w:val="es-ES"/>
              </w:rPr>
              <w:t>Montecristi</w:t>
            </w:r>
          </w:p>
        </w:tc>
        <w:tc>
          <w:tcPr>
            <w:tcW w:w="4697" w:type="dxa"/>
            <w:noWrap/>
          </w:tcPr>
          <w:p w:rsidR="005E379A" w:rsidRPr="001C43B7" w:rsidRDefault="008C137E">
            <w:pPr>
              <w:spacing w:after="0" w:line="360" w:lineRule="auto"/>
              <w:jc w:val="both"/>
              <w:rPr>
                <w:rFonts w:eastAsia="Calibri"/>
                <w:spacing w:val="12"/>
                <w:lang w:val="es-ES"/>
              </w:rPr>
            </w:pPr>
            <w:r w:rsidRPr="001C43B7">
              <w:rPr>
                <w:rFonts w:eastAsia="Calibri"/>
                <w:spacing w:val="12"/>
                <w:lang w:val="es-ES"/>
              </w:rPr>
              <w:t xml:space="preserve">Técnico Profesional en Farmacia </w:t>
            </w:r>
          </w:p>
        </w:tc>
        <w:tc>
          <w:tcPr>
            <w:tcW w:w="676" w:type="dxa"/>
            <w:noWrap/>
          </w:tcPr>
          <w:p w:rsidR="005E379A" w:rsidRPr="001C43B7" w:rsidRDefault="008C137E">
            <w:pPr>
              <w:spacing w:after="0" w:line="360" w:lineRule="auto"/>
              <w:jc w:val="center"/>
              <w:rPr>
                <w:rFonts w:eastAsia="Calibri"/>
                <w:spacing w:val="0"/>
                <w:lang w:val="es-ES"/>
              </w:rPr>
            </w:pPr>
            <w:r w:rsidRPr="001C43B7">
              <w:rPr>
                <w:rFonts w:eastAsia="Calibri"/>
                <w:spacing w:val="0"/>
                <w:lang w:val="es-ES"/>
              </w:rPr>
              <w:t>1</w:t>
            </w:r>
          </w:p>
        </w:tc>
        <w:tc>
          <w:tcPr>
            <w:tcW w:w="1237" w:type="dxa"/>
            <w:noWrap/>
          </w:tcPr>
          <w:p w:rsidR="005E379A" w:rsidRPr="001C43B7" w:rsidRDefault="008C137E">
            <w:pPr>
              <w:spacing w:after="0" w:line="360" w:lineRule="auto"/>
              <w:jc w:val="center"/>
              <w:rPr>
                <w:rFonts w:eastAsia="Calibri"/>
                <w:spacing w:val="0"/>
                <w:lang w:val="es-ES"/>
              </w:rPr>
            </w:pPr>
            <w:r w:rsidRPr="001C43B7">
              <w:rPr>
                <w:rFonts w:eastAsia="Calibri"/>
                <w:spacing w:val="0"/>
                <w:lang w:val="es-ES"/>
              </w:rPr>
              <w:t>15</w:t>
            </w:r>
          </w:p>
        </w:tc>
      </w:tr>
      <w:tr w:rsidR="005E379A" w:rsidRPr="001C43B7">
        <w:trPr>
          <w:trHeight w:val="300"/>
        </w:trPr>
        <w:tc>
          <w:tcPr>
            <w:tcW w:w="1526" w:type="dxa"/>
            <w:noWrap/>
          </w:tcPr>
          <w:p w:rsidR="005E379A" w:rsidRPr="001C43B7" w:rsidRDefault="008C137E">
            <w:pPr>
              <w:spacing w:after="0" w:line="360" w:lineRule="auto"/>
              <w:jc w:val="center"/>
              <w:rPr>
                <w:rFonts w:eastAsia="Calibri"/>
                <w:spacing w:val="12"/>
                <w:lang w:val="es-ES"/>
              </w:rPr>
            </w:pPr>
            <w:r w:rsidRPr="001C43B7">
              <w:rPr>
                <w:rFonts w:eastAsia="Calibri"/>
                <w:spacing w:val="12"/>
                <w:lang w:val="es-ES"/>
              </w:rPr>
              <w:t>Montecristi</w:t>
            </w:r>
          </w:p>
        </w:tc>
        <w:tc>
          <w:tcPr>
            <w:tcW w:w="4697" w:type="dxa"/>
            <w:noWrap/>
          </w:tcPr>
          <w:p w:rsidR="005E379A" w:rsidRPr="001C43B7" w:rsidRDefault="008C137E">
            <w:pPr>
              <w:spacing w:after="0" w:line="360" w:lineRule="auto"/>
              <w:jc w:val="both"/>
              <w:rPr>
                <w:rFonts w:eastAsia="Calibri"/>
                <w:spacing w:val="12"/>
                <w:lang w:val="es-ES"/>
              </w:rPr>
            </w:pPr>
            <w:r w:rsidRPr="001C43B7">
              <w:rPr>
                <w:rFonts w:eastAsia="Calibri"/>
                <w:spacing w:val="12"/>
                <w:lang w:val="es-ES"/>
              </w:rPr>
              <w:t>Manejo de Herramientas Digitales</w:t>
            </w:r>
          </w:p>
        </w:tc>
        <w:tc>
          <w:tcPr>
            <w:tcW w:w="676" w:type="dxa"/>
            <w:noWrap/>
          </w:tcPr>
          <w:p w:rsidR="005E379A" w:rsidRPr="001C43B7" w:rsidRDefault="008C137E">
            <w:pPr>
              <w:spacing w:after="0" w:line="360" w:lineRule="auto"/>
              <w:jc w:val="center"/>
              <w:rPr>
                <w:rFonts w:eastAsia="Calibri"/>
                <w:spacing w:val="0"/>
                <w:lang w:val="es-ES"/>
              </w:rPr>
            </w:pPr>
            <w:r w:rsidRPr="001C43B7">
              <w:rPr>
                <w:rFonts w:eastAsia="Calibri"/>
                <w:spacing w:val="0"/>
                <w:lang w:val="es-ES"/>
              </w:rPr>
              <w:t>1</w:t>
            </w:r>
          </w:p>
        </w:tc>
        <w:tc>
          <w:tcPr>
            <w:tcW w:w="1237" w:type="dxa"/>
            <w:noWrap/>
          </w:tcPr>
          <w:p w:rsidR="005E379A" w:rsidRPr="001C43B7" w:rsidRDefault="008C137E">
            <w:pPr>
              <w:spacing w:after="0" w:line="360" w:lineRule="auto"/>
              <w:jc w:val="center"/>
              <w:rPr>
                <w:rFonts w:eastAsia="Calibri"/>
                <w:spacing w:val="0"/>
                <w:lang w:val="es-ES"/>
              </w:rPr>
            </w:pPr>
            <w:r w:rsidRPr="001C43B7">
              <w:rPr>
                <w:rFonts w:eastAsia="Calibri"/>
                <w:spacing w:val="0"/>
                <w:lang w:val="es-ES"/>
              </w:rPr>
              <w:t>18</w:t>
            </w:r>
          </w:p>
        </w:tc>
      </w:tr>
      <w:tr w:rsidR="005E379A" w:rsidRPr="001C43B7">
        <w:trPr>
          <w:trHeight w:val="300"/>
        </w:trPr>
        <w:tc>
          <w:tcPr>
            <w:tcW w:w="1526" w:type="dxa"/>
            <w:noWrap/>
          </w:tcPr>
          <w:p w:rsidR="005E379A" w:rsidRPr="001C43B7" w:rsidRDefault="008C137E">
            <w:pPr>
              <w:spacing w:after="0" w:line="360" w:lineRule="auto"/>
              <w:jc w:val="center"/>
              <w:rPr>
                <w:rFonts w:eastAsia="Calibri"/>
                <w:spacing w:val="12"/>
                <w:lang w:val="es-ES"/>
              </w:rPr>
            </w:pPr>
            <w:proofErr w:type="spellStart"/>
            <w:r w:rsidRPr="001C43B7">
              <w:rPr>
                <w:rFonts w:eastAsia="Calibri"/>
                <w:spacing w:val="12"/>
                <w:lang w:val="es-ES"/>
              </w:rPr>
              <w:t>Stgo</w:t>
            </w:r>
            <w:proofErr w:type="spellEnd"/>
            <w:r w:rsidRPr="001C43B7">
              <w:rPr>
                <w:rFonts w:eastAsia="Calibri"/>
                <w:spacing w:val="12"/>
                <w:lang w:val="es-ES"/>
              </w:rPr>
              <w:t xml:space="preserve">. </w:t>
            </w:r>
            <w:proofErr w:type="spellStart"/>
            <w:r w:rsidRPr="001C43B7">
              <w:rPr>
                <w:rFonts w:eastAsia="Calibri"/>
                <w:spacing w:val="12"/>
                <w:lang w:val="es-ES"/>
              </w:rPr>
              <w:t>Rdgz</w:t>
            </w:r>
            <w:proofErr w:type="spellEnd"/>
            <w:r w:rsidRPr="001C43B7">
              <w:rPr>
                <w:rFonts w:eastAsia="Calibri"/>
                <w:spacing w:val="12"/>
                <w:lang w:val="es-ES"/>
              </w:rPr>
              <w:t>.</w:t>
            </w:r>
          </w:p>
        </w:tc>
        <w:tc>
          <w:tcPr>
            <w:tcW w:w="4697" w:type="dxa"/>
            <w:noWrap/>
          </w:tcPr>
          <w:p w:rsidR="005E379A" w:rsidRPr="001C43B7" w:rsidRDefault="008C137E">
            <w:pPr>
              <w:spacing w:after="0" w:line="360" w:lineRule="auto"/>
              <w:jc w:val="both"/>
              <w:rPr>
                <w:rFonts w:eastAsia="Calibri"/>
                <w:spacing w:val="12"/>
                <w:lang w:val="es-ES"/>
              </w:rPr>
            </w:pPr>
            <w:r w:rsidRPr="001C43B7">
              <w:rPr>
                <w:rFonts w:eastAsia="Calibri"/>
                <w:spacing w:val="12"/>
                <w:lang w:val="es-ES"/>
              </w:rPr>
              <w:t>Ingles Básico</w:t>
            </w:r>
          </w:p>
        </w:tc>
        <w:tc>
          <w:tcPr>
            <w:tcW w:w="676" w:type="dxa"/>
            <w:noWrap/>
          </w:tcPr>
          <w:p w:rsidR="005E379A" w:rsidRPr="001C43B7" w:rsidRDefault="008C137E">
            <w:pPr>
              <w:spacing w:after="0" w:line="360" w:lineRule="auto"/>
              <w:jc w:val="center"/>
              <w:rPr>
                <w:rFonts w:eastAsia="Calibri"/>
                <w:spacing w:val="0"/>
                <w:lang w:val="es-ES"/>
              </w:rPr>
            </w:pPr>
            <w:r w:rsidRPr="001C43B7">
              <w:rPr>
                <w:rFonts w:eastAsia="Calibri"/>
                <w:spacing w:val="0"/>
                <w:lang w:val="es-ES"/>
              </w:rPr>
              <w:t>1</w:t>
            </w:r>
          </w:p>
        </w:tc>
        <w:tc>
          <w:tcPr>
            <w:tcW w:w="1237" w:type="dxa"/>
            <w:noWrap/>
          </w:tcPr>
          <w:p w:rsidR="005E379A" w:rsidRPr="001C43B7" w:rsidRDefault="008C137E">
            <w:pPr>
              <w:spacing w:after="0" w:line="360" w:lineRule="auto"/>
              <w:jc w:val="center"/>
              <w:rPr>
                <w:rFonts w:eastAsia="Calibri"/>
                <w:spacing w:val="0"/>
                <w:lang w:val="es-ES"/>
              </w:rPr>
            </w:pPr>
            <w:r w:rsidRPr="001C43B7">
              <w:rPr>
                <w:rFonts w:eastAsia="Calibri"/>
                <w:spacing w:val="0"/>
                <w:lang w:val="es-ES"/>
              </w:rPr>
              <w:t>19</w:t>
            </w:r>
          </w:p>
        </w:tc>
      </w:tr>
      <w:tr w:rsidR="005E379A" w:rsidRPr="001C43B7">
        <w:trPr>
          <w:trHeight w:val="300"/>
        </w:trPr>
        <w:tc>
          <w:tcPr>
            <w:tcW w:w="1526" w:type="dxa"/>
            <w:noWrap/>
          </w:tcPr>
          <w:p w:rsidR="005E379A" w:rsidRPr="001C43B7" w:rsidRDefault="008C137E">
            <w:pPr>
              <w:spacing w:after="0" w:line="360" w:lineRule="auto"/>
              <w:jc w:val="center"/>
              <w:rPr>
                <w:rFonts w:eastAsia="Calibri"/>
                <w:spacing w:val="12"/>
                <w:lang w:val="es-ES"/>
              </w:rPr>
            </w:pPr>
            <w:proofErr w:type="spellStart"/>
            <w:r w:rsidRPr="001C43B7">
              <w:rPr>
                <w:rFonts w:eastAsia="Calibri"/>
                <w:spacing w:val="12"/>
                <w:lang w:val="es-ES"/>
              </w:rPr>
              <w:t>Stgo</w:t>
            </w:r>
            <w:proofErr w:type="spellEnd"/>
            <w:r w:rsidRPr="001C43B7">
              <w:rPr>
                <w:rFonts w:eastAsia="Calibri"/>
                <w:spacing w:val="12"/>
                <w:lang w:val="es-ES"/>
              </w:rPr>
              <w:t xml:space="preserve">. </w:t>
            </w:r>
            <w:proofErr w:type="spellStart"/>
            <w:r w:rsidRPr="001C43B7">
              <w:rPr>
                <w:rFonts w:eastAsia="Calibri"/>
                <w:spacing w:val="12"/>
                <w:lang w:val="es-ES"/>
              </w:rPr>
              <w:t>Rdgz</w:t>
            </w:r>
            <w:proofErr w:type="spellEnd"/>
            <w:r w:rsidRPr="001C43B7">
              <w:rPr>
                <w:rFonts w:eastAsia="Calibri"/>
                <w:spacing w:val="12"/>
                <w:lang w:val="es-ES"/>
              </w:rPr>
              <w:t>.</w:t>
            </w:r>
          </w:p>
        </w:tc>
        <w:tc>
          <w:tcPr>
            <w:tcW w:w="4697" w:type="dxa"/>
            <w:noWrap/>
          </w:tcPr>
          <w:p w:rsidR="005E379A" w:rsidRPr="001C43B7" w:rsidRDefault="008C137E">
            <w:pPr>
              <w:spacing w:after="0" w:line="360" w:lineRule="auto"/>
              <w:jc w:val="both"/>
              <w:rPr>
                <w:rFonts w:eastAsia="Calibri"/>
                <w:spacing w:val="12"/>
                <w:lang w:val="es-ES"/>
              </w:rPr>
            </w:pPr>
            <w:r w:rsidRPr="001C43B7">
              <w:rPr>
                <w:rFonts w:eastAsia="Calibri"/>
                <w:spacing w:val="12"/>
                <w:lang w:val="es-ES"/>
              </w:rPr>
              <w:t>Ingles Básico</w:t>
            </w:r>
          </w:p>
        </w:tc>
        <w:tc>
          <w:tcPr>
            <w:tcW w:w="676" w:type="dxa"/>
            <w:noWrap/>
          </w:tcPr>
          <w:p w:rsidR="005E379A" w:rsidRPr="001C43B7" w:rsidRDefault="008C137E">
            <w:pPr>
              <w:spacing w:after="0" w:line="360" w:lineRule="auto"/>
              <w:jc w:val="center"/>
              <w:rPr>
                <w:rFonts w:eastAsia="Calibri"/>
                <w:spacing w:val="0"/>
                <w:lang w:val="es-ES"/>
              </w:rPr>
            </w:pPr>
            <w:r w:rsidRPr="001C43B7">
              <w:rPr>
                <w:rFonts w:eastAsia="Calibri"/>
                <w:spacing w:val="0"/>
                <w:lang w:val="es-ES"/>
              </w:rPr>
              <w:t>1</w:t>
            </w:r>
          </w:p>
        </w:tc>
        <w:tc>
          <w:tcPr>
            <w:tcW w:w="1237" w:type="dxa"/>
            <w:noWrap/>
          </w:tcPr>
          <w:p w:rsidR="005E379A" w:rsidRPr="001C43B7" w:rsidRDefault="008C137E">
            <w:pPr>
              <w:spacing w:after="0" w:line="360" w:lineRule="auto"/>
              <w:jc w:val="center"/>
              <w:rPr>
                <w:rFonts w:eastAsia="Calibri"/>
                <w:spacing w:val="0"/>
                <w:lang w:val="es-ES"/>
              </w:rPr>
            </w:pPr>
            <w:r w:rsidRPr="001C43B7">
              <w:rPr>
                <w:rFonts w:eastAsia="Calibri"/>
                <w:spacing w:val="0"/>
                <w:lang w:val="es-ES"/>
              </w:rPr>
              <w:t>19</w:t>
            </w:r>
          </w:p>
        </w:tc>
      </w:tr>
    </w:tbl>
    <w:p w:rsidR="005E379A" w:rsidRDefault="005E379A">
      <w:pPr>
        <w:spacing w:line="360" w:lineRule="auto"/>
        <w:jc w:val="both"/>
        <w:rPr>
          <w:rFonts w:eastAsia="Calibri"/>
          <w:lang w:val="es-ES"/>
        </w:rPr>
      </w:pPr>
    </w:p>
    <w:p w:rsidR="005E379A" w:rsidRDefault="008C137E">
      <w:pPr>
        <w:spacing w:line="360" w:lineRule="auto"/>
        <w:jc w:val="both"/>
        <w:rPr>
          <w:rFonts w:eastAsia="Calibri"/>
          <w:lang w:val="es-ES"/>
        </w:rPr>
      </w:pPr>
      <w:r>
        <w:rPr>
          <w:rFonts w:eastAsia="Calibri"/>
          <w:lang w:val="es-ES"/>
        </w:rPr>
        <w:t xml:space="preserve">Los cursos, con más de sesenta (60) horas de carga horaria, representan una oportunidad real de empleo para los participantes. Algunos, como el Técnico en Farmacia de 1,600 horas y una duración de dos años, </w:t>
      </w:r>
      <w:r w:rsidR="00964238">
        <w:rPr>
          <w:rFonts w:eastAsia="Calibri"/>
          <w:lang w:val="es-ES"/>
        </w:rPr>
        <w:t>pertenecen</w:t>
      </w:r>
      <w:r>
        <w:rPr>
          <w:rFonts w:eastAsia="Calibri"/>
          <w:lang w:val="es-ES"/>
        </w:rPr>
        <w:t xml:space="preserve"> a la categoría de carrera técnica. </w:t>
      </w:r>
    </w:p>
    <w:p w:rsidR="005E379A" w:rsidRDefault="008C137E">
      <w:pPr>
        <w:spacing w:line="360" w:lineRule="auto"/>
        <w:jc w:val="both"/>
        <w:rPr>
          <w:rFonts w:eastAsia="Calibri"/>
          <w:lang w:val="es-ES"/>
        </w:rPr>
      </w:pPr>
      <w:r>
        <w:rPr>
          <w:rFonts w:eastAsia="Calibri"/>
          <w:lang w:val="es-ES"/>
        </w:rPr>
        <w:t xml:space="preserve">Los cursos de elaboración de alimentos, tales como repostería, preparación de comida a la barbacoa, servicios de cocina doméstica y elaboración de bocadillos, tienen una duración de entre (85) a (300) horas y son muy demandados en la zona. </w:t>
      </w:r>
    </w:p>
    <w:p w:rsidR="005E379A" w:rsidRDefault="008C137E">
      <w:pPr>
        <w:spacing w:line="360" w:lineRule="auto"/>
        <w:jc w:val="both"/>
        <w:rPr>
          <w:rFonts w:eastAsia="Calibri"/>
          <w:lang w:val="es-ES"/>
        </w:rPr>
      </w:pPr>
      <w:r>
        <w:rPr>
          <w:rFonts w:eastAsia="Calibri"/>
          <w:lang w:val="es-ES"/>
        </w:rPr>
        <w:t>Otros de los cursos impartidos con una cantidad considerable de horas son el de servicios auxiliares de contabilidad (280) y el de inglés (200 horas).</w:t>
      </w:r>
    </w:p>
    <w:p w:rsidR="005E379A" w:rsidRDefault="008C137E" w:rsidP="001C43B7">
      <w:pPr>
        <w:spacing w:before="240" w:line="360" w:lineRule="auto"/>
        <w:jc w:val="both"/>
        <w:rPr>
          <w:rFonts w:eastAsia="Calibri"/>
          <w:b/>
          <w:lang w:val="es-ES"/>
        </w:rPr>
      </w:pPr>
      <w:r>
        <w:rPr>
          <w:rFonts w:eastAsia="Calibri"/>
          <w:b/>
          <w:lang w:val="es-ES"/>
        </w:rPr>
        <w:lastRenderedPageBreak/>
        <w:t>Talleres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3"/>
        <w:gridCol w:w="4235"/>
        <w:gridCol w:w="1134"/>
        <w:gridCol w:w="1224"/>
      </w:tblGrid>
      <w:tr w:rsidR="005E379A" w:rsidRPr="001C43B7">
        <w:trPr>
          <w:trHeight w:val="551"/>
          <w:tblHeader/>
          <w:jc w:val="center"/>
        </w:trPr>
        <w:tc>
          <w:tcPr>
            <w:tcW w:w="1542" w:type="dxa"/>
          </w:tcPr>
          <w:p w:rsidR="005E379A" w:rsidRPr="001C43B7" w:rsidRDefault="008C137E">
            <w:pPr>
              <w:spacing w:after="0" w:line="360" w:lineRule="auto"/>
              <w:jc w:val="center"/>
              <w:rPr>
                <w:rFonts w:eastAsia="Calibri"/>
                <w:b/>
                <w:bCs/>
                <w:lang w:val="es-ES"/>
              </w:rPr>
            </w:pPr>
            <w:r w:rsidRPr="001C43B7">
              <w:rPr>
                <w:rFonts w:eastAsia="Calibri"/>
                <w:b/>
                <w:bCs/>
                <w:lang w:val="es-ES"/>
              </w:rPr>
              <w:t>Provincia</w:t>
            </w:r>
          </w:p>
        </w:tc>
        <w:tc>
          <w:tcPr>
            <w:tcW w:w="4236" w:type="dxa"/>
          </w:tcPr>
          <w:p w:rsidR="005E379A" w:rsidRPr="001C43B7" w:rsidRDefault="008C137E">
            <w:pPr>
              <w:spacing w:after="0" w:line="360" w:lineRule="auto"/>
              <w:jc w:val="center"/>
              <w:rPr>
                <w:rFonts w:eastAsia="Calibri"/>
                <w:b/>
                <w:bCs/>
                <w:lang w:val="es-ES"/>
              </w:rPr>
            </w:pPr>
            <w:r w:rsidRPr="001C43B7">
              <w:rPr>
                <w:rFonts w:eastAsia="Calibri"/>
                <w:b/>
                <w:bCs/>
                <w:lang w:val="es-ES"/>
              </w:rPr>
              <w:t>Detalle</w:t>
            </w:r>
          </w:p>
        </w:tc>
        <w:tc>
          <w:tcPr>
            <w:tcW w:w="1134" w:type="dxa"/>
          </w:tcPr>
          <w:p w:rsidR="005E379A" w:rsidRPr="001C43B7" w:rsidRDefault="008C137E">
            <w:pPr>
              <w:spacing w:after="0" w:line="360" w:lineRule="auto"/>
              <w:jc w:val="center"/>
              <w:rPr>
                <w:rFonts w:eastAsia="Calibri"/>
                <w:b/>
                <w:bCs/>
                <w:lang w:val="es-ES"/>
              </w:rPr>
            </w:pPr>
            <w:proofErr w:type="spellStart"/>
            <w:r w:rsidRPr="001C43B7">
              <w:rPr>
                <w:rFonts w:eastAsia="Calibri"/>
                <w:b/>
                <w:bCs/>
                <w:lang w:val="es-ES"/>
              </w:rPr>
              <w:t>Cant</w:t>
            </w:r>
            <w:proofErr w:type="spellEnd"/>
            <w:r w:rsidRPr="001C43B7">
              <w:rPr>
                <w:rFonts w:eastAsia="Calibri"/>
                <w:b/>
                <w:bCs/>
                <w:lang w:val="es-ES"/>
              </w:rPr>
              <w:t>.</w:t>
            </w:r>
          </w:p>
        </w:tc>
        <w:tc>
          <w:tcPr>
            <w:tcW w:w="1224" w:type="dxa"/>
          </w:tcPr>
          <w:p w:rsidR="005E379A" w:rsidRPr="001C43B7" w:rsidRDefault="008C137E">
            <w:pPr>
              <w:spacing w:after="0" w:line="360" w:lineRule="auto"/>
              <w:jc w:val="center"/>
              <w:rPr>
                <w:rFonts w:eastAsia="Calibri"/>
                <w:b/>
                <w:bCs/>
                <w:lang w:val="es-ES"/>
              </w:rPr>
            </w:pPr>
            <w:proofErr w:type="spellStart"/>
            <w:r w:rsidRPr="001C43B7">
              <w:rPr>
                <w:rFonts w:eastAsia="Calibri"/>
                <w:b/>
                <w:bCs/>
                <w:lang w:val="es-ES"/>
              </w:rPr>
              <w:t>Benef</w:t>
            </w:r>
            <w:proofErr w:type="spellEnd"/>
            <w:r w:rsidRPr="001C43B7">
              <w:rPr>
                <w:rFonts w:eastAsia="Calibri"/>
                <w:b/>
                <w:bCs/>
                <w:lang w:val="es-ES"/>
              </w:rPr>
              <w:t>.</w:t>
            </w:r>
          </w:p>
        </w:tc>
      </w:tr>
      <w:tr w:rsidR="005E379A" w:rsidRPr="001C43B7">
        <w:trPr>
          <w:trHeight w:val="300"/>
          <w:jc w:val="center"/>
        </w:trPr>
        <w:tc>
          <w:tcPr>
            <w:tcW w:w="1542" w:type="dxa"/>
            <w:noWrap/>
          </w:tcPr>
          <w:p w:rsidR="005E379A" w:rsidRPr="001C43B7" w:rsidRDefault="008C137E">
            <w:pPr>
              <w:spacing w:after="0" w:line="360" w:lineRule="auto"/>
              <w:jc w:val="center"/>
              <w:rPr>
                <w:rFonts w:eastAsia="Calibri"/>
                <w:lang w:val="es-ES"/>
              </w:rPr>
            </w:pPr>
            <w:r w:rsidRPr="001C43B7">
              <w:rPr>
                <w:rFonts w:eastAsia="Calibri"/>
                <w:lang w:val="es-ES"/>
              </w:rPr>
              <w:t>Bahoruco</w:t>
            </w:r>
          </w:p>
        </w:tc>
        <w:tc>
          <w:tcPr>
            <w:tcW w:w="4236" w:type="dxa"/>
            <w:noWrap/>
          </w:tcPr>
          <w:p w:rsidR="005E379A" w:rsidRPr="001C43B7" w:rsidRDefault="008C137E">
            <w:pPr>
              <w:spacing w:after="0" w:line="360" w:lineRule="auto"/>
              <w:jc w:val="both"/>
              <w:rPr>
                <w:rFonts w:eastAsia="Calibri"/>
                <w:lang w:val="es-ES"/>
              </w:rPr>
            </w:pPr>
            <w:r w:rsidRPr="001C43B7">
              <w:rPr>
                <w:rFonts w:eastAsia="Calibri"/>
                <w:lang w:val="es-ES"/>
              </w:rPr>
              <w:t>Trabajo en Equipo</w:t>
            </w:r>
          </w:p>
        </w:tc>
        <w:tc>
          <w:tcPr>
            <w:tcW w:w="1134" w:type="dxa"/>
            <w:noWrap/>
          </w:tcPr>
          <w:p w:rsidR="005E379A" w:rsidRPr="001C43B7" w:rsidRDefault="008C137E">
            <w:pPr>
              <w:spacing w:after="0" w:line="360" w:lineRule="auto"/>
              <w:jc w:val="center"/>
              <w:rPr>
                <w:rFonts w:eastAsia="Calibri"/>
                <w:lang w:val="es-ES"/>
              </w:rPr>
            </w:pPr>
            <w:r w:rsidRPr="001C43B7">
              <w:rPr>
                <w:rFonts w:eastAsia="Calibri"/>
                <w:lang w:val="es-ES"/>
              </w:rPr>
              <w:t>1</w:t>
            </w:r>
          </w:p>
        </w:tc>
        <w:tc>
          <w:tcPr>
            <w:tcW w:w="1224" w:type="dxa"/>
            <w:noWrap/>
          </w:tcPr>
          <w:p w:rsidR="005E379A" w:rsidRPr="001C43B7" w:rsidRDefault="008C137E">
            <w:pPr>
              <w:spacing w:after="0" w:line="360" w:lineRule="auto"/>
              <w:jc w:val="center"/>
              <w:rPr>
                <w:rFonts w:eastAsia="Calibri"/>
                <w:lang w:val="es-ES"/>
              </w:rPr>
            </w:pPr>
            <w:r w:rsidRPr="001C43B7">
              <w:rPr>
                <w:rFonts w:eastAsia="Calibri"/>
                <w:lang w:val="es-ES"/>
              </w:rPr>
              <w:t>25</w:t>
            </w:r>
          </w:p>
        </w:tc>
      </w:tr>
      <w:tr w:rsidR="005E379A" w:rsidRPr="001C43B7">
        <w:trPr>
          <w:trHeight w:val="300"/>
          <w:jc w:val="center"/>
        </w:trPr>
        <w:tc>
          <w:tcPr>
            <w:tcW w:w="1542" w:type="dxa"/>
            <w:noWrap/>
          </w:tcPr>
          <w:p w:rsidR="005E379A" w:rsidRPr="001C43B7" w:rsidRDefault="008C137E">
            <w:pPr>
              <w:spacing w:after="0" w:line="360" w:lineRule="auto"/>
              <w:jc w:val="center"/>
              <w:rPr>
                <w:rFonts w:eastAsia="Calibri"/>
                <w:lang w:val="es-ES"/>
              </w:rPr>
            </w:pPr>
            <w:r w:rsidRPr="001C43B7">
              <w:rPr>
                <w:rFonts w:eastAsia="Calibri"/>
                <w:lang w:val="es-ES"/>
              </w:rPr>
              <w:t>Bahoruco</w:t>
            </w:r>
          </w:p>
        </w:tc>
        <w:tc>
          <w:tcPr>
            <w:tcW w:w="4236" w:type="dxa"/>
            <w:noWrap/>
          </w:tcPr>
          <w:p w:rsidR="005E379A" w:rsidRPr="001C43B7" w:rsidRDefault="008C137E">
            <w:pPr>
              <w:spacing w:after="0" w:line="360" w:lineRule="auto"/>
              <w:jc w:val="both"/>
              <w:rPr>
                <w:rFonts w:eastAsia="Calibri"/>
                <w:lang w:val="es-ES"/>
              </w:rPr>
            </w:pPr>
            <w:r w:rsidRPr="001C43B7">
              <w:rPr>
                <w:rFonts w:eastAsia="Calibri"/>
                <w:lang w:val="es-ES"/>
              </w:rPr>
              <w:t>Relaciones Humanas</w:t>
            </w:r>
          </w:p>
        </w:tc>
        <w:tc>
          <w:tcPr>
            <w:tcW w:w="1134" w:type="dxa"/>
            <w:noWrap/>
          </w:tcPr>
          <w:p w:rsidR="005E379A" w:rsidRPr="001C43B7" w:rsidRDefault="008C137E">
            <w:pPr>
              <w:spacing w:after="0" w:line="360" w:lineRule="auto"/>
              <w:jc w:val="center"/>
              <w:rPr>
                <w:rFonts w:eastAsia="Calibri"/>
                <w:lang w:val="es-ES"/>
              </w:rPr>
            </w:pPr>
            <w:r w:rsidRPr="001C43B7">
              <w:rPr>
                <w:rFonts w:eastAsia="Calibri"/>
                <w:lang w:val="es-ES"/>
              </w:rPr>
              <w:t>1</w:t>
            </w:r>
          </w:p>
        </w:tc>
        <w:tc>
          <w:tcPr>
            <w:tcW w:w="1224" w:type="dxa"/>
            <w:noWrap/>
          </w:tcPr>
          <w:p w:rsidR="005E379A" w:rsidRPr="001C43B7" w:rsidRDefault="008C137E">
            <w:pPr>
              <w:spacing w:after="0" w:line="360" w:lineRule="auto"/>
              <w:jc w:val="center"/>
              <w:rPr>
                <w:rFonts w:eastAsia="Calibri"/>
                <w:lang w:val="es-ES"/>
              </w:rPr>
            </w:pPr>
            <w:r w:rsidRPr="001C43B7">
              <w:rPr>
                <w:rFonts w:eastAsia="Calibri"/>
                <w:lang w:val="es-ES"/>
              </w:rPr>
              <w:t>25</w:t>
            </w:r>
          </w:p>
        </w:tc>
      </w:tr>
      <w:tr w:rsidR="005E379A" w:rsidRPr="001C43B7">
        <w:trPr>
          <w:trHeight w:val="300"/>
          <w:jc w:val="center"/>
        </w:trPr>
        <w:tc>
          <w:tcPr>
            <w:tcW w:w="1542" w:type="dxa"/>
            <w:noWrap/>
          </w:tcPr>
          <w:p w:rsidR="005E379A" w:rsidRPr="001C43B7" w:rsidRDefault="008C137E">
            <w:pPr>
              <w:spacing w:after="0" w:line="360" w:lineRule="auto"/>
              <w:jc w:val="center"/>
              <w:rPr>
                <w:rFonts w:eastAsia="Calibri"/>
                <w:lang w:val="es-ES"/>
              </w:rPr>
            </w:pPr>
            <w:r w:rsidRPr="001C43B7">
              <w:rPr>
                <w:rFonts w:eastAsia="Calibri"/>
                <w:lang w:val="es-ES"/>
              </w:rPr>
              <w:t>Bahoruco</w:t>
            </w:r>
          </w:p>
        </w:tc>
        <w:tc>
          <w:tcPr>
            <w:tcW w:w="4236" w:type="dxa"/>
            <w:noWrap/>
          </w:tcPr>
          <w:p w:rsidR="005E379A" w:rsidRPr="001C43B7" w:rsidRDefault="008C137E">
            <w:pPr>
              <w:spacing w:after="0" w:line="360" w:lineRule="auto"/>
              <w:jc w:val="both"/>
              <w:rPr>
                <w:rFonts w:eastAsia="Calibri"/>
                <w:lang w:val="es-ES"/>
              </w:rPr>
            </w:pPr>
            <w:r w:rsidRPr="001C43B7">
              <w:rPr>
                <w:rFonts w:eastAsia="Calibri"/>
                <w:lang w:val="es-ES"/>
              </w:rPr>
              <w:t>Taller de Formación Humana</w:t>
            </w:r>
          </w:p>
        </w:tc>
        <w:tc>
          <w:tcPr>
            <w:tcW w:w="1134" w:type="dxa"/>
            <w:noWrap/>
          </w:tcPr>
          <w:p w:rsidR="005E379A" w:rsidRPr="001C43B7" w:rsidRDefault="008C137E">
            <w:pPr>
              <w:spacing w:after="0" w:line="360" w:lineRule="auto"/>
              <w:jc w:val="center"/>
              <w:rPr>
                <w:rFonts w:eastAsia="Calibri"/>
                <w:lang w:val="es-ES"/>
              </w:rPr>
            </w:pPr>
            <w:r w:rsidRPr="001C43B7">
              <w:rPr>
                <w:rFonts w:eastAsia="Calibri"/>
                <w:lang w:val="es-ES"/>
              </w:rPr>
              <w:t>1</w:t>
            </w:r>
          </w:p>
        </w:tc>
        <w:tc>
          <w:tcPr>
            <w:tcW w:w="1224" w:type="dxa"/>
            <w:noWrap/>
          </w:tcPr>
          <w:p w:rsidR="005E379A" w:rsidRPr="001C43B7" w:rsidRDefault="008C137E">
            <w:pPr>
              <w:spacing w:after="0" w:line="360" w:lineRule="auto"/>
              <w:jc w:val="center"/>
              <w:rPr>
                <w:rFonts w:eastAsia="Calibri"/>
                <w:lang w:val="es-ES"/>
              </w:rPr>
            </w:pPr>
            <w:r w:rsidRPr="001C43B7">
              <w:rPr>
                <w:rFonts w:eastAsia="Calibri"/>
                <w:lang w:val="es-ES"/>
              </w:rPr>
              <w:t>21</w:t>
            </w:r>
          </w:p>
        </w:tc>
      </w:tr>
      <w:tr w:rsidR="005E379A" w:rsidRPr="001C43B7">
        <w:trPr>
          <w:trHeight w:val="300"/>
          <w:jc w:val="center"/>
        </w:trPr>
        <w:tc>
          <w:tcPr>
            <w:tcW w:w="1542" w:type="dxa"/>
            <w:noWrap/>
          </w:tcPr>
          <w:p w:rsidR="005E379A" w:rsidRPr="001C43B7" w:rsidRDefault="008C137E">
            <w:pPr>
              <w:spacing w:after="0" w:line="360" w:lineRule="auto"/>
              <w:jc w:val="center"/>
              <w:rPr>
                <w:rFonts w:eastAsia="Calibri"/>
                <w:lang w:val="es-ES"/>
              </w:rPr>
            </w:pPr>
            <w:r w:rsidRPr="001C43B7">
              <w:rPr>
                <w:rFonts w:eastAsia="Calibri"/>
                <w:lang w:val="es-ES"/>
              </w:rPr>
              <w:t>Bahoruco</w:t>
            </w:r>
          </w:p>
        </w:tc>
        <w:tc>
          <w:tcPr>
            <w:tcW w:w="4236" w:type="dxa"/>
            <w:noWrap/>
          </w:tcPr>
          <w:p w:rsidR="005E379A" w:rsidRPr="001C43B7" w:rsidRDefault="008C137E">
            <w:pPr>
              <w:spacing w:after="0" w:line="360" w:lineRule="auto"/>
              <w:jc w:val="both"/>
              <w:rPr>
                <w:rFonts w:eastAsia="Calibri"/>
                <w:lang w:val="es-ES"/>
              </w:rPr>
            </w:pPr>
            <w:r w:rsidRPr="001C43B7">
              <w:rPr>
                <w:rFonts w:eastAsia="Calibri"/>
                <w:lang w:val="es-ES"/>
              </w:rPr>
              <w:t>Curso Etiqueta y Protocolo Empresarial</w:t>
            </w:r>
          </w:p>
        </w:tc>
        <w:tc>
          <w:tcPr>
            <w:tcW w:w="1134" w:type="dxa"/>
            <w:noWrap/>
          </w:tcPr>
          <w:p w:rsidR="005E379A" w:rsidRPr="001C43B7" w:rsidRDefault="008C137E">
            <w:pPr>
              <w:spacing w:after="0" w:line="360" w:lineRule="auto"/>
              <w:jc w:val="center"/>
              <w:rPr>
                <w:rFonts w:eastAsia="Calibri"/>
                <w:lang w:val="es-ES"/>
              </w:rPr>
            </w:pPr>
            <w:r w:rsidRPr="001C43B7">
              <w:rPr>
                <w:rFonts w:eastAsia="Calibri"/>
                <w:lang w:val="es-ES"/>
              </w:rPr>
              <w:t>1</w:t>
            </w:r>
          </w:p>
        </w:tc>
        <w:tc>
          <w:tcPr>
            <w:tcW w:w="1224" w:type="dxa"/>
            <w:noWrap/>
          </w:tcPr>
          <w:p w:rsidR="005E379A" w:rsidRPr="001C43B7" w:rsidRDefault="008C137E">
            <w:pPr>
              <w:spacing w:after="0" w:line="360" w:lineRule="auto"/>
              <w:jc w:val="center"/>
              <w:rPr>
                <w:rFonts w:eastAsia="Calibri"/>
                <w:lang w:val="es-ES"/>
              </w:rPr>
            </w:pPr>
            <w:r w:rsidRPr="001C43B7">
              <w:rPr>
                <w:rFonts w:eastAsia="Calibri"/>
                <w:lang w:val="es-ES"/>
              </w:rPr>
              <w:t>15</w:t>
            </w:r>
          </w:p>
        </w:tc>
      </w:tr>
      <w:tr w:rsidR="005E379A" w:rsidRPr="001C43B7">
        <w:trPr>
          <w:trHeight w:val="300"/>
          <w:jc w:val="center"/>
        </w:trPr>
        <w:tc>
          <w:tcPr>
            <w:tcW w:w="1542" w:type="dxa"/>
            <w:noWrap/>
          </w:tcPr>
          <w:p w:rsidR="005E379A" w:rsidRPr="001C43B7" w:rsidRDefault="008C137E">
            <w:pPr>
              <w:spacing w:after="0" w:line="360" w:lineRule="auto"/>
              <w:jc w:val="center"/>
              <w:rPr>
                <w:rFonts w:eastAsia="Calibri"/>
                <w:lang w:val="es-ES"/>
              </w:rPr>
            </w:pPr>
            <w:r w:rsidRPr="001C43B7">
              <w:rPr>
                <w:rFonts w:eastAsia="Calibri"/>
                <w:lang w:val="es-ES"/>
              </w:rPr>
              <w:t>Bahoruco</w:t>
            </w:r>
          </w:p>
        </w:tc>
        <w:tc>
          <w:tcPr>
            <w:tcW w:w="4236" w:type="dxa"/>
            <w:noWrap/>
          </w:tcPr>
          <w:p w:rsidR="005E379A" w:rsidRPr="001C43B7" w:rsidRDefault="008C137E">
            <w:pPr>
              <w:spacing w:after="0" w:line="360" w:lineRule="auto"/>
              <w:jc w:val="both"/>
              <w:rPr>
                <w:rFonts w:eastAsia="Calibri"/>
                <w:lang w:val="es-ES"/>
              </w:rPr>
            </w:pPr>
            <w:r w:rsidRPr="001C43B7">
              <w:rPr>
                <w:rFonts w:eastAsia="Calibri"/>
                <w:lang w:val="es-ES"/>
              </w:rPr>
              <w:t>Taller Liderazgo</w:t>
            </w:r>
          </w:p>
        </w:tc>
        <w:tc>
          <w:tcPr>
            <w:tcW w:w="1134" w:type="dxa"/>
            <w:noWrap/>
          </w:tcPr>
          <w:p w:rsidR="005E379A" w:rsidRPr="001C43B7" w:rsidRDefault="008C137E">
            <w:pPr>
              <w:spacing w:after="0" w:line="360" w:lineRule="auto"/>
              <w:jc w:val="center"/>
              <w:rPr>
                <w:rFonts w:eastAsia="Calibri"/>
                <w:lang w:val="es-ES"/>
              </w:rPr>
            </w:pPr>
            <w:r w:rsidRPr="001C43B7">
              <w:rPr>
                <w:rFonts w:eastAsia="Calibri"/>
                <w:lang w:val="es-ES"/>
              </w:rPr>
              <w:t>1</w:t>
            </w:r>
          </w:p>
        </w:tc>
        <w:tc>
          <w:tcPr>
            <w:tcW w:w="1224" w:type="dxa"/>
            <w:noWrap/>
          </w:tcPr>
          <w:p w:rsidR="005E379A" w:rsidRPr="001C43B7" w:rsidRDefault="008C137E">
            <w:pPr>
              <w:spacing w:after="0" w:line="360" w:lineRule="auto"/>
              <w:jc w:val="center"/>
              <w:rPr>
                <w:rFonts w:eastAsia="Calibri"/>
                <w:lang w:val="es-ES"/>
              </w:rPr>
            </w:pPr>
            <w:r w:rsidRPr="001C43B7">
              <w:rPr>
                <w:rFonts w:eastAsia="Calibri"/>
                <w:lang w:val="es-ES"/>
              </w:rPr>
              <w:t>18</w:t>
            </w:r>
          </w:p>
        </w:tc>
      </w:tr>
      <w:tr w:rsidR="005E379A" w:rsidRPr="001C43B7">
        <w:trPr>
          <w:trHeight w:val="300"/>
          <w:jc w:val="center"/>
        </w:trPr>
        <w:tc>
          <w:tcPr>
            <w:tcW w:w="1542" w:type="dxa"/>
            <w:noWrap/>
          </w:tcPr>
          <w:p w:rsidR="005E379A" w:rsidRPr="001C43B7" w:rsidRDefault="008C137E">
            <w:pPr>
              <w:spacing w:after="0" w:line="360" w:lineRule="auto"/>
              <w:jc w:val="center"/>
              <w:rPr>
                <w:rFonts w:eastAsia="Calibri"/>
                <w:lang w:val="es-ES"/>
              </w:rPr>
            </w:pPr>
            <w:r w:rsidRPr="001C43B7">
              <w:rPr>
                <w:rFonts w:eastAsia="Calibri"/>
                <w:lang w:val="es-ES"/>
              </w:rPr>
              <w:t>Bahoruco</w:t>
            </w:r>
          </w:p>
        </w:tc>
        <w:tc>
          <w:tcPr>
            <w:tcW w:w="4236" w:type="dxa"/>
            <w:noWrap/>
          </w:tcPr>
          <w:p w:rsidR="005E379A" w:rsidRPr="001C43B7" w:rsidRDefault="008C137E">
            <w:pPr>
              <w:spacing w:after="0" w:line="360" w:lineRule="auto"/>
              <w:jc w:val="both"/>
              <w:rPr>
                <w:rFonts w:eastAsia="Calibri"/>
                <w:lang w:val="es-ES"/>
              </w:rPr>
            </w:pPr>
            <w:r w:rsidRPr="001C43B7">
              <w:rPr>
                <w:rFonts w:eastAsia="Calibri"/>
                <w:lang w:val="es-ES"/>
              </w:rPr>
              <w:t>Taller de Comunicación Efectiva</w:t>
            </w:r>
          </w:p>
        </w:tc>
        <w:tc>
          <w:tcPr>
            <w:tcW w:w="1134" w:type="dxa"/>
            <w:noWrap/>
          </w:tcPr>
          <w:p w:rsidR="005E379A" w:rsidRPr="001C43B7" w:rsidRDefault="008C137E">
            <w:pPr>
              <w:spacing w:after="0" w:line="360" w:lineRule="auto"/>
              <w:jc w:val="center"/>
              <w:rPr>
                <w:rFonts w:eastAsia="Calibri"/>
                <w:lang w:val="es-ES"/>
              </w:rPr>
            </w:pPr>
            <w:r w:rsidRPr="001C43B7">
              <w:rPr>
                <w:rFonts w:eastAsia="Calibri"/>
                <w:lang w:val="es-ES"/>
              </w:rPr>
              <w:t>1</w:t>
            </w:r>
          </w:p>
        </w:tc>
        <w:tc>
          <w:tcPr>
            <w:tcW w:w="1224" w:type="dxa"/>
            <w:noWrap/>
          </w:tcPr>
          <w:p w:rsidR="005E379A" w:rsidRPr="001C43B7" w:rsidRDefault="008C137E">
            <w:pPr>
              <w:spacing w:after="0" w:line="360" w:lineRule="auto"/>
              <w:jc w:val="center"/>
              <w:rPr>
                <w:rFonts w:eastAsia="Calibri"/>
                <w:lang w:val="es-ES"/>
              </w:rPr>
            </w:pPr>
            <w:r w:rsidRPr="001C43B7">
              <w:rPr>
                <w:rFonts w:eastAsia="Calibri"/>
                <w:lang w:val="es-ES"/>
              </w:rPr>
              <w:t>20</w:t>
            </w:r>
          </w:p>
        </w:tc>
      </w:tr>
      <w:tr w:rsidR="005E379A" w:rsidRPr="001C43B7">
        <w:trPr>
          <w:trHeight w:val="300"/>
          <w:jc w:val="center"/>
        </w:trPr>
        <w:tc>
          <w:tcPr>
            <w:tcW w:w="1542" w:type="dxa"/>
            <w:noWrap/>
          </w:tcPr>
          <w:p w:rsidR="005E379A" w:rsidRPr="001C43B7" w:rsidRDefault="008C137E">
            <w:pPr>
              <w:spacing w:after="0" w:line="360" w:lineRule="auto"/>
              <w:jc w:val="center"/>
              <w:rPr>
                <w:rFonts w:eastAsia="Calibri"/>
                <w:lang w:val="es-ES"/>
              </w:rPr>
            </w:pPr>
            <w:r w:rsidRPr="001C43B7">
              <w:rPr>
                <w:rFonts w:eastAsia="Calibri"/>
                <w:lang w:val="es-ES"/>
              </w:rPr>
              <w:t>Bahoruco</w:t>
            </w:r>
          </w:p>
        </w:tc>
        <w:tc>
          <w:tcPr>
            <w:tcW w:w="4236" w:type="dxa"/>
            <w:noWrap/>
          </w:tcPr>
          <w:p w:rsidR="005E379A" w:rsidRPr="001C43B7" w:rsidRDefault="008C137E">
            <w:pPr>
              <w:spacing w:after="0" w:line="360" w:lineRule="auto"/>
              <w:jc w:val="both"/>
              <w:rPr>
                <w:rFonts w:eastAsia="Calibri"/>
                <w:lang w:val="es-ES"/>
              </w:rPr>
            </w:pPr>
            <w:r w:rsidRPr="001C43B7">
              <w:rPr>
                <w:rFonts w:eastAsia="Calibri"/>
                <w:lang w:val="es-ES"/>
              </w:rPr>
              <w:t xml:space="preserve">Taller Gestión de Emociones para Alcanzar el </w:t>
            </w:r>
            <w:r w:rsidR="001C43B7" w:rsidRPr="001C43B7">
              <w:rPr>
                <w:rFonts w:eastAsia="Calibri"/>
                <w:lang w:val="es-ES"/>
              </w:rPr>
              <w:t>Éxito</w:t>
            </w:r>
          </w:p>
        </w:tc>
        <w:tc>
          <w:tcPr>
            <w:tcW w:w="1134" w:type="dxa"/>
            <w:noWrap/>
          </w:tcPr>
          <w:p w:rsidR="005E379A" w:rsidRPr="001C43B7" w:rsidRDefault="008C137E">
            <w:pPr>
              <w:spacing w:after="0" w:line="360" w:lineRule="auto"/>
              <w:jc w:val="center"/>
              <w:rPr>
                <w:rFonts w:eastAsia="Calibri"/>
                <w:lang w:val="es-ES"/>
              </w:rPr>
            </w:pPr>
            <w:r w:rsidRPr="001C43B7">
              <w:rPr>
                <w:rFonts w:eastAsia="Calibri"/>
                <w:lang w:val="es-ES"/>
              </w:rPr>
              <w:t>1</w:t>
            </w:r>
          </w:p>
        </w:tc>
        <w:tc>
          <w:tcPr>
            <w:tcW w:w="1224" w:type="dxa"/>
            <w:noWrap/>
          </w:tcPr>
          <w:p w:rsidR="005E379A" w:rsidRPr="001C43B7" w:rsidRDefault="008C137E">
            <w:pPr>
              <w:spacing w:after="0" w:line="360" w:lineRule="auto"/>
              <w:jc w:val="center"/>
              <w:rPr>
                <w:rFonts w:eastAsia="Calibri"/>
                <w:lang w:val="es-ES"/>
              </w:rPr>
            </w:pPr>
            <w:r w:rsidRPr="001C43B7">
              <w:rPr>
                <w:rFonts w:eastAsia="Calibri"/>
                <w:lang w:val="es-ES"/>
              </w:rPr>
              <w:t>22</w:t>
            </w:r>
          </w:p>
        </w:tc>
      </w:tr>
      <w:tr w:rsidR="005E379A" w:rsidRPr="001C43B7">
        <w:trPr>
          <w:trHeight w:val="300"/>
          <w:jc w:val="center"/>
        </w:trPr>
        <w:tc>
          <w:tcPr>
            <w:tcW w:w="1542" w:type="dxa"/>
            <w:noWrap/>
          </w:tcPr>
          <w:p w:rsidR="005E379A" w:rsidRPr="001C43B7" w:rsidRDefault="008C137E">
            <w:pPr>
              <w:spacing w:after="0" w:line="360" w:lineRule="auto"/>
              <w:jc w:val="center"/>
              <w:rPr>
                <w:rFonts w:eastAsia="Calibri"/>
                <w:lang w:val="es-ES"/>
              </w:rPr>
            </w:pPr>
            <w:r w:rsidRPr="001C43B7">
              <w:rPr>
                <w:rFonts w:eastAsia="Calibri"/>
                <w:lang w:val="es-ES"/>
              </w:rPr>
              <w:t>Bahoruco</w:t>
            </w:r>
          </w:p>
        </w:tc>
        <w:tc>
          <w:tcPr>
            <w:tcW w:w="4236" w:type="dxa"/>
            <w:noWrap/>
          </w:tcPr>
          <w:p w:rsidR="005E379A" w:rsidRPr="001C43B7" w:rsidRDefault="008C137E">
            <w:pPr>
              <w:spacing w:after="0" w:line="360" w:lineRule="auto"/>
              <w:jc w:val="both"/>
              <w:rPr>
                <w:rFonts w:eastAsia="Calibri"/>
                <w:lang w:val="es-ES"/>
              </w:rPr>
            </w:pPr>
            <w:r w:rsidRPr="001C43B7">
              <w:rPr>
                <w:rFonts w:eastAsia="Calibri"/>
                <w:lang w:val="es-ES"/>
              </w:rPr>
              <w:t>Taller Primeros Auxilios</w:t>
            </w:r>
          </w:p>
        </w:tc>
        <w:tc>
          <w:tcPr>
            <w:tcW w:w="1134" w:type="dxa"/>
            <w:noWrap/>
          </w:tcPr>
          <w:p w:rsidR="005E379A" w:rsidRPr="001C43B7" w:rsidRDefault="008C137E">
            <w:pPr>
              <w:spacing w:after="0" w:line="360" w:lineRule="auto"/>
              <w:jc w:val="center"/>
              <w:rPr>
                <w:rFonts w:eastAsia="Calibri"/>
                <w:lang w:val="es-ES"/>
              </w:rPr>
            </w:pPr>
            <w:r w:rsidRPr="001C43B7">
              <w:rPr>
                <w:rFonts w:eastAsia="Calibri"/>
                <w:lang w:val="es-ES"/>
              </w:rPr>
              <w:t>1</w:t>
            </w:r>
          </w:p>
        </w:tc>
        <w:tc>
          <w:tcPr>
            <w:tcW w:w="1224" w:type="dxa"/>
            <w:noWrap/>
          </w:tcPr>
          <w:p w:rsidR="005E379A" w:rsidRPr="001C43B7" w:rsidRDefault="008C137E">
            <w:pPr>
              <w:spacing w:after="0" w:line="360" w:lineRule="auto"/>
              <w:jc w:val="center"/>
              <w:rPr>
                <w:rFonts w:eastAsia="Calibri"/>
                <w:lang w:val="es-ES"/>
              </w:rPr>
            </w:pPr>
            <w:r w:rsidRPr="001C43B7">
              <w:rPr>
                <w:rFonts w:eastAsia="Calibri"/>
                <w:lang w:val="es-ES"/>
              </w:rPr>
              <w:t>18</w:t>
            </w:r>
          </w:p>
        </w:tc>
      </w:tr>
      <w:tr w:rsidR="005E379A" w:rsidRPr="001C43B7">
        <w:trPr>
          <w:trHeight w:val="300"/>
          <w:jc w:val="center"/>
        </w:trPr>
        <w:tc>
          <w:tcPr>
            <w:tcW w:w="1542" w:type="dxa"/>
            <w:noWrap/>
          </w:tcPr>
          <w:p w:rsidR="005E379A" w:rsidRPr="001C43B7" w:rsidRDefault="008C137E">
            <w:pPr>
              <w:spacing w:after="0" w:line="360" w:lineRule="auto"/>
              <w:jc w:val="center"/>
              <w:rPr>
                <w:rFonts w:eastAsia="Calibri"/>
                <w:lang w:val="es-ES"/>
              </w:rPr>
            </w:pPr>
            <w:r w:rsidRPr="001C43B7">
              <w:rPr>
                <w:rFonts w:eastAsia="Calibri"/>
                <w:lang w:val="es-ES"/>
              </w:rPr>
              <w:t>Bahoruco</w:t>
            </w:r>
          </w:p>
        </w:tc>
        <w:tc>
          <w:tcPr>
            <w:tcW w:w="4236" w:type="dxa"/>
            <w:noWrap/>
          </w:tcPr>
          <w:p w:rsidR="005E379A" w:rsidRPr="001C43B7" w:rsidRDefault="008C137E">
            <w:pPr>
              <w:spacing w:after="0" w:line="360" w:lineRule="auto"/>
              <w:jc w:val="both"/>
              <w:rPr>
                <w:rFonts w:eastAsia="Calibri"/>
                <w:lang w:val="es-ES"/>
              </w:rPr>
            </w:pPr>
            <w:r w:rsidRPr="001C43B7">
              <w:rPr>
                <w:rFonts w:eastAsia="Calibri"/>
                <w:lang w:val="es-ES"/>
              </w:rPr>
              <w:t xml:space="preserve">Emprendimiento con metodología </w:t>
            </w:r>
            <w:proofErr w:type="spellStart"/>
            <w:r w:rsidRPr="001C43B7">
              <w:rPr>
                <w:rFonts w:eastAsia="Calibri"/>
                <w:lang w:val="es-ES"/>
              </w:rPr>
              <w:t>imesun</w:t>
            </w:r>
            <w:proofErr w:type="spellEnd"/>
            <w:r w:rsidRPr="001C43B7">
              <w:rPr>
                <w:rFonts w:eastAsia="Calibri"/>
                <w:lang w:val="es-ES"/>
              </w:rPr>
              <w:t xml:space="preserve"> OIT</w:t>
            </w:r>
          </w:p>
        </w:tc>
        <w:tc>
          <w:tcPr>
            <w:tcW w:w="1134" w:type="dxa"/>
            <w:noWrap/>
          </w:tcPr>
          <w:p w:rsidR="005E379A" w:rsidRPr="001C43B7" w:rsidRDefault="008C137E">
            <w:pPr>
              <w:spacing w:after="0" w:line="360" w:lineRule="auto"/>
              <w:jc w:val="center"/>
              <w:rPr>
                <w:rFonts w:eastAsia="Calibri"/>
                <w:lang w:val="es-ES"/>
              </w:rPr>
            </w:pPr>
            <w:r w:rsidRPr="001C43B7">
              <w:rPr>
                <w:rFonts w:eastAsia="Calibri"/>
                <w:lang w:val="es-ES"/>
              </w:rPr>
              <w:t>1</w:t>
            </w:r>
          </w:p>
        </w:tc>
        <w:tc>
          <w:tcPr>
            <w:tcW w:w="1224" w:type="dxa"/>
            <w:noWrap/>
          </w:tcPr>
          <w:p w:rsidR="005E379A" w:rsidRPr="001C43B7" w:rsidRDefault="008C137E">
            <w:pPr>
              <w:spacing w:after="0" w:line="360" w:lineRule="auto"/>
              <w:jc w:val="center"/>
              <w:rPr>
                <w:rFonts w:eastAsia="Calibri"/>
                <w:lang w:val="es-ES"/>
              </w:rPr>
            </w:pPr>
            <w:r w:rsidRPr="001C43B7">
              <w:rPr>
                <w:rFonts w:eastAsia="Calibri"/>
                <w:lang w:val="es-ES"/>
              </w:rPr>
              <w:t>18</w:t>
            </w:r>
          </w:p>
        </w:tc>
      </w:tr>
      <w:tr w:rsidR="005E379A" w:rsidRPr="001C43B7">
        <w:trPr>
          <w:trHeight w:val="300"/>
          <w:jc w:val="center"/>
        </w:trPr>
        <w:tc>
          <w:tcPr>
            <w:tcW w:w="1542" w:type="dxa"/>
            <w:noWrap/>
          </w:tcPr>
          <w:p w:rsidR="005E379A" w:rsidRPr="001C43B7" w:rsidRDefault="008C137E">
            <w:pPr>
              <w:spacing w:after="0" w:line="360" w:lineRule="auto"/>
              <w:jc w:val="center"/>
              <w:rPr>
                <w:rFonts w:eastAsia="Calibri"/>
                <w:lang w:val="es-ES"/>
              </w:rPr>
            </w:pPr>
            <w:r w:rsidRPr="001C43B7">
              <w:rPr>
                <w:rFonts w:eastAsia="Calibri"/>
                <w:lang w:val="es-ES"/>
              </w:rPr>
              <w:t>Bahoruco</w:t>
            </w:r>
          </w:p>
        </w:tc>
        <w:tc>
          <w:tcPr>
            <w:tcW w:w="4236" w:type="dxa"/>
            <w:noWrap/>
          </w:tcPr>
          <w:p w:rsidR="005E379A" w:rsidRPr="001C43B7" w:rsidRDefault="008C137E">
            <w:pPr>
              <w:spacing w:after="0" w:line="360" w:lineRule="auto"/>
              <w:jc w:val="both"/>
              <w:rPr>
                <w:rFonts w:eastAsia="Calibri"/>
                <w:lang w:val="es-ES"/>
              </w:rPr>
            </w:pPr>
            <w:r w:rsidRPr="001C43B7">
              <w:rPr>
                <w:rFonts w:eastAsia="Calibri"/>
                <w:lang w:val="es-ES"/>
              </w:rPr>
              <w:t>Taller Primeros Auxilios</w:t>
            </w:r>
          </w:p>
        </w:tc>
        <w:tc>
          <w:tcPr>
            <w:tcW w:w="1134" w:type="dxa"/>
            <w:noWrap/>
          </w:tcPr>
          <w:p w:rsidR="005E379A" w:rsidRPr="001C43B7" w:rsidRDefault="008C137E">
            <w:pPr>
              <w:spacing w:after="0" w:line="360" w:lineRule="auto"/>
              <w:jc w:val="center"/>
              <w:rPr>
                <w:rFonts w:eastAsia="Calibri"/>
                <w:lang w:val="es-ES"/>
              </w:rPr>
            </w:pPr>
            <w:r w:rsidRPr="001C43B7">
              <w:rPr>
                <w:rFonts w:eastAsia="Calibri"/>
                <w:lang w:val="es-ES"/>
              </w:rPr>
              <w:t>1</w:t>
            </w:r>
          </w:p>
        </w:tc>
        <w:tc>
          <w:tcPr>
            <w:tcW w:w="1224" w:type="dxa"/>
            <w:noWrap/>
          </w:tcPr>
          <w:p w:rsidR="005E379A" w:rsidRPr="001C43B7" w:rsidRDefault="008C137E">
            <w:pPr>
              <w:spacing w:after="0" w:line="360" w:lineRule="auto"/>
              <w:jc w:val="center"/>
              <w:rPr>
                <w:rFonts w:eastAsia="Calibri"/>
                <w:lang w:val="es-ES"/>
              </w:rPr>
            </w:pPr>
            <w:r w:rsidRPr="001C43B7">
              <w:rPr>
                <w:rFonts w:eastAsia="Calibri"/>
                <w:lang w:val="es-ES"/>
              </w:rPr>
              <w:t>15</w:t>
            </w:r>
          </w:p>
        </w:tc>
      </w:tr>
      <w:tr w:rsidR="005E379A" w:rsidRPr="001C43B7">
        <w:trPr>
          <w:trHeight w:val="300"/>
          <w:jc w:val="center"/>
        </w:trPr>
        <w:tc>
          <w:tcPr>
            <w:tcW w:w="1542" w:type="dxa"/>
            <w:noWrap/>
          </w:tcPr>
          <w:p w:rsidR="005E379A" w:rsidRPr="001C43B7" w:rsidRDefault="008C137E">
            <w:pPr>
              <w:spacing w:after="0" w:line="360" w:lineRule="auto"/>
              <w:jc w:val="center"/>
              <w:rPr>
                <w:rFonts w:eastAsia="Calibri"/>
                <w:lang w:val="es-ES"/>
              </w:rPr>
            </w:pPr>
            <w:r w:rsidRPr="001C43B7">
              <w:rPr>
                <w:rFonts w:eastAsia="Calibri"/>
                <w:lang w:val="es-ES"/>
              </w:rPr>
              <w:t>Bahoruco</w:t>
            </w:r>
          </w:p>
        </w:tc>
        <w:tc>
          <w:tcPr>
            <w:tcW w:w="4236" w:type="dxa"/>
            <w:noWrap/>
          </w:tcPr>
          <w:p w:rsidR="005E379A" w:rsidRPr="001C43B7" w:rsidRDefault="008C137E">
            <w:pPr>
              <w:spacing w:after="0" w:line="360" w:lineRule="auto"/>
              <w:jc w:val="both"/>
              <w:rPr>
                <w:rFonts w:eastAsia="Calibri"/>
                <w:lang w:val="es-ES"/>
              </w:rPr>
            </w:pPr>
            <w:r w:rsidRPr="001C43B7">
              <w:rPr>
                <w:rFonts w:eastAsia="Calibri"/>
                <w:lang w:val="es-ES"/>
              </w:rPr>
              <w:t>Taller de Presupuesto Empresarial</w:t>
            </w:r>
          </w:p>
        </w:tc>
        <w:tc>
          <w:tcPr>
            <w:tcW w:w="1134" w:type="dxa"/>
            <w:noWrap/>
          </w:tcPr>
          <w:p w:rsidR="005E379A" w:rsidRPr="001C43B7" w:rsidRDefault="008C137E">
            <w:pPr>
              <w:spacing w:after="0" w:line="360" w:lineRule="auto"/>
              <w:jc w:val="center"/>
              <w:rPr>
                <w:rFonts w:eastAsia="Calibri"/>
                <w:lang w:val="es-ES"/>
              </w:rPr>
            </w:pPr>
            <w:r w:rsidRPr="001C43B7">
              <w:rPr>
                <w:rFonts w:eastAsia="Calibri"/>
                <w:lang w:val="es-ES"/>
              </w:rPr>
              <w:t>1</w:t>
            </w:r>
          </w:p>
        </w:tc>
        <w:tc>
          <w:tcPr>
            <w:tcW w:w="1224" w:type="dxa"/>
            <w:noWrap/>
          </w:tcPr>
          <w:p w:rsidR="005E379A" w:rsidRPr="001C43B7" w:rsidRDefault="008C137E">
            <w:pPr>
              <w:spacing w:after="0" w:line="360" w:lineRule="auto"/>
              <w:jc w:val="center"/>
              <w:rPr>
                <w:rFonts w:eastAsia="Calibri"/>
                <w:lang w:val="es-ES"/>
              </w:rPr>
            </w:pPr>
            <w:r w:rsidRPr="001C43B7">
              <w:rPr>
                <w:rFonts w:eastAsia="Calibri"/>
                <w:lang w:val="es-ES"/>
              </w:rPr>
              <w:t>15</w:t>
            </w:r>
          </w:p>
        </w:tc>
      </w:tr>
      <w:tr w:rsidR="005E379A" w:rsidRPr="001C43B7">
        <w:trPr>
          <w:trHeight w:val="300"/>
          <w:jc w:val="center"/>
        </w:trPr>
        <w:tc>
          <w:tcPr>
            <w:tcW w:w="1542" w:type="dxa"/>
            <w:noWrap/>
          </w:tcPr>
          <w:p w:rsidR="005E379A" w:rsidRPr="001C43B7" w:rsidRDefault="008C137E">
            <w:pPr>
              <w:spacing w:after="0" w:line="360" w:lineRule="auto"/>
              <w:jc w:val="center"/>
              <w:rPr>
                <w:rFonts w:eastAsia="Calibri"/>
                <w:lang w:val="es-ES"/>
              </w:rPr>
            </w:pPr>
            <w:r w:rsidRPr="001C43B7">
              <w:rPr>
                <w:rFonts w:eastAsia="Calibri"/>
                <w:lang w:val="es-ES"/>
              </w:rPr>
              <w:t>Dajabón</w:t>
            </w:r>
          </w:p>
        </w:tc>
        <w:tc>
          <w:tcPr>
            <w:tcW w:w="4236" w:type="dxa"/>
            <w:noWrap/>
          </w:tcPr>
          <w:p w:rsidR="005E379A" w:rsidRPr="001C43B7" w:rsidRDefault="008C137E">
            <w:pPr>
              <w:spacing w:after="0" w:line="360" w:lineRule="auto"/>
              <w:jc w:val="both"/>
              <w:rPr>
                <w:rFonts w:eastAsia="Calibri"/>
                <w:lang w:val="es-ES"/>
              </w:rPr>
            </w:pPr>
            <w:r w:rsidRPr="001C43B7">
              <w:rPr>
                <w:rFonts w:eastAsia="Calibri"/>
                <w:lang w:val="es-ES"/>
              </w:rPr>
              <w:t>Curso Técnicas Básicas de Producción de Maní</w:t>
            </w:r>
          </w:p>
        </w:tc>
        <w:tc>
          <w:tcPr>
            <w:tcW w:w="1134" w:type="dxa"/>
            <w:noWrap/>
          </w:tcPr>
          <w:p w:rsidR="005E379A" w:rsidRPr="001C43B7" w:rsidRDefault="008C137E">
            <w:pPr>
              <w:spacing w:after="0" w:line="360" w:lineRule="auto"/>
              <w:jc w:val="center"/>
              <w:rPr>
                <w:rFonts w:eastAsia="Calibri"/>
                <w:lang w:val="es-ES"/>
              </w:rPr>
            </w:pPr>
            <w:r w:rsidRPr="001C43B7">
              <w:rPr>
                <w:rFonts w:eastAsia="Calibri"/>
                <w:lang w:val="es-ES"/>
              </w:rPr>
              <w:t>1</w:t>
            </w:r>
          </w:p>
        </w:tc>
        <w:tc>
          <w:tcPr>
            <w:tcW w:w="1224" w:type="dxa"/>
            <w:noWrap/>
          </w:tcPr>
          <w:p w:rsidR="005E379A" w:rsidRPr="001C43B7" w:rsidRDefault="008C137E">
            <w:pPr>
              <w:spacing w:after="0" w:line="360" w:lineRule="auto"/>
              <w:jc w:val="center"/>
              <w:rPr>
                <w:rFonts w:eastAsia="Calibri"/>
                <w:lang w:val="es-ES"/>
              </w:rPr>
            </w:pPr>
            <w:r w:rsidRPr="001C43B7">
              <w:rPr>
                <w:rFonts w:eastAsia="Calibri"/>
                <w:lang w:val="es-ES"/>
              </w:rPr>
              <w:t>23</w:t>
            </w:r>
          </w:p>
        </w:tc>
      </w:tr>
      <w:tr w:rsidR="005E379A" w:rsidRPr="001C43B7">
        <w:trPr>
          <w:trHeight w:val="300"/>
          <w:jc w:val="center"/>
        </w:trPr>
        <w:tc>
          <w:tcPr>
            <w:tcW w:w="1542" w:type="dxa"/>
            <w:noWrap/>
          </w:tcPr>
          <w:p w:rsidR="005E379A" w:rsidRPr="001C43B7" w:rsidRDefault="008C137E">
            <w:pPr>
              <w:spacing w:after="0" w:line="360" w:lineRule="auto"/>
              <w:jc w:val="center"/>
              <w:rPr>
                <w:rFonts w:eastAsia="Calibri"/>
                <w:lang w:val="es-ES"/>
              </w:rPr>
            </w:pPr>
            <w:r w:rsidRPr="001C43B7">
              <w:rPr>
                <w:rFonts w:eastAsia="Calibri"/>
                <w:lang w:val="es-ES"/>
              </w:rPr>
              <w:t>Montecristi</w:t>
            </w:r>
          </w:p>
        </w:tc>
        <w:tc>
          <w:tcPr>
            <w:tcW w:w="4236" w:type="dxa"/>
            <w:noWrap/>
          </w:tcPr>
          <w:p w:rsidR="005E379A" w:rsidRPr="001C43B7" w:rsidRDefault="008C137E">
            <w:pPr>
              <w:spacing w:after="0" w:line="360" w:lineRule="auto"/>
              <w:jc w:val="both"/>
              <w:rPr>
                <w:rFonts w:eastAsia="Calibri"/>
                <w:lang w:val="es-ES"/>
              </w:rPr>
            </w:pPr>
            <w:r w:rsidRPr="001C43B7">
              <w:rPr>
                <w:rFonts w:eastAsia="Calibri"/>
                <w:lang w:val="es-ES"/>
              </w:rPr>
              <w:t>Bandejas personalizadas</w:t>
            </w:r>
          </w:p>
        </w:tc>
        <w:tc>
          <w:tcPr>
            <w:tcW w:w="1134" w:type="dxa"/>
            <w:noWrap/>
          </w:tcPr>
          <w:p w:rsidR="005E379A" w:rsidRPr="001C43B7" w:rsidRDefault="008C137E">
            <w:pPr>
              <w:spacing w:after="0" w:line="360" w:lineRule="auto"/>
              <w:jc w:val="center"/>
              <w:rPr>
                <w:rFonts w:eastAsia="Calibri"/>
                <w:lang w:val="es-ES"/>
              </w:rPr>
            </w:pPr>
            <w:r w:rsidRPr="001C43B7">
              <w:rPr>
                <w:rFonts w:eastAsia="Calibri"/>
                <w:lang w:val="es-ES"/>
              </w:rPr>
              <w:t>1</w:t>
            </w:r>
          </w:p>
        </w:tc>
        <w:tc>
          <w:tcPr>
            <w:tcW w:w="1224" w:type="dxa"/>
            <w:noWrap/>
          </w:tcPr>
          <w:p w:rsidR="005E379A" w:rsidRPr="001C43B7" w:rsidRDefault="008C137E">
            <w:pPr>
              <w:spacing w:after="0" w:line="360" w:lineRule="auto"/>
              <w:jc w:val="center"/>
              <w:rPr>
                <w:rFonts w:eastAsia="Calibri"/>
                <w:lang w:val="es-ES"/>
              </w:rPr>
            </w:pPr>
            <w:r w:rsidRPr="001C43B7">
              <w:rPr>
                <w:rFonts w:eastAsia="Calibri"/>
                <w:lang w:val="es-ES"/>
              </w:rPr>
              <w:t>18</w:t>
            </w:r>
          </w:p>
        </w:tc>
      </w:tr>
      <w:tr w:rsidR="005E379A" w:rsidRPr="001C43B7">
        <w:trPr>
          <w:trHeight w:val="300"/>
          <w:jc w:val="center"/>
        </w:trPr>
        <w:tc>
          <w:tcPr>
            <w:tcW w:w="1542" w:type="dxa"/>
            <w:noWrap/>
          </w:tcPr>
          <w:p w:rsidR="005E379A" w:rsidRPr="001C43B7" w:rsidRDefault="008C137E">
            <w:pPr>
              <w:spacing w:after="0" w:line="360" w:lineRule="auto"/>
              <w:jc w:val="center"/>
              <w:rPr>
                <w:rFonts w:eastAsia="Calibri"/>
                <w:lang w:val="es-ES"/>
              </w:rPr>
            </w:pPr>
            <w:r w:rsidRPr="001C43B7">
              <w:rPr>
                <w:rFonts w:eastAsia="Calibri"/>
                <w:lang w:val="es-ES"/>
              </w:rPr>
              <w:t>Montecristi</w:t>
            </w:r>
          </w:p>
        </w:tc>
        <w:tc>
          <w:tcPr>
            <w:tcW w:w="4236" w:type="dxa"/>
            <w:noWrap/>
          </w:tcPr>
          <w:p w:rsidR="005E379A" w:rsidRPr="001C43B7" w:rsidRDefault="008C137E">
            <w:pPr>
              <w:spacing w:after="0" w:line="360" w:lineRule="auto"/>
              <w:jc w:val="both"/>
              <w:rPr>
                <w:rFonts w:eastAsia="Calibri"/>
                <w:lang w:val="es-ES"/>
              </w:rPr>
            </w:pPr>
            <w:r w:rsidRPr="001C43B7">
              <w:rPr>
                <w:rFonts w:eastAsia="Calibri"/>
                <w:lang w:val="es-ES"/>
              </w:rPr>
              <w:t>Bandejas personalizadas</w:t>
            </w:r>
          </w:p>
        </w:tc>
        <w:tc>
          <w:tcPr>
            <w:tcW w:w="1134" w:type="dxa"/>
            <w:noWrap/>
          </w:tcPr>
          <w:p w:rsidR="005E379A" w:rsidRPr="001C43B7" w:rsidRDefault="008C137E">
            <w:pPr>
              <w:spacing w:after="0" w:line="360" w:lineRule="auto"/>
              <w:jc w:val="center"/>
              <w:rPr>
                <w:rFonts w:eastAsia="Calibri"/>
                <w:lang w:val="es-ES"/>
              </w:rPr>
            </w:pPr>
            <w:r w:rsidRPr="001C43B7">
              <w:rPr>
                <w:rFonts w:eastAsia="Calibri"/>
                <w:lang w:val="es-ES"/>
              </w:rPr>
              <w:t>1</w:t>
            </w:r>
          </w:p>
        </w:tc>
        <w:tc>
          <w:tcPr>
            <w:tcW w:w="1224" w:type="dxa"/>
            <w:noWrap/>
          </w:tcPr>
          <w:p w:rsidR="005E379A" w:rsidRPr="001C43B7" w:rsidRDefault="008C137E">
            <w:pPr>
              <w:spacing w:after="0" w:line="360" w:lineRule="auto"/>
              <w:jc w:val="center"/>
              <w:rPr>
                <w:rFonts w:eastAsia="Calibri"/>
                <w:lang w:val="es-ES"/>
              </w:rPr>
            </w:pPr>
            <w:r w:rsidRPr="001C43B7">
              <w:rPr>
                <w:rFonts w:eastAsia="Calibri"/>
                <w:lang w:val="es-ES"/>
              </w:rPr>
              <w:t>20</w:t>
            </w:r>
          </w:p>
        </w:tc>
      </w:tr>
    </w:tbl>
    <w:p w:rsidR="005E379A" w:rsidRDefault="005E379A" w:rsidP="00FE25DA">
      <w:pPr>
        <w:spacing w:after="0" w:line="360" w:lineRule="auto"/>
        <w:jc w:val="both"/>
        <w:rPr>
          <w:rFonts w:eastAsia="Calibri"/>
          <w:lang w:val="es-ES"/>
        </w:rPr>
      </w:pPr>
    </w:p>
    <w:p w:rsidR="005E379A" w:rsidRDefault="008C137E">
      <w:pPr>
        <w:spacing w:after="240" w:line="360" w:lineRule="auto"/>
        <w:jc w:val="both"/>
        <w:rPr>
          <w:rFonts w:eastAsia="Calibri"/>
          <w:lang w:val="es-ES"/>
        </w:rPr>
      </w:pPr>
      <w:r>
        <w:rPr>
          <w:rFonts w:eastAsia="Calibri"/>
          <w:lang w:val="es-ES"/>
        </w:rPr>
        <w:t xml:space="preserve">En coordinación con la Dirección de Fomento a la Artesanía (FODEARTE), fueron impartidos tres (3) talleres de Alfarería (Técnica Barro), uno en Sabaneta, provincia Santiago Rodríguez con 19 participantes y dos (2) en Neyba, provincia Bahoruco con 15 y 17 participantes cada uno. </w:t>
      </w:r>
    </w:p>
    <w:p w:rsidR="001C43B7" w:rsidRDefault="008C137E" w:rsidP="001C43B7">
      <w:pPr>
        <w:spacing w:after="0" w:line="360" w:lineRule="auto"/>
        <w:jc w:val="both"/>
        <w:rPr>
          <w:rFonts w:eastAsia="Calibri"/>
          <w:lang w:val="es-ES"/>
        </w:rPr>
      </w:pPr>
      <w:r>
        <w:rPr>
          <w:rFonts w:eastAsia="Calibri"/>
          <w:lang w:val="es-ES"/>
        </w:rPr>
        <w:t xml:space="preserve">Por otro lado, en el mes de enero se culminó la jornada de Pintura de Viviendas que benefició a </w:t>
      </w:r>
      <w:r w:rsidR="001C43B7">
        <w:rPr>
          <w:rFonts w:eastAsia="Calibri"/>
          <w:lang w:val="es-ES"/>
        </w:rPr>
        <w:t>veintiún</w:t>
      </w:r>
      <w:r>
        <w:rPr>
          <w:rFonts w:eastAsia="Calibri"/>
          <w:lang w:val="es-ES"/>
        </w:rPr>
        <w:t xml:space="preserve"> (21) familias del muni</w:t>
      </w:r>
      <w:r w:rsidR="00FE25DA">
        <w:rPr>
          <w:rFonts w:eastAsia="Calibri"/>
          <w:lang w:val="es-ES"/>
        </w:rPr>
        <w:t>ci</w:t>
      </w:r>
      <w:r>
        <w:rPr>
          <w:rFonts w:eastAsia="Calibri"/>
          <w:lang w:val="es-ES"/>
        </w:rPr>
        <w:t xml:space="preserve">pio Restauración, provincia Dajabón. </w:t>
      </w:r>
      <w:r w:rsidR="00FE25DA">
        <w:rPr>
          <w:rFonts w:eastAsia="Calibri"/>
          <w:lang w:val="es-ES"/>
        </w:rPr>
        <w:t xml:space="preserve"> </w:t>
      </w:r>
    </w:p>
    <w:p w:rsidR="005E379A" w:rsidRDefault="00FE25DA" w:rsidP="001C43B7">
      <w:pPr>
        <w:spacing w:before="240" w:line="360" w:lineRule="auto"/>
        <w:jc w:val="both"/>
        <w:rPr>
          <w:rFonts w:eastAsia="Calibri"/>
          <w:lang w:val="es-ES"/>
        </w:rPr>
      </w:pPr>
      <w:r>
        <w:rPr>
          <w:rFonts w:eastAsia="Calibri"/>
          <w:lang w:val="es-ES"/>
        </w:rPr>
        <w:lastRenderedPageBreak/>
        <w:t xml:space="preserve">Esta actividad se replicó en el mes de diciembre en el Distrito Municipal Guayabo, provincia Elías Piña y en Distrito Municipal </w:t>
      </w:r>
      <w:r w:rsidR="00A57172">
        <w:rPr>
          <w:rFonts w:eastAsia="Calibri"/>
          <w:lang w:val="es-ES"/>
        </w:rPr>
        <w:t>J</w:t>
      </w:r>
      <w:r>
        <w:rPr>
          <w:rFonts w:eastAsia="Calibri"/>
          <w:lang w:val="es-ES"/>
        </w:rPr>
        <w:t>uancho en la provincia Pedernales, beneficiando a veinte (20) familias en cada municipio.</w:t>
      </w:r>
    </w:p>
    <w:p w:rsidR="005E379A" w:rsidRDefault="008C137E">
      <w:pPr>
        <w:spacing w:line="360" w:lineRule="auto"/>
        <w:jc w:val="both"/>
        <w:rPr>
          <w:rFonts w:eastAsia="Calibri"/>
          <w:lang w:val="es-ES"/>
        </w:rPr>
      </w:pPr>
      <w:r>
        <w:rPr>
          <w:rFonts w:eastAsia="Calibri"/>
          <w:lang w:val="es-ES"/>
        </w:rPr>
        <w:t xml:space="preserve">Como parte del programa de Apoyo al Deporte hicimos entrega de uniformes y utilería deportiva a seis (6) equipos de distintas disciplinas entre las que se encuentran: </w:t>
      </w:r>
      <w:r w:rsidR="00A57172">
        <w:rPr>
          <w:rFonts w:eastAsia="Calibri"/>
          <w:lang w:val="es-ES"/>
        </w:rPr>
        <w:t>béisbol</w:t>
      </w:r>
      <w:r>
        <w:rPr>
          <w:rFonts w:eastAsia="Calibri"/>
          <w:lang w:val="es-ES"/>
        </w:rPr>
        <w:t xml:space="preserve">, basquetbol, softbol y voleibol. Los equipos </w:t>
      </w:r>
      <w:r w:rsidR="00A57172">
        <w:rPr>
          <w:rFonts w:eastAsia="Calibri"/>
          <w:lang w:val="es-ES"/>
        </w:rPr>
        <w:t>beneficiados</w:t>
      </w:r>
      <w:r>
        <w:rPr>
          <w:rFonts w:eastAsia="Calibri"/>
          <w:lang w:val="es-ES"/>
        </w:rPr>
        <w:t xml:space="preserve"> corresponden a los municipios Loma de Cabrera, Restauración y Manuel Bueno, de la provincia Dajabón.</w:t>
      </w:r>
    </w:p>
    <w:p w:rsidR="00964238" w:rsidRDefault="008C137E">
      <w:pPr>
        <w:spacing w:line="360" w:lineRule="auto"/>
        <w:jc w:val="both"/>
        <w:rPr>
          <w:rFonts w:eastAsia="Calibri"/>
          <w:lang w:val="es-ES"/>
        </w:rPr>
      </w:pPr>
      <w:r>
        <w:rPr>
          <w:rFonts w:eastAsia="Calibri"/>
          <w:lang w:val="es-ES"/>
        </w:rPr>
        <w:t>Una nueva iniciativa puesta en marcha este año es la organización en conjunto en coordinación con el Consejo de Coordinación de la Zona Especial de Desarrollo Fronterizo, de los Juegos Deportivos Regionales “Mi Frontera”. Evento que busca impulsar el desarrollo integral de la juventud en la zona fronteriza, promoviendo su participación social y fortaleciendo sus habilidades.</w:t>
      </w:r>
    </w:p>
    <w:p w:rsidR="005E379A" w:rsidRDefault="00964238">
      <w:pPr>
        <w:spacing w:line="360" w:lineRule="auto"/>
        <w:jc w:val="both"/>
        <w:rPr>
          <w:rFonts w:eastAsia="Calibri"/>
          <w:color w:val="4C4747"/>
          <w:lang w:val="es-ES"/>
        </w:rPr>
      </w:pPr>
      <w:r>
        <w:rPr>
          <w:rFonts w:eastAsia="Calibri"/>
          <w:lang w:val="es-ES"/>
        </w:rPr>
        <w:t>Por último, como parte del Programa de Desarrollo Social y Comunitario destacamos la entrega de estufas y tanques de gas a familias en las provincias Independencia, Montecristi y Santiago Rodríguez.</w:t>
      </w:r>
      <w:r w:rsidR="0070250C">
        <w:rPr>
          <w:rFonts w:eastAsia="Calibri"/>
          <w:lang w:val="es-ES"/>
        </w:rPr>
        <w:t xml:space="preserve"> En la provincia Independencia se entregaron 15 estufas y tanques a familias de las comunidades </w:t>
      </w:r>
      <w:proofErr w:type="spellStart"/>
      <w:r w:rsidR="0070250C" w:rsidRPr="0070250C">
        <w:rPr>
          <w:rFonts w:eastAsia="Calibri"/>
          <w:lang w:val="es-ES"/>
        </w:rPr>
        <w:t>Jimaní</w:t>
      </w:r>
      <w:proofErr w:type="spellEnd"/>
      <w:r w:rsidR="0070250C" w:rsidRPr="0070250C">
        <w:rPr>
          <w:rFonts w:eastAsia="Calibri"/>
          <w:lang w:val="es-ES"/>
        </w:rPr>
        <w:t xml:space="preserve"> Nuevo, </w:t>
      </w:r>
      <w:proofErr w:type="spellStart"/>
      <w:r w:rsidR="0070250C" w:rsidRPr="0070250C">
        <w:rPr>
          <w:rFonts w:eastAsia="Calibri"/>
          <w:lang w:val="es-ES"/>
        </w:rPr>
        <w:t>Jimaní</w:t>
      </w:r>
      <w:proofErr w:type="spellEnd"/>
      <w:r w:rsidR="0070250C" w:rsidRPr="0070250C">
        <w:rPr>
          <w:rFonts w:eastAsia="Calibri"/>
          <w:lang w:val="es-ES"/>
        </w:rPr>
        <w:t xml:space="preserve"> Viejo, Villa Solidaridad, La Cu, El Sifón</w:t>
      </w:r>
      <w:r w:rsidR="0070250C">
        <w:rPr>
          <w:rFonts w:eastAsia="Calibri"/>
          <w:lang w:val="es-ES"/>
        </w:rPr>
        <w:t xml:space="preserve">. En Montecristi se benefició a sesenta y tres (63) familias de </w:t>
      </w:r>
      <w:proofErr w:type="spellStart"/>
      <w:r w:rsidR="0070250C" w:rsidRPr="0070250C">
        <w:rPr>
          <w:rFonts w:eastAsia="Calibri"/>
          <w:lang w:val="es-ES"/>
        </w:rPr>
        <w:t>Palmarito</w:t>
      </w:r>
      <w:proofErr w:type="spellEnd"/>
      <w:r w:rsidR="0070250C" w:rsidRPr="0070250C">
        <w:rPr>
          <w:rFonts w:eastAsia="Calibri"/>
          <w:lang w:val="es-ES"/>
        </w:rPr>
        <w:t>, Santa María, El Play, La Pinta</w:t>
      </w:r>
      <w:r w:rsidR="0070250C">
        <w:rPr>
          <w:rFonts w:eastAsia="Calibri"/>
          <w:lang w:val="es-ES"/>
        </w:rPr>
        <w:t xml:space="preserve"> y</w:t>
      </w:r>
      <w:r w:rsidR="0070250C" w:rsidRPr="0070250C">
        <w:rPr>
          <w:rFonts w:eastAsia="Calibri"/>
          <w:lang w:val="es-ES"/>
        </w:rPr>
        <w:t xml:space="preserve"> Clavellina</w:t>
      </w:r>
      <w:r w:rsidR="0070250C">
        <w:rPr>
          <w:rFonts w:eastAsia="Calibri"/>
          <w:lang w:val="es-ES"/>
        </w:rPr>
        <w:t xml:space="preserve">. En tanto que en Santiago Rodríguez se hizo entrega de dieciséis (16) juegos de estufas con tanques de gas a familias de </w:t>
      </w:r>
      <w:r w:rsidR="0070250C" w:rsidRPr="0070250C">
        <w:rPr>
          <w:rFonts w:eastAsia="Calibri"/>
          <w:lang w:val="es-ES"/>
        </w:rPr>
        <w:t>Boca de los Ríos, Monte Llano, Agua Clara, Romerillo, Estancia Vieja, Cercadillo, Los Tomines</w:t>
      </w:r>
      <w:r w:rsidR="0070250C">
        <w:rPr>
          <w:rFonts w:eastAsia="Calibri"/>
          <w:lang w:val="es-ES"/>
        </w:rPr>
        <w:t xml:space="preserve">. </w:t>
      </w:r>
      <w:r w:rsidR="008C137E">
        <w:rPr>
          <w:rFonts w:eastAsia="Calibri"/>
          <w:color w:val="4C4747"/>
          <w:lang w:val="es-ES"/>
        </w:rPr>
        <w:br w:type="page"/>
      </w:r>
    </w:p>
    <w:p w:rsidR="005E379A" w:rsidRPr="0056440D" w:rsidRDefault="008C137E" w:rsidP="0056440D">
      <w:pPr>
        <w:pStyle w:val="Ttulo1"/>
        <w:numPr>
          <w:ilvl w:val="0"/>
          <w:numId w:val="20"/>
        </w:numPr>
        <w:rPr>
          <w:color w:val="767171"/>
          <w:spacing w:val="16"/>
          <w:lang w:val="es-DO"/>
        </w:rPr>
      </w:pPr>
      <w:bookmarkStart w:id="63" w:name="_Toc186802947"/>
      <w:r w:rsidRPr="0056440D">
        <w:rPr>
          <w:color w:val="767171"/>
          <w:spacing w:val="16"/>
          <w:lang w:val="es-DO"/>
        </w:rPr>
        <w:lastRenderedPageBreak/>
        <w:t>RESULTADOS DE LAS ÁREAS TRANSVERSALES Y DE APOYO</w:t>
      </w:r>
      <w:bookmarkEnd w:id="63"/>
    </w:p>
    <w:p w:rsidR="005E379A" w:rsidRDefault="008C137E">
      <w:pPr>
        <w:jc w:val="both"/>
        <w:rPr>
          <w:rFonts w:eastAsia="Calibri"/>
          <w:sz w:val="18"/>
          <w:lang w:val="es-DO"/>
        </w:rPr>
      </w:pPr>
      <w:r>
        <w:rPr>
          <w:rFonts w:eastAsia="Calibri"/>
          <w:noProof/>
          <w:sz w:val="18"/>
          <w:lang w:val="es-ES" w:eastAsia="es-ES"/>
        </w:rPr>
        <mc:AlternateContent>
          <mc:Choice Requires="wps">
            <w:drawing>
              <wp:anchor distT="0" distB="0" distL="114300" distR="114300" simplePos="0" relativeHeight="251659264" behindDoc="0" locked="0" layoutInCell="1" allowOverlap="1">
                <wp:simplePos x="0" y="0"/>
                <wp:positionH relativeFrom="margin">
                  <wp:posOffset>2317750</wp:posOffset>
                </wp:positionH>
                <wp:positionV relativeFrom="paragraph">
                  <wp:posOffset>87630</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ln>
                      </wps:spPr>
                      <wps:bodyPr/>
                    </wps:wsp>
                  </a:graphicData>
                </a:graphic>
              </wp:anchor>
            </w:drawing>
          </mc:Choice>
          <mc:Fallback xmlns:wpsCustomData="http://www.wps.cn/officeDocument/2013/wpsCustomData" xmlns:w15="http://schemas.microsoft.com/office/word/2012/wordml">
            <w:pict>
              <v:line id="Straight Connector 15" o:spid="_x0000_s1026" o:spt="20" style="position:absolute;left:0pt;margin-left:182.5pt;margin-top:6.9pt;height:0pt;width:36.5pt;mso-position-horizontal-relative:margin;z-index:251678720;mso-width-relative:page;mso-height-relative:page;" filled="f" stroked="t" coordsize="21600,21600" o:gfxdata="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Q6wD/dMAAAAJ&#10;AQAADwAAAAAAAAABACAAAAAiAAAAZHJzL2Rvd25yZXYueG1sUEsBAhQAFAAAAAgAh07iQNJwZkTo&#10;AQAAxwMAAA4AAAAAAAAAAQAgAAAAIgEAAGRycy9lMm9Eb2MueG1sUEsFBgAAAAAGAAYAWQEAAHwF&#10;AAAAAA==&#10;">
                <v:fill on="f" focussize="0,0"/>
                <v:stroke weight="2.25pt" color="#EE2A24" miterlimit="8" joinstyle="miter"/>
                <v:imagedata o:title=""/>
                <o:lock v:ext="edit" aspectratio="f"/>
              </v:line>
            </w:pict>
          </mc:Fallback>
        </mc:AlternateContent>
      </w:r>
    </w:p>
    <w:p w:rsidR="005E379A" w:rsidRDefault="008C137E">
      <w:pPr>
        <w:jc w:val="center"/>
        <w:rPr>
          <w:rFonts w:eastAsia="Calibri"/>
          <w:szCs w:val="36"/>
          <w:lang w:val="es-ES"/>
        </w:rPr>
      </w:pPr>
      <w:r>
        <w:rPr>
          <w:rFonts w:eastAsia="Calibri"/>
          <w:szCs w:val="36"/>
          <w:lang w:val="es-ES"/>
        </w:rPr>
        <w:t>Memoria Institucional 2024</w:t>
      </w:r>
    </w:p>
    <w:p w:rsidR="005E379A" w:rsidRDefault="005E379A">
      <w:pPr>
        <w:jc w:val="center"/>
        <w:rPr>
          <w:lang w:val="es-ES"/>
        </w:rPr>
      </w:pPr>
    </w:p>
    <w:p w:rsidR="005E379A" w:rsidRPr="00562DA4" w:rsidRDefault="008C137E" w:rsidP="00562DA4">
      <w:pPr>
        <w:pStyle w:val="Ttulo1"/>
        <w:rPr>
          <w:sz w:val="24"/>
          <w:szCs w:val="24"/>
          <w:lang w:val="es-DO"/>
        </w:rPr>
      </w:pPr>
      <w:bookmarkStart w:id="64" w:name="_Toc172216566"/>
      <w:bookmarkStart w:id="65" w:name="_Toc186802948"/>
      <w:r w:rsidRPr="00562DA4">
        <w:rPr>
          <w:sz w:val="24"/>
          <w:szCs w:val="24"/>
          <w:lang w:val="es-DO"/>
        </w:rPr>
        <w:t>4.1 Desempeño Área Administrativa y Financiera</w:t>
      </w:r>
      <w:bookmarkEnd w:id="64"/>
      <w:bookmarkEnd w:id="65"/>
      <w:r w:rsidRPr="00562DA4">
        <w:rPr>
          <w:sz w:val="24"/>
          <w:szCs w:val="24"/>
          <w:lang w:val="es-DO"/>
        </w:rPr>
        <w:fldChar w:fldCharType="begin"/>
      </w:r>
      <w:r w:rsidRPr="00562DA4">
        <w:rPr>
          <w:sz w:val="24"/>
          <w:szCs w:val="24"/>
          <w:lang w:val="es-DO"/>
        </w:rPr>
        <w:instrText xml:space="preserve"> XE "4.1 Desempeño Área Administrativa y Financiera" </w:instrText>
      </w:r>
      <w:r w:rsidRPr="00562DA4">
        <w:rPr>
          <w:sz w:val="24"/>
          <w:szCs w:val="24"/>
          <w:lang w:val="es-DO"/>
        </w:rPr>
        <w:fldChar w:fldCharType="end"/>
      </w:r>
      <w:r w:rsidRPr="00562DA4">
        <w:rPr>
          <w:sz w:val="24"/>
          <w:szCs w:val="24"/>
          <w:lang w:val="es-DO"/>
        </w:rPr>
        <w:fldChar w:fldCharType="begin"/>
      </w:r>
      <w:r w:rsidRPr="00562DA4">
        <w:rPr>
          <w:sz w:val="24"/>
          <w:szCs w:val="24"/>
          <w:lang w:val="es-DO"/>
        </w:rPr>
        <w:instrText xml:space="preserve"> XE "4.1 Desempeño Área Administrativa y Financiera" </w:instrText>
      </w:r>
      <w:r w:rsidRPr="00562DA4">
        <w:rPr>
          <w:sz w:val="24"/>
          <w:szCs w:val="24"/>
          <w:lang w:val="es-DO"/>
        </w:rPr>
        <w:fldChar w:fldCharType="end"/>
      </w:r>
    </w:p>
    <w:p w:rsidR="005E379A" w:rsidRDefault="005E379A">
      <w:pPr>
        <w:spacing w:after="0"/>
        <w:jc w:val="center"/>
        <w:rPr>
          <w:lang w:val="es-ES"/>
        </w:rPr>
      </w:pPr>
    </w:p>
    <w:p w:rsidR="005E379A" w:rsidRDefault="008C137E">
      <w:pPr>
        <w:spacing w:after="0" w:line="360" w:lineRule="auto"/>
        <w:jc w:val="both"/>
        <w:rPr>
          <w:lang w:val="es-ES"/>
        </w:rPr>
      </w:pPr>
      <w:r>
        <w:rPr>
          <w:lang w:val="es-ES"/>
        </w:rPr>
        <w:t>La Dirección Administrativa y Financiera de la DGDF tiene a su cargo la planificación, organización y control de los procesos administrativos requeridos para disponer del presupuesto necesario y en el momento oportuno para la adquisición de bienes y contratación de servicios que demanda la institución para su operación y entrega de servicios.  Todo esto, velando por el cumplimiento de las políticas, normas y procedimientos administrativos establecidos y asegurando el uso racional de los recursos financieros.</w:t>
      </w:r>
    </w:p>
    <w:p w:rsidR="005E379A" w:rsidRDefault="005E379A">
      <w:pPr>
        <w:spacing w:after="0"/>
        <w:rPr>
          <w:rFonts w:ascii="Segoe UI Symbol" w:hAnsi="Segoe UI Symbol"/>
          <w:lang w:val="es-ES"/>
        </w:rPr>
      </w:pPr>
    </w:p>
    <w:p w:rsidR="005E379A" w:rsidRDefault="008C137E">
      <w:pPr>
        <w:spacing w:after="0" w:line="360" w:lineRule="auto"/>
        <w:jc w:val="center"/>
        <w:rPr>
          <w:b/>
          <w:lang w:val="es-ES"/>
        </w:rPr>
      </w:pPr>
      <w:r>
        <w:rPr>
          <w:b/>
          <w:lang w:val="es-ES"/>
        </w:rPr>
        <w:t>Ejecución Financiera</w:t>
      </w:r>
    </w:p>
    <w:p w:rsidR="005E379A" w:rsidRDefault="005E379A">
      <w:pPr>
        <w:spacing w:after="0" w:line="360" w:lineRule="auto"/>
        <w:jc w:val="both"/>
        <w:rPr>
          <w:lang w:val="es-ES"/>
        </w:rPr>
      </w:pPr>
    </w:p>
    <w:p w:rsidR="005E379A" w:rsidRDefault="008C137E">
      <w:pPr>
        <w:spacing w:after="0" w:line="360" w:lineRule="auto"/>
        <w:jc w:val="both"/>
        <w:rPr>
          <w:lang w:val="es-ES"/>
        </w:rPr>
      </w:pPr>
      <w:r>
        <w:rPr>
          <w:lang w:val="es-ES"/>
        </w:rPr>
        <w:t>El presupuesto inicial de la DGDF para el año 2024 fue de RD$221</w:t>
      </w:r>
      <w:proofErr w:type="gramStart"/>
      <w:r>
        <w:rPr>
          <w:lang w:val="es-ES"/>
        </w:rPr>
        <w:t>,099,141.00</w:t>
      </w:r>
      <w:proofErr w:type="gramEnd"/>
      <w:r>
        <w:rPr>
          <w:lang w:val="es-ES"/>
        </w:rPr>
        <w:t>; el mismo tuvo un incremento de RD$21,282,763.44 destinado a la construcción de obras de infraestructura, siendo el presupuesto vigente RD$242,381,904.44. Al 30 de noviembre se habían devengado RD$211</w:t>
      </w:r>
      <w:proofErr w:type="gramStart"/>
      <w:r>
        <w:rPr>
          <w:lang w:val="es-ES"/>
        </w:rPr>
        <w:t>,268,314.95</w:t>
      </w:r>
      <w:proofErr w:type="gramEnd"/>
      <w:r>
        <w:rPr>
          <w:lang w:val="es-ES"/>
        </w:rPr>
        <w:t xml:space="preserve"> millones para 87.16% de avance en la ejecución.</w:t>
      </w:r>
    </w:p>
    <w:p w:rsidR="005E379A" w:rsidRDefault="005E379A">
      <w:pPr>
        <w:spacing w:after="0" w:line="360" w:lineRule="auto"/>
        <w:jc w:val="both"/>
        <w:rPr>
          <w:lang w:val="es-ES"/>
        </w:rPr>
      </w:pPr>
    </w:p>
    <w:p w:rsidR="005E379A" w:rsidRDefault="008C137E">
      <w:pPr>
        <w:spacing w:line="360" w:lineRule="auto"/>
        <w:jc w:val="both"/>
        <w:rPr>
          <w:lang w:val="es-ES"/>
        </w:rPr>
      </w:pPr>
      <w:r>
        <w:rPr>
          <w:lang w:val="es-ES"/>
        </w:rPr>
        <w:t xml:space="preserve">La Tabla </w:t>
      </w:r>
      <w:r w:rsidR="008F0E53">
        <w:rPr>
          <w:lang w:val="es-ES"/>
        </w:rPr>
        <w:t>3</w:t>
      </w:r>
      <w:r>
        <w:rPr>
          <w:lang w:val="es-ES"/>
        </w:rPr>
        <w:t>. Ejecución Presupuestaria, detalla la ejecución al 30 de noviembre para cada una de las actividades incluidas en la estructura programática de la DGDF.</w:t>
      </w:r>
    </w:p>
    <w:p w:rsidR="005E379A" w:rsidRDefault="005E379A">
      <w:pPr>
        <w:spacing w:line="360" w:lineRule="auto"/>
        <w:jc w:val="both"/>
        <w:rPr>
          <w:lang w:val="es-ES"/>
        </w:rPr>
        <w:sectPr w:rsidR="005E379A" w:rsidSect="00F67B09">
          <w:headerReference w:type="default" r:id="rId23"/>
          <w:footerReference w:type="default" r:id="rId24"/>
          <w:pgSz w:w="12240" w:h="15840"/>
          <w:pgMar w:top="1440" w:right="2160" w:bottom="1440" w:left="2160" w:header="720" w:footer="720" w:gutter="0"/>
          <w:cols w:space="720"/>
          <w:docGrid w:linePitch="360"/>
        </w:sectPr>
      </w:pPr>
    </w:p>
    <w:p w:rsidR="005E379A" w:rsidRDefault="008C137E">
      <w:pPr>
        <w:spacing w:after="0" w:line="360" w:lineRule="auto"/>
        <w:jc w:val="both"/>
        <w:rPr>
          <w:lang w:val="es-ES"/>
        </w:rPr>
      </w:pPr>
      <w:r>
        <w:rPr>
          <w:b/>
          <w:lang w:val="es-ES"/>
        </w:rPr>
        <w:lastRenderedPageBreak/>
        <w:t xml:space="preserve">Tabla </w:t>
      </w:r>
      <w:r w:rsidR="008F0E53">
        <w:rPr>
          <w:b/>
          <w:lang w:val="es-ES"/>
        </w:rPr>
        <w:t>3</w:t>
      </w:r>
      <w:r>
        <w:rPr>
          <w:lang w:val="es-ES"/>
        </w:rPr>
        <w:t>. Ejecución Presupuestaria al 30 de Noviembre 2024</w:t>
      </w:r>
      <w:r>
        <w:rPr>
          <w:lang w:val="es-ES"/>
        </w:rPr>
        <w:fldChar w:fldCharType="begin"/>
      </w:r>
      <w:r>
        <w:rPr>
          <w:lang w:val="es-ES"/>
        </w:rPr>
        <w:instrText xml:space="preserve"> LINK Excel.Sheet.12 "D:\\Z_MARISOL\\MEMORIAS\\Memoria 2024\\Informe Semestral 2024\\Documentos Base Informe Semestral 2024\\Anexo B_Desempeno Presupuestario_Tablas Presupuesto Ejecutado 2024.xlsx" Financiera!F7C1:F12C6 \a \f 4 \h  \* MERGEFORMAT </w:instrText>
      </w:r>
      <w:r>
        <w:rPr>
          <w:lang w:val="es-ES"/>
        </w:rPr>
        <w:fldChar w:fldCharType="separate"/>
      </w:r>
    </w:p>
    <w:tbl>
      <w:tblPr>
        <w:tblW w:w="12754" w:type="dxa"/>
        <w:tblInd w:w="70" w:type="dxa"/>
        <w:tblCellMar>
          <w:left w:w="70" w:type="dxa"/>
          <w:right w:w="70" w:type="dxa"/>
        </w:tblCellMar>
        <w:tblLook w:val="04A0" w:firstRow="1" w:lastRow="0" w:firstColumn="1" w:lastColumn="0" w:noHBand="0" w:noVBand="1"/>
      </w:tblPr>
      <w:tblGrid>
        <w:gridCol w:w="1434"/>
        <w:gridCol w:w="3010"/>
        <w:gridCol w:w="2435"/>
        <w:gridCol w:w="2150"/>
        <w:gridCol w:w="1862"/>
        <w:gridCol w:w="1863"/>
      </w:tblGrid>
      <w:tr w:rsidR="005E379A">
        <w:trPr>
          <w:trHeight w:val="918"/>
        </w:trPr>
        <w:tc>
          <w:tcPr>
            <w:tcW w:w="1434" w:type="dxa"/>
            <w:tcBorders>
              <w:top w:val="single" w:sz="8" w:space="0" w:color="auto"/>
              <w:left w:val="single" w:sz="8" w:space="0" w:color="auto"/>
              <w:bottom w:val="nil"/>
              <w:right w:val="single" w:sz="8" w:space="0" w:color="auto"/>
            </w:tcBorders>
            <w:shd w:val="clear" w:color="000000" w:fill="003876"/>
            <w:noWrap/>
            <w:vAlign w:val="center"/>
          </w:tcPr>
          <w:p w:rsidR="005E379A" w:rsidRDefault="008C137E">
            <w:pPr>
              <w:spacing w:after="0" w:line="240" w:lineRule="auto"/>
              <w:jc w:val="center"/>
              <w:rPr>
                <w:rFonts w:eastAsia="Times New Roman"/>
                <w:b/>
                <w:bCs/>
                <w:spacing w:val="0"/>
                <w:lang w:val="es-ES" w:eastAsia="es-ES"/>
              </w:rPr>
            </w:pPr>
            <w:proofErr w:type="spellStart"/>
            <w:r>
              <w:rPr>
                <w:rFonts w:eastAsia="Times New Roman"/>
                <w:b/>
                <w:bCs/>
                <w:spacing w:val="0"/>
                <w:lang w:val="es-ES" w:eastAsia="es-ES"/>
              </w:rPr>
              <w:t>Cod</w:t>
            </w:r>
            <w:proofErr w:type="spellEnd"/>
            <w:r>
              <w:rPr>
                <w:rFonts w:eastAsia="Times New Roman"/>
                <w:b/>
                <w:bCs/>
                <w:spacing w:val="0"/>
                <w:lang w:val="es-ES" w:eastAsia="es-ES"/>
              </w:rPr>
              <w:t xml:space="preserve">. </w:t>
            </w:r>
            <w:proofErr w:type="spellStart"/>
            <w:r>
              <w:rPr>
                <w:rFonts w:eastAsia="Times New Roman"/>
                <w:b/>
                <w:bCs/>
                <w:spacing w:val="0"/>
                <w:lang w:val="es-ES" w:eastAsia="es-ES"/>
              </w:rPr>
              <w:t>Act</w:t>
            </w:r>
            <w:proofErr w:type="spellEnd"/>
            <w:r>
              <w:rPr>
                <w:rFonts w:eastAsia="Times New Roman"/>
                <w:b/>
                <w:bCs/>
                <w:spacing w:val="0"/>
                <w:lang w:val="es-ES" w:eastAsia="es-ES"/>
              </w:rPr>
              <w:t>.</w:t>
            </w:r>
          </w:p>
        </w:tc>
        <w:tc>
          <w:tcPr>
            <w:tcW w:w="3010" w:type="dxa"/>
            <w:tcBorders>
              <w:top w:val="single" w:sz="8" w:space="0" w:color="auto"/>
              <w:left w:val="nil"/>
              <w:bottom w:val="nil"/>
              <w:right w:val="single" w:sz="8" w:space="0" w:color="auto"/>
            </w:tcBorders>
            <w:shd w:val="clear" w:color="000000" w:fill="003876"/>
            <w:vAlign w:val="center"/>
          </w:tcPr>
          <w:p w:rsidR="005E379A" w:rsidRDefault="008C137E">
            <w:pPr>
              <w:spacing w:after="0" w:line="240" w:lineRule="auto"/>
              <w:jc w:val="center"/>
              <w:rPr>
                <w:rFonts w:eastAsia="Times New Roman"/>
                <w:b/>
                <w:bCs/>
                <w:spacing w:val="0"/>
                <w:lang w:val="es-ES" w:eastAsia="es-ES"/>
              </w:rPr>
            </w:pPr>
            <w:r>
              <w:rPr>
                <w:rFonts w:eastAsia="Times New Roman"/>
                <w:b/>
                <w:bCs/>
                <w:spacing w:val="0"/>
                <w:lang w:val="es-ES" w:eastAsia="es-ES"/>
              </w:rPr>
              <w:t>Producto</w:t>
            </w:r>
          </w:p>
        </w:tc>
        <w:tc>
          <w:tcPr>
            <w:tcW w:w="2435" w:type="dxa"/>
            <w:tcBorders>
              <w:top w:val="single" w:sz="8" w:space="0" w:color="auto"/>
              <w:left w:val="nil"/>
              <w:bottom w:val="nil"/>
              <w:right w:val="single" w:sz="8" w:space="0" w:color="auto"/>
            </w:tcBorders>
            <w:shd w:val="clear" w:color="000000" w:fill="003876"/>
            <w:vAlign w:val="center"/>
          </w:tcPr>
          <w:p w:rsidR="005E379A" w:rsidRDefault="008C137E">
            <w:pPr>
              <w:spacing w:after="0" w:line="240" w:lineRule="auto"/>
              <w:jc w:val="center"/>
              <w:rPr>
                <w:rFonts w:eastAsia="Times New Roman"/>
                <w:b/>
                <w:bCs/>
                <w:spacing w:val="0"/>
                <w:lang w:val="es-ES" w:eastAsia="es-ES"/>
              </w:rPr>
            </w:pPr>
            <w:r>
              <w:rPr>
                <w:rFonts w:eastAsia="Times New Roman"/>
                <w:b/>
                <w:bCs/>
                <w:spacing w:val="0"/>
                <w:lang w:val="es-ES" w:eastAsia="es-ES"/>
              </w:rPr>
              <w:t xml:space="preserve">Asignación Presupuestaria 2024 (RD$) </w:t>
            </w:r>
          </w:p>
        </w:tc>
        <w:tc>
          <w:tcPr>
            <w:tcW w:w="2150" w:type="dxa"/>
            <w:tcBorders>
              <w:top w:val="single" w:sz="8" w:space="0" w:color="auto"/>
              <w:left w:val="nil"/>
              <w:bottom w:val="nil"/>
              <w:right w:val="single" w:sz="8" w:space="0" w:color="auto"/>
            </w:tcBorders>
            <w:shd w:val="clear" w:color="000000" w:fill="003876"/>
            <w:vAlign w:val="center"/>
          </w:tcPr>
          <w:p w:rsidR="005E379A" w:rsidRDefault="008C137E">
            <w:pPr>
              <w:spacing w:after="0" w:line="240" w:lineRule="auto"/>
              <w:jc w:val="center"/>
              <w:rPr>
                <w:rFonts w:eastAsia="Times New Roman"/>
                <w:b/>
                <w:bCs/>
                <w:spacing w:val="0"/>
                <w:lang w:val="es-ES" w:eastAsia="es-ES"/>
              </w:rPr>
            </w:pPr>
            <w:r>
              <w:rPr>
                <w:rFonts w:eastAsia="Times New Roman"/>
                <w:b/>
                <w:bCs/>
                <w:spacing w:val="0"/>
                <w:lang w:val="es-ES" w:eastAsia="es-ES"/>
              </w:rPr>
              <w:t>Presupuesto Vigente 2024 (RD$)</w:t>
            </w:r>
          </w:p>
        </w:tc>
        <w:tc>
          <w:tcPr>
            <w:tcW w:w="1862" w:type="dxa"/>
            <w:tcBorders>
              <w:top w:val="single" w:sz="8" w:space="0" w:color="auto"/>
              <w:left w:val="nil"/>
              <w:bottom w:val="nil"/>
              <w:right w:val="single" w:sz="8" w:space="0" w:color="auto"/>
            </w:tcBorders>
            <w:shd w:val="clear" w:color="000000" w:fill="003876"/>
            <w:vAlign w:val="center"/>
          </w:tcPr>
          <w:p w:rsidR="005E379A" w:rsidRDefault="008C137E">
            <w:pPr>
              <w:spacing w:after="0" w:line="240" w:lineRule="auto"/>
              <w:jc w:val="center"/>
              <w:rPr>
                <w:rFonts w:eastAsia="Times New Roman"/>
                <w:b/>
                <w:bCs/>
                <w:spacing w:val="0"/>
                <w:lang w:val="es-ES" w:eastAsia="es-ES"/>
              </w:rPr>
            </w:pPr>
            <w:r>
              <w:rPr>
                <w:rFonts w:eastAsia="Times New Roman"/>
                <w:b/>
                <w:bCs/>
                <w:spacing w:val="0"/>
                <w:lang w:val="es-ES" w:eastAsia="es-ES"/>
              </w:rPr>
              <w:t>Ejecución al 30 noviembre 2024 (RD$)</w:t>
            </w:r>
          </w:p>
        </w:tc>
        <w:tc>
          <w:tcPr>
            <w:tcW w:w="1863" w:type="dxa"/>
            <w:tcBorders>
              <w:top w:val="single" w:sz="8" w:space="0" w:color="auto"/>
              <w:left w:val="nil"/>
              <w:bottom w:val="nil"/>
              <w:right w:val="single" w:sz="8" w:space="0" w:color="auto"/>
            </w:tcBorders>
            <w:shd w:val="clear" w:color="000000" w:fill="003876"/>
            <w:vAlign w:val="center"/>
          </w:tcPr>
          <w:p w:rsidR="005E379A" w:rsidRDefault="008C137E">
            <w:pPr>
              <w:spacing w:after="0" w:line="240" w:lineRule="auto"/>
              <w:jc w:val="center"/>
              <w:rPr>
                <w:rFonts w:eastAsia="Times New Roman"/>
                <w:b/>
                <w:bCs/>
                <w:spacing w:val="0"/>
                <w:lang w:val="es-ES" w:eastAsia="es-ES"/>
              </w:rPr>
            </w:pPr>
            <w:r>
              <w:rPr>
                <w:rFonts w:eastAsia="Times New Roman"/>
                <w:b/>
                <w:bCs/>
                <w:spacing w:val="0"/>
                <w:lang w:val="es-ES" w:eastAsia="es-ES"/>
              </w:rPr>
              <w:t>Índice de Ejecución %</w:t>
            </w:r>
          </w:p>
        </w:tc>
      </w:tr>
      <w:tr w:rsidR="005E379A">
        <w:trPr>
          <w:trHeight w:val="741"/>
        </w:trPr>
        <w:tc>
          <w:tcPr>
            <w:tcW w:w="1434" w:type="dxa"/>
            <w:tcBorders>
              <w:top w:val="nil"/>
              <w:left w:val="single" w:sz="8" w:space="0" w:color="auto"/>
              <w:bottom w:val="single" w:sz="8" w:space="0" w:color="auto"/>
              <w:right w:val="single" w:sz="8" w:space="0" w:color="auto"/>
            </w:tcBorders>
            <w:shd w:val="clear" w:color="auto" w:fill="auto"/>
            <w:noWrap/>
            <w:vAlign w:val="center"/>
          </w:tcPr>
          <w:p w:rsidR="005E379A" w:rsidRDefault="008C137E">
            <w:pPr>
              <w:spacing w:after="0" w:line="240" w:lineRule="auto"/>
              <w:jc w:val="center"/>
              <w:rPr>
                <w:rFonts w:eastAsia="Times New Roman"/>
                <w:spacing w:val="0"/>
                <w:lang w:val="es-ES" w:eastAsia="es-ES"/>
              </w:rPr>
            </w:pPr>
            <w:r>
              <w:rPr>
                <w:rFonts w:eastAsia="Times New Roman"/>
                <w:spacing w:val="0"/>
                <w:lang w:val="es-ES" w:eastAsia="es-ES"/>
              </w:rPr>
              <w:t>0001</w:t>
            </w:r>
          </w:p>
        </w:tc>
        <w:tc>
          <w:tcPr>
            <w:tcW w:w="3010" w:type="dxa"/>
            <w:tcBorders>
              <w:top w:val="nil"/>
              <w:left w:val="nil"/>
              <w:bottom w:val="single" w:sz="8" w:space="0" w:color="auto"/>
              <w:right w:val="single" w:sz="8" w:space="0" w:color="auto"/>
            </w:tcBorders>
            <w:shd w:val="clear" w:color="auto" w:fill="auto"/>
            <w:vAlign w:val="center"/>
          </w:tcPr>
          <w:p w:rsidR="005E379A" w:rsidRDefault="008C137E">
            <w:pPr>
              <w:spacing w:after="0" w:line="240" w:lineRule="auto"/>
              <w:jc w:val="center"/>
              <w:rPr>
                <w:rFonts w:eastAsia="Times New Roman"/>
                <w:spacing w:val="0"/>
                <w:lang w:val="es-ES" w:eastAsia="es-ES"/>
              </w:rPr>
            </w:pPr>
            <w:r>
              <w:rPr>
                <w:rFonts w:eastAsia="Times New Roman"/>
                <w:spacing w:val="0"/>
                <w:lang w:val="es-ES" w:eastAsia="es-ES"/>
              </w:rPr>
              <w:t>Dirección y Coordinación</w:t>
            </w:r>
          </w:p>
        </w:tc>
        <w:tc>
          <w:tcPr>
            <w:tcW w:w="2435" w:type="dxa"/>
            <w:tcBorders>
              <w:top w:val="nil"/>
              <w:left w:val="nil"/>
              <w:bottom w:val="single" w:sz="8" w:space="0" w:color="auto"/>
              <w:right w:val="single" w:sz="8" w:space="0" w:color="auto"/>
            </w:tcBorders>
            <w:shd w:val="clear" w:color="auto" w:fill="auto"/>
            <w:noWrap/>
            <w:vAlign w:val="center"/>
          </w:tcPr>
          <w:p w:rsidR="005E379A" w:rsidRDefault="008C137E">
            <w:pPr>
              <w:spacing w:after="0" w:line="240" w:lineRule="auto"/>
              <w:jc w:val="center"/>
              <w:rPr>
                <w:rFonts w:eastAsia="Times New Roman"/>
                <w:spacing w:val="0"/>
                <w:lang w:val="es-ES" w:eastAsia="es-ES"/>
              </w:rPr>
            </w:pPr>
            <w:r>
              <w:rPr>
                <w:rFonts w:eastAsia="Times New Roman"/>
                <w:spacing w:val="0"/>
                <w:lang w:val="es-ES" w:eastAsia="es-ES"/>
              </w:rPr>
              <w:t>189,609,284.00</w:t>
            </w:r>
          </w:p>
        </w:tc>
        <w:tc>
          <w:tcPr>
            <w:tcW w:w="2150" w:type="dxa"/>
            <w:tcBorders>
              <w:top w:val="nil"/>
              <w:left w:val="nil"/>
              <w:bottom w:val="single" w:sz="8" w:space="0" w:color="auto"/>
              <w:right w:val="single" w:sz="8" w:space="0" w:color="auto"/>
            </w:tcBorders>
            <w:shd w:val="clear" w:color="auto" w:fill="auto"/>
            <w:noWrap/>
            <w:vAlign w:val="center"/>
          </w:tcPr>
          <w:p w:rsidR="005E379A" w:rsidRDefault="008C137E">
            <w:pPr>
              <w:spacing w:after="0" w:line="240" w:lineRule="auto"/>
              <w:jc w:val="center"/>
              <w:rPr>
                <w:rFonts w:eastAsia="Times New Roman"/>
                <w:spacing w:val="0"/>
                <w:lang w:val="es-ES" w:eastAsia="es-ES"/>
              </w:rPr>
            </w:pPr>
            <w:r>
              <w:rPr>
                <w:rFonts w:eastAsia="Times New Roman"/>
                <w:spacing w:val="0"/>
                <w:lang w:val="es-ES" w:eastAsia="es-ES"/>
              </w:rPr>
              <w:t>189,497,193.99</w:t>
            </w:r>
          </w:p>
        </w:tc>
        <w:tc>
          <w:tcPr>
            <w:tcW w:w="1862" w:type="dxa"/>
            <w:tcBorders>
              <w:top w:val="nil"/>
              <w:left w:val="nil"/>
              <w:bottom w:val="single" w:sz="8" w:space="0" w:color="auto"/>
              <w:right w:val="single" w:sz="8" w:space="0" w:color="auto"/>
            </w:tcBorders>
            <w:shd w:val="clear" w:color="auto" w:fill="auto"/>
            <w:noWrap/>
            <w:vAlign w:val="center"/>
          </w:tcPr>
          <w:p w:rsidR="005E379A" w:rsidRDefault="008C137E">
            <w:pPr>
              <w:spacing w:after="0" w:line="240" w:lineRule="auto"/>
              <w:jc w:val="center"/>
              <w:rPr>
                <w:rFonts w:eastAsia="Times New Roman"/>
                <w:spacing w:val="0"/>
                <w:lang w:val="es-ES" w:eastAsia="es-ES"/>
              </w:rPr>
            </w:pPr>
            <w:r>
              <w:rPr>
                <w:rFonts w:eastAsia="Times New Roman"/>
                <w:spacing w:val="0"/>
                <w:lang w:val="es-ES" w:eastAsia="es-ES"/>
              </w:rPr>
              <w:t>168,569,178.73</w:t>
            </w:r>
          </w:p>
        </w:tc>
        <w:tc>
          <w:tcPr>
            <w:tcW w:w="1863" w:type="dxa"/>
            <w:tcBorders>
              <w:top w:val="nil"/>
              <w:left w:val="nil"/>
              <w:bottom w:val="single" w:sz="8" w:space="0" w:color="auto"/>
              <w:right w:val="single" w:sz="8" w:space="0" w:color="auto"/>
            </w:tcBorders>
            <w:shd w:val="clear" w:color="auto" w:fill="auto"/>
            <w:noWrap/>
            <w:vAlign w:val="center"/>
          </w:tcPr>
          <w:p w:rsidR="005E379A" w:rsidRDefault="008C137E">
            <w:pPr>
              <w:spacing w:after="0" w:line="240" w:lineRule="auto"/>
              <w:jc w:val="center"/>
              <w:rPr>
                <w:rFonts w:eastAsia="Times New Roman"/>
                <w:spacing w:val="0"/>
                <w:lang w:val="es-ES" w:eastAsia="es-ES"/>
              </w:rPr>
            </w:pPr>
            <w:r>
              <w:rPr>
                <w:rFonts w:eastAsia="Times New Roman"/>
                <w:spacing w:val="0"/>
                <w:lang w:val="es-ES" w:eastAsia="es-ES"/>
              </w:rPr>
              <w:t>88.96%</w:t>
            </w:r>
          </w:p>
        </w:tc>
      </w:tr>
      <w:tr w:rsidR="005E379A">
        <w:trPr>
          <w:trHeight w:val="1116"/>
        </w:trPr>
        <w:tc>
          <w:tcPr>
            <w:tcW w:w="1434" w:type="dxa"/>
            <w:tcBorders>
              <w:top w:val="nil"/>
              <w:left w:val="single" w:sz="8" w:space="0" w:color="auto"/>
              <w:bottom w:val="single" w:sz="8" w:space="0" w:color="auto"/>
              <w:right w:val="single" w:sz="8" w:space="0" w:color="auto"/>
            </w:tcBorders>
            <w:shd w:val="clear" w:color="auto" w:fill="auto"/>
            <w:noWrap/>
            <w:vAlign w:val="center"/>
          </w:tcPr>
          <w:p w:rsidR="005E379A" w:rsidRDefault="008C137E">
            <w:pPr>
              <w:spacing w:after="0" w:line="240" w:lineRule="auto"/>
              <w:jc w:val="center"/>
              <w:rPr>
                <w:rFonts w:eastAsia="Times New Roman"/>
                <w:spacing w:val="0"/>
                <w:lang w:val="es-ES" w:eastAsia="es-ES"/>
              </w:rPr>
            </w:pPr>
            <w:r>
              <w:rPr>
                <w:rFonts w:eastAsia="Times New Roman"/>
                <w:spacing w:val="0"/>
                <w:lang w:val="es-ES" w:eastAsia="es-ES"/>
              </w:rPr>
              <w:t>0002</w:t>
            </w:r>
          </w:p>
        </w:tc>
        <w:tc>
          <w:tcPr>
            <w:tcW w:w="3010" w:type="dxa"/>
            <w:tcBorders>
              <w:top w:val="nil"/>
              <w:left w:val="nil"/>
              <w:bottom w:val="single" w:sz="8" w:space="0" w:color="auto"/>
              <w:right w:val="single" w:sz="8" w:space="0" w:color="auto"/>
            </w:tcBorders>
            <w:shd w:val="clear" w:color="auto" w:fill="auto"/>
            <w:vAlign w:val="center"/>
          </w:tcPr>
          <w:p w:rsidR="005E379A" w:rsidRDefault="008C137E">
            <w:pPr>
              <w:spacing w:after="0" w:line="240" w:lineRule="auto"/>
              <w:jc w:val="center"/>
              <w:rPr>
                <w:rFonts w:eastAsia="Times New Roman"/>
                <w:spacing w:val="0"/>
                <w:lang w:val="es-ES" w:eastAsia="es-ES"/>
              </w:rPr>
            </w:pPr>
            <w:r>
              <w:rPr>
                <w:rFonts w:eastAsia="Times New Roman"/>
                <w:spacing w:val="0"/>
                <w:lang w:val="es-ES" w:eastAsia="es-ES"/>
              </w:rPr>
              <w:t>Construcción y Rehabilitación de</w:t>
            </w:r>
            <w:r>
              <w:rPr>
                <w:rFonts w:eastAsia="Times New Roman"/>
                <w:spacing w:val="0"/>
                <w:lang w:val="es-ES" w:eastAsia="es-ES"/>
              </w:rPr>
              <w:br/>
              <w:t>Infraestructura Rural</w:t>
            </w:r>
          </w:p>
        </w:tc>
        <w:tc>
          <w:tcPr>
            <w:tcW w:w="2435" w:type="dxa"/>
            <w:tcBorders>
              <w:top w:val="nil"/>
              <w:left w:val="nil"/>
              <w:bottom w:val="single" w:sz="8" w:space="0" w:color="auto"/>
              <w:right w:val="single" w:sz="8" w:space="0" w:color="auto"/>
            </w:tcBorders>
            <w:shd w:val="clear" w:color="auto" w:fill="auto"/>
            <w:noWrap/>
            <w:vAlign w:val="center"/>
          </w:tcPr>
          <w:p w:rsidR="005E379A" w:rsidRDefault="008C137E">
            <w:pPr>
              <w:spacing w:after="0" w:line="240" w:lineRule="auto"/>
              <w:jc w:val="center"/>
              <w:rPr>
                <w:rFonts w:eastAsia="Times New Roman"/>
                <w:spacing w:val="0"/>
                <w:lang w:val="es-ES" w:eastAsia="es-ES"/>
              </w:rPr>
            </w:pPr>
            <w:r>
              <w:rPr>
                <w:rFonts w:eastAsia="Times New Roman"/>
                <w:spacing w:val="0"/>
                <w:lang w:val="es-ES" w:eastAsia="es-ES"/>
              </w:rPr>
              <w:t>21,205,000.00</w:t>
            </w:r>
          </w:p>
        </w:tc>
        <w:tc>
          <w:tcPr>
            <w:tcW w:w="2150" w:type="dxa"/>
            <w:tcBorders>
              <w:top w:val="nil"/>
              <w:left w:val="nil"/>
              <w:bottom w:val="single" w:sz="8" w:space="0" w:color="auto"/>
              <w:right w:val="single" w:sz="8" w:space="0" w:color="auto"/>
            </w:tcBorders>
            <w:shd w:val="clear" w:color="auto" w:fill="auto"/>
            <w:noWrap/>
            <w:vAlign w:val="center"/>
          </w:tcPr>
          <w:p w:rsidR="005E379A" w:rsidRDefault="008C137E">
            <w:pPr>
              <w:spacing w:after="0" w:line="240" w:lineRule="auto"/>
              <w:jc w:val="center"/>
              <w:rPr>
                <w:rFonts w:eastAsia="Times New Roman"/>
                <w:spacing w:val="0"/>
                <w:lang w:val="es-ES" w:eastAsia="es-ES"/>
              </w:rPr>
            </w:pPr>
            <w:r>
              <w:rPr>
                <w:rFonts w:eastAsia="Times New Roman"/>
                <w:spacing w:val="0"/>
                <w:lang w:val="es-ES" w:eastAsia="es-ES"/>
              </w:rPr>
              <w:t>46,417,438.45</w:t>
            </w:r>
          </w:p>
        </w:tc>
        <w:tc>
          <w:tcPr>
            <w:tcW w:w="1862" w:type="dxa"/>
            <w:tcBorders>
              <w:top w:val="nil"/>
              <w:left w:val="nil"/>
              <w:bottom w:val="single" w:sz="8" w:space="0" w:color="auto"/>
              <w:right w:val="single" w:sz="8" w:space="0" w:color="auto"/>
            </w:tcBorders>
            <w:shd w:val="clear" w:color="auto" w:fill="auto"/>
            <w:noWrap/>
            <w:vAlign w:val="center"/>
          </w:tcPr>
          <w:p w:rsidR="005E379A" w:rsidRDefault="008C137E">
            <w:pPr>
              <w:spacing w:after="0" w:line="240" w:lineRule="auto"/>
              <w:jc w:val="center"/>
              <w:rPr>
                <w:rFonts w:eastAsia="Times New Roman"/>
                <w:spacing w:val="0"/>
                <w:lang w:val="es-ES" w:eastAsia="es-ES"/>
              </w:rPr>
            </w:pPr>
            <w:r>
              <w:rPr>
                <w:rFonts w:eastAsia="Times New Roman"/>
                <w:spacing w:val="0"/>
                <w:lang w:val="es-ES" w:eastAsia="es-ES"/>
              </w:rPr>
              <w:t>41,428,475.55</w:t>
            </w:r>
          </w:p>
        </w:tc>
        <w:tc>
          <w:tcPr>
            <w:tcW w:w="1863" w:type="dxa"/>
            <w:tcBorders>
              <w:top w:val="nil"/>
              <w:left w:val="nil"/>
              <w:bottom w:val="single" w:sz="8" w:space="0" w:color="auto"/>
              <w:right w:val="single" w:sz="8" w:space="0" w:color="auto"/>
            </w:tcBorders>
            <w:shd w:val="clear" w:color="auto" w:fill="auto"/>
            <w:noWrap/>
            <w:vAlign w:val="center"/>
          </w:tcPr>
          <w:p w:rsidR="005E379A" w:rsidRDefault="008C137E">
            <w:pPr>
              <w:spacing w:after="0" w:line="240" w:lineRule="auto"/>
              <w:jc w:val="center"/>
              <w:rPr>
                <w:rFonts w:eastAsia="Times New Roman"/>
                <w:spacing w:val="0"/>
                <w:lang w:val="es-ES" w:eastAsia="es-ES"/>
              </w:rPr>
            </w:pPr>
            <w:r>
              <w:rPr>
                <w:rFonts w:eastAsia="Times New Roman"/>
                <w:spacing w:val="0"/>
                <w:lang w:val="es-ES" w:eastAsia="es-ES"/>
              </w:rPr>
              <w:t>89.25%</w:t>
            </w:r>
          </w:p>
        </w:tc>
      </w:tr>
      <w:tr w:rsidR="005E379A">
        <w:trPr>
          <w:trHeight w:val="987"/>
        </w:trPr>
        <w:tc>
          <w:tcPr>
            <w:tcW w:w="1434" w:type="dxa"/>
            <w:tcBorders>
              <w:top w:val="nil"/>
              <w:left w:val="single" w:sz="8" w:space="0" w:color="auto"/>
              <w:bottom w:val="single" w:sz="8" w:space="0" w:color="auto"/>
              <w:right w:val="single" w:sz="8" w:space="0" w:color="auto"/>
            </w:tcBorders>
            <w:shd w:val="clear" w:color="auto" w:fill="auto"/>
            <w:noWrap/>
            <w:vAlign w:val="center"/>
          </w:tcPr>
          <w:p w:rsidR="005E379A" w:rsidRDefault="008C137E">
            <w:pPr>
              <w:spacing w:after="0" w:line="240" w:lineRule="auto"/>
              <w:jc w:val="center"/>
              <w:rPr>
                <w:rFonts w:eastAsia="Times New Roman"/>
                <w:spacing w:val="0"/>
                <w:lang w:val="es-ES" w:eastAsia="es-ES"/>
              </w:rPr>
            </w:pPr>
            <w:r>
              <w:rPr>
                <w:rFonts w:eastAsia="Times New Roman"/>
                <w:spacing w:val="0"/>
                <w:lang w:val="es-ES" w:eastAsia="es-ES"/>
              </w:rPr>
              <w:t>0003</w:t>
            </w:r>
          </w:p>
        </w:tc>
        <w:tc>
          <w:tcPr>
            <w:tcW w:w="3010" w:type="dxa"/>
            <w:tcBorders>
              <w:top w:val="nil"/>
              <w:left w:val="nil"/>
              <w:bottom w:val="single" w:sz="8" w:space="0" w:color="auto"/>
              <w:right w:val="single" w:sz="8" w:space="0" w:color="auto"/>
            </w:tcBorders>
            <w:shd w:val="clear" w:color="auto" w:fill="auto"/>
            <w:vAlign w:val="center"/>
          </w:tcPr>
          <w:p w:rsidR="005E379A" w:rsidRDefault="008C137E">
            <w:pPr>
              <w:spacing w:after="0" w:line="240" w:lineRule="auto"/>
              <w:jc w:val="center"/>
              <w:rPr>
                <w:rFonts w:eastAsia="Times New Roman"/>
                <w:spacing w:val="0"/>
                <w:lang w:val="es-ES" w:eastAsia="es-ES"/>
              </w:rPr>
            </w:pPr>
            <w:r>
              <w:rPr>
                <w:rFonts w:eastAsia="Times New Roman"/>
                <w:spacing w:val="0"/>
                <w:lang w:val="es-ES" w:eastAsia="es-ES"/>
              </w:rPr>
              <w:t>Servicios para la Sostenibilidad Alimentaria y Ambiental</w:t>
            </w:r>
          </w:p>
        </w:tc>
        <w:tc>
          <w:tcPr>
            <w:tcW w:w="2435" w:type="dxa"/>
            <w:tcBorders>
              <w:top w:val="nil"/>
              <w:left w:val="nil"/>
              <w:bottom w:val="single" w:sz="8" w:space="0" w:color="auto"/>
              <w:right w:val="single" w:sz="8" w:space="0" w:color="auto"/>
            </w:tcBorders>
            <w:shd w:val="clear" w:color="auto" w:fill="auto"/>
            <w:noWrap/>
            <w:vAlign w:val="center"/>
          </w:tcPr>
          <w:p w:rsidR="005E379A" w:rsidRDefault="008C137E">
            <w:pPr>
              <w:spacing w:after="0" w:line="240" w:lineRule="auto"/>
              <w:jc w:val="center"/>
              <w:rPr>
                <w:rFonts w:eastAsia="Times New Roman"/>
                <w:spacing w:val="0"/>
                <w:lang w:val="es-ES" w:eastAsia="es-ES"/>
              </w:rPr>
            </w:pPr>
            <w:r>
              <w:rPr>
                <w:rFonts w:eastAsia="Times New Roman"/>
                <w:spacing w:val="0"/>
                <w:lang w:val="es-ES" w:eastAsia="es-ES"/>
              </w:rPr>
              <w:t>5,451,610.00</w:t>
            </w:r>
          </w:p>
        </w:tc>
        <w:tc>
          <w:tcPr>
            <w:tcW w:w="2150" w:type="dxa"/>
            <w:tcBorders>
              <w:top w:val="nil"/>
              <w:left w:val="nil"/>
              <w:bottom w:val="single" w:sz="8" w:space="0" w:color="auto"/>
              <w:right w:val="single" w:sz="8" w:space="0" w:color="auto"/>
            </w:tcBorders>
            <w:shd w:val="clear" w:color="auto" w:fill="auto"/>
            <w:noWrap/>
            <w:vAlign w:val="center"/>
          </w:tcPr>
          <w:p w:rsidR="005E379A" w:rsidRDefault="008C137E">
            <w:pPr>
              <w:spacing w:after="0" w:line="240" w:lineRule="auto"/>
              <w:jc w:val="center"/>
              <w:rPr>
                <w:rFonts w:eastAsia="Times New Roman"/>
                <w:spacing w:val="0"/>
                <w:lang w:val="es-ES" w:eastAsia="es-ES"/>
              </w:rPr>
            </w:pPr>
            <w:r>
              <w:rPr>
                <w:rFonts w:eastAsia="Times New Roman"/>
                <w:spacing w:val="0"/>
                <w:lang w:val="es-ES" w:eastAsia="es-ES"/>
              </w:rPr>
              <w:t>3,716,182.92</w:t>
            </w:r>
          </w:p>
        </w:tc>
        <w:tc>
          <w:tcPr>
            <w:tcW w:w="1862" w:type="dxa"/>
            <w:tcBorders>
              <w:top w:val="nil"/>
              <w:left w:val="nil"/>
              <w:bottom w:val="single" w:sz="8" w:space="0" w:color="auto"/>
              <w:right w:val="single" w:sz="8" w:space="0" w:color="auto"/>
            </w:tcBorders>
            <w:shd w:val="clear" w:color="auto" w:fill="auto"/>
            <w:noWrap/>
            <w:vAlign w:val="center"/>
          </w:tcPr>
          <w:p w:rsidR="005E379A" w:rsidRDefault="008C137E">
            <w:pPr>
              <w:spacing w:after="0" w:line="240" w:lineRule="auto"/>
              <w:jc w:val="center"/>
              <w:rPr>
                <w:rFonts w:eastAsia="Times New Roman"/>
                <w:spacing w:val="0"/>
                <w:lang w:val="es-ES" w:eastAsia="es-ES"/>
              </w:rPr>
            </w:pPr>
            <w:r>
              <w:rPr>
                <w:rFonts w:eastAsia="Times New Roman"/>
                <w:spacing w:val="0"/>
                <w:lang w:val="es-ES" w:eastAsia="es-ES"/>
              </w:rPr>
              <w:t>947,569.60</w:t>
            </w:r>
          </w:p>
        </w:tc>
        <w:tc>
          <w:tcPr>
            <w:tcW w:w="1863" w:type="dxa"/>
            <w:tcBorders>
              <w:top w:val="nil"/>
              <w:left w:val="nil"/>
              <w:bottom w:val="single" w:sz="8" w:space="0" w:color="auto"/>
              <w:right w:val="single" w:sz="8" w:space="0" w:color="auto"/>
            </w:tcBorders>
            <w:shd w:val="clear" w:color="auto" w:fill="auto"/>
            <w:noWrap/>
            <w:vAlign w:val="center"/>
          </w:tcPr>
          <w:p w:rsidR="005E379A" w:rsidRDefault="008C137E">
            <w:pPr>
              <w:spacing w:after="0" w:line="240" w:lineRule="auto"/>
              <w:jc w:val="center"/>
              <w:rPr>
                <w:rFonts w:eastAsia="Times New Roman"/>
                <w:spacing w:val="0"/>
                <w:lang w:val="es-ES" w:eastAsia="es-ES"/>
              </w:rPr>
            </w:pPr>
            <w:r>
              <w:rPr>
                <w:rFonts w:eastAsia="Times New Roman"/>
                <w:spacing w:val="0"/>
                <w:lang w:val="es-ES" w:eastAsia="es-ES"/>
              </w:rPr>
              <w:t>25.50%</w:t>
            </w:r>
          </w:p>
        </w:tc>
      </w:tr>
      <w:tr w:rsidR="005E379A">
        <w:trPr>
          <w:trHeight w:val="741"/>
        </w:trPr>
        <w:tc>
          <w:tcPr>
            <w:tcW w:w="1434" w:type="dxa"/>
            <w:tcBorders>
              <w:top w:val="nil"/>
              <w:left w:val="single" w:sz="8" w:space="0" w:color="auto"/>
              <w:bottom w:val="single" w:sz="8" w:space="0" w:color="auto"/>
              <w:right w:val="single" w:sz="8" w:space="0" w:color="auto"/>
            </w:tcBorders>
            <w:shd w:val="clear" w:color="auto" w:fill="auto"/>
            <w:noWrap/>
            <w:vAlign w:val="center"/>
          </w:tcPr>
          <w:p w:rsidR="005E379A" w:rsidRDefault="008C137E">
            <w:pPr>
              <w:spacing w:after="0" w:line="240" w:lineRule="auto"/>
              <w:jc w:val="center"/>
              <w:rPr>
                <w:rFonts w:eastAsia="Times New Roman"/>
                <w:spacing w:val="0"/>
                <w:lang w:val="es-ES" w:eastAsia="es-ES"/>
              </w:rPr>
            </w:pPr>
            <w:r>
              <w:rPr>
                <w:rFonts w:eastAsia="Times New Roman"/>
                <w:spacing w:val="0"/>
                <w:lang w:val="es-ES" w:eastAsia="es-ES"/>
              </w:rPr>
              <w:t>0004</w:t>
            </w:r>
          </w:p>
        </w:tc>
        <w:tc>
          <w:tcPr>
            <w:tcW w:w="3010" w:type="dxa"/>
            <w:tcBorders>
              <w:top w:val="nil"/>
              <w:left w:val="nil"/>
              <w:bottom w:val="single" w:sz="8" w:space="0" w:color="auto"/>
              <w:right w:val="single" w:sz="8" w:space="0" w:color="auto"/>
            </w:tcBorders>
            <w:shd w:val="clear" w:color="auto" w:fill="auto"/>
            <w:vAlign w:val="center"/>
          </w:tcPr>
          <w:p w:rsidR="005E379A" w:rsidRDefault="008C137E">
            <w:pPr>
              <w:spacing w:after="0" w:line="240" w:lineRule="auto"/>
              <w:jc w:val="center"/>
              <w:rPr>
                <w:rFonts w:eastAsia="Times New Roman"/>
                <w:spacing w:val="0"/>
                <w:lang w:val="es-ES" w:eastAsia="es-ES"/>
              </w:rPr>
            </w:pPr>
            <w:r>
              <w:rPr>
                <w:rFonts w:eastAsia="Times New Roman"/>
                <w:spacing w:val="0"/>
                <w:lang w:val="es-ES" w:eastAsia="es-ES"/>
              </w:rPr>
              <w:t>Servicios Sociales y Comunitarios</w:t>
            </w:r>
          </w:p>
        </w:tc>
        <w:tc>
          <w:tcPr>
            <w:tcW w:w="2435" w:type="dxa"/>
            <w:tcBorders>
              <w:top w:val="nil"/>
              <w:left w:val="nil"/>
              <w:bottom w:val="single" w:sz="8" w:space="0" w:color="auto"/>
              <w:right w:val="single" w:sz="8" w:space="0" w:color="auto"/>
            </w:tcBorders>
            <w:shd w:val="clear" w:color="auto" w:fill="auto"/>
            <w:noWrap/>
            <w:vAlign w:val="center"/>
          </w:tcPr>
          <w:p w:rsidR="005E379A" w:rsidRDefault="008C137E">
            <w:pPr>
              <w:spacing w:after="0" w:line="240" w:lineRule="auto"/>
              <w:jc w:val="center"/>
              <w:rPr>
                <w:rFonts w:eastAsia="Times New Roman"/>
                <w:spacing w:val="0"/>
                <w:lang w:val="es-ES" w:eastAsia="es-ES"/>
              </w:rPr>
            </w:pPr>
            <w:r>
              <w:rPr>
                <w:rFonts w:eastAsia="Times New Roman"/>
                <w:spacing w:val="0"/>
                <w:lang w:val="es-ES" w:eastAsia="es-ES"/>
              </w:rPr>
              <w:t>4,833,247.00</w:t>
            </w:r>
          </w:p>
        </w:tc>
        <w:tc>
          <w:tcPr>
            <w:tcW w:w="2150" w:type="dxa"/>
            <w:tcBorders>
              <w:top w:val="nil"/>
              <w:left w:val="nil"/>
              <w:bottom w:val="single" w:sz="8" w:space="0" w:color="auto"/>
              <w:right w:val="single" w:sz="8" w:space="0" w:color="auto"/>
            </w:tcBorders>
            <w:shd w:val="clear" w:color="auto" w:fill="auto"/>
            <w:noWrap/>
            <w:vAlign w:val="center"/>
          </w:tcPr>
          <w:p w:rsidR="005E379A" w:rsidRDefault="008C137E">
            <w:pPr>
              <w:spacing w:after="0" w:line="240" w:lineRule="auto"/>
              <w:jc w:val="center"/>
              <w:rPr>
                <w:rFonts w:eastAsia="Times New Roman"/>
                <w:spacing w:val="0"/>
                <w:lang w:val="es-ES" w:eastAsia="es-ES"/>
              </w:rPr>
            </w:pPr>
            <w:r>
              <w:rPr>
                <w:rFonts w:eastAsia="Times New Roman"/>
                <w:spacing w:val="0"/>
                <w:lang w:val="es-ES" w:eastAsia="es-ES"/>
              </w:rPr>
              <w:t>2,751089.00</w:t>
            </w:r>
          </w:p>
        </w:tc>
        <w:tc>
          <w:tcPr>
            <w:tcW w:w="1862" w:type="dxa"/>
            <w:tcBorders>
              <w:top w:val="nil"/>
              <w:left w:val="nil"/>
              <w:bottom w:val="single" w:sz="8" w:space="0" w:color="auto"/>
              <w:right w:val="single" w:sz="8" w:space="0" w:color="auto"/>
            </w:tcBorders>
            <w:shd w:val="clear" w:color="auto" w:fill="auto"/>
            <w:noWrap/>
            <w:vAlign w:val="center"/>
          </w:tcPr>
          <w:p w:rsidR="005E379A" w:rsidRDefault="008C137E">
            <w:pPr>
              <w:spacing w:after="0" w:line="240" w:lineRule="auto"/>
              <w:jc w:val="center"/>
              <w:rPr>
                <w:rFonts w:eastAsia="Times New Roman"/>
                <w:spacing w:val="0"/>
                <w:lang w:val="es-ES" w:eastAsia="es-ES"/>
              </w:rPr>
            </w:pPr>
            <w:r>
              <w:rPr>
                <w:rFonts w:eastAsia="Times New Roman"/>
                <w:spacing w:val="0"/>
                <w:lang w:val="es-ES" w:eastAsia="es-ES"/>
              </w:rPr>
              <w:t>323,091.07</w:t>
            </w:r>
          </w:p>
        </w:tc>
        <w:tc>
          <w:tcPr>
            <w:tcW w:w="1863" w:type="dxa"/>
            <w:tcBorders>
              <w:top w:val="nil"/>
              <w:left w:val="nil"/>
              <w:bottom w:val="single" w:sz="8" w:space="0" w:color="auto"/>
              <w:right w:val="single" w:sz="8" w:space="0" w:color="auto"/>
            </w:tcBorders>
            <w:shd w:val="clear" w:color="auto" w:fill="auto"/>
            <w:noWrap/>
            <w:vAlign w:val="center"/>
          </w:tcPr>
          <w:p w:rsidR="005E379A" w:rsidRDefault="008C137E">
            <w:pPr>
              <w:spacing w:after="0" w:line="240" w:lineRule="auto"/>
              <w:jc w:val="center"/>
              <w:rPr>
                <w:rFonts w:eastAsia="Times New Roman"/>
                <w:spacing w:val="0"/>
                <w:lang w:val="es-ES" w:eastAsia="es-ES"/>
              </w:rPr>
            </w:pPr>
            <w:r>
              <w:rPr>
                <w:rFonts w:eastAsia="Times New Roman"/>
                <w:spacing w:val="0"/>
                <w:lang w:val="es-ES" w:eastAsia="es-ES"/>
              </w:rPr>
              <w:t>11.74%</w:t>
            </w:r>
          </w:p>
        </w:tc>
      </w:tr>
      <w:tr w:rsidR="005E379A">
        <w:trPr>
          <w:trHeight w:val="322"/>
        </w:trPr>
        <w:tc>
          <w:tcPr>
            <w:tcW w:w="1434" w:type="dxa"/>
            <w:tcBorders>
              <w:top w:val="nil"/>
              <w:left w:val="single" w:sz="8" w:space="0" w:color="auto"/>
              <w:bottom w:val="single" w:sz="8" w:space="0" w:color="auto"/>
              <w:right w:val="single" w:sz="8" w:space="0" w:color="auto"/>
            </w:tcBorders>
            <w:shd w:val="clear" w:color="000000" w:fill="DBE5F1"/>
            <w:noWrap/>
            <w:vAlign w:val="center"/>
          </w:tcPr>
          <w:p w:rsidR="005E379A" w:rsidRDefault="008C137E">
            <w:pPr>
              <w:spacing w:after="0" w:line="240" w:lineRule="auto"/>
              <w:jc w:val="center"/>
              <w:rPr>
                <w:rFonts w:eastAsia="Times New Roman"/>
                <w:b/>
                <w:bCs/>
                <w:spacing w:val="0"/>
                <w:lang w:val="es-ES" w:eastAsia="es-ES"/>
              </w:rPr>
            </w:pPr>
            <w:r>
              <w:rPr>
                <w:rFonts w:eastAsia="Times New Roman"/>
                <w:b/>
                <w:bCs/>
                <w:spacing w:val="0"/>
                <w:lang w:val="es-ES" w:eastAsia="es-ES"/>
              </w:rPr>
              <w:t>Total</w:t>
            </w:r>
          </w:p>
        </w:tc>
        <w:tc>
          <w:tcPr>
            <w:tcW w:w="3010" w:type="dxa"/>
            <w:tcBorders>
              <w:top w:val="nil"/>
              <w:left w:val="nil"/>
              <w:bottom w:val="single" w:sz="8" w:space="0" w:color="auto"/>
              <w:right w:val="single" w:sz="8" w:space="0" w:color="auto"/>
            </w:tcBorders>
            <w:shd w:val="clear" w:color="000000" w:fill="DBE5F1"/>
            <w:noWrap/>
            <w:vAlign w:val="center"/>
          </w:tcPr>
          <w:p w:rsidR="005E379A" w:rsidRDefault="008C137E">
            <w:pPr>
              <w:spacing w:after="0" w:line="240" w:lineRule="auto"/>
              <w:jc w:val="right"/>
              <w:rPr>
                <w:rFonts w:eastAsia="Times New Roman"/>
                <w:b/>
                <w:bCs/>
                <w:spacing w:val="0"/>
                <w:lang w:val="es-ES" w:eastAsia="es-ES"/>
              </w:rPr>
            </w:pPr>
            <w:r>
              <w:rPr>
                <w:rFonts w:eastAsia="Times New Roman"/>
                <w:b/>
                <w:bCs/>
                <w:spacing w:val="0"/>
                <w:lang w:val="es-ES" w:eastAsia="es-ES"/>
              </w:rPr>
              <w:t> </w:t>
            </w:r>
          </w:p>
        </w:tc>
        <w:tc>
          <w:tcPr>
            <w:tcW w:w="2435" w:type="dxa"/>
            <w:tcBorders>
              <w:top w:val="nil"/>
              <w:left w:val="nil"/>
              <w:bottom w:val="single" w:sz="8" w:space="0" w:color="auto"/>
              <w:right w:val="single" w:sz="8" w:space="0" w:color="auto"/>
            </w:tcBorders>
            <w:shd w:val="clear" w:color="000000" w:fill="DBE5F1"/>
            <w:noWrap/>
            <w:vAlign w:val="center"/>
          </w:tcPr>
          <w:p w:rsidR="005E379A" w:rsidRDefault="008C137E">
            <w:pPr>
              <w:spacing w:after="0" w:line="240" w:lineRule="auto"/>
              <w:jc w:val="center"/>
              <w:rPr>
                <w:rFonts w:eastAsia="Times New Roman"/>
                <w:b/>
                <w:bCs/>
                <w:spacing w:val="0"/>
                <w:lang w:val="es-ES" w:eastAsia="es-ES"/>
              </w:rPr>
            </w:pPr>
            <w:r>
              <w:rPr>
                <w:rFonts w:eastAsia="Times New Roman"/>
                <w:b/>
                <w:bCs/>
                <w:spacing w:val="0"/>
                <w:lang w:val="es-ES" w:eastAsia="es-ES"/>
              </w:rPr>
              <w:t>221,099,141.00</w:t>
            </w:r>
          </w:p>
        </w:tc>
        <w:tc>
          <w:tcPr>
            <w:tcW w:w="2150" w:type="dxa"/>
            <w:tcBorders>
              <w:top w:val="nil"/>
              <w:left w:val="nil"/>
              <w:bottom w:val="single" w:sz="8" w:space="0" w:color="auto"/>
              <w:right w:val="single" w:sz="8" w:space="0" w:color="auto"/>
            </w:tcBorders>
            <w:shd w:val="clear" w:color="000000" w:fill="DBE5F1"/>
            <w:noWrap/>
            <w:vAlign w:val="center"/>
          </w:tcPr>
          <w:p w:rsidR="005E379A" w:rsidRDefault="008C137E">
            <w:pPr>
              <w:spacing w:after="0" w:line="240" w:lineRule="auto"/>
              <w:jc w:val="center"/>
              <w:rPr>
                <w:rFonts w:eastAsia="Times New Roman"/>
                <w:b/>
                <w:bCs/>
                <w:spacing w:val="0"/>
                <w:lang w:val="es-ES" w:eastAsia="es-ES"/>
              </w:rPr>
            </w:pPr>
            <w:r>
              <w:rPr>
                <w:rFonts w:eastAsia="Times New Roman"/>
                <w:b/>
                <w:bCs/>
                <w:spacing w:val="0"/>
                <w:lang w:val="es-ES" w:eastAsia="es-ES"/>
              </w:rPr>
              <w:t>242,381,904.44</w:t>
            </w:r>
          </w:p>
        </w:tc>
        <w:tc>
          <w:tcPr>
            <w:tcW w:w="1862" w:type="dxa"/>
            <w:tcBorders>
              <w:top w:val="nil"/>
              <w:left w:val="nil"/>
              <w:bottom w:val="single" w:sz="8" w:space="0" w:color="auto"/>
              <w:right w:val="single" w:sz="8" w:space="0" w:color="auto"/>
            </w:tcBorders>
            <w:shd w:val="clear" w:color="000000" w:fill="DBE5F1"/>
            <w:noWrap/>
            <w:vAlign w:val="center"/>
          </w:tcPr>
          <w:p w:rsidR="005E379A" w:rsidRDefault="008C137E">
            <w:pPr>
              <w:spacing w:after="0" w:line="240" w:lineRule="auto"/>
              <w:jc w:val="right"/>
              <w:rPr>
                <w:rFonts w:eastAsia="Times New Roman"/>
                <w:b/>
                <w:bCs/>
                <w:spacing w:val="0"/>
                <w:lang w:val="es-ES" w:eastAsia="es-ES"/>
              </w:rPr>
            </w:pPr>
            <w:r>
              <w:rPr>
                <w:rFonts w:eastAsia="Times New Roman"/>
                <w:b/>
                <w:bCs/>
                <w:spacing w:val="0"/>
                <w:lang w:val="es-ES" w:eastAsia="es-ES"/>
              </w:rPr>
              <w:t>211,268,314.95</w:t>
            </w:r>
          </w:p>
        </w:tc>
        <w:tc>
          <w:tcPr>
            <w:tcW w:w="1863" w:type="dxa"/>
            <w:tcBorders>
              <w:top w:val="nil"/>
              <w:left w:val="nil"/>
              <w:bottom w:val="single" w:sz="8" w:space="0" w:color="auto"/>
              <w:right w:val="single" w:sz="8" w:space="0" w:color="auto"/>
            </w:tcBorders>
            <w:shd w:val="clear" w:color="000000" w:fill="DBE5F1"/>
            <w:noWrap/>
            <w:vAlign w:val="center"/>
          </w:tcPr>
          <w:p w:rsidR="005E379A" w:rsidRDefault="008C137E">
            <w:pPr>
              <w:spacing w:after="0" w:line="240" w:lineRule="auto"/>
              <w:jc w:val="center"/>
              <w:rPr>
                <w:rFonts w:eastAsia="Times New Roman"/>
                <w:b/>
                <w:bCs/>
                <w:spacing w:val="0"/>
                <w:lang w:val="es-ES" w:eastAsia="es-ES"/>
              </w:rPr>
            </w:pPr>
            <w:r>
              <w:rPr>
                <w:rFonts w:eastAsia="Times New Roman"/>
                <w:b/>
                <w:bCs/>
                <w:spacing w:val="0"/>
                <w:lang w:val="es-ES" w:eastAsia="es-ES"/>
              </w:rPr>
              <w:t>87.16%</w:t>
            </w:r>
          </w:p>
        </w:tc>
      </w:tr>
    </w:tbl>
    <w:p w:rsidR="005E379A" w:rsidRDefault="008C137E">
      <w:pPr>
        <w:spacing w:after="0" w:line="360" w:lineRule="auto"/>
        <w:jc w:val="both"/>
        <w:rPr>
          <w:sz w:val="18"/>
          <w:szCs w:val="18"/>
          <w:lang w:val="es-ES"/>
        </w:rPr>
      </w:pPr>
      <w:r>
        <w:rPr>
          <w:lang w:val="es-ES"/>
        </w:rPr>
        <w:fldChar w:fldCharType="end"/>
      </w:r>
      <w:r>
        <w:rPr>
          <w:sz w:val="18"/>
          <w:szCs w:val="18"/>
          <w:lang w:val="es-ES"/>
        </w:rPr>
        <w:t>Fuente: Elaboración propia en base a datos del SIGEF</w:t>
      </w:r>
    </w:p>
    <w:p w:rsidR="005E379A" w:rsidRDefault="005E379A">
      <w:pPr>
        <w:spacing w:line="360" w:lineRule="auto"/>
        <w:jc w:val="both"/>
        <w:rPr>
          <w:lang w:val="es-ES"/>
        </w:rPr>
      </w:pPr>
    </w:p>
    <w:p w:rsidR="005E379A" w:rsidRDefault="005E379A">
      <w:pPr>
        <w:spacing w:line="360" w:lineRule="auto"/>
        <w:jc w:val="both"/>
        <w:rPr>
          <w:color w:val="4C4747"/>
          <w:lang w:val="es-ES"/>
        </w:rPr>
      </w:pPr>
    </w:p>
    <w:p w:rsidR="005E379A" w:rsidRDefault="005E379A">
      <w:pPr>
        <w:spacing w:line="360" w:lineRule="auto"/>
        <w:jc w:val="both"/>
        <w:rPr>
          <w:color w:val="4C4747"/>
          <w:lang w:val="es-ES"/>
        </w:rPr>
      </w:pPr>
    </w:p>
    <w:p w:rsidR="005E379A" w:rsidRDefault="005E379A">
      <w:pPr>
        <w:spacing w:line="360" w:lineRule="auto"/>
        <w:jc w:val="both"/>
        <w:rPr>
          <w:color w:val="4C4747"/>
          <w:lang w:val="es-ES"/>
        </w:rPr>
      </w:pPr>
    </w:p>
    <w:p w:rsidR="005E379A" w:rsidRDefault="005E379A">
      <w:pPr>
        <w:spacing w:line="360" w:lineRule="auto"/>
        <w:jc w:val="both"/>
        <w:rPr>
          <w:color w:val="4C4747"/>
          <w:lang w:val="es-ES"/>
        </w:rPr>
        <w:sectPr w:rsidR="005E379A">
          <w:footerReference w:type="default" r:id="rId25"/>
          <w:pgSz w:w="15840" w:h="12240" w:orient="landscape"/>
          <w:pgMar w:top="2160" w:right="1440" w:bottom="2160" w:left="1440" w:header="720" w:footer="720" w:gutter="0"/>
          <w:cols w:space="720"/>
          <w:docGrid w:linePitch="360"/>
        </w:sectPr>
      </w:pPr>
    </w:p>
    <w:p w:rsidR="005E379A" w:rsidRDefault="008C137E">
      <w:pPr>
        <w:jc w:val="center"/>
        <w:rPr>
          <w:b/>
          <w:lang w:val="es-ES"/>
        </w:rPr>
      </w:pPr>
      <w:r>
        <w:rPr>
          <w:b/>
          <w:lang w:val="es-ES"/>
        </w:rPr>
        <w:lastRenderedPageBreak/>
        <w:t>Cuentas por Pagar</w:t>
      </w:r>
    </w:p>
    <w:p w:rsidR="005E379A" w:rsidRDefault="008C137E">
      <w:pPr>
        <w:spacing w:line="360" w:lineRule="auto"/>
        <w:jc w:val="both"/>
        <w:rPr>
          <w:lang w:val="es-ES"/>
        </w:rPr>
      </w:pPr>
      <w:r>
        <w:rPr>
          <w:lang w:val="es-ES"/>
        </w:rPr>
        <w:t>Al 20 de noviembre el monto en Cuenta por Pagar de la DGDF era RD$25</w:t>
      </w:r>
      <w:proofErr w:type="gramStart"/>
      <w:r>
        <w:rPr>
          <w:lang w:val="es-ES"/>
        </w:rPr>
        <w:t>,969,744.82</w:t>
      </w:r>
      <w:proofErr w:type="gramEnd"/>
      <w:r>
        <w:rPr>
          <w:lang w:val="es-ES"/>
        </w:rPr>
        <w:t xml:space="preserve">  correspondiente a Remuneraciones y Contribuciones, Contratación de Servicios, Adquisición de Materiales y Suministros, Mobiliario y Equipo y Edificación de Obras.</w:t>
      </w:r>
    </w:p>
    <w:p w:rsidR="005E379A" w:rsidRDefault="008C137E">
      <w:pPr>
        <w:spacing w:after="0" w:line="360" w:lineRule="auto"/>
        <w:jc w:val="center"/>
        <w:rPr>
          <w:b/>
          <w:lang w:val="es-ES"/>
        </w:rPr>
      </w:pPr>
      <w:r>
        <w:rPr>
          <w:b/>
          <w:lang w:val="es-ES"/>
        </w:rPr>
        <w:t>Compras y Contrataciones</w:t>
      </w:r>
    </w:p>
    <w:p w:rsidR="005E379A" w:rsidRDefault="008C137E">
      <w:pPr>
        <w:spacing w:line="360" w:lineRule="auto"/>
        <w:jc w:val="both"/>
        <w:rPr>
          <w:lang w:val="es-ES"/>
        </w:rPr>
      </w:pPr>
      <w:r>
        <w:rPr>
          <w:lang w:val="es-ES"/>
        </w:rPr>
        <w:t>El Plan Anual de Compras y Contrataciones (PACC) del 2024 asciende a RD$47</w:t>
      </w:r>
      <w:proofErr w:type="gramStart"/>
      <w:r>
        <w:rPr>
          <w:lang w:val="es-ES"/>
        </w:rPr>
        <w:t>,093,585.00</w:t>
      </w:r>
      <w:proofErr w:type="gramEnd"/>
      <w:r>
        <w:rPr>
          <w:lang w:val="es-ES"/>
        </w:rPr>
        <w:t>, incluye 87 procesos y los siguientes montos estimados según objeto de contratación:</w:t>
      </w:r>
    </w:p>
    <w:p w:rsidR="005E379A" w:rsidRDefault="008C137E">
      <w:pPr>
        <w:spacing w:after="120" w:line="288" w:lineRule="auto"/>
        <w:ind w:left="2160"/>
        <w:rPr>
          <w:lang w:val="es-ES"/>
        </w:rPr>
      </w:pPr>
      <w:r>
        <w:rPr>
          <w:lang w:val="es-ES"/>
        </w:rPr>
        <w:t>Bienes</w:t>
      </w:r>
      <w:r>
        <w:rPr>
          <w:lang w:val="es-ES"/>
        </w:rPr>
        <w:tab/>
        <w:t>RD$35</w:t>
      </w:r>
      <w:proofErr w:type="gramStart"/>
      <w:r>
        <w:rPr>
          <w:lang w:val="es-ES"/>
        </w:rPr>
        <w:t>,330,435.00</w:t>
      </w:r>
      <w:proofErr w:type="gramEnd"/>
    </w:p>
    <w:p w:rsidR="005E379A" w:rsidRDefault="008C137E">
      <w:pPr>
        <w:spacing w:after="120" w:line="288" w:lineRule="auto"/>
        <w:ind w:left="2160"/>
        <w:rPr>
          <w:lang w:val="es-ES"/>
        </w:rPr>
      </w:pPr>
      <w:r>
        <w:rPr>
          <w:lang w:val="es-ES"/>
        </w:rPr>
        <w:t>Obras</w:t>
      </w:r>
      <w:r>
        <w:rPr>
          <w:lang w:val="es-ES"/>
        </w:rPr>
        <w:tab/>
      </w:r>
      <w:r>
        <w:rPr>
          <w:lang w:val="es-ES"/>
        </w:rPr>
        <w:tab/>
        <w:t>RD$ 8</w:t>
      </w:r>
      <w:proofErr w:type="gramStart"/>
      <w:r>
        <w:rPr>
          <w:lang w:val="es-ES"/>
        </w:rPr>
        <w:t>,000,000.00</w:t>
      </w:r>
      <w:proofErr w:type="gramEnd"/>
    </w:p>
    <w:p w:rsidR="005E379A" w:rsidRDefault="008C137E">
      <w:pPr>
        <w:spacing w:line="360" w:lineRule="auto"/>
        <w:ind w:left="2160"/>
        <w:rPr>
          <w:lang w:val="es-ES"/>
        </w:rPr>
      </w:pPr>
      <w:r>
        <w:rPr>
          <w:lang w:val="es-ES"/>
        </w:rPr>
        <w:t>Servicios</w:t>
      </w:r>
      <w:r>
        <w:rPr>
          <w:lang w:val="es-ES"/>
        </w:rPr>
        <w:tab/>
        <w:t>RD$ 3</w:t>
      </w:r>
      <w:proofErr w:type="gramStart"/>
      <w:r>
        <w:rPr>
          <w:lang w:val="es-ES"/>
        </w:rPr>
        <w:t>,763,150.00</w:t>
      </w:r>
      <w:proofErr w:type="gramEnd"/>
    </w:p>
    <w:p w:rsidR="005E379A" w:rsidRDefault="008C137E">
      <w:pPr>
        <w:spacing w:line="360" w:lineRule="auto"/>
        <w:jc w:val="both"/>
        <w:rPr>
          <w:lang w:val="es-ES"/>
        </w:rPr>
      </w:pPr>
      <w:r>
        <w:rPr>
          <w:lang w:val="es-ES"/>
        </w:rPr>
        <w:t>Hasta la fecha se contratado RD$28</w:t>
      </w:r>
      <w:proofErr w:type="gramStart"/>
      <w:r>
        <w:rPr>
          <w:lang w:val="es-ES"/>
        </w:rPr>
        <w:t>,145,837.00</w:t>
      </w:r>
      <w:proofErr w:type="gramEnd"/>
      <w:r>
        <w:rPr>
          <w:lang w:val="es-ES"/>
        </w:rPr>
        <w:t xml:space="preserve"> a través de procesos de comparación de precios, compras menores, y compra por debajo del umbral. Detalles en Tabla </w:t>
      </w:r>
      <w:r w:rsidR="008F0E53">
        <w:rPr>
          <w:lang w:val="es-ES"/>
        </w:rPr>
        <w:t>4</w:t>
      </w:r>
      <w:r>
        <w:rPr>
          <w:lang w:val="es-ES"/>
        </w:rPr>
        <w:t>, debajo.</w:t>
      </w:r>
    </w:p>
    <w:p w:rsidR="005E379A" w:rsidRDefault="008C137E">
      <w:pPr>
        <w:spacing w:after="0" w:line="360" w:lineRule="auto"/>
        <w:jc w:val="both"/>
        <w:rPr>
          <w:b/>
          <w:lang w:val="es-ES"/>
        </w:rPr>
      </w:pPr>
      <w:r>
        <w:rPr>
          <w:b/>
          <w:lang w:val="es-ES"/>
        </w:rPr>
        <w:t xml:space="preserve">Tabla </w:t>
      </w:r>
      <w:r w:rsidR="008F0E53">
        <w:rPr>
          <w:b/>
          <w:lang w:val="es-ES"/>
        </w:rPr>
        <w:t xml:space="preserve">4. </w:t>
      </w:r>
      <w:r w:rsidR="008F0E53" w:rsidRPr="008F0E53">
        <w:rPr>
          <w:lang w:val="es-ES"/>
        </w:rPr>
        <w:t>Compras por Modalidad</w:t>
      </w:r>
      <w:r w:rsidR="00663F3E">
        <w:rPr>
          <w:lang w:val="es-ES"/>
        </w:rPr>
        <w:t xml:space="preserve"> </w:t>
      </w:r>
    </w:p>
    <w:tbl>
      <w:tblPr>
        <w:tblW w:w="6901" w:type="dxa"/>
        <w:tblInd w:w="921" w:type="dxa"/>
        <w:tblCellMar>
          <w:left w:w="70" w:type="dxa"/>
          <w:right w:w="70" w:type="dxa"/>
        </w:tblCellMar>
        <w:tblLook w:val="04A0" w:firstRow="1" w:lastRow="0" w:firstColumn="1" w:lastColumn="0" w:noHBand="0" w:noVBand="1"/>
      </w:tblPr>
      <w:tblGrid>
        <w:gridCol w:w="4536"/>
        <w:gridCol w:w="2365"/>
      </w:tblGrid>
      <w:tr w:rsidR="005E379A" w:rsidRPr="0056658E">
        <w:trPr>
          <w:trHeight w:val="344"/>
        </w:trPr>
        <w:tc>
          <w:tcPr>
            <w:tcW w:w="6901" w:type="dxa"/>
            <w:gridSpan w:val="2"/>
            <w:tcBorders>
              <w:top w:val="single" w:sz="4" w:space="0" w:color="auto"/>
              <w:left w:val="single" w:sz="4" w:space="0" w:color="auto"/>
              <w:bottom w:val="single" w:sz="4" w:space="0" w:color="auto"/>
              <w:right w:val="single" w:sz="4" w:space="0" w:color="000000"/>
            </w:tcBorders>
            <w:shd w:val="clear" w:color="auto" w:fill="1F497D"/>
            <w:noWrap/>
            <w:vAlign w:val="center"/>
          </w:tcPr>
          <w:p w:rsidR="005E379A" w:rsidRDefault="008C137E">
            <w:pPr>
              <w:spacing w:after="0" w:line="240" w:lineRule="auto"/>
              <w:jc w:val="center"/>
              <w:rPr>
                <w:rFonts w:eastAsia="Times New Roman"/>
                <w:b/>
                <w:color w:val="FFFFFF"/>
                <w:lang w:val="es-DO" w:eastAsia="es-DO"/>
              </w:rPr>
            </w:pPr>
            <w:r>
              <w:rPr>
                <w:rFonts w:eastAsia="Times New Roman"/>
                <w:b/>
                <w:color w:val="FFFFFF"/>
                <w:lang w:val="es-DO" w:eastAsia="es-DO"/>
              </w:rPr>
              <w:t>Montos adjudicados por modalidad de Compras</w:t>
            </w:r>
          </w:p>
        </w:tc>
      </w:tr>
      <w:tr w:rsidR="005E379A" w:rsidRPr="008F0E53">
        <w:trPr>
          <w:trHeight w:val="331"/>
        </w:trPr>
        <w:tc>
          <w:tcPr>
            <w:tcW w:w="4536" w:type="dxa"/>
            <w:tcBorders>
              <w:top w:val="nil"/>
              <w:left w:val="single" w:sz="4" w:space="0" w:color="auto"/>
              <w:bottom w:val="single" w:sz="4" w:space="0" w:color="auto"/>
              <w:right w:val="single" w:sz="4" w:space="0" w:color="auto"/>
            </w:tcBorders>
            <w:shd w:val="clear" w:color="auto" w:fill="auto"/>
            <w:noWrap/>
            <w:vAlign w:val="bottom"/>
          </w:tcPr>
          <w:p w:rsidR="005E379A" w:rsidRDefault="008C137E">
            <w:pPr>
              <w:spacing w:after="0" w:line="240" w:lineRule="auto"/>
              <w:ind w:left="110"/>
              <w:rPr>
                <w:rFonts w:eastAsia="Times New Roman"/>
                <w:lang w:val="es-DO" w:eastAsia="es-DO"/>
              </w:rPr>
            </w:pPr>
            <w:r>
              <w:rPr>
                <w:lang w:val="es-ES"/>
              </w:rPr>
              <w:t>Compras Menores</w:t>
            </w:r>
          </w:p>
        </w:tc>
        <w:tc>
          <w:tcPr>
            <w:tcW w:w="2365" w:type="dxa"/>
            <w:tcBorders>
              <w:top w:val="nil"/>
              <w:left w:val="nil"/>
              <w:bottom w:val="single" w:sz="4" w:space="0" w:color="auto"/>
              <w:right w:val="single" w:sz="4" w:space="0" w:color="auto"/>
            </w:tcBorders>
            <w:shd w:val="clear" w:color="auto" w:fill="auto"/>
            <w:noWrap/>
            <w:vAlign w:val="bottom"/>
          </w:tcPr>
          <w:p w:rsidR="005E379A" w:rsidRDefault="008C137E">
            <w:pPr>
              <w:spacing w:after="0" w:line="240" w:lineRule="auto"/>
              <w:ind w:left="110"/>
              <w:jc w:val="right"/>
              <w:rPr>
                <w:lang w:val="es-ES"/>
              </w:rPr>
            </w:pPr>
            <w:r>
              <w:rPr>
                <w:lang w:val="es-ES"/>
              </w:rPr>
              <w:t>12,384,349.00</w:t>
            </w:r>
          </w:p>
        </w:tc>
      </w:tr>
      <w:tr w:rsidR="005E379A" w:rsidRPr="008F0E53">
        <w:trPr>
          <w:trHeight w:val="344"/>
        </w:trPr>
        <w:tc>
          <w:tcPr>
            <w:tcW w:w="4536" w:type="dxa"/>
            <w:tcBorders>
              <w:top w:val="nil"/>
              <w:left w:val="single" w:sz="4" w:space="0" w:color="auto"/>
              <w:bottom w:val="single" w:sz="4" w:space="0" w:color="auto"/>
              <w:right w:val="single" w:sz="4" w:space="0" w:color="auto"/>
            </w:tcBorders>
            <w:shd w:val="clear" w:color="auto" w:fill="auto"/>
            <w:vAlign w:val="bottom"/>
          </w:tcPr>
          <w:p w:rsidR="005E379A" w:rsidRDefault="008C137E">
            <w:pPr>
              <w:spacing w:after="0" w:line="240" w:lineRule="auto"/>
              <w:ind w:left="110"/>
              <w:rPr>
                <w:rFonts w:eastAsia="Times New Roman"/>
                <w:lang w:val="es-DO" w:eastAsia="es-DO"/>
              </w:rPr>
            </w:pPr>
            <w:r>
              <w:rPr>
                <w:lang w:val="es-ES"/>
              </w:rPr>
              <w:t>Compras por Debajo del Umbral</w:t>
            </w:r>
          </w:p>
        </w:tc>
        <w:tc>
          <w:tcPr>
            <w:tcW w:w="2365" w:type="dxa"/>
            <w:tcBorders>
              <w:top w:val="nil"/>
              <w:left w:val="nil"/>
              <w:bottom w:val="single" w:sz="4" w:space="0" w:color="auto"/>
              <w:right w:val="single" w:sz="4" w:space="0" w:color="auto"/>
            </w:tcBorders>
            <w:shd w:val="clear" w:color="auto" w:fill="auto"/>
            <w:noWrap/>
            <w:vAlign w:val="bottom"/>
          </w:tcPr>
          <w:p w:rsidR="005E379A" w:rsidRDefault="008C137E">
            <w:pPr>
              <w:spacing w:after="0" w:line="240" w:lineRule="auto"/>
              <w:ind w:left="110"/>
              <w:jc w:val="right"/>
              <w:rPr>
                <w:lang w:val="es-ES"/>
              </w:rPr>
            </w:pPr>
            <w:r>
              <w:rPr>
                <w:lang w:val="es-ES"/>
              </w:rPr>
              <w:t>4,511,488.00</w:t>
            </w:r>
          </w:p>
        </w:tc>
      </w:tr>
      <w:tr w:rsidR="005E379A">
        <w:trPr>
          <w:trHeight w:val="337"/>
        </w:trPr>
        <w:tc>
          <w:tcPr>
            <w:tcW w:w="4536" w:type="dxa"/>
            <w:tcBorders>
              <w:top w:val="nil"/>
              <w:left w:val="single" w:sz="4" w:space="0" w:color="auto"/>
              <w:bottom w:val="single" w:sz="4" w:space="0" w:color="auto"/>
              <w:right w:val="single" w:sz="4" w:space="0" w:color="auto"/>
            </w:tcBorders>
            <w:shd w:val="clear" w:color="auto" w:fill="auto"/>
            <w:noWrap/>
            <w:vAlign w:val="bottom"/>
          </w:tcPr>
          <w:p w:rsidR="005E379A" w:rsidRDefault="008C137E">
            <w:pPr>
              <w:spacing w:after="0" w:line="240" w:lineRule="auto"/>
              <w:ind w:left="110"/>
              <w:rPr>
                <w:rFonts w:eastAsia="Times New Roman"/>
                <w:lang w:val="es-DO" w:eastAsia="es-DO"/>
              </w:rPr>
            </w:pPr>
            <w:r>
              <w:rPr>
                <w:lang w:val="es-ES"/>
              </w:rPr>
              <w:t>Comparación de Precios</w:t>
            </w:r>
          </w:p>
        </w:tc>
        <w:tc>
          <w:tcPr>
            <w:tcW w:w="2365" w:type="dxa"/>
            <w:tcBorders>
              <w:top w:val="nil"/>
              <w:left w:val="nil"/>
              <w:bottom w:val="single" w:sz="4" w:space="0" w:color="auto"/>
              <w:right w:val="single" w:sz="4" w:space="0" w:color="auto"/>
            </w:tcBorders>
            <w:shd w:val="clear" w:color="auto" w:fill="auto"/>
            <w:noWrap/>
            <w:vAlign w:val="bottom"/>
          </w:tcPr>
          <w:p w:rsidR="005E379A" w:rsidRDefault="008C137E">
            <w:pPr>
              <w:spacing w:after="0" w:line="240" w:lineRule="auto"/>
              <w:ind w:left="110"/>
              <w:jc w:val="right"/>
              <w:rPr>
                <w:lang w:val="es-ES"/>
              </w:rPr>
            </w:pPr>
            <w:r>
              <w:rPr>
                <w:lang w:val="es-ES"/>
              </w:rPr>
              <w:t>11,250,000.00</w:t>
            </w:r>
          </w:p>
        </w:tc>
      </w:tr>
      <w:tr w:rsidR="005E379A">
        <w:trPr>
          <w:trHeight w:val="351"/>
        </w:trPr>
        <w:tc>
          <w:tcPr>
            <w:tcW w:w="4536" w:type="dxa"/>
            <w:tcBorders>
              <w:top w:val="nil"/>
              <w:left w:val="single" w:sz="4" w:space="0" w:color="auto"/>
              <w:bottom w:val="single" w:sz="4" w:space="0" w:color="auto"/>
              <w:right w:val="single" w:sz="4" w:space="0" w:color="auto"/>
            </w:tcBorders>
            <w:shd w:val="clear" w:color="auto" w:fill="EEECE1"/>
            <w:noWrap/>
            <w:vAlign w:val="bottom"/>
          </w:tcPr>
          <w:p w:rsidR="005E379A" w:rsidRDefault="008C137E">
            <w:pPr>
              <w:spacing w:after="0" w:line="240" w:lineRule="auto"/>
              <w:ind w:left="110"/>
              <w:jc w:val="center"/>
              <w:rPr>
                <w:lang w:val="es-ES"/>
              </w:rPr>
            </w:pPr>
            <w:r>
              <w:rPr>
                <w:lang w:val="es-ES"/>
              </w:rPr>
              <w:t>Total</w:t>
            </w:r>
          </w:p>
        </w:tc>
        <w:tc>
          <w:tcPr>
            <w:tcW w:w="2365" w:type="dxa"/>
            <w:tcBorders>
              <w:top w:val="nil"/>
              <w:left w:val="nil"/>
              <w:bottom w:val="single" w:sz="4" w:space="0" w:color="auto"/>
              <w:right w:val="single" w:sz="4" w:space="0" w:color="auto"/>
            </w:tcBorders>
            <w:shd w:val="clear" w:color="auto" w:fill="EEECE1"/>
            <w:noWrap/>
            <w:vAlign w:val="bottom"/>
          </w:tcPr>
          <w:p w:rsidR="005E379A" w:rsidRDefault="008C137E">
            <w:pPr>
              <w:spacing w:after="0" w:line="240" w:lineRule="auto"/>
              <w:ind w:left="110"/>
              <w:jc w:val="right"/>
              <w:rPr>
                <w:lang w:val="es-ES"/>
              </w:rPr>
            </w:pPr>
            <w:r>
              <w:rPr>
                <w:lang w:val="es-ES"/>
              </w:rPr>
              <w:t>28,145,837.00</w:t>
            </w:r>
          </w:p>
        </w:tc>
      </w:tr>
    </w:tbl>
    <w:p w:rsidR="005E379A" w:rsidRDefault="008C137E">
      <w:pPr>
        <w:ind w:left="1440"/>
        <w:rPr>
          <w:sz w:val="18"/>
          <w:szCs w:val="18"/>
          <w:lang w:val="es-ES"/>
        </w:rPr>
      </w:pPr>
      <w:r>
        <w:rPr>
          <w:sz w:val="18"/>
          <w:szCs w:val="18"/>
          <w:lang w:val="es-ES"/>
        </w:rPr>
        <w:t>Fuente: División  de Compras y Contrataciones</w:t>
      </w:r>
    </w:p>
    <w:p w:rsidR="005E379A" w:rsidRDefault="008C137E">
      <w:pPr>
        <w:spacing w:before="240" w:after="120" w:line="360" w:lineRule="auto"/>
        <w:jc w:val="both"/>
        <w:rPr>
          <w:lang w:val="es-ES"/>
        </w:rPr>
      </w:pPr>
      <w:r>
        <w:rPr>
          <w:lang w:val="es-ES"/>
        </w:rPr>
        <w:t xml:space="preserve">Tipo de Documento Beneficiario: Todos los proveedores contratados fueron personas jurídicas (Empresas) y personas físicas, que cuentan con su Registro Nacional de Contribuyente. </w:t>
      </w:r>
    </w:p>
    <w:p w:rsidR="005E379A" w:rsidRDefault="008C137E">
      <w:pPr>
        <w:spacing w:before="240" w:after="120" w:line="360" w:lineRule="auto"/>
        <w:jc w:val="both"/>
        <w:rPr>
          <w:lang w:val="es-DO"/>
        </w:rPr>
      </w:pPr>
      <w:r>
        <w:rPr>
          <w:lang w:val="es-DO"/>
        </w:rPr>
        <w:t>Tipo de Empresa:</w:t>
      </w:r>
      <w:r>
        <w:rPr>
          <w:b/>
          <w:lang w:val="es-DO"/>
        </w:rPr>
        <w:t xml:space="preserve"> </w:t>
      </w:r>
      <w:r>
        <w:rPr>
          <w:lang w:val="es-DO"/>
        </w:rPr>
        <w:t>El 58.27% de Los procesos publicados fueron orientados y adjudicados a MIPYMES.</w:t>
      </w:r>
    </w:p>
    <w:p w:rsidR="005E379A" w:rsidRDefault="008C137E">
      <w:pPr>
        <w:spacing w:line="360" w:lineRule="auto"/>
        <w:jc w:val="both"/>
        <w:rPr>
          <w:lang w:val="es-DO"/>
        </w:rPr>
      </w:pPr>
      <w:r>
        <w:rPr>
          <w:lang w:val="es-DO"/>
        </w:rPr>
        <w:lastRenderedPageBreak/>
        <w:t>.</w:t>
      </w:r>
    </w:p>
    <w:p w:rsidR="005E379A" w:rsidRDefault="008C137E">
      <w:pPr>
        <w:spacing w:after="120" w:line="288" w:lineRule="auto"/>
        <w:jc w:val="both"/>
        <w:rPr>
          <w:b/>
          <w:color w:val="4C4747"/>
          <w:lang w:val="es-DO"/>
        </w:rPr>
      </w:pPr>
      <w:r>
        <w:rPr>
          <w:b/>
          <w:lang w:val="es-DO"/>
        </w:rPr>
        <w:t xml:space="preserve">Tabla </w:t>
      </w:r>
      <w:r w:rsidR="008F0E53">
        <w:rPr>
          <w:b/>
          <w:lang w:val="es-DO"/>
        </w:rPr>
        <w:t>5</w:t>
      </w:r>
      <w:r>
        <w:rPr>
          <w:b/>
          <w:lang w:val="es-DO"/>
        </w:rPr>
        <w:t xml:space="preserve">. </w:t>
      </w:r>
      <w:r>
        <w:rPr>
          <w:lang w:val="es-DO"/>
        </w:rPr>
        <w:t>Montos adjudicados por tipo de Empresa</w:t>
      </w:r>
    </w:p>
    <w:tbl>
      <w:tblPr>
        <w:tblpPr w:leftFromText="141" w:rightFromText="141" w:vertAnchor="text" w:horzAnchor="margin" w:tblpXSpec="center" w:tblpY="60"/>
        <w:tblW w:w="7583" w:type="dxa"/>
        <w:tblCellMar>
          <w:left w:w="70" w:type="dxa"/>
          <w:right w:w="70" w:type="dxa"/>
        </w:tblCellMar>
        <w:tblLook w:val="04A0" w:firstRow="1" w:lastRow="0" w:firstColumn="1" w:lastColumn="0" w:noHBand="0" w:noVBand="1"/>
      </w:tblPr>
      <w:tblGrid>
        <w:gridCol w:w="2905"/>
        <w:gridCol w:w="2552"/>
        <w:gridCol w:w="2126"/>
      </w:tblGrid>
      <w:tr w:rsidR="005E379A">
        <w:trPr>
          <w:trHeight w:val="417"/>
        </w:trPr>
        <w:tc>
          <w:tcPr>
            <w:tcW w:w="2905" w:type="dxa"/>
            <w:tcBorders>
              <w:top w:val="single" w:sz="4" w:space="0" w:color="auto"/>
              <w:left w:val="single" w:sz="4" w:space="0" w:color="auto"/>
              <w:bottom w:val="single" w:sz="4" w:space="0" w:color="auto"/>
              <w:right w:val="single" w:sz="4" w:space="0" w:color="auto"/>
            </w:tcBorders>
            <w:shd w:val="clear" w:color="auto" w:fill="1F497D"/>
            <w:noWrap/>
            <w:vAlign w:val="center"/>
          </w:tcPr>
          <w:p w:rsidR="005E379A" w:rsidRDefault="008C137E">
            <w:pPr>
              <w:spacing w:after="0" w:line="320" w:lineRule="exact"/>
              <w:jc w:val="center"/>
              <w:rPr>
                <w:rFonts w:eastAsia="Times New Roman"/>
                <w:b/>
                <w:color w:val="FFFFFF"/>
                <w:lang w:val="es-DO" w:eastAsia="es-DO"/>
              </w:rPr>
            </w:pPr>
            <w:r>
              <w:rPr>
                <w:rFonts w:eastAsia="Times New Roman"/>
                <w:b/>
                <w:color w:val="FFFFFF"/>
                <w:lang w:val="es-DO" w:eastAsia="es-DO"/>
              </w:rPr>
              <w:t>Tipo de Empresa</w:t>
            </w:r>
          </w:p>
        </w:tc>
        <w:tc>
          <w:tcPr>
            <w:tcW w:w="2552" w:type="dxa"/>
            <w:tcBorders>
              <w:top w:val="single" w:sz="4" w:space="0" w:color="auto"/>
              <w:left w:val="single" w:sz="4" w:space="0" w:color="auto"/>
              <w:bottom w:val="single" w:sz="4" w:space="0" w:color="auto"/>
              <w:right w:val="single" w:sz="4" w:space="0" w:color="000000"/>
            </w:tcBorders>
            <w:shd w:val="clear" w:color="auto" w:fill="1F497D"/>
            <w:vAlign w:val="center"/>
          </w:tcPr>
          <w:p w:rsidR="005E379A" w:rsidRDefault="008C137E">
            <w:pPr>
              <w:spacing w:after="0" w:line="320" w:lineRule="exact"/>
              <w:jc w:val="center"/>
              <w:rPr>
                <w:rFonts w:eastAsia="Times New Roman"/>
                <w:b/>
                <w:color w:val="FFFFFF"/>
                <w:lang w:val="es-DO" w:eastAsia="es-DO"/>
              </w:rPr>
            </w:pPr>
            <w:r>
              <w:rPr>
                <w:rFonts w:eastAsia="Times New Roman"/>
                <w:b/>
                <w:color w:val="FFFFFF"/>
                <w:lang w:val="es-DO" w:eastAsia="es-DO"/>
              </w:rPr>
              <w:t>Monto Adjudicado</w:t>
            </w:r>
          </w:p>
        </w:tc>
        <w:tc>
          <w:tcPr>
            <w:tcW w:w="2126" w:type="dxa"/>
            <w:tcBorders>
              <w:top w:val="single" w:sz="4" w:space="0" w:color="auto"/>
              <w:left w:val="single" w:sz="4" w:space="0" w:color="auto"/>
              <w:bottom w:val="single" w:sz="4" w:space="0" w:color="auto"/>
              <w:right w:val="single" w:sz="4" w:space="0" w:color="000000"/>
            </w:tcBorders>
            <w:shd w:val="clear" w:color="auto" w:fill="1F497D"/>
          </w:tcPr>
          <w:p w:rsidR="005E379A" w:rsidRDefault="008C137E">
            <w:pPr>
              <w:spacing w:after="0" w:line="320" w:lineRule="exact"/>
              <w:jc w:val="center"/>
              <w:rPr>
                <w:rFonts w:eastAsia="Times New Roman"/>
                <w:b/>
                <w:color w:val="FFFFFF"/>
                <w:lang w:val="es-DO" w:eastAsia="es-DO"/>
              </w:rPr>
            </w:pPr>
            <w:r>
              <w:rPr>
                <w:rFonts w:eastAsia="Times New Roman"/>
                <w:b/>
                <w:color w:val="FFFFFF"/>
                <w:lang w:val="es-DO" w:eastAsia="es-DO"/>
              </w:rPr>
              <w:t>% Adjudicación</w:t>
            </w:r>
          </w:p>
        </w:tc>
      </w:tr>
      <w:tr w:rsidR="005E379A">
        <w:trPr>
          <w:trHeight w:val="400"/>
        </w:trPr>
        <w:tc>
          <w:tcPr>
            <w:tcW w:w="2905" w:type="dxa"/>
            <w:tcBorders>
              <w:top w:val="nil"/>
              <w:left w:val="single" w:sz="4" w:space="0" w:color="auto"/>
              <w:bottom w:val="single" w:sz="4" w:space="0" w:color="auto"/>
              <w:right w:val="single" w:sz="4" w:space="0" w:color="auto"/>
            </w:tcBorders>
            <w:shd w:val="clear" w:color="auto" w:fill="auto"/>
            <w:noWrap/>
            <w:vAlign w:val="bottom"/>
          </w:tcPr>
          <w:p w:rsidR="005E379A" w:rsidRDefault="008C137E">
            <w:pPr>
              <w:spacing w:after="0" w:line="240" w:lineRule="auto"/>
              <w:ind w:left="110"/>
              <w:rPr>
                <w:lang w:val="es-ES"/>
              </w:rPr>
            </w:pPr>
            <w:r>
              <w:rPr>
                <w:lang w:val="es-ES"/>
              </w:rPr>
              <w:t>Grande</w:t>
            </w:r>
          </w:p>
        </w:tc>
        <w:tc>
          <w:tcPr>
            <w:tcW w:w="2552" w:type="dxa"/>
            <w:tcBorders>
              <w:top w:val="nil"/>
              <w:left w:val="nil"/>
              <w:bottom w:val="single" w:sz="4" w:space="0" w:color="auto"/>
              <w:right w:val="single" w:sz="4" w:space="0" w:color="auto"/>
            </w:tcBorders>
            <w:shd w:val="clear" w:color="auto" w:fill="auto"/>
            <w:noWrap/>
            <w:vAlign w:val="bottom"/>
          </w:tcPr>
          <w:p w:rsidR="005E379A" w:rsidRDefault="008C137E">
            <w:pPr>
              <w:spacing w:after="0" w:line="240" w:lineRule="auto"/>
              <w:ind w:left="110" w:right="110"/>
              <w:jc w:val="right"/>
              <w:rPr>
                <w:lang w:val="es-ES"/>
              </w:rPr>
            </w:pPr>
            <w:r>
              <w:rPr>
                <w:lang w:val="es-ES"/>
              </w:rPr>
              <w:t>16,401,127.00</w:t>
            </w:r>
          </w:p>
        </w:tc>
        <w:tc>
          <w:tcPr>
            <w:tcW w:w="2126" w:type="dxa"/>
            <w:tcBorders>
              <w:top w:val="nil"/>
              <w:left w:val="nil"/>
              <w:bottom w:val="single" w:sz="4" w:space="0" w:color="auto"/>
              <w:right w:val="single" w:sz="4" w:space="0" w:color="auto"/>
            </w:tcBorders>
            <w:vAlign w:val="center"/>
          </w:tcPr>
          <w:p w:rsidR="005E379A" w:rsidRDefault="008C137E">
            <w:pPr>
              <w:spacing w:after="0" w:line="240" w:lineRule="auto"/>
              <w:ind w:left="110" w:right="110"/>
              <w:jc w:val="center"/>
              <w:rPr>
                <w:lang w:val="es-ES"/>
              </w:rPr>
            </w:pPr>
            <w:r>
              <w:rPr>
                <w:lang w:val="es-ES"/>
              </w:rPr>
              <w:t>58.27%</w:t>
            </w:r>
          </w:p>
        </w:tc>
      </w:tr>
      <w:tr w:rsidR="005E379A">
        <w:trPr>
          <w:trHeight w:val="417"/>
        </w:trPr>
        <w:tc>
          <w:tcPr>
            <w:tcW w:w="2905" w:type="dxa"/>
            <w:tcBorders>
              <w:top w:val="nil"/>
              <w:left w:val="single" w:sz="4" w:space="0" w:color="auto"/>
              <w:bottom w:val="single" w:sz="4" w:space="0" w:color="auto"/>
              <w:right w:val="single" w:sz="4" w:space="0" w:color="auto"/>
            </w:tcBorders>
            <w:shd w:val="clear" w:color="auto" w:fill="auto"/>
            <w:vAlign w:val="bottom"/>
          </w:tcPr>
          <w:p w:rsidR="005E379A" w:rsidRDefault="008C137E">
            <w:pPr>
              <w:spacing w:after="0" w:line="240" w:lineRule="auto"/>
              <w:ind w:left="110"/>
              <w:rPr>
                <w:lang w:val="es-ES"/>
              </w:rPr>
            </w:pPr>
            <w:r>
              <w:rPr>
                <w:lang w:val="es-ES"/>
              </w:rPr>
              <w:t>MIPYME</w:t>
            </w:r>
          </w:p>
        </w:tc>
        <w:tc>
          <w:tcPr>
            <w:tcW w:w="2552" w:type="dxa"/>
            <w:tcBorders>
              <w:top w:val="nil"/>
              <w:left w:val="nil"/>
              <w:bottom w:val="single" w:sz="4" w:space="0" w:color="auto"/>
              <w:right w:val="single" w:sz="4" w:space="0" w:color="auto"/>
            </w:tcBorders>
            <w:shd w:val="clear" w:color="auto" w:fill="auto"/>
            <w:noWrap/>
            <w:vAlign w:val="bottom"/>
          </w:tcPr>
          <w:p w:rsidR="005E379A" w:rsidRDefault="008C137E">
            <w:pPr>
              <w:spacing w:after="0" w:line="240" w:lineRule="auto"/>
              <w:ind w:left="110" w:right="110"/>
              <w:jc w:val="right"/>
              <w:rPr>
                <w:lang w:val="es-ES"/>
              </w:rPr>
            </w:pPr>
            <w:r>
              <w:rPr>
                <w:lang w:val="es-ES"/>
              </w:rPr>
              <w:t>6,451,923.00</w:t>
            </w:r>
          </w:p>
        </w:tc>
        <w:tc>
          <w:tcPr>
            <w:tcW w:w="2126" w:type="dxa"/>
            <w:tcBorders>
              <w:top w:val="nil"/>
              <w:left w:val="nil"/>
              <w:bottom w:val="single" w:sz="4" w:space="0" w:color="auto"/>
              <w:right w:val="single" w:sz="4" w:space="0" w:color="auto"/>
            </w:tcBorders>
            <w:vAlign w:val="center"/>
          </w:tcPr>
          <w:p w:rsidR="005E379A" w:rsidRDefault="008C137E">
            <w:pPr>
              <w:spacing w:after="0" w:line="240" w:lineRule="auto"/>
              <w:ind w:left="110" w:right="110"/>
              <w:jc w:val="center"/>
              <w:rPr>
                <w:lang w:val="es-ES"/>
              </w:rPr>
            </w:pPr>
            <w:r>
              <w:rPr>
                <w:lang w:val="es-ES"/>
              </w:rPr>
              <w:t>22.92%</w:t>
            </w:r>
          </w:p>
        </w:tc>
      </w:tr>
      <w:tr w:rsidR="005E379A">
        <w:trPr>
          <w:trHeight w:val="400"/>
        </w:trPr>
        <w:tc>
          <w:tcPr>
            <w:tcW w:w="2905" w:type="dxa"/>
            <w:tcBorders>
              <w:top w:val="nil"/>
              <w:left w:val="single" w:sz="4" w:space="0" w:color="auto"/>
              <w:bottom w:val="single" w:sz="4" w:space="0" w:color="auto"/>
              <w:right w:val="single" w:sz="4" w:space="0" w:color="auto"/>
            </w:tcBorders>
            <w:shd w:val="clear" w:color="auto" w:fill="auto"/>
            <w:noWrap/>
            <w:vAlign w:val="bottom"/>
          </w:tcPr>
          <w:p w:rsidR="005E379A" w:rsidRDefault="008C137E">
            <w:pPr>
              <w:spacing w:after="0" w:line="240" w:lineRule="auto"/>
              <w:ind w:left="110"/>
              <w:rPr>
                <w:lang w:val="es-ES"/>
              </w:rPr>
            </w:pPr>
            <w:r>
              <w:rPr>
                <w:lang w:val="es-ES"/>
              </w:rPr>
              <w:t>MIPYME Mujer</w:t>
            </w:r>
          </w:p>
        </w:tc>
        <w:tc>
          <w:tcPr>
            <w:tcW w:w="2552" w:type="dxa"/>
            <w:tcBorders>
              <w:top w:val="nil"/>
              <w:left w:val="nil"/>
              <w:bottom w:val="single" w:sz="4" w:space="0" w:color="auto"/>
              <w:right w:val="single" w:sz="4" w:space="0" w:color="auto"/>
            </w:tcBorders>
            <w:shd w:val="clear" w:color="auto" w:fill="auto"/>
            <w:noWrap/>
            <w:vAlign w:val="bottom"/>
          </w:tcPr>
          <w:p w:rsidR="005E379A" w:rsidRDefault="008C137E">
            <w:pPr>
              <w:spacing w:after="0" w:line="240" w:lineRule="auto"/>
              <w:ind w:left="110" w:right="110"/>
              <w:jc w:val="right"/>
              <w:rPr>
                <w:lang w:val="es-ES"/>
              </w:rPr>
            </w:pPr>
            <w:r>
              <w:rPr>
                <w:lang w:val="es-ES"/>
              </w:rPr>
              <w:t>5,292,787.00</w:t>
            </w:r>
          </w:p>
        </w:tc>
        <w:tc>
          <w:tcPr>
            <w:tcW w:w="2126" w:type="dxa"/>
            <w:tcBorders>
              <w:top w:val="nil"/>
              <w:left w:val="nil"/>
              <w:bottom w:val="single" w:sz="4" w:space="0" w:color="auto"/>
              <w:right w:val="single" w:sz="4" w:space="0" w:color="auto"/>
            </w:tcBorders>
            <w:vAlign w:val="center"/>
          </w:tcPr>
          <w:p w:rsidR="005E379A" w:rsidRDefault="008C137E">
            <w:pPr>
              <w:spacing w:after="0" w:line="240" w:lineRule="auto"/>
              <w:ind w:left="110" w:right="110"/>
              <w:jc w:val="center"/>
              <w:rPr>
                <w:lang w:val="es-ES"/>
              </w:rPr>
            </w:pPr>
            <w:r>
              <w:rPr>
                <w:lang w:val="es-ES"/>
              </w:rPr>
              <w:t>18.81%</w:t>
            </w:r>
          </w:p>
        </w:tc>
      </w:tr>
      <w:tr w:rsidR="005E379A">
        <w:trPr>
          <w:trHeight w:val="425"/>
        </w:trPr>
        <w:tc>
          <w:tcPr>
            <w:tcW w:w="2905" w:type="dxa"/>
            <w:tcBorders>
              <w:top w:val="nil"/>
              <w:left w:val="single" w:sz="4" w:space="0" w:color="auto"/>
              <w:bottom w:val="single" w:sz="4" w:space="0" w:color="auto"/>
              <w:right w:val="single" w:sz="4" w:space="0" w:color="auto"/>
            </w:tcBorders>
            <w:shd w:val="clear" w:color="auto" w:fill="EEECE1"/>
            <w:noWrap/>
            <w:vAlign w:val="bottom"/>
          </w:tcPr>
          <w:p w:rsidR="005E379A" w:rsidRDefault="008C137E">
            <w:pPr>
              <w:spacing w:after="0" w:line="240" w:lineRule="auto"/>
              <w:ind w:left="110"/>
              <w:jc w:val="center"/>
              <w:rPr>
                <w:lang w:val="es-ES"/>
              </w:rPr>
            </w:pPr>
            <w:r>
              <w:rPr>
                <w:lang w:val="es-ES"/>
              </w:rPr>
              <w:t>Total</w:t>
            </w:r>
          </w:p>
        </w:tc>
        <w:tc>
          <w:tcPr>
            <w:tcW w:w="2552" w:type="dxa"/>
            <w:tcBorders>
              <w:top w:val="nil"/>
              <w:left w:val="nil"/>
              <w:bottom w:val="single" w:sz="4" w:space="0" w:color="auto"/>
              <w:right w:val="single" w:sz="4" w:space="0" w:color="auto"/>
            </w:tcBorders>
            <w:shd w:val="clear" w:color="auto" w:fill="EEECE1"/>
            <w:noWrap/>
            <w:vAlign w:val="bottom"/>
          </w:tcPr>
          <w:p w:rsidR="005E379A" w:rsidRDefault="008C137E">
            <w:pPr>
              <w:spacing w:after="0" w:line="240" w:lineRule="auto"/>
              <w:ind w:left="110" w:right="110"/>
              <w:jc w:val="right"/>
              <w:rPr>
                <w:lang w:val="es-ES"/>
              </w:rPr>
            </w:pPr>
            <w:r>
              <w:rPr>
                <w:lang w:val="es-ES"/>
              </w:rPr>
              <w:t>28,145,837.00</w:t>
            </w:r>
          </w:p>
        </w:tc>
        <w:tc>
          <w:tcPr>
            <w:tcW w:w="2126" w:type="dxa"/>
            <w:tcBorders>
              <w:top w:val="nil"/>
              <w:left w:val="nil"/>
              <w:bottom w:val="single" w:sz="4" w:space="0" w:color="auto"/>
              <w:right w:val="single" w:sz="4" w:space="0" w:color="auto"/>
            </w:tcBorders>
            <w:shd w:val="clear" w:color="auto" w:fill="EEECE1"/>
            <w:vAlign w:val="center"/>
          </w:tcPr>
          <w:p w:rsidR="005E379A" w:rsidRDefault="008C137E">
            <w:pPr>
              <w:spacing w:after="0" w:line="240" w:lineRule="auto"/>
              <w:ind w:left="110" w:right="110"/>
              <w:jc w:val="center"/>
              <w:rPr>
                <w:lang w:val="es-ES"/>
              </w:rPr>
            </w:pPr>
            <w:r>
              <w:rPr>
                <w:lang w:val="es-ES"/>
              </w:rPr>
              <w:t>100%</w:t>
            </w:r>
          </w:p>
        </w:tc>
      </w:tr>
    </w:tbl>
    <w:p w:rsidR="005E379A" w:rsidRDefault="008C137E">
      <w:pPr>
        <w:spacing w:line="360" w:lineRule="auto"/>
        <w:jc w:val="both"/>
        <w:rPr>
          <w:sz w:val="18"/>
          <w:szCs w:val="18"/>
          <w:lang w:val="es-DO"/>
        </w:rPr>
      </w:pPr>
      <w:r>
        <w:rPr>
          <w:sz w:val="18"/>
          <w:szCs w:val="18"/>
          <w:lang w:val="es-DO"/>
        </w:rPr>
        <w:t xml:space="preserve">   Fuente: División  de Compras y Contrataciones</w:t>
      </w:r>
    </w:p>
    <w:p w:rsidR="005E379A" w:rsidRDefault="005E379A">
      <w:pPr>
        <w:spacing w:after="0"/>
        <w:rPr>
          <w:rFonts w:eastAsiaTheme="majorEastAsia"/>
          <w:b/>
          <w:spacing w:val="0"/>
          <w:lang w:val="es-ES"/>
        </w:rPr>
      </w:pPr>
    </w:p>
    <w:p w:rsidR="005E379A" w:rsidRDefault="008C137E">
      <w:pPr>
        <w:spacing w:line="360" w:lineRule="auto"/>
        <w:jc w:val="both"/>
        <w:rPr>
          <w:lang w:val="es-DO"/>
        </w:rPr>
      </w:pPr>
      <w:r>
        <w:rPr>
          <w:lang w:val="es-DO"/>
        </w:rPr>
        <w:t>En el año 2024 se publicaron procesos por el monto de RD$28</w:t>
      </w:r>
      <w:proofErr w:type="gramStart"/>
      <w:r>
        <w:rPr>
          <w:lang w:val="es-DO"/>
        </w:rPr>
        <w:t>,517,765.00</w:t>
      </w:r>
      <w:proofErr w:type="gramEnd"/>
      <w:r>
        <w:rPr>
          <w:lang w:val="es-DO"/>
        </w:rPr>
        <w:t xml:space="preserve"> y de estos fueron adjudicados RD$28,145,837 los cuales 36 fueron adjudicados a veinte y siete (27) proveedores listados a continuación.</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0"/>
        <w:gridCol w:w="6520"/>
      </w:tblGrid>
      <w:tr w:rsidR="005E379A">
        <w:trPr>
          <w:trHeight w:val="315"/>
        </w:trPr>
        <w:tc>
          <w:tcPr>
            <w:tcW w:w="760" w:type="dxa"/>
            <w:noWrap/>
          </w:tcPr>
          <w:p w:rsidR="005E379A" w:rsidRDefault="008C137E">
            <w:pPr>
              <w:spacing w:after="0" w:line="360" w:lineRule="auto"/>
              <w:jc w:val="both"/>
              <w:rPr>
                <w:b/>
                <w:bCs/>
              </w:rPr>
            </w:pPr>
            <w:r>
              <w:rPr>
                <w:b/>
                <w:bCs/>
                <w:lang w:val="es-DO"/>
              </w:rPr>
              <w:t>#</w:t>
            </w:r>
          </w:p>
        </w:tc>
        <w:tc>
          <w:tcPr>
            <w:tcW w:w="6520" w:type="dxa"/>
          </w:tcPr>
          <w:p w:rsidR="005E379A" w:rsidRDefault="008C137E">
            <w:pPr>
              <w:spacing w:after="0" w:line="360" w:lineRule="auto"/>
              <w:jc w:val="both"/>
              <w:rPr>
                <w:b/>
                <w:bCs/>
              </w:rPr>
            </w:pPr>
            <w:r>
              <w:rPr>
                <w:b/>
                <w:bCs/>
                <w:lang w:val="es-DO"/>
              </w:rPr>
              <w:t>Proveedor</w:t>
            </w:r>
          </w:p>
        </w:tc>
      </w:tr>
      <w:tr w:rsidR="005E379A">
        <w:trPr>
          <w:trHeight w:val="300"/>
        </w:trPr>
        <w:tc>
          <w:tcPr>
            <w:tcW w:w="760" w:type="dxa"/>
            <w:noWrap/>
          </w:tcPr>
          <w:p w:rsidR="005E379A" w:rsidRDefault="008C137E">
            <w:pPr>
              <w:spacing w:after="0" w:line="360" w:lineRule="auto"/>
              <w:jc w:val="both"/>
            </w:pPr>
            <w:r>
              <w:t>1</w:t>
            </w:r>
          </w:p>
        </w:tc>
        <w:tc>
          <w:tcPr>
            <w:tcW w:w="6520" w:type="dxa"/>
            <w:noWrap/>
          </w:tcPr>
          <w:p w:rsidR="005E379A" w:rsidRDefault="008C137E">
            <w:pPr>
              <w:spacing w:after="0" w:line="360" w:lineRule="auto"/>
              <w:jc w:val="both"/>
            </w:pPr>
            <w:r>
              <w:rPr>
                <w:lang w:val="es-DO"/>
              </w:rPr>
              <w:t>Agua Alaska, SRL</w:t>
            </w:r>
          </w:p>
        </w:tc>
      </w:tr>
      <w:tr w:rsidR="005E379A">
        <w:trPr>
          <w:trHeight w:val="300"/>
        </w:trPr>
        <w:tc>
          <w:tcPr>
            <w:tcW w:w="760" w:type="dxa"/>
            <w:noWrap/>
          </w:tcPr>
          <w:p w:rsidR="005E379A" w:rsidRDefault="008C137E">
            <w:pPr>
              <w:spacing w:after="0" w:line="360" w:lineRule="auto"/>
              <w:jc w:val="both"/>
            </w:pPr>
            <w:r>
              <w:t>2</w:t>
            </w:r>
          </w:p>
        </w:tc>
        <w:tc>
          <w:tcPr>
            <w:tcW w:w="6520" w:type="dxa"/>
            <w:noWrap/>
          </w:tcPr>
          <w:p w:rsidR="005E379A" w:rsidRDefault="008C137E">
            <w:pPr>
              <w:spacing w:after="0" w:line="360" w:lineRule="auto"/>
              <w:jc w:val="both"/>
            </w:pPr>
            <w:r>
              <w:t>Alimentary Land JAGD, SRL</w:t>
            </w:r>
          </w:p>
        </w:tc>
      </w:tr>
      <w:tr w:rsidR="005E379A">
        <w:trPr>
          <w:trHeight w:val="300"/>
        </w:trPr>
        <w:tc>
          <w:tcPr>
            <w:tcW w:w="760" w:type="dxa"/>
            <w:noWrap/>
          </w:tcPr>
          <w:p w:rsidR="005E379A" w:rsidRDefault="008C137E">
            <w:pPr>
              <w:spacing w:after="0" w:line="360" w:lineRule="auto"/>
              <w:jc w:val="both"/>
            </w:pPr>
            <w:r>
              <w:t>3</w:t>
            </w:r>
          </w:p>
        </w:tc>
        <w:tc>
          <w:tcPr>
            <w:tcW w:w="6520" w:type="dxa"/>
            <w:noWrap/>
          </w:tcPr>
          <w:p w:rsidR="005E379A" w:rsidRDefault="008C137E">
            <w:pPr>
              <w:spacing w:after="0" w:line="360" w:lineRule="auto"/>
              <w:jc w:val="both"/>
            </w:pPr>
            <w:proofErr w:type="spellStart"/>
            <w:r>
              <w:rPr>
                <w:lang w:val="es-DO"/>
              </w:rPr>
              <w:t>Alteknativa</w:t>
            </w:r>
            <w:proofErr w:type="spellEnd"/>
            <w:r>
              <w:rPr>
                <w:lang w:val="es-DO"/>
              </w:rPr>
              <w:t xml:space="preserve"> SRL</w:t>
            </w:r>
          </w:p>
        </w:tc>
      </w:tr>
      <w:tr w:rsidR="005E379A">
        <w:trPr>
          <w:trHeight w:val="300"/>
        </w:trPr>
        <w:tc>
          <w:tcPr>
            <w:tcW w:w="760" w:type="dxa"/>
            <w:noWrap/>
          </w:tcPr>
          <w:p w:rsidR="005E379A" w:rsidRDefault="008C137E">
            <w:pPr>
              <w:spacing w:after="0" w:line="360" w:lineRule="auto"/>
              <w:jc w:val="both"/>
            </w:pPr>
            <w:r>
              <w:t>4</w:t>
            </w:r>
          </w:p>
        </w:tc>
        <w:tc>
          <w:tcPr>
            <w:tcW w:w="6520" w:type="dxa"/>
            <w:noWrap/>
          </w:tcPr>
          <w:p w:rsidR="005E379A" w:rsidRDefault="008C137E">
            <w:pPr>
              <w:spacing w:after="0" w:line="360" w:lineRule="auto"/>
              <w:jc w:val="both"/>
            </w:pPr>
            <w:proofErr w:type="spellStart"/>
            <w:r>
              <w:rPr>
                <w:lang w:val="es-DO"/>
              </w:rPr>
              <w:t>Bubble</w:t>
            </w:r>
            <w:proofErr w:type="spellEnd"/>
            <w:r>
              <w:rPr>
                <w:lang w:val="es-DO"/>
              </w:rPr>
              <w:t xml:space="preserve"> </w:t>
            </w:r>
            <w:proofErr w:type="spellStart"/>
            <w:r>
              <w:rPr>
                <w:lang w:val="es-DO"/>
              </w:rPr>
              <w:t>Investment</w:t>
            </w:r>
            <w:proofErr w:type="spellEnd"/>
            <w:r>
              <w:rPr>
                <w:lang w:val="es-DO"/>
              </w:rPr>
              <w:t>, SRL</w:t>
            </w:r>
          </w:p>
        </w:tc>
      </w:tr>
      <w:tr w:rsidR="005E379A" w:rsidRPr="0056658E">
        <w:trPr>
          <w:trHeight w:val="300"/>
        </w:trPr>
        <w:tc>
          <w:tcPr>
            <w:tcW w:w="760" w:type="dxa"/>
            <w:noWrap/>
          </w:tcPr>
          <w:p w:rsidR="005E379A" w:rsidRDefault="008C137E">
            <w:pPr>
              <w:spacing w:after="0" w:line="360" w:lineRule="auto"/>
              <w:jc w:val="both"/>
            </w:pPr>
            <w:r>
              <w:t>5</w:t>
            </w:r>
          </w:p>
        </w:tc>
        <w:tc>
          <w:tcPr>
            <w:tcW w:w="6520" w:type="dxa"/>
            <w:noWrap/>
          </w:tcPr>
          <w:p w:rsidR="005E379A" w:rsidRDefault="008C137E">
            <w:pPr>
              <w:spacing w:after="0" w:line="360" w:lineRule="auto"/>
              <w:jc w:val="both"/>
              <w:rPr>
                <w:lang w:val="es-ES"/>
              </w:rPr>
            </w:pPr>
            <w:r>
              <w:rPr>
                <w:lang w:val="es-ES"/>
              </w:rPr>
              <w:t>Centro Ferretero Isaac,  CENFI SRL</w:t>
            </w:r>
          </w:p>
        </w:tc>
      </w:tr>
      <w:tr w:rsidR="005E379A" w:rsidRPr="0056658E">
        <w:trPr>
          <w:trHeight w:val="300"/>
        </w:trPr>
        <w:tc>
          <w:tcPr>
            <w:tcW w:w="760" w:type="dxa"/>
            <w:noWrap/>
          </w:tcPr>
          <w:p w:rsidR="005E379A" w:rsidRDefault="008C137E">
            <w:pPr>
              <w:spacing w:after="0" w:line="360" w:lineRule="auto"/>
              <w:jc w:val="both"/>
            </w:pPr>
            <w:r>
              <w:t>6</w:t>
            </w:r>
          </w:p>
        </w:tc>
        <w:tc>
          <w:tcPr>
            <w:tcW w:w="6520" w:type="dxa"/>
            <w:noWrap/>
          </w:tcPr>
          <w:p w:rsidR="005E379A" w:rsidRDefault="008C137E">
            <w:pPr>
              <w:spacing w:after="0" w:line="360" w:lineRule="auto"/>
              <w:jc w:val="both"/>
              <w:rPr>
                <w:lang w:val="es-ES"/>
              </w:rPr>
            </w:pPr>
            <w:proofErr w:type="spellStart"/>
            <w:r>
              <w:rPr>
                <w:lang w:val="es-ES"/>
              </w:rPr>
              <w:t>Charsan</w:t>
            </w:r>
            <w:proofErr w:type="spellEnd"/>
            <w:r>
              <w:rPr>
                <w:lang w:val="es-ES"/>
              </w:rPr>
              <w:t xml:space="preserve"> Suplidores Industriales &amp; Institucional, SRL</w:t>
            </w:r>
          </w:p>
        </w:tc>
      </w:tr>
      <w:tr w:rsidR="005E379A" w:rsidRPr="0056658E">
        <w:trPr>
          <w:trHeight w:val="300"/>
        </w:trPr>
        <w:tc>
          <w:tcPr>
            <w:tcW w:w="760" w:type="dxa"/>
            <w:noWrap/>
          </w:tcPr>
          <w:p w:rsidR="005E379A" w:rsidRDefault="008C137E">
            <w:pPr>
              <w:spacing w:after="0" w:line="360" w:lineRule="auto"/>
              <w:jc w:val="both"/>
            </w:pPr>
            <w:r>
              <w:t>7</w:t>
            </w:r>
          </w:p>
        </w:tc>
        <w:tc>
          <w:tcPr>
            <w:tcW w:w="6520" w:type="dxa"/>
            <w:noWrap/>
          </w:tcPr>
          <w:p w:rsidR="005E379A" w:rsidRDefault="008C137E">
            <w:pPr>
              <w:spacing w:after="0" w:line="360" w:lineRule="auto"/>
              <w:jc w:val="both"/>
              <w:rPr>
                <w:lang w:val="es-ES"/>
              </w:rPr>
            </w:pPr>
            <w:r>
              <w:rPr>
                <w:lang w:val="es-DO"/>
              </w:rPr>
              <w:t>Comercial Daniel Luciano Paredes, SRL</w:t>
            </w:r>
          </w:p>
        </w:tc>
      </w:tr>
      <w:tr w:rsidR="005E379A">
        <w:trPr>
          <w:trHeight w:val="300"/>
        </w:trPr>
        <w:tc>
          <w:tcPr>
            <w:tcW w:w="760" w:type="dxa"/>
            <w:noWrap/>
          </w:tcPr>
          <w:p w:rsidR="005E379A" w:rsidRDefault="008C137E">
            <w:pPr>
              <w:spacing w:after="0" w:line="360" w:lineRule="auto"/>
              <w:jc w:val="both"/>
            </w:pPr>
            <w:r>
              <w:t>8</w:t>
            </w:r>
          </w:p>
        </w:tc>
        <w:tc>
          <w:tcPr>
            <w:tcW w:w="6520" w:type="dxa"/>
            <w:noWrap/>
          </w:tcPr>
          <w:p w:rsidR="005E379A" w:rsidRDefault="008C137E">
            <w:pPr>
              <w:spacing w:after="0" w:line="360" w:lineRule="auto"/>
              <w:jc w:val="both"/>
            </w:pPr>
            <w:r>
              <w:rPr>
                <w:lang w:val="es-DO"/>
              </w:rPr>
              <w:t>Empresas Luciano, SRL</w:t>
            </w:r>
          </w:p>
        </w:tc>
      </w:tr>
      <w:tr w:rsidR="005E379A" w:rsidRPr="0056658E">
        <w:trPr>
          <w:trHeight w:val="300"/>
        </w:trPr>
        <w:tc>
          <w:tcPr>
            <w:tcW w:w="760" w:type="dxa"/>
            <w:noWrap/>
          </w:tcPr>
          <w:p w:rsidR="005E379A" w:rsidRDefault="008C137E">
            <w:pPr>
              <w:spacing w:after="0" w:line="360" w:lineRule="auto"/>
              <w:jc w:val="both"/>
            </w:pPr>
            <w:r>
              <w:t>9</w:t>
            </w:r>
          </w:p>
        </w:tc>
        <w:tc>
          <w:tcPr>
            <w:tcW w:w="6520" w:type="dxa"/>
            <w:noWrap/>
          </w:tcPr>
          <w:p w:rsidR="005E379A" w:rsidRDefault="008C137E">
            <w:pPr>
              <w:spacing w:after="0" w:line="360" w:lineRule="auto"/>
              <w:jc w:val="both"/>
              <w:rPr>
                <w:lang w:val="es-ES"/>
              </w:rPr>
            </w:pPr>
            <w:r>
              <w:rPr>
                <w:lang w:val="es-DO"/>
              </w:rPr>
              <w:t>Estación de Servicio Doña Catalina Cabral, SRL</w:t>
            </w:r>
          </w:p>
        </w:tc>
      </w:tr>
      <w:tr w:rsidR="005E379A">
        <w:trPr>
          <w:trHeight w:val="300"/>
        </w:trPr>
        <w:tc>
          <w:tcPr>
            <w:tcW w:w="760" w:type="dxa"/>
            <w:noWrap/>
          </w:tcPr>
          <w:p w:rsidR="005E379A" w:rsidRDefault="008C137E">
            <w:pPr>
              <w:spacing w:after="0" w:line="360" w:lineRule="auto"/>
              <w:jc w:val="both"/>
            </w:pPr>
            <w:r>
              <w:t>10</w:t>
            </w:r>
          </w:p>
        </w:tc>
        <w:tc>
          <w:tcPr>
            <w:tcW w:w="6520" w:type="dxa"/>
            <w:noWrap/>
          </w:tcPr>
          <w:p w:rsidR="005E379A" w:rsidRDefault="008C137E">
            <w:pPr>
              <w:spacing w:after="0" w:line="360" w:lineRule="auto"/>
              <w:jc w:val="both"/>
            </w:pPr>
            <w:proofErr w:type="spellStart"/>
            <w:r>
              <w:rPr>
                <w:lang w:val="es-DO"/>
              </w:rPr>
              <w:t>Evelmar</w:t>
            </w:r>
            <w:proofErr w:type="spellEnd"/>
            <w:r>
              <w:rPr>
                <w:lang w:val="es-DO"/>
              </w:rPr>
              <w:t xml:space="preserve"> Comercial, SRL</w:t>
            </w:r>
          </w:p>
        </w:tc>
      </w:tr>
      <w:tr w:rsidR="005E379A">
        <w:trPr>
          <w:trHeight w:val="300"/>
        </w:trPr>
        <w:tc>
          <w:tcPr>
            <w:tcW w:w="760" w:type="dxa"/>
            <w:noWrap/>
          </w:tcPr>
          <w:p w:rsidR="005E379A" w:rsidRDefault="008C137E">
            <w:pPr>
              <w:spacing w:after="0" w:line="360" w:lineRule="auto"/>
              <w:jc w:val="both"/>
            </w:pPr>
            <w:r>
              <w:t>11</w:t>
            </w:r>
          </w:p>
        </w:tc>
        <w:tc>
          <w:tcPr>
            <w:tcW w:w="6520" w:type="dxa"/>
            <w:noWrap/>
          </w:tcPr>
          <w:p w:rsidR="005E379A" w:rsidRDefault="008C137E">
            <w:pPr>
              <w:spacing w:after="0" w:line="360" w:lineRule="auto"/>
              <w:jc w:val="both"/>
            </w:pPr>
            <w:proofErr w:type="spellStart"/>
            <w:r>
              <w:t>Fis</w:t>
            </w:r>
            <w:proofErr w:type="spellEnd"/>
            <w:r>
              <w:t xml:space="preserve"> </w:t>
            </w:r>
            <w:proofErr w:type="spellStart"/>
            <w:r>
              <w:t>Soluciones</w:t>
            </w:r>
            <w:proofErr w:type="spellEnd"/>
            <w:r>
              <w:t xml:space="preserve"> SRL</w:t>
            </w:r>
          </w:p>
        </w:tc>
      </w:tr>
      <w:tr w:rsidR="005E379A">
        <w:trPr>
          <w:trHeight w:val="300"/>
        </w:trPr>
        <w:tc>
          <w:tcPr>
            <w:tcW w:w="760" w:type="dxa"/>
            <w:noWrap/>
          </w:tcPr>
          <w:p w:rsidR="005E379A" w:rsidRDefault="008C137E">
            <w:pPr>
              <w:spacing w:after="0" w:line="360" w:lineRule="auto"/>
              <w:jc w:val="both"/>
            </w:pPr>
            <w:r>
              <w:t>12</w:t>
            </w:r>
          </w:p>
        </w:tc>
        <w:tc>
          <w:tcPr>
            <w:tcW w:w="6520" w:type="dxa"/>
            <w:noWrap/>
          </w:tcPr>
          <w:p w:rsidR="005E379A" w:rsidRDefault="008C137E">
            <w:pPr>
              <w:spacing w:after="0" w:line="360" w:lineRule="auto"/>
              <w:jc w:val="both"/>
            </w:pPr>
            <w:r>
              <w:rPr>
                <w:lang w:val="es-DO"/>
              </w:rPr>
              <w:t xml:space="preserve">Franklin Benjamín López </w:t>
            </w:r>
            <w:proofErr w:type="spellStart"/>
            <w:r>
              <w:rPr>
                <w:lang w:val="es-DO"/>
              </w:rPr>
              <w:t>Fornerin</w:t>
            </w:r>
            <w:proofErr w:type="spellEnd"/>
          </w:p>
        </w:tc>
      </w:tr>
      <w:tr w:rsidR="005E379A">
        <w:trPr>
          <w:trHeight w:val="300"/>
        </w:trPr>
        <w:tc>
          <w:tcPr>
            <w:tcW w:w="760" w:type="dxa"/>
            <w:noWrap/>
          </w:tcPr>
          <w:p w:rsidR="005E379A" w:rsidRDefault="008C137E">
            <w:pPr>
              <w:spacing w:after="0" w:line="360" w:lineRule="auto"/>
              <w:jc w:val="both"/>
            </w:pPr>
            <w:r>
              <w:t>13</w:t>
            </w:r>
          </w:p>
        </w:tc>
        <w:tc>
          <w:tcPr>
            <w:tcW w:w="6520" w:type="dxa"/>
            <w:noWrap/>
          </w:tcPr>
          <w:p w:rsidR="005E379A" w:rsidRDefault="008C137E">
            <w:pPr>
              <w:spacing w:after="0" w:line="360" w:lineRule="auto"/>
              <w:jc w:val="both"/>
            </w:pPr>
            <w:proofErr w:type="spellStart"/>
            <w:r>
              <w:t>Fronte</w:t>
            </w:r>
            <w:proofErr w:type="spellEnd"/>
            <w:r>
              <w:t xml:space="preserve"> </w:t>
            </w:r>
            <w:proofErr w:type="spellStart"/>
            <w:r>
              <w:t>Comercial</w:t>
            </w:r>
            <w:proofErr w:type="spellEnd"/>
            <w:r>
              <w:t>, SRL</w:t>
            </w:r>
          </w:p>
        </w:tc>
      </w:tr>
      <w:tr w:rsidR="005E379A">
        <w:trPr>
          <w:trHeight w:val="300"/>
        </w:trPr>
        <w:tc>
          <w:tcPr>
            <w:tcW w:w="760" w:type="dxa"/>
            <w:noWrap/>
          </w:tcPr>
          <w:p w:rsidR="005E379A" w:rsidRDefault="008C137E">
            <w:pPr>
              <w:spacing w:after="0" w:line="360" w:lineRule="auto"/>
              <w:jc w:val="both"/>
            </w:pPr>
            <w:r>
              <w:t>14</w:t>
            </w:r>
          </w:p>
        </w:tc>
        <w:tc>
          <w:tcPr>
            <w:tcW w:w="6520" w:type="dxa"/>
            <w:noWrap/>
          </w:tcPr>
          <w:p w:rsidR="005E379A" w:rsidRDefault="008C137E">
            <w:pPr>
              <w:spacing w:after="0" w:line="360" w:lineRule="auto"/>
              <w:jc w:val="both"/>
            </w:pPr>
            <w:r>
              <w:t>GTG Industrial, SRL</w:t>
            </w:r>
          </w:p>
        </w:tc>
      </w:tr>
      <w:tr w:rsidR="005E379A">
        <w:trPr>
          <w:trHeight w:val="300"/>
        </w:trPr>
        <w:tc>
          <w:tcPr>
            <w:tcW w:w="760" w:type="dxa"/>
            <w:noWrap/>
          </w:tcPr>
          <w:p w:rsidR="005E379A" w:rsidRDefault="008C137E">
            <w:pPr>
              <w:spacing w:after="0" w:line="360" w:lineRule="auto"/>
              <w:jc w:val="both"/>
            </w:pPr>
            <w:r>
              <w:t>15</w:t>
            </w:r>
          </w:p>
        </w:tc>
        <w:tc>
          <w:tcPr>
            <w:tcW w:w="6520" w:type="dxa"/>
            <w:noWrap/>
          </w:tcPr>
          <w:p w:rsidR="005E379A" w:rsidRDefault="008C137E">
            <w:pPr>
              <w:spacing w:after="0" w:line="360" w:lineRule="auto"/>
              <w:jc w:val="both"/>
            </w:pPr>
            <w:proofErr w:type="spellStart"/>
            <w:r>
              <w:t>Impresora</w:t>
            </w:r>
            <w:proofErr w:type="spellEnd"/>
            <w:r>
              <w:t xml:space="preserve"> </w:t>
            </w:r>
            <w:proofErr w:type="spellStart"/>
            <w:r>
              <w:t>Conadex</w:t>
            </w:r>
            <w:proofErr w:type="spellEnd"/>
            <w:r>
              <w:t>, SRL</w:t>
            </w:r>
          </w:p>
        </w:tc>
      </w:tr>
      <w:tr w:rsidR="005E379A">
        <w:trPr>
          <w:trHeight w:val="300"/>
        </w:trPr>
        <w:tc>
          <w:tcPr>
            <w:tcW w:w="760" w:type="dxa"/>
            <w:noWrap/>
          </w:tcPr>
          <w:p w:rsidR="005E379A" w:rsidRDefault="008C137E">
            <w:pPr>
              <w:spacing w:after="0" w:line="360" w:lineRule="auto"/>
              <w:jc w:val="both"/>
            </w:pPr>
            <w:r>
              <w:lastRenderedPageBreak/>
              <w:t>16</w:t>
            </w:r>
          </w:p>
        </w:tc>
        <w:tc>
          <w:tcPr>
            <w:tcW w:w="6520" w:type="dxa"/>
            <w:noWrap/>
          </w:tcPr>
          <w:p w:rsidR="005E379A" w:rsidRDefault="008C137E">
            <w:pPr>
              <w:spacing w:after="0" w:line="360" w:lineRule="auto"/>
              <w:jc w:val="both"/>
            </w:pPr>
            <w:r>
              <w:rPr>
                <w:lang w:val="es-DO"/>
              </w:rPr>
              <w:t xml:space="preserve">Inversiones Batista </w:t>
            </w:r>
            <w:proofErr w:type="spellStart"/>
            <w:r>
              <w:rPr>
                <w:lang w:val="es-DO"/>
              </w:rPr>
              <w:t>Beras</w:t>
            </w:r>
            <w:proofErr w:type="spellEnd"/>
            <w:r>
              <w:rPr>
                <w:lang w:val="es-DO"/>
              </w:rPr>
              <w:t>, SRL</w:t>
            </w:r>
          </w:p>
        </w:tc>
      </w:tr>
      <w:tr w:rsidR="005E379A">
        <w:trPr>
          <w:trHeight w:val="300"/>
        </w:trPr>
        <w:tc>
          <w:tcPr>
            <w:tcW w:w="760" w:type="dxa"/>
            <w:noWrap/>
          </w:tcPr>
          <w:p w:rsidR="005E379A" w:rsidRDefault="008C137E">
            <w:pPr>
              <w:spacing w:after="0" w:line="360" w:lineRule="auto"/>
              <w:jc w:val="both"/>
            </w:pPr>
            <w:r>
              <w:t>17</w:t>
            </w:r>
          </w:p>
        </w:tc>
        <w:tc>
          <w:tcPr>
            <w:tcW w:w="6520" w:type="dxa"/>
            <w:noWrap/>
          </w:tcPr>
          <w:p w:rsidR="005E379A" w:rsidRDefault="008C137E">
            <w:pPr>
              <w:spacing w:after="0" w:line="360" w:lineRule="auto"/>
              <w:jc w:val="both"/>
            </w:pPr>
            <w:r>
              <w:rPr>
                <w:lang w:val="es-DO"/>
              </w:rPr>
              <w:t>NCR Surtidos Empresariales, SRL</w:t>
            </w:r>
          </w:p>
        </w:tc>
      </w:tr>
      <w:tr w:rsidR="005E379A">
        <w:trPr>
          <w:trHeight w:val="375"/>
        </w:trPr>
        <w:tc>
          <w:tcPr>
            <w:tcW w:w="760" w:type="dxa"/>
            <w:noWrap/>
          </w:tcPr>
          <w:p w:rsidR="005E379A" w:rsidRDefault="008C137E">
            <w:pPr>
              <w:spacing w:after="0" w:line="360" w:lineRule="auto"/>
              <w:jc w:val="both"/>
            </w:pPr>
            <w:r>
              <w:t>18</w:t>
            </w:r>
          </w:p>
        </w:tc>
        <w:tc>
          <w:tcPr>
            <w:tcW w:w="6520" w:type="dxa"/>
            <w:noWrap/>
          </w:tcPr>
          <w:p w:rsidR="005E379A" w:rsidRDefault="008C137E">
            <w:pPr>
              <w:spacing w:after="0" w:line="360" w:lineRule="auto"/>
              <w:jc w:val="both"/>
            </w:pPr>
            <w:r>
              <w:t>PPS Pest Protect Solutions, SRL</w:t>
            </w:r>
          </w:p>
        </w:tc>
      </w:tr>
      <w:tr w:rsidR="005E379A">
        <w:trPr>
          <w:trHeight w:val="300"/>
        </w:trPr>
        <w:tc>
          <w:tcPr>
            <w:tcW w:w="760" w:type="dxa"/>
            <w:noWrap/>
          </w:tcPr>
          <w:p w:rsidR="005E379A" w:rsidRDefault="008C137E">
            <w:pPr>
              <w:spacing w:after="0" w:line="360" w:lineRule="auto"/>
              <w:jc w:val="both"/>
            </w:pPr>
            <w:r>
              <w:t>19</w:t>
            </w:r>
          </w:p>
        </w:tc>
        <w:tc>
          <w:tcPr>
            <w:tcW w:w="6520" w:type="dxa"/>
            <w:noWrap/>
          </w:tcPr>
          <w:p w:rsidR="005E379A" w:rsidRDefault="008C137E">
            <w:pPr>
              <w:spacing w:after="0" w:line="360" w:lineRule="auto"/>
              <w:jc w:val="both"/>
            </w:pPr>
            <w:r>
              <w:t>PPS Pest Protect Solutions, SRL</w:t>
            </w:r>
          </w:p>
        </w:tc>
      </w:tr>
      <w:tr w:rsidR="005E379A">
        <w:trPr>
          <w:trHeight w:val="300"/>
        </w:trPr>
        <w:tc>
          <w:tcPr>
            <w:tcW w:w="760" w:type="dxa"/>
            <w:noWrap/>
          </w:tcPr>
          <w:p w:rsidR="005E379A" w:rsidRDefault="008C137E">
            <w:pPr>
              <w:spacing w:after="0" w:line="360" w:lineRule="auto"/>
              <w:jc w:val="both"/>
            </w:pPr>
            <w:r>
              <w:t>20</w:t>
            </w:r>
          </w:p>
        </w:tc>
        <w:tc>
          <w:tcPr>
            <w:tcW w:w="6520" w:type="dxa"/>
            <w:noWrap/>
          </w:tcPr>
          <w:p w:rsidR="005E379A" w:rsidRDefault="008C137E">
            <w:pPr>
              <w:spacing w:after="0" w:line="360" w:lineRule="auto"/>
              <w:jc w:val="both"/>
            </w:pPr>
            <w:proofErr w:type="spellStart"/>
            <w:r>
              <w:t>Promografi</w:t>
            </w:r>
            <w:proofErr w:type="spellEnd"/>
            <w:r>
              <w:t>, SRL</w:t>
            </w:r>
          </w:p>
        </w:tc>
      </w:tr>
      <w:tr w:rsidR="005E379A" w:rsidRPr="0056658E">
        <w:trPr>
          <w:trHeight w:val="300"/>
        </w:trPr>
        <w:tc>
          <w:tcPr>
            <w:tcW w:w="760" w:type="dxa"/>
            <w:noWrap/>
          </w:tcPr>
          <w:p w:rsidR="005E379A" w:rsidRDefault="008C137E">
            <w:pPr>
              <w:spacing w:after="0" w:line="360" w:lineRule="auto"/>
              <w:jc w:val="both"/>
            </w:pPr>
            <w:r>
              <w:t>21</w:t>
            </w:r>
          </w:p>
        </w:tc>
        <w:tc>
          <w:tcPr>
            <w:tcW w:w="6520" w:type="dxa"/>
            <w:noWrap/>
          </w:tcPr>
          <w:p w:rsidR="005E379A" w:rsidRDefault="008C137E">
            <w:pPr>
              <w:spacing w:after="0" w:line="360" w:lineRule="auto"/>
              <w:jc w:val="both"/>
              <w:rPr>
                <w:lang w:val="es-ES"/>
              </w:rPr>
            </w:pPr>
            <w:r>
              <w:rPr>
                <w:lang w:val="es-ES"/>
              </w:rPr>
              <w:t>R &amp; V SERVICIOS DE PLOMERIA, SRL</w:t>
            </w:r>
          </w:p>
        </w:tc>
      </w:tr>
      <w:tr w:rsidR="005E379A">
        <w:trPr>
          <w:trHeight w:val="300"/>
        </w:trPr>
        <w:tc>
          <w:tcPr>
            <w:tcW w:w="760" w:type="dxa"/>
            <w:noWrap/>
          </w:tcPr>
          <w:p w:rsidR="005E379A" w:rsidRDefault="008C137E">
            <w:pPr>
              <w:spacing w:after="0" w:line="360" w:lineRule="auto"/>
              <w:jc w:val="both"/>
            </w:pPr>
            <w:r>
              <w:t>22</w:t>
            </w:r>
          </w:p>
        </w:tc>
        <w:tc>
          <w:tcPr>
            <w:tcW w:w="6520" w:type="dxa"/>
            <w:noWrap/>
          </w:tcPr>
          <w:p w:rsidR="005E379A" w:rsidRDefault="008C137E">
            <w:pPr>
              <w:spacing w:after="0" w:line="360" w:lineRule="auto"/>
              <w:jc w:val="both"/>
            </w:pPr>
            <w:r>
              <w:t>Ramirez &amp; Mojica Envoy Pack Courier Express, SRL</w:t>
            </w:r>
          </w:p>
        </w:tc>
      </w:tr>
      <w:tr w:rsidR="005E379A" w:rsidRPr="0056658E">
        <w:trPr>
          <w:trHeight w:val="300"/>
        </w:trPr>
        <w:tc>
          <w:tcPr>
            <w:tcW w:w="760" w:type="dxa"/>
            <w:noWrap/>
          </w:tcPr>
          <w:p w:rsidR="005E379A" w:rsidRDefault="008C137E">
            <w:pPr>
              <w:spacing w:after="0" w:line="360" w:lineRule="auto"/>
              <w:jc w:val="both"/>
            </w:pPr>
            <w:r>
              <w:t>23</w:t>
            </w:r>
          </w:p>
        </w:tc>
        <w:tc>
          <w:tcPr>
            <w:tcW w:w="6520" w:type="dxa"/>
            <w:noWrap/>
          </w:tcPr>
          <w:p w:rsidR="005E379A" w:rsidRDefault="008C137E">
            <w:pPr>
              <w:spacing w:after="0" w:line="360" w:lineRule="auto"/>
              <w:jc w:val="both"/>
              <w:rPr>
                <w:lang w:val="es-ES"/>
              </w:rPr>
            </w:pPr>
            <w:proofErr w:type="spellStart"/>
            <w:r>
              <w:rPr>
                <w:lang w:val="es-DO"/>
              </w:rPr>
              <w:t>Refritecnica</w:t>
            </w:r>
            <w:proofErr w:type="spellEnd"/>
            <w:r>
              <w:rPr>
                <w:lang w:val="es-DO"/>
              </w:rPr>
              <w:t xml:space="preserve">  E y A SRL</w:t>
            </w:r>
          </w:p>
        </w:tc>
      </w:tr>
      <w:tr w:rsidR="005E379A" w:rsidRPr="0056658E">
        <w:trPr>
          <w:trHeight w:val="300"/>
        </w:trPr>
        <w:tc>
          <w:tcPr>
            <w:tcW w:w="760" w:type="dxa"/>
            <w:noWrap/>
          </w:tcPr>
          <w:p w:rsidR="005E379A" w:rsidRDefault="008C137E">
            <w:pPr>
              <w:spacing w:after="0" w:line="360" w:lineRule="auto"/>
              <w:jc w:val="both"/>
            </w:pPr>
            <w:r>
              <w:t>24</w:t>
            </w:r>
          </w:p>
        </w:tc>
        <w:tc>
          <w:tcPr>
            <w:tcW w:w="6520" w:type="dxa"/>
            <w:noWrap/>
          </w:tcPr>
          <w:p w:rsidR="005E379A" w:rsidRDefault="008C137E">
            <w:pPr>
              <w:spacing w:after="0" w:line="360" w:lineRule="auto"/>
              <w:jc w:val="both"/>
              <w:rPr>
                <w:lang w:val="es-ES"/>
              </w:rPr>
            </w:pPr>
            <w:r>
              <w:rPr>
                <w:lang w:val="es-DO"/>
              </w:rPr>
              <w:t xml:space="preserve">Rosario Elvira de Carmen Peralta de </w:t>
            </w:r>
            <w:proofErr w:type="spellStart"/>
            <w:r>
              <w:rPr>
                <w:lang w:val="es-DO"/>
              </w:rPr>
              <w:t>Guzman</w:t>
            </w:r>
            <w:proofErr w:type="spellEnd"/>
            <w:r>
              <w:rPr>
                <w:lang w:val="es-DO"/>
              </w:rPr>
              <w:t xml:space="preserve"> </w:t>
            </w:r>
          </w:p>
        </w:tc>
      </w:tr>
      <w:tr w:rsidR="005E379A">
        <w:trPr>
          <w:trHeight w:val="300"/>
        </w:trPr>
        <w:tc>
          <w:tcPr>
            <w:tcW w:w="760" w:type="dxa"/>
            <w:noWrap/>
          </w:tcPr>
          <w:p w:rsidR="005E379A" w:rsidRDefault="008C137E">
            <w:pPr>
              <w:spacing w:after="0" w:line="360" w:lineRule="auto"/>
              <w:jc w:val="both"/>
            </w:pPr>
            <w:r>
              <w:t>25</w:t>
            </w:r>
          </w:p>
        </w:tc>
        <w:tc>
          <w:tcPr>
            <w:tcW w:w="6520" w:type="dxa"/>
            <w:noWrap/>
          </w:tcPr>
          <w:p w:rsidR="005E379A" w:rsidRDefault="008C137E">
            <w:pPr>
              <w:spacing w:after="0" w:line="360" w:lineRule="auto"/>
              <w:jc w:val="both"/>
            </w:pPr>
            <w:proofErr w:type="spellStart"/>
            <w:r>
              <w:t>Soluciones</w:t>
            </w:r>
            <w:proofErr w:type="spellEnd"/>
            <w:r>
              <w:t xml:space="preserve"> </w:t>
            </w:r>
            <w:proofErr w:type="spellStart"/>
            <w:r>
              <w:t>Kelios</w:t>
            </w:r>
            <w:proofErr w:type="spellEnd"/>
            <w:r>
              <w:t>, SRL</w:t>
            </w:r>
          </w:p>
        </w:tc>
      </w:tr>
      <w:tr w:rsidR="005E379A">
        <w:trPr>
          <w:trHeight w:val="300"/>
        </w:trPr>
        <w:tc>
          <w:tcPr>
            <w:tcW w:w="760" w:type="dxa"/>
            <w:noWrap/>
          </w:tcPr>
          <w:p w:rsidR="005E379A" w:rsidRDefault="008C137E">
            <w:pPr>
              <w:spacing w:after="0" w:line="360" w:lineRule="auto"/>
              <w:jc w:val="both"/>
            </w:pPr>
            <w:r>
              <w:t>26</w:t>
            </w:r>
          </w:p>
        </w:tc>
        <w:tc>
          <w:tcPr>
            <w:tcW w:w="6520" w:type="dxa"/>
            <w:noWrap/>
          </w:tcPr>
          <w:p w:rsidR="005E379A" w:rsidRDefault="008C137E">
            <w:pPr>
              <w:spacing w:after="0" w:line="360" w:lineRule="auto"/>
              <w:jc w:val="both"/>
            </w:pPr>
            <w:proofErr w:type="spellStart"/>
            <w:r>
              <w:rPr>
                <w:lang w:val="es-DO"/>
              </w:rPr>
              <w:t>Techwide</w:t>
            </w:r>
            <w:proofErr w:type="spellEnd"/>
            <w:r>
              <w:rPr>
                <w:lang w:val="es-DO"/>
              </w:rPr>
              <w:t xml:space="preserve"> </w:t>
            </w:r>
            <w:proofErr w:type="spellStart"/>
            <w:r>
              <w:rPr>
                <w:lang w:val="es-DO"/>
              </w:rPr>
              <w:t>Solutions</w:t>
            </w:r>
            <w:proofErr w:type="spellEnd"/>
            <w:r>
              <w:rPr>
                <w:lang w:val="es-DO"/>
              </w:rPr>
              <w:t>, SRL</w:t>
            </w:r>
          </w:p>
        </w:tc>
      </w:tr>
      <w:tr w:rsidR="005E379A">
        <w:trPr>
          <w:trHeight w:val="300"/>
        </w:trPr>
        <w:tc>
          <w:tcPr>
            <w:tcW w:w="760" w:type="dxa"/>
            <w:noWrap/>
          </w:tcPr>
          <w:p w:rsidR="005E379A" w:rsidRDefault="008C137E">
            <w:pPr>
              <w:spacing w:after="0" w:line="360" w:lineRule="auto"/>
              <w:jc w:val="both"/>
            </w:pPr>
            <w:r>
              <w:t>27</w:t>
            </w:r>
          </w:p>
        </w:tc>
        <w:tc>
          <w:tcPr>
            <w:tcW w:w="6520" w:type="dxa"/>
            <w:noWrap/>
          </w:tcPr>
          <w:p w:rsidR="005E379A" w:rsidRDefault="008C137E">
            <w:pPr>
              <w:spacing w:after="0" w:line="360" w:lineRule="auto"/>
              <w:jc w:val="both"/>
            </w:pPr>
            <w:proofErr w:type="spellStart"/>
            <w:r>
              <w:t>Zuse</w:t>
            </w:r>
            <w:proofErr w:type="spellEnd"/>
            <w:r>
              <w:t xml:space="preserve"> Investments, SRL</w:t>
            </w:r>
          </w:p>
        </w:tc>
      </w:tr>
    </w:tbl>
    <w:p w:rsidR="005E379A" w:rsidRDefault="005E379A">
      <w:pPr>
        <w:spacing w:line="360" w:lineRule="auto"/>
        <w:jc w:val="both"/>
        <w:rPr>
          <w:lang w:val="es-DO"/>
        </w:rPr>
      </w:pPr>
    </w:p>
    <w:p w:rsidR="005E379A" w:rsidRDefault="005E379A">
      <w:pPr>
        <w:spacing w:line="360" w:lineRule="auto"/>
        <w:jc w:val="both"/>
        <w:rPr>
          <w:lang w:val="es-DO"/>
        </w:rPr>
      </w:pPr>
    </w:p>
    <w:p w:rsidR="005E379A" w:rsidRDefault="008C137E">
      <w:pPr>
        <w:spacing w:after="120" w:line="360" w:lineRule="auto"/>
        <w:jc w:val="center"/>
        <w:rPr>
          <w:b/>
          <w:lang w:val="es-DO"/>
        </w:rPr>
      </w:pPr>
      <w:r>
        <w:rPr>
          <w:b/>
          <w:lang w:val="es-DO"/>
        </w:rPr>
        <w:t>SISCOMPRAS</w:t>
      </w:r>
    </w:p>
    <w:p w:rsidR="005E379A" w:rsidRDefault="008C137E">
      <w:pPr>
        <w:spacing w:line="360" w:lineRule="auto"/>
        <w:jc w:val="both"/>
        <w:rPr>
          <w:lang w:val="es-DO"/>
        </w:rPr>
      </w:pPr>
      <w:r>
        <w:rPr>
          <w:lang w:val="es-DO"/>
        </w:rPr>
        <w:t xml:space="preserve">La calificación promedio obtenida por la DGDF en el sistema que evalúa la gestión de compras y contrataciones de las instituciones del estado fue de 94.97 al tercer trimestre. Alcanzamos la puntuación máxima en los sub-indicadores Compras a </w:t>
      </w:r>
      <w:proofErr w:type="spellStart"/>
      <w:r>
        <w:rPr>
          <w:lang w:val="es-DO"/>
        </w:rPr>
        <w:t>Mipymes</w:t>
      </w:r>
      <w:proofErr w:type="spellEnd"/>
      <w:r>
        <w:rPr>
          <w:lang w:val="es-DO"/>
        </w:rPr>
        <w:t xml:space="preserve"> y </w:t>
      </w:r>
      <w:proofErr w:type="spellStart"/>
      <w:r>
        <w:rPr>
          <w:lang w:val="es-DO"/>
        </w:rPr>
        <w:t>Mipymes</w:t>
      </w:r>
      <w:proofErr w:type="spellEnd"/>
      <w:r>
        <w:rPr>
          <w:lang w:val="es-DO"/>
        </w:rPr>
        <w:t xml:space="preserve"> mujeres y en el de Gestión de Procesos. Con el propósito de mejorar el proceso de planificación de compras se implementó el procedimiento de Elaboración de Plan Anual de Compras que contempla los ajustes al mismo.</w:t>
      </w:r>
    </w:p>
    <w:p w:rsidR="005E379A" w:rsidRDefault="005E379A">
      <w:pPr>
        <w:spacing w:line="360" w:lineRule="auto"/>
        <w:jc w:val="both"/>
        <w:rPr>
          <w:lang w:val="es-DO"/>
        </w:rPr>
      </w:pPr>
    </w:p>
    <w:p w:rsidR="005E379A" w:rsidRDefault="008C137E">
      <w:pPr>
        <w:spacing w:line="360" w:lineRule="auto"/>
        <w:rPr>
          <w:lang w:val="es-DO"/>
        </w:rPr>
      </w:pPr>
      <w:r>
        <w:rPr>
          <w:lang w:val="es-DO"/>
        </w:rPr>
        <w:t>En l</w:t>
      </w:r>
      <w:r>
        <w:rPr>
          <w:lang w:val="es-US"/>
        </w:rPr>
        <w:t>a</w:t>
      </w:r>
      <w:r>
        <w:rPr>
          <w:lang w:val="es-DO"/>
        </w:rPr>
        <w:t xml:space="preserve"> </w:t>
      </w:r>
      <w:proofErr w:type="spellStart"/>
      <w:r>
        <w:rPr>
          <w:lang w:val="es-DO"/>
        </w:rPr>
        <w:t>imágen</w:t>
      </w:r>
      <w:proofErr w:type="spellEnd"/>
      <w:r>
        <w:rPr>
          <w:lang w:val="es-DO"/>
        </w:rPr>
        <w:t xml:space="preserve"> a continuación presentamos los resultados de las evaluaciones de SISCOMPRAS para el tercer trimestre del año.</w:t>
      </w:r>
    </w:p>
    <w:p w:rsidR="005E379A" w:rsidRDefault="005E379A">
      <w:pPr>
        <w:spacing w:line="360" w:lineRule="auto"/>
        <w:jc w:val="center"/>
        <w:rPr>
          <w:lang w:val="es-ES" w:eastAsia="es-ES"/>
        </w:rPr>
      </w:pPr>
    </w:p>
    <w:p w:rsidR="005E379A" w:rsidRDefault="005E379A">
      <w:pPr>
        <w:spacing w:line="360" w:lineRule="auto"/>
        <w:jc w:val="center"/>
        <w:rPr>
          <w:lang w:val="es-ES" w:eastAsia="es-ES"/>
        </w:rPr>
      </w:pPr>
    </w:p>
    <w:p w:rsidR="005E379A" w:rsidRDefault="008C137E" w:rsidP="008C5A4B">
      <w:pPr>
        <w:spacing w:after="0" w:line="360" w:lineRule="auto"/>
        <w:jc w:val="center"/>
        <w:rPr>
          <w:color w:val="4C4747"/>
          <w:lang w:val="es-DO"/>
        </w:rPr>
      </w:pPr>
      <w:r>
        <w:rPr>
          <w:noProof/>
          <w:color w:val="4C4747"/>
          <w:lang w:val="es-ES" w:eastAsia="es-ES"/>
        </w:rPr>
        <w:lastRenderedPageBreak/>
        <w:drawing>
          <wp:inline distT="0" distB="0" distL="0" distR="0">
            <wp:extent cx="5029200" cy="3354705"/>
            <wp:effectExtent l="0" t="0" r="0" b="0"/>
            <wp:docPr id="3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0 Imagen"/>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5029200" cy="3354705"/>
                    </a:xfrm>
                    <a:prstGeom prst="rect">
                      <a:avLst/>
                    </a:prstGeom>
                  </pic:spPr>
                </pic:pic>
              </a:graphicData>
            </a:graphic>
          </wp:inline>
        </w:drawing>
      </w:r>
    </w:p>
    <w:p w:rsidR="008C5A4B" w:rsidRPr="008C5A4B" w:rsidRDefault="008C5A4B" w:rsidP="008C5A4B">
      <w:pPr>
        <w:spacing w:after="120" w:line="360" w:lineRule="auto"/>
        <w:jc w:val="center"/>
        <w:rPr>
          <w:color w:val="4C4747"/>
          <w:sz w:val="22"/>
          <w:szCs w:val="22"/>
          <w:lang w:val="es-DO"/>
        </w:rPr>
      </w:pPr>
    </w:p>
    <w:p w:rsidR="005E379A" w:rsidRPr="00562DA4" w:rsidRDefault="008C137E" w:rsidP="008C5A4B">
      <w:pPr>
        <w:pStyle w:val="Ttulo1"/>
        <w:spacing w:after="120"/>
        <w:rPr>
          <w:sz w:val="24"/>
          <w:szCs w:val="24"/>
          <w:lang w:val="es-DO"/>
        </w:rPr>
      </w:pPr>
      <w:bookmarkStart w:id="66" w:name="_Toc172216567"/>
      <w:bookmarkStart w:id="67" w:name="_Toc186802949"/>
      <w:r w:rsidRPr="00562DA4">
        <w:rPr>
          <w:sz w:val="24"/>
          <w:szCs w:val="24"/>
          <w:lang w:val="es-DO"/>
        </w:rPr>
        <w:t>4.2 Desempeño de los Recursos Humanos</w:t>
      </w:r>
      <w:bookmarkEnd w:id="66"/>
      <w:bookmarkEnd w:id="67"/>
    </w:p>
    <w:p w:rsidR="005E379A" w:rsidRDefault="008C137E">
      <w:pPr>
        <w:spacing w:line="360" w:lineRule="auto"/>
        <w:jc w:val="both"/>
        <w:rPr>
          <w:lang w:val="es-ES"/>
        </w:rPr>
      </w:pPr>
      <w:r>
        <w:rPr>
          <w:lang w:val="es-ES"/>
        </w:rPr>
        <w:t>La Dirección General de Desarrollo Fronterizo (DGDF),  a través del Departamento de Recursos Humanos, se ha caracterizado por mantener una línea de mejora continua, con conquista de desarrollo sostenible para mantener personal competente, con habilidades destacadas, conforme a las exigencias del mercado a fin de satisfacer las demandas y los compromisos de este gobierno.</w:t>
      </w:r>
    </w:p>
    <w:p w:rsidR="005E379A" w:rsidRDefault="008C137E" w:rsidP="008C5A4B">
      <w:pPr>
        <w:spacing w:after="120" w:line="360" w:lineRule="auto"/>
        <w:jc w:val="both"/>
        <w:rPr>
          <w:lang w:val="es-ES"/>
        </w:rPr>
      </w:pPr>
      <w:r>
        <w:rPr>
          <w:lang w:val="es-ES"/>
        </w:rPr>
        <w:t>Como Dirección General adscrita a la presidencia nos regimos por la Ley 41-08 de Función Pública y sus distintos reglamentos de aplicación, amparado en la supervisión del Ministerio de Administración Pública (MAP) como órgano rector. Para dar cumplimiento a lo antes mencionado, así como para mantener y mejorar continuamente nuestros procesos, contamos con cada uno de los subsistemas de Recursos Humanos, que nos ayudan a lograr las metas planteadas.</w:t>
      </w:r>
    </w:p>
    <w:p w:rsidR="005E379A" w:rsidRDefault="008C137E">
      <w:pPr>
        <w:spacing w:line="360" w:lineRule="auto"/>
        <w:jc w:val="both"/>
        <w:rPr>
          <w:b/>
          <w:lang w:val="es-ES"/>
        </w:rPr>
      </w:pPr>
      <w:r>
        <w:rPr>
          <w:b/>
          <w:lang w:val="es-ES"/>
        </w:rPr>
        <w:lastRenderedPageBreak/>
        <w:t>Proceso de Reclutamiento, Selección de Personal y Organización del Trabajo:</w:t>
      </w:r>
    </w:p>
    <w:p w:rsidR="005E379A" w:rsidRDefault="008C137E">
      <w:pPr>
        <w:spacing w:line="360" w:lineRule="auto"/>
        <w:jc w:val="both"/>
        <w:rPr>
          <w:lang w:val="es-ES"/>
        </w:rPr>
      </w:pPr>
      <w:r>
        <w:rPr>
          <w:lang w:val="es-ES"/>
        </w:rPr>
        <w:t xml:space="preserve">Durante el año 2024 continuamos el proceso de Desarrollo del área de Reclutamiento y Selección de Personal con el objetivo de mejorar procesos claves del área. </w:t>
      </w:r>
    </w:p>
    <w:p w:rsidR="005E379A" w:rsidRDefault="008C137E">
      <w:pPr>
        <w:spacing w:line="360" w:lineRule="auto"/>
        <w:jc w:val="both"/>
        <w:rPr>
          <w:lang w:val="es-ES"/>
        </w:rPr>
      </w:pPr>
      <w:r>
        <w:rPr>
          <w:lang w:val="es-ES"/>
        </w:rPr>
        <w:t xml:space="preserve">Este año se completó con éxito el concurso para el puesto de Analista de Cooperación Internacional. </w:t>
      </w:r>
    </w:p>
    <w:p w:rsidR="005E379A" w:rsidRDefault="008C137E">
      <w:pPr>
        <w:spacing w:line="360" w:lineRule="auto"/>
        <w:jc w:val="both"/>
        <w:rPr>
          <w:lang w:val="es-ES"/>
        </w:rPr>
      </w:pPr>
      <w:r>
        <w:rPr>
          <w:lang w:val="es-ES"/>
        </w:rPr>
        <w:t xml:space="preserve">Adicionalmente, se completaron los procesos de inducción de cincuenta y ocho (58) empleados de nuevo ingreso, correspondientes a las Oficinas Provinciales y Regionales. Este proceso incluye la aplicación de pruebas técnicas y psicométricas a los empleados pertenecientes a los estatutos simplificados de los niveles I y II. </w:t>
      </w:r>
    </w:p>
    <w:p w:rsidR="005E379A" w:rsidRDefault="008C137E">
      <w:pPr>
        <w:spacing w:line="360" w:lineRule="auto"/>
        <w:jc w:val="both"/>
        <w:rPr>
          <w:b/>
          <w:lang w:val="es-ES"/>
        </w:rPr>
      </w:pPr>
      <w:r>
        <w:rPr>
          <w:b/>
          <w:lang w:val="es-ES"/>
        </w:rPr>
        <w:t>Promoción Interna:</w:t>
      </w:r>
    </w:p>
    <w:p w:rsidR="005E379A" w:rsidRDefault="008C137E">
      <w:pPr>
        <w:spacing w:line="360" w:lineRule="auto"/>
        <w:jc w:val="both"/>
        <w:rPr>
          <w:lang w:val="es-ES"/>
        </w:rPr>
      </w:pPr>
      <w:r>
        <w:rPr>
          <w:lang w:val="es-ES"/>
        </w:rPr>
        <w:t xml:space="preserve">Este año la Dirección General de Desarrollo Fronterizo realizó cuatro (4) dos promociones internas en beneficio colaboradores de la oficina provincial Dajabón y de la Sede Central. </w:t>
      </w:r>
    </w:p>
    <w:p w:rsidR="005E379A" w:rsidRDefault="008C137E">
      <w:pPr>
        <w:spacing w:line="360" w:lineRule="auto"/>
        <w:jc w:val="both"/>
        <w:rPr>
          <w:b/>
          <w:lang w:val="es-ES"/>
        </w:rPr>
      </w:pPr>
      <w:r>
        <w:rPr>
          <w:b/>
          <w:lang w:val="es-ES"/>
        </w:rPr>
        <w:t>Planificación de los Recursos Humanos:</w:t>
      </w:r>
    </w:p>
    <w:p w:rsidR="005E379A" w:rsidRDefault="008C137E">
      <w:pPr>
        <w:spacing w:line="360" w:lineRule="auto"/>
        <w:jc w:val="both"/>
        <w:rPr>
          <w:lang w:val="es-ES"/>
        </w:rPr>
      </w:pPr>
      <w:r>
        <w:rPr>
          <w:lang w:val="es-ES"/>
        </w:rPr>
        <w:t xml:space="preserve">Con la finalidad de cumplir con el indicador 3.1 del SISMAP, remitimos al Ministerio de Administración Pública (MAP), la Planificación de Recursos Humanos 2025, en ella se detalla la cantidad de empleados activos, empleados en carrera administrativa, empleados con capacidad de jubilación en servicio y un servidor en periodo probatorio, también los cargos vacantes, el monto de sueldos pagados a personal fijo y contratados, indemnizaciones pagadas, bonos por desempeño y bono por cumplimiento de indicadores. </w:t>
      </w:r>
    </w:p>
    <w:p w:rsidR="005E379A" w:rsidRDefault="008C137E">
      <w:pPr>
        <w:spacing w:line="360" w:lineRule="auto"/>
        <w:jc w:val="both"/>
        <w:rPr>
          <w:b/>
          <w:lang w:val="es-ES"/>
        </w:rPr>
      </w:pPr>
      <w:r>
        <w:rPr>
          <w:b/>
          <w:lang w:val="es-ES"/>
        </w:rPr>
        <w:lastRenderedPageBreak/>
        <w:t xml:space="preserve">Manual de Cargos: </w:t>
      </w:r>
    </w:p>
    <w:p w:rsidR="005E379A" w:rsidRDefault="008C137E">
      <w:pPr>
        <w:spacing w:line="360" w:lineRule="auto"/>
        <w:jc w:val="both"/>
        <w:rPr>
          <w:lang w:val="es-ES"/>
        </w:rPr>
      </w:pPr>
      <w:r>
        <w:rPr>
          <w:lang w:val="es-ES"/>
        </w:rPr>
        <w:t>Contamos con un Manual de Cargos por Competencias validado y aprobado por el Ministerio de Administración Pública (MAP). Paulatinamente,  hemos ido adecuando los cargos a la nomenclatura del referido Manual.</w:t>
      </w:r>
    </w:p>
    <w:p w:rsidR="005E379A" w:rsidRDefault="008C137E">
      <w:pPr>
        <w:spacing w:line="360" w:lineRule="auto"/>
        <w:jc w:val="both"/>
        <w:rPr>
          <w:b/>
          <w:lang w:val="es-ES"/>
        </w:rPr>
      </w:pPr>
      <w:r>
        <w:rPr>
          <w:b/>
          <w:lang w:val="es-ES"/>
        </w:rPr>
        <w:t xml:space="preserve">Plan de Bienestar y Beneficios: </w:t>
      </w:r>
    </w:p>
    <w:p w:rsidR="005E379A" w:rsidRDefault="008C137E">
      <w:pPr>
        <w:spacing w:line="360" w:lineRule="auto"/>
        <w:jc w:val="both"/>
        <w:rPr>
          <w:lang w:val="es-ES"/>
        </w:rPr>
      </w:pPr>
      <w:r>
        <w:rPr>
          <w:lang w:val="es-ES"/>
        </w:rPr>
        <w:t xml:space="preserve">Como resultado de la puntuación reflejada en el Sistema de Monitoreo de la Administración Pública (SISMAP), la cual se ha mantenido sobre 80 puntos, esperamos obtener el bono por cumplimiento de indicadores. En el segundo trimestre del 2024 fueron beneficiados los servidores de carrera administrativa con el pago del bono por desempeño. </w:t>
      </w:r>
    </w:p>
    <w:p w:rsidR="005E379A" w:rsidRDefault="008C137E">
      <w:pPr>
        <w:spacing w:line="360" w:lineRule="auto"/>
        <w:jc w:val="both"/>
        <w:rPr>
          <w:lang w:val="es-ES"/>
        </w:rPr>
      </w:pPr>
      <w:r>
        <w:rPr>
          <w:lang w:val="es-ES"/>
        </w:rPr>
        <w:t xml:space="preserve">En lo que va del año se han realizado las actividades enlistada en nuestro plan de acción y mejora, en el tiempo y fecha </w:t>
      </w:r>
      <w:proofErr w:type="gramStart"/>
      <w:r>
        <w:rPr>
          <w:lang w:val="es-ES"/>
        </w:rPr>
        <w:t>estipuladas</w:t>
      </w:r>
      <w:proofErr w:type="gramEnd"/>
      <w:r>
        <w:rPr>
          <w:lang w:val="es-ES"/>
        </w:rPr>
        <w:t xml:space="preserve"> en el referido plan, tomando como parámetro las observaciones realizadas por los resultados de la Encuesta de Clima Laboral.</w:t>
      </w:r>
    </w:p>
    <w:p w:rsidR="005E379A" w:rsidRDefault="008C137E">
      <w:pPr>
        <w:spacing w:before="240" w:line="360" w:lineRule="auto"/>
        <w:jc w:val="both"/>
        <w:rPr>
          <w:b/>
          <w:lang w:val="es-ES"/>
        </w:rPr>
      </w:pPr>
      <w:r>
        <w:rPr>
          <w:b/>
          <w:lang w:val="es-ES"/>
        </w:rPr>
        <w:t>Sistema de Monitoreo de la Administración Pública (SISMAP)</w:t>
      </w:r>
    </w:p>
    <w:p w:rsidR="005E379A" w:rsidRDefault="008C137E">
      <w:pPr>
        <w:spacing w:line="360" w:lineRule="auto"/>
        <w:jc w:val="both"/>
        <w:rPr>
          <w:lang w:val="es-ES"/>
        </w:rPr>
      </w:pPr>
      <w:r>
        <w:rPr>
          <w:lang w:val="es-ES"/>
        </w:rPr>
        <w:t>Los indicadores en el SISMAP muestran los avances de la DGDF en materia de logros en el desempeño de su gestión, con la contribución de todos sus servidores, que son el capital humano de la institución.</w:t>
      </w:r>
    </w:p>
    <w:p w:rsidR="005E379A" w:rsidRDefault="008C137E">
      <w:pPr>
        <w:spacing w:line="360" w:lineRule="auto"/>
        <w:jc w:val="both"/>
        <w:rPr>
          <w:lang w:val="es-ES"/>
        </w:rPr>
      </w:pPr>
      <w:r>
        <w:rPr>
          <w:lang w:val="es-ES"/>
        </w:rPr>
        <w:t>El Departamento de Recursos Humanos mediante su Plan Operativo Anual, ejecuta acciones dirigidas a monitorear y evaluar de manera periódica los sub-indicadores que forman parte del SISMAP, cuyo logro a noviembre muestra un  avance de 92.82%. El desglose por sub-indicador se presenta en la tabla a continuación:</w:t>
      </w:r>
    </w:p>
    <w:p w:rsidR="005E379A" w:rsidRDefault="005E379A">
      <w:pPr>
        <w:spacing w:line="360" w:lineRule="auto"/>
        <w:jc w:val="both"/>
        <w:rPr>
          <w:color w:val="4C4747"/>
          <w:lang w:val="es-ES"/>
        </w:rPr>
      </w:pPr>
    </w:p>
    <w:p w:rsidR="005E379A" w:rsidRDefault="008C137E">
      <w:pPr>
        <w:spacing w:line="360" w:lineRule="auto"/>
        <w:jc w:val="both"/>
        <w:rPr>
          <w:lang w:val="es-ES"/>
        </w:rPr>
      </w:pPr>
      <w:r>
        <w:rPr>
          <w:b/>
          <w:lang w:val="es-ES"/>
        </w:rPr>
        <w:lastRenderedPageBreak/>
        <w:t xml:space="preserve">Tabla </w:t>
      </w:r>
      <w:r w:rsidR="008F0E53">
        <w:rPr>
          <w:b/>
          <w:lang w:val="es-ES"/>
        </w:rPr>
        <w:t>6</w:t>
      </w:r>
      <w:r>
        <w:rPr>
          <w:b/>
          <w:lang w:val="es-ES"/>
        </w:rPr>
        <w:t>.</w:t>
      </w:r>
      <w:r>
        <w:rPr>
          <w:lang w:val="es-ES"/>
        </w:rPr>
        <w:t xml:space="preserve"> Resultados Evaluación SISMAP</w:t>
      </w:r>
    </w:p>
    <w:tbl>
      <w:tblPr>
        <w:tblW w:w="7713" w:type="dxa"/>
        <w:jc w:val="center"/>
        <w:tblLayout w:type="fixed"/>
        <w:tblLook w:val="04A0" w:firstRow="1" w:lastRow="0" w:firstColumn="1" w:lastColumn="0" w:noHBand="0" w:noVBand="1"/>
      </w:tblPr>
      <w:tblGrid>
        <w:gridCol w:w="5000"/>
        <w:gridCol w:w="2713"/>
      </w:tblGrid>
      <w:tr w:rsidR="005E379A" w:rsidRPr="0056658E">
        <w:trPr>
          <w:trHeight w:val="511"/>
          <w:jc w:val="center"/>
        </w:trPr>
        <w:tc>
          <w:tcPr>
            <w:tcW w:w="7713" w:type="dxa"/>
            <w:gridSpan w:val="2"/>
            <w:tcBorders>
              <w:top w:val="single" w:sz="8" w:space="0" w:color="auto"/>
              <w:left w:val="single" w:sz="8" w:space="0" w:color="auto"/>
              <w:bottom w:val="single" w:sz="8" w:space="0" w:color="auto"/>
              <w:right w:val="single" w:sz="8" w:space="0" w:color="auto"/>
            </w:tcBorders>
            <w:shd w:val="clear" w:color="auto" w:fill="DAEEF3"/>
            <w:noWrap/>
            <w:vAlign w:val="center"/>
          </w:tcPr>
          <w:p w:rsidR="005E379A" w:rsidRDefault="008C137E">
            <w:pPr>
              <w:spacing w:after="0"/>
              <w:jc w:val="center"/>
              <w:rPr>
                <w:rFonts w:eastAsia="Calibri"/>
                <w:b/>
                <w:sz w:val="22"/>
                <w:lang w:val="es-ES"/>
              </w:rPr>
            </w:pPr>
            <w:r>
              <w:rPr>
                <w:rFonts w:eastAsia="Calibri"/>
                <w:b/>
                <w:sz w:val="22"/>
                <w:lang w:val="es-ES"/>
              </w:rPr>
              <w:t>Indicador 01. GESTIÓN DE LA CALIDAD Y SERVICIOS</w:t>
            </w:r>
          </w:p>
        </w:tc>
      </w:tr>
      <w:tr w:rsidR="005E379A">
        <w:trPr>
          <w:trHeight w:val="439"/>
          <w:jc w:val="center"/>
        </w:trPr>
        <w:tc>
          <w:tcPr>
            <w:tcW w:w="5000" w:type="dxa"/>
            <w:tcBorders>
              <w:top w:val="single" w:sz="8" w:space="0" w:color="auto"/>
              <w:left w:val="single" w:sz="8" w:space="0" w:color="auto"/>
              <w:bottom w:val="single" w:sz="8" w:space="0" w:color="auto"/>
              <w:right w:val="single" w:sz="8" w:space="0" w:color="auto"/>
            </w:tcBorders>
            <w:shd w:val="clear" w:color="auto" w:fill="DCDCDC"/>
            <w:noWrap/>
            <w:vAlign w:val="center"/>
          </w:tcPr>
          <w:p w:rsidR="005E379A" w:rsidRDefault="008C137E">
            <w:pPr>
              <w:spacing w:after="0" w:line="240" w:lineRule="auto"/>
              <w:jc w:val="center"/>
              <w:rPr>
                <w:rFonts w:eastAsia="Times New Roman"/>
                <w:b/>
                <w:bCs/>
                <w:sz w:val="22"/>
                <w:lang w:val="es-ES"/>
              </w:rPr>
            </w:pPr>
            <w:r>
              <w:rPr>
                <w:rFonts w:eastAsia="Times New Roman"/>
                <w:b/>
                <w:bCs/>
                <w:sz w:val="22"/>
                <w:lang w:val="es-ES"/>
              </w:rPr>
              <w:t>SUB-INDICADORES</w:t>
            </w:r>
          </w:p>
        </w:tc>
        <w:tc>
          <w:tcPr>
            <w:tcW w:w="2713" w:type="dxa"/>
            <w:tcBorders>
              <w:top w:val="single" w:sz="8" w:space="0" w:color="auto"/>
              <w:left w:val="nil"/>
              <w:bottom w:val="single" w:sz="8" w:space="0" w:color="auto"/>
              <w:right w:val="single" w:sz="8" w:space="0" w:color="auto"/>
            </w:tcBorders>
            <w:shd w:val="clear" w:color="auto" w:fill="DCDCDC"/>
            <w:noWrap/>
            <w:vAlign w:val="center"/>
          </w:tcPr>
          <w:p w:rsidR="005E379A" w:rsidRDefault="008C137E">
            <w:pPr>
              <w:spacing w:after="0" w:line="240" w:lineRule="auto"/>
              <w:jc w:val="center"/>
              <w:rPr>
                <w:rFonts w:eastAsia="Times New Roman"/>
                <w:b/>
                <w:bCs/>
                <w:sz w:val="22"/>
                <w:lang w:val="es-ES"/>
              </w:rPr>
            </w:pPr>
            <w:r>
              <w:rPr>
                <w:rFonts w:eastAsia="Times New Roman"/>
                <w:b/>
                <w:bCs/>
                <w:sz w:val="22"/>
                <w:lang w:val="es-ES"/>
              </w:rPr>
              <w:t>PUNTUACIÓN</w:t>
            </w:r>
          </w:p>
        </w:tc>
      </w:tr>
      <w:tr w:rsidR="005E379A">
        <w:trPr>
          <w:trHeight w:val="399"/>
          <w:jc w:val="center"/>
        </w:trPr>
        <w:tc>
          <w:tcPr>
            <w:tcW w:w="5000" w:type="dxa"/>
            <w:tcBorders>
              <w:top w:val="nil"/>
              <w:left w:val="single" w:sz="8" w:space="0" w:color="auto"/>
              <w:bottom w:val="single" w:sz="8" w:space="0" w:color="000000"/>
              <w:right w:val="single" w:sz="8" w:space="0" w:color="auto"/>
            </w:tcBorders>
            <w:shd w:val="clear" w:color="auto" w:fill="EDF7F9"/>
            <w:vAlign w:val="center"/>
          </w:tcPr>
          <w:p w:rsidR="005E379A" w:rsidRDefault="008C137E">
            <w:pPr>
              <w:spacing w:after="0"/>
              <w:ind w:left="537" w:hanging="537"/>
              <w:rPr>
                <w:rFonts w:eastAsia="Times New Roman"/>
                <w:sz w:val="22"/>
                <w:lang w:val="es-ES"/>
              </w:rPr>
            </w:pPr>
            <w:r>
              <w:rPr>
                <w:rFonts w:eastAsia="Times New Roman"/>
                <w:sz w:val="22"/>
                <w:lang w:val="es-ES"/>
              </w:rPr>
              <w:t>01.1 Autodiagnóstico CAF</w:t>
            </w:r>
          </w:p>
        </w:tc>
        <w:tc>
          <w:tcPr>
            <w:tcW w:w="2713" w:type="dxa"/>
            <w:tcBorders>
              <w:top w:val="nil"/>
              <w:left w:val="nil"/>
              <w:bottom w:val="single" w:sz="8" w:space="0" w:color="auto"/>
              <w:right w:val="single" w:sz="8" w:space="0" w:color="auto"/>
            </w:tcBorders>
            <w:shd w:val="clear" w:color="auto" w:fill="EDF7F9"/>
            <w:vAlign w:val="center"/>
          </w:tcPr>
          <w:p w:rsidR="005E379A" w:rsidRDefault="008C137E">
            <w:pPr>
              <w:spacing w:after="0"/>
              <w:jc w:val="center"/>
              <w:rPr>
                <w:rFonts w:eastAsia="Times New Roman"/>
                <w:b/>
                <w:bCs/>
                <w:sz w:val="22"/>
                <w:lang w:val="es-ES"/>
              </w:rPr>
            </w:pPr>
            <w:r>
              <w:rPr>
                <w:rFonts w:eastAsia="Times New Roman"/>
                <w:b/>
                <w:bCs/>
                <w:sz w:val="22"/>
                <w:lang w:val="es-ES"/>
              </w:rPr>
              <w:t>100%</w:t>
            </w:r>
          </w:p>
        </w:tc>
      </w:tr>
      <w:tr w:rsidR="005E379A">
        <w:trPr>
          <w:trHeight w:val="293"/>
          <w:jc w:val="center"/>
        </w:trPr>
        <w:tc>
          <w:tcPr>
            <w:tcW w:w="5000" w:type="dxa"/>
            <w:tcBorders>
              <w:top w:val="nil"/>
              <w:left w:val="single" w:sz="8" w:space="0" w:color="auto"/>
              <w:bottom w:val="nil"/>
              <w:right w:val="single" w:sz="8" w:space="0" w:color="auto"/>
            </w:tcBorders>
            <w:noWrap/>
            <w:vAlign w:val="center"/>
          </w:tcPr>
          <w:p w:rsidR="005E379A" w:rsidRDefault="008C137E">
            <w:pPr>
              <w:spacing w:after="0"/>
              <w:ind w:left="537" w:hanging="537"/>
              <w:rPr>
                <w:rFonts w:eastAsia="Times New Roman"/>
                <w:sz w:val="22"/>
                <w:lang w:val="es-ES"/>
              </w:rPr>
            </w:pPr>
            <w:r>
              <w:rPr>
                <w:rFonts w:eastAsia="Times New Roman"/>
                <w:sz w:val="22"/>
                <w:lang w:val="es-ES"/>
              </w:rPr>
              <w:t>01.2 Plan de mejora Modelo CAF</w:t>
            </w:r>
          </w:p>
        </w:tc>
        <w:tc>
          <w:tcPr>
            <w:tcW w:w="2713" w:type="dxa"/>
            <w:tcBorders>
              <w:top w:val="nil"/>
              <w:left w:val="nil"/>
              <w:bottom w:val="nil"/>
              <w:right w:val="single" w:sz="8" w:space="0" w:color="auto"/>
            </w:tcBorders>
            <w:vAlign w:val="center"/>
          </w:tcPr>
          <w:p w:rsidR="005E379A" w:rsidRDefault="008C137E">
            <w:pPr>
              <w:spacing w:after="0"/>
              <w:jc w:val="center"/>
              <w:rPr>
                <w:rFonts w:eastAsia="Times New Roman"/>
                <w:sz w:val="22"/>
                <w:lang w:val="es-ES"/>
              </w:rPr>
            </w:pPr>
            <w:r>
              <w:rPr>
                <w:rFonts w:eastAsia="Times New Roman"/>
                <w:b/>
                <w:bCs/>
                <w:sz w:val="22"/>
                <w:lang w:val="es-ES"/>
              </w:rPr>
              <w:t>100%</w:t>
            </w:r>
          </w:p>
        </w:tc>
      </w:tr>
      <w:tr w:rsidR="005E379A">
        <w:trPr>
          <w:trHeight w:val="329"/>
          <w:jc w:val="center"/>
        </w:trPr>
        <w:tc>
          <w:tcPr>
            <w:tcW w:w="5000" w:type="dxa"/>
            <w:tcBorders>
              <w:top w:val="single" w:sz="8" w:space="0" w:color="auto"/>
              <w:left w:val="single" w:sz="8" w:space="0" w:color="auto"/>
              <w:bottom w:val="single" w:sz="4" w:space="0" w:color="auto"/>
              <w:right w:val="single" w:sz="8" w:space="0" w:color="auto"/>
            </w:tcBorders>
            <w:shd w:val="clear" w:color="auto" w:fill="EDF7F9"/>
            <w:noWrap/>
            <w:vAlign w:val="center"/>
          </w:tcPr>
          <w:p w:rsidR="005E379A" w:rsidRDefault="008C137E">
            <w:pPr>
              <w:spacing w:after="0"/>
              <w:ind w:left="537" w:hanging="537"/>
              <w:rPr>
                <w:rFonts w:eastAsia="Times New Roman"/>
                <w:sz w:val="22"/>
                <w:lang w:val="es-ES"/>
              </w:rPr>
            </w:pPr>
            <w:r>
              <w:rPr>
                <w:rFonts w:eastAsia="Times New Roman"/>
                <w:sz w:val="22"/>
                <w:lang w:val="es-ES"/>
              </w:rPr>
              <w:t>01.</w:t>
            </w:r>
            <w:r>
              <w:rPr>
                <w:rFonts w:eastAsia="Times New Roman"/>
                <w:sz w:val="22"/>
                <w:shd w:val="clear" w:color="auto" w:fill="EDF7F9"/>
                <w:lang w:val="es-ES"/>
              </w:rPr>
              <w:t>3 Estandarización</w:t>
            </w:r>
            <w:r>
              <w:rPr>
                <w:rFonts w:eastAsia="Times New Roman"/>
                <w:sz w:val="22"/>
                <w:lang w:val="es-ES"/>
              </w:rPr>
              <w:t xml:space="preserve"> de Procesos</w:t>
            </w:r>
          </w:p>
        </w:tc>
        <w:tc>
          <w:tcPr>
            <w:tcW w:w="2713" w:type="dxa"/>
            <w:tcBorders>
              <w:top w:val="single" w:sz="8" w:space="0" w:color="auto"/>
              <w:left w:val="nil"/>
              <w:bottom w:val="single" w:sz="4" w:space="0" w:color="auto"/>
              <w:right w:val="single" w:sz="8" w:space="0" w:color="auto"/>
            </w:tcBorders>
            <w:shd w:val="clear" w:color="auto" w:fill="EDF7F9"/>
            <w:vAlign w:val="center"/>
          </w:tcPr>
          <w:p w:rsidR="005E379A" w:rsidRDefault="008C137E">
            <w:pPr>
              <w:spacing w:after="0"/>
              <w:jc w:val="center"/>
              <w:rPr>
                <w:rFonts w:eastAsia="Times New Roman"/>
                <w:b/>
                <w:bCs/>
                <w:sz w:val="22"/>
                <w:lang w:val="es-ES"/>
              </w:rPr>
            </w:pPr>
            <w:r>
              <w:rPr>
                <w:rFonts w:eastAsia="Times New Roman"/>
                <w:b/>
                <w:bCs/>
                <w:sz w:val="22"/>
                <w:lang w:val="es-ES"/>
              </w:rPr>
              <w:t>100%</w:t>
            </w:r>
          </w:p>
        </w:tc>
      </w:tr>
      <w:tr w:rsidR="005E379A">
        <w:trPr>
          <w:trHeight w:val="273"/>
          <w:jc w:val="center"/>
        </w:trPr>
        <w:tc>
          <w:tcPr>
            <w:tcW w:w="5000" w:type="dxa"/>
            <w:vMerge w:val="restart"/>
            <w:tcBorders>
              <w:top w:val="single" w:sz="4" w:space="0" w:color="auto"/>
              <w:left w:val="single" w:sz="4" w:space="0" w:color="auto"/>
              <w:bottom w:val="single" w:sz="4" w:space="0" w:color="auto"/>
              <w:right w:val="single" w:sz="4" w:space="0" w:color="auto"/>
            </w:tcBorders>
            <w:noWrap/>
            <w:vAlign w:val="center"/>
          </w:tcPr>
          <w:p w:rsidR="005E379A" w:rsidRDefault="008C137E">
            <w:pPr>
              <w:spacing w:after="0"/>
              <w:ind w:left="537" w:hanging="537"/>
              <w:rPr>
                <w:rFonts w:eastAsia="Times New Roman"/>
                <w:sz w:val="22"/>
                <w:lang w:val="es-ES"/>
              </w:rPr>
            </w:pPr>
            <w:r>
              <w:rPr>
                <w:rFonts w:eastAsia="Times New Roman"/>
                <w:sz w:val="22"/>
                <w:lang w:val="es-ES"/>
              </w:rPr>
              <w:t>01.4 Carta Compromiso al    Ciudadano</w:t>
            </w:r>
          </w:p>
        </w:tc>
        <w:tc>
          <w:tcPr>
            <w:tcW w:w="2713" w:type="dxa"/>
            <w:vMerge w:val="restart"/>
            <w:tcBorders>
              <w:top w:val="single" w:sz="4" w:space="0" w:color="auto"/>
              <w:left w:val="single" w:sz="4" w:space="0" w:color="auto"/>
              <w:bottom w:val="single" w:sz="4" w:space="0" w:color="auto"/>
              <w:right w:val="single" w:sz="4" w:space="0" w:color="auto"/>
            </w:tcBorders>
            <w:vAlign w:val="center"/>
          </w:tcPr>
          <w:p w:rsidR="005E379A" w:rsidRDefault="008C137E">
            <w:pPr>
              <w:spacing w:after="0"/>
              <w:jc w:val="center"/>
              <w:rPr>
                <w:rFonts w:eastAsia="Times New Roman"/>
                <w:b/>
                <w:sz w:val="22"/>
                <w:lang w:val="es-ES"/>
              </w:rPr>
            </w:pPr>
            <w:r>
              <w:rPr>
                <w:rFonts w:eastAsia="Times New Roman"/>
                <w:b/>
                <w:sz w:val="22"/>
                <w:lang w:val="es-ES"/>
              </w:rPr>
              <w:t>No Aplica</w:t>
            </w:r>
          </w:p>
        </w:tc>
      </w:tr>
      <w:tr w:rsidR="005E379A">
        <w:trPr>
          <w:trHeight w:val="273"/>
          <w:jc w:val="center"/>
        </w:trPr>
        <w:tc>
          <w:tcPr>
            <w:tcW w:w="5000" w:type="dxa"/>
            <w:vMerge/>
            <w:tcBorders>
              <w:top w:val="single" w:sz="4" w:space="0" w:color="auto"/>
              <w:left w:val="single" w:sz="4" w:space="0" w:color="auto"/>
              <w:bottom w:val="single" w:sz="4" w:space="0" w:color="auto"/>
              <w:right w:val="single" w:sz="4" w:space="0" w:color="auto"/>
            </w:tcBorders>
            <w:vAlign w:val="center"/>
          </w:tcPr>
          <w:p w:rsidR="005E379A" w:rsidRDefault="005E379A">
            <w:pPr>
              <w:spacing w:after="0"/>
              <w:rPr>
                <w:rFonts w:eastAsia="Times New Roman"/>
                <w:sz w:val="22"/>
                <w:lang w:val="es-ES"/>
              </w:rPr>
            </w:pPr>
          </w:p>
        </w:tc>
        <w:tc>
          <w:tcPr>
            <w:tcW w:w="2713" w:type="dxa"/>
            <w:vMerge/>
            <w:tcBorders>
              <w:top w:val="single" w:sz="4" w:space="0" w:color="auto"/>
              <w:left w:val="single" w:sz="4" w:space="0" w:color="auto"/>
              <w:bottom w:val="single" w:sz="4" w:space="0" w:color="auto"/>
              <w:right w:val="single" w:sz="4" w:space="0" w:color="auto"/>
            </w:tcBorders>
            <w:vAlign w:val="center"/>
          </w:tcPr>
          <w:p w:rsidR="005E379A" w:rsidRDefault="005E379A">
            <w:pPr>
              <w:spacing w:after="0"/>
              <w:rPr>
                <w:rFonts w:eastAsia="Times New Roman"/>
                <w:b/>
                <w:sz w:val="22"/>
                <w:lang w:val="es-ES"/>
              </w:rPr>
            </w:pPr>
          </w:p>
        </w:tc>
      </w:tr>
      <w:tr w:rsidR="005E379A">
        <w:trPr>
          <w:jc w:val="center"/>
        </w:trPr>
        <w:tc>
          <w:tcPr>
            <w:tcW w:w="5000" w:type="dxa"/>
            <w:tcBorders>
              <w:top w:val="single" w:sz="4" w:space="0" w:color="auto"/>
              <w:left w:val="single" w:sz="8" w:space="0" w:color="auto"/>
              <w:bottom w:val="single" w:sz="8" w:space="0" w:color="000000"/>
              <w:right w:val="single" w:sz="4" w:space="0" w:color="auto"/>
            </w:tcBorders>
            <w:shd w:val="clear" w:color="auto" w:fill="EDF7F9"/>
            <w:vAlign w:val="center"/>
          </w:tcPr>
          <w:p w:rsidR="005E379A" w:rsidRDefault="008C137E">
            <w:pPr>
              <w:spacing w:after="0"/>
              <w:ind w:left="537" w:hanging="537"/>
              <w:jc w:val="both"/>
              <w:rPr>
                <w:rFonts w:eastAsia="Times New Roman"/>
                <w:sz w:val="22"/>
                <w:lang w:val="es-ES"/>
              </w:rPr>
            </w:pPr>
            <w:r>
              <w:rPr>
                <w:rFonts w:eastAsia="Times New Roman"/>
                <w:sz w:val="22"/>
                <w:lang w:val="es-ES"/>
              </w:rPr>
              <w:t xml:space="preserve">01.5   Transparencia en las informaciones de Servicios y Funcionarios.  </w:t>
            </w:r>
          </w:p>
        </w:tc>
        <w:tc>
          <w:tcPr>
            <w:tcW w:w="2713" w:type="dxa"/>
            <w:tcBorders>
              <w:top w:val="single" w:sz="4" w:space="0" w:color="auto"/>
              <w:left w:val="single" w:sz="4" w:space="0" w:color="auto"/>
              <w:bottom w:val="single" w:sz="4" w:space="0" w:color="auto"/>
              <w:right w:val="single" w:sz="4" w:space="0" w:color="auto"/>
            </w:tcBorders>
            <w:shd w:val="clear" w:color="auto" w:fill="EDF7F9"/>
            <w:vAlign w:val="center"/>
          </w:tcPr>
          <w:p w:rsidR="005E379A" w:rsidRDefault="008C137E">
            <w:pPr>
              <w:spacing w:after="0"/>
              <w:jc w:val="center"/>
              <w:rPr>
                <w:rFonts w:eastAsia="Times New Roman"/>
                <w:b/>
                <w:bCs/>
                <w:sz w:val="22"/>
                <w:lang w:val="es-ES"/>
              </w:rPr>
            </w:pPr>
            <w:r>
              <w:rPr>
                <w:rFonts w:eastAsia="Times New Roman"/>
                <w:b/>
                <w:bCs/>
                <w:sz w:val="22"/>
                <w:lang w:val="es-ES"/>
              </w:rPr>
              <w:t>100%</w:t>
            </w:r>
          </w:p>
        </w:tc>
      </w:tr>
      <w:tr w:rsidR="005E379A" w:rsidRPr="0056658E">
        <w:trPr>
          <w:trHeight w:val="700"/>
          <w:jc w:val="center"/>
        </w:trPr>
        <w:tc>
          <w:tcPr>
            <w:tcW w:w="7713" w:type="dxa"/>
            <w:gridSpan w:val="2"/>
            <w:tcBorders>
              <w:top w:val="single" w:sz="8" w:space="0" w:color="auto"/>
              <w:left w:val="single" w:sz="8" w:space="0" w:color="auto"/>
              <w:bottom w:val="single" w:sz="8" w:space="0" w:color="auto"/>
              <w:right w:val="single" w:sz="8" w:space="0" w:color="auto"/>
            </w:tcBorders>
            <w:shd w:val="clear" w:color="auto" w:fill="DAEEF3"/>
            <w:noWrap/>
            <w:vAlign w:val="center"/>
          </w:tcPr>
          <w:p w:rsidR="005E379A" w:rsidRDefault="008C137E">
            <w:pPr>
              <w:spacing w:after="0"/>
              <w:jc w:val="center"/>
              <w:rPr>
                <w:rFonts w:eastAsia="Calibri"/>
                <w:b/>
                <w:sz w:val="22"/>
                <w:lang w:val="es-ES"/>
              </w:rPr>
            </w:pPr>
            <w:r>
              <w:rPr>
                <w:rFonts w:eastAsia="Calibri"/>
                <w:b/>
                <w:sz w:val="22"/>
                <w:lang w:val="es-ES"/>
              </w:rPr>
              <w:t xml:space="preserve">Indicador 02. ORGANIZACION DE LA FUNCION </w:t>
            </w:r>
          </w:p>
          <w:p w:rsidR="005E379A" w:rsidRDefault="008C137E">
            <w:pPr>
              <w:spacing w:after="0" w:line="240" w:lineRule="auto"/>
              <w:jc w:val="center"/>
              <w:rPr>
                <w:rFonts w:eastAsia="Times New Roman"/>
                <w:b/>
                <w:bCs/>
                <w:sz w:val="22"/>
                <w:lang w:val="es-ES"/>
              </w:rPr>
            </w:pPr>
            <w:r>
              <w:rPr>
                <w:rFonts w:eastAsia="Calibri"/>
                <w:b/>
                <w:sz w:val="22"/>
                <w:lang w:val="es-ES"/>
              </w:rPr>
              <w:t>DE RECURSOS HUMANOS</w:t>
            </w:r>
          </w:p>
        </w:tc>
      </w:tr>
      <w:tr w:rsidR="005E379A">
        <w:trPr>
          <w:trHeight w:val="439"/>
          <w:jc w:val="center"/>
        </w:trPr>
        <w:tc>
          <w:tcPr>
            <w:tcW w:w="5000" w:type="dxa"/>
            <w:tcBorders>
              <w:top w:val="single" w:sz="8" w:space="0" w:color="auto"/>
              <w:left w:val="single" w:sz="8" w:space="0" w:color="auto"/>
              <w:bottom w:val="single" w:sz="8" w:space="0" w:color="auto"/>
              <w:right w:val="single" w:sz="8" w:space="0" w:color="auto"/>
            </w:tcBorders>
            <w:shd w:val="clear" w:color="auto" w:fill="DCDCDC"/>
            <w:noWrap/>
            <w:vAlign w:val="center"/>
          </w:tcPr>
          <w:p w:rsidR="005E379A" w:rsidRDefault="008C137E">
            <w:pPr>
              <w:spacing w:after="0" w:line="240" w:lineRule="auto"/>
              <w:jc w:val="center"/>
              <w:rPr>
                <w:rFonts w:eastAsia="Times New Roman"/>
                <w:b/>
                <w:bCs/>
                <w:sz w:val="22"/>
                <w:lang w:val="es-ES"/>
              </w:rPr>
            </w:pPr>
            <w:r>
              <w:rPr>
                <w:rFonts w:eastAsia="Times New Roman"/>
                <w:b/>
                <w:bCs/>
                <w:sz w:val="22"/>
                <w:lang w:val="es-ES"/>
              </w:rPr>
              <w:t xml:space="preserve">SUB-INDICADORES </w:t>
            </w:r>
          </w:p>
        </w:tc>
        <w:tc>
          <w:tcPr>
            <w:tcW w:w="2713" w:type="dxa"/>
            <w:tcBorders>
              <w:top w:val="single" w:sz="8" w:space="0" w:color="auto"/>
              <w:left w:val="nil"/>
              <w:bottom w:val="single" w:sz="8" w:space="0" w:color="auto"/>
              <w:right w:val="single" w:sz="8" w:space="0" w:color="auto"/>
            </w:tcBorders>
            <w:shd w:val="clear" w:color="auto" w:fill="DCDCDC"/>
            <w:noWrap/>
            <w:vAlign w:val="center"/>
          </w:tcPr>
          <w:p w:rsidR="005E379A" w:rsidRDefault="008C137E">
            <w:pPr>
              <w:spacing w:after="0" w:line="240" w:lineRule="auto"/>
              <w:jc w:val="center"/>
              <w:rPr>
                <w:rFonts w:eastAsia="Times New Roman"/>
                <w:b/>
                <w:bCs/>
                <w:sz w:val="22"/>
                <w:lang w:val="es-ES"/>
              </w:rPr>
            </w:pPr>
            <w:r>
              <w:rPr>
                <w:rFonts w:eastAsia="Times New Roman"/>
                <w:b/>
                <w:bCs/>
                <w:sz w:val="22"/>
                <w:lang w:val="es-ES"/>
              </w:rPr>
              <w:t>PUNTUACIÓN</w:t>
            </w:r>
          </w:p>
        </w:tc>
      </w:tr>
      <w:tr w:rsidR="005E379A">
        <w:trPr>
          <w:trHeight w:val="628"/>
          <w:jc w:val="center"/>
        </w:trPr>
        <w:tc>
          <w:tcPr>
            <w:tcW w:w="5000" w:type="dxa"/>
            <w:tcBorders>
              <w:top w:val="single" w:sz="8" w:space="0" w:color="auto"/>
              <w:left w:val="single" w:sz="8" w:space="0" w:color="auto"/>
              <w:bottom w:val="single" w:sz="4" w:space="0" w:color="auto"/>
              <w:right w:val="single" w:sz="8" w:space="0" w:color="auto"/>
            </w:tcBorders>
            <w:shd w:val="clear" w:color="auto" w:fill="EDF7F9"/>
            <w:vAlign w:val="center"/>
          </w:tcPr>
          <w:p w:rsidR="005E379A" w:rsidRDefault="008C137E">
            <w:pPr>
              <w:spacing w:after="0"/>
              <w:ind w:left="537" w:hanging="537"/>
              <w:rPr>
                <w:rFonts w:eastAsia="Times New Roman"/>
                <w:sz w:val="22"/>
                <w:lang w:val="es-ES"/>
              </w:rPr>
            </w:pPr>
            <w:r>
              <w:rPr>
                <w:rFonts w:eastAsia="Times New Roman"/>
                <w:sz w:val="22"/>
                <w:lang w:val="es-ES"/>
              </w:rPr>
              <w:t>02.1 Nivel de Administración del Sistema de Carrera</w:t>
            </w:r>
          </w:p>
        </w:tc>
        <w:tc>
          <w:tcPr>
            <w:tcW w:w="2713" w:type="dxa"/>
            <w:tcBorders>
              <w:top w:val="single" w:sz="8" w:space="0" w:color="auto"/>
              <w:left w:val="nil"/>
              <w:bottom w:val="single" w:sz="8" w:space="0" w:color="auto"/>
              <w:right w:val="single" w:sz="8" w:space="0" w:color="auto"/>
            </w:tcBorders>
            <w:shd w:val="clear" w:color="auto" w:fill="EDF7F9"/>
            <w:vAlign w:val="center"/>
          </w:tcPr>
          <w:p w:rsidR="005E379A" w:rsidRDefault="008C137E">
            <w:pPr>
              <w:spacing w:after="0" w:line="240" w:lineRule="auto"/>
              <w:jc w:val="center"/>
              <w:rPr>
                <w:rFonts w:eastAsia="Times New Roman"/>
                <w:b/>
                <w:bCs/>
                <w:sz w:val="22"/>
                <w:lang w:val="es-ES"/>
              </w:rPr>
            </w:pPr>
            <w:r>
              <w:rPr>
                <w:rFonts w:eastAsia="Times New Roman"/>
                <w:b/>
                <w:bCs/>
                <w:sz w:val="22"/>
                <w:lang w:val="es-ES"/>
              </w:rPr>
              <w:t>90%</w:t>
            </w:r>
          </w:p>
        </w:tc>
      </w:tr>
      <w:tr w:rsidR="005E379A" w:rsidRPr="0056658E">
        <w:trPr>
          <w:trHeight w:val="529"/>
          <w:jc w:val="center"/>
        </w:trPr>
        <w:tc>
          <w:tcPr>
            <w:tcW w:w="7713" w:type="dxa"/>
            <w:gridSpan w:val="2"/>
            <w:tcBorders>
              <w:top w:val="single" w:sz="4" w:space="0" w:color="auto"/>
              <w:left w:val="single" w:sz="8" w:space="0" w:color="auto"/>
              <w:bottom w:val="single" w:sz="4" w:space="0" w:color="auto"/>
              <w:right w:val="single" w:sz="8" w:space="0" w:color="auto"/>
            </w:tcBorders>
            <w:shd w:val="clear" w:color="auto" w:fill="DAEEF3"/>
            <w:noWrap/>
            <w:vAlign w:val="center"/>
          </w:tcPr>
          <w:p w:rsidR="005E379A" w:rsidRDefault="008C137E">
            <w:pPr>
              <w:shd w:val="clear" w:color="auto" w:fill="DAEEF3"/>
              <w:spacing w:after="0"/>
              <w:jc w:val="center"/>
              <w:rPr>
                <w:rFonts w:eastAsia="Calibri"/>
                <w:b/>
                <w:sz w:val="22"/>
                <w:lang w:val="es-ES"/>
              </w:rPr>
            </w:pPr>
            <w:r>
              <w:rPr>
                <w:rFonts w:eastAsia="Calibri"/>
                <w:b/>
                <w:sz w:val="22"/>
                <w:lang w:val="es-ES"/>
              </w:rPr>
              <w:t>Indicador 03.  PLANIFICACION DE RECURSOS HUMANOS</w:t>
            </w:r>
          </w:p>
        </w:tc>
      </w:tr>
      <w:tr w:rsidR="005E379A">
        <w:trPr>
          <w:trHeight w:val="390"/>
          <w:jc w:val="center"/>
        </w:trPr>
        <w:tc>
          <w:tcPr>
            <w:tcW w:w="5000" w:type="dxa"/>
            <w:tcBorders>
              <w:top w:val="single" w:sz="8" w:space="0" w:color="auto"/>
              <w:left w:val="single" w:sz="8" w:space="0" w:color="auto"/>
              <w:bottom w:val="single" w:sz="4" w:space="0" w:color="auto"/>
              <w:right w:val="single" w:sz="8" w:space="0" w:color="auto"/>
            </w:tcBorders>
            <w:shd w:val="clear" w:color="auto" w:fill="DCDCDC"/>
            <w:noWrap/>
            <w:vAlign w:val="center"/>
          </w:tcPr>
          <w:p w:rsidR="005E379A" w:rsidRDefault="008C137E">
            <w:pPr>
              <w:spacing w:after="0" w:line="240" w:lineRule="auto"/>
              <w:jc w:val="center"/>
              <w:rPr>
                <w:rFonts w:eastAsia="Times New Roman"/>
                <w:b/>
                <w:bCs/>
                <w:sz w:val="22"/>
                <w:lang w:val="es-ES"/>
              </w:rPr>
            </w:pPr>
            <w:r>
              <w:rPr>
                <w:rFonts w:eastAsia="Times New Roman"/>
                <w:b/>
                <w:bCs/>
                <w:sz w:val="22"/>
                <w:lang w:val="es-ES"/>
              </w:rPr>
              <w:t xml:space="preserve">SUB-INDICADORES </w:t>
            </w:r>
          </w:p>
        </w:tc>
        <w:tc>
          <w:tcPr>
            <w:tcW w:w="2713" w:type="dxa"/>
            <w:tcBorders>
              <w:top w:val="single" w:sz="8" w:space="0" w:color="auto"/>
              <w:left w:val="nil"/>
              <w:bottom w:val="single" w:sz="4" w:space="0" w:color="auto"/>
              <w:right w:val="single" w:sz="8" w:space="0" w:color="auto"/>
            </w:tcBorders>
            <w:shd w:val="clear" w:color="auto" w:fill="DCDCDC"/>
            <w:noWrap/>
            <w:vAlign w:val="center"/>
          </w:tcPr>
          <w:p w:rsidR="005E379A" w:rsidRDefault="008C137E">
            <w:pPr>
              <w:spacing w:after="0" w:line="240" w:lineRule="auto"/>
              <w:jc w:val="center"/>
              <w:rPr>
                <w:rFonts w:eastAsia="Times New Roman"/>
                <w:b/>
                <w:bCs/>
                <w:sz w:val="22"/>
                <w:lang w:val="es-ES"/>
              </w:rPr>
            </w:pPr>
            <w:r>
              <w:rPr>
                <w:rFonts w:eastAsia="Times New Roman"/>
                <w:b/>
                <w:bCs/>
                <w:sz w:val="22"/>
                <w:lang w:val="es-ES"/>
              </w:rPr>
              <w:t>PUNTUACIÓN</w:t>
            </w:r>
          </w:p>
        </w:tc>
      </w:tr>
      <w:tr w:rsidR="005E379A">
        <w:trPr>
          <w:trHeight w:val="485"/>
          <w:jc w:val="center"/>
        </w:trPr>
        <w:tc>
          <w:tcPr>
            <w:tcW w:w="5000" w:type="dxa"/>
            <w:tcBorders>
              <w:top w:val="single" w:sz="4" w:space="0" w:color="auto"/>
              <w:left w:val="single" w:sz="4" w:space="0" w:color="auto"/>
              <w:bottom w:val="single" w:sz="4" w:space="0" w:color="auto"/>
              <w:right w:val="single" w:sz="8" w:space="0" w:color="auto"/>
            </w:tcBorders>
            <w:vAlign w:val="center"/>
          </w:tcPr>
          <w:p w:rsidR="005E379A" w:rsidRDefault="008C137E">
            <w:pPr>
              <w:spacing w:after="0" w:line="240" w:lineRule="auto"/>
              <w:rPr>
                <w:rFonts w:eastAsia="Times New Roman"/>
                <w:sz w:val="22"/>
                <w:lang w:val="es-ES"/>
              </w:rPr>
            </w:pPr>
            <w:r>
              <w:rPr>
                <w:rFonts w:eastAsia="Times New Roman"/>
                <w:sz w:val="22"/>
                <w:lang w:val="es-ES"/>
              </w:rPr>
              <w:t>03.1 Planificación de RR.HH</w:t>
            </w:r>
          </w:p>
        </w:tc>
        <w:tc>
          <w:tcPr>
            <w:tcW w:w="2713" w:type="dxa"/>
            <w:tcBorders>
              <w:top w:val="single" w:sz="4" w:space="0" w:color="auto"/>
              <w:left w:val="nil"/>
              <w:bottom w:val="single" w:sz="4" w:space="0" w:color="auto"/>
              <w:right w:val="single" w:sz="4" w:space="0" w:color="auto"/>
            </w:tcBorders>
            <w:vAlign w:val="center"/>
          </w:tcPr>
          <w:p w:rsidR="005E379A" w:rsidRDefault="008C137E">
            <w:pPr>
              <w:spacing w:after="0" w:line="240" w:lineRule="auto"/>
              <w:jc w:val="center"/>
              <w:rPr>
                <w:rFonts w:eastAsia="Times New Roman"/>
                <w:b/>
                <w:bCs/>
                <w:sz w:val="22"/>
                <w:lang w:val="es-ES"/>
              </w:rPr>
            </w:pPr>
            <w:r>
              <w:rPr>
                <w:rFonts w:eastAsia="Times New Roman"/>
                <w:b/>
                <w:bCs/>
                <w:sz w:val="22"/>
                <w:lang w:val="es-ES"/>
              </w:rPr>
              <w:t>100%</w:t>
            </w:r>
          </w:p>
        </w:tc>
      </w:tr>
      <w:tr w:rsidR="005E379A">
        <w:trPr>
          <w:trHeight w:val="511"/>
          <w:jc w:val="center"/>
        </w:trPr>
        <w:tc>
          <w:tcPr>
            <w:tcW w:w="7713" w:type="dxa"/>
            <w:gridSpan w:val="2"/>
            <w:tcBorders>
              <w:top w:val="single" w:sz="8" w:space="0" w:color="auto"/>
              <w:left w:val="single" w:sz="8" w:space="0" w:color="auto"/>
              <w:bottom w:val="single" w:sz="8" w:space="0" w:color="auto"/>
              <w:right w:val="single" w:sz="8" w:space="0" w:color="auto"/>
            </w:tcBorders>
            <w:shd w:val="clear" w:color="auto" w:fill="DAEEF3"/>
            <w:noWrap/>
            <w:vAlign w:val="center"/>
          </w:tcPr>
          <w:p w:rsidR="005E379A" w:rsidRDefault="008C137E">
            <w:pPr>
              <w:spacing w:after="0"/>
              <w:jc w:val="center"/>
              <w:rPr>
                <w:rFonts w:eastAsia="Calibri"/>
                <w:b/>
                <w:sz w:val="22"/>
                <w:lang w:val="es-ES"/>
              </w:rPr>
            </w:pPr>
            <w:r>
              <w:rPr>
                <w:rFonts w:eastAsia="Calibri"/>
                <w:b/>
                <w:sz w:val="22"/>
                <w:lang w:val="es-ES"/>
              </w:rPr>
              <w:t>Indicador 04. ORGANIZACIÓN DEL TRABAJO</w:t>
            </w:r>
          </w:p>
        </w:tc>
      </w:tr>
      <w:tr w:rsidR="005E379A">
        <w:trPr>
          <w:trHeight w:val="390"/>
          <w:jc w:val="center"/>
        </w:trPr>
        <w:tc>
          <w:tcPr>
            <w:tcW w:w="5000" w:type="dxa"/>
            <w:tcBorders>
              <w:top w:val="single" w:sz="8" w:space="0" w:color="auto"/>
              <w:left w:val="single" w:sz="8" w:space="0" w:color="auto"/>
              <w:bottom w:val="single" w:sz="8" w:space="0" w:color="auto"/>
              <w:right w:val="single" w:sz="8" w:space="0" w:color="auto"/>
            </w:tcBorders>
            <w:shd w:val="clear" w:color="auto" w:fill="DCDCDC"/>
            <w:noWrap/>
            <w:vAlign w:val="center"/>
          </w:tcPr>
          <w:p w:rsidR="005E379A" w:rsidRDefault="008C137E">
            <w:pPr>
              <w:spacing w:after="0" w:line="240" w:lineRule="auto"/>
              <w:jc w:val="center"/>
              <w:rPr>
                <w:rFonts w:eastAsia="Times New Roman"/>
                <w:b/>
                <w:bCs/>
                <w:sz w:val="22"/>
                <w:lang w:val="es-ES"/>
              </w:rPr>
            </w:pPr>
            <w:r>
              <w:rPr>
                <w:rFonts w:eastAsia="Times New Roman"/>
                <w:b/>
                <w:bCs/>
                <w:sz w:val="22"/>
                <w:lang w:val="es-ES"/>
              </w:rPr>
              <w:t xml:space="preserve">SUB-INDICADORES </w:t>
            </w:r>
          </w:p>
        </w:tc>
        <w:tc>
          <w:tcPr>
            <w:tcW w:w="2713" w:type="dxa"/>
            <w:tcBorders>
              <w:top w:val="single" w:sz="8" w:space="0" w:color="auto"/>
              <w:left w:val="nil"/>
              <w:bottom w:val="single" w:sz="8" w:space="0" w:color="auto"/>
              <w:right w:val="single" w:sz="8" w:space="0" w:color="auto"/>
            </w:tcBorders>
            <w:shd w:val="clear" w:color="auto" w:fill="DCDCDC"/>
            <w:noWrap/>
            <w:vAlign w:val="center"/>
          </w:tcPr>
          <w:p w:rsidR="005E379A" w:rsidRDefault="008C137E">
            <w:pPr>
              <w:spacing w:after="0" w:line="240" w:lineRule="auto"/>
              <w:jc w:val="center"/>
              <w:rPr>
                <w:rFonts w:eastAsia="Times New Roman"/>
                <w:b/>
                <w:bCs/>
                <w:sz w:val="22"/>
                <w:lang w:val="es-ES"/>
              </w:rPr>
            </w:pPr>
            <w:r>
              <w:rPr>
                <w:rFonts w:eastAsia="Times New Roman"/>
                <w:b/>
                <w:bCs/>
                <w:sz w:val="22"/>
                <w:lang w:val="es-ES"/>
              </w:rPr>
              <w:t>PUNTUACIÓN</w:t>
            </w:r>
          </w:p>
        </w:tc>
      </w:tr>
      <w:tr w:rsidR="005E379A">
        <w:trPr>
          <w:jc w:val="center"/>
        </w:trPr>
        <w:tc>
          <w:tcPr>
            <w:tcW w:w="5000" w:type="dxa"/>
            <w:tcBorders>
              <w:top w:val="nil"/>
              <w:left w:val="single" w:sz="8" w:space="0" w:color="auto"/>
              <w:bottom w:val="nil"/>
              <w:right w:val="single" w:sz="8" w:space="0" w:color="auto"/>
            </w:tcBorders>
            <w:shd w:val="clear" w:color="auto" w:fill="EDF7F9"/>
            <w:vAlign w:val="center"/>
          </w:tcPr>
          <w:p w:rsidR="005E379A" w:rsidRDefault="008C137E">
            <w:pPr>
              <w:spacing w:before="60" w:after="60"/>
              <w:ind w:left="537" w:hanging="537"/>
              <w:rPr>
                <w:rFonts w:eastAsia="Times New Roman"/>
                <w:sz w:val="22"/>
                <w:lang w:val="es-ES"/>
              </w:rPr>
            </w:pPr>
            <w:r>
              <w:rPr>
                <w:rFonts w:eastAsia="Times New Roman"/>
                <w:sz w:val="22"/>
                <w:lang w:val="es-ES"/>
              </w:rPr>
              <w:t>04.1  Estructura Organizativa</w:t>
            </w:r>
          </w:p>
        </w:tc>
        <w:tc>
          <w:tcPr>
            <w:tcW w:w="2713" w:type="dxa"/>
            <w:tcBorders>
              <w:top w:val="single" w:sz="8" w:space="0" w:color="auto"/>
              <w:left w:val="nil"/>
              <w:bottom w:val="nil"/>
              <w:right w:val="single" w:sz="8" w:space="0" w:color="auto"/>
            </w:tcBorders>
            <w:shd w:val="clear" w:color="auto" w:fill="EDF7F9"/>
            <w:vAlign w:val="center"/>
          </w:tcPr>
          <w:p w:rsidR="005E379A" w:rsidRDefault="008C137E">
            <w:pPr>
              <w:spacing w:before="60" w:after="60" w:line="240" w:lineRule="auto"/>
              <w:jc w:val="center"/>
              <w:rPr>
                <w:rFonts w:eastAsia="Times New Roman"/>
                <w:b/>
                <w:bCs/>
                <w:sz w:val="22"/>
                <w:lang w:val="es-ES"/>
              </w:rPr>
            </w:pPr>
            <w:r>
              <w:rPr>
                <w:rFonts w:eastAsia="Times New Roman"/>
                <w:b/>
                <w:bCs/>
                <w:sz w:val="22"/>
                <w:lang w:val="es-ES"/>
              </w:rPr>
              <w:t>100%</w:t>
            </w:r>
          </w:p>
        </w:tc>
      </w:tr>
      <w:tr w:rsidR="005E379A">
        <w:trPr>
          <w:jc w:val="center"/>
        </w:trPr>
        <w:tc>
          <w:tcPr>
            <w:tcW w:w="5000" w:type="dxa"/>
            <w:tcBorders>
              <w:top w:val="single" w:sz="4" w:space="0" w:color="auto"/>
              <w:left w:val="single" w:sz="8" w:space="0" w:color="auto"/>
              <w:bottom w:val="single" w:sz="4" w:space="0" w:color="auto"/>
              <w:right w:val="single" w:sz="8" w:space="0" w:color="auto"/>
            </w:tcBorders>
            <w:vAlign w:val="center"/>
          </w:tcPr>
          <w:p w:rsidR="005E379A" w:rsidRDefault="008C137E">
            <w:pPr>
              <w:spacing w:before="60" w:after="60"/>
              <w:ind w:left="537" w:hanging="537"/>
              <w:rPr>
                <w:rFonts w:eastAsia="Times New Roman"/>
                <w:sz w:val="22"/>
                <w:lang w:val="es-ES"/>
              </w:rPr>
            </w:pPr>
            <w:r>
              <w:rPr>
                <w:rFonts w:eastAsia="Times New Roman"/>
                <w:sz w:val="22"/>
                <w:lang w:val="es-ES"/>
              </w:rPr>
              <w:t>04.2   Manual de Organización y Funciones</w:t>
            </w:r>
          </w:p>
        </w:tc>
        <w:tc>
          <w:tcPr>
            <w:tcW w:w="2713" w:type="dxa"/>
            <w:tcBorders>
              <w:top w:val="single" w:sz="4" w:space="0" w:color="auto"/>
              <w:left w:val="nil"/>
              <w:bottom w:val="single" w:sz="4" w:space="0" w:color="auto"/>
              <w:right w:val="single" w:sz="8" w:space="0" w:color="auto"/>
            </w:tcBorders>
            <w:vAlign w:val="center"/>
          </w:tcPr>
          <w:p w:rsidR="005E379A" w:rsidRDefault="008C137E">
            <w:pPr>
              <w:spacing w:before="60" w:after="60" w:line="240" w:lineRule="auto"/>
              <w:jc w:val="center"/>
              <w:rPr>
                <w:rFonts w:eastAsia="Times New Roman"/>
                <w:b/>
                <w:bCs/>
                <w:sz w:val="22"/>
                <w:lang w:val="es-ES"/>
              </w:rPr>
            </w:pPr>
            <w:r>
              <w:rPr>
                <w:rFonts w:eastAsia="Times New Roman"/>
                <w:b/>
                <w:bCs/>
                <w:sz w:val="22"/>
                <w:lang w:val="es-ES"/>
              </w:rPr>
              <w:t>100%</w:t>
            </w:r>
          </w:p>
        </w:tc>
      </w:tr>
      <w:tr w:rsidR="005E379A">
        <w:trPr>
          <w:jc w:val="center"/>
        </w:trPr>
        <w:tc>
          <w:tcPr>
            <w:tcW w:w="5000" w:type="dxa"/>
            <w:tcBorders>
              <w:top w:val="single" w:sz="4" w:space="0" w:color="auto"/>
              <w:left w:val="single" w:sz="4" w:space="0" w:color="auto"/>
              <w:bottom w:val="single" w:sz="4" w:space="0" w:color="auto"/>
              <w:right w:val="single" w:sz="8" w:space="0" w:color="auto"/>
            </w:tcBorders>
            <w:shd w:val="clear" w:color="auto" w:fill="EDF7F9"/>
            <w:vAlign w:val="center"/>
          </w:tcPr>
          <w:p w:rsidR="005E379A" w:rsidRDefault="008C137E">
            <w:pPr>
              <w:spacing w:before="60" w:after="60"/>
              <w:ind w:left="537" w:hanging="537"/>
              <w:rPr>
                <w:rFonts w:eastAsia="Times New Roman"/>
                <w:sz w:val="22"/>
                <w:lang w:val="es-ES"/>
              </w:rPr>
            </w:pPr>
            <w:r>
              <w:rPr>
                <w:rFonts w:eastAsia="Times New Roman"/>
                <w:sz w:val="22"/>
                <w:lang w:val="es-ES"/>
              </w:rPr>
              <w:t xml:space="preserve">04.3  Manual de Cargos </w:t>
            </w:r>
          </w:p>
        </w:tc>
        <w:tc>
          <w:tcPr>
            <w:tcW w:w="2713" w:type="dxa"/>
            <w:tcBorders>
              <w:top w:val="single" w:sz="4" w:space="0" w:color="auto"/>
              <w:left w:val="nil"/>
              <w:bottom w:val="single" w:sz="4" w:space="0" w:color="auto"/>
              <w:right w:val="single" w:sz="4" w:space="0" w:color="auto"/>
            </w:tcBorders>
            <w:shd w:val="clear" w:color="auto" w:fill="EDF7F9"/>
            <w:vAlign w:val="center"/>
          </w:tcPr>
          <w:p w:rsidR="005E379A" w:rsidRDefault="008C137E">
            <w:pPr>
              <w:spacing w:before="60" w:after="60" w:line="240" w:lineRule="auto"/>
              <w:jc w:val="center"/>
              <w:rPr>
                <w:rFonts w:eastAsia="Times New Roman"/>
                <w:b/>
                <w:bCs/>
                <w:sz w:val="22"/>
                <w:lang w:val="es-ES"/>
              </w:rPr>
            </w:pPr>
            <w:r>
              <w:rPr>
                <w:rFonts w:eastAsia="Times New Roman"/>
                <w:b/>
                <w:bCs/>
                <w:sz w:val="22"/>
                <w:lang w:val="es-ES"/>
              </w:rPr>
              <w:t>80%</w:t>
            </w:r>
          </w:p>
        </w:tc>
      </w:tr>
      <w:tr w:rsidR="005E379A">
        <w:trPr>
          <w:trHeight w:val="493"/>
          <w:jc w:val="center"/>
        </w:trPr>
        <w:tc>
          <w:tcPr>
            <w:tcW w:w="7713" w:type="dxa"/>
            <w:gridSpan w:val="2"/>
            <w:tcBorders>
              <w:top w:val="single" w:sz="8" w:space="0" w:color="auto"/>
              <w:left w:val="single" w:sz="8" w:space="0" w:color="auto"/>
              <w:bottom w:val="single" w:sz="4" w:space="0" w:color="auto"/>
              <w:right w:val="single" w:sz="8" w:space="0" w:color="auto"/>
            </w:tcBorders>
            <w:shd w:val="clear" w:color="auto" w:fill="DAEEF3"/>
            <w:noWrap/>
            <w:vAlign w:val="center"/>
          </w:tcPr>
          <w:p w:rsidR="005E379A" w:rsidRDefault="008C137E">
            <w:pPr>
              <w:spacing w:after="0"/>
              <w:jc w:val="center"/>
              <w:rPr>
                <w:rFonts w:eastAsia="Calibri"/>
                <w:b/>
                <w:sz w:val="22"/>
                <w:lang w:val="es-ES"/>
              </w:rPr>
            </w:pPr>
            <w:r>
              <w:rPr>
                <w:rFonts w:eastAsia="Calibri"/>
                <w:b/>
                <w:sz w:val="22"/>
                <w:lang w:val="es-ES"/>
              </w:rPr>
              <w:t>Indicador 05. GESTIÓN DEL EMPLEO</w:t>
            </w:r>
          </w:p>
        </w:tc>
      </w:tr>
      <w:tr w:rsidR="005E379A">
        <w:trPr>
          <w:trHeight w:val="390"/>
          <w:jc w:val="center"/>
        </w:trPr>
        <w:tc>
          <w:tcPr>
            <w:tcW w:w="5000" w:type="dxa"/>
            <w:tcBorders>
              <w:top w:val="single" w:sz="4" w:space="0" w:color="auto"/>
              <w:left w:val="single" w:sz="4" w:space="0" w:color="auto"/>
              <w:bottom w:val="single" w:sz="4" w:space="0" w:color="auto"/>
              <w:right w:val="single" w:sz="4" w:space="0" w:color="auto"/>
            </w:tcBorders>
            <w:shd w:val="clear" w:color="auto" w:fill="DCDCDC"/>
            <w:noWrap/>
            <w:vAlign w:val="center"/>
          </w:tcPr>
          <w:p w:rsidR="005E379A" w:rsidRDefault="008C137E">
            <w:pPr>
              <w:spacing w:after="0" w:line="240" w:lineRule="auto"/>
              <w:jc w:val="center"/>
              <w:rPr>
                <w:rFonts w:eastAsia="Times New Roman"/>
                <w:b/>
                <w:bCs/>
                <w:sz w:val="22"/>
                <w:lang w:val="es-ES"/>
              </w:rPr>
            </w:pPr>
            <w:r>
              <w:rPr>
                <w:rFonts w:eastAsia="Times New Roman"/>
                <w:b/>
                <w:bCs/>
                <w:sz w:val="22"/>
                <w:lang w:val="es-ES"/>
              </w:rPr>
              <w:t xml:space="preserve">SUB-INDICADORES </w:t>
            </w:r>
          </w:p>
        </w:tc>
        <w:tc>
          <w:tcPr>
            <w:tcW w:w="2713" w:type="dxa"/>
            <w:tcBorders>
              <w:top w:val="single" w:sz="4" w:space="0" w:color="auto"/>
              <w:left w:val="single" w:sz="4" w:space="0" w:color="auto"/>
              <w:bottom w:val="single" w:sz="4" w:space="0" w:color="auto"/>
              <w:right w:val="single" w:sz="4" w:space="0" w:color="auto"/>
            </w:tcBorders>
            <w:shd w:val="clear" w:color="auto" w:fill="DCDCDC"/>
            <w:noWrap/>
            <w:vAlign w:val="center"/>
          </w:tcPr>
          <w:p w:rsidR="005E379A" w:rsidRDefault="008C137E">
            <w:pPr>
              <w:spacing w:after="0" w:line="240" w:lineRule="auto"/>
              <w:jc w:val="center"/>
              <w:rPr>
                <w:rFonts w:eastAsia="Times New Roman"/>
                <w:b/>
                <w:bCs/>
                <w:sz w:val="22"/>
                <w:lang w:val="es-ES"/>
              </w:rPr>
            </w:pPr>
            <w:r>
              <w:rPr>
                <w:rFonts w:eastAsia="Times New Roman"/>
                <w:b/>
                <w:bCs/>
                <w:sz w:val="22"/>
                <w:lang w:val="es-ES"/>
              </w:rPr>
              <w:t>PUNTUACIÓN</w:t>
            </w:r>
          </w:p>
        </w:tc>
      </w:tr>
      <w:tr w:rsidR="005E379A">
        <w:trPr>
          <w:jc w:val="center"/>
        </w:trPr>
        <w:tc>
          <w:tcPr>
            <w:tcW w:w="5000" w:type="dxa"/>
            <w:tcBorders>
              <w:top w:val="single" w:sz="4" w:space="0" w:color="auto"/>
              <w:left w:val="single" w:sz="4" w:space="0" w:color="auto"/>
              <w:bottom w:val="single" w:sz="4" w:space="0" w:color="auto"/>
              <w:right w:val="single" w:sz="4" w:space="0" w:color="auto"/>
            </w:tcBorders>
            <w:noWrap/>
            <w:vAlign w:val="center"/>
          </w:tcPr>
          <w:p w:rsidR="005E379A" w:rsidRDefault="008C137E">
            <w:pPr>
              <w:spacing w:before="60" w:after="60" w:line="240" w:lineRule="auto"/>
              <w:rPr>
                <w:rFonts w:eastAsia="Times New Roman"/>
                <w:bCs/>
                <w:sz w:val="22"/>
                <w:lang w:val="es-ES"/>
              </w:rPr>
            </w:pPr>
            <w:r>
              <w:rPr>
                <w:rFonts w:eastAsia="Times New Roman"/>
                <w:bCs/>
                <w:sz w:val="22"/>
                <w:lang w:val="es-ES"/>
              </w:rPr>
              <w:t>05.1  Concursos Públicos</w:t>
            </w:r>
          </w:p>
        </w:tc>
        <w:tc>
          <w:tcPr>
            <w:tcW w:w="2713" w:type="dxa"/>
            <w:tcBorders>
              <w:top w:val="single" w:sz="4" w:space="0" w:color="auto"/>
              <w:left w:val="single" w:sz="4" w:space="0" w:color="auto"/>
              <w:bottom w:val="single" w:sz="4" w:space="0" w:color="auto"/>
              <w:right w:val="single" w:sz="4" w:space="0" w:color="auto"/>
            </w:tcBorders>
            <w:noWrap/>
            <w:vAlign w:val="center"/>
          </w:tcPr>
          <w:p w:rsidR="005E379A" w:rsidRDefault="008C137E">
            <w:pPr>
              <w:spacing w:before="60" w:after="60" w:line="240" w:lineRule="auto"/>
              <w:jc w:val="center"/>
              <w:rPr>
                <w:rFonts w:eastAsia="Times New Roman"/>
                <w:b/>
                <w:bCs/>
                <w:sz w:val="22"/>
                <w:lang w:val="es-ES"/>
              </w:rPr>
            </w:pPr>
            <w:r>
              <w:rPr>
                <w:rFonts w:eastAsia="Times New Roman"/>
                <w:b/>
                <w:bCs/>
                <w:sz w:val="22"/>
                <w:lang w:val="es-ES"/>
              </w:rPr>
              <w:t xml:space="preserve">50% </w:t>
            </w:r>
          </w:p>
        </w:tc>
      </w:tr>
      <w:tr w:rsidR="005E379A">
        <w:trPr>
          <w:jc w:val="center"/>
        </w:trPr>
        <w:tc>
          <w:tcPr>
            <w:tcW w:w="5000" w:type="dxa"/>
            <w:tcBorders>
              <w:top w:val="single" w:sz="4" w:space="0" w:color="auto"/>
              <w:left w:val="single" w:sz="4" w:space="0" w:color="auto"/>
              <w:bottom w:val="single" w:sz="4" w:space="0" w:color="auto"/>
              <w:right w:val="single" w:sz="4" w:space="0" w:color="auto"/>
            </w:tcBorders>
            <w:shd w:val="clear" w:color="auto" w:fill="EDF7F9"/>
            <w:noWrap/>
            <w:vAlign w:val="center"/>
          </w:tcPr>
          <w:p w:rsidR="005E379A" w:rsidRDefault="008C137E">
            <w:pPr>
              <w:spacing w:before="60" w:after="60" w:line="240" w:lineRule="auto"/>
              <w:jc w:val="center"/>
              <w:rPr>
                <w:rFonts w:eastAsia="Times New Roman"/>
                <w:bCs/>
                <w:sz w:val="22"/>
                <w:lang w:val="es-ES"/>
              </w:rPr>
            </w:pPr>
            <w:r>
              <w:rPr>
                <w:rFonts w:eastAsia="Times New Roman"/>
                <w:bCs/>
                <w:sz w:val="22"/>
                <w:lang w:val="es-ES"/>
              </w:rPr>
              <w:t>05.2  Sistema de Administración de Servidores Públicos (SASP)</w:t>
            </w:r>
          </w:p>
        </w:tc>
        <w:tc>
          <w:tcPr>
            <w:tcW w:w="2713" w:type="dxa"/>
            <w:tcBorders>
              <w:top w:val="single" w:sz="4" w:space="0" w:color="auto"/>
              <w:left w:val="single" w:sz="4" w:space="0" w:color="auto"/>
              <w:bottom w:val="single" w:sz="4" w:space="0" w:color="auto"/>
              <w:right w:val="single" w:sz="4" w:space="0" w:color="auto"/>
            </w:tcBorders>
            <w:shd w:val="clear" w:color="auto" w:fill="EDF7F9"/>
            <w:noWrap/>
            <w:vAlign w:val="center"/>
          </w:tcPr>
          <w:p w:rsidR="005E379A" w:rsidRDefault="008C137E">
            <w:pPr>
              <w:spacing w:before="60" w:after="60" w:line="240" w:lineRule="auto"/>
              <w:jc w:val="center"/>
              <w:rPr>
                <w:rFonts w:eastAsia="Times New Roman"/>
                <w:b/>
                <w:bCs/>
                <w:sz w:val="22"/>
                <w:lang w:val="es-ES"/>
              </w:rPr>
            </w:pPr>
            <w:r>
              <w:rPr>
                <w:rFonts w:eastAsia="Times New Roman"/>
                <w:b/>
                <w:bCs/>
                <w:sz w:val="22"/>
                <w:lang w:val="es-ES"/>
              </w:rPr>
              <w:t>100%</w:t>
            </w:r>
          </w:p>
        </w:tc>
      </w:tr>
      <w:tr w:rsidR="005E379A" w:rsidRPr="0056658E">
        <w:trPr>
          <w:trHeight w:val="475"/>
          <w:jc w:val="center"/>
        </w:trPr>
        <w:tc>
          <w:tcPr>
            <w:tcW w:w="7713" w:type="dxa"/>
            <w:gridSpan w:val="2"/>
            <w:tcBorders>
              <w:top w:val="single" w:sz="8" w:space="0" w:color="auto"/>
              <w:left w:val="single" w:sz="8" w:space="0" w:color="auto"/>
              <w:bottom w:val="single" w:sz="4" w:space="0" w:color="auto"/>
              <w:right w:val="single" w:sz="8" w:space="0" w:color="auto"/>
            </w:tcBorders>
            <w:shd w:val="clear" w:color="auto" w:fill="DAEEF3"/>
            <w:noWrap/>
            <w:vAlign w:val="center"/>
          </w:tcPr>
          <w:p w:rsidR="005E379A" w:rsidRDefault="008C137E">
            <w:pPr>
              <w:spacing w:after="0"/>
              <w:jc w:val="center"/>
              <w:rPr>
                <w:rFonts w:eastAsia="Calibri"/>
                <w:b/>
                <w:sz w:val="22"/>
                <w:lang w:val="es-ES"/>
              </w:rPr>
            </w:pPr>
            <w:r>
              <w:rPr>
                <w:rFonts w:eastAsia="Calibri"/>
                <w:b/>
                <w:sz w:val="22"/>
                <w:lang w:val="es-ES"/>
              </w:rPr>
              <w:t>Indicador 06. GESTION DE LAS COMPENSACIONES Y BENEFICIOS</w:t>
            </w:r>
          </w:p>
        </w:tc>
      </w:tr>
      <w:tr w:rsidR="005E379A">
        <w:trPr>
          <w:trHeight w:val="390"/>
          <w:jc w:val="center"/>
        </w:trPr>
        <w:tc>
          <w:tcPr>
            <w:tcW w:w="5000" w:type="dxa"/>
            <w:tcBorders>
              <w:top w:val="single" w:sz="8" w:space="0" w:color="auto"/>
              <w:left w:val="single" w:sz="8" w:space="0" w:color="auto"/>
              <w:bottom w:val="single" w:sz="4" w:space="0" w:color="auto"/>
              <w:right w:val="single" w:sz="8" w:space="0" w:color="auto"/>
            </w:tcBorders>
            <w:shd w:val="clear" w:color="auto" w:fill="DCDCDC"/>
            <w:noWrap/>
            <w:vAlign w:val="center"/>
          </w:tcPr>
          <w:p w:rsidR="005E379A" w:rsidRDefault="008C137E">
            <w:pPr>
              <w:spacing w:after="0" w:line="240" w:lineRule="auto"/>
              <w:jc w:val="center"/>
              <w:rPr>
                <w:rFonts w:eastAsia="Times New Roman"/>
                <w:b/>
                <w:bCs/>
                <w:sz w:val="22"/>
                <w:lang w:val="es-ES"/>
              </w:rPr>
            </w:pPr>
            <w:r>
              <w:rPr>
                <w:rFonts w:eastAsia="Times New Roman"/>
                <w:b/>
                <w:bCs/>
                <w:sz w:val="22"/>
                <w:lang w:val="es-ES"/>
              </w:rPr>
              <w:t xml:space="preserve">SUB-INDICADORES </w:t>
            </w:r>
          </w:p>
        </w:tc>
        <w:tc>
          <w:tcPr>
            <w:tcW w:w="2713" w:type="dxa"/>
            <w:tcBorders>
              <w:top w:val="single" w:sz="8" w:space="0" w:color="auto"/>
              <w:left w:val="nil"/>
              <w:bottom w:val="single" w:sz="4" w:space="0" w:color="auto"/>
              <w:right w:val="single" w:sz="8" w:space="0" w:color="auto"/>
            </w:tcBorders>
            <w:shd w:val="clear" w:color="auto" w:fill="DCDCDC"/>
            <w:noWrap/>
            <w:vAlign w:val="center"/>
          </w:tcPr>
          <w:p w:rsidR="005E379A" w:rsidRDefault="008C137E">
            <w:pPr>
              <w:spacing w:after="0" w:line="240" w:lineRule="auto"/>
              <w:jc w:val="center"/>
              <w:rPr>
                <w:rFonts w:eastAsia="Times New Roman"/>
                <w:b/>
                <w:bCs/>
                <w:sz w:val="22"/>
                <w:lang w:val="es-ES"/>
              </w:rPr>
            </w:pPr>
            <w:r>
              <w:rPr>
                <w:rFonts w:eastAsia="Times New Roman"/>
                <w:b/>
                <w:bCs/>
                <w:sz w:val="22"/>
                <w:lang w:val="es-ES"/>
              </w:rPr>
              <w:t xml:space="preserve">PUNTUACIÓN </w:t>
            </w:r>
          </w:p>
        </w:tc>
      </w:tr>
      <w:tr w:rsidR="005E379A">
        <w:trPr>
          <w:jc w:val="center"/>
        </w:trPr>
        <w:tc>
          <w:tcPr>
            <w:tcW w:w="5000" w:type="dxa"/>
            <w:tcBorders>
              <w:top w:val="single" w:sz="4" w:space="0" w:color="auto"/>
              <w:left w:val="single" w:sz="4" w:space="0" w:color="auto"/>
              <w:bottom w:val="single" w:sz="4" w:space="0" w:color="auto"/>
              <w:right w:val="single" w:sz="8" w:space="0" w:color="auto"/>
            </w:tcBorders>
            <w:vAlign w:val="center"/>
          </w:tcPr>
          <w:p w:rsidR="005E379A" w:rsidRDefault="008C137E">
            <w:pPr>
              <w:tabs>
                <w:tab w:val="left" w:pos="524"/>
              </w:tabs>
              <w:spacing w:after="0" w:line="240" w:lineRule="auto"/>
              <w:rPr>
                <w:rFonts w:eastAsia="Times New Roman"/>
                <w:sz w:val="22"/>
                <w:lang w:val="es-ES"/>
              </w:rPr>
            </w:pPr>
            <w:r>
              <w:rPr>
                <w:rFonts w:eastAsia="Times New Roman"/>
                <w:sz w:val="22"/>
                <w:lang w:val="es-ES"/>
              </w:rPr>
              <w:t>06.1 Escala Salarial Aprobada</w:t>
            </w:r>
          </w:p>
        </w:tc>
        <w:tc>
          <w:tcPr>
            <w:tcW w:w="2713" w:type="dxa"/>
            <w:tcBorders>
              <w:top w:val="single" w:sz="4" w:space="0" w:color="auto"/>
              <w:left w:val="nil"/>
              <w:bottom w:val="single" w:sz="4" w:space="0" w:color="auto"/>
              <w:right w:val="single" w:sz="4" w:space="0" w:color="auto"/>
            </w:tcBorders>
            <w:vAlign w:val="center"/>
          </w:tcPr>
          <w:p w:rsidR="005E379A" w:rsidRDefault="008C137E">
            <w:pPr>
              <w:spacing w:before="60" w:after="60" w:line="240" w:lineRule="auto"/>
              <w:jc w:val="center"/>
              <w:rPr>
                <w:rFonts w:eastAsia="Times New Roman"/>
                <w:b/>
                <w:bCs/>
                <w:sz w:val="22"/>
                <w:lang w:val="es-ES"/>
              </w:rPr>
            </w:pPr>
            <w:r>
              <w:rPr>
                <w:rFonts w:eastAsia="Times New Roman"/>
                <w:b/>
                <w:bCs/>
                <w:sz w:val="22"/>
                <w:lang w:val="es-ES"/>
              </w:rPr>
              <w:t>80%</w:t>
            </w:r>
          </w:p>
        </w:tc>
      </w:tr>
      <w:tr w:rsidR="005E379A">
        <w:trPr>
          <w:trHeight w:val="475"/>
          <w:jc w:val="center"/>
        </w:trPr>
        <w:tc>
          <w:tcPr>
            <w:tcW w:w="7713" w:type="dxa"/>
            <w:gridSpan w:val="2"/>
            <w:tcBorders>
              <w:top w:val="single" w:sz="8" w:space="0" w:color="auto"/>
              <w:left w:val="single" w:sz="8" w:space="0" w:color="auto"/>
              <w:bottom w:val="single" w:sz="8" w:space="0" w:color="auto"/>
              <w:right w:val="single" w:sz="8" w:space="0" w:color="auto"/>
            </w:tcBorders>
            <w:shd w:val="clear" w:color="auto" w:fill="DAEEF3"/>
            <w:noWrap/>
            <w:vAlign w:val="center"/>
          </w:tcPr>
          <w:p w:rsidR="005E379A" w:rsidRDefault="008C137E">
            <w:pPr>
              <w:spacing w:after="0"/>
              <w:jc w:val="center"/>
              <w:rPr>
                <w:rFonts w:eastAsia="Calibri"/>
                <w:b/>
                <w:sz w:val="22"/>
                <w:lang w:val="es-ES"/>
              </w:rPr>
            </w:pPr>
            <w:r>
              <w:rPr>
                <w:rFonts w:eastAsia="Calibri"/>
                <w:b/>
                <w:sz w:val="22"/>
                <w:lang w:val="es-ES"/>
              </w:rPr>
              <w:lastRenderedPageBreak/>
              <w:t>Indicador 07. GESTION DEL RENDIMIENTO</w:t>
            </w:r>
          </w:p>
        </w:tc>
      </w:tr>
      <w:tr w:rsidR="005E379A">
        <w:trPr>
          <w:trHeight w:val="390"/>
          <w:jc w:val="center"/>
        </w:trPr>
        <w:tc>
          <w:tcPr>
            <w:tcW w:w="5000" w:type="dxa"/>
            <w:tcBorders>
              <w:top w:val="single" w:sz="8" w:space="0" w:color="auto"/>
              <w:left w:val="single" w:sz="8" w:space="0" w:color="auto"/>
              <w:bottom w:val="single" w:sz="8" w:space="0" w:color="auto"/>
              <w:right w:val="single" w:sz="8" w:space="0" w:color="auto"/>
            </w:tcBorders>
            <w:shd w:val="clear" w:color="auto" w:fill="DCDCDC"/>
            <w:noWrap/>
            <w:vAlign w:val="center"/>
          </w:tcPr>
          <w:p w:rsidR="005E379A" w:rsidRDefault="008C137E">
            <w:pPr>
              <w:spacing w:after="0" w:line="240" w:lineRule="auto"/>
              <w:jc w:val="center"/>
              <w:rPr>
                <w:rFonts w:eastAsia="Times New Roman"/>
                <w:b/>
                <w:bCs/>
                <w:sz w:val="22"/>
                <w:lang w:val="es-ES"/>
              </w:rPr>
            </w:pPr>
            <w:r>
              <w:rPr>
                <w:rFonts w:eastAsia="Times New Roman"/>
                <w:b/>
                <w:bCs/>
                <w:sz w:val="22"/>
                <w:lang w:val="es-ES"/>
              </w:rPr>
              <w:t xml:space="preserve">SUB-INDICADORES </w:t>
            </w:r>
          </w:p>
        </w:tc>
        <w:tc>
          <w:tcPr>
            <w:tcW w:w="2713" w:type="dxa"/>
            <w:tcBorders>
              <w:top w:val="single" w:sz="8" w:space="0" w:color="auto"/>
              <w:left w:val="nil"/>
              <w:bottom w:val="single" w:sz="8" w:space="0" w:color="auto"/>
              <w:right w:val="single" w:sz="8" w:space="0" w:color="auto"/>
            </w:tcBorders>
            <w:shd w:val="clear" w:color="auto" w:fill="DCDCDC"/>
            <w:noWrap/>
            <w:vAlign w:val="center"/>
          </w:tcPr>
          <w:p w:rsidR="005E379A" w:rsidRDefault="008C137E">
            <w:pPr>
              <w:spacing w:after="0" w:line="240" w:lineRule="auto"/>
              <w:jc w:val="center"/>
              <w:rPr>
                <w:rFonts w:eastAsia="Times New Roman"/>
                <w:b/>
                <w:bCs/>
                <w:sz w:val="22"/>
                <w:lang w:val="es-ES"/>
              </w:rPr>
            </w:pPr>
            <w:r>
              <w:rPr>
                <w:rFonts w:eastAsia="Times New Roman"/>
                <w:b/>
                <w:bCs/>
                <w:sz w:val="22"/>
                <w:lang w:val="es-ES"/>
              </w:rPr>
              <w:t xml:space="preserve">PUNTUACIÓN </w:t>
            </w:r>
          </w:p>
        </w:tc>
      </w:tr>
      <w:tr w:rsidR="005E379A">
        <w:trPr>
          <w:trHeight w:val="20"/>
          <w:jc w:val="center"/>
        </w:trPr>
        <w:tc>
          <w:tcPr>
            <w:tcW w:w="5000" w:type="dxa"/>
            <w:tcBorders>
              <w:top w:val="nil"/>
              <w:left w:val="single" w:sz="8" w:space="0" w:color="auto"/>
              <w:bottom w:val="single" w:sz="8" w:space="0" w:color="000000"/>
              <w:right w:val="single" w:sz="8" w:space="0" w:color="auto"/>
            </w:tcBorders>
            <w:vAlign w:val="center"/>
          </w:tcPr>
          <w:p w:rsidR="005E379A" w:rsidRDefault="008C137E">
            <w:pPr>
              <w:spacing w:before="60" w:after="60" w:line="240" w:lineRule="auto"/>
              <w:ind w:left="627" w:hanging="627"/>
              <w:rPr>
                <w:rFonts w:eastAsia="Times New Roman"/>
                <w:sz w:val="22"/>
                <w:lang w:val="es-ES"/>
              </w:rPr>
            </w:pPr>
            <w:r>
              <w:rPr>
                <w:rFonts w:eastAsia="Times New Roman"/>
                <w:sz w:val="22"/>
                <w:lang w:val="es-ES"/>
              </w:rPr>
              <w:t>07.1   Gestión de Acuerdos y Desempeño</w:t>
            </w:r>
          </w:p>
        </w:tc>
        <w:tc>
          <w:tcPr>
            <w:tcW w:w="2713" w:type="dxa"/>
            <w:tcBorders>
              <w:top w:val="nil"/>
              <w:left w:val="nil"/>
              <w:bottom w:val="single" w:sz="8" w:space="0" w:color="auto"/>
              <w:right w:val="single" w:sz="8" w:space="0" w:color="auto"/>
            </w:tcBorders>
            <w:vAlign w:val="center"/>
          </w:tcPr>
          <w:p w:rsidR="005E379A" w:rsidRDefault="008C137E">
            <w:pPr>
              <w:spacing w:before="60" w:after="60" w:line="240" w:lineRule="auto"/>
              <w:jc w:val="center"/>
              <w:rPr>
                <w:rFonts w:eastAsia="Times New Roman"/>
                <w:b/>
                <w:bCs/>
                <w:sz w:val="22"/>
                <w:lang w:val="es-ES"/>
              </w:rPr>
            </w:pPr>
            <w:r>
              <w:rPr>
                <w:rFonts w:eastAsia="Times New Roman"/>
                <w:b/>
                <w:bCs/>
                <w:sz w:val="22"/>
                <w:lang w:val="es-ES"/>
              </w:rPr>
              <w:t>100%</w:t>
            </w:r>
          </w:p>
        </w:tc>
      </w:tr>
      <w:tr w:rsidR="005E379A">
        <w:trPr>
          <w:trHeight w:val="20"/>
          <w:jc w:val="center"/>
        </w:trPr>
        <w:tc>
          <w:tcPr>
            <w:tcW w:w="5000" w:type="dxa"/>
            <w:tcBorders>
              <w:top w:val="nil"/>
              <w:left w:val="single" w:sz="8" w:space="0" w:color="auto"/>
              <w:bottom w:val="single" w:sz="8" w:space="0" w:color="auto"/>
              <w:right w:val="single" w:sz="8" w:space="0" w:color="auto"/>
            </w:tcBorders>
            <w:shd w:val="clear" w:color="auto" w:fill="EDF7F9"/>
            <w:vAlign w:val="center"/>
          </w:tcPr>
          <w:p w:rsidR="005E379A" w:rsidRDefault="008C137E">
            <w:pPr>
              <w:spacing w:before="60" w:after="60"/>
              <w:ind w:left="627" w:hanging="627"/>
              <w:rPr>
                <w:rFonts w:eastAsia="Times New Roman"/>
                <w:sz w:val="22"/>
                <w:lang w:val="es-ES"/>
              </w:rPr>
            </w:pPr>
            <w:r>
              <w:rPr>
                <w:rFonts w:eastAsia="Times New Roman"/>
                <w:sz w:val="22"/>
                <w:lang w:val="es-ES"/>
              </w:rPr>
              <w:t>07.2 Evaluación del Desempeño por Resultados y  Competencias</w:t>
            </w:r>
          </w:p>
        </w:tc>
        <w:tc>
          <w:tcPr>
            <w:tcW w:w="2713" w:type="dxa"/>
            <w:tcBorders>
              <w:top w:val="nil"/>
              <w:left w:val="nil"/>
              <w:bottom w:val="single" w:sz="8" w:space="0" w:color="auto"/>
              <w:right w:val="single" w:sz="8" w:space="0" w:color="auto"/>
            </w:tcBorders>
            <w:shd w:val="clear" w:color="auto" w:fill="EDF7F9"/>
            <w:vAlign w:val="center"/>
          </w:tcPr>
          <w:p w:rsidR="005E379A" w:rsidRDefault="008C137E">
            <w:pPr>
              <w:spacing w:before="60" w:after="60" w:line="240" w:lineRule="auto"/>
              <w:jc w:val="center"/>
              <w:rPr>
                <w:rFonts w:eastAsia="Times New Roman"/>
                <w:b/>
                <w:bCs/>
                <w:sz w:val="22"/>
                <w:lang w:val="es-ES"/>
              </w:rPr>
            </w:pPr>
            <w:r>
              <w:rPr>
                <w:rFonts w:eastAsia="Times New Roman"/>
                <w:b/>
                <w:bCs/>
                <w:sz w:val="22"/>
                <w:lang w:val="es-ES"/>
              </w:rPr>
              <w:t>100%</w:t>
            </w:r>
          </w:p>
        </w:tc>
      </w:tr>
      <w:tr w:rsidR="005E379A">
        <w:trPr>
          <w:trHeight w:val="390"/>
          <w:jc w:val="center"/>
        </w:trPr>
        <w:tc>
          <w:tcPr>
            <w:tcW w:w="7713" w:type="dxa"/>
            <w:gridSpan w:val="2"/>
            <w:tcBorders>
              <w:top w:val="single" w:sz="8" w:space="0" w:color="auto"/>
              <w:left w:val="single" w:sz="8" w:space="0" w:color="auto"/>
              <w:bottom w:val="single" w:sz="8" w:space="0" w:color="auto"/>
              <w:right w:val="single" w:sz="8" w:space="0" w:color="auto"/>
            </w:tcBorders>
            <w:shd w:val="clear" w:color="auto" w:fill="DAEEF3"/>
            <w:noWrap/>
            <w:vAlign w:val="center"/>
          </w:tcPr>
          <w:p w:rsidR="005E379A" w:rsidRDefault="008C137E">
            <w:pPr>
              <w:spacing w:before="60" w:after="60"/>
              <w:jc w:val="center"/>
              <w:rPr>
                <w:rFonts w:eastAsia="Calibri"/>
                <w:b/>
                <w:sz w:val="22"/>
                <w:lang w:val="es-ES"/>
              </w:rPr>
            </w:pPr>
            <w:r>
              <w:rPr>
                <w:rFonts w:eastAsia="Calibri"/>
                <w:b/>
                <w:sz w:val="22"/>
                <w:lang w:val="es-ES"/>
              </w:rPr>
              <w:t>Indicador 08. GESTION DEL DESARROLLO</w:t>
            </w:r>
          </w:p>
        </w:tc>
      </w:tr>
      <w:tr w:rsidR="005E379A">
        <w:trPr>
          <w:trHeight w:val="390"/>
          <w:jc w:val="center"/>
        </w:trPr>
        <w:tc>
          <w:tcPr>
            <w:tcW w:w="5000" w:type="dxa"/>
            <w:tcBorders>
              <w:top w:val="single" w:sz="8" w:space="0" w:color="auto"/>
              <w:left w:val="single" w:sz="8" w:space="0" w:color="auto"/>
              <w:bottom w:val="single" w:sz="8" w:space="0" w:color="auto"/>
              <w:right w:val="single" w:sz="8" w:space="0" w:color="auto"/>
            </w:tcBorders>
            <w:shd w:val="clear" w:color="auto" w:fill="DCDCDC"/>
            <w:noWrap/>
            <w:vAlign w:val="center"/>
          </w:tcPr>
          <w:p w:rsidR="005E379A" w:rsidRDefault="008C137E">
            <w:pPr>
              <w:spacing w:before="60" w:after="60" w:line="240" w:lineRule="auto"/>
              <w:jc w:val="center"/>
              <w:rPr>
                <w:rFonts w:eastAsia="Times New Roman"/>
                <w:b/>
                <w:bCs/>
                <w:sz w:val="22"/>
                <w:lang w:val="es-ES"/>
              </w:rPr>
            </w:pPr>
            <w:r>
              <w:rPr>
                <w:rFonts w:eastAsia="Times New Roman"/>
                <w:b/>
                <w:bCs/>
                <w:sz w:val="22"/>
                <w:lang w:val="es-ES"/>
              </w:rPr>
              <w:t xml:space="preserve">SUB-INDICADORES </w:t>
            </w:r>
          </w:p>
        </w:tc>
        <w:tc>
          <w:tcPr>
            <w:tcW w:w="2713" w:type="dxa"/>
            <w:tcBorders>
              <w:top w:val="single" w:sz="8" w:space="0" w:color="auto"/>
              <w:left w:val="nil"/>
              <w:bottom w:val="single" w:sz="8" w:space="0" w:color="auto"/>
              <w:right w:val="single" w:sz="8" w:space="0" w:color="auto"/>
            </w:tcBorders>
            <w:shd w:val="clear" w:color="auto" w:fill="DCDCDC"/>
            <w:noWrap/>
            <w:vAlign w:val="center"/>
          </w:tcPr>
          <w:p w:rsidR="005E379A" w:rsidRDefault="008C137E">
            <w:pPr>
              <w:spacing w:before="60" w:after="60" w:line="240" w:lineRule="auto"/>
              <w:jc w:val="center"/>
              <w:rPr>
                <w:rFonts w:eastAsia="Times New Roman"/>
                <w:b/>
                <w:bCs/>
                <w:sz w:val="22"/>
                <w:lang w:val="es-ES"/>
              </w:rPr>
            </w:pPr>
            <w:r>
              <w:rPr>
                <w:rFonts w:eastAsia="Times New Roman"/>
                <w:b/>
                <w:bCs/>
                <w:sz w:val="22"/>
                <w:lang w:val="es-ES"/>
              </w:rPr>
              <w:t>Puntuación</w:t>
            </w:r>
          </w:p>
        </w:tc>
      </w:tr>
      <w:tr w:rsidR="005E379A">
        <w:trPr>
          <w:jc w:val="center"/>
        </w:trPr>
        <w:tc>
          <w:tcPr>
            <w:tcW w:w="5000" w:type="dxa"/>
            <w:tcBorders>
              <w:top w:val="nil"/>
              <w:left w:val="single" w:sz="8" w:space="0" w:color="auto"/>
              <w:bottom w:val="single" w:sz="8" w:space="0" w:color="000000"/>
              <w:right w:val="single" w:sz="8" w:space="0" w:color="auto"/>
            </w:tcBorders>
            <w:vAlign w:val="center"/>
          </w:tcPr>
          <w:p w:rsidR="005E379A" w:rsidRDefault="008C137E">
            <w:pPr>
              <w:spacing w:before="60" w:after="60" w:line="240" w:lineRule="auto"/>
              <w:ind w:left="357" w:hanging="357"/>
              <w:rPr>
                <w:rFonts w:eastAsia="Times New Roman"/>
                <w:sz w:val="22"/>
                <w:lang w:val="es-ES"/>
              </w:rPr>
            </w:pPr>
            <w:r>
              <w:rPr>
                <w:rFonts w:eastAsia="Times New Roman"/>
                <w:sz w:val="22"/>
                <w:lang w:val="es-ES"/>
              </w:rPr>
              <w:t>08.1 Plan de Capacitación</w:t>
            </w:r>
          </w:p>
        </w:tc>
        <w:tc>
          <w:tcPr>
            <w:tcW w:w="2713" w:type="dxa"/>
            <w:tcBorders>
              <w:top w:val="nil"/>
              <w:left w:val="nil"/>
              <w:bottom w:val="nil"/>
              <w:right w:val="single" w:sz="8" w:space="0" w:color="auto"/>
            </w:tcBorders>
            <w:vAlign w:val="center"/>
          </w:tcPr>
          <w:p w:rsidR="005E379A" w:rsidRDefault="008C137E">
            <w:pPr>
              <w:spacing w:before="60" w:after="60" w:line="240" w:lineRule="auto"/>
              <w:jc w:val="center"/>
              <w:rPr>
                <w:rFonts w:eastAsia="Times New Roman"/>
                <w:b/>
                <w:bCs/>
                <w:sz w:val="22"/>
                <w:lang w:val="es-ES"/>
              </w:rPr>
            </w:pPr>
            <w:r>
              <w:rPr>
                <w:rFonts w:eastAsia="Times New Roman"/>
                <w:b/>
                <w:bCs/>
                <w:sz w:val="22"/>
                <w:lang w:val="es-ES"/>
              </w:rPr>
              <w:t>79%</w:t>
            </w:r>
          </w:p>
        </w:tc>
      </w:tr>
      <w:tr w:rsidR="005E379A">
        <w:trPr>
          <w:trHeight w:val="754"/>
          <w:jc w:val="center"/>
        </w:trPr>
        <w:tc>
          <w:tcPr>
            <w:tcW w:w="7713" w:type="dxa"/>
            <w:gridSpan w:val="2"/>
            <w:tcBorders>
              <w:top w:val="single" w:sz="8" w:space="0" w:color="auto"/>
              <w:left w:val="single" w:sz="8" w:space="0" w:color="auto"/>
              <w:bottom w:val="single" w:sz="8" w:space="0" w:color="auto"/>
              <w:right w:val="single" w:sz="8" w:space="0" w:color="auto"/>
            </w:tcBorders>
            <w:shd w:val="clear" w:color="auto" w:fill="DAEEF3"/>
            <w:noWrap/>
            <w:vAlign w:val="center"/>
          </w:tcPr>
          <w:p w:rsidR="005E379A" w:rsidRDefault="008C137E">
            <w:pPr>
              <w:spacing w:before="60" w:after="60"/>
              <w:jc w:val="center"/>
              <w:rPr>
                <w:rFonts w:eastAsia="Calibri"/>
                <w:b/>
                <w:sz w:val="22"/>
                <w:lang w:val="es-ES"/>
              </w:rPr>
            </w:pPr>
            <w:r>
              <w:rPr>
                <w:rFonts w:eastAsia="Calibri"/>
                <w:b/>
                <w:sz w:val="22"/>
                <w:lang w:val="es-ES"/>
              </w:rPr>
              <w:t>Indicador 09. GESTION DE LAS RELACIONES LABORALES</w:t>
            </w:r>
          </w:p>
          <w:p w:rsidR="005E379A" w:rsidRDefault="008C137E">
            <w:pPr>
              <w:spacing w:before="60" w:after="60"/>
              <w:jc w:val="center"/>
              <w:rPr>
                <w:rFonts w:eastAsia="Calibri"/>
                <w:b/>
                <w:sz w:val="22"/>
                <w:lang w:val="es-ES"/>
              </w:rPr>
            </w:pPr>
            <w:r>
              <w:rPr>
                <w:rFonts w:eastAsia="Calibri"/>
                <w:b/>
                <w:sz w:val="22"/>
                <w:lang w:val="es-ES"/>
              </w:rPr>
              <w:t>Y SOCIALES</w:t>
            </w:r>
          </w:p>
        </w:tc>
      </w:tr>
      <w:tr w:rsidR="005E379A">
        <w:trPr>
          <w:trHeight w:val="390"/>
          <w:jc w:val="center"/>
        </w:trPr>
        <w:tc>
          <w:tcPr>
            <w:tcW w:w="5000" w:type="dxa"/>
            <w:tcBorders>
              <w:top w:val="single" w:sz="8" w:space="0" w:color="auto"/>
              <w:left w:val="single" w:sz="8" w:space="0" w:color="auto"/>
              <w:bottom w:val="single" w:sz="8" w:space="0" w:color="auto"/>
              <w:right w:val="single" w:sz="8" w:space="0" w:color="auto"/>
            </w:tcBorders>
            <w:shd w:val="clear" w:color="auto" w:fill="DCDCDC"/>
            <w:noWrap/>
            <w:vAlign w:val="center"/>
          </w:tcPr>
          <w:p w:rsidR="005E379A" w:rsidRDefault="008C137E">
            <w:pPr>
              <w:spacing w:before="60" w:after="60" w:line="240" w:lineRule="auto"/>
              <w:jc w:val="center"/>
              <w:rPr>
                <w:rFonts w:eastAsia="Times New Roman"/>
                <w:b/>
                <w:bCs/>
                <w:sz w:val="22"/>
                <w:lang w:val="es-ES"/>
              </w:rPr>
            </w:pPr>
            <w:r>
              <w:rPr>
                <w:rFonts w:eastAsia="Times New Roman"/>
                <w:b/>
                <w:bCs/>
                <w:sz w:val="22"/>
                <w:lang w:val="es-ES"/>
              </w:rPr>
              <w:t xml:space="preserve">SUB-INDICADORES </w:t>
            </w:r>
          </w:p>
        </w:tc>
        <w:tc>
          <w:tcPr>
            <w:tcW w:w="2713" w:type="dxa"/>
            <w:tcBorders>
              <w:top w:val="single" w:sz="8" w:space="0" w:color="auto"/>
              <w:left w:val="nil"/>
              <w:bottom w:val="single" w:sz="8" w:space="0" w:color="auto"/>
              <w:right w:val="single" w:sz="8" w:space="0" w:color="auto"/>
            </w:tcBorders>
            <w:shd w:val="clear" w:color="auto" w:fill="DCDCDC"/>
            <w:noWrap/>
            <w:vAlign w:val="center"/>
          </w:tcPr>
          <w:p w:rsidR="005E379A" w:rsidRDefault="008C137E">
            <w:pPr>
              <w:spacing w:before="60" w:after="60" w:line="240" w:lineRule="auto"/>
              <w:jc w:val="center"/>
              <w:rPr>
                <w:rFonts w:eastAsia="Times New Roman"/>
                <w:b/>
                <w:bCs/>
                <w:sz w:val="22"/>
                <w:lang w:val="es-ES"/>
              </w:rPr>
            </w:pPr>
            <w:r>
              <w:rPr>
                <w:rFonts w:eastAsia="Times New Roman"/>
                <w:b/>
                <w:bCs/>
                <w:sz w:val="22"/>
                <w:lang w:val="es-ES"/>
              </w:rPr>
              <w:t xml:space="preserve">PUNTUACIÓN </w:t>
            </w:r>
          </w:p>
        </w:tc>
      </w:tr>
      <w:tr w:rsidR="005E379A">
        <w:trPr>
          <w:jc w:val="center"/>
        </w:trPr>
        <w:tc>
          <w:tcPr>
            <w:tcW w:w="5000" w:type="dxa"/>
            <w:tcBorders>
              <w:top w:val="nil"/>
              <w:left w:val="single" w:sz="8" w:space="0" w:color="auto"/>
              <w:bottom w:val="nil"/>
              <w:right w:val="single" w:sz="8" w:space="0" w:color="auto"/>
            </w:tcBorders>
            <w:shd w:val="clear" w:color="auto" w:fill="EDF7F9"/>
            <w:vAlign w:val="center"/>
          </w:tcPr>
          <w:p w:rsidR="005E379A" w:rsidRDefault="008C137E">
            <w:pPr>
              <w:spacing w:before="60" w:after="60" w:line="240" w:lineRule="auto"/>
              <w:ind w:left="537" w:hanging="537"/>
              <w:rPr>
                <w:rFonts w:eastAsia="Times New Roman"/>
                <w:sz w:val="22"/>
                <w:lang w:val="es-ES"/>
              </w:rPr>
            </w:pPr>
            <w:r>
              <w:rPr>
                <w:rFonts w:eastAsia="Times New Roman"/>
                <w:sz w:val="22"/>
                <w:lang w:val="es-ES"/>
              </w:rPr>
              <w:t>09.1 Asociación de Servidores Públicos</w:t>
            </w:r>
          </w:p>
        </w:tc>
        <w:tc>
          <w:tcPr>
            <w:tcW w:w="2713" w:type="dxa"/>
            <w:tcBorders>
              <w:top w:val="nil"/>
              <w:left w:val="nil"/>
              <w:bottom w:val="nil"/>
              <w:right w:val="single" w:sz="8" w:space="0" w:color="auto"/>
            </w:tcBorders>
            <w:shd w:val="clear" w:color="auto" w:fill="EDF7F9"/>
            <w:vAlign w:val="center"/>
          </w:tcPr>
          <w:p w:rsidR="005E379A" w:rsidRDefault="008C137E">
            <w:pPr>
              <w:spacing w:before="60" w:after="60" w:line="240" w:lineRule="auto"/>
              <w:jc w:val="center"/>
              <w:rPr>
                <w:rFonts w:eastAsia="Times New Roman"/>
                <w:sz w:val="22"/>
                <w:lang w:val="es-ES"/>
              </w:rPr>
            </w:pPr>
            <w:r>
              <w:rPr>
                <w:rFonts w:eastAsia="Times New Roman"/>
                <w:b/>
                <w:bCs/>
                <w:sz w:val="22"/>
                <w:lang w:val="es-ES"/>
              </w:rPr>
              <w:t>95%</w:t>
            </w:r>
          </w:p>
        </w:tc>
      </w:tr>
      <w:tr w:rsidR="005E379A">
        <w:trPr>
          <w:jc w:val="center"/>
        </w:trPr>
        <w:tc>
          <w:tcPr>
            <w:tcW w:w="5000" w:type="dxa"/>
            <w:tcBorders>
              <w:top w:val="single" w:sz="8" w:space="0" w:color="auto"/>
              <w:left w:val="single" w:sz="8" w:space="0" w:color="auto"/>
              <w:bottom w:val="single" w:sz="8" w:space="0" w:color="000000"/>
              <w:right w:val="single" w:sz="8" w:space="0" w:color="auto"/>
            </w:tcBorders>
            <w:shd w:val="clear" w:color="auto" w:fill="FFFFFF"/>
            <w:vAlign w:val="center"/>
          </w:tcPr>
          <w:p w:rsidR="005E379A" w:rsidRDefault="008C137E">
            <w:pPr>
              <w:spacing w:before="60" w:after="60" w:line="240" w:lineRule="auto"/>
              <w:ind w:left="537" w:hanging="537"/>
              <w:rPr>
                <w:rFonts w:eastAsia="Times New Roman"/>
                <w:sz w:val="22"/>
                <w:lang w:val="es-ES"/>
              </w:rPr>
            </w:pPr>
            <w:r>
              <w:rPr>
                <w:rFonts w:eastAsia="Times New Roman"/>
                <w:sz w:val="22"/>
                <w:lang w:val="es-ES"/>
              </w:rPr>
              <w:t>09.4 Implementación del Sistema de Seguridad y Salud en el Trabajo</w:t>
            </w:r>
          </w:p>
        </w:tc>
        <w:tc>
          <w:tcPr>
            <w:tcW w:w="2713" w:type="dxa"/>
            <w:tcBorders>
              <w:top w:val="single" w:sz="8" w:space="0" w:color="auto"/>
              <w:left w:val="nil"/>
              <w:bottom w:val="nil"/>
              <w:right w:val="single" w:sz="8" w:space="0" w:color="auto"/>
            </w:tcBorders>
            <w:shd w:val="clear" w:color="auto" w:fill="FFFFFF"/>
            <w:vAlign w:val="center"/>
          </w:tcPr>
          <w:p w:rsidR="005E379A" w:rsidRDefault="008C137E">
            <w:pPr>
              <w:spacing w:before="60" w:after="60" w:line="240" w:lineRule="auto"/>
              <w:jc w:val="center"/>
              <w:rPr>
                <w:rFonts w:eastAsia="Times New Roman"/>
                <w:b/>
                <w:bCs/>
                <w:sz w:val="22"/>
                <w:lang w:val="es-ES"/>
              </w:rPr>
            </w:pPr>
            <w:r>
              <w:rPr>
                <w:rFonts w:eastAsia="Times New Roman"/>
                <w:b/>
                <w:bCs/>
                <w:sz w:val="22"/>
                <w:lang w:val="es-ES"/>
              </w:rPr>
              <w:t>95%</w:t>
            </w:r>
          </w:p>
        </w:tc>
      </w:tr>
      <w:tr w:rsidR="005E379A">
        <w:trPr>
          <w:jc w:val="center"/>
        </w:trPr>
        <w:tc>
          <w:tcPr>
            <w:tcW w:w="5000" w:type="dxa"/>
            <w:tcBorders>
              <w:top w:val="single" w:sz="8" w:space="0" w:color="auto"/>
              <w:left w:val="single" w:sz="8" w:space="0" w:color="auto"/>
              <w:bottom w:val="single" w:sz="8" w:space="0" w:color="000000"/>
              <w:right w:val="single" w:sz="8" w:space="0" w:color="auto"/>
            </w:tcBorders>
            <w:shd w:val="clear" w:color="auto" w:fill="EBF6F9"/>
            <w:vAlign w:val="center"/>
          </w:tcPr>
          <w:p w:rsidR="005E379A" w:rsidRDefault="008C137E">
            <w:pPr>
              <w:spacing w:before="60" w:after="60" w:line="240" w:lineRule="auto"/>
              <w:ind w:left="447" w:hanging="447"/>
              <w:rPr>
                <w:rFonts w:eastAsia="Times New Roman"/>
                <w:sz w:val="22"/>
                <w:lang w:val="es-ES"/>
              </w:rPr>
            </w:pPr>
            <w:r>
              <w:rPr>
                <w:rFonts w:eastAsia="Times New Roman"/>
                <w:sz w:val="22"/>
                <w:lang w:val="es-ES"/>
              </w:rPr>
              <w:t>09.4  Encuesta de Clima Laboral</w:t>
            </w:r>
          </w:p>
        </w:tc>
        <w:tc>
          <w:tcPr>
            <w:tcW w:w="2713" w:type="dxa"/>
            <w:tcBorders>
              <w:top w:val="single" w:sz="8" w:space="0" w:color="auto"/>
              <w:left w:val="nil"/>
              <w:bottom w:val="single" w:sz="8" w:space="0" w:color="auto"/>
              <w:right w:val="single" w:sz="8" w:space="0" w:color="auto"/>
            </w:tcBorders>
            <w:shd w:val="clear" w:color="auto" w:fill="EBF6F9"/>
            <w:vAlign w:val="center"/>
          </w:tcPr>
          <w:p w:rsidR="005E379A" w:rsidRDefault="008C137E">
            <w:pPr>
              <w:spacing w:before="60" w:after="60" w:line="240" w:lineRule="auto"/>
              <w:jc w:val="center"/>
              <w:rPr>
                <w:rFonts w:eastAsia="Times New Roman"/>
                <w:sz w:val="22"/>
                <w:lang w:val="es-ES"/>
              </w:rPr>
            </w:pPr>
            <w:r>
              <w:rPr>
                <w:rFonts w:eastAsia="Times New Roman"/>
                <w:b/>
                <w:bCs/>
                <w:sz w:val="22"/>
                <w:lang w:val="es-ES"/>
              </w:rPr>
              <w:t>100%</w:t>
            </w:r>
          </w:p>
        </w:tc>
      </w:tr>
    </w:tbl>
    <w:p w:rsidR="005E379A" w:rsidRDefault="005E379A">
      <w:pPr>
        <w:spacing w:line="360" w:lineRule="auto"/>
        <w:jc w:val="both"/>
        <w:rPr>
          <w:color w:val="4C4747"/>
          <w:lang w:val="es-DO"/>
        </w:rPr>
      </w:pPr>
    </w:p>
    <w:p w:rsidR="005E379A" w:rsidRDefault="008C137E">
      <w:pPr>
        <w:rPr>
          <w:b/>
          <w:lang w:val="es-DO"/>
        </w:rPr>
      </w:pPr>
      <w:r>
        <w:rPr>
          <w:b/>
          <w:lang w:val="es-DO"/>
        </w:rPr>
        <w:t>Evaluación de Desempeño</w:t>
      </w:r>
    </w:p>
    <w:p w:rsidR="005E379A" w:rsidRDefault="008C137E">
      <w:pPr>
        <w:spacing w:after="240" w:line="360" w:lineRule="auto"/>
        <w:jc w:val="both"/>
        <w:rPr>
          <w:lang w:val="es-DO"/>
        </w:rPr>
      </w:pPr>
      <w:r>
        <w:rPr>
          <w:lang w:val="es-DO"/>
        </w:rPr>
        <w:t>La Evaluación del Desempeño es la herramienta que permite medir el rendimiento de los colaboradores en el desempeño de sus funciones  y evaluar el nivel de cumplimiento respecto a las metas establecidas en los acuerdos de desempeño laboral.</w:t>
      </w:r>
    </w:p>
    <w:p w:rsidR="005E379A" w:rsidRDefault="008C137E">
      <w:pPr>
        <w:spacing w:after="240" w:line="360" w:lineRule="auto"/>
        <w:jc w:val="both"/>
        <w:rPr>
          <w:lang w:val="es-DO"/>
        </w:rPr>
      </w:pPr>
      <w:r>
        <w:rPr>
          <w:lang w:val="es-DO"/>
        </w:rPr>
        <w:t xml:space="preserve">En cumplimiento a la Ley 41-08 de Función Pública, la cual establece en su artículo 46, que el desempeño de los funcionarios públicos será evaluado periódicamente, de manera objetiva e imparcial, en el mes de enero del 2024 completamos el proceso de Evaluación del Desempeño Laboral correspondiente al año 2023. </w:t>
      </w:r>
    </w:p>
    <w:p w:rsidR="005E379A" w:rsidRDefault="008C137E">
      <w:pPr>
        <w:spacing w:after="240" w:line="360" w:lineRule="auto"/>
        <w:jc w:val="both"/>
        <w:rPr>
          <w:lang w:val="es-DO"/>
        </w:rPr>
      </w:pPr>
      <w:r>
        <w:rPr>
          <w:lang w:val="es-DO"/>
        </w:rPr>
        <w:t xml:space="preserve">En total, fueron evaluados 479 colabores. El 41% de los servidores obtuvo un desempeño sobresaliente y un 33% refleja un desempeño superior al promedio. </w:t>
      </w:r>
    </w:p>
    <w:p w:rsidR="005E379A" w:rsidRDefault="008C137E">
      <w:pPr>
        <w:spacing w:after="120" w:line="288" w:lineRule="auto"/>
        <w:jc w:val="both"/>
        <w:rPr>
          <w:b/>
          <w:lang w:val="es-DO"/>
        </w:rPr>
      </w:pPr>
      <w:r>
        <w:rPr>
          <w:b/>
          <w:lang w:val="es-DO"/>
        </w:rPr>
        <w:lastRenderedPageBreak/>
        <w:t xml:space="preserve">Tabla </w:t>
      </w:r>
      <w:r w:rsidR="008F0E53">
        <w:rPr>
          <w:b/>
          <w:lang w:val="es-DO"/>
        </w:rPr>
        <w:t>7</w:t>
      </w:r>
      <w:r>
        <w:rPr>
          <w:b/>
          <w:lang w:val="es-DO"/>
        </w:rPr>
        <w:t>.</w:t>
      </w:r>
      <w:r w:rsidR="008F0E53">
        <w:rPr>
          <w:b/>
          <w:lang w:val="es-DO"/>
        </w:rPr>
        <w:t xml:space="preserve"> </w:t>
      </w:r>
      <w:r w:rsidR="008F0E53" w:rsidRPr="008F0E53">
        <w:rPr>
          <w:lang w:val="es-DO"/>
        </w:rPr>
        <w:t>Desempeño por Categoría</w:t>
      </w:r>
      <w:r>
        <w:rPr>
          <w:b/>
          <w:lang w:val="es-DO"/>
        </w:rPr>
        <w:t xml:space="preserve"> </w:t>
      </w:r>
    </w:p>
    <w:tbl>
      <w:tblPr>
        <w:tblW w:w="7670" w:type="dxa"/>
        <w:jc w:val="center"/>
        <w:tblLayout w:type="fixed"/>
        <w:tblCellMar>
          <w:left w:w="70" w:type="dxa"/>
          <w:right w:w="70" w:type="dxa"/>
        </w:tblCellMar>
        <w:tblLook w:val="04A0" w:firstRow="1" w:lastRow="0" w:firstColumn="1" w:lastColumn="0" w:noHBand="0" w:noVBand="1"/>
      </w:tblPr>
      <w:tblGrid>
        <w:gridCol w:w="2400"/>
        <w:gridCol w:w="734"/>
        <w:gridCol w:w="709"/>
        <w:gridCol w:w="708"/>
        <w:gridCol w:w="709"/>
        <w:gridCol w:w="709"/>
        <w:gridCol w:w="850"/>
        <w:gridCol w:w="851"/>
      </w:tblGrid>
      <w:tr w:rsidR="005E379A" w:rsidRPr="008F0E53">
        <w:trPr>
          <w:trHeight w:val="330"/>
          <w:jc w:val="center"/>
        </w:trPr>
        <w:tc>
          <w:tcPr>
            <w:tcW w:w="2400" w:type="dxa"/>
            <w:vMerge w:val="restart"/>
            <w:tcBorders>
              <w:top w:val="single" w:sz="8" w:space="0" w:color="auto"/>
              <w:left w:val="single" w:sz="8" w:space="0" w:color="auto"/>
              <w:bottom w:val="nil"/>
              <w:right w:val="single" w:sz="8" w:space="0" w:color="auto"/>
            </w:tcBorders>
            <w:shd w:val="clear" w:color="000000" w:fill="1F497D"/>
            <w:vAlign w:val="center"/>
          </w:tcPr>
          <w:p w:rsidR="005E379A" w:rsidRDefault="008C137E">
            <w:pPr>
              <w:spacing w:after="0" w:line="240" w:lineRule="auto"/>
              <w:jc w:val="center"/>
              <w:rPr>
                <w:rFonts w:eastAsia="Times New Roman"/>
                <w:b/>
                <w:bCs/>
                <w:color w:val="FFFFFF"/>
                <w:spacing w:val="0"/>
                <w:sz w:val="22"/>
                <w:szCs w:val="22"/>
                <w:lang w:val="es-ES" w:eastAsia="es-ES"/>
              </w:rPr>
            </w:pPr>
            <w:r>
              <w:rPr>
                <w:rFonts w:eastAsia="Times New Roman"/>
                <w:b/>
                <w:bCs/>
                <w:color w:val="FFFFFF"/>
                <w:spacing w:val="0"/>
                <w:sz w:val="22"/>
                <w:szCs w:val="22"/>
                <w:lang w:val="es-ES" w:eastAsia="es-ES"/>
              </w:rPr>
              <w:t>Desempeño por Categorías</w:t>
            </w:r>
          </w:p>
        </w:tc>
        <w:tc>
          <w:tcPr>
            <w:tcW w:w="3569" w:type="dxa"/>
            <w:gridSpan w:val="5"/>
            <w:tcBorders>
              <w:top w:val="single" w:sz="8" w:space="0" w:color="auto"/>
              <w:left w:val="nil"/>
              <w:bottom w:val="single" w:sz="8" w:space="0" w:color="auto"/>
              <w:right w:val="nil"/>
            </w:tcBorders>
            <w:shd w:val="clear" w:color="000000" w:fill="1F497D"/>
            <w:vAlign w:val="center"/>
          </w:tcPr>
          <w:p w:rsidR="005E379A" w:rsidRDefault="008C137E">
            <w:pPr>
              <w:spacing w:after="0" w:line="240" w:lineRule="auto"/>
              <w:jc w:val="center"/>
              <w:rPr>
                <w:rFonts w:eastAsia="Times New Roman"/>
                <w:b/>
                <w:bCs/>
                <w:color w:val="FFFFFF"/>
                <w:spacing w:val="0"/>
                <w:lang w:val="es-ES" w:eastAsia="es-ES"/>
              </w:rPr>
            </w:pPr>
            <w:r>
              <w:rPr>
                <w:rFonts w:eastAsia="Times New Roman"/>
                <w:b/>
                <w:bCs/>
                <w:color w:val="FFFFFF"/>
                <w:spacing w:val="0"/>
                <w:lang w:val="es-ES" w:eastAsia="es-ES"/>
              </w:rPr>
              <w:t>Grupo Ocupacional</w:t>
            </w:r>
          </w:p>
        </w:tc>
        <w:tc>
          <w:tcPr>
            <w:tcW w:w="850" w:type="dxa"/>
            <w:vMerge w:val="restart"/>
            <w:tcBorders>
              <w:top w:val="single" w:sz="8" w:space="0" w:color="auto"/>
              <w:left w:val="single" w:sz="8" w:space="0" w:color="auto"/>
              <w:bottom w:val="single" w:sz="8" w:space="0" w:color="000000"/>
              <w:right w:val="single" w:sz="8" w:space="0" w:color="auto"/>
            </w:tcBorders>
            <w:shd w:val="clear" w:color="000000" w:fill="1F497D"/>
            <w:vAlign w:val="center"/>
          </w:tcPr>
          <w:p w:rsidR="005E379A" w:rsidRDefault="008C137E">
            <w:pPr>
              <w:spacing w:after="0" w:line="240" w:lineRule="auto"/>
              <w:jc w:val="center"/>
              <w:rPr>
                <w:rFonts w:eastAsia="Times New Roman"/>
                <w:b/>
                <w:bCs/>
                <w:color w:val="FFFFFF"/>
                <w:spacing w:val="0"/>
                <w:lang w:val="es-ES" w:eastAsia="es-ES"/>
              </w:rPr>
            </w:pPr>
            <w:r>
              <w:rPr>
                <w:rFonts w:eastAsia="Times New Roman"/>
                <w:b/>
                <w:bCs/>
                <w:color w:val="FFFFFF"/>
                <w:spacing w:val="0"/>
                <w:lang w:val="es-ES" w:eastAsia="es-ES"/>
              </w:rPr>
              <w:t>Total</w:t>
            </w:r>
          </w:p>
        </w:tc>
        <w:tc>
          <w:tcPr>
            <w:tcW w:w="851" w:type="dxa"/>
            <w:vMerge w:val="restart"/>
            <w:tcBorders>
              <w:top w:val="single" w:sz="8" w:space="0" w:color="auto"/>
              <w:left w:val="nil"/>
              <w:bottom w:val="single" w:sz="8" w:space="0" w:color="000000"/>
              <w:right w:val="single" w:sz="8" w:space="0" w:color="000000"/>
            </w:tcBorders>
            <w:shd w:val="clear" w:color="000000" w:fill="1F497D"/>
            <w:vAlign w:val="center"/>
          </w:tcPr>
          <w:p w:rsidR="005E379A" w:rsidRDefault="008C137E">
            <w:pPr>
              <w:spacing w:after="0" w:line="240" w:lineRule="auto"/>
              <w:jc w:val="center"/>
              <w:rPr>
                <w:rFonts w:eastAsia="Times New Roman"/>
                <w:b/>
                <w:bCs/>
                <w:color w:val="FFFFFF"/>
                <w:spacing w:val="0"/>
                <w:lang w:val="es-ES" w:eastAsia="es-ES"/>
              </w:rPr>
            </w:pPr>
            <w:r>
              <w:rPr>
                <w:rFonts w:eastAsia="Times New Roman"/>
                <w:b/>
                <w:bCs/>
                <w:color w:val="FFFFFF"/>
                <w:spacing w:val="0"/>
                <w:lang w:val="es-ES" w:eastAsia="es-ES"/>
              </w:rPr>
              <w:t>%</w:t>
            </w:r>
          </w:p>
        </w:tc>
      </w:tr>
      <w:tr w:rsidR="005E379A" w:rsidRPr="008F0E53">
        <w:trPr>
          <w:trHeight w:val="330"/>
          <w:jc w:val="center"/>
        </w:trPr>
        <w:tc>
          <w:tcPr>
            <w:tcW w:w="2400" w:type="dxa"/>
            <w:vMerge/>
            <w:tcBorders>
              <w:top w:val="single" w:sz="8" w:space="0" w:color="auto"/>
              <w:left w:val="single" w:sz="8" w:space="0" w:color="auto"/>
              <w:bottom w:val="nil"/>
              <w:right w:val="single" w:sz="8" w:space="0" w:color="auto"/>
            </w:tcBorders>
            <w:vAlign w:val="center"/>
          </w:tcPr>
          <w:p w:rsidR="005E379A" w:rsidRDefault="005E379A">
            <w:pPr>
              <w:spacing w:after="0" w:line="240" w:lineRule="auto"/>
              <w:rPr>
                <w:rFonts w:eastAsia="Times New Roman"/>
                <w:b/>
                <w:bCs/>
                <w:color w:val="FFFFFF"/>
                <w:spacing w:val="0"/>
                <w:sz w:val="22"/>
                <w:szCs w:val="22"/>
                <w:lang w:val="es-ES" w:eastAsia="es-ES"/>
              </w:rPr>
            </w:pPr>
          </w:p>
        </w:tc>
        <w:tc>
          <w:tcPr>
            <w:tcW w:w="734" w:type="dxa"/>
            <w:tcBorders>
              <w:top w:val="nil"/>
              <w:left w:val="nil"/>
              <w:bottom w:val="single" w:sz="8" w:space="0" w:color="auto"/>
              <w:right w:val="nil"/>
            </w:tcBorders>
            <w:shd w:val="clear" w:color="000000" w:fill="1F497D"/>
            <w:vAlign w:val="center"/>
          </w:tcPr>
          <w:p w:rsidR="005E379A" w:rsidRDefault="008C137E">
            <w:pPr>
              <w:spacing w:after="0" w:line="240" w:lineRule="auto"/>
              <w:jc w:val="center"/>
              <w:rPr>
                <w:rFonts w:eastAsia="Times New Roman"/>
                <w:b/>
                <w:bCs/>
                <w:color w:val="FFFFFF"/>
                <w:spacing w:val="0"/>
                <w:lang w:val="es-ES" w:eastAsia="es-ES"/>
              </w:rPr>
            </w:pPr>
            <w:r>
              <w:rPr>
                <w:rFonts w:eastAsia="Times New Roman"/>
                <w:b/>
                <w:bCs/>
                <w:color w:val="FFFFFF"/>
                <w:spacing w:val="0"/>
                <w:lang w:val="es-ES" w:eastAsia="es-ES"/>
              </w:rPr>
              <w:t>I</w:t>
            </w:r>
          </w:p>
        </w:tc>
        <w:tc>
          <w:tcPr>
            <w:tcW w:w="709" w:type="dxa"/>
            <w:tcBorders>
              <w:top w:val="nil"/>
              <w:left w:val="nil"/>
              <w:bottom w:val="single" w:sz="8" w:space="0" w:color="auto"/>
              <w:right w:val="nil"/>
            </w:tcBorders>
            <w:shd w:val="clear" w:color="000000" w:fill="1F497D"/>
            <w:vAlign w:val="center"/>
          </w:tcPr>
          <w:p w:rsidR="005E379A" w:rsidRDefault="008C137E">
            <w:pPr>
              <w:spacing w:after="0" w:line="240" w:lineRule="auto"/>
              <w:jc w:val="center"/>
              <w:rPr>
                <w:rFonts w:eastAsia="Times New Roman"/>
                <w:b/>
                <w:bCs/>
                <w:color w:val="FFFFFF"/>
                <w:spacing w:val="0"/>
                <w:lang w:val="es-ES" w:eastAsia="es-ES"/>
              </w:rPr>
            </w:pPr>
            <w:r>
              <w:rPr>
                <w:rFonts w:eastAsia="Times New Roman"/>
                <w:b/>
                <w:bCs/>
                <w:color w:val="FFFFFF"/>
                <w:spacing w:val="0"/>
                <w:lang w:val="es-ES" w:eastAsia="es-ES"/>
              </w:rPr>
              <w:t>II</w:t>
            </w:r>
          </w:p>
        </w:tc>
        <w:tc>
          <w:tcPr>
            <w:tcW w:w="708" w:type="dxa"/>
            <w:tcBorders>
              <w:top w:val="nil"/>
              <w:left w:val="nil"/>
              <w:bottom w:val="single" w:sz="8" w:space="0" w:color="auto"/>
              <w:right w:val="nil"/>
            </w:tcBorders>
            <w:shd w:val="clear" w:color="000000" w:fill="1F497D"/>
            <w:vAlign w:val="center"/>
          </w:tcPr>
          <w:p w:rsidR="005E379A" w:rsidRDefault="008C137E">
            <w:pPr>
              <w:spacing w:after="0" w:line="240" w:lineRule="auto"/>
              <w:jc w:val="center"/>
              <w:rPr>
                <w:rFonts w:eastAsia="Times New Roman"/>
                <w:b/>
                <w:bCs/>
                <w:color w:val="FFFFFF"/>
                <w:spacing w:val="0"/>
                <w:lang w:val="es-ES" w:eastAsia="es-ES"/>
              </w:rPr>
            </w:pPr>
            <w:r>
              <w:rPr>
                <w:rFonts w:eastAsia="Times New Roman"/>
                <w:b/>
                <w:bCs/>
                <w:color w:val="FFFFFF"/>
                <w:spacing w:val="0"/>
                <w:lang w:val="es-ES" w:eastAsia="es-ES"/>
              </w:rPr>
              <w:t>III</w:t>
            </w:r>
          </w:p>
        </w:tc>
        <w:tc>
          <w:tcPr>
            <w:tcW w:w="709" w:type="dxa"/>
            <w:tcBorders>
              <w:top w:val="nil"/>
              <w:left w:val="nil"/>
              <w:bottom w:val="single" w:sz="8" w:space="0" w:color="auto"/>
              <w:right w:val="nil"/>
            </w:tcBorders>
            <w:shd w:val="clear" w:color="000000" w:fill="1F497D"/>
            <w:vAlign w:val="center"/>
          </w:tcPr>
          <w:p w:rsidR="005E379A" w:rsidRDefault="008C137E">
            <w:pPr>
              <w:spacing w:after="0" w:line="240" w:lineRule="auto"/>
              <w:jc w:val="center"/>
              <w:rPr>
                <w:rFonts w:eastAsia="Times New Roman"/>
                <w:b/>
                <w:bCs/>
                <w:color w:val="FFFFFF"/>
                <w:spacing w:val="0"/>
                <w:lang w:val="es-ES" w:eastAsia="es-ES"/>
              </w:rPr>
            </w:pPr>
            <w:r>
              <w:rPr>
                <w:rFonts w:eastAsia="Times New Roman"/>
                <w:b/>
                <w:bCs/>
                <w:color w:val="FFFFFF"/>
                <w:spacing w:val="0"/>
                <w:lang w:val="es-ES" w:eastAsia="es-ES"/>
              </w:rPr>
              <w:t>IV</w:t>
            </w:r>
          </w:p>
        </w:tc>
        <w:tc>
          <w:tcPr>
            <w:tcW w:w="709" w:type="dxa"/>
            <w:tcBorders>
              <w:top w:val="nil"/>
              <w:left w:val="nil"/>
              <w:bottom w:val="single" w:sz="8" w:space="0" w:color="auto"/>
              <w:right w:val="nil"/>
            </w:tcBorders>
            <w:shd w:val="clear" w:color="000000" w:fill="1F497D"/>
            <w:vAlign w:val="center"/>
          </w:tcPr>
          <w:p w:rsidR="005E379A" w:rsidRDefault="008C137E">
            <w:pPr>
              <w:spacing w:after="0" w:line="240" w:lineRule="auto"/>
              <w:jc w:val="center"/>
              <w:rPr>
                <w:rFonts w:eastAsia="Times New Roman"/>
                <w:b/>
                <w:bCs/>
                <w:color w:val="FFFFFF"/>
                <w:spacing w:val="0"/>
                <w:lang w:val="es-ES" w:eastAsia="es-ES"/>
              </w:rPr>
            </w:pPr>
            <w:r>
              <w:rPr>
                <w:rFonts w:eastAsia="Times New Roman"/>
                <w:b/>
                <w:bCs/>
                <w:color w:val="FFFFFF"/>
                <w:spacing w:val="0"/>
                <w:lang w:val="es-ES" w:eastAsia="es-ES"/>
              </w:rPr>
              <w:t>V</w:t>
            </w:r>
          </w:p>
        </w:tc>
        <w:tc>
          <w:tcPr>
            <w:tcW w:w="850" w:type="dxa"/>
            <w:vMerge/>
            <w:tcBorders>
              <w:top w:val="single" w:sz="8" w:space="0" w:color="auto"/>
              <w:left w:val="single" w:sz="8" w:space="0" w:color="auto"/>
              <w:bottom w:val="single" w:sz="8" w:space="0" w:color="000000"/>
              <w:right w:val="single" w:sz="8" w:space="0" w:color="auto"/>
            </w:tcBorders>
            <w:vAlign w:val="center"/>
          </w:tcPr>
          <w:p w:rsidR="005E379A" w:rsidRDefault="005E379A">
            <w:pPr>
              <w:spacing w:after="0" w:line="240" w:lineRule="auto"/>
              <w:rPr>
                <w:rFonts w:eastAsia="Times New Roman"/>
                <w:b/>
                <w:bCs/>
                <w:color w:val="FFFFFF"/>
                <w:spacing w:val="0"/>
                <w:lang w:val="es-ES" w:eastAsia="es-ES"/>
              </w:rPr>
            </w:pPr>
          </w:p>
        </w:tc>
        <w:tc>
          <w:tcPr>
            <w:tcW w:w="851" w:type="dxa"/>
            <w:vMerge/>
            <w:tcBorders>
              <w:top w:val="single" w:sz="8" w:space="0" w:color="auto"/>
              <w:left w:val="nil"/>
              <w:bottom w:val="single" w:sz="8" w:space="0" w:color="000000"/>
              <w:right w:val="single" w:sz="8" w:space="0" w:color="000000"/>
            </w:tcBorders>
            <w:vAlign w:val="center"/>
          </w:tcPr>
          <w:p w:rsidR="005E379A" w:rsidRDefault="005E379A">
            <w:pPr>
              <w:spacing w:after="0" w:line="240" w:lineRule="auto"/>
              <w:rPr>
                <w:rFonts w:eastAsia="Times New Roman"/>
                <w:b/>
                <w:bCs/>
                <w:color w:val="FFFFFF"/>
                <w:spacing w:val="0"/>
                <w:lang w:val="es-ES" w:eastAsia="es-ES"/>
              </w:rPr>
            </w:pPr>
          </w:p>
        </w:tc>
      </w:tr>
      <w:tr w:rsidR="005E379A" w:rsidRPr="008F0E53">
        <w:trPr>
          <w:trHeight w:val="645"/>
          <w:jc w:val="center"/>
        </w:trPr>
        <w:tc>
          <w:tcPr>
            <w:tcW w:w="2400" w:type="dxa"/>
            <w:tcBorders>
              <w:top w:val="single" w:sz="8" w:space="0" w:color="auto"/>
              <w:left w:val="single" w:sz="8" w:space="0" w:color="auto"/>
              <w:bottom w:val="single" w:sz="4" w:space="0" w:color="auto"/>
              <w:right w:val="single" w:sz="4" w:space="0" w:color="auto"/>
            </w:tcBorders>
            <w:shd w:val="clear" w:color="000000" w:fill="DAEEF3"/>
            <w:vAlign w:val="center"/>
          </w:tcPr>
          <w:p w:rsidR="005E379A" w:rsidRDefault="008C137E">
            <w:pPr>
              <w:spacing w:after="0" w:line="240" w:lineRule="auto"/>
              <w:jc w:val="center"/>
              <w:rPr>
                <w:rFonts w:eastAsia="Times New Roman"/>
                <w:b/>
                <w:bCs/>
                <w:spacing w:val="0"/>
                <w:sz w:val="20"/>
                <w:szCs w:val="20"/>
                <w:lang w:val="es-ES" w:eastAsia="es-ES"/>
              </w:rPr>
            </w:pPr>
            <w:r>
              <w:rPr>
                <w:rFonts w:eastAsia="Times New Roman"/>
                <w:b/>
                <w:bCs/>
                <w:spacing w:val="0"/>
                <w:sz w:val="20"/>
                <w:szCs w:val="20"/>
                <w:lang w:val="es-ES" w:eastAsia="es-ES"/>
              </w:rPr>
              <w:t>Desempeño Sobresaliente (95 a 100)</w:t>
            </w:r>
          </w:p>
        </w:tc>
        <w:tc>
          <w:tcPr>
            <w:tcW w:w="734" w:type="dxa"/>
            <w:tcBorders>
              <w:top w:val="single" w:sz="8" w:space="0" w:color="auto"/>
              <w:left w:val="nil"/>
              <w:bottom w:val="single" w:sz="4" w:space="0" w:color="auto"/>
              <w:right w:val="single" w:sz="4" w:space="0" w:color="auto"/>
            </w:tcBorders>
            <w:shd w:val="clear" w:color="auto" w:fill="auto"/>
            <w:noWrap/>
            <w:vAlign w:val="center"/>
          </w:tcPr>
          <w:p w:rsidR="005E379A" w:rsidRDefault="008C137E">
            <w:pPr>
              <w:spacing w:after="0" w:line="240" w:lineRule="auto"/>
              <w:jc w:val="center"/>
              <w:rPr>
                <w:rFonts w:eastAsia="Times New Roman"/>
                <w:spacing w:val="0"/>
                <w:sz w:val="22"/>
                <w:szCs w:val="22"/>
                <w:lang w:val="es-ES" w:eastAsia="es-ES"/>
              </w:rPr>
            </w:pPr>
            <w:r>
              <w:rPr>
                <w:rFonts w:eastAsia="Times New Roman"/>
                <w:spacing w:val="0"/>
                <w:sz w:val="22"/>
                <w:szCs w:val="22"/>
                <w:lang w:val="es-ES" w:eastAsia="es-ES"/>
              </w:rPr>
              <w:t>91</w:t>
            </w:r>
          </w:p>
        </w:tc>
        <w:tc>
          <w:tcPr>
            <w:tcW w:w="709" w:type="dxa"/>
            <w:tcBorders>
              <w:top w:val="single" w:sz="8" w:space="0" w:color="auto"/>
              <w:left w:val="nil"/>
              <w:bottom w:val="single" w:sz="4" w:space="0" w:color="auto"/>
              <w:right w:val="single" w:sz="4" w:space="0" w:color="auto"/>
            </w:tcBorders>
            <w:shd w:val="clear" w:color="auto" w:fill="auto"/>
            <w:noWrap/>
            <w:vAlign w:val="center"/>
          </w:tcPr>
          <w:p w:rsidR="005E379A" w:rsidRDefault="008C137E">
            <w:pPr>
              <w:spacing w:after="0" w:line="240" w:lineRule="auto"/>
              <w:jc w:val="center"/>
              <w:rPr>
                <w:rFonts w:eastAsia="Times New Roman"/>
                <w:spacing w:val="0"/>
                <w:sz w:val="22"/>
                <w:szCs w:val="22"/>
                <w:lang w:val="es-ES" w:eastAsia="es-ES"/>
              </w:rPr>
            </w:pPr>
            <w:r>
              <w:rPr>
                <w:rFonts w:eastAsia="Times New Roman"/>
                <w:spacing w:val="0"/>
                <w:sz w:val="22"/>
                <w:szCs w:val="22"/>
                <w:lang w:val="es-ES" w:eastAsia="es-ES"/>
              </w:rPr>
              <w:t>50</w:t>
            </w:r>
          </w:p>
        </w:tc>
        <w:tc>
          <w:tcPr>
            <w:tcW w:w="708" w:type="dxa"/>
            <w:tcBorders>
              <w:top w:val="single" w:sz="8" w:space="0" w:color="auto"/>
              <w:left w:val="nil"/>
              <w:bottom w:val="single" w:sz="4" w:space="0" w:color="auto"/>
              <w:right w:val="single" w:sz="4" w:space="0" w:color="auto"/>
            </w:tcBorders>
            <w:shd w:val="clear" w:color="auto" w:fill="auto"/>
            <w:noWrap/>
            <w:vAlign w:val="center"/>
          </w:tcPr>
          <w:p w:rsidR="005E379A" w:rsidRDefault="008C137E">
            <w:pPr>
              <w:spacing w:after="0" w:line="240" w:lineRule="auto"/>
              <w:jc w:val="center"/>
              <w:rPr>
                <w:rFonts w:eastAsia="Times New Roman"/>
                <w:spacing w:val="0"/>
                <w:sz w:val="22"/>
                <w:szCs w:val="22"/>
                <w:lang w:val="es-ES" w:eastAsia="es-ES"/>
              </w:rPr>
            </w:pPr>
            <w:r>
              <w:rPr>
                <w:rFonts w:eastAsia="Times New Roman"/>
                <w:spacing w:val="0"/>
                <w:sz w:val="22"/>
                <w:szCs w:val="22"/>
                <w:lang w:val="es-ES" w:eastAsia="es-ES"/>
              </w:rPr>
              <w:t>12</w:t>
            </w:r>
          </w:p>
        </w:tc>
        <w:tc>
          <w:tcPr>
            <w:tcW w:w="709" w:type="dxa"/>
            <w:tcBorders>
              <w:top w:val="single" w:sz="8" w:space="0" w:color="auto"/>
              <w:left w:val="nil"/>
              <w:bottom w:val="single" w:sz="4" w:space="0" w:color="auto"/>
              <w:right w:val="single" w:sz="4" w:space="0" w:color="auto"/>
            </w:tcBorders>
            <w:shd w:val="clear" w:color="auto" w:fill="auto"/>
            <w:noWrap/>
            <w:vAlign w:val="center"/>
          </w:tcPr>
          <w:p w:rsidR="005E379A" w:rsidRDefault="008C137E">
            <w:pPr>
              <w:spacing w:after="0" w:line="240" w:lineRule="auto"/>
              <w:jc w:val="center"/>
              <w:rPr>
                <w:rFonts w:eastAsia="Times New Roman"/>
                <w:spacing w:val="0"/>
                <w:sz w:val="22"/>
                <w:szCs w:val="22"/>
                <w:lang w:val="es-ES" w:eastAsia="es-ES"/>
              </w:rPr>
            </w:pPr>
            <w:r>
              <w:rPr>
                <w:rFonts w:eastAsia="Times New Roman"/>
                <w:spacing w:val="0"/>
                <w:sz w:val="22"/>
                <w:szCs w:val="22"/>
                <w:lang w:val="es-ES" w:eastAsia="es-ES"/>
              </w:rPr>
              <w:t>16</w:t>
            </w:r>
          </w:p>
        </w:tc>
        <w:tc>
          <w:tcPr>
            <w:tcW w:w="709" w:type="dxa"/>
            <w:tcBorders>
              <w:top w:val="single" w:sz="8" w:space="0" w:color="auto"/>
              <w:left w:val="nil"/>
              <w:bottom w:val="single" w:sz="4" w:space="0" w:color="auto"/>
              <w:right w:val="single" w:sz="4" w:space="0" w:color="auto"/>
            </w:tcBorders>
            <w:shd w:val="clear" w:color="auto" w:fill="auto"/>
            <w:noWrap/>
            <w:vAlign w:val="center"/>
          </w:tcPr>
          <w:p w:rsidR="005E379A" w:rsidRDefault="008C137E">
            <w:pPr>
              <w:spacing w:after="0" w:line="240" w:lineRule="auto"/>
              <w:jc w:val="center"/>
              <w:rPr>
                <w:rFonts w:eastAsia="Times New Roman"/>
                <w:spacing w:val="0"/>
                <w:sz w:val="22"/>
                <w:szCs w:val="22"/>
                <w:lang w:val="es-ES" w:eastAsia="es-ES"/>
              </w:rPr>
            </w:pPr>
            <w:r>
              <w:rPr>
                <w:rFonts w:eastAsia="Times New Roman"/>
                <w:spacing w:val="0"/>
                <w:sz w:val="22"/>
                <w:szCs w:val="22"/>
                <w:lang w:val="es-ES" w:eastAsia="es-ES"/>
              </w:rPr>
              <w:t>28</w:t>
            </w:r>
          </w:p>
        </w:tc>
        <w:tc>
          <w:tcPr>
            <w:tcW w:w="850" w:type="dxa"/>
            <w:tcBorders>
              <w:top w:val="single" w:sz="8" w:space="0" w:color="auto"/>
              <w:left w:val="nil"/>
              <w:bottom w:val="single" w:sz="4" w:space="0" w:color="auto"/>
              <w:right w:val="single" w:sz="4" w:space="0" w:color="auto"/>
            </w:tcBorders>
            <w:shd w:val="clear" w:color="auto" w:fill="auto"/>
            <w:vAlign w:val="center"/>
          </w:tcPr>
          <w:p w:rsidR="005E379A" w:rsidRDefault="008C137E">
            <w:pPr>
              <w:spacing w:after="0" w:line="240" w:lineRule="auto"/>
              <w:jc w:val="center"/>
              <w:rPr>
                <w:rFonts w:eastAsia="Times New Roman"/>
                <w:spacing w:val="0"/>
                <w:sz w:val="22"/>
                <w:szCs w:val="22"/>
                <w:lang w:val="es-ES" w:eastAsia="es-ES"/>
              </w:rPr>
            </w:pPr>
            <w:r>
              <w:rPr>
                <w:rFonts w:eastAsia="Times New Roman"/>
                <w:spacing w:val="0"/>
                <w:sz w:val="22"/>
                <w:szCs w:val="22"/>
                <w:lang w:val="es-ES" w:eastAsia="es-ES"/>
              </w:rPr>
              <w:t>197</w:t>
            </w:r>
          </w:p>
        </w:tc>
        <w:tc>
          <w:tcPr>
            <w:tcW w:w="851" w:type="dxa"/>
            <w:tcBorders>
              <w:top w:val="single" w:sz="8" w:space="0" w:color="auto"/>
              <w:left w:val="nil"/>
              <w:bottom w:val="single" w:sz="4" w:space="0" w:color="auto"/>
              <w:right w:val="single" w:sz="8" w:space="0" w:color="auto"/>
            </w:tcBorders>
            <w:shd w:val="clear" w:color="auto" w:fill="auto"/>
            <w:vAlign w:val="center"/>
          </w:tcPr>
          <w:p w:rsidR="005E379A" w:rsidRDefault="008C137E">
            <w:pPr>
              <w:spacing w:after="0" w:line="240" w:lineRule="auto"/>
              <w:jc w:val="center"/>
              <w:rPr>
                <w:rFonts w:eastAsia="Times New Roman"/>
                <w:spacing w:val="0"/>
                <w:sz w:val="22"/>
                <w:szCs w:val="22"/>
                <w:lang w:val="es-ES" w:eastAsia="es-ES"/>
              </w:rPr>
            </w:pPr>
            <w:r>
              <w:rPr>
                <w:rFonts w:eastAsia="Times New Roman"/>
                <w:spacing w:val="0"/>
                <w:sz w:val="22"/>
                <w:szCs w:val="22"/>
                <w:lang w:val="es-ES" w:eastAsia="es-ES"/>
              </w:rPr>
              <w:t>41%</w:t>
            </w:r>
          </w:p>
        </w:tc>
      </w:tr>
      <w:tr w:rsidR="005E379A">
        <w:trPr>
          <w:trHeight w:val="765"/>
          <w:jc w:val="center"/>
        </w:trPr>
        <w:tc>
          <w:tcPr>
            <w:tcW w:w="2400" w:type="dxa"/>
            <w:tcBorders>
              <w:top w:val="nil"/>
              <w:left w:val="single" w:sz="8" w:space="0" w:color="auto"/>
              <w:bottom w:val="single" w:sz="4" w:space="0" w:color="auto"/>
              <w:right w:val="single" w:sz="4" w:space="0" w:color="auto"/>
            </w:tcBorders>
            <w:shd w:val="clear" w:color="000000" w:fill="DAEEF3"/>
            <w:vAlign w:val="center"/>
          </w:tcPr>
          <w:p w:rsidR="005E379A" w:rsidRDefault="008C137E">
            <w:pPr>
              <w:spacing w:after="0" w:line="240" w:lineRule="auto"/>
              <w:jc w:val="center"/>
              <w:rPr>
                <w:rFonts w:eastAsia="Times New Roman"/>
                <w:b/>
                <w:bCs/>
                <w:spacing w:val="0"/>
                <w:sz w:val="20"/>
                <w:szCs w:val="20"/>
                <w:lang w:val="es-ES" w:eastAsia="es-ES"/>
              </w:rPr>
            </w:pPr>
            <w:r>
              <w:rPr>
                <w:rFonts w:eastAsia="Times New Roman"/>
                <w:b/>
                <w:bCs/>
                <w:spacing w:val="0"/>
                <w:sz w:val="20"/>
                <w:szCs w:val="20"/>
                <w:lang w:val="es-ES" w:eastAsia="es-ES"/>
              </w:rPr>
              <w:t xml:space="preserve">Desempeño Superior al promedio </w:t>
            </w:r>
            <w:r>
              <w:rPr>
                <w:rFonts w:eastAsia="Times New Roman"/>
                <w:b/>
                <w:bCs/>
                <w:spacing w:val="0"/>
                <w:sz w:val="20"/>
                <w:szCs w:val="20"/>
                <w:lang w:val="es-ES" w:eastAsia="es-ES"/>
              </w:rPr>
              <w:br/>
              <w:t>(85 a 94)</w:t>
            </w:r>
          </w:p>
        </w:tc>
        <w:tc>
          <w:tcPr>
            <w:tcW w:w="734" w:type="dxa"/>
            <w:tcBorders>
              <w:top w:val="nil"/>
              <w:left w:val="nil"/>
              <w:bottom w:val="single" w:sz="4" w:space="0" w:color="auto"/>
              <w:right w:val="single" w:sz="4" w:space="0" w:color="auto"/>
            </w:tcBorders>
            <w:shd w:val="clear" w:color="auto" w:fill="auto"/>
            <w:noWrap/>
            <w:vAlign w:val="center"/>
          </w:tcPr>
          <w:p w:rsidR="005E379A" w:rsidRDefault="008C137E">
            <w:pPr>
              <w:spacing w:after="0" w:line="240" w:lineRule="auto"/>
              <w:jc w:val="center"/>
              <w:rPr>
                <w:rFonts w:eastAsia="Times New Roman"/>
                <w:spacing w:val="0"/>
                <w:sz w:val="22"/>
                <w:szCs w:val="22"/>
                <w:lang w:val="es-ES" w:eastAsia="es-ES"/>
              </w:rPr>
            </w:pPr>
            <w:r>
              <w:rPr>
                <w:rFonts w:eastAsia="Times New Roman"/>
                <w:spacing w:val="0"/>
                <w:sz w:val="22"/>
                <w:szCs w:val="22"/>
                <w:lang w:val="es-ES" w:eastAsia="es-ES"/>
              </w:rPr>
              <w:t>119</w:t>
            </w:r>
          </w:p>
        </w:tc>
        <w:tc>
          <w:tcPr>
            <w:tcW w:w="709" w:type="dxa"/>
            <w:tcBorders>
              <w:top w:val="nil"/>
              <w:left w:val="nil"/>
              <w:bottom w:val="single" w:sz="4" w:space="0" w:color="auto"/>
              <w:right w:val="single" w:sz="4" w:space="0" w:color="auto"/>
            </w:tcBorders>
            <w:shd w:val="clear" w:color="auto" w:fill="auto"/>
            <w:noWrap/>
            <w:vAlign w:val="center"/>
          </w:tcPr>
          <w:p w:rsidR="005E379A" w:rsidRDefault="008C137E">
            <w:pPr>
              <w:spacing w:after="0" w:line="240" w:lineRule="auto"/>
              <w:jc w:val="center"/>
              <w:rPr>
                <w:rFonts w:eastAsia="Times New Roman"/>
                <w:spacing w:val="0"/>
                <w:sz w:val="22"/>
                <w:szCs w:val="22"/>
                <w:lang w:val="es-ES" w:eastAsia="es-ES"/>
              </w:rPr>
            </w:pPr>
            <w:r>
              <w:rPr>
                <w:rFonts w:eastAsia="Times New Roman"/>
                <w:spacing w:val="0"/>
                <w:sz w:val="22"/>
                <w:szCs w:val="22"/>
                <w:lang w:val="es-ES" w:eastAsia="es-ES"/>
              </w:rPr>
              <w:t>24</w:t>
            </w:r>
          </w:p>
        </w:tc>
        <w:tc>
          <w:tcPr>
            <w:tcW w:w="708" w:type="dxa"/>
            <w:tcBorders>
              <w:top w:val="nil"/>
              <w:left w:val="nil"/>
              <w:bottom w:val="single" w:sz="4" w:space="0" w:color="auto"/>
              <w:right w:val="single" w:sz="4" w:space="0" w:color="auto"/>
            </w:tcBorders>
            <w:shd w:val="clear" w:color="auto" w:fill="auto"/>
            <w:noWrap/>
            <w:vAlign w:val="center"/>
          </w:tcPr>
          <w:p w:rsidR="005E379A" w:rsidRDefault="008C137E">
            <w:pPr>
              <w:spacing w:after="0" w:line="240" w:lineRule="auto"/>
              <w:jc w:val="center"/>
              <w:rPr>
                <w:rFonts w:eastAsia="Times New Roman"/>
                <w:spacing w:val="0"/>
                <w:sz w:val="22"/>
                <w:szCs w:val="22"/>
                <w:lang w:val="es-ES" w:eastAsia="es-ES"/>
              </w:rPr>
            </w:pPr>
            <w:r>
              <w:rPr>
                <w:rFonts w:eastAsia="Times New Roman"/>
                <w:spacing w:val="0"/>
                <w:sz w:val="22"/>
                <w:szCs w:val="22"/>
                <w:lang w:val="es-ES" w:eastAsia="es-ES"/>
              </w:rPr>
              <w:t>3</w:t>
            </w:r>
          </w:p>
        </w:tc>
        <w:tc>
          <w:tcPr>
            <w:tcW w:w="709" w:type="dxa"/>
            <w:tcBorders>
              <w:top w:val="nil"/>
              <w:left w:val="nil"/>
              <w:bottom w:val="single" w:sz="4" w:space="0" w:color="auto"/>
              <w:right w:val="single" w:sz="4" w:space="0" w:color="auto"/>
            </w:tcBorders>
            <w:shd w:val="clear" w:color="auto" w:fill="auto"/>
            <w:noWrap/>
            <w:vAlign w:val="center"/>
          </w:tcPr>
          <w:p w:rsidR="005E379A" w:rsidRDefault="008C137E">
            <w:pPr>
              <w:spacing w:after="0" w:line="240" w:lineRule="auto"/>
              <w:jc w:val="center"/>
              <w:rPr>
                <w:rFonts w:eastAsia="Times New Roman"/>
                <w:spacing w:val="0"/>
                <w:sz w:val="22"/>
                <w:szCs w:val="22"/>
                <w:lang w:val="es-ES" w:eastAsia="es-ES"/>
              </w:rPr>
            </w:pPr>
            <w:r>
              <w:rPr>
                <w:rFonts w:eastAsia="Times New Roman"/>
                <w:spacing w:val="0"/>
                <w:sz w:val="22"/>
                <w:szCs w:val="22"/>
                <w:lang w:val="es-ES" w:eastAsia="es-ES"/>
              </w:rPr>
              <w:t>5</w:t>
            </w:r>
          </w:p>
        </w:tc>
        <w:tc>
          <w:tcPr>
            <w:tcW w:w="709" w:type="dxa"/>
            <w:tcBorders>
              <w:top w:val="nil"/>
              <w:left w:val="nil"/>
              <w:bottom w:val="single" w:sz="4" w:space="0" w:color="auto"/>
              <w:right w:val="single" w:sz="4" w:space="0" w:color="auto"/>
            </w:tcBorders>
            <w:shd w:val="clear" w:color="auto" w:fill="auto"/>
            <w:noWrap/>
            <w:vAlign w:val="center"/>
          </w:tcPr>
          <w:p w:rsidR="005E379A" w:rsidRDefault="008C137E">
            <w:pPr>
              <w:spacing w:after="0" w:line="240" w:lineRule="auto"/>
              <w:jc w:val="center"/>
              <w:rPr>
                <w:rFonts w:eastAsia="Times New Roman"/>
                <w:spacing w:val="0"/>
                <w:sz w:val="22"/>
                <w:szCs w:val="22"/>
                <w:lang w:val="es-ES" w:eastAsia="es-ES"/>
              </w:rPr>
            </w:pPr>
            <w:r>
              <w:rPr>
                <w:rFonts w:eastAsia="Times New Roman"/>
                <w:spacing w:val="0"/>
                <w:sz w:val="22"/>
                <w:szCs w:val="22"/>
                <w:lang w:val="es-ES" w:eastAsia="es-ES"/>
              </w:rPr>
              <w:t>6</w:t>
            </w:r>
          </w:p>
        </w:tc>
        <w:tc>
          <w:tcPr>
            <w:tcW w:w="850" w:type="dxa"/>
            <w:tcBorders>
              <w:top w:val="nil"/>
              <w:left w:val="nil"/>
              <w:bottom w:val="single" w:sz="4" w:space="0" w:color="auto"/>
              <w:right w:val="single" w:sz="4" w:space="0" w:color="auto"/>
            </w:tcBorders>
            <w:shd w:val="clear" w:color="auto" w:fill="auto"/>
            <w:vAlign w:val="center"/>
          </w:tcPr>
          <w:p w:rsidR="005E379A" w:rsidRDefault="008C137E">
            <w:pPr>
              <w:spacing w:after="0" w:line="240" w:lineRule="auto"/>
              <w:jc w:val="center"/>
              <w:rPr>
                <w:rFonts w:eastAsia="Times New Roman"/>
                <w:spacing w:val="0"/>
                <w:sz w:val="22"/>
                <w:szCs w:val="22"/>
                <w:lang w:val="es-ES" w:eastAsia="es-ES"/>
              </w:rPr>
            </w:pPr>
            <w:r>
              <w:rPr>
                <w:rFonts w:eastAsia="Times New Roman"/>
                <w:spacing w:val="0"/>
                <w:sz w:val="22"/>
                <w:szCs w:val="22"/>
                <w:lang w:val="es-ES" w:eastAsia="es-ES"/>
              </w:rPr>
              <w:t>157</w:t>
            </w:r>
          </w:p>
        </w:tc>
        <w:tc>
          <w:tcPr>
            <w:tcW w:w="851" w:type="dxa"/>
            <w:tcBorders>
              <w:top w:val="nil"/>
              <w:left w:val="nil"/>
              <w:bottom w:val="single" w:sz="4" w:space="0" w:color="auto"/>
              <w:right w:val="single" w:sz="8" w:space="0" w:color="auto"/>
            </w:tcBorders>
            <w:shd w:val="clear" w:color="auto" w:fill="auto"/>
            <w:vAlign w:val="center"/>
          </w:tcPr>
          <w:p w:rsidR="005E379A" w:rsidRDefault="008C137E">
            <w:pPr>
              <w:spacing w:after="0" w:line="240" w:lineRule="auto"/>
              <w:jc w:val="center"/>
              <w:rPr>
                <w:rFonts w:eastAsia="Times New Roman"/>
                <w:spacing w:val="0"/>
                <w:sz w:val="22"/>
                <w:szCs w:val="22"/>
                <w:lang w:val="es-ES" w:eastAsia="es-ES"/>
              </w:rPr>
            </w:pPr>
            <w:r>
              <w:rPr>
                <w:rFonts w:eastAsia="Times New Roman"/>
                <w:spacing w:val="0"/>
                <w:sz w:val="22"/>
                <w:szCs w:val="22"/>
                <w:lang w:val="es-ES" w:eastAsia="es-ES"/>
              </w:rPr>
              <w:t>33%</w:t>
            </w:r>
          </w:p>
        </w:tc>
      </w:tr>
      <w:tr w:rsidR="005E379A">
        <w:trPr>
          <w:trHeight w:val="645"/>
          <w:jc w:val="center"/>
        </w:trPr>
        <w:tc>
          <w:tcPr>
            <w:tcW w:w="2400" w:type="dxa"/>
            <w:tcBorders>
              <w:top w:val="nil"/>
              <w:left w:val="single" w:sz="8" w:space="0" w:color="auto"/>
              <w:bottom w:val="single" w:sz="4" w:space="0" w:color="auto"/>
              <w:right w:val="single" w:sz="4" w:space="0" w:color="auto"/>
            </w:tcBorders>
            <w:shd w:val="clear" w:color="000000" w:fill="DAEEF3"/>
            <w:vAlign w:val="center"/>
          </w:tcPr>
          <w:p w:rsidR="005E379A" w:rsidRDefault="008C137E">
            <w:pPr>
              <w:spacing w:after="0" w:line="240" w:lineRule="auto"/>
              <w:jc w:val="center"/>
              <w:rPr>
                <w:rFonts w:eastAsia="Times New Roman"/>
                <w:b/>
                <w:bCs/>
                <w:spacing w:val="0"/>
                <w:sz w:val="20"/>
                <w:szCs w:val="20"/>
                <w:lang w:val="es-ES" w:eastAsia="es-ES"/>
              </w:rPr>
            </w:pPr>
            <w:r>
              <w:rPr>
                <w:rFonts w:eastAsia="Times New Roman"/>
                <w:b/>
                <w:bCs/>
                <w:spacing w:val="0"/>
                <w:sz w:val="20"/>
                <w:szCs w:val="20"/>
                <w:lang w:val="es-ES" w:eastAsia="es-ES"/>
              </w:rPr>
              <w:t xml:space="preserve">Desempeño promedio </w:t>
            </w:r>
            <w:r>
              <w:rPr>
                <w:rFonts w:eastAsia="Times New Roman"/>
                <w:b/>
                <w:bCs/>
                <w:spacing w:val="0"/>
                <w:sz w:val="20"/>
                <w:szCs w:val="20"/>
                <w:lang w:val="es-ES" w:eastAsia="es-ES"/>
              </w:rPr>
              <w:br/>
              <w:t>(75 a 84)</w:t>
            </w:r>
          </w:p>
        </w:tc>
        <w:tc>
          <w:tcPr>
            <w:tcW w:w="734" w:type="dxa"/>
            <w:tcBorders>
              <w:top w:val="nil"/>
              <w:left w:val="nil"/>
              <w:bottom w:val="single" w:sz="4" w:space="0" w:color="auto"/>
              <w:right w:val="single" w:sz="4" w:space="0" w:color="auto"/>
            </w:tcBorders>
            <w:shd w:val="clear" w:color="auto" w:fill="auto"/>
            <w:noWrap/>
            <w:vAlign w:val="center"/>
          </w:tcPr>
          <w:p w:rsidR="005E379A" w:rsidRDefault="008C137E">
            <w:pPr>
              <w:spacing w:after="0" w:line="240" w:lineRule="auto"/>
              <w:jc w:val="center"/>
              <w:rPr>
                <w:rFonts w:eastAsia="Times New Roman"/>
                <w:spacing w:val="0"/>
                <w:sz w:val="22"/>
                <w:szCs w:val="22"/>
                <w:lang w:val="es-ES" w:eastAsia="es-ES"/>
              </w:rPr>
            </w:pPr>
            <w:r>
              <w:rPr>
                <w:rFonts w:eastAsia="Times New Roman"/>
                <w:spacing w:val="0"/>
                <w:sz w:val="22"/>
                <w:szCs w:val="22"/>
                <w:lang w:val="es-ES" w:eastAsia="es-ES"/>
              </w:rPr>
              <w:t>47</w:t>
            </w:r>
          </w:p>
        </w:tc>
        <w:tc>
          <w:tcPr>
            <w:tcW w:w="709" w:type="dxa"/>
            <w:tcBorders>
              <w:top w:val="nil"/>
              <w:left w:val="nil"/>
              <w:bottom w:val="single" w:sz="4" w:space="0" w:color="auto"/>
              <w:right w:val="single" w:sz="4" w:space="0" w:color="auto"/>
            </w:tcBorders>
            <w:shd w:val="clear" w:color="auto" w:fill="auto"/>
            <w:noWrap/>
            <w:vAlign w:val="center"/>
          </w:tcPr>
          <w:p w:rsidR="005E379A" w:rsidRDefault="008C137E">
            <w:pPr>
              <w:spacing w:after="0" w:line="240" w:lineRule="auto"/>
              <w:jc w:val="center"/>
              <w:rPr>
                <w:rFonts w:eastAsia="Times New Roman"/>
                <w:spacing w:val="0"/>
                <w:sz w:val="22"/>
                <w:szCs w:val="22"/>
                <w:lang w:val="es-ES" w:eastAsia="es-ES"/>
              </w:rPr>
            </w:pPr>
            <w:r>
              <w:rPr>
                <w:rFonts w:eastAsia="Times New Roman"/>
                <w:spacing w:val="0"/>
                <w:sz w:val="22"/>
                <w:szCs w:val="22"/>
                <w:lang w:val="es-ES" w:eastAsia="es-ES"/>
              </w:rPr>
              <w:t>12</w:t>
            </w:r>
          </w:p>
        </w:tc>
        <w:tc>
          <w:tcPr>
            <w:tcW w:w="708" w:type="dxa"/>
            <w:tcBorders>
              <w:top w:val="nil"/>
              <w:left w:val="nil"/>
              <w:bottom w:val="single" w:sz="4" w:space="0" w:color="auto"/>
              <w:right w:val="single" w:sz="4" w:space="0" w:color="auto"/>
            </w:tcBorders>
            <w:shd w:val="clear" w:color="auto" w:fill="auto"/>
            <w:noWrap/>
            <w:vAlign w:val="center"/>
          </w:tcPr>
          <w:p w:rsidR="005E379A" w:rsidRDefault="008C137E">
            <w:pPr>
              <w:spacing w:after="0" w:line="240" w:lineRule="auto"/>
              <w:jc w:val="center"/>
              <w:rPr>
                <w:rFonts w:eastAsia="Times New Roman"/>
                <w:spacing w:val="0"/>
                <w:sz w:val="22"/>
                <w:szCs w:val="22"/>
                <w:lang w:val="es-ES" w:eastAsia="es-ES"/>
              </w:rPr>
            </w:pPr>
            <w:r>
              <w:rPr>
                <w:rFonts w:eastAsia="Times New Roman"/>
                <w:spacing w:val="0"/>
                <w:sz w:val="22"/>
                <w:szCs w:val="22"/>
                <w:lang w:val="es-ES" w:eastAsia="es-ES"/>
              </w:rPr>
              <w:t>0</w:t>
            </w:r>
          </w:p>
        </w:tc>
        <w:tc>
          <w:tcPr>
            <w:tcW w:w="709" w:type="dxa"/>
            <w:tcBorders>
              <w:top w:val="nil"/>
              <w:left w:val="nil"/>
              <w:bottom w:val="single" w:sz="4" w:space="0" w:color="auto"/>
              <w:right w:val="single" w:sz="4" w:space="0" w:color="auto"/>
            </w:tcBorders>
            <w:shd w:val="clear" w:color="auto" w:fill="auto"/>
            <w:noWrap/>
            <w:vAlign w:val="center"/>
          </w:tcPr>
          <w:p w:rsidR="005E379A" w:rsidRDefault="008C137E">
            <w:pPr>
              <w:spacing w:after="0" w:line="240" w:lineRule="auto"/>
              <w:jc w:val="center"/>
              <w:rPr>
                <w:rFonts w:eastAsia="Times New Roman"/>
                <w:spacing w:val="0"/>
                <w:sz w:val="22"/>
                <w:szCs w:val="22"/>
                <w:lang w:val="es-ES" w:eastAsia="es-ES"/>
              </w:rPr>
            </w:pPr>
            <w:r>
              <w:rPr>
                <w:rFonts w:eastAsia="Times New Roman"/>
                <w:spacing w:val="0"/>
                <w:sz w:val="22"/>
                <w:szCs w:val="22"/>
                <w:lang w:val="es-ES" w:eastAsia="es-ES"/>
              </w:rPr>
              <w:t>0</w:t>
            </w:r>
          </w:p>
        </w:tc>
        <w:tc>
          <w:tcPr>
            <w:tcW w:w="709" w:type="dxa"/>
            <w:tcBorders>
              <w:top w:val="nil"/>
              <w:left w:val="nil"/>
              <w:bottom w:val="single" w:sz="4" w:space="0" w:color="auto"/>
              <w:right w:val="single" w:sz="4" w:space="0" w:color="auto"/>
            </w:tcBorders>
            <w:shd w:val="clear" w:color="auto" w:fill="auto"/>
            <w:noWrap/>
            <w:vAlign w:val="center"/>
          </w:tcPr>
          <w:p w:rsidR="005E379A" w:rsidRDefault="008C137E">
            <w:pPr>
              <w:spacing w:after="0" w:line="240" w:lineRule="auto"/>
              <w:jc w:val="center"/>
              <w:rPr>
                <w:rFonts w:eastAsia="Times New Roman"/>
                <w:spacing w:val="0"/>
                <w:sz w:val="22"/>
                <w:szCs w:val="22"/>
                <w:lang w:val="es-ES" w:eastAsia="es-ES"/>
              </w:rPr>
            </w:pPr>
            <w:r>
              <w:rPr>
                <w:rFonts w:eastAsia="Times New Roman"/>
                <w:spacing w:val="0"/>
                <w:sz w:val="22"/>
                <w:szCs w:val="22"/>
                <w:lang w:val="es-ES" w:eastAsia="es-ES"/>
              </w:rPr>
              <w:t>3</w:t>
            </w:r>
          </w:p>
        </w:tc>
        <w:tc>
          <w:tcPr>
            <w:tcW w:w="850" w:type="dxa"/>
            <w:tcBorders>
              <w:top w:val="nil"/>
              <w:left w:val="nil"/>
              <w:bottom w:val="single" w:sz="4" w:space="0" w:color="auto"/>
              <w:right w:val="single" w:sz="4" w:space="0" w:color="auto"/>
            </w:tcBorders>
            <w:shd w:val="clear" w:color="auto" w:fill="auto"/>
            <w:vAlign w:val="center"/>
          </w:tcPr>
          <w:p w:rsidR="005E379A" w:rsidRDefault="008C137E">
            <w:pPr>
              <w:spacing w:after="0" w:line="240" w:lineRule="auto"/>
              <w:jc w:val="center"/>
              <w:rPr>
                <w:rFonts w:eastAsia="Times New Roman"/>
                <w:spacing w:val="0"/>
                <w:sz w:val="22"/>
                <w:szCs w:val="22"/>
                <w:lang w:val="es-ES" w:eastAsia="es-ES"/>
              </w:rPr>
            </w:pPr>
            <w:r>
              <w:rPr>
                <w:rFonts w:eastAsia="Times New Roman"/>
                <w:spacing w:val="0"/>
                <w:sz w:val="22"/>
                <w:szCs w:val="22"/>
                <w:lang w:val="es-ES" w:eastAsia="es-ES"/>
              </w:rPr>
              <w:t>62</w:t>
            </w:r>
          </w:p>
        </w:tc>
        <w:tc>
          <w:tcPr>
            <w:tcW w:w="851" w:type="dxa"/>
            <w:tcBorders>
              <w:top w:val="nil"/>
              <w:left w:val="nil"/>
              <w:bottom w:val="single" w:sz="4" w:space="0" w:color="auto"/>
              <w:right w:val="single" w:sz="8" w:space="0" w:color="auto"/>
            </w:tcBorders>
            <w:shd w:val="clear" w:color="auto" w:fill="auto"/>
            <w:vAlign w:val="center"/>
          </w:tcPr>
          <w:p w:rsidR="005E379A" w:rsidRDefault="008C137E">
            <w:pPr>
              <w:spacing w:after="0" w:line="240" w:lineRule="auto"/>
              <w:jc w:val="center"/>
              <w:rPr>
                <w:rFonts w:eastAsia="Times New Roman"/>
                <w:spacing w:val="0"/>
                <w:sz w:val="22"/>
                <w:szCs w:val="22"/>
                <w:lang w:val="es-ES" w:eastAsia="es-ES"/>
              </w:rPr>
            </w:pPr>
            <w:r>
              <w:rPr>
                <w:rFonts w:eastAsia="Times New Roman"/>
                <w:spacing w:val="0"/>
                <w:sz w:val="22"/>
                <w:szCs w:val="22"/>
                <w:lang w:val="es-ES" w:eastAsia="es-ES"/>
              </w:rPr>
              <w:t>13%</w:t>
            </w:r>
          </w:p>
        </w:tc>
      </w:tr>
      <w:tr w:rsidR="005E379A">
        <w:trPr>
          <w:trHeight w:val="825"/>
          <w:jc w:val="center"/>
        </w:trPr>
        <w:tc>
          <w:tcPr>
            <w:tcW w:w="2400" w:type="dxa"/>
            <w:tcBorders>
              <w:top w:val="nil"/>
              <w:left w:val="single" w:sz="8" w:space="0" w:color="auto"/>
              <w:bottom w:val="single" w:sz="4" w:space="0" w:color="auto"/>
              <w:right w:val="single" w:sz="4" w:space="0" w:color="auto"/>
            </w:tcBorders>
            <w:shd w:val="clear" w:color="000000" w:fill="DAEEF3"/>
            <w:vAlign w:val="center"/>
          </w:tcPr>
          <w:p w:rsidR="005E379A" w:rsidRDefault="008C137E">
            <w:pPr>
              <w:spacing w:after="0" w:line="240" w:lineRule="auto"/>
              <w:jc w:val="center"/>
              <w:rPr>
                <w:rFonts w:eastAsia="Times New Roman"/>
                <w:b/>
                <w:bCs/>
                <w:spacing w:val="0"/>
                <w:sz w:val="20"/>
                <w:szCs w:val="20"/>
                <w:lang w:val="es-ES" w:eastAsia="es-ES"/>
              </w:rPr>
            </w:pPr>
            <w:r>
              <w:rPr>
                <w:rFonts w:eastAsia="Times New Roman"/>
                <w:b/>
                <w:bCs/>
                <w:spacing w:val="0"/>
                <w:sz w:val="20"/>
                <w:szCs w:val="20"/>
                <w:lang w:val="es-ES" w:eastAsia="es-ES"/>
              </w:rPr>
              <w:t xml:space="preserve">Desempeño bajo el promedio </w:t>
            </w:r>
            <w:r>
              <w:rPr>
                <w:rFonts w:eastAsia="Times New Roman"/>
                <w:b/>
                <w:bCs/>
                <w:spacing w:val="0"/>
                <w:sz w:val="20"/>
                <w:szCs w:val="20"/>
                <w:lang w:val="es-ES" w:eastAsia="es-ES"/>
              </w:rPr>
              <w:br/>
              <w:t>(65 a 74)</w:t>
            </w:r>
          </w:p>
        </w:tc>
        <w:tc>
          <w:tcPr>
            <w:tcW w:w="734" w:type="dxa"/>
            <w:tcBorders>
              <w:top w:val="nil"/>
              <w:left w:val="nil"/>
              <w:bottom w:val="single" w:sz="4" w:space="0" w:color="auto"/>
              <w:right w:val="single" w:sz="4" w:space="0" w:color="auto"/>
            </w:tcBorders>
            <w:shd w:val="clear" w:color="auto" w:fill="auto"/>
            <w:noWrap/>
            <w:vAlign w:val="center"/>
          </w:tcPr>
          <w:p w:rsidR="005E379A" w:rsidRDefault="008C137E">
            <w:pPr>
              <w:spacing w:after="0" w:line="240" w:lineRule="auto"/>
              <w:jc w:val="center"/>
              <w:rPr>
                <w:rFonts w:eastAsia="Times New Roman"/>
                <w:spacing w:val="0"/>
                <w:sz w:val="22"/>
                <w:szCs w:val="22"/>
                <w:lang w:val="es-ES" w:eastAsia="es-ES"/>
              </w:rPr>
            </w:pPr>
            <w:r>
              <w:rPr>
                <w:rFonts w:eastAsia="Times New Roman"/>
                <w:spacing w:val="0"/>
                <w:sz w:val="22"/>
                <w:szCs w:val="22"/>
                <w:lang w:val="es-ES" w:eastAsia="es-ES"/>
              </w:rPr>
              <w:t>21</w:t>
            </w:r>
          </w:p>
        </w:tc>
        <w:tc>
          <w:tcPr>
            <w:tcW w:w="709" w:type="dxa"/>
            <w:tcBorders>
              <w:top w:val="nil"/>
              <w:left w:val="nil"/>
              <w:bottom w:val="single" w:sz="4" w:space="0" w:color="auto"/>
              <w:right w:val="single" w:sz="4" w:space="0" w:color="auto"/>
            </w:tcBorders>
            <w:shd w:val="clear" w:color="auto" w:fill="auto"/>
            <w:noWrap/>
            <w:vAlign w:val="center"/>
          </w:tcPr>
          <w:p w:rsidR="005E379A" w:rsidRDefault="008C137E">
            <w:pPr>
              <w:spacing w:after="0" w:line="240" w:lineRule="auto"/>
              <w:jc w:val="center"/>
              <w:rPr>
                <w:rFonts w:eastAsia="Times New Roman"/>
                <w:spacing w:val="0"/>
                <w:sz w:val="22"/>
                <w:szCs w:val="22"/>
                <w:lang w:val="es-ES" w:eastAsia="es-ES"/>
              </w:rPr>
            </w:pPr>
            <w:r>
              <w:rPr>
                <w:rFonts w:eastAsia="Times New Roman"/>
                <w:spacing w:val="0"/>
                <w:sz w:val="22"/>
                <w:szCs w:val="22"/>
                <w:lang w:val="es-ES" w:eastAsia="es-ES"/>
              </w:rPr>
              <w:t>7</w:t>
            </w:r>
          </w:p>
        </w:tc>
        <w:tc>
          <w:tcPr>
            <w:tcW w:w="708" w:type="dxa"/>
            <w:tcBorders>
              <w:top w:val="nil"/>
              <w:left w:val="nil"/>
              <w:bottom w:val="single" w:sz="4" w:space="0" w:color="auto"/>
              <w:right w:val="single" w:sz="4" w:space="0" w:color="auto"/>
            </w:tcBorders>
            <w:shd w:val="clear" w:color="auto" w:fill="auto"/>
            <w:noWrap/>
            <w:vAlign w:val="center"/>
          </w:tcPr>
          <w:p w:rsidR="005E379A" w:rsidRDefault="008C137E">
            <w:pPr>
              <w:spacing w:after="0" w:line="240" w:lineRule="auto"/>
              <w:jc w:val="center"/>
              <w:rPr>
                <w:rFonts w:eastAsia="Times New Roman"/>
                <w:spacing w:val="0"/>
                <w:sz w:val="22"/>
                <w:szCs w:val="22"/>
                <w:lang w:val="es-ES" w:eastAsia="es-ES"/>
              </w:rPr>
            </w:pPr>
            <w:r>
              <w:rPr>
                <w:rFonts w:eastAsia="Times New Roman"/>
                <w:spacing w:val="0"/>
                <w:sz w:val="22"/>
                <w:szCs w:val="22"/>
                <w:lang w:val="es-ES" w:eastAsia="es-ES"/>
              </w:rPr>
              <w:t>0</w:t>
            </w:r>
          </w:p>
        </w:tc>
        <w:tc>
          <w:tcPr>
            <w:tcW w:w="709" w:type="dxa"/>
            <w:tcBorders>
              <w:top w:val="nil"/>
              <w:left w:val="nil"/>
              <w:bottom w:val="single" w:sz="4" w:space="0" w:color="auto"/>
              <w:right w:val="single" w:sz="4" w:space="0" w:color="auto"/>
            </w:tcBorders>
            <w:shd w:val="clear" w:color="auto" w:fill="auto"/>
            <w:noWrap/>
            <w:vAlign w:val="center"/>
          </w:tcPr>
          <w:p w:rsidR="005E379A" w:rsidRDefault="008C137E">
            <w:pPr>
              <w:spacing w:after="0" w:line="240" w:lineRule="auto"/>
              <w:jc w:val="center"/>
              <w:rPr>
                <w:rFonts w:eastAsia="Times New Roman"/>
                <w:spacing w:val="0"/>
                <w:sz w:val="22"/>
                <w:szCs w:val="22"/>
                <w:lang w:val="es-ES" w:eastAsia="es-ES"/>
              </w:rPr>
            </w:pPr>
            <w:r>
              <w:rPr>
                <w:rFonts w:eastAsia="Times New Roman"/>
                <w:spacing w:val="0"/>
                <w:sz w:val="22"/>
                <w:szCs w:val="22"/>
                <w:lang w:val="es-ES" w:eastAsia="es-ES"/>
              </w:rPr>
              <w:t>0</w:t>
            </w:r>
          </w:p>
        </w:tc>
        <w:tc>
          <w:tcPr>
            <w:tcW w:w="709" w:type="dxa"/>
            <w:tcBorders>
              <w:top w:val="nil"/>
              <w:left w:val="nil"/>
              <w:bottom w:val="single" w:sz="4" w:space="0" w:color="auto"/>
              <w:right w:val="single" w:sz="4" w:space="0" w:color="auto"/>
            </w:tcBorders>
            <w:shd w:val="clear" w:color="auto" w:fill="auto"/>
            <w:noWrap/>
            <w:vAlign w:val="center"/>
          </w:tcPr>
          <w:p w:rsidR="005E379A" w:rsidRDefault="008C137E">
            <w:pPr>
              <w:spacing w:after="0" w:line="240" w:lineRule="auto"/>
              <w:jc w:val="center"/>
              <w:rPr>
                <w:rFonts w:eastAsia="Times New Roman"/>
                <w:spacing w:val="0"/>
                <w:sz w:val="22"/>
                <w:szCs w:val="22"/>
                <w:lang w:val="es-ES" w:eastAsia="es-ES"/>
              </w:rPr>
            </w:pPr>
            <w:r>
              <w:rPr>
                <w:rFonts w:eastAsia="Times New Roman"/>
                <w:spacing w:val="0"/>
                <w:sz w:val="22"/>
                <w:szCs w:val="22"/>
                <w:lang w:val="es-ES" w:eastAsia="es-ES"/>
              </w:rPr>
              <w:t>0</w:t>
            </w:r>
          </w:p>
        </w:tc>
        <w:tc>
          <w:tcPr>
            <w:tcW w:w="850" w:type="dxa"/>
            <w:tcBorders>
              <w:top w:val="nil"/>
              <w:left w:val="nil"/>
              <w:bottom w:val="single" w:sz="4" w:space="0" w:color="auto"/>
              <w:right w:val="single" w:sz="4" w:space="0" w:color="auto"/>
            </w:tcBorders>
            <w:shd w:val="clear" w:color="auto" w:fill="auto"/>
            <w:vAlign w:val="center"/>
          </w:tcPr>
          <w:p w:rsidR="005E379A" w:rsidRDefault="008C137E">
            <w:pPr>
              <w:spacing w:after="0" w:line="240" w:lineRule="auto"/>
              <w:jc w:val="center"/>
              <w:rPr>
                <w:rFonts w:eastAsia="Times New Roman"/>
                <w:spacing w:val="0"/>
                <w:sz w:val="22"/>
                <w:szCs w:val="22"/>
                <w:lang w:val="es-ES" w:eastAsia="es-ES"/>
              </w:rPr>
            </w:pPr>
            <w:r>
              <w:rPr>
                <w:rFonts w:eastAsia="Times New Roman"/>
                <w:spacing w:val="0"/>
                <w:sz w:val="22"/>
                <w:szCs w:val="22"/>
                <w:lang w:val="es-ES" w:eastAsia="es-ES"/>
              </w:rPr>
              <w:t>28</w:t>
            </w:r>
          </w:p>
        </w:tc>
        <w:tc>
          <w:tcPr>
            <w:tcW w:w="851" w:type="dxa"/>
            <w:tcBorders>
              <w:top w:val="nil"/>
              <w:left w:val="nil"/>
              <w:bottom w:val="single" w:sz="4" w:space="0" w:color="auto"/>
              <w:right w:val="single" w:sz="8" w:space="0" w:color="auto"/>
            </w:tcBorders>
            <w:shd w:val="clear" w:color="auto" w:fill="auto"/>
            <w:vAlign w:val="center"/>
          </w:tcPr>
          <w:p w:rsidR="005E379A" w:rsidRDefault="008C137E">
            <w:pPr>
              <w:spacing w:after="0" w:line="240" w:lineRule="auto"/>
              <w:jc w:val="center"/>
              <w:rPr>
                <w:rFonts w:eastAsia="Times New Roman"/>
                <w:spacing w:val="0"/>
                <w:sz w:val="22"/>
                <w:szCs w:val="22"/>
                <w:lang w:val="es-ES" w:eastAsia="es-ES"/>
              </w:rPr>
            </w:pPr>
            <w:r>
              <w:rPr>
                <w:rFonts w:eastAsia="Times New Roman"/>
                <w:spacing w:val="0"/>
                <w:sz w:val="22"/>
                <w:szCs w:val="22"/>
                <w:lang w:val="es-ES" w:eastAsia="es-ES"/>
              </w:rPr>
              <w:t>6%</w:t>
            </w:r>
          </w:p>
        </w:tc>
      </w:tr>
      <w:tr w:rsidR="005E379A">
        <w:trPr>
          <w:trHeight w:val="645"/>
          <w:jc w:val="center"/>
        </w:trPr>
        <w:tc>
          <w:tcPr>
            <w:tcW w:w="2400" w:type="dxa"/>
            <w:tcBorders>
              <w:top w:val="nil"/>
              <w:left w:val="single" w:sz="8" w:space="0" w:color="auto"/>
              <w:bottom w:val="single" w:sz="8" w:space="0" w:color="auto"/>
              <w:right w:val="single" w:sz="4" w:space="0" w:color="auto"/>
            </w:tcBorders>
            <w:shd w:val="clear" w:color="000000" w:fill="DAEEF3"/>
            <w:vAlign w:val="center"/>
          </w:tcPr>
          <w:p w:rsidR="005E379A" w:rsidRDefault="008C137E">
            <w:pPr>
              <w:spacing w:after="0" w:line="240" w:lineRule="auto"/>
              <w:jc w:val="center"/>
              <w:rPr>
                <w:rFonts w:eastAsia="Times New Roman"/>
                <w:b/>
                <w:bCs/>
                <w:spacing w:val="0"/>
                <w:sz w:val="20"/>
                <w:szCs w:val="20"/>
                <w:lang w:val="es-ES" w:eastAsia="es-ES"/>
              </w:rPr>
            </w:pPr>
            <w:r>
              <w:rPr>
                <w:rFonts w:eastAsia="Times New Roman"/>
                <w:b/>
                <w:bCs/>
                <w:spacing w:val="0"/>
                <w:sz w:val="20"/>
                <w:szCs w:val="20"/>
                <w:lang w:val="es-ES" w:eastAsia="es-ES"/>
              </w:rPr>
              <w:t xml:space="preserve">Desempeño Insatisfactorio </w:t>
            </w:r>
          </w:p>
          <w:p w:rsidR="005E379A" w:rsidRDefault="008C137E">
            <w:pPr>
              <w:spacing w:after="0" w:line="240" w:lineRule="auto"/>
              <w:jc w:val="center"/>
              <w:rPr>
                <w:rFonts w:eastAsia="Times New Roman"/>
                <w:b/>
                <w:bCs/>
                <w:spacing w:val="0"/>
                <w:sz w:val="20"/>
                <w:szCs w:val="20"/>
                <w:lang w:val="es-ES" w:eastAsia="es-ES"/>
              </w:rPr>
            </w:pPr>
            <w:r>
              <w:rPr>
                <w:rFonts w:eastAsia="Times New Roman"/>
                <w:b/>
                <w:bCs/>
                <w:spacing w:val="0"/>
                <w:sz w:val="20"/>
                <w:szCs w:val="20"/>
                <w:lang w:val="es-ES" w:eastAsia="es-ES"/>
              </w:rPr>
              <w:t>(64 o menos)</w:t>
            </w:r>
          </w:p>
        </w:tc>
        <w:tc>
          <w:tcPr>
            <w:tcW w:w="734" w:type="dxa"/>
            <w:tcBorders>
              <w:top w:val="nil"/>
              <w:left w:val="nil"/>
              <w:bottom w:val="single" w:sz="8" w:space="0" w:color="auto"/>
              <w:right w:val="single" w:sz="4" w:space="0" w:color="auto"/>
            </w:tcBorders>
            <w:shd w:val="clear" w:color="auto" w:fill="auto"/>
            <w:noWrap/>
            <w:vAlign w:val="center"/>
          </w:tcPr>
          <w:p w:rsidR="005E379A" w:rsidRDefault="008C137E">
            <w:pPr>
              <w:spacing w:after="0" w:line="240" w:lineRule="auto"/>
              <w:jc w:val="center"/>
              <w:rPr>
                <w:rFonts w:eastAsia="Times New Roman"/>
                <w:spacing w:val="0"/>
                <w:sz w:val="22"/>
                <w:szCs w:val="22"/>
                <w:lang w:val="es-ES" w:eastAsia="es-ES"/>
              </w:rPr>
            </w:pPr>
            <w:r>
              <w:rPr>
                <w:rFonts w:eastAsia="Times New Roman"/>
                <w:spacing w:val="0"/>
                <w:sz w:val="22"/>
                <w:szCs w:val="22"/>
                <w:lang w:val="es-ES" w:eastAsia="es-ES"/>
              </w:rPr>
              <w:t>29</w:t>
            </w:r>
          </w:p>
        </w:tc>
        <w:tc>
          <w:tcPr>
            <w:tcW w:w="709" w:type="dxa"/>
            <w:tcBorders>
              <w:top w:val="nil"/>
              <w:left w:val="nil"/>
              <w:bottom w:val="single" w:sz="8" w:space="0" w:color="auto"/>
              <w:right w:val="single" w:sz="4" w:space="0" w:color="auto"/>
            </w:tcBorders>
            <w:shd w:val="clear" w:color="auto" w:fill="auto"/>
            <w:noWrap/>
            <w:vAlign w:val="center"/>
          </w:tcPr>
          <w:p w:rsidR="005E379A" w:rsidRDefault="008C137E">
            <w:pPr>
              <w:spacing w:after="0" w:line="240" w:lineRule="auto"/>
              <w:jc w:val="center"/>
              <w:rPr>
                <w:rFonts w:eastAsia="Times New Roman"/>
                <w:spacing w:val="0"/>
                <w:sz w:val="22"/>
                <w:szCs w:val="22"/>
                <w:lang w:val="es-ES" w:eastAsia="es-ES"/>
              </w:rPr>
            </w:pPr>
            <w:r>
              <w:rPr>
                <w:rFonts w:eastAsia="Times New Roman"/>
                <w:spacing w:val="0"/>
                <w:sz w:val="22"/>
                <w:szCs w:val="22"/>
                <w:lang w:val="es-ES" w:eastAsia="es-ES"/>
              </w:rPr>
              <w:t>5</w:t>
            </w:r>
          </w:p>
        </w:tc>
        <w:tc>
          <w:tcPr>
            <w:tcW w:w="708" w:type="dxa"/>
            <w:tcBorders>
              <w:top w:val="nil"/>
              <w:left w:val="nil"/>
              <w:bottom w:val="single" w:sz="8" w:space="0" w:color="auto"/>
              <w:right w:val="single" w:sz="4" w:space="0" w:color="auto"/>
            </w:tcBorders>
            <w:shd w:val="clear" w:color="auto" w:fill="auto"/>
            <w:noWrap/>
            <w:vAlign w:val="center"/>
          </w:tcPr>
          <w:p w:rsidR="005E379A" w:rsidRDefault="008C137E">
            <w:pPr>
              <w:spacing w:after="0" w:line="240" w:lineRule="auto"/>
              <w:jc w:val="center"/>
              <w:rPr>
                <w:rFonts w:eastAsia="Times New Roman"/>
                <w:spacing w:val="0"/>
                <w:sz w:val="22"/>
                <w:szCs w:val="22"/>
                <w:lang w:val="es-ES" w:eastAsia="es-ES"/>
              </w:rPr>
            </w:pPr>
            <w:r>
              <w:rPr>
                <w:rFonts w:eastAsia="Times New Roman"/>
                <w:spacing w:val="0"/>
                <w:sz w:val="22"/>
                <w:szCs w:val="22"/>
                <w:lang w:val="es-ES" w:eastAsia="es-ES"/>
              </w:rPr>
              <w:t>0</w:t>
            </w:r>
          </w:p>
        </w:tc>
        <w:tc>
          <w:tcPr>
            <w:tcW w:w="709" w:type="dxa"/>
            <w:tcBorders>
              <w:top w:val="nil"/>
              <w:left w:val="nil"/>
              <w:bottom w:val="single" w:sz="8" w:space="0" w:color="auto"/>
              <w:right w:val="single" w:sz="4" w:space="0" w:color="auto"/>
            </w:tcBorders>
            <w:shd w:val="clear" w:color="auto" w:fill="auto"/>
            <w:noWrap/>
            <w:vAlign w:val="center"/>
          </w:tcPr>
          <w:p w:rsidR="005E379A" w:rsidRDefault="008C137E">
            <w:pPr>
              <w:spacing w:after="0" w:line="240" w:lineRule="auto"/>
              <w:jc w:val="center"/>
              <w:rPr>
                <w:rFonts w:eastAsia="Times New Roman"/>
                <w:spacing w:val="0"/>
                <w:sz w:val="22"/>
                <w:szCs w:val="22"/>
                <w:lang w:val="es-ES" w:eastAsia="es-ES"/>
              </w:rPr>
            </w:pPr>
            <w:r>
              <w:rPr>
                <w:rFonts w:eastAsia="Times New Roman"/>
                <w:spacing w:val="0"/>
                <w:sz w:val="22"/>
                <w:szCs w:val="22"/>
                <w:lang w:val="es-ES" w:eastAsia="es-ES"/>
              </w:rPr>
              <w:t>1</w:t>
            </w:r>
          </w:p>
        </w:tc>
        <w:tc>
          <w:tcPr>
            <w:tcW w:w="709" w:type="dxa"/>
            <w:tcBorders>
              <w:top w:val="nil"/>
              <w:left w:val="nil"/>
              <w:bottom w:val="single" w:sz="8" w:space="0" w:color="auto"/>
              <w:right w:val="single" w:sz="4" w:space="0" w:color="auto"/>
            </w:tcBorders>
            <w:shd w:val="clear" w:color="auto" w:fill="auto"/>
            <w:noWrap/>
            <w:vAlign w:val="center"/>
          </w:tcPr>
          <w:p w:rsidR="005E379A" w:rsidRDefault="008C137E">
            <w:pPr>
              <w:spacing w:after="0" w:line="240" w:lineRule="auto"/>
              <w:jc w:val="center"/>
              <w:rPr>
                <w:rFonts w:eastAsia="Times New Roman"/>
                <w:spacing w:val="0"/>
                <w:sz w:val="22"/>
                <w:szCs w:val="22"/>
                <w:lang w:val="es-ES" w:eastAsia="es-ES"/>
              </w:rPr>
            </w:pPr>
            <w:r>
              <w:rPr>
                <w:rFonts w:eastAsia="Times New Roman"/>
                <w:spacing w:val="0"/>
                <w:sz w:val="22"/>
                <w:szCs w:val="22"/>
                <w:lang w:val="es-ES" w:eastAsia="es-ES"/>
              </w:rPr>
              <w:t>0</w:t>
            </w:r>
          </w:p>
        </w:tc>
        <w:tc>
          <w:tcPr>
            <w:tcW w:w="850" w:type="dxa"/>
            <w:tcBorders>
              <w:top w:val="nil"/>
              <w:left w:val="nil"/>
              <w:bottom w:val="single" w:sz="8" w:space="0" w:color="auto"/>
              <w:right w:val="single" w:sz="4" w:space="0" w:color="auto"/>
            </w:tcBorders>
            <w:shd w:val="clear" w:color="auto" w:fill="auto"/>
            <w:vAlign w:val="center"/>
          </w:tcPr>
          <w:p w:rsidR="005E379A" w:rsidRDefault="008C137E">
            <w:pPr>
              <w:spacing w:after="0" w:line="240" w:lineRule="auto"/>
              <w:jc w:val="center"/>
              <w:rPr>
                <w:rFonts w:eastAsia="Times New Roman"/>
                <w:spacing w:val="0"/>
                <w:sz w:val="22"/>
                <w:szCs w:val="22"/>
                <w:lang w:val="es-ES" w:eastAsia="es-ES"/>
              </w:rPr>
            </w:pPr>
            <w:r>
              <w:rPr>
                <w:rFonts w:eastAsia="Times New Roman"/>
                <w:spacing w:val="0"/>
                <w:sz w:val="22"/>
                <w:szCs w:val="22"/>
                <w:lang w:val="es-ES" w:eastAsia="es-ES"/>
              </w:rPr>
              <w:t>35</w:t>
            </w:r>
          </w:p>
        </w:tc>
        <w:tc>
          <w:tcPr>
            <w:tcW w:w="851" w:type="dxa"/>
            <w:tcBorders>
              <w:top w:val="nil"/>
              <w:left w:val="nil"/>
              <w:bottom w:val="single" w:sz="8" w:space="0" w:color="auto"/>
              <w:right w:val="single" w:sz="8" w:space="0" w:color="auto"/>
            </w:tcBorders>
            <w:shd w:val="clear" w:color="auto" w:fill="auto"/>
            <w:vAlign w:val="center"/>
          </w:tcPr>
          <w:p w:rsidR="005E379A" w:rsidRDefault="008C137E">
            <w:pPr>
              <w:spacing w:after="0" w:line="240" w:lineRule="auto"/>
              <w:jc w:val="center"/>
              <w:rPr>
                <w:rFonts w:eastAsia="Times New Roman"/>
                <w:spacing w:val="0"/>
                <w:sz w:val="22"/>
                <w:szCs w:val="22"/>
                <w:lang w:val="es-ES" w:eastAsia="es-ES"/>
              </w:rPr>
            </w:pPr>
            <w:r>
              <w:rPr>
                <w:rFonts w:eastAsia="Times New Roman"/>
                <w:spacing w:val="0"/>
                <w:sz w:val="22"/>
                <w:szCs w:val="22"/>
                <w:lang w:val="es-ES" w:eastAsia="es-ES"/>
              </w:rPr>
              <w:t>7%</w:t>
            </w:r>
          </w:p>
        </w:tc>
      </w:tr>
      <w:tr w:rsidR="005E379A">
        <w:trPr>
          <w:trHeight w:val="525"/>
          <w:jc w:val="center"/>
        </w:trPr>
        <w:tc>
          <w:tcPr>
            <w:tcW w:w="2400" w:type="dxa"/>
            <w:tcBorders>
              <w:top w:val="nil"/>
              <w:left w:val="single" w:sz="8" w:space="0" w:color="auto"/>
              <w:bottom w:val="single" w:sz="8" w:space="0" w:color="auto"/>
              <w:right w:val="nil"/>
            </w:tcBorders>
            <w:shd w:val="clear" w:color="000000" w:fill="DAEEF3"/>
            <w:vAlign w:val="center"/>
          </w:tcPr>
          <w:p w:rsidR="005E379A" w:rsidRDefault="008C137E">
            <w:pPr>
              <w:spacing w:after="0" w:line="240" w:lineRule="auto"/>
              <w:jc w:val="center"/>
              <w:rPr>
                <w:rFonts w:eastAsia="Times New Roman"/>
                <w:b/>
                <w:bCs/>
                <w:spacing w:val="0"/>
                <w:sz w:val="22"/>
                <w:szCs w:val="22"/>
                <w:lang w:val="es-ES" w:eastAsia="es-ES"/>
              </w:rPr>
            </w:pPr>
            <w:r>
              <w:rPr>
                <w:rFonts w:eastAsia="Times New Roman"/>
                <w:b/>
                <w:bCs/>
                <w:spacing w:val="0"/>
                <w:sz w:val="22"/>
                <w:szCs w:val="22"/>
                <w:lang w:val="es-ES" w:eastAsia="es-ES"/>
              </w:rPr>
              <w:t>Total</w:t>
            </w:r>
          </w:p>
        </w:tc>
        <w:tc>
          <w:tcPr>
            <w:tcW w:w="734" w:type="dxa"/>
            <w:tcBorders>
              <w:top w:val="nil"/>
              <w:left w:val="single" w:sz="8" w:space="0" w:color="auto"/>
              <w:bottom w:val="single" w:sz="8" w:space="0" w:color="auto"/>
              <w:right w:val="single" w:sz="4" w:space="0" w:color="auto"/>
            </w:tcBorders>
            <w:shd w:val="clear" w:color="000000" w:fill="DAEEF3"/>
            <w:vAlign w:val="center"/>
          </w:tcPr>
          <w:p w:rsidR="005E379A" w:rsidRDefault="008C137E">
            <w:pPr>
              <w:spacing w:after="0" w:line="240" w:lineRule="auto"/>
              <w:jc w:val="center"/>
              <w:rPr>
                <w:rFonts w:eastAsia="Times New Roman"/>
                <w:b/>
                <w:bCs/>
                <w:spacing w:val="0"/>
                <w:sz w:val="20"/>
                <w:szCs w:val="20"/>
                <w:lang w:val="es-ES" w:eastAsia="es-ES"/>
              </w:rPr>
            </w:pPr>
            <w:r>
              <w:rPr>
                <w:rFonts w:eastAsia="Times New Roman"/>
                <w:b/>
                <w:bCs/>
                <w:spacing w:val="0"/>
                <w:sz w:val="20"/>
                <w:szCs w:val="20"/>
                <w:lang w:val="es-ES" w:eastAsia="es-ES"/>
              </w:rPr>
              <w:t>307</w:t>
            </w:r>
          </w:p>
        </w:tc>
        <w:tc>
          <w:tcPr>
            <w:tcW w:w="709" w:type="dxa"/>
            <w:tcBorders>
              <w:top w:val="nil"/>
              <w:left w:val="single" w:sz="8" w:space="0" w:color="auto"/>
              <w:bottom w:val="single" w:sz="8" w:space="0" w:color="auto"/>
              <w:right w:val="single" w:sz="4" w:space="0" w:color="auto"/>
            </w:tcBorders>
            <w:shd w:val="clear" w:color="000000" w:fill="DAEEF3"/>
            <w:vAlign w:val="center"/>
          </w:tcPr>
          <w:p w:rsidR="005E379A" w:rsidRDefault="008C137E">
            <w:pPr>
              <w:spacing w:after="0" w:line="240" w:lineRule="auto"/>
              <w:jc w:val="center"/>
              <w:rPr>
                <w:rFonts w:eastAsia="Times New Roman"/>
                <w:b/>
                <w:bCs/>
                <w:spacing w:val="0"/>
                <w:sz w:val="20"/>
                <w:szCs w:val="20"/>
                <w:lang w:val="es-ES" w:eastAsia="es-ES"/>
              </w:rPr>
            </w:pPr>
            <w:r>
              <w:rPr>
                <w:rFonts w:eastAsia="Times New Roman"/>
                <w:b/>
                <w:bCs/>
                <w:spacing w:val="0"/>
                <w:sz w:val="20"/>
                <w:szCs w:val="20"/>
                <w:lang w:val="es-ES" w:eastAsia="es-ES"/>
              </w:rPr>
              <w:t>98</w:t>
            </w:r>
          </w:p>
        </w:tc>
        <w:tc>
          <w:tcPr>
            <w:tcW w:w="708" w:type="dxa"/>
            <w:tcBorders>
              <w:top w:val="nil"/>
              <w:left w:val="single" w:sz="8" w:space="0" w:color="auto"/>
              <w:bottom w:val="single" w:sz="8" w:space="0" w:color="auto"/>
              <w:right w:val="single" w:sz="4" w:space="0" w:color="auto"/>
            </w:tcBorders>
            <w:shd w:val="clear" w:color="000000" w:fill="DAEEF3"/>
            <w:vAlign w:val="center"/>
          </w:tcPr>
          <w:p w:rsidR="005E379A" w:rsidRDefault="008C137E">
            <w:pPr>
              <w:spacing w:after="0" w:line="240" w:lineRule="auto"/>
              <w:jc w:val="center"/>
              <w:rPr>
                <w:rFonts w:eastAsia="Times New Roman"/>
                <w:b/>
                <w:bCs/>
                <w:spacing w:val="0"/>
                <w:sz w:val="20"/>
                <w:szCs w:val="20"/>
                <w:lang w:val="es-ES" w:eastAsia="es-ES"/>
              </w:rPr>
            </w:pPr>
            <w:r>
              <w:rPr>
                <w:rFonts w:eastAsia="Times New Roman"/>
                <w:b/>
                <w:bCs/>
                <w:spacing w:val="0"/>
                <w:sz w:val="20"/>
                <w:szCs w:val="20"/>
                <w:lang w:val="es-ES" w:eastAsia="es-ES"/>
              </w:rPr>
              <w:t>15</w:t>
            </w:r>
          </w:p>
        </w:tc>
        <w:tc>
          <w:tcPr>
            <w:tcW w:w="709" w:type="dxa"/>
            <w:tcBorders>
              <w:top w:val="nil"/>
              <w:left w:val="single" w:sz="8" w:space="0" w:color="auto"/>
              <w:bottom w:val="single" w:sz="8" w:space="0" w:color="auto"/>
              <w:right w:val="single" w:sz="4" w:space="0" w:color="auto"/>
            </w:tcBorders>
            <w:shd w:val="clear" w:color="000000" w:fill="DAEEF3"/>
            <w:vAlign w:val="center"/>
          </w:tcPr>
          <w:p w:rsidR="005E379A" w:rsidRDefault="008C137E">
            <w:pPr>
              <w:spacing w:after="0" w:line="240" w:lineRule="auto"/>
              <w:jc w:val="center"/>
              <w:rPr>
                <w:rFonts w:eastAsia="Times New Roman"/>
                <w:b/>
                <w:bCs/>
                <w:spacing w:val="0"/>
                <w:sz w:val="20"/>
                <w:szCs w:val="20"/>
                <w:lang w:val="es-ES" w:eastAsia="es-ES"/>
              </w:rPr>
            </w:pPr>
            <w:r>
              <w:rPr>
                <w:rFonts w:eastAsia="Times New Roman"/>
                <w:b/>
                <w:bCs/>
                <w:spacing w:val="0"/>
                <w:sz w:val="20"/>
                <w:szCs w:val="20"/>
                <w:lang w:val="es-ES" w:eastAsia="es-ES"/>
              </w:rPr>
              <w:t>22</w:t>
            </w:r>
          </w:p>
        </w:tc>
        <w:tc>
          <w:tcPr>
            <w:tcW w:w="709" w:type="dxa"/>
            <w:tcBorders>
              <w:top w:val="nil"/>
              <w:left w:val="single" w:sz="8" w:space="0" w:color="auto"/>
              <w:bottom w:val="single" w:sz="8" w:space="0" w:color="auto"/>
              <w:right w:val="single" w:sz="4" w:space="0" w:color="auto"/>
            </w:tcBorders>
            <w:shd w:val="clear" w:color="000000" w:fill="DAEEF3"/>
            <w:vAlign w:val="center"/>
          </w:tcPr>
          <w:p w:rsidR="005E379A" w:rsidRDefault="008C137E">
            <w:pPr>
              <w:spacing w:after="0" w:line="240" w:lineRule="auto"/>
              <w:jc w:val="center"/>
              <w:rPr>
                <w:rFonts w:eastAsia="Times New Roman"/>
                <w:b/>
                <w:bCs/>
                <w:spacing w:val="0"/>
                <w:sz w:val="20"/>
                <w:szCs w:val="20"/>
                <w:lang w:val="es-ES" w:eastAsia="es-ES"/>
              </w:rPr>
            </w:pPr>
            <w:r>
              <w:rPr>
                <w:rFonts w:eastAsia="Times New Roman"/>
                <w:b/>
                <w:bCs/>
                <w:spacing w:val="0"/>
                <w:sz w:val="20"/>
                <w:szCs w:val="20"/>
                <w:lang w:val="es-ES" w:eastAsia="es-ES"/>
              </w:rPr>
              <w:t>37</w:t>
            </w:r>
          </w:p>
        </w:tc>
        <w:tc>
          <w:tcPr>
            <w:tcW w:w="850" w:type="dxa"/>
            <w:tcBorders>
              <w:top w:val="nil"/>
              <w:left w:val="nil"/>
              <w:bottom w:val="single" w:sz="8" w:space="0" w:color="auto"/>
              <w:right w:val="single" w:sz="4" w:space="0" w:color="auto"/>
            </w:tcBorders>
            <w:shd w:val="clear" w:color="000000" w:fill="DAEEF3"/>
            <w:vAlign w:val="center"/>
          </w:tcPr>
          <w:p w:rsidR="005E379A" w:rsidRDefault="008C137E">
            <w:pPr>
              <w:spacing w:after="0" w:line="240" w:lineRule="auto"/>
              <w:jc w:val="center"/>
              <w:rPr>
                <w:rFonts w:eastAsia="Times New Roman"/>
                <w:b/>
                <w:bCs/>
                <w:spacing w:val="0"/>
                <w:sz w:val="20"/>
                <w:szCs w:val="20"/>
                <w:lang w:val="es-ES" w:eastAsia="es-ES"/>
              </w:rPr>
            </w:pPr>
            <w:r>
              <w:rPr>
                <w:rFonts w:eastAsia="Times New Roman"/>
                <w:b/>
                <w:bCs/>
                <w:spacing w:val="0"/>
                <w:sz w:val="20"/>
                <w:szCs w:val="20"/>
                <w:lang w:val="es-ES" w:eastAsia="es-ES"/>
              </w:rPr>
              <w:t>479</w:t>
            </w:r>
          </w:p>
        </w:tc>
        <w:tc>
          <w:tcPr>
            <w:tcW w:w="851" w:type="dxa"/>
            <w:tcBorders>
              <w:top w:val="nil"/>
              <w:left w:val="nil"/>
              <w:bottom w:val="single" w:sz="8" w:space="0" w:color="auto"/>
              <w:right w:val="single" w:sz="4" w:space="0" w:color="auto"/>
            </w:tcBorders>
            <w:shd w:val="clear" w:color="000000" w:fill="DAEEF3"/>
            <w:vAlign w:val="center"/>
          </w:tcPr>
          <w:p w:rsidR="005E379A" w:rsidRDefault="008C137E">
            <w:pPr>
              <w:spacing w:after="0" w:line="240" w:lineRule="auto"/>
              <w:jc w:val="center"/>
              <w:rPr>
                <w:rFonts w:eastAsia="Times New Roman"/>
                <w:b/>
                <w:bCs/>
                <w:spacing w:val="0"/>
                <w:sz w:val="20"/>
                <w:szCs w:val="20"/>
                <w:lang w:val="es-ES" w:eastAsia="es-ES"/>
              </w:rPr>
            </w:pPr>
            <w:r>
              <w:rPr>
                <w:rFonts w:eastAsia="Times New Roman"/>
                <w:b/>
                <w:bCs/>
                <w:spacing w:val="0"/>
                <w:sz w:val="20"/>
                <w:szCs w:val="20"/>
                <w:lang w:val="es-ES" w:eastAsia="es-ES"/>
              </w:rPr>
              <w:t>100%</w:t>
            </w:r>
          </w:p>
        </w:tc>
      </w:tr>
    </w:tbl>
    <w:p w:rsidR="005E379A" w:rsidRDefault="008C137E">
      <w:pPr>
        <w:spacing w:before="360" w:after="120" w:line="380" w:lineRule="exact"/>
        <w:jc w:val="both"/>
        <w:rPr>
          <w:lang w:val="es-DO"/>
        </w:rPr>
      </w:pPr>
      <w:r>
        <w:rPr>
          <w:lang w:val="es-DO"/>
        </w:rPr>
        <w:t>La distribución por género de los colaboradores de la institución se muestra en la tabla a continuación.</w:t>
      </w:r>
    </w:p>
    <w:p w:rsidR="005E379A" w:rsidRDefault="008C137E">
      <w:pPr>
        <w:spacing w:before="360" w:after="120" w:line="288" w:lineRule="auto"/>
        <w:jc w:val="both"/>
        <w:rPr>
          <w:b/>
          <w:lang w:val="es-DO"/>
        </w:rPr>
      </w:pPr>
      <w:r>
        <w:rPr>
          <w:b/>
          <w:lang w:val="es-DO"/>
        </w:rPr>
        <w:t xml:space="preserve">Tabla </w:t>
      </w:r>
      <w:r w:rsidR="008F0E53">
        <w:rPr>
          <w:b/>
          <w:lang w:val="es-DO"/>
        </w:rPr>
        <w:t>8</w:t>
      </w:r>
      <w:r>
        <w:rPr>
          <w:b/>
          <w:lang w:val="es-DO"/>
        </w:rPr>
        <w:t xml:space="preserve">. </w:t>
      </w:r>
      <w:r w:rsidR="008F0E53" w:rsidRPr="008F0E53">
        <w:rPr>
          <w:lang w:val="es-DO"/>
        </w:rPr>
        <w:t>Servidores por Género</w:t>
      </w:r>
      <w:r w:rsidR="008F0E53">
        <w:rPr>
          <w:lang w:val="es-DO"/>
        </w:rPr>
        <w:t xml:space="preserve"> y Grupo Ocupacional</w:t>
      </w:r>
    </w:p>
    <w:tbl>
      <w:tblPr>
        <w:tblW w:w="6143" w:type="dxa"/>
        <w:jc w:val="center"/>
        <w:tblCellMar>
          <w:left w:w="70" w:type="dxa"/>
          <w:right w:w="70" w:type="dxa"/>
        </w:tblCellMar>
        <w:tblLook w:val="04A0" w:firstRow="1" w:lastRow="0" w:firstColumn="1" w:lastColumn="0" w:noHBand="0" w:noVBand="1"/>
      </w:tblPr>
      <w:tblGrid>
        <w:gridCol w:w="2186"/>
        <w:gridCol w:w="1460"/>
        <w:gridCol w:w="1221"/>
        <w:gridCol w:w="1276"/>
      </w:tblGrid>
      <w:tr w:rsidR="005E379A">
        <w:trPr>
          <w:trHeight w:val="315"/>
          <w:jc w:val="center"/>
        </w:trPr>
        <w:tc>
          <w:tcPr>
            <w:tcW w:w="2186" w:type="dxa"/>
            <w:tcBorders>
              <w:top w:val="single" w:sz="8" w:space="0" w:color="auto"/>
              <w:left w:val="single" w:sz="8" w:space="0" w:color="auto"/>
              <w:bottom w:val="single" w:sz="8" w:space="0" w:color="auto"/>
              <w:right w:val="single" w:sz="8" w:space="0" w:color="auto"/>
            </w:tcBorders>
            <w:shd w:val="clear" w:color="000000" w:fill="1F497D"/>
            <w:vAlign w:val="center"/>
          </w:tcPr>
          <w:p w:rsidR="005E379A" w:rsidRDefault="008C137E">
            <w:pPr>
              <w:spacing w:after="0" w:line="240" w:lineRule="auto"/>
              <w:jc w:val="center"/>
              <w:rPr>
                <w:rFonts w:eastAsia="Times New Roman"/>
                <w:b/>
                <w:bCs/>
                <w:color w:val="FFFFFF"/>
                <w:spacing w:val="0"/>
                <w:sz w:val="22"/>
                <w:szCs w:val="22"/>
                <w:lang w:val="es-ES" w:eastAsia="es-ES"/>
              </w:rPr>
            </w:pPr>
            <w:r>
              <w:rPr>
                <w:rFonts w:eastAsia="Times New Roman"/>
                <w:b/>
                <w:bCs/>
                <w:color w:val="FFFFFF"/>
                <w:spacing w:val="0"/>
                <w:sz w:val="22"/>
                <w:szCs w:val="22"/>
                <w:lang w:val="es-ES" w:eastAsia="es-ES"/>
              </w:rPr>
              <w:t>Grupo Ocupacional</w:t>
            </w:r>
          </w:p>
        </w:tc>
        <w:tc>
          <w:tcPr>
            <w:tcW w:w="1460" w:type="dxa"/>
            <w:tcBorders>
              <w:top w:val="single" w:sz="8" w:space="0" w:color="auto"/>
              <w:left w:val="nil"/>
              <w:bottom w:val="single" w:sz="8" w:space="0" w:color="auto"/>
              <w:right w:val="single" w:sz="8" w:space="0" w:color="auto"/>
            </w:tcBorders>
            <w:shd w:val="clear" w:color="000000" w:fill="1F497D"/>
            <w:vAlign w:val="center"/>
          </w:tcPr>
          <w:p w:rsidR="005E379A" w:rsidRDefault="008C137E">
            <w:pPr>
              <w:spacing w:after="0" w:line="240" w:lineRule="auto"/>
              <w:jc w:val="center"/>
              <w:rPr>
                <w:rFonts w:eastAsia="Times New Roman"/>
                <w:b/>
                <w:bCs/>
                <w:color w:val="FFFFFF"/>
                <w:spacing w:val="0"/>
                <w:sz w:val="22"/>
                <w:szCs w:val="22"/>
                <w:lang w:val="es-ES" w:eastAsia="es-ES"/>
              </w:rPr>
            </w:pPr>
            <w:r>
              <w:rPr>
                <w:rFonts w:eastAsia="Times New Roman"/>
                <w:b/>
                <w:bCs/>
                <w:color w:val="FFFFFF"/>
                <w:spacing w:val="0"/>
                <w:sz w:val="22"/>
                <w:szCs w:val="22"/>
                <w:lang w:val="es-ES" w:eastAsia="es-ES"/>
              </w:rPr>
              <w:t>Mujeres</w:t>
            </w:r>
          </w:p>
        </w:tc>
        <w:tc>
          <w:tcPr>
            <w:tcW w:w="1221" w:type="dxa"/>
            <w:tcBorders>
              <w:top w:val="single" w:sz="8" w:space="0" w:color="auto"/>
              <w:left w:val="nil"/>
              <w:bottom w:val="single" w:sz="8" w:space="0" w:color="auto"/>
              <w:right w:val="single" w:sz="8" w:space="0" w:color="auto"/>
            </w:tcBorders>
            <w:shd w:val="clear" w:color="000000" w:fill="1F497D"/>
            <w:vAlign w:val="center"/>
          </w:tcPr>
          <w:p w:rsidR="005E379A" w:rsidRDefault="008C137E">
            <w:pPr>
              <w:spacing w:after="0" w:line="240" w:lineRule="auto"/>
              <w:jc w:val="center"/>
              <w:rPr>
                <w:rFonts w:eastAsia="Times New Roman"/>
                <w:b/>
                <w:bCs/>
                <w:color w:val="FFFFFF"/>
                <w:spacing w:val="0"/>
                <w:sz w:val="22"/>
                <w:szCs w:val="22"/>
                <w:lang w:val="es-ES" w:eastAsia="es-ES"/>
              </w:rPr>
            </w:pPr>
            <w:r>
              <w:rPr>
                <w:rFonts w:eastAsia="Times New Roman"/>
                <w:b/>
                <w:bCs/>
                <w:color w:val="FFFFFF"/>
                <w:spacing w:val="0"/>
                <w:sz w:val="22"/>
                <w:szCs w:val="22"/>
                <w:lang w:val="es-ES" w:eastAsia="es-ES"/>
              </w:rPr>
              <w:t>Hombres</w:t>
            </w:r>
          </w:p>
        </w:tc>
        <w:tc>
          <w:tcPr>
            <w:tcW w:w="1276" w:type="dxa"/>
            <w:tcBorders>
              <w:top w:val="single" w:sz="8" w:space="0" w:color="auto"/>
              <w:left w:val="nil"/>
              <w:bottom w:val="single" w:sz="8" w:space="0" w:color="auto"/>
              <w:right w:val="single" w:sz="8" w:space="0" w:color="auto"/>
            </w:tcBorders>
            <w:shd w:val="clear" w:color="000000" w:fill="1F497D"/>
            <w:vAlign w:val="center"/>
          </w:tcPr>
          <w:p w:rsidR="005E379A" w:rsidRDefault="008C137E">
            <w:pPr>
              <w:spacing w:after="0" w:line="240" w:lineRule="auto"/>
              <w:jc w:val="center"/>
              <w:rPr>
                <w:rFonts w:eastAsia="Times New Roman"/>
                <w:b/>
                <w:bCs/>
                <w:color w:val="FFFFFF"/>
                <w:spacing w:val="0"/>
                <w:sz w:val="22"/>
                <w:szCs w:val="22"/>
                <w:lang w:val="es-ES" w:eastAsia="es-ES"/>
              </w:rPr>
            </w:pPr>
            <w:r>
              <w:rPr>
                <w:rFonts w:eastAsia="Times New Roman"/>
                <w:b/>
                <w:bCs/>
                <w:color w:val="FFFFFF"/>
                <w:spacing w:val="0"/>
                <w:sz w:val="22"/>
                <w:szCs w:val="22"/>
                <w:lang w:val="es-ES" w:eastAsia="es-ES"/>
              </w:rPr>
              <w:t>Total</w:t>
            </w:r>
          </w:p>
        </w:tc>
      </w:tr>
      <w:tr w:rsidR="005E379A">
        <w:trPr>
          <w:trHeight w:val="315"/>
          <w:jc w:val="center"/>
        </w:trPr>
        <w:tc>
          <w:tcPr>
            <w:tcW w:w="2186" w:type="dxa"/>
            <w:tcBorders>
              <w:top w:val="nil"/>
              <w:left w:val="single" w:sz="8" w:space="0" w:color="auto"/>
              <w:bottom w:val="single" w:sz="8" w:space="0" w:color="auto"/>
              <w:right w:val="single" w:sz="8" w:space="0" w:color="auto"/>
            </w:tcBorders>
            <w:shd w:val="clear" w:color="auto" w:fill="auto"/>
            <w:vAlign w:val="center"/>
          </w:tcPr>
          <w:p w:rsidR="005E379A" w:rsidRDefault="008C137E">
            <w:pPr>
              <w:spacing w:after="0" w:line="240" w:lineRule="auto"/>
              <w:jc w:val="center"/>
              <w:rPr>
                <w:rFonts w:eastAsia="Times New Roman"/>
                <w:b/>
                <w:bCs/>
                <w:spacing w:val="0"/>
                <w:sz w:val="22"/>
                <w:szCs w:val="22"/>
                <w:lang w:val="es-ES" w:eastAsia="es-ES"/>
              </w:rPr>
            </w:pPr>
            <w:r>
              <w:rPr>
                <w:rFonts w:eastAsia="Times New Roman"/>
                <w:b/>
                <w:bCs/>
                <w:spacing w:val="0"/>
                <w:sz w:val="22"/>
                <w:szCs w:val="22"/>
                <w:lang w:val="es-ES" w:eastAsia="es-ES"/>
              </w:rPr>
              <w:t>I</w:t>
            </w:r>
          </w:p>
        </w:tc>
        <w:tc>
          <w:tcPr>
            <w:tcW w:w="1460" w:type="dxa"/>
            <w:tcBorders>
              <w:top w:val="nil"/>
              <w:left w:val="nil"/>
              <w:bottom w:val="single" w:sz="8" w:space="0" w:color="auto"/>
              <w:right w:val="single" w:sz="8" w:space="0" w:color="auto"/>
            </w:tcBorders>
            <w:shd w:val="clear" w:color="auto" w:fill="auto"/>
            <w:vAlign w:val="center"/>
          </w:tcPr>
          <w:p w:rsidR="005E379A" w:rsidRDefault="008C137E">
            <w:pPr>
              <w:spacing w:after="0" w:line="240" w:lineRule="auto"/>
              <w:jc w:val="center"/>
              <w:rPr>
                <w:rFonts w:eastAsia="Times New Roman"/>
                <w:spacing w:val="0"/>
                <w:sz w:val="22"/>
                <w:szCs w:val="22"/>
                <w:lang w:val="es-ES" w:eastAsia="es-ES"/>
              </w:rPr>
            </w:pPr>
            <w:r>
              <w:rPr>
                <w:rFonts w:eastAsia="Times New Roman"/>
                <w:spacing w:val="0"/>
                <w:sz w:val="22"/>
                <w:szCs w:val="22"/>
                <w:lang w:val="es-ES" w:eastAsia="es-ES"/>
              </w:rPr>
              <w:t>41</w:t>
            </w:r>
          </w:p>
        </w:tc>
        <w:tc>
          <w:tcPr>
            <w:tcW w:w="1221" w:type="dxa"/>
            <w:tcBorders>
              <w:top w:val="nil"/>
              <w:left w:val="nil"/>
              <w:bottom w:val="single" w:sz="8" w:space="0" w:color="auto"/>
              <w:right w:val="single" w:sz="8" w:space="0" w:color="auto"/>
            </w:tcBorders>
            <w:shd w:val="clear" w:color="auto" w:fill="auto"/>
            <w:vAlign w:val="center"/>
          </w:tcPr>
          <w:p w:rsidR="005E379A" w:rsidRDefault="008C137E">
            <w:pPr>
              <w:spacing w:after="0" w:line="240" w:lineRule="auto"/>
              <w:jc w:val="center"/>
              <w:rPr>
                <w:rFonts w:eastAsia="Times New Roman"/>
                <w:spacing w:val="0"/>
                <w:sz w:val="22"/>
                <w:szCs w:val="22"/>
                <w:lang w:val="es-ES" w:eastAsia="es-ES"/>
              </w:rPr>
            </w:pPr>
            <w:r>
              <w:rPr>
                <w:rFonts w:eastAsia="Times New Roman"/>
                <w:spacing w:val="0"/>
                <w:sz w:val="22"/>
                <w:szCs w:val="22"/>
                <w:lang w:val="es-ES" w:eastAsia="es-ES"/>
              </w:rPr>
              <w:t>266</w:t>
            </w:r>
          </w:p>
        </w:tc>
        <w:tc>
          <w:tcPr>
            <w:tcW w:w="1276" w:type="dxa"/>
            <w:tcBorders>
              <w:top w:val="nil"/>
              <w:left w:val="nil"/>
              <w:bottom w:val="single" w:sz="8" w:space="0" w:color="auto"/>
              <w:right w:val="single" w:sz="8" w:space="0" w:color="auto"/>
            </w:tcBorders>
            <w:shd w:val="clear" w:color="auto" w:fill="auto"/>
            <w:vAlign w:val="center"/>
          </w:tcPr>
          <w:p w:rsidR="005E379A" w:rsidRDefault="008C137E">
            <w:pPr>
              <w:spacing w:after="0" w:line="240" w:lineRule="auto"/>
              <w:jc w:val="center"/>
              <w:rPr>
                <w:rFonts w:eastAsia="Times New Roman"/>
                <w:spacing w:val="0"/>
                <w:sz w:val="22"/>
                <w:szCs w:val="22"/>
                <w:lang w:val="es-ES" w:eastAsia="es-ES"/>
              </w:rPr>
            </w:pPr>
            <w:r>
              <w:rPr>
                <w:rFonts w:eastAsia="Times New Roman"/>
                <w:spacing w:val="0"/>
                <w:sz w:val="22"/>
                <w:szCs w:val="22"/>
                <w:lang w:val="es-ES" w:eastAsia="es-ES"/>
              </w:rPr>
              <w:t>307</w:t>
            </w:r>
          </w:p>
        </w:tc>
      </w:tr>
      <w:tr w:rsidR="005E379A">
        <w:trPr>
          <w:trHeight w:val="315"/>
          <w:jc w:val="center"/>
        </w:trPr>
        <w:tc>
          <w:tcPr>
            <w:tcW w:w="2186" w:type="dxa"/>
            <w:tcBorders>
              <w:top w:val="nil"/>
              <w:left w:val="single" w:sz="8" w:space="0" w:color="auto"/>
              <w:bottom w:val="single" w:sz="8" w:space="0" w:color="auto"/>
              <w:right w:val="single" w:sz="8" w:space="0" w:color="auto"/>
            </w:tcBorders>
            <w:shd w:val="clear" w:color="auto" w:fill="auto"/>
            <w:vAlign w:val="center"/>
          </w:tcPr>
          <w:p w:rsidR="005E379A" w:rsidRDefault="008C137E">
            <w:pPr>
              <w:spacing w:after="0" w:line="240" w:lineRule="auto"/>
              <w:jc w:val="center"/>
              <w:rPr>
                <w:rFonts w:eastAsia="Times New Roman"/>
                <w:b/>
                <w:bCs/>
                <w:spacing w:val="0"/>
                <w:sz w:val="22"/>
                <w:szCs w:val="22"/>
                <w:lang w:val="es-ES" w:eastAsia="es-ES"/>
              </w:rPr>
            </w:pPr>
            <w:r>
              <w:rPr>
                <w:rFonts w:eastAsia="Times New Roman"/>
                <w:b/>
                <w:bCs/>
                <w:spacing w:val="0"/>
                <w:sz w:val="22"/>
                <w:szCs w:val="22"/>
                <w:lang w:val="es-ES" w:eastAsia="es-ES"/>
              </w:rPr>
              <w:t>II</w:t>
            </w:r>
          </w:p>
        </w:tc>
        <w:tc>
          <w:tcPr>
            <w:tcW w:w="1460" w:type="dxa"/>
            <w:tcBorders>
              <w:top w:val="nil"/>
              <w:left w:val="nil"/>
              <w:bottom w:val="single" w:sz="8" w:space="0" w:color="auto"/>
              <w:right w:val="single" w:sz="8" w:space="0" w:color="auto"/>
            </w:tcBorders>
            <w:shd w:val="clear" w:color="auto" w:fill="auto"/>
            <w:vAlign w:val="center"/>
          </w:tcPr>
          <w:p w:rsidR="005E379A" w:rsidRDefault="008C137E">
            <w:pPr>
              <w:spacing w:after="0" w:line="240" w:lineRule="auto"/>
              <w:jc w:val="center"/>
              <w:rPr>
                <w:rFonts w:eastAsia="Times New Roman"/>
                <w:spacing w:val="0"/>
                <w:sz w:val="22"/>
                <w:szCs w:val="22"/>
                <w:lang w:val="es-ES" w:eastAsia="es-ES"/>
              </w:rPr>
            </w:pPr>
            <w:r>
              <w:rPr>
                <w:rFonts w:eastAsia="Times New Roman"/>
                <w:spacing w:val="0"/>
                <w:sz w:val="22"/>
                <w:szCs w:val="22"/>
                <w:lang w:val="es-ES" w:eastAsia="es-ES"/>
              </w:rPr>
              <w:t>51</w:t>
            </w:r>
          </w:p>
        </w:tc>
        <w:tc>
          <w:tcPr>
            <w:tcW w:w="1221" w:type="dxa"/>
            <w:tcBorders>
              <w:top w:val="nil"/>
              <w:left w:val="nil"/>
              <w:bottom w:val="single" w:sz="8" w:space="0" w:color="auto"/>
              <w:right w:val="single" w:sz="8" w:space="0" w:color="auto"/>
            </w:tcBorders>
            <w:shd w:val="clear" w:color="auto" w:fill="auto"/>
            <w:vAlign w:val="center"/>
          </w:tcPr>
          <w:p w:rsidR="005E379A" w:rsidRDefault="008C137E">
            <w:pPr>
              <w:spacing w:after="0" w:line="240" w:lineRule="auto"/>
              <w:jc w:val="center"/>
              <w:rPr>
                <w:rFonts w:eastAsia="Times New Roman"/>
                <w:spacing w:val="0"/>
                <w:sz w:val="22"/>
                <w:szCs w:val="22"/>
                <w:lang w:val="es-ES" w:eastAsia="es-ES"/>
              </w:rPr>
            </w:pPr>
            <w:r>
              <w:rPr>
                <w:rFonts w:eastAsia="Times New Roman"/>
                <w:spacing w:val="0"/>
                <w:sz w:val="22"/>
                <w:szCs w:val="22"/>
                <w:lang w:val="es-ES" w:eastAsia="es-ES"/>
              </w:rPr>
              <w:t>47</w:t>
            </w:r>
          </w:p>
        </w:tc>
        <w:tc>
          <w:tcPr>
            <w:tcW w:w="1276" w:type="dxa"/>
            <w:tcBorders>
              <w:top w:val="nil"/>
              <w:left w:val="nil"/>
              <w:bottom w:val="single" w:sz="8" w:space="0" w:color="auto"/>
              <w:right w:val="single" w:sz="8" w:space="0" w:color="auto"/>
            </w:tcBorders>
            <w:shd w:val="clear" w:color="auto" w:fill="auto"/>
            <w:vAlign w:val="center"/>
          </w:tcPr>
          <w:p w:rsidR="005E379A" w:rsidRDefault="008C137E">
            <w:pPr>
              <w:spacing w:after="0" w:line="240" w:lineRule="auto"/>
              <w:jc w:val="center"/>
              <w:rPr>
                <w:rFonts w:eastAsia="Times New Roman"/>
                <w:spacing w:val="0"/>
                <w:sz w:val="22"/>
                <w:szCs w:val="22"/>
                <w:lang w:val="es-ES" w:eastAsia="es-ES"/>
              </w:rPr>
            </w:pPr>
            <w:r>
              <w:rPr>
                <w:rFonts w:eastAsia="Times New Roman"/>
                <w:spacing w:val="0"/>
                <w:sz w:val="22"/>
                <w:szCs w:val="22"/>
                <w:lang w:val="es-ES" w:eastAsia="es-ES"/>
              </w:rPr>
              <w:t>98</w:t>
            </w:r>
          </w:p>
        </w:tc>
      </w:tr>
      <w:tr w:rsidR="005E379A">
        <w:trPr>
          <w:trHeight w:val="315"/>
          <w:jc w:val="center"/>
        </w:trPr>
        <w:tc>
          <w:tcPr>
            <w:tcW w:w="2186" w:type="dxa"/>
            <w:tcBorders>
              <w:top w:val="nil"/>
              <w:left w:val="single" w:sz="8" w:space="0" w:color="auto"/>
              <w:bottom w:val="single" w:sz="8" w:space="0" w:color="auto"/>
              <w:right w:val="single" w:sz="8" w:space="0" w:color="auto"/>
            </w:tcBorders>
            <w:shd w:val="clear" w:color="auto" w:fill="auto"/>
            <w:vAlign w:val="center"/>
          </w:tcPr>
          <w:p w:rsidR="005E379A" w:rsidRDefault="008C137E">
            <w:pPr>
              <w:spacing w:after="0" w:line="240" w:lineRule="auto"/>
              <w:jc w:val="center"/>
              <w:rPr>
                <w:rFonts w:eastAsia="Times New Roman"/>
                <w:b/>
                <w:bCs/>
                <w:spacing w:val="0"/>
                <w:sz w:val="22"/>
                <w:szCs w:val="22"/>
                <w:lang w:val="es-ES" w:eastAsia="es-ES"/>
              </w:rPr>
            </w:pPr>
            <w:r>
              <w:rPr>
                <w:rFonts w:eastAsia="Times New Roman"/>
                <w:b/>
                <w:bCs/>
                <w:spacing w:val="0"/>
                <w:sz w:val="22"/>
                <w:szCs w:val="22"/>
                <w:lang w:val="es-ES" w:eastAsia="es-ES"/>
              </w:rPr>
              <w:t>III</w:t>
            </w:r>
          </w:p>
        </w:tc>
        <w:tc>
          <w:tcPr>
            <w:tcW w:w="1460" w:type="dxa"/>
            <w:tcBorders>
              <w:top w:val="nil"/>
              <w:left w:val="nil"/>
              <w:bottom w:val="single" w:sz="8" w:space="0" w:color="auto"/>
              <w:right w:val="single" w:sz="8" w:space="0" w:color="auto"/>
            </w:tcBorders>
            <w:shd w:val="clear" w:color="auto" w:fill="auto"/>
            <w:vAlign w:val="center"/>
          </w:tcPr>
          <w:p w:rsidR="005E379A" w:rsidRDefault="008C137E">
            <w:pPr>
              <w:spacing w:after="0" w:line="240" w:lineRule="auto"/>
              <w:jc w:val="center"/>
              <w:rPr>
                <w:rFonts w:eastAsia="Times New Roman"/>
                <w:spacing w:val="0"/>
                <w:sz w:val="22"/>
                <w:szCs w:val="22"/>
                <w:lang w:val="es-ES" w:eastAsia="es-ES"/>
              </w:rPr>
            </w:pPr>
            <w:r>
              <w:rPr>
                <w:rFonts w:eastAsia="Times New Roman"/>
                <w:spacing w:val="0"/>
                <w:sz w:val="22"/>
                <w:szCs w:val="22"/>
                <w:lang w:val="es-ES" w:eastAsia="es-ES"/>
              </w:rPr>
              <w:t>6</w:t>
            </w:r>
          </w:p>
        </w:tc>
        <w:tc>
          <w:tcPr>
            <w:tcW w:w="1221" w:type="dxa"/>
            <w:tcBorders>
              <w:top w:val="nil"/>
              <w:left w:val="nil"/>
              <w:bottom w:val="single" w:sz="8" w:space="0" w:color="auto"/>
              <w:right w:val="single" w:sz="8" w:space="0" w:color="auto"/>
            </w:tcBorders>
            <w:shd w:val="clear" w:color="auto" w:fill="auto"/>
            <w:vAlign w:val="center"/>
          </w:tcPr>
          <w:p w:rsidR="005E379A" w:rsidRDefault="008C137E">
            <w:pPr>
              <w:spacing w:after="0" w:line="240" w:lineRule="auto"/>
              <w:jc w:val="center"/>
              <w:rPr>
                <w:rFonts w:eastAsia="Times New Roman"/>
                <w:spacing w:val="0"/>
                <w:sz w:val="22"/>
                <w:szCs w:val="22"/>
                <w:lang w:val="es-ES" w:eastAsia="es-ES"/>
              </w:rPr>
            </w:pPr>
            <w:r>
              <w:rPr>
                <w:rFonts w:eastAsia="Times New Roman"/>
                <w:spacing w:val="0"/>
                <w:sz w:val="22"/>
                <w:szCs w:val="22"/>
                <w:lang w:val="es-ES" w:eastAsia="es-ES"/>
              </w:rPr>
              <w:t>9</w:t>
            </w:r>
          </w:p>
        </w:tc>
        <w:tc>
          <w:tcPr>
            <w:tcW w:w="1276" w:type="dxa"/>
            <w:tcBorders>
              <w:top w:val="nil"/>
              <w:left w:val="nil"/>
              <w:bottom w:val="single" w:sz="8" w:space="0" w:color="auto"/>
              <w:right w:val="single" w:sz="8" w:space="0" w:color="auto"/>
            </w:tcBorders>
            <w:shd w:val="clear" w:color="auto" w:fill="auto"/>
            <w:vAlign w:val="center"/>
          </w:tcPr>
          <w:p w:rsidR="005E379A" w:rsidRDefault="008C137E">
            <w:pPr>
              <w:spacing w:after="0" w:line="240" w:lineRule="auto"/>
              <w:jc w:val="center"/>
              <w:rPr>
                <w:rFonts w:eastAsia="Times New Roman"/>
                <w:spacing w:val="0"/>
                <w:sz w:val="22"/>
                <w:szCs w:val="22"/>
                <w:lang w:val="es-ES" w:eastAsia="es-ES"/>
              </w:rPr>
            </w:pPr>
            <w:r>
              <w:rPr>
                <w:rFonts w:eastAsia="Times New Roman"/>
                <w:spacing w:val="0"/>
                <w:sz w:val="22"/>
                <w:szCs w:val="22"/>
                <w:lang w:val="es-ES" w:eastAsia="es-ES"/>
              </w:rPr>
              <w:t>15</w:t>
            </w:r>
          </w:p>
        </w:tc>
      </w:tr>
      <w:tr w:rsidR="005E379A">
        <w:trPr>
          <w:trHeight w:val="315"/>
          <w:jc w:val="center"/>
        </w:trPr>
        <w:tc>
          <w:tcPr>
            <w:tcW w:w="2186" w:type="dxa"/>
            <w:tcBorders>
              <w:top w:val="nil"/>
              <w:left w:val="single" w:sz="8" w:space="0" w:color="auto"/>
              <w:bottom w:val="single" w:sz="8" w:space="0" w:color="auto"/>
              <w:right w:val="single" w:sz="8" w:space="0" w:color="auto"/>
            </w:tcBorders>
            <w:shd w:val="clear" w:color="auto" w:fill="auto"/>
            <w:vAlign w:val="center"/>
          </w:tcPr>
          <w:p w:rsidR="005E379A" w:rsidRDefault="008C137E">
            <w:pPr>
              <w:spacing w:after="0" w:line="240" w:lineRule="auto"/>
              <w:jc w:val="center"/>
              <w:rPr>
                <w:rFonts w:eastAsia="Times New Roman"/>
                <w:b/>
                <w:bCs/>
                <w:spacing w:val="0"/>
                <w:sz w:val="22"/>
                <w:szCs w:val="22"/>
                <w:lang w:val="es-ES" w:eastAsia="es-ES"/>
              </w:rPr>
            </w:pPr>
            <w:r>
              <w:rPr>
                <w:rFonts w:eastAsia="Times New Roman"/>
                <w:b/>
                <w:bCs/>
                <w:spacing w:val="0"/>
                <w:sz w:val="22"/>
                <w:szCs w:val="22"/>
                <w:lang w:val="es-ES" w:eastAsia="es-ES"/>
              </w:rPr>
              <w:t>IV</w:t>
            </w:r>
          </w:p>
        </w:tc>
        <w:tc>
          <w:tcPr>
            <w:tcW w:w="1460" w:type="dxa"/>
            <w:tcBorders>
              <w:top w:val="nil"/>
              <w:left w:val="nil"/>
              <w:bottom w:val="single" w:sz="8" w:space="0" w:color="auto"/>
              <w:right w:val="single" w:sz="8" w:space="0" w:color="auto"/>
            </w:tcBorders>
            <w:shd w:val="clear" w:color="auto" w:fill="auto"/>
            <w:vAlign w:val="center"/>
          </w:tcPr>
          <w:p w:rsidR="005E379A" w:rsidRDefault="008C137E">
            <w:pPr>
              <w:spacing w:after="0" w:line="240" w:lineRule="auto"/>
              <w:jc w:val="center"/>
              <w:rPr>
                <w:rFonts w:eastAsia="Times New Roman"/>
                <w:spacing w:val="0"/>
                <w:sz w:val="22"/>
                <w:szCs w:val="22"/>
                <w:lang w:val="es-ES" w:eastAsia="es-ES"/>
              </w:rPr>
            </w:pPr>
            <w:r>
              <w:rPr>
                <w:rFonts w:eastAsia="Times New Roman"/>
                <w:spacing w:val="0"/>
                <w:sz w:val="22"/>
                <w:szCs w:val="22"/>
                <w:lang w:val="es-ES" w:eastAsia="es-ES"/>
              </w:rPr>
              <w:t>14</w:t>
            </w:r>
          </w:p>
        </w:tc>
        <w:tc>
          <w:tcPr>
            <w:tcW w:w="1221" w:type="dxa"/>
            <w:tcBorders>
              <w:top w:val="nil"/>
              <w:left w:val="nil"/>
              <w:bottom w:val="single" w:sz="8" w:space="0" w:color="auto"/>
              <w:right w:val="single" w:sz="8" w:space="0" w:color="auto"/>
            </w:tcBorders>
            <w:shd w:val="clear" w:color="auto" w:fill="auto"/>
            <w:vAlign w:val="center"/>
          </w:tcPr>
          <w:p w:rsidR="005E379A" w:rsidRDefault="008C137E">
            <w:pPr>
              <w:spacing w:after="0" w:line="240" w:lineRule="auto"/>
              <w:jc w:val="center"/>
              <w:rPr>
                <w:rFonts w:eastAsia="Times New Roman"/>
                <w:spacing w:val="0"/>
                <w:sz w:val="22"/>
                <w:szCs w:val="22"/>
                <w:lang w:val="es-ES" w:eastAsia="es-ES"/>
              </w:rPr>
            </w:pPr>
            <w:r>
              <w:rPr>
                <w:rFonts w:eastAsia="Times New Roman"/>
                <w:spacing w:val="0"/>
                <w:sz w:val="22"/>
                <w:szCs w:val="22"/>
                <w:lang w:val="es-ES" w:eastAsia="es-ES"/>
              </w:rPr>
              <w:t>8</w:t>
            </w:r>
          </w:p>
        </w:tc>
        <w:tc>
          <w:tcPr>
            <w:tcW w:w="1276" w:type="dxa"/>
            <w:tcBorders>
              <w:top w:val="nil"/>
              <w:left w:val="nil"/>
              <w:bottom w:val="single" w:sz="8" w:space="0" w:color="auto"/>
              <w:right w:val="single" w:sz="8" w:space="0" w:color="auto"/>
            </w:tcBorders>
            <w:shd w:val="clear" w:color="auto" w:fill="auto"/>
            <w:vAlign w:val="center"/>
          </w:tcPr>
          <w:p w:rsidR="005E379A" w:rsidRDefault="008C137E">
            <w:pPr>
              <w:spacing w:after="0" w:line="240" w:lineRule="auto"/>
              <w:jc w:val="center"/>
              <w:rPr>
                <w:rFonts w:eastAsia="Times New Roman"/>
                <w:spacing w:val="0"/>
                <w:sz w:val="22"/>
                <w:szCs w:val="22"/>
                <w:lang w:val="es-ES" w:eastAsia="es-ES"/>
              </w:rPr>
            </w:pPr>
            <w:r>
              <w:rPr>
                <w:rFonts w:eastAsia="Times New Roman"/>
                <w:spacing w:val="0"/>
                <w:sz w:val="22"/>
                <w:szCs w:val="22"/>
                <w:lang w:val="es-ES" w:eastAsia="es-ES"/>
              </w:rPr>
              <w:t>22</w:t>
            </w:r>
          </w:p>
        </w:tc>
      </w:tr>
      <w:tr w:rsidR="005E379A">
        <w:trPr>
          <w:trHeight w:val="315"/>
          <w:jc w:val="center"/>
        </w:trPr>
        <w:tc>
          <w:tcPr>
            <w:tcW w:w="2186" w:type="dxa"/>
            <w:tcBorders>
              <w:top w:val="nil"/>
              <w:left w:val="single" w:sz="8" w:space="0" w:color="auto"/>
              <w:bottom w:val="single" w:sz="8" w:space="0" w:color="auto"/>
              <w:right w:val="single" w:sz="8" w:space="0" w:color="auto"/>
            </w:tcBorders>
            <w:shd w:val="clear" w:color="auto" w:fill="auto"/>
            <w:vAlign w:val="center"/>
          </w:tcPr>
          <w:p w:rsidR="005E379A" w:rsidRDefault="008C137E">
            <w:pPr>
              <w:spacing w:after="0" w:line="240" w:lineRule="auto"/>
              <w:jc w:val="center"/>
              <w:rPr>
                <w:rFonts w:eastAsia="Times New Roman"/>
                <w:b/>
                <w:bCs/>
                <w:spacing w:val="0"/>
                <w:sz w:val="22"/>
                <w:szCs w:val="22"/>
                <w:lang w:val="es-ES" w:eastAsia="es-ES"/>
              </w:rPr>
            </w:pPr>
            <w:r>
              <w:rPr>
                <w:rFonts w:eastAsia="Times New Roman"/>
                <w:b/>
                <w:bCs/>
                <w:spacing w:val="0"/>
                <w:sz w:val="22"/>
                <w:szCs w:val="22"/>
                <w:lang w:val="es-ES" w:eastAsia="es-ES"/>
              </w:rPr>
              <w:t>V</w:t>
            </w:r>
          </w:p>
        </w:tc>
        <w:tc>
          <w:tcPr>
            <w:tcW w:w="1460" w:type="dxa"/>
            <w:tcBorders>
              <w:top w:val="nil"/>
              <w:left w:val="nil"/>
              <w:bottom w:val="single" w:sz="8" w:space="0" w:color="auto"/>
              <w:right w:val="single" w:sz="8" w:space="0" w:color="auto"/>
            </w:tcBorders>
            <w:shd w:val="clear" w:color="auto" w:fill="auto"/>
            <w:vAlign w:val="center"/>
          </w:tcPr>
          <w:p w:rsidR="005E379A" w:rsidRDefault="008C137E">
            <w:pPr>
              <w:spacing w:after="0" w:line="240" w:lineRule="auto"/>
              <w:jc w:val="center"/>
              <w:rPr>
                <w:rFonts w:eastAsia="Times New Roman"/>
                <w:spacing w:val="0"/>
                <w:sz w:val="22"/>
                <w:szCs w:val="22"/>
                <w:lang w:val="es-ES" w:eastAsia="es-ES"/>
              </w:rPr>
            </w:pPr>
            <w:r>
              <w:rPr>
                <w:rFonts w:eastAsia="Times New Roman"/>
                <w:spacing w:val="0"/>
                <w:sz w:val="22"/>
                <w:szCs w:val="22"/>
                <w:lang w:val="es-ES" w:eastAsia="es-ES"/>
              </w:rPr>
              <w:t>22</w:t>
            </w:r>
          </w:p>
        </w:tc>
        <w:tc>
          <w:tcPr>
            <w:tcW w:w="1221" w:type="dxa"/>
            <w:tcBorders>
              <w:top w:val="nil"/>
              <w:left w:val="nil"/>
              <w:bottom w:val="single" w:sz="8" w:space="0" w:color="auto"/>
              <w:right w:val="single" w:sz="8" w:space="0" w:color="auto"/>
            </w:tcBorders>
            <w:shd w:val="clear" w:color="auto" w:fill="auto"/>
            <w:vAlign w:val="center"/>
          </w:tcPr>
          <w:p w:rsidR="005E379A" w:rsidRDefault="008C137E">
            <w:pPr>
              <w:spacing w:after="0" w:line="240" w:lineRule="auto"/>
              <w:jc w:val="center"/>
              <w:rPr>
                <w:rFonts w:eastAsia="Times New Roman"/>
                <w:spacing w:val="0"/>
                <w:sz w:val="22"/>
                <w:szCs w:val="22"/>
                <w:lang w:val="es-ES" w:eastAsia="es-ES"/>
              </w:rPr>
            </w:pPr>
            <w:r>
              <w:rPr>
                <w:rFonts w:eastAsia="Times New Roman"/>
                <w:spacing w:val="0"/>
                <w:sz w:val="22"/>
                <w:szCs w:val="22"/>
                <w:lang w:val="es-ES" w:eastAsia="es-ES"/>
              </w:rPr>
              <w:t>15</w:t>
            </w:r>
          </w:p>
        </w:tc>
        <w:tc>
          <w:tcPr>
            <w:tcW w:w="1276" w:type="dxa"/>
            <w:tcBorders>
              <w:top w:val="nil"/>
              <w:left w:val="nil"/>
              <w:bottom w:val="single" w:sz="8" w:space="0" w:color="auto"/>
              <w:right w:val="single" w:sz="8" w:space="0" w:color="auto"/>
            </w:tcBorders>
            <w:shd w:val="clear" w:color="auto" w:fill="auto"/>
            <w:vAlign w:val="center"/>
          </w:tcPr>
          <w:p w:rsidR="005E379A" w:rsidRDefault="008C137E">
            <w:pPr>
              <w:spacing w:after="0" w:line="240" w:lineRule="auto"/>
              <w:jc w:val="center"/>
              <w:rPr>
                <w:rFonts w:eastAsia="Times New Roman"/>
                <w:spacing w:val="0"/>
                <w:sz w:val="22"/>
                <w:szCs w:val="22"/>
                <w:lang w:val="es-ES" w:eastAsia="es-ES"/>
              </w:rPr>
            </w:pPr>
            <w:r>
              <w:rPr>
                <w:rFonts w:eastAsia="Times New Roman"/>
                <w:spacing w:val="0"/>
                <w:sz w:val="22"/>
                <w:szCs w:val="22"/>
                <w:lang w:val="es-ES" w:eastAsia="es-ES"/>
              </w:rPr>
              <w:t>37</w:t>
            </w:r>
          </w:p>
        </w:tc>
      </w:tr>
      <w:tr w:rsidR="005E379A">
        <w:trPr>
          <w:trHeight w:val="315"/>
          <w:jc w:val="center"/>
        </w:trPr>
        <w:tc>
          <w:tcPr>
            <w:tcW w:w="2186" w:type="dxa"/>
            <w:tcBorders>
              <w:top w:val="nil"/>
              <w:left w:val="single" w:sz="8" w:space="0" w:color="auto"/>
              <w:bottom w:val="single" w:sz="8" w:space="0" w:color="auto"/>
              <w:right w:val="single" w:sz="8" w:space="0" w:color="auto"/>
            </w:tcBorders>
            <w:shd w:val="clear" w:color="auto" w:fill="D9D9D9"/>
            <w:vAlign w:val="center"/>
          </w:tcPr>
          <w:p w:rsidR="005E379A" w:rsidRDefault="008C137E">
            <w:pPr>
              <w:spacing w:after="0" w:line="240" w:lineRule="auto"/>
              <w:jc w:val="center"/>
              <w:rPr>
                <w:rFonts w:eastAsia="Times New Roman"/>
                <w:b/>
                <w:bCs/>
                <w:spacing w:val="0"/>
                <w:sz w:val="22"/>
                <w:szCs w:val="22"/>
                <w:lang w:val="es-ES" w:eastAsia="es-ES"/>
              </w:rPr>
            </w:pPr>
            <w:r>
              <w:rPr>
                <w:rFonts w:eastAsia="Times New Roman"/>
                <w:b/>
                <w:bCs/>
                <w:spacing w:val="0"/>
                <w:sz w:val="22"/>
                <w:szCs w:val="22"/>
                <w:lang w:val="es-ES" w:eastAsia="es-ES"/>
              </w:rPr>
              <w:t>Total</w:t>
            </w:r>
          </w:p>
        </w:tc>
        <w:tc>
          <w:tcPr>
            <w:tcW w:w="1460" w:type="dxa"/>
            <w:tcBorders>
              <w:top w:val="nil"/>
              <w:left w:val="nil"/>
              <w:bottom w:val="single" w:sz="8" w:space="0" w:color="auto"/>
              <w:right w:val="single" w:sz="8" w:space="0" w:color="auto"/>
            </w:tcBorders>
            <w:shd w:val="clear" w:color="auto" w:fill="D9D9D9"/>
            <w:vAlign w:val="center"/>
          </w:tcPr>
          <w:p w:rsidR="005E379A" w:rsidRDefault="008C137E">
            <w:pPr>
              <w:spacing w:after="0" w:line="240" w:lineRule="auto"/>
              <w:jc w:val="center"/>
              <w:rPr>
                <w:rFonts w:eastAsia="Times New Roman"/>
                <w:b/>
                <w:bCs/>
                <w:spacing w:val="0"/>
                <w:sz w:val="22"/>
                <w:szCs w:val="22"/>
                <w:lang w:val="es-ES" w:eastAsia="es-ES"/>
              </w:rPr>
            </w:pPr>
            <w:r>
              <w:rPr>
                <w:rFonts w:eastAsia="Times New Roman"/>
                <w:b/>
                <w:bCs/>
                <w:spacing w:val="0"/>
                <w:sz w:val="22"/>
                <w:szCs w:val="22"/>
                <w:lang w:val="es-ES" w:eastAsia="es-ES"/>
              </w:rPr>
              <w:t>134</w:t>
            </w:r>
          </w:p>
        </w:tc>
        <w:tc>
          <w:tcPr>
            <w:tcW w:w="1221" w:type="dxa"/>
            <w:tcBorders>
              <w:top w:val="nil"/>
              <w:left w:val="nil"/>
              <w:bottom w:val="single" w:sz="8" w:space="0" w:color="auto"/>
              <w:right w:val="single" w:sz="8" w:space="0" w:color="auto"/>
            </w:tcBorders>
            <w:shd w:val="clear" w:color="auto" w:fill="D9D9D9"/>
            <w:vAlign w:val="center"/>
          </w:tcPr>
          <w:p w:rsidR="005E379A" w:rsidRDefault="008C137E">
            <w:pPr>
              <w:spacing w:after="0" w:line="240" w:lineRule="auto"/>
              <w:jc w:val="center"/>
              <w:rPr>
                <w:rFonts w:eastAsia="Times New Roman"/>
                <w:b/>
                <w:bCs/>
                <w:spacing w:val="0"/>
                <w:sz w:val="22"/>
                <w:szCs w:val="22"/>
                <w:lang w:val="es-ES" w:eastAsia="es-ES"/>
              </w:rPr>
            </w:pPr>
            <w:r>
              <w:rPr>
                <w:rFonts w:eastAsia="Times New Roman"/>
                <w:b/>
                <w:bCs/>
                <w:spacing w:val="0"/>
                <w:sz w:val="22"/>
                <w:szCs w:val="22"/>
                <w:lang w:val="es-ES" w:eastAsia="es-ES"/>
              </w:rPr>
              <w:t>345</w:t>
            </w:r>
          </w:p>
        </w:tc>
        <w:tc>
          <w:tcPr>
            <w:tcW w:w="1276" w:type="dxa"/>
            <w:tcBorders>
              <w:top w:val="nil"/>
              <w:left w:val="nil"/>
              <w:bottom w:val="single" w:sz="8" w:space="0" w:color="auto"/>
              <w:right w:val="single" w:sz="8" w:space="0" w:color="auto"/>
            </w:tcBorders>
            <w:shd w:val="clear" w:color="auto" w:fill="D9D9D9"/>
            <w:vAlign w:val="center"/>
          </w:tcPr>
          <w:p w:rsidR="005E379A" w:rsidRDefault="008C137E">
            <w:pPr>
              <w:spacing w:after="0" w:line="240" w:lineRule="auto"/>
              <w:jc w:val="center"/>
              <w:rPr>
                <w:rFonts w:eastAsia="Times New Roman"/>
                <w:b/>
                <w:bCs/>
                <w:spacing w:val="0"/>
                <w:sz w:val="22"/>
                <w:szCs w:val="22"/>
                <w:lang w:val="es-ES" w:eastAsia="es-ES"/>
              </w:rPr>
            </w:pPr>
            <w:r>
              <w:rPr>
                <w:rFonts w:eastAsia="Times New Roman"/>
                <w:b/>
                <w:bCs/>
                <w:spacing w:val="0"/>
                <w:sz w:val="22"/>
                <w:szCs w:val="22"/>
                <w:lang w:val="es-ES" w:eastAsia="es-ES"/>
              </w:rPr>
              <w:t>479</w:t>
            </w:r>
          </w:p>
        </w:tc>
      </w:tr>
    </w:tbl>
    <w:p w:rsidR="005E379A" w:rsidRDefault="008C137E">
      <w:pPr>
        <w:spacing w:before="360" w:after="120" w:line="380" w:lineRule="exact"/>
        <w:jc w:val="both"/>
        <w:rPr>
          <w:lang w:val="es-DO"/>
        </w:rPr>
      </w:pPr>
      <w:r>
        <w:rPr>
          <w:lang w:val="es-DO"/>
        </w:rPr>
        <w:t xml:space="preserve">Dando inicio al proceso de evaluación del desempeño correspondiente al año 2024, elaboramos los Acuerdos de Desempeño de 513 colaboradores y en cumplimiento al requerimiento del Ministerio de Administración Pública (MAP), realizamos reuniones trimestrales de monitoreo a los acuerdos actuales. </w:t>
      </w:r>
    </w:p>
    <w:p w:rsidR="005E379A" w:rsidRDefault="008C137E">
      <w:pPr>
        <w:spacing w:line="360" w:lineRule="auto"/>
        <w:jc w:val="both"/>
        <w:rPr>
          <w:lang w:val="es-ES"/>
        </w:rPr>
      </w:pPr>
      <w:r>
        <w:rPr>
          <w:color w:val="4C4747"/>
          <w:lang w:val="es-ES"/>
        </w:rPr>
        <w:br w:type="page"/>
      </w:r>
      <w:r>
        <w:rPr>
          <w:lang w:val="es-DO"/>
        </w:rPr>
        <w:lastRenderedPageBreak/>
        <w:t xml:space="preserve">De los 479 servidores en nómina, el 28% son mujeres, mientras que el 72% son hombres. Esta disparidad se explica en parte por la naturaleza de la institución, la cual cuenta con un número considerables de operadores de máquina y obreros agrícolas que en su mayoría son del sexo masculino. </w:t>
      </w:r>
    </w:p>
    <w:p w:rsidR="005E379A" w:rsidRDefault="008C137E">
      <w:pPr>
        <w:spacing w:after="120" w:line="380" w:lineRule="exact"/>
        <w:jc w:val="both"/>
        <w:rPr>
          <w:b/>
          <w:bCs/>
          <w:lang w:val="es-DO"/>
        </w:rPr>
      </w:pPr>
      <w:r>
        <w:rPr>
          <w:b/>
          <w:bCs/>
          <w:lang w:val="es-DO"/>
        </w:rPr>
        <w:t>Capacitación</w:t>
      </w:r>
    </w:p>
    <w:p w:rsidR="005E379A" w:rsidRDefault="008C137E">
      <w:pPr>
        <w:spacing w:after="0" w:line="380" w:lineRule="exact"/>
        <w:jc w:val="both"/>
        <w:rPr>
          <w:lang w:val="es-DO"/>
        </w:rPr>
      </w:pPr>
      <w:r>
        <w:rPr>
          <w:lang w:val="es-DO"/>
        </w:rPr>
        <w:t>En el año 2024 completamos un total de 23 acciones formativas, en cumplimiento al reglamento citado anteriormente y al producto contemplado en el Plan Operativo Anual (POA). Algunas de estas capacitaciones fueron: Marco Normativo del Sistema Nacional de Compras y Contrataciones Públicas, Desarrollo Gerencial, Trabajo en Equipo, Atención al Ciudadano y Calidad en el Servicio, Educación Financiera, Manejo y Resolución de Conflictos, Manejo Defensivo, entre otros.</w:t>
      </w:r>
    </w:p>
    <w:p w:rsidR="005E379A" w:rsidRDefault="005E379A">
      <w:pPr>
        <w:spacing w:after="0" w:line="360" w:lineRule="auto"/>
        <w:jc w:val="both"/>
        <w:rPr>
          <w:lang w:val="es-DO"/>
        </w:rPr>
      </w:pPr>
    </w:p>
    <w:p w:rsidR="005E379A" w:rsidRDefault="008C137E">
      <w:pPr>
        <w:spacing w:after="120" w:line="360" w:lineRule="auto"/>
        <w:jc w:val="both"/>
        <w:rPr>
          <w:lang w:val="es-DO"/>
        </w:rPr>
      </w:pPr>
      <w:r>
        <w:rPr>
          <w:lang w:val="es-DO"/>
        </w:rPr>
        <w:t>Adicionalmente, se realizaron otras diez (10) acciones realizadas relacionadas con la Gestión del Sistema de Compras y Contrataciones, Principios Básicos de Género, temas de salud y de tecnología.</w:t>
      </w:r>
    </w:p>
    <w:p w:rsidR="005E379A" w:rsidRDefault="005E379A">
      <w:pPr>
        <w:spacing w:after="120" w:line="360" w:lineRule="auto"/>
        <w:jc w:val="both"/>
        <w:rPr>
          <w:lang w:val="es-DO"/>
        </w:rPr>
      </w:pPr>
    </w:p>
    <w:p w:rsidR="005E379A" w:rsidRPr="00562DA4" w:rsidRDefault="008C137E" w:rsidP="00562DA4">
      <w:pPr>
        <w:pStyle w:val="Ttulo1"/>
        <w:rPr>
          <w:sz w:val="24"/>
          <w:szCs w:val="24"/>
          <w:lang w:val="es-DO"/>
        </w:rPr>
      </w:pPr>
      <w:bookmarkStart w:id="68" w:name="_Toc172216568"/>
      <w:bookmarkStart w:id="69" w:name="_Toc186802950"/>
      <w:r w:rsidRPr="00562DA4">
        <w:rPr>
          <w:sz w:val="24"/>
          <w:szCs w:val="24"/>
          <w:lang w:val="es-DO"/>
        </w:rPr>
        <w:t>4.3 Desempeño de los Procesos Jurídicos</w:t>
      </w:r>
      <w:bookmarkEnd w:id="68"/>
      <w:bookmarkEnd w:id="69"/>
    </w:p>
    <w:p w:rsidR="005E379A" w:rsidRDefault="008C137E">
      <w:pPr>
        <w:spacing w:before="240" w:line="360" w:lineRule="auto"/>
        <w:jc w:val="both"/>
        <w:rPr>
          <w:lang w:val="es-DO"/>
        </w:rPr>
      </w:pPr>
      <w:r>
        <w:rPr>
          <w:lang w:val="es-DO"/>
        </w:rPr>
        <w:t>El Departamento Jurídico en su gestión durante el año 2024, ha ejecutado las actividades correspondientes a sus funciones, respondiendo a los actos y notificaciones recibidas respecto de reclamaciones laborales y de responsabilidad civil, los procesos de compra, licitaciones de obras, renovaciones de contratos de alquiler, custodia de las ofertas presentadas, en cumplimiento de la Ley 340-06.</w:t>
      </w:r>
    </w:p>
    <w:p w:rsidR="005E379A" w:rsidRDefault="008C137E" w:rsidP="003863B8">
      <w:pPr>
        <w:spacing w:before="120" w:after="240" w:line="360" w:lineRule="auto"/>
        <w:jc w:val="both"/>
        <w:rPr>
          <w:lang w:val="es-DO"/>
        </w:rPr>
      </w:pPr>
      <w:r>
        <w:rPr>
          <w:lang w:val="es-DO"/>
        </w:rPr>
        <w:lastRenderedPageBreak/>
        <w:t>Acuerdos interinstitucionales y Convenios. Igualmente se ha encargado de la redacción, revisión y coordinación de firmas para la suscripción y renovación de los acuerdos interinstitucionales y convenios de esta entidad y con las instituciones listadas a continuación, se destaca:</w:t>
      </w:r>
    </w:p>
    <w:p w:rsidR="005E379A" w:rsidRDefault="008C137E" w:rsidP="008C5A4B">
      <w:pPr>
        <w:pStyle w:val="Prrafodelista"/>
        <w:numPr>
          <w:ilvl w:val="0"/>
          <w:numId w:val="8"/>
        </w:numPr>
        <w:spacing w:before="120" w:after="120" w:line="360" w:lineRule="auto"/>
        <w:ind w:left="357" w:hanging="357"/>
        <w:rPr>
          <w:rFonts w:ascii="Times New Roman" w:hAnsi="Times New Roman"/>
          <w:color w:val="767171"/>
          <w:spacing w:val="12"/>
          <w:sz w:val="24"/>
          <w:szCs w:val="24"/>
        </w:rPr>
      </w:pPr>
      <w:r>
        <w:rPr>
          <w:rFonts w:ascii="Times New Roman" w:hAnsi="Times New Roman"/>
          <w:color w:val="767171"/>
          <w:spacing w:val="12"/>
          <w:sz w:val="24"/>
          <w:szCs w:val="24"/>
        </w:rPr>
        <w:t xml:space="preserve">Oficina Gubernamental de Tecnología de </w:t>
      </w:r>
      <w:r>
        <w:rPr>
          <w:rFonts w:ascii="Times New Roman" w:hAnsi="Times New Roman"/>
          <w:color w:val="767171"/>
          <w:spacing w:val="12"/>
          <w:sz w:val="24"/>
          <w:szCs w:val="24"/>
          <w:lang w:val="es-US"/>
        </w:rPr>
        <w:t>l</w:t>
      </w:r>
      <w:r>
        <w:rPr>
          <w:rFonts w:ascii="Times New Roman" w:hAnsi="Times New Roman"/>
          <w:color w:val="767171"/>
          <w:spacing w:val="12"/>
          <w:sz w:val="24"/>
          <w:szCs w:val="24"/>
        </w:rPr>
        <w:t xml:space="preserve">a Información </w:t>
      </w:r>
      <w:r>
        <w:rPr>
          <w:rFonts w:ascii="Times New Roman" w:hAnsi="Times New Roman"/>
          <w:color w:val="767171"/>
          <w:spacing w:val="12"/>
          <w:sz w:val="24"/>
          <w:szCs w:val="24"/>
          <w:lang w:val="es-US"/>
        </w:rPr>
        <w:t>y</w:t>
      </w:r>
      <w:r>
        <w:rPr>
          <w:rFonts w:ascii="Times New Roman" w:hAnsi="Times New Roman"/>
          <w:color w:val="767171"/>
          <w:spacing w:val="12"/>
          <w:sz w:val="24"/>
          <w:szCs w:val="24"/>
        </w:rPr>
        <w:t xml:space="preserve"> </w:t>
      </w:r>
      <w:r>
        <w:rPr>
          <w:rFonts w:ascii="Times New Roman" w:hAnsi="Times New Roman"/>
          <w:color w:val="767171"/>
          <w:spacing w:val="12"/>
          <w:sz w:val="24"/>
          <w:szCs w:val="24"/>
          <w:lang w:val="es-US"/>
        </w:rPr>
        <w:t>l</w:t>
      </w:r>
      <w:r>
        <w:rPr>
          <w:rFonts w:ascii="Times New Roman" w:hAnsi="Times New Roman"/>
          <w:color w:val="767171"/>
          <w:spacing w:val="12"/>
          <w:sz w:val="24"/>
          <w:szCs w:val="24"/>
        </w:rPr>
        <w:t xml:space="preserve">a Comunicación. </w:t>
      </w:r>
    </w:p>
    <w:p w:rsidR="005E379A" w:rsidRDefault="008C137E" w:rsidP="008C5A4B">
      <w:pPr>
        <w:pStyle w:val="Prrafodelista"/>
        <w:numPr>
          <w:ilvl w:val="0"/>
          <w:numId w:val="8"/>
        </w:numPr>
        <w:spacing w:before="120" w:after="120" w:line="360" w:lineRule="auto"/>
        <w:rPr>
          <w:rFonts w:ascii="Times New Roman" w:hAnsi="Times New Roman"/>
          <w:color w:val="767171"/>
          <w:spacing w:val="12"/>
          <w:sz w:val="24"/>
          <w:szCs w:val="24"/>
        </w:rPr>
      </w:pPr>
      <w:r>
        <w:rPr>
          <w:rFonts w:ascii="Times New Roman" w:hAnsi="Times New Roman"/>
          <w:color w:val="767171"/>
          <w:spacing w:val="12"/>
          <w:sz w:val="24"/>
          <w:szCs w:val="24"/>
        </w:rPr>
        <w:t>Instituto Dominicano de Desarrollo Integral (IDDI).</w:t>
      </w:r>
    </w:p>
    <w:p w:rsidR="005E379A" w:rsidRDefault="008C137E" w:rsidP="008C5A4B">
      <w:pPr>
        <w:pStyle w:val="Prrafodelista"/>
        <w:numPr>
          <w:ilvl w:val="0"/>
          <w:numId w:val="8"/>
        </w:numPr>
        <w:spacing w:before="120" w:after="120" w:line="360" w:lineRule="auto"/>
        <w:rPr>
          <w:rFonts w:ascii="Times New Roman" w:hAnsi="Times New Roman"/>
          <w:color w:val="767171"/>
          <w:spacing w:val="12"/>
          <w:sz w:val="24"/>
          <w:szCs w:val="24"/>
        </w:rPr>
      </w:pPr>
      <w:r>
        <w:rPr>
          <w:rFonts w:ascii="Times New Roman" w:hAnsi="Times New Roman"/>
          <w:color w:val="767171"/>
          <w:spacing w:val="12"/>
          <w:sz w:val="24"/>
          <w:szCs w:val="24"/>
        </w:rPr>
        <w:t xml:space="preserve">Comisión Permanente de Titulación </w:t>
      </w:r>
      <w:r>
        <w:rPr>
          <w:rFonts w:ascii="Times New Roman" w:hAnsi="Times New Roman"/>
          <w:color w:val="767171"/>
          <w:spacing w:val="12"/>
          <w:sz w:val="24"/>
          <w:szCs w:val="24"/>
          <w:lang w:val="es-US"/>
        </w:rPr>
        <w:t>d</w:t>
      </w:r>
      <w:proofErr w:type="spellStart"/>
      <w:r>
        <w:rPr>
          <w:rFonts w:ascii="Times New Roman" w:hAnsi="Times New Roman"/>
          <w:color w:val="767171"/>
          <w:spacing w:val="12"/>
          <w:sz w:val="24"/>
          <w:szCs w:val="24"/>
        </w:rPr>
        <w:t>e</w:t>
      </w:r>
      <w:proofErr w:type="spellEnd"/>
      <w:r>
        <w:rPr>
          <w:rFonts w:ascii="Times New Roman" w:hAnsi="Times New Roman"/>
          <w:color w:val="767171"/>
          <w:spacing w:val="12"/>
          <w:sz w:val="24"/>
          <w:szCs w:val="24"/>
        </w:rPr>
        <w:t xml:space="preserve"> Terrenos </w:t>
      </w:r>
      <w:r>
        <w:rPr>
          <w:rFonts w:ascii="Times New Roman" w:hAnsi="Times New Roman"/>
          <w:color w:val="767171"/>
          <w:spacing w:val="12"/>
          <w:sz w:val="24"/>
          <w:szCs w:val="24"/>
          <w:lang w:val="es-US"/>
        </w:rPr>
        <w:t>d</w:t>
      </w:r>
      <w:r>
        <w:rPr>
          <w:rFonts w:ascii="Times New Roman" w:hAnsi="Times New Roman"/>
          <w:color w:val="767171"/>
          <w:spacing w:val="12"/>
          <w:sz w:val="24"/>
          <w:szCs w:val="24"/>
        </w:rPr>
        <w:t>el Estado (CPTTE).</w:t>
      </w:r>
    </w:p>
    <w:p w:rsidR="005E379A" w:rsidRDefault="008C137E" w:rsidP="008C5A4B">
      <w:pPr>
        <w:pStyle w:val="Prrafodelista"/>
        <w:numPr>
          <w:ilvl w:val="0"/>
          <w:numId w:val="8"/>
        </w:numPr>
        <w:spacing w:before="120" w:after="120" w:line="360" w:lineRule="auto"/>
        <w:rPr>
          <w:rFonts w:ascii="Times New Roman" w:hAnsi="Times New Roman"/>
          <w:color w:val="767171"/>
          <w:spacing w:val="12"/>
          <w:sz w:val="24"/>
          <w:szCs w:val="24"/>
        </w:rPr>
      </w:pPr>
      <w:r>
        <w:rPr>
          <w:rFonts w:ascii="Times New Roman" w:hAnsi="Times New Roman"/>
          <w:color w:val="767171"/>
          <w:spacing w:val="12"/>
          <w:sz w:val="24"/>
          <w:szCs w:val="24"/>
        </w:rPr>
        <w:t xml:space="preserve">Dirección Ejecutiva De La Comisión </w:t>
      </w:r>
      <w:r>
        <w:rPr>
          <w:rFonts w:ascii="Times New Roman" w:hAnsi="Times New Roman"/>
          <w:color w:val="767171"/>
          <w:spacing w:val="12"/>
          <w:sz w:val="24"/>
          <w:szCs w:val="24"/>
          <w:lang w:val="es-US"/>
        </w:rPr>
        <w:t>d</w:t>
      </w:r>
      <w:proofErr w:type="spellStart"/>
      <w:r>
        <w:rPr>
          <w:rFonts w:ascii="Times New Roman" w:hAnsi="Times New Roman"/>
          <w:color w:val="767171"/>
          <w:spacing w:val="12"/>
          <w:sz w:val="24"/>
          <w:szCs w:val="24"/>
        </w:rPr>
        <w:t>e</w:t>
      </w:r>
      <w:proofErr w:type="spellEnd"/>
      <w:r>
        <w:rPr>
          <w:rFonts w:ascii="Times New Roman" w:hAnsi="Times New Roman"/>
          <w:color w:val="767171"/>
          <w:spacing w:val="12"/>
          <w:sz w:val="24"/>
          <w:szCs w:val="24"/>
        </w:rPr>
        <w:t xml:space="preserve"> Fomento </w:t>
      </w:r>
      <w:r>
        <w:rPr>
          <w:rFonts w:ascii="Times New Roman" w:hAnsi="Times New Roman"/>
          <w:color w:val="767171"/>
          <w:spacing w:val="12"/>
          <w:sz w:val="24"/>
          <w:szCs w:val="24"/>
          <w:lang w:val="es-US"/>
        </w:rPr>
        <w:t>a</w:t>
      </w:r>
      <w:r>
        <w:rPr>
          <w:rFonts w:ascii="Times New Roman" w:hAnsi="Times New Roman"/>
          <w:color w:val="767171"/>
          <w:spacing w:val="12"/>
          <w:sz w:val="24"/>
          <w:szCs w:val="24"/>
        </w:rPr>
        <w:t xml:space="preserve"> </w:t>
      </w:r>
      <w:r>
        <w:rPr>
          <w:rFonts w:ascii="Times New Roman" w:hAnsi="Times New Roman"/>
          <w:color w:val="767171"/>
          <w:spacing w:val="12"/>
          <w:sz w:val="24"/>
          <w:szCs w:val="24"/>
          <w:lang w:val="es-US"/>
        </w:rPr>
        <w:t>l</w:t>
      </w:r>
      <w:r>
        <w:rPr>
          <w:rFonts w:ascii="Times New Roman" w:hAnsi="Times New Roman"/>
          <w:color w:val="767171"/>
          <w:spacing w:val="12"/>
          <w:sz w:val="24"/>
          <w:szCs w:val="24"/>
        </w:rPr>
        <w:t>a Tecnificación Del Sistema Nacional De Riego.</w:t>
      </w:r>
    </w:p>
    <w:p w:rsidR="005E379A" w:rsidRDefault="008C137E">
      <w:pPr>
        <w:pStyle w:val="Prrafodelista"/>
        <w:numPr>
          <w:ilvl w:val="0"/>
          <w:numId w:val="8"/>
        </w:numPr>
        <w:spacing w:before="240" w:after="40" w:line="360" w:lineRule="auto"/>
        <w:rPr>
          <w:rFonts w:ascii="Times New Roman" w:hAnsi="Times New Roman"/>
          <w:color w:val="767171"/>
          <w:spacing w:val="12"/>
          <w:sz w:val="24"/>
          <w:szCs w:val="24"/>
        </w:rPr>
      </w:pPr>
      <w:r>
        <w:rPr>
          <w:rFonts w:ascii="Times New Roman" w:hAnsi="Times New Roman"/>
          <w:color w:val="767171"/>
          <w:spacing w:val="12"/>
          <w:sz w:val="24"/>
          <w:szCs w:val="24"/>
        </w:rPr>
        <w:t>Centro para la Educación y Acción Ecológica, Naturaleza (CEDAE)</w:t>
      </w:r>
    </w:p>
    <w:p w:rsidR="005E379A" w:rsidRDefault="008C137E" w:rsidP="003863B8">
      <w:pPr>
        <w:spacing w:before="240" w:after="120" w:line="360" w:lineRule="auto"/>
        <w:jc w:val="both"/>
        <w:rPr>
          <w:lang w:val="es-DO"/>
        </w:rPr>
      </w:pPr>
      <w:r>
        <w:rPr>
          <w:lang w:val="es-DO"/>
        </w:rPr>
        <w:t>Redacción de documentos legales y solicitud de certificaciones para procesos de compra de bienes y servicios. Durante el año 2024 se han cumplido los pasos pertinentes, con todas las actas involucradas en los procesos de Compra de combustible (Trimestral).</w:t>
      </w:r>
    </w:p>
    <w:p w:rsidR="005E379A" w:rsidRDefault="008C137E" w:rsidP="003863B8">
      <w:pPr>
        <w:spacing w:before="240" w:after="120" w:line="360" w:lineRule="exact"/>
        <w:jc w:val="both"/>
        <w:rPr>
          <w:lang w:val="es-DO"/>
        </w:rPr>
      </w:pPr>
      <w:r>
        <w:rPr>
          <w:lang w:val="es-DO"/>
        </w:rPr>
        <w:t>Redacción de documentos legales y solicitud de certificaciones para ocho (8) procesos de adendas.</w:t>
      </w:r>
    </w:p>
    <w:p w:rsidR="005E379A" w:rsidRDefault="008C137E">
      <w:pPr>
        <w:pStyle w:val="Prrafodelista"/>
        <w:numPr>
          <w:ilvl w:val="0"/>
          <w:numId w:val="9"/>
        </w:numPr>
        <w:spacing w:line="360" w:lineRule="exact"/>
        <w:rPr>
          <w:rFonts w:ascii="Times New Roman" w:hAnsi="Times New Roman"/>
          <w:color w:val="767171"/>
          <w:spacing w:val="12"/>
          <w:sz w:val="24"/>
          <w:szCs w:val="24"/>
        </w:rPr>
      </w:pPr>
      <w:r>
        <w:rPr>
          <w:rFonts w:ascii="Times New Roman" w:hAnsi="Times New Roman"/>
          <w:color w:val="767171"/>
          <w:spacing w:val="12"/>
          <w:sz w:val="24"/>
          <w:szCs w:val="24"/>
        </w:rPr>
        <w:t>Proceso de adenda del contrato de: CONSTRUCCIÓN DE UN MERCADO BINACIONAL EN LA PROVINCIA PEDERNALES.</w:t>
      </w:r>
    </w:p>
    <w:p w:rsidR="005E379A" w:rsidRDefault="008C137E">
      <w:pPr>
        <w:pStyle w:val="Prrafodelista"/>
        <w:numPr>
          <w:ilvl w:val="0"/>
          <w:numId w:val="9"/>
        </w:numPr>
        <w:spacing w:before="240" w:after="120" w:line="360" w:lineRule="exact"/>
        <w:ind w:left="357" w:hanging="357"/>
        <w:contextualSpacing w:val="0"/>
        <w:rPr>
          <w:rFonts w:ascii="Times New Roman" w:hAnsi="Times New Roman"/>
          <w:color w:val="767171"/>
          <w:spacing w:val="12"/>
          <w:sz w:val="24"/>
          <w:szCs w:val="24"/>
        </w:rPr>
      </w:pPr>
      <w:r>
        <w:rPr>
          <w:rFonts w:ascii="Times New Roman" w:hAnsi="Times New Roman"/>
          <w:color w:val="767171"/>
          <w:spacing w:val="12"/>
          <w:sz w:val="24"/>
          <w:szCs w:val="24"/>
        </w:rPr>
        <w:t>Proceso de adenda IV del contrato de Micro-Realizaciones:</w:t>
      </w:r>
    </w:p>
    <w:p w:rsidR="005E379A" w:rsidRDefault="008C137E">
      <w:pPr>
        <w:pStyle w:val="Prrafodelista"/>
        <w:numPr>
          <w:ilvl w:val="1"/>
          <w:numId w:val="8"/>
        </w:numPr>
        <w:spacing w:before="240" w:line="336" w:lineRule="auto"/>
        <w:ind w:left="706"/>
        <w:rPr>
          <w:rFonts w:ascii="Times New Roman" w:hAnsi="Times New Roman"/>
          <w:color w:val="767171"/>
          <w:spacing w:val="12"/>
          <w:sz w:val="24"/>
          <w:szCs w:val="24"/>
        </w:rPr>
      </w:pPr>
      <w:r>
        <w:rPr>
          <w:rFonts w:ascii="Times New Roman" w:hAnsi="Times New Roman"/>
          <w:color w:val="767171"/>
          <w:spacing w:val="12"/>
          <w:sz w:val="24"/>
          <w:szCs w:val="24"/>
        </w:rPr>
        <w:t xml:space="preserve">Construcción de la grada del </w:t>
      </w:r>
      <w:proofErr w:type="spellStart"/>
      <w:r>
        <w:rPr>
          <w:rFonts w:ascii="Times New Roman" w:hAnsi="Times New Roman"/>
          <w:color w:val="767171"/>
          <w:spacing w:val="12"/>
          <w:sz w:val="24"/>
          <w:szCs w:val="24"/>
        </w:rPr>
        <w:t>play</w:t>
      </w:r>
      <w:proofErr w:type="spellEnd"/>
      <w:r>
        <w:rPr>
          <w:rFonts w:ascii="Times New Roman" w:hAnsi="Times New Roman"/>
          <w:color w:val="767171"/>
          <w:spacing w:val="12"/>
          <w:sz w:val="24"/>
          <w:szCs w:val="24"/>
        </w:rPr>
        <w:t xml:space="preserve"> de baseball de los conucos, de la provincia de Montecristi.</w:t>
      </w:r>
    </w:p>
    <w:p w:rsidR="005E379A" w:rsidRDefault="008C137E">
      <w:pPr>
        <w:pStyle w:val="Prrafodelista"/>
        <w:numPr>
          <w:ilvl w:val="1"/>
          <w:numId w:val="8"/>
        </w:numPr>
        <w:spacing w:before="240" w:line="336" w:lineRule="auto"/>
        <w:ind w:left="706"/>
        <w:rPr>
          <w:rFonts w:ascii="Times New Roman" w:hAnsi="Times New Roman"/>
          <w:color w:val="767171"/>
          <w:spacing w:val="12"/>
          <w:sz w:val="24"/>
          <w:szCs w:val="24"/>
        </w:rPr>
      </w:pPr>
      <w:r>
        <w:rPr>
          <w:rFonts w:ascii="Times New Roman" w:hAnsi="Times New Roman"/>
          <w:color w:val="767171"/>
          <w:spacing w:val="12"/>
          <w:sz w:val="24"/>
          <w:szCs w:val="24"/>
        </w:rPr>
        <w:t xml:space="preserve">Construcción de la oficina, cocina, bar y baño del Caño de </w:t>
      </w:r>
      <w:proofErr w:type="spellStart"/>
      <w:r>
        <w:rPr>
          <w:rFonts w:ascii="Times New Roman" w:hAnsi="Times New Roman"/>
          <w:color w:val="767171"/>
          <w:spacing w:val="12"/>
          <w:sz w:val="24"/>
          <w:szCs w:val="24"/>
        </w:rPr>
        <w:t>Yuti</w:t>
      </w:r>
      <w:proofErr w:type="spellEnd"/>
      <w:r>
        <w:rPr>
          <w:rFonts w:ascii="Times New Roman" w:hAnsi="Times New Roman"/>
          <w:color w:val="767171"/>
          <w:spacing w:val="12"/>
          <w:sz w:val="24"/>
          <w:szCs w:val="24"/>
        </w:rPr>
        <w:t xml:space="preserve">, municipio Montecristi, provincia Montecristi. </w:t>
      </w:r>
    </w:p>
    <w:p w:rsidR="005E379A" w:rsidRDefault="008C137E">
      <w:pPr>
        <w:pStyle w:val="Prrafodelista"/>
        <w:numPr>
          <w:ilvl w:val="1"/>
          <w:numId w:val="8"/>
        </w:numPr>
        <w:spacing w:before="240" w:line="336" w:lineRule="auto"/>
        <w:ind w:left="706"/>
        <w:rPr>
          <w:rFonts w:ascii="Times New Roman" w:hAnsi="Times New Roman"/>
          <w:color w:val="767171"/>
          <w:spacing w:val="12"/>
          <w:sz w:val="24"/>
          <w:szCs w:val="24"/>
        </w:rPr>
      </w:pPr>
      <w:r>
        <w:rPr>
          <w:rFonts w:ascii="Times New Roman" w:hAnsi="Times New Roman"/>
          <w:color w:val="767171"/>
          <w:spacing w:val="12"/>
          <w:sz w:val="24"/>
          <w:szCs w:val="24"/>
        </w:rPr>
        <w:t xml:space="preserve">Reconstrucción del Centro de Madres en Arroyo Caña, Distrito Municipal de Hatillo Palma, Municipio. Guayubín, Provincia. Montecristi. </w:t>
      </w:r>
    </w:p>
    <w:p w:rsidR="005E379A" w:rsidRDefault="008C137E">
      <w:pPr>
        <w:pStyle w:val="Prrafodelista"/>
        <w:numPr>
          <w:ilvl w:val="1"/>
          <w:numId w:val="8"/>
        </w:numPr>
        <w:spacing w:before="240" w:line="336" w:lineRule="auto"/>
        <w:ind w:left="706"/>
        <w:rPr>
          <w:rFonts w:ascii="Times New Roman" w:hAnsi="Times New Roman"/>
          <w:color w:val="767171"/>
          <w:spacing w:val="12"/>
          <w:sz w:val="24"/>
          <w:szCs w:val="24"/>
        </w:rPr>
      </w:pPr>
      <w:r>
        <w:rPr>
          <w:rFonts w:ascii="Times New Roman" w:hAnsi="Times New Roman"/>
          <w:color w:val="767171"/>
          <w:spacing w:val="12"/>
          <w:sz w:val="24"/>
          <w:szCs w:val="24"/>
        </w:rPr>
        <w:lastRenderedPageBreak/>
        <w:t xml:space="preserve">Terminación del local de la junta de vecinos el Buen Vivir </w:t>
      </w:r>
      <w:proofErr w:type="gramStart"/>
      <w:r>
        <w:rPr>
          <w:rFonts w:ascii="Times New Roman" w:hAnsi="Times New Roman"/>
          <w:color w:val="767171"/>
          <w:spacing w:val="12"/>
          <w:sz w:val="24"/>
          <w:szCs w:val="24"/>
        </w:rPr>
        <w:t>barrio</w:t>
      </w:r>
      <w:proofErr w:type="gramEnd"/>
      <w:r>
        <w:rPr>
          <w:rFonts w:ascii="Times New Roman" w:hAnsi="Times New Roman"/>
          <w:color w:val="767171"/>
          <w:spacing w:val="12"/>
          <w:sz w:val="24"/>
          <w:szCs w:val="24"/>
        </w:rPr>
        <w:t xml:space="preserve"> Manhattan, Municipio Pepillo Salcedo, Provincia Montecristi. </w:t>
      </w:r>
    </w:p>
    <w:p w:rsidR="005E379A" w:rsidRDefault="008C137E">
      <w:pPr>
        <w:pStyle w:val="Prrafodelista"/>
        <w:numPr>
          <w:ilvl w:val="0"/>
          <w:numId w:val="9"/>
        </w:numPr>
        <w:spacing w:before="240" w:after="120" w:line="320" w:lineRule="exact"/>
        <w:ind w:left="357" w:hanging="357"/>
        <w:contextualSpacing w:val="0"/>
        <w:rPr>
          <w:rFonts w:ascii="Times New Roman" w:hAnsi="Times New Roman"/>
          <w:color w:val="767171"/>
          <w:spacing w:val="12"/>
          <w:sz w:val="24"/>
          <w:szCs w:val="24"/>
        </w:rPr>
      </w:pPr>
      <w:r>
        <w:rPr>
          <w:rFonts w:ascii="Times New Roman" w:hAnsi="Times New Roman"/>
          <w:color w:val="767171"/>
          <w:spacing w:val="12"/>
          <w:sz w:val="24"/>
          <w:szCs w:val="24"/>
        </w:rPr>
        <w:t>Proceso de adenda II del contrato de: CONSTRUCCIÓN DE UN MERCADO BINACIONAL EN LA PROVINCIA JIMANÍ.</w:t>
      </w:r>
    </w:p>
    <w:p w:rsidR="005E379A" w:rsidRDefault="008C137E">
      <w:pPr>
        <w:pStyle w:val="Prrafodelista"/>
        <w:numPr>
          <w:ilvl w:val="0"/>
          <w:numId w:val="9"/>
        </w:numPr>
        <w:spacing w:before="240" w:after="120" w:line="320" w:lineRule="exact"/>
        <w:ind w:left="357" w:hanging="357"/>
        <w:contextualSpacing w:val="0"/>
        <w:rPr>
          <w:rFonts w:ascii="Times New Roman" w:hAnsi="Times New Roman"/>
          <w:color w:val="767171"/>
          <w:spacing w:val="12"/>
          <w:sz w:val="24"/>
          <w:szCs w:val="24"/>
        </w:rPr>
      </w:pPr>
      <w:r>
        <w:rPr>
          <w:rFonts w:ascii="Times New Roman" w:hAnsi="Times New Roman"/>
          <w:color w:val="767171"/>
          <w:spacing w:val="12"/>
          <w:sz w:val="24"/>
          <w:szCs w:val="24"/>
        </w:rPr>
        <w:t>Proceso de adenda I del contrato de: CONSTRUCCIÓN DE UN MERCADO BINACIONAL EN LA PROVINCIA ELÍAS PIÑA.</w:t>
      </w:r>
    </w:p>
    <w:p w:rsidR="005E379A" w:rsidRDefault="008C137E">
      <w:pPr>
        <w:pStyle w:val="Prrafodelista"/>
        <w:numPr>
          <w:ilvl w:val="0"/>
          <w:numId w:val="9"/>
        </w:numPr>
        <w:spacing w:before="240" w:after="120" w:line="320" w:lineRule="exact"/>
        <w:ind w:left="357" w:hanging="357"/>
        <w:contextualSpacing w:val="0"/>
        <w:rPr>
          <w:rFonts w:ascii="Times New Roman" w:hAnsi="Times New Roman"/>
          <w:color w:val="767171"/>
          <w:spacing w:val="12"/>
          <w:sz w:val="24"/>
          <w:szCs w:val="24"/>
        </w:rPr>
      </w:pPr>
      <w:r>
        <w:rPr>
          <w:rFonts w:ascii="Times New Roman" w:hAnsi="Times New Roman"/>
          <w:color w:val="767171"/>
          <w:spacing w:val="12"/>
          <w:sz w:val="24"/>
          <w:szCs w:val="24"/>
        </w:rPr>
        <w:t>Proceso de adenda II del contrato de: CONSTRUCCIÓN DEL CENTRO DE MADRES Y CLUB CULTURAL DOÑA AIDA, EN EL MUNICIPIO DE LOMA DE CABRERA.</w:t>
      </w:r>
    </w:p>
    <w:p w:rsidR="005E379A" w:rsidRDefault="008C137E">
      <w:pPr>
        <w:pStyle w:val="Prrafodelista"/>
        <w:numPr>
          <w:ilvl w:val="0"/>
          <w:numId w:val="9"/>
        </w:numPr>
        <w:spacing w:before="240" w:after="120" w:line="320" w:lineRule="exact"/>
        <w:ind w:left="357" w:hanging="357"/>
        <w:contextualSpacing w:val="0"/>
        <w:rPr>
          <w:rFonts w:ascii="Times New Roman" w:hAnsi="Times New Roman"/>
          <w:color w:val="767171"/>
          <w:spacing w:val="12"/>
          <w:sz w:val="24"/>
          <w:szCs w:val="24"/>
        </w:rPr>
      </w:pPr>
      <w:r>
        <w:rPr>
          <w:rFonts w:ascii="Times New Roman" w:hAnsi="Times New Roman"/>
          <w:color w:val="767171"/>
          <w:spacing w:val="12"/>
          <w:sz w:val="24"/>
          <w:szCs w:val="24"/>
        </w:rPr>
        <w:t>Proceso de adenda I del contrato de: CONSTRUCCIÓN DE 500 MÓDULOS SANITARIOS HIGIÉNICOS EN LA ZONA FRONTERIZA NORTE, PROVINCIAS DAJABÓN Y MONTECRISTI. En proceso de certificación.</w:t>
      </w:r>
    </w:p>
    <w:p w:rsidR="005E379A" w:rsidRDefault="008C137E">
      <w:pPr>
        <w:pStyle w:val="Prrafodelista"/>
        <w:numPr>
          <w:ilvl w:val="0"/>
          <w:numId w:val="9"/>
        </w:numPr>
        <w:spacing w:before="240" w:after="120" w:line="320" w:lineRule="exact"/>
        <w:ind w:left="357" w:hanging="357"/>
        <w:contextualSpacing w:val="0"/>
        <w:rPr>
          <w:rFonts w:ascii="Times New Roman" w:hAnsi="Times New Roman"/>
          <w:color w:val="767171"/>
          <w:spacing w:val="12"/>
          <w:sz w:val="24"/>
          <w:szCs w:val="24"/>
        </w:rPr>
      </w:pPr>
      <w:r>
        <w:rPr>
          <w:rFonts w:ascii="Times New Roman" w:hAnsi="Times New Roman"/>
          <w:color w:val="767171"/>
          <w:spacing w:val="12"/>
          <w:sz w:val="24"/>
          <w:szCs w:val="24"/>
        </w:rPr>
        <w:t>Proceso de adenda III del contrato de: CONSTRUCCIÓN DE UN MERCADO BINACIONAL EN LA PROVINCIA PEDERNALES. En proceso de certificación.</w:t>
      </w:r>
    </w:p>
    <w:p w:rsidR="005E379A" w:rsidRDefault="008C137E">
      <w:pPr>
        <w:pStyle w:val="Prrafodelista"/>
        <w:numPr>
          <w:ilvl w:val="0"/>
          <w:numId w:val="9"/>
        </w:numPr>
        <w:spacing w:before="240" w:after="120" w:line="320" w:lineRule="exact"/>
        <w:ind w:left="357" w:hanging="357"/>
        <w:contextualSpacing w:val="0"/>
        <w:rPr>
          <w:rFonts w:ascii="Times New Roman" w:hAnsi="Times New Roman"/>
          <w:color w:val="767171"/>
          <w:spacing w:val="12"/>
          <w:sz w:val="24"/>
          <w:szCs w:val="24"/>
        </w:rPr>
      </w:pPr>
      <w:r>
        <w:rPr>
          <w:rFonts w:ascii="Times New Roman" w:hAnsi="Times New Roman"/>
          <w:color w:val="767171"/>
          <w:spacing w:val="12"/>
          <w:sz w:val="24"/>
          <w:szCs w:val="24"/>
        </w:rPr>
        <w:t>Proceso de adenda V del contrato de Micro Realizaciones.</w:t>
      </w:r>
    </w:p>
    <w:p w:rsidR="005E379A" w:rsidRDefault="008C137E">
      <w:pPr>
        <w:spacing w:before="240" w:line="360" w:lineRule="auto"/>
        <w:jc w:val="both"/>
        <w:rPr>
          <w:spacing w:val="12"/>
          <w:lang w:val="es-ES"/>
        </w:rPr>
      </w:pPr>
      <w:r>
        <w:rPr>
          <w:spacing w:val="12"/>
          <w:lang w:val="es-ES"/>
        </w:rPr>
        <w:t>Seguimiento y renovación de los contratos de alquiler de las oficinas de la Institución. Durante el año 2024, se renovaron seis (6):</w:t>
      </w:r>
    </w:p>
    <w:p w:rsidR="005E379A" w:rsidRDefault="008C137E">
      <w:pPr>
        <w:numPr>
          <w:ilvl w:val="0"/>
          <w:numId w:val="10"/>
        </w:numPr>
        <w:spacing w:after="0" w:line="360" w:lineRule="auto"/>
        <w:ind w:left="714" w:hanging="357"/>
        <w:contextualSpacing/>
        <w:jc w:val="both"/>
        <w:rPr>
          <w:rFonts w:eastAsia="Calibri"/>
          <w:lang w:val="es-ES"/>
        </w:rPr>
      </w:pPr>
      <w:r>
        <w:rPr>
          <w:rFonts w:eastAsia="Calibri"/>
          <w:lang w:val="es-ES"/>
        </w:rPr>
        <w:t>Local de Montecristi.</w:t>
      </w:r>
    </w:p>
    <w:p w:rsidR="005E379A" w:rsidRDefault="008C137E">
      <w:pPr>
        <w:numPr>
          <w:ilvl w:val="0"/>
          <w:numId w:val="10"/>
        </w:numPr>
        <w:spacing w:after="0" w:line="360" w:lineRule="auto"/>
        <w:ind w:left="714" w:hanging="357"/>
        <w:contextualSpacing/>
        <w:jc w:val="both"/>
        <w:rPr>
          <w:rFonts w:eastAsia="Calibri"/>
          <w:lang w:val="es-ES"/>
        </w:rPr>
      </w:pPr>
      <w:r>
        <w:rPr>
          <w:rFonts w:eastAsia="Calibri"/>
          <w:lang w:val="es-ES"/>
        </w:rPr>
        <w:t>Local de Loma de Cabrera.</w:t>
      </w:r>
    </w:p>
    <w:p w:rsidR="005E379A" w:rsidRDefault="008C137E">
      <w:pPr>
        <w:numPr>
          <w:ilvl w:val="0"/>
          <w:numId w:val="10"/>
        </w:numPr>
        <w:spacing w:after="0" w:line="360" w:lineRule="auto"/>
        <w:ind w:left="714" w:hanging="357"/>
        <w:contextualSpacing/>
        <w:jc w:val="both"/>
        <w:rPr>
          <w:rFonts w:eastAsia="Calibri"/>
          <w:lang w:val="es-ES"/>
        </w:rPr>
      </w:pPr>
      <w:r>
        <w:rPr>
          <w:rFonts w:eastAsia="Calibri"/>
          <w:lang w:val="es-ES"/>
        </w:rPr>
        <w:t>Local de Neyba.</w:t>
      </w:r>
    </w:p>
    <w:p w:rsidR="005E379A" w:rsidRDefault="008C137E">
      <w:pPr>
        <w:numPr>
          <w:ilvl w:val="0"/>
          <w:numId w:val="10"/>
        </w:numPr>
        <w:spacing w:after="0" w:line="360" w:lineRule="auto"/>
        <w:ind w:left="714" w:hanging="357"/>
        <w:contextualSpacing/>
        <w:jc w:val="both"/>
        <w:rPr>
          <w:rFonts w:eastAsia="Calibri"/>
          <w:lang w:val="es-ES"/>
        </w:rPr>
      </w:pPr>
      <w:r>
        <w:rPr>
          <w:rFonts w:eastAsia="Calibri"/>
          <w:lang w:val="es-ES"/>
        </w:rPr>
        <w:t>Local de Elías Piña.</w:t>
      </w:r>
    </w:p>
    <w:p w:rsidR="005E379A" w:rsidRDefault="008C137E">
      <w:pPr>
        <w:numPr>
          <w:ilvl w:val="0"/>
          <w:numId w:val="10"/>
        </w:numPr>
        <w:spacing w:after="0" w:line="360" w:lineRule="auto"/>
        <w:ind w:left="714" w:hanging="357"/>
        <w:contextualSpacing/>
        <w:jc w:val="both"/>
        <w:rPr>
          <w:rFonts w:eastAsia="Calibri"/>
          <w:lang w:val="es-ES"/>
        </w:rPr>
      </w:pPr>
      <w:r>
        <w:rPr>
          <w:rFonts w:eastAsia="Calibri"/>
          <w:lang w:val="es-ES"/>
        </w:rPr>
        <w:t xml:space="preserve">Local de </w:t>
      </w:r>
      <w:proofErr w:type="spellStart"/>
      <w:r>
        <w:rPr>
          <w:rFonts w:eastAsia="Calibri"/>
          <w:lang w:val="es-ES"/>
        </w:rPr>
        <w:t>Jimaní</w:t>
      </w:r>
      <w:proofErr w:type="spellEnd"/>
      <w:r>
        <w:rPr>
          <w:rFonts w:eastAsia="Calibri"/>
          <w:lang w:val="es-ES"/>
        </w:rPr>
        <w:t>.</w:t>
      </w:r>
    </w:p>
    <w:p w:rsidR="005E379A" w:rsidRDefault="008C137E">
      <w:pPr>
        <w:numPr>
          <w:ilvl w:val="0"/>
          <w:numId w:val="10"/>
        </w:numPr>
        <w:spacing w:after="0" w:line="360" w:lineRule="auto"/>
        <w:ind w:left="714" w:hanging="357"/>
        <w:contextualSpacing/>
        <w:jc w:val="both"/>
        <w:rPr>
          <w:rFonts w:eastAsia="Calibri"/>
          <w:lang w:val="es-ES"/>
        </w:rPr>
      </w:pPr>
      <w:r>
        <w:rPr>
          <w:rFonts w:eastAsia="Calibri"/>
          <w:lang w:val="es-ES"/>
        </w:rPr>
        <w:t>Local de Santo Domingo, SEDE.</w:t>
      </w:r>
    </w:p>
    <w:p w:rsidR="005E379A" w:rsidRDefault="008C137E">
      <w:pPr>
        <w:spacing w:before="240" w:line="360" w:lineRule="auto"/>
        <w:jc w:val="both"/>
        <w:rPr>
          <w:lang w:val="es-DO"/>
        </w:rPr>
      </w:pPr>
      <w:r>
        <w:rPr>
          <w:lang w:val="es-DO"/>
        </w:rPr>
        <w:t>Para los fines de dar cumplimiento a la Ley 340-06 sobre Compras y Contrataciones, se agotaron los pasos pertinentes con todas las actas involucradas en estos procesos.</w:t>
      </w:r>
    </w:p>
    <w:p w:rsidR="005E379A" w:rsidRPr="00562DA4" w:rsidRDefault="008C137E" w:rsidP="00562DA4">
      <w:pPr>
        <w:pStyle w:val="Ttulo1"/>
        <w:rPr>
          <w:sz w:val="24"/>
          <w:szCs w:val="24"/>
          <w:lang w:val="es-DO"/>
        </w:rPr>
      </w:pPr>
      <w:bookmarkStart w:id="70" w:name="_Toc172216569"/>
      <w:bookmarkStart w:id="71" w:name="_Toc186802951"/>
      <w:r w:rsidRPr="00562DA4">
        <w:rPr>
          <w:sz w:val="24"/>
          <w:szCs w:val="24"/>
          <w:lang w:val="es-DO"/>
        </w:rPr>
        <w:lastRenderedPageBreak/>
        <w:t>4.4 Desempeño de Tecnología</w:t>
      </w:r>
      <w:bookmarkEnd w:id="70"/>
      <w:bookmarkEnd w:id="71"/>
    </w:p>
    <w:p w:rsidR="005E379A" w:rsidRDefault="008C137E" w:rsidP="003863B8">
      <w:pPr>
        <w:spacing w:before="120" w:line="360" w:lineRule="auto"/>
        <w:jc w:val="both"/>
        <w:rPr>
          <w:lang w:val="es-DO"/>
        </w:rPr>
      </w:pPr>
      <w:r>
        <w:rPr>
          <w:lang w:val="es-ES"/>
        </w:rPr>
        <w:t xml:space="preserve">El Departamento de Tecnología de la Información y Comunicación dio los pasos necesarios para lograr la </w:t>
      </w:r>
      <w:r>
        <w:rPr>
          <w:b/>
          <w:lang w:val="es-ES"/>
        </w:rPr>
        <w:t>Certificación de la NORTIC 2016 A2, A3 y E1:</w:t>
      </w:r>
      <w:r>
        <w:rPr>
          <w:lang w:val="es-ES"/>
        </w:rPr>
        <w:t xml:space="preserve"> donde la DGDF se sometió al proceso de certificación de dichas normativas cumpliendo con los requerimientos exigidos por la Oficina Presidencial de Tecnologías de la Información y Comunicación.  </w:t>
      </w:r>
    </w:p>
    <w:p w:rsidR="005E379A" w:rsidRDefault="008C137E">
      <w:pPr>
        <w:spacing w:line="360" w:lineRule="auto"/>
        <w:jc w:val="both"/>
        <w:rPr>
          <w:lang w:val="es-ES"/>
        </w:rPr>
      </w:pPr>
      <w:r>
        <w:rPr>
          <w:lang w:val="es-ES"/>
        </w:rPr>
        <w:t xml:space="preserve">Esta certificación permite a la institución desarrollar los 4 pilares en que se sustenta el </w:t>
      </w:r>
      <w:proofErr w:type="spellStart"/>
      <w:r>
        <w:rPr>
          <w:lang w:val="es-ES"/>
        </w:rPr>
        <w:t>iTICge</w:t>
      </w:r>
      <w:proofErr w:type="spellEnd"/>
      <w:r>
        <w:rPr>
          <w:lang w:val="es-ES"/>
        </w:rPr>
        <w:t xml:space="preserve"> que son: el uso de las TIC; implementación de e-</w:t>
      </w:r>
      <w:proofErr w:type="spellStart"/>
      <w:r>
        <w:rPr>
          <w:lang w:val="es-ES"/>
        </w:rPr>
        <w:t>Gob</w:t>
      </w:r>
      <w:proofErr w:type="spellEnd"/>
      <w:r>
        <w:rPr>
          <w:lang w:val="es-ES"/>
        </w:rPr>
        <w:t>; Gobierno Abierto y Participación (Publicación de datos abiertos por parte  de  las  instituciones  y  el  cumplimiento  con  la  normativa  NORTIC A3); desarrollo de e-servicios (nivel de desarrollo de los servicios ciudadanos en las de instituciones gubernamentales y existencia de catálogo de servicios en línea y nivel de avance de dichos servicios).</w:t>
      </w:r>
    </w:p>
    <w:p w:rsidR="005E379A" w:rsidRDefault="008C137E" w:rsidP="003863B8">
      <w:pPr>
        <w:spacing w:after="120" w:line="360" w:lineRule="auto"/>
        <w:jc w:val="both"/>
        <w:rPr>
          <w:lang w:val="es-ES"/>
        </w:rPr>
      </w:pPr>
      <w:r>
        <w:rPr>
          <w:b/>
          <w:lang w:val="es-ES"/>
        </w:rPr>
        <w:t>Actividades realizadas por el Departamento de Tecnología de la Información y la Comunicación durante el 2024:</w:t>
      </w:r>
    </w:p>
    <w:p w:rsidR="005E379A" w:rsidRDefault="008C137E">
      <w:pPr>
        <w:numPr>
          <w:ilvl w:val="0"/>
          <w:numId w:val="11"/>
        </w:numPr>
        <w:spacing w:after="0" w:line="360" w:lineRule="auto"/>
        <w:jc w:val="both"/>
        <w:rPr>
          <w:bCs/>
          <w:lang w:val="es-ES"/>
        </w:rPr>
      </w:pPr>
      <w:r>
        <w:rPr>
          <w:bCs/>
          <w:lang w:val="es-ES"/>
        </w:rPr>
        <w:t xml:space="preserve">Adquisición de equipos tecnológicos </w:t>
      </w:r>
    </w:p>
    <w:p w:rsidR="005E379A" w:rsidRDefault="008C137E">
      <w:pPr>
        <w:numPr>
          <w:ilvl w:val="0"/>
          <w:numId w:val="11"/>
        </w:numPr>
        <w:spacing w:after="0" w:line="360" w:lineRule="auto"/>
        <w:jc w:val="both"/>
        <w:rPr>
          <w:bCs/>
          <w:lang w:val="es-ES"/>
        </w:rPr>
      </w:pPr>
      <w:r>
        <w:rPr>
          <w:bCs/>
          <w:lang w:val="es-ES"/>
        </w:rPr>
        <w:t>Adquisición de licencia Microsoft Office 365</w:t>
      </w:r>
    </w:p>
    <w:p w:rsidR="005E379A" w:rsidRDefault="008C137E">
      <w:pPr>
        <w:numPr>
          <w:ilvl w:val="0"/>
          <w:numId w:val="11"/>
        </w:numPr>
        <w:spacing w:after="0" w:line="360" w:lineRule="auto"/>
        <w:jc w:val="both"/>
        <w:rPr>
          <w:bCs/>
          <w:lang w:val="es-ES"/>
        </w:rPr>
      </w:pPr>
      <w:r>
        <w:rPr>
          <w:bCs/>
          <w:lang w:val="es-ES"/>
        </w:rPr>
        <w:t>Adquisición de la firma digital del Director General, el encargado de Tecnología de la Información y el Director de la Dirección de Planificación, emitida por la oficina gubernamental de tecnología (OGTIC).</w:t>
      </w:r>
    </w:p>
    <w:p w:rsidR="005E379A" w:rsidRDefault="008C137E">
      <w:pPr>
        <w:numPr>
          <w:ilvl w:val="0"/>
          <w:numId w:val="11"/>
        </w:numPr>
        <w:spacing w:after="0" w:line="360" w:lineRule="auto"/>
        <w:jc w:val="both"/>
        <w:rPr>
          <w:bCs/>
          <w:lang w:val="es-ES"/>
        </w:rPr>
      </w:pPr>
      <w:r>
        <w:rPr>
          <w:bCs/>
          <w:lang w:val="es-ES"/>
        </w:rPr>
        <w:t xml:space="preserve">Realización de </w:t>
      </w:r>
      <w:proofErr w:type="spellStart"/>
      <w:r>
        <w:rPr>
          <w:bCs/>
          <w:lang w:val="es-ES"/>
        </w:rPr>
        <w:t>backup</w:t>
      </w:r>
      <w:proofErr w:type="spellEnd"/>
      <w:r>
        <w:rPr>
          <w:bCs/>
          <w:lang w:val="es-ES"/>
        </w:rPr>
        <w:t xml:space="preserve"> a los sistemas e informaciones importantes de las diferentes áreas de la institución</w:t>
      </w:r>
    </w:p>
    <w:p w:rsidR="005E379A" w:rsidRDefault="008C137E">
      <w:pPr>
        <w:numPr>
          <w:ilvl w:val="0"/>
          <w:numId w:val="11"/>
        </w:numPr>
        <w:spacing w:after="0" w:line="360" w:lineRule="auto"/>
        <w:jc w:val="both"/>
        <w:rPr>
          <w:bCs/>
          <w:lang w:val="es-ES"/>
        </w:rPr>
      </w:pPr>
      <w:r>
        <w:rPr>
          <w:bCs/>
          <w:lang w:val="es-ES"/>
        </w:rPr>
        <w:t>En el 2do trimestre se realizó el mantenimiento preventivo a los equipos tecnológicos de la institución.</w:t>
      </w:r>
    </w:p>
    <w:p w:rsidR="005E379A" w:rsidRDefault="008C137E">
      <w:pPr>
        <w:numPr>
          <w:ilvl w:val="0"/>
          <w:numId w:val="11"/>
        </w:numPr>
        <w:spacing w:after="0" w:line="360" w:lineRule="auto"/>
        <w:jc w:val="both"/>
        <w:rPr>
          <w:bCs/>
          <w:lang w:val="es-ES"/>
        </w:rPr>
      </w:pPr>
      <w:r>
        <w:rPr>
          <w:bCs/>
          <w:lang w:val="es-ES"/>
        </w:rPr>
        <w:t xml:space="preserve">Durante el </w:t>
      </w:r>
      <w:r w:rsidRPr="00DC009F">
        <w:rPr>
          <w:bCs/>
          <w:lang w:val="es-ES"/>
        </w:rPr>
        <w:t>a</w:t>
      </w:r>
      <w:proofErr w:type="spellStart"/>
      <w:r>
        <w:rPr>
          <w:bCs/>
          <w:lang w:val="es-US"/>
        </w:rPr>
        <w:t>ño</w:t>
      </w:r>
      <w:proofErr w:type="spellEnd"/>
      <w:r>
        <w:rPr>
          <w:bCs/>
          <w:lang w:val="es-ES"/>
        </w:rPr>
        <w:t xml:space="preserve"> se registraron 150 asistencia tecnológicas a los usuarios de la Institución. </w:t>
      </w:r>
    </w:p>
    <w:p w:rsidR="005E379A" w:rsidRDefault="008C137E">
      <w:pPr>
        <w:numPr>
          <w:ilvl w:val="0"/>
          <w:numId w:val="11"/>
        </w:numPr>
        <w:spacing w:after="0" w:line="360" w:lineRule="auto"/>
        <w:jc w:val="both"/>
        <w:rPr>
          <w:bCs/>
          <w:lang w:val="es-ES"/>
        </w:rPr>
      </w:pPr>
      <w:r>
        <w:rPr>
          <w:bCs/>
          <w:lang w:val="es-ES"/>
        </w:rPr>
        <w:lastRenderedPageBreak/>
        <w:t xml:space="preserve">Debido a la actualización del </w:t>
      </w:r>
      <w:proofErr w:type="spellStart"/>
      <w:r>
        <w:rPr>
          <w:bCs/>
          <w:lang w:val="es-ES"/>
        </w:rPr>
        <w:t>Sisticge</w:t>
      </w:r>
      <w:proofErr w:type="spellEnd"/>
      <w:r>
        <w:rPr>
          <w:bCs/>
          <w:lang w:val="es-ES"/>
        </w:rPr>
        <w:t xml:space="preserve"> el sistema de puntuación de modulo (Implementación E-</w:t>
      </w:r>
      <w:proofErr w:type="spellStart"/>
      <w:r>
        <w:rPr>
          <w:bCs/>
          <w:lang w:val="es-ES"/>
        </w:rPr>
        <w:t>Gob</w:t>
      </w:r>
      <w:proofErr w:type="spellEnd"/>
      <w:r>
        <w:rPr>
          <w:bCs/>
          <w:lang w:val="es-ES"/>
        </w:rPr>
        <w:t>) fue cambiado de un 32.8% a un 28.83%.</w:t>
      </w:r>
    </w:p>
    <w:p w:rsidR="005E379A" w:rsidRDefault="008C137E">
      <w:pPr>
        <w:numPr>
          <w:ilvl w:val="0"/>
          <w:numId w:val="11"/>
        </w:numPr>
        <w:spacing w:after="0" w:line="360" w:lineRule="auto"/>
        <w:jc w:val="both"/>
        <w:rPr>
          <w:bCs/>
          <w:lang w:val="es-ES"/>
        </w:rPr>
      </w:pPr>
      <w:r>
        <w:rPr>
          <w:bCs/>
          <w:lang w:val="es-ES"/>
        </w:rPr>
        <w:t xml:space="preserve">Renovación de la página web (DGDF), la cual se removió a </w:t>
      </w:r>
      <w:proofErr w:type="spellStart"/>
      <w:r>
        <w:rPr>
          <w:bCs/>
          <w:lang w:val="es-ES"/>
        </w:rPr>
        <w:t>WordPress</w:t>
      </w:r>
      <w:proofErr w:type="spellEnd"/>
      <w:r>
        <w:rPr>
          <w:lang w:val="es-ES"/>
        </w:rPr>
        <w:t>, emitida por la Oficina Gubernamental de Tecnología (OGTIC).</w:t>
      </w:r>
    </w:p>
    <w:p w:rsidR="005E379A" w:rsidRDefault="005E379A">
      <w:pPr>
        <w:spacing w:after="0" w:line="360" w:lineRule="auto"/>
        <w:jc w:val="both"/>
        <w:rPr>
          <w:lang w:val="es-ES"/>
        </w:rPr>
      </w:pPr>
    </w:p>
    <w:p w:rsidR="005E379A" w:rsidRPr="00562DA4" w:rsidRDefault="008C137E" w:rsidP="00562DA4">
      <w:pPr>
        <w:pStyle w:val="Ttulo1"/>
        <w:rPr>
          <w:spacing w:val="24"/>
          <w:sz w:val="24"/>
          <w:szCs w:val="24"/>
          <w:lang w:val="es-DO"/>
        </w:rPr>
      </w:pPr>
      <w:bookmarkStart w:id="72" w:name="_Toc172216570"/>
      <w:bookmarkStart w:id="73" w:name="_Toc186802952"/>
      <w:r w:rsidRPr="00562DA4">
        <w:rPr>
          <w:sz w:val="24"/>
          <w:szCs w:val="24"/>
          <w:lang w:val="es-DO"/>
        </w:rPr>
        <w:t>4.5 Desempeño del Sistema de Planificación y Desarrollo</w:t>
      </w:r>
      <w:r w:rsidRPr="00562DA4">
        <w:rPr>
          <w:spacing w:val="24"/>
          <w:sz w:val="24"/>
          <w:szCs w:val="24"/>
          <w:lang w:val="es-DO"/>
        </w:rPr>
        <w:t xml:space="preserve"> Institucional</w:t>
      </w:r>
      <w:bookmarkEnd w:id="72"/>
      <w:bookmarkEnd w:id="73"/>
    </w:p>
    <w:p w:rsidR="005E379A" w:rsidRDefault="005E379A">
      <w:pPr>
        <w:spacing w:after="0" w:line="360" w:lineRule="auto"/>
        <w:jc w:val="both"/>
        <w:rPr>
          <w:lang w:val="es-ES"/>
        </w:rPr>
      </w:pPr>
    </w:p>
    <w:p w:rsidR="005E379A" w:rsidRDefault="008C137E">
      <w:pPr>
        <w:numPr>
          <w:ilvl w:val="0"/>
          <w:numId w:val="12"/>
        </w:numPr>
        <w:spacing w:line="360" w:lineRule="auto"/>
        <w:jc w:val="both"/>
        <w:rPr>
          <w:b/>
          <w:lang w:val="es-DO"/>
        </w:rPr>
      </w:pPr>
      <w:r>
        <w:rPr>
          <w:b/>
          <w:lang w:val="es-DO"/>
        </w:rPr>
        <w:t>Resultados de las Normas Básicas de Control Interno (NOBACI)</w:t>
      </w:r>
    </w:p>
    <w:p w:rsidR="005E379A" w:rsidRDefault="008C137E">
      <w:pPr>
        <w:spacing w:line="360" w:lineRule="auto"/>
        <w:jc w:val="both"/>
        <w:rPr>
          <w:lang w:val="es-DO"/>
        </w:rPr>
      </w:pPr>
      <w:r>
        <w:rPr>
          <w:lang w:val="es-DO"/>
        </w:rPr>
        <w:t xml:space="preserve">En </w:t>
      </w:r>
      <w:proofErr w:type="spellStart"/>
      <w:r>
        <w:rPr>
          <w:lang w:val="es-DO"/>
        </w:rPr>
        <w:t>est</w:t>
      </w:r>
      <w:proofErr w:type="spellEnd"/>
      <w:r>
        <w:rPr>
          <w:lang w:val="es-US"/>
        </w:rPr>
        <w:t>e</w:t>
      </w:r>
      <w:r>
        <w:rPr>
          <w:lang w:val="es-DO"/>
        </w:rPr>
        <w:t xml:space="preserve"> año 2024, presentamos un avance </w:t>
      </w:r>
      <w:r>
        <w:rPr>
          <w:lang w:val="es-US"/>
        </w:rPr>
        <w:t xml:space="preserve">significativo y logramos superar la meta de 90% que nos habíamos propuesto. </w:t>
      </w:r>
      <w:r>
        <w:rPr>
          <w:lang w:val="es-DO"/>
        </w:rPr>
        <w:t xml:space="preserve">  </w:t>
      </w:r>
    </w:p>
    <w:p w:rsidR="005E379A" w:rsidRDefault="008C137E">
      <w:pPr>
        <w:spacing w:after="120" w:line="380" w:lineRule="exact"/>
        <w:jc w:val="both"/>
        <w:rPr>
          <w:b/>
          <w:lang w:val="es-DO"/>
        </w:rPr>
      </w:pPr>
      <w:r>
        <w:rPr>
          <w:b/>
          <w:lang w:val="es-DO"/>
        </w:rPr>
        <w:t xml:space="preserve">Tabla </w:t>
      </w:r>
      <w:r w:rsidR="008F0E53">
        <w:rPr>
          <w:b/>
          <w:lang w:val="es-DO"/>
        </w:rPr>
        <w:t>9</w:t>
      </w:r>
      <w:r>
        <w:rPr>
          <w:b/>
          <w:lang w:val="es-DO"/>
        </w:rPr>
        <w:t>.</w:t>
      </w:r>
      <w:r w:rsidR="008F0E53">
        <w:rPr>
          <w:b/>
          <w:lang w:val="es-DO"/>
        </w:rPr>
        <w:t xml:space="preserve"> </w:t>
      </w:r>
      <w:r w:rsidR="008F0E53" w:rsidRPr="008F0E53">
        <w:rPr>
          <w:lang w:val="es-DO"/>
        </w:rPr>
        <w:t>Puntuación NOBACI</w:t>
      </w:r>
    </w:p>
    <w:tbl>
      <w:tblPr>
        <w:tblStyle w:val="Tablaconcuadrcula"/>
        <w:tblW w:w="0" w:type="auto"/>
        <w:jc w:val="center"/>
        <w:tblLook w:val="04A0" w:firstRow="1" w:lastRow="0" w:firstColumn="1" w:lastColumn="0" w:noHBand="0" w:noVBand="1"/>
      </w:tblPr>
      <w:tblGrid>
        <w:gridCol w:w="3130"/>
        <w:gridCol w:w="3990"/>
      </w:tblGrid>
      <w:tr w:rsidR="005E379A">
        <w:trPr>
          <w:trHeight w:val="413"/>
          <w:jc w:val="center"/>
        </w:trPr>
        <w:tc>
          <w:tcPr>
            <w:tcW w:w="7120" w:type="dxa"/>
            <w:gridSpan w:val="2"/>
            <w:shd w:val="clear" w:color="auto" w:fill="002060"/>
          </w:tcPr>
          <w:p w:rsidR="005E379A" w:rsidRDefault="008C137E">
            <w:pPr>
              <w:spacing w:after="0" w:line="240" w:lineRule="auto"/>
              <w:jc w:val="center"/>
              <w:rPr>
                <w:b/>
                <w:color w:val="FFFFFF" w:themeColor="background1"/>
                <w:lang w:val="es-DO"/>
              </w:rPr>
            </w:pPr>
            <w:r>
              <w:rPr>
                <w:b/>
                <w:color w:val="FFFFFF" w:themeColor="background1"/>
                <w:lang w:val="es-DO"/>
              </w:rPr>
              <w:t>Puntuación del Indicador NOBACI</w:t>
            </w:r>
          </w:p>
        </w:tc>
      </w:tr>
      <w:tr w:rsidR="005E379A">
        <w:trPr>
          <w:trHeight w:val="325"/>
          <w:jc w:val="center"/>
        </w:trPr>
        <w:tc>
          <w:tcPr>
            <w:tcW w:w="3130" w:type="dxa"/>
          </w:tcPr>
          <w:p w:rsidR="005E379A" w:rsidRDefault="008C137E" w:rsidP="00771886">
            <w:pPr>
              <w:spacing w:beforeLines="30" w:before="72" w:afterLines="30" w:after="72" w:line="240" w:lineRule="auto"/>
              <w:jc w:val="center"/>
              <w:rPr>
                <w:lang w:val="es-US"/>
              </w:rPr>
            </w:pPr>
            <w:r>
              <w:rPr>
                <w:lang w:val="es-DO"/>
              </w:rPr>
              <w:t xml:space="preserve">1er </w:t>
            </w:r>
            <w:r>
              <w:rPr>
                <w:lang w:val="es-US"/>
              </w:rPr>
              <w:t>Semestre</w:t>
            </w:r>
          </w:p>
        </w:tc>
        <w:tc>
          <w:tcPr>
            <w:tcW w:w="3990" w:type="dxa"/>
          </w:tcPr>
          <w:p w:rsidR="005E379A" w:rsidRDefault="008C137E" w:rsidP="00771886">
            <w:pPr>
              <w:spacing w:beforeLines="30" w:before="72" w:afterLines="30" w:after="72" w:line="240" w:lineRule="auto"/>
              <w:jc w:val="center"/>
              <w:rPr>
                <w:lang w:val="es-DO"/>
              </w:rPr>
            </w:pPr>
            <w:r>
              <w:rPr>
                <w:lang w:val="es-US"/>
              </w:rPr>
              <w:t>85</w:t>
            </w:r>
            <w:r>
              <w:rPr>
                <w:lang w:val="es-DO"/>
              </w:rPr>
              <w:t>.</w:t>
            </w:r>
            <w:r>
              <w:rPr>
                <w:lang w:val="es-US"/>
              </w:rPr>
              <w:t>38</w:t>
            </w:r>
            <w:r>
              <w:rPr>
                <w:lang w:val="es-DO"/>
              </w:rPr>
              <w:t>%</w:t>
            </w:r>
          </w:p>
        </w:tc>
      </w:tr>
      <w:tr w:rsidR="005E379A">
        <w:trPr>
          <w:trHeight w:val="60"/>
          <w:jc w:val="center"/>
        </w:trPr>
        <w:tc>
          <w:tcPr>
            <w:tcW w:w="3130" w:type="dxa"/>
          </w:tcPr>
          <w:p w:rsidR="005E379A" w:rsidRDefault="008C137E" w:rsidP="00771886">
            <w:pPr>
              <w:spacing w:beforeLines="30" w:before="72" w:afterLines="30" w:after="72" w:line="240" w:lineRule="auto"/>
              <w:jc w:val="center"/>
              <w:rPr>
                <w:lang w:val="es-DO"/>
              </w:rPr>
            </w:pPr>
            <w:r>
              <w:rPr>
                <w:lang w:val="es-DO"/>
              </w:rPr>
              <w:t>2</w:t>
            </w:r>
            <w:r>
              <w:rPr>
                <w:lang w:val="es-US"/>
              </w:rPr>
              <w:t>do Semestre</w:t>
            </w:r>
          </w:p>
        </w:tc>
        <w:tc>
          <w:tcPr>
            <w:tcW w:w="3990" w:type="dxa"/>
          </w:tcPr>
          <w:p w:rsidR="005E379A" w:rsidRDefault="008C137E" w:rsidP="00771886">
            <w:pPr>
              <w:spacing w:beforeLines="30" w:before="72" w:afterLines="30" w:after="72" w:line="240" w:lineRule="auto"/>
              <w:jc w:val="center"/>
              <w:rPr>
                <w:lang w:val="es-DO"/>
              </w:rPr>
            </w:pPr>
            <w:r>
              <w:rPr>
                <w:lang w:val="es-US"/>
              </w:rPr>
              <w:t>91</w:t>
            </w:r>
            <w:r>
              <w:rPr>
                <w:lang w:val="es-DO"/>
              </w:rPr>
              <w:t>.</w:t>
            </w:r>
            <w:r>
              <w:rPr>
                <w:lang w:val="es-US"/>
              </w:rPr>
              <w:t>89</w:t>
            </w:r>
            <w:r>
              <w:rPr>
                <w:lang w:val="es-DO"/>
              </w:rPr>
              <w:t>%</w:t>
            </w:r>
          </w:p>
        </w:tc>
      </w:tr>
    </w:tbl>
    <w:p w:rsidR="005E379A" w:rsidRDefault="005E379A">
      <w:pPr>
        <w:spacing w:after="120" w:line="380" w:lineRule="exact"/>
        <w:jc w:val="both"/>
        <w:rPr>
          <w:color w:val="4C4747"/>
          <w:lang w:val="es-DO"/>
        </w:rPr>
      </w:pPr>
    </w:p>
    <w:p w:rsidR="005E379A" w:rsidRPr="00562DA4" w:rsidRDefault="008C137E">
      <w:pPr>
        <w:spacing w:after="120" w:line="288" w:lineRule="auto"/>
        <w:jc w:val="both"/>
        <w:rPr>
          <w:b/>
          <w:lang w:val="es-DO"/>
        </w:rPr>
      </w:pPr>
      <w:r w:rsidRPr="00562DA4">
        <w:rPr>
          <w:b/>
          <w:lang w:val="es-DO"/>
        </w:rPr>
        <w:t xml:space="preserve">Tabla </w:t>
      </w:r>
      <w:r w:rsidR="008F0E53" w:rsidRPr="00562DA4">
        <w:rPr>
          <w:b/>
          <w:lang w:val="es-DO"/>
        </w:rPr>
        <w:t>10</w:t>
      </w:r>
      <w:r w:rsidRPr="00562DA4">
        <w:rPr>
          <w:b/>
          <w:lang w:val="es-DO"/>
        </w:rPr>
        <w:t xml:space="preserve">. </w:t>
      </w:r>
      <w:r w:rsidR="008F0E53" w:rsidRPr="00562DA4">
        <w:rPr>
          <w:lang w:val="es-DO"/>
        </w:rPr>
        <w:t>Calificación NOBACI por Componente</w:t>
      </w:r>
    </w:p>
    <w:tbl>
      <w:tblPr>
        <w:tblW w:w="7655" w:type="dxa"/>
        <w:jc w:val="center"/>
        <w:tblCellMar>
          <w:left w:w="70" w:type="dxa"/>
          <w:right w:w="70" w:type="dxa"/>
        </w:tblCellMar>
        <w:tblLook w:val="04A0" w:firstRow="1" w:lastRow="0" w:firstColumn="1" w:lastColumn="0" w:noHBand="0" w:noVBand="1"/>
      </w:tblPr>
      <w:tblGrid>
        <w:gridCol w:w="5670"/>
        <w:gridCol w:w="1985"/>
      </w:tblGrid>
      <w:tr w:rsidR="005E379A">
        <w:trPr>
          <w:trHeight w:val="300"/>
          <w:jc w:val="center"/>
        </w:trPr>
        <w:tc>
          <w:tcPr>
            <w:tcW w:w="5670" w:type="dxa"/>
            <w:tcBorders>
              <w:top w:val="single" w:sz="4" w:space="0" w:color="auto"/>
              <w:left w:val="single" w:sz="4" w:space="0" w:color="auto"/>
              <w:bottom w:val="single" w:sz="4" w:space="0" w:color="auto"/>
              <w:right w:val="single" w:sz="4" w:space="0" w:color="auto"/>
            </w:tcBorders>
            <w:shd w:val="clear" w:color="000000" w:fill="002060"/>
          </w:tcPr>
          <w:p w:rsidR="005E379A" w:rsidRDefault="008C137E">
            <w:pPr>
              <w:spacing w:after="0" w:line="20" w:lineRule="atLeast"/>
              <w:jc w:val="center"/>
              <w:rPr>
                <w:b/>
                <w:bCs/>
                <w:color w:val="auto"/>
                <w:lang w:val="es-DO"/>
              </w:rPr>
            </w:pPr>
            <w:r>
              <w:rPr>
                <w:b/>
                <w:bCs/>
                <w:color w:val="auto"/>
                <w:lang w:val="es-DO"/>
              </w:rPr>
              <w:t>Componentes de la Normas Básicas de Control Interno (NOBACI)</w:t>
            </w:r>
          </w:p>
        </w:tc>
        <w:tc>
          <w:tcPr>
            <w:tcW w:w="1985" w:type="dxa"/>
            <w:tcBorders>
              <w:top w:val="single" w:sz="4" w:space="0" w:color="auto"/>
              <w:left w:val="nil"/>
              <w:bottom w:val="single" w:sz="4" w:space="0" w:color="auto"/>
              <w:right w:val="single" w:sz="4" w:space="0" w:color="auto"/>
            </w:tcBorders>
            <w:shd w:val="clear" w:color="000000" w:fill="002060"/>
            <w:noWrap/>
          </w:tcPr>
          <w:p w:rsidR="005E379A" w:rsidRDefault="008C137E">
            <w:pPr>
              <w:spacing w:after="0" w:line="20" w:lineRule="atLeast"/>
              <w:jc w:val="center"/>
              <w:rPr>
                <w:b/>
                <w:bCs/>
                <w:color w:val="auto"/>
                <w:lang w:val="es-DO"/>
              </w:rPr>
            </w:pPr>
            <w:r>
              <w:rPr>
                <w:b/>
                <w:bCs/>
                <w:color w:val="auto"/>
                <w:lang w:val="es-DO"/>
              </w:rPr>
              <w:t>Puntuación</w:t>
            </w:r>
          </w:p>
        </w:tc>
      </w:tr>
      <w:tr w:rsidR="005E379A">
        <w:trPr>
          <w:trHeight w:val="300"/>
          <w:jc w:val="center"/>
        </w:trPr>
        <w:tc>
          <w:tcPr>
            <w:tcW w:w="5670" w:type="dxa"/>
            <w:tcBorders>
              <w:top w:val="nil"/>
              <w:left w:val="single" w:sz="4" w:space="0" w:color="auto"/>
              <w:bottom w:val="single" w:sz="4" w:space="0" w:color="auto"/>
              <w:right w:val="single" w:sz="4" w:space="0" w:color="auto"/>
            </w:tcBorders>
            <w:shd w:val="clear" w:color="auto" w:fill="auto"/>
            <w:noWrap/>
            <w:vAlign w:val="bottom"/>
          </w:tcPr>
          <w:p w:rsidR="005E379A" w:rsidRDefault="008C137E" w:rsidP="00771886">
            <w:pPr>
              <w:spacing w:beforeLines="30" w:before="72" w:afterLines="30" w:after="72" w:line="20" w:lineRule="atLeast"/>
              <w:jc w:val="center"/>
              <w:rPr>
                <w:lang w:val="es-DO"/>
              </w:rPr>
            </w:pPr>
            <w:r>
              <w:rPr>
                <w:lang w:val="es-DO"/>
              </w:rPr>
              <w:t>Ambiente de Control</w:t>
            </w:r>
          </w:p>
        </w:tc>
        <w:tc>
          <w:tcPr>
            <w:tcW w:w="1985" w:type="dxa"/>
            <w:tcBorders>
              <w:top w:val="nil"/>
              <w:left w:val="nil"/>
              <w:bottom w:val="single" w:sz="4" w:space="0" w:color="auto"/>
              <w:right w:val="single" w:sz="4" w:space="0" w:color="auto"/>
            </w:tcBorders>
            <w:shd w:val="clear" w:color="auto" w:fill="auto"/>
            <w:noWrap/>
            <w:vAlign w:val="bottom"/>
          </w:tcPr>
          <w:p w:rsidR="005E379A" w:rsidRDefault="008C137E" w:rsidP="00771886">
            <w:pPr>
              <w:spacing w:beforeLines="30" w:before="72" w:afterLines="30" w:after="72" w:line="20" w:lineRule="atLeast"/>
              <w:jc w:val="center"/>
              <w:rPr>
                <w:lang w:val="es-DO"/>
              </w:rPr>
            </w:pPr>
            <w:r>
              <w:rPr>
                <w:lang w:val="es-DO"/>
              </w:rPr>
              <w:t>100%</w:t>
            </w:r>
          </w:p>
        </w:tc>
      </w:tr>
      <w:tr w:rsidR="005E379A">
        <w:trPr>
          <w:trHeight w:val="300"/>
          <w:jc w:val="center"/>
        </w:trPr>
        <w:tc>
          <w:tcPr>
            <w:tcW w:w="5670" w:type="dxa"/>
            <w:tcBorders>
              <w:top w:val="nil"/>
              <w:left w:val="single" w:sz="4" w:space="0" w:color="auto"/>
              <w:bottom w:val="single" w:sz="4" w:space="0" w:color="auto"/>
              <w:right w:val="single" w:sz="4" w:space="0" w:color="auto"/>
            </w:tcBorders>
            <w:shd w:val="clear" w:color="auto" w:fill="auto"/>
            <w:noWrap/>
            <w:vAlign w:val="bottom"/>
          </w:tcPr>
          <w:p w:rsidR="005E379A" w:rsidRDefault="008C137E" w:rsidP="00771886">
            <w:pPr>
              <w:spacing w:beforeLines="30" w:before="72" w:afterLines="30" w:after="72" w:line="20" w:lineRule="atLeast"/>
              <w:jc w:val="center"/>
              <w:rPr>
                <w:lang w:val="es-DO"/>
              </w:rPr>
            </w:pPr>
            <w:r>
              <w:rPr>
                <w:lang w:val="es-DO"/>
              </w:rPr>
              <w:t>Valoración y Administración de Riesgos</w:t>
            </w:r>
          </w:p>
        </w:tc>
        <w:tc>
          <w:tcPr>
            <w:tcW w:w="1985" w:type="dxa"/>
            <w:tcBorders>
              <w:top w:val="nil"/>
              <w:left w:val="nil"/>
              <w:bottom w:val="single" w:sz="4" w:space="0" w:color="auto"/>
              <w:right w:val="single" w:sz="4" w:space="0" w:color="auto"/>
            </w:tcBorders>
            <w:shd w:val="clear" w:color="auto" w:fill="auto"/>
            <w:noWrap/>
            <w:vAlign w:val="bottom"/>
          </w:tcPr>
          <w:p w:rsidR="005E379A" w:rsidRDefault="008C137E" w:rsidP="00771886">
            <w:pPr>
              <w:spacing w:beforeLines="30" w:before="72" w:afterLines="30" w:after="72" w:line="20" w:lineRule="atLeast"/>
              <w:jc w:val="center"/>
              <w:rPr>
                <w:lang w:val="es-DO"/>
              </w:rPr>
            </w:pPr>
            <w:r>
              <w:rPr>
                <w:lang w:val="es-US"/>
              </w:rPr>
              <w:t>96</w:t>
            </w:r>
            <w:r>
              <w:rPr>
                <w:lang w:val="es-DO"/>
              </w:rPr>
              <w:t>%</w:t>
            </w:r>
          </w:p>
        </w:tc>
      </w:tr>
      <w:tr w:rsidR="005E379A">
        <w:trPr>
          <w:trHeight w:val="300"/>
          <w:jc w:val="center"/>
        </w:trPr>
        <w:tc>
          <w:tcPr>
            <w:tcW w:w="5670" w:type="dxa"/>
            <w:tcBorders>
              <w:top w:val="nil"/>
              <w:left w:val="single" w:sz="4" w:space="0" w:color="auto"/>
              <w:bottom w:val="single" w:sz="4" w:space="0" w:color="auto"/>
              <w:right w:val="single" w:sz="4" w:space="0" w:color="auto"/>
            </w:tcBorders>
            <w:shd w:val="clear" w:color="auto" w:fill="auto"/>
            <w:noWrap/>
            <w:vAlign w:val="bottom"/>
          </w:tcPr>
          <w:p w:rsidR="005E379A" w:rsidRDefault="008C137E" w:rsidP="00771886">
            <w:pPr>
              <w:spacing w:beforeLines="30" w:before="72" w:afterLines="30" w:after="72" w:line="20" w:lineRule="atLeast"/>
              <w:jc w:val="center"/>
              <w:rPr>
                <w:lang w:val="es-DO"/>
              </w:rPr>
            </w:pPr>
            <w:r>
              <w:rPr>
                <w:lang w:val="es-DO"/>
              </w:rPr>
              <w:t>Actividades de Control</w:t>
            </w:r>
          </w:p>
        </w:tc>
        <w:tc>
          <w:tcPr>
            <w:tcW w:w="1985" w:type="dxa"/>
            <w:tcBorders>
              <w:top w:val="nil"/>
              <w:left w:val="nil"/>
              <w:bottom w:val="single" w:sz="4" w:space="0" w:color="auto"/>
              <w:right w:val="single" w:sz="4" w:space="0" w:color="auto"/>
            </w:tcBorders>
            <w:shd w:val="clear" w:color="auto" w:fill="auto"/>
            <w:noWrap/>
            <w:vAlign w:val="bottom"/>
          </w:tcPr>
          <w:p w:rsidR="005E379A" w:rsidRDefault="008C137E" w:rsidP="00771886">
            <w:pPr>
              <w:spacing w:beforeLines="30" w:before="72" w:afterLines="30" w:after="72" w:line="20" w:lineRule="atLeast"/>
              <w:jc w:val="center"/>
              <w:rPr>
                <w:lang w:val="es-DO"/>
              </w:rPr>
            </w:pPr>
            <w:r>
              <w:rPr>
                <w:lang w:val="es-US"/>
              </w:rPr>
              <w:t>6</w:t>
            </w:r>
            <w:r>
              <w:rPr>
                <w:lang w:val="es-DO"/>
              </w:rPr>
              <w:t>8%</w:t>
            </w:r>
          </w:p>
        </w:tc>
      </w:tr>
      <w:tr w:rsidR="005E379A">
        <w:trPr>
          <w:trHeight w:val="300"/>
          <w:jc w:val="center"/>
        </w:trPr>
        <w:tc>
          <w:tcPr>
            <w:tcW w:w="5670" w:type="dxa"/>
            <w:tcBorders>
              <w:top w:val="nil"/>
              <w:left w:val="single" w:sz="4" w:space="0" w:color="auto"/>
              <w:bottom w:val="single" w:sz="4" w:space="0" w:color="auto"/>
              <w:right w:val="single" w:sz="4" w:space="0" w:color="auto"/>
            </w:tcBorders>
            <w:shd w:val="clear" w:color="auto" w:fill="auto"/>
            <w:noWrap/>
            <w:vAlign w:val="bottom"/>
          </w:tcPr>
          <w:p w:rsidR="005E379A" w:rsidRDefault="008C137E" w:rsidP="00771886">
            <w:pPr>
              <w:spacing w:beforeLines="30" w:before="72" w:afterLines="30" w:after="72" w:line="20" w:lineRule="atLeast"/>
              <w:jc w:val="center"/>
              <w:rPr>
                <w:lang w:val="es-DO"/>
              </w:rPr>
            </w:pPr>
            <w:r>
              <w:rPr>
                <w:lang w:val="es-DO"/>
              </w:rPr>
              <w:t>Información y Comunicación</w:t>
            </w:r>
          </w:p>
        </w:tc>
        <w:tc>
          <w:tcPr>
            <w:tcW w:w="1985" w:type="dxa"/>
            <w:tcBorders>
              <w:top w:val="nil"/>
              <w:left w:val="nil"/>
              <w:bottom w:val="single" w:sz="4" w:space="0" w:color="auto"/>
              <w:right w:val="single" w:sz="4" w:space="0" w:color="auto"/>
            </w:tcBorders>
            <w:shd w:val="clear" w:color="auto" w:fill="auto"/>
            <w:noWrap/>
            <w:vAlign w:val="bottom"/>
          </w:tcPr>
          <w:p w:rsidR="005E379A" w:rsidRDefault="008C137E" w:rsidP="00771886">
            <w:pPr>
              <w:spacing w:beforeLines="30" w:before="72" w:afterLines="30" w:after="72" w:line="20" w:lineRule="atLeast"/>
              <w:jc w:val="center"/>
              <w:rPr>
                <w:lang w:val="es-DO"/>
              </w:rPr>
            </w:pPr>
            <w:r>
              <w:rPr>
                <w:lang w:val="es-US"/>
              </w:rPr>
              <w:t>95</w:t>
            </w:r>
            <w:r>
              <w:rPr>
                <w:lang w:val="es-DO"/>
              </w:rPr>
              <w:t>.</w:t>
            </w:r>
            <w:r>
              <w:rPr>
                <w:lang w:val="es-US"/>
              </w:rPr>
              <w:t>45</w:t>
            </w:r>
            <w:r>
              <w:rPr>
                <w:lang w:val="es-DO"/>
              </w:rPr>
              <w:t>%</w:t>
            </w:r>
          </w:p>
        </w:tc>
      </w:tr>
      <w:tr w:rsidR="005E379A">
        <w:trPr>
          <w:trHeight w:val="300"/>
          <w:jc w:val="center"/>
        </w:trPr>
        <w:tc>
          <w:tcPr>
            <w:tcW w:w="5670" w:type="dxa"/>
            <w:tcBorders>
              <w:top w:val="nil"/>
              <w:left w:val="single" w:sz="4" w:space="0" w:color="auto"/>
              <w:bottom w:val="single" w:sz="4" w:space="0" w:color="auto"/>
              <w:right w:val="single" w:sz="4" w:space="0" w:color="auto"/>
            </w:tcBorders>
            <w:shd w:val="clear" w:color="auto" w:fill="auto"/>
            <w:noWrap/>
            <w:vAlign w:val="bottom"/>
          </w:tcPr>
          <w:p w:rsidR="005E379A" w:rsidRDefault="008C137E" w:rsidP="00771886">
            <w:pPr>
              <w:spacing w:beforeLines="30" w:before="72" w:afterLines="30" w:after="72" w:line="20" w:lineRule="atLeast"/>
              <w:jc w:val="center"/>
              <w:rPr>
                <w:lang w:val="es-DO"/>
              </w:rPr>
            </w:pPr>
            <w:r>
              <w:rPr>
                <w:lang w:val="es-DO"/>
              </w:rPr>
              <w:t>Monitoreo y Evaluación</w:t>
            </w:r>
          </w:p>
        </w:tc>
        <w:tc>
          <w:tcPr>
            <w:tcW w:w="1985" w:type="dxa"/>
            <w:tcBorders>
              <w:top w:val="nil"/>
              <w:left w:val="nil"/>
              <w:bottom w:val="single" w:sz="4" w:space="0" w:color="auto"/>
              <w:right w:val="single" w:sz="4" w:space="0" w:color="auto"/>
            </w:tcBorders>
            <w:shd w:val="clear" w:color="auto" w:fill="auto"/>
            <w:noWrap/>
            <w:vAlign w:val="bottom"/>
          </w:tcPr>
          <w:p w:rsidR="005E379A" w:rsidRDefault="008C137E" w:rsidP="00771886">
            <w:pPr>
              <w:spacing w:beforeLines="30" w:before="72" w:afterLines="30" w:after="72" w:line="20" w:lineRule="atLeast"/>
              <w:jc w:val="center"/>
              <w:rPr>
                <w:lang w:val="es-DO"/>
              </w:rPr>
            </w:pPr>
            <w:r>
              <w:rPr>
                <w:lang w:val="es-DO"/>
              </w:rPr>
              <w:t>100%</w:t>
            </w:r>
          </w:p>
        </w:tc>
      </w:tr>
    </w:tbl>
    <w:p w:rsidR="005E379A" w:rsidRDefault="005E379A">
      <w:pPr>
        <w:spacing w:after="120" w:line="380" w:lineRule="exact"/>
        <w:jc w:val="both"/>
        <w:rPr>
          <w:color w:val="4C4747"/>
          <w:lang w:val="es-DO"/>
        </w:rPr>
      </w:pPr>
    </w:p>
    <w:p w:rsidR="005E379A" w:rsidRDefault="008C137E">
      <w:pPr>
        <w:numPr>
          <w:ilvl w:val="0"/>
          <w:numId w:val="12"/>
        </w:numPr>
        <w:spacing w:line="360" w:lineRule="auto"/>
        <w:jc w:val="both"/>
        <w:rPr>
          <w:b/>
          <w:lang w:val="es-DO"/>
        </w:rPr>
      </w:pPr>
      <w:r>
        <w:rPr>
          <w:b/>
          <w:lang w:val="es-DO"/>
        </w:rPr>
        <w:lastRenderedPageBreak/>
        <w:t>Resultados de los Sistemas de Calidad</w:t>
      </w:r>
    </w:p>
    <w:p w:rsidR="005E379A" w:rsidRDefault="008C137E">
      <w:pPr>
        <w:spacing w:line="360" w:lineRule="auto"/>
        <w:jc w:val="both"/>
        <w:rPr>
          <w:lang w:val="es-DO"/>
        </w:rPr>
      </w:pPr>
      <w:r>
        <w:rPr>
          <w:lang w:val="es-DO"/>
        </w:rPr>
        <w:t xml:space="preserve">En la Metodología del Marco Común de Evaluación (CAF) evaluado por el Ministerio de Administración Pública (MAP) mostramos avances en este año 2024 relacionados con el 2do Informe de Plan de Mejora CAF, lo que nos permitió alcanzar el 100% en el </w:t>
      </w:r>
      <w:proofErr w:type="spellStart"/>
      <w:r>
        <w:rPr>
          <w:lang w:val="es-DO"/>
        </w:rPr>
        <w:t>Subindicador</w:t>
      </w:r>
      <w:proofErr w:type="spellEnd"/>
      <w:r>
        <w:rPr>
          <w:lang w:val="es-US"/>
        </w:rPr>
        <w:t>.</w:t>
      </w:r>
      <w:r>
        <w:rPr>
          <w:lang w:val="es-DO"/>
        </w:rPr>
        <w:t xml:space="preserve"> </w:t>
      </w:r>
    </w:p>
    <w:p w:rsidR="005E379A" w:rsidRDefault="008C137E">
      <w:pPr>
        <w:spacing w:line="360" w:lineRule="auto"/>
        <w:jc w:val="both"/>
        <w:rPr>
          <w:lang w:val="es-DO"/>
        </w:rPr>
      </w:pPr>
      <w:r>
        <w:rPr>
          <w:lang w:val="es-DO"/>
        </w:rPr>
        <w:t xml:space="preserve">También se socializó el autodiagnóstico CAF con los responsables de las áreas, que realizaron sus observaciones para realizar la autoevaluación anual.  </w:t>
      </w:r>
    </w:p>
    <w:p w:rsidR="005E379A" w:rsidRDefault="005E379A">
      <w:pPr>
        <w:spacing w:line="360" w:lineRule="auto"/>
        <w:jc w:val="both"/>
        <w:rPr>
          <w:lang w:val="es-DO"/>
        </w:rPr>
      </w:pPr>
    </w:p>
    <w:p w:rsidR="005E379A" w:rsidRDefault="008C137E">
      <w:pPr>
        <w:numPr>
          <w:ilvl w:val="0"/>
          <w:numId w:val="12"/>
        </w:numPr>
        <w:spacing w:line="360" w:lineRule="auto"/>
        <w:jc w:val="both"/>
        <w:rPr>
          <w:b/>
          <w:lang w:val="es-DO"/>
        </w:rPr>
      </w:pPr>
      <w:r>
        <w:rPr>
          <w:b/>
          <w:lang w:val="es-DO"/>
        </w:rPr>
        <w:t>Acciones para el fortalecimiento institucional</w:t>
      </w:r>
    </w:p>
    <w:p w:rsidR="005E379A" w:rsidRDefault="008C137E">
      <w:pPr>
        <w:spacing w:after="120" w:line="360" w:lineRule="auto"/>
        <w:jc w:val="both"/>
        <w:rPr>
          <w:bCs/>
          <w:lang w:val="es-DO"/>
        </w:rPr>
      </w:pPr>
      <w:r>
        <w:rPr>
          <w:bCs/>
          <w:lang w:val="es-DO"/>
        </w:rPr>
        <w:t xml:space="preserve">En las acciones relacionadas con el fortalecimiento institucional, del año 2024 ya hemos realizado las 3 auditorías internas de procesos que se tenían planificadas. Con relación a los procedimientos, el Departamento Desarrollo Institucional y Calidad en la Gestión ha creado e identificado varios procedimientos e identificados otros a crear a través de las auditorías internas, lo cual nos ha permitido cumplir con los requerimientos de las Normas Básicas de Control Interno (NOBACI). </w:t>
      </w:r>
    </w:p>
    <w:p w:rsidR="005E379A" w:rsidRDefault="005E379A">
      <w:pPr>
        <w:spacing w:after="120" w:line="288" w:lineRule="auto"/>
        <w:jc w:val="both"/>
        <w:rPr>
          <w:b/>
          <w:color w:val="4C4747"/>
          <w:lang w:val="es-DO"/>
        </w:rPr>
      </w:pPr>
    </w:p>
    <w:p w:rsidR="005E379A" w:rsidRDefault="008C137E">
      <w:pPr>
        <w:spacing w:after="120" w:line="288" w:lineRule="auto"/>
        <w:jc w:val="both"/>
        <w:rPr>
          <w:b/>
          <w:lang w:val="es-DO"/>
        </w:rPr>
      </w:pPr>
      <w:r>
        <w:rPr>
          <w:b/>
          <w:lang w:val="es-DO"/>
        </w:rPr>
        <w:t xml:space="preserve">Tabla </w:t>
      </w:r>
      <w:r w:rsidR="008F0E53">
        <w:rPr>
          <w:b/>
          <w:lang w:val="es-DO"/>
        </w:rPr>
        <w:t>11</w:t>
      </w:r>
      <w:r>
        <w:rPr>
          <w:b/>
          <w:lang w:val="es-DO"/>
        </w:rPr>
        <w:t xml:space="preserve">. </w:t>
      </w:r>
      <w:r w:rsidR="008F0E53" w:rsidRPr="008F0E53">
        <w:rPr>
          <w:lang w:val="es-DO"/>
        </w:rPr>
        <w:t>Resumen de Auditorias</w:t>
      </w:r>
    </w:p>
    <w:tbl>
      <w:tblPr>
        <w:tblStyle w:val="Tablaconcuadrcula"/>
        <w:tblW w:w="0" w:type="auto"/>
        <w:jc w:val="center"/>
        <w:tblLook w:val="04A0" w:firstRow="1" w:lastRow="0" w:firstColumn="1" w:lastColumn="0" w:noHBand="0" w:noVBand="1"/>
      </w:tblPr>
      <w:tblGrid>
        <w:gridCol w:w="5520"/>
        <w:gridCol w:w="1534"/>
      </w:tblGrid>
      <w:tr w:rsidR="005E379A">
        <w:trPr>
          <w:jc w:val="center"/>
        </w:trPr>
        <w:tc>
          <w:tcPr>
            <w:tcW w:w="7054" w:type="dxa"/>
            <w:gridSpan w:val="2"/>
            <w:shd w:val="clear" w:color="auto" w:fill="002060"/>
          </w:tcPr>
          <w:p w:rsidR="005E379A" w:rsidRDefault="008C137E">
            <w:pPr>
              <w:spacing w:before="120" w:after="120" w:line="240" w:lineRule="auto"/>
              <w:jc w:val="center"/>
              <w:rPr>
                <w:b/>
                <w:color w:val="4C4747"/>
                <w:lang w:val="es-DO"/>
              </w:rPr>
            </w:pPr>
            <w:r>
              <w:rPr>
                <w:b/>
                <w:color w:val="FFFFFF" w:themeColor="background1"/>
                <w:lang w:val="es-DO"/>
              </w:rPr>
              <w:t>Auditoría Interna</w:t>
            </w:r>
          </w:p>
        </w:tc>
      </w:tr>
      <w:tr w:rsidR="005E379A">
        <w:trPr>
          <w:jc w:val="center"/>
        </w:trPr>
        <w:tc>
          <w:tcPr>
            <w:tcW w:w="5520" w:type="dxa"/>
          </w:tcPr>
          <w:p w:rsidR="005E379A" w:rsidRDefault="008C137E">
            <w:pPr>
              <w:spacing w:before="120" w:after="120" w:line="240" w:lineRule="auto"/>
              <w:jc w:val="center"/>
              <w:rPr>
                <w:lang w:val="es-DO"/>
              </w:rPr>
            </w:pPr>
            <w:r>
              <w:rPr>
                <w:lang w:val="es-DO"/>
              </w:rPr>
              <w:t>Cantidad de Auditoria Internas planeadas</w:t>
            </w:r>
          </w:p>
        </w:tc>
        <w:tc>
          <w:tcPr>
            <w:tcW w:w="1534" w:type="dxa"/>
          </w:tcPr>
          <w:p w:rsidR="005E379A" w:rsidRDefault="008C137E">
            <w:pPr>
              <w:spacing w:before="120" w:after="120" w:line="240" w:lineRule="auto"/>
              <w:jc w:val="center"/>
              <w:rPr>
                <w:b/>
                <w:lang w:val="es-DO"/>
              </w:rPr>
            </w:pPr>
            <w:r>
              <w:rPr>
                <w:b/>
                <w:lang w:val="es-DO"/>
              </w:rPr>
              <w:t>3</w:t>
            </w:r>
          </w:p>
        </w:tc>
      </w:tr>
      <w:tr w:rsidR="005E379A">
        <w:trPr>
          <w:jc w:val="center"/>
        </w:trPr>
        <w:tc>
          <w:tcPr>
            <w:tcW w:w="5520" w:type="dxa"/>
          </w:tcPr>
          <w:p w:rsidR="005E379A" w:rsidRDefault="008C137E">
            <w:pPr>
              <w:spacing w:before="120" w:after="120" w:line="240" w:lineRule="auto"/>
              <w:jc w:val="center"/>
              <w:rPr>
                <w:lang w:val="es-DO"/>
              </w:rPr>
            </w:pPr>
            <w:r>
              <w:rPr>
                <w:lang w:val="es-DO"/>
              </w:rPr>
              <w:t>Cantidad de Informes de Hallazgos realizados</w:t>
            </w:r>
          </w:p>
        </w:tc>
        <w:tc>
          <w:tcPr>
            <w:tcW w:w="1534" w:type="dxa"/>
          </w:tcPr>
          <w:p w:rsidR="005E379A" w:rsidRDefault="008C137E">
            <w:pPr>
              <w:spacing w:before="120" w:after="120" w:line="240" w:lineRule="auto"/>
              <w:jc w:val="center"/>
              <w:rPr>
                <w:b/>
                <w:lang w:val="es-DO"/>
              </w:rPr>
            </w:pPr>
            <w:r>
              <w:rPr>
                <w:b/>
                <w:lang w:val="es-DO"/>
              </w:rPr>
              <w:t>1</w:t>
            </w:r>
          </w:p>
        </w:tc>
      </w:tr>
      <w:tr w:rsidR="005E379A">
        <w:trPr>
          <w:jc w:val="center"/>
        </w:trPr>
        <w:tc>
          <w:tcPr>
            <w:tcW w:w="5520" w:type="dxa"/>
          </w:tcPr>
          <w:p w:rsidR="005E379A" w:rsidRDefault="008C137E">
            <w:pPr>
              <w:spacing w:before="120" w:after="120" w:line="240" w:lineRule="auto"/>
              <w:jc w:val="center"/>
              <w:rPr>
                <w:lang w:val="es-DO"/>
              </w:rPr>
            </w:pPr>
            <w:r>
              <w:rPr>
                <w:lang w:val="es-DO"/>
              </w:rPr>
              <w:t>Porcentaje de Cumplimiento</w:t>
            </w:r>
          </w:p>
        </w:tc>
        <w:tc>
          <w:tcPr>
            <w:tcW w:w="1534" w:type="dxa"/>
          </w:tcPr>
          <w:p w:rsidR="005E379A" w:rsidRDefault="008C137E">
            <w:pPr>
              <w:spacing w:before="120" w:after="120" w:line="240" w:lineRule="auto"/>
              <w:jc w:val="center"/>
              <w:rPr>
                <w:b/>
                <w:lang w:val="es-DO"/>
              </w:rPr>
            </w:pPr>
            <w:r>
              <w:rPr>
                <w:b/>
                <w:lang w:val="es-DO"/>
              </w:rPr>
              <w:t>33.33%</w:t>
            </w:r>
          </w:p>
        </w:tc>
      </w:tr>
    </w:tbl>
    <w:p w:rsidR="005E379A" w:rsidRDefault="005E379A">
      <w:pPr>
        <w:spacing w:after="120" w:line="288" w:lineRule="auto"/>
        <w:jc w:val="both"/>
        <w:rPr>
          <w:b/>
          <w:lang w:val="es-DO"/>
        </w:rPr>
      </w:pPr>
    </w:p>
    <w:p w:rsidR="005E379A" w:rsidRDefault="005E379A">
      <w:pPr>
        <w:spacing w:after="120" w:line="288" w:lineRule="auto"/>
        <w:jc w:val="both"/>
        <w:rPr>
          <w:b/>
          <w:lang w:val="es-DO"/>
        </w:rPr>
      </w:pPr>
    </w:p>
    <w:p w:rsidR="005E379A" w:rsidRDefault="008C137E">
      <w:pPr>
        <w:spacing w:after="0" w:line="288" w:lineRule="auto"/>
        <w:jc w:val="both"/>
        <w:rPr>
          <w:b/>
          <w:lang w:val="es-DO"/>
        </w:rPr>
      </w:pPr>
      <w:r>
        <w:rPr>
          <w:b/>
          <w:lang w:val="es-DO"/>
        </w:rPr>
        <w:lastRenderedPageBreak/>
        <w:t>Tabla 1</w:t>
      </w:r>
      <w:r w:rsidR="008F0E53">
        <w:rPr>
          <w:b/>
          <w:lang w:val="es-DO"/>
        </w:rPr>
        <w:t>2</w:t>
      </w:r>
      <w:r>
        <w:rPr>
          <w:b/>
          <w:lang w:val="es-DO"/>
        </w:rPr>
        <w:t xml:space="preserve">. </w:t>
      </w:r>
      <w:r w:rsidR="008F0E53" w:rsidRPr="008F0E53">
        <w:rPr>
          <w:lang w:val="es-DO"/>
        </w:rPr>
        <w:t>Resumen de Procedimientos</w:t>
      </w:r>
    </w:p>
    <w:tbl>
      <w:tblPr>
        <w:tblStyle w:val="Tablaconcuadrcula"/>
        <w:tblW w:w="0" w:type="auto"/>
        <w:tblLayout w:type="fixed"/>
        <w:tblLook w:val="04A0" w:firstRow="1" w:lastRow="0" w:firstColumn="1" w:lastColumn="0" w:noHBand="0" w:noVBand="1"/>
      </w:tblPr>
      <w:tblGrid>
        <w:gridCol w:w="6366"/>
        <w:gridCol w:w="1539"/>
      </w:tblGrid>
      <w:tr w:rsidR="005E379A">
        <w:tc>
          <w:tcPr>
            <w:tcW w:w="7905" w:type="dxa"/>
            <w:gridSpan w:val="2"/>
            <w:shd w:val="clear" w:color="auto" w:fill="002060"/>
          </w:tcPr>
          <w:p w:rsidR="005E379A" w:rsidRDefault="008C137E">
            <w:pPr>
              <w:spacing w:before="120" w:after="120"/>
              <w:jc w:val="center"/>
              <w:rPr>
                <w:b/>
                <w:color w:val="4C4747"/>
                <w:lang w:val="es-DO"/>
              </w:rPr>
            </w:pPr>
            <w:r>
              <w:rPr>
                <w:b/>
                <w:color w:val="FFFFFF" w:themeColor="background1"/>
                <w:lang w:val="es-DO"/>
              </w:rPr>
              <w:t>Procedimientos creados/actualizados</w:t>
            </w:r>
          </w:p>
        </w:tc>
      </w:tr>
      <w:tr w:rsidR="005E379A">
        <w:tc>
          <w:tcPr>
            <w:tcW w:w="6366" w:type="dxa"/>
          </w:tcPr>
          <w:p w:rsidR="005E379A" w:rsidRDefault="008C137E" w:rsidP="00771886">
            <w:pPr>
              <w:spacing w:beforeLines="20" w:before="48" w:afterLines="20" w:after="48" w:line="260" w:lineRule="auto"/>
              <w:jc w:val="center"/>
              <w:rPr>
                <w:lang w:val="es-DO"/>
              </w:rPr>
            </w:pPr>
            <w:r>
              <w:rPr>
                <w:lang w:val="es-DO"/>
              </w:rPr>
              <w:t>Cantidad de procedimientos identificados</w:t>
            </w:r>
          </w:p>
        </w:tc>
        <w:tc>
          <w:tcPr>
            <w:tcW w:w="1539" w:type="dxa"/>
          </w:tcPr>
          <w:p w:rsidR="005E379A" w:rsidRDefault="008C137E" w:rsidP="00771886">
            <w:pPr>
              <w:spacing w:beforeLines="20" w:before="48" w:afterLines="20" w:after="48" w:line="260" w:lineRule="auto"/>
              <w:jc w:val="center"/>
              <w:rPr>
                <w:b/>
                <w:lang w:val="es-DO"/>
              </w:rPr>
            </w:pPr>
            <w:r>
              <w:rPr>
                <w:b/>
                <w:lang w:val="es-DO"/>
              </w:rPr>
              <w:t>4</w:t>
            </w:r>
            <w:r>
              <w:rPr>
                <w:b/>
                <w:lang w:val="es-US"/>
              </w:rPr>
              <w:t>6</w:t>
            </w:r>
          </w:p>
        </w:tc>
      </w:tr>
      <w:tr w:rsidR="005E379A">
        <w:tc>
          <w:tcPr>
            <w:tcW w:w="6366" w:type="dxa"/>
          </w:tcPr>
          <w:p w:rsidR="005E379A" w:rsidRDefault="008C137E" w:rsidP="00771886">
            <w:pPr>
              <w:spacing w:beforeLines="20" w:before="48" w:afterLines="20" w:after="48" w:line="260" w:lineRule="auto"/>
              <w:jc w:val="center"/>
              <w:rPr>
                <w:lang w:val="es-DO"/>
              </w:rPr>
            </w:pPr>
            <w:r>
              <w:rPr>
                <w:lang w:val="es-DO"/>
              </w:rPr>
              <w:t>Cantidad de procedimientos creados/ actualizados</w:t>
            </w:r>
          </w:p>
        </w:tc>
        <w:tc>
          <w:tcPr>
            <w:tcW w:w="1539" w:type="dxa"/>
          </w:tcPr>
          <w:p w:rsidR="005E379A" w:rsidRDefault="008C137E" w:rsidP="00771886">
            <w:pPr>
              <w:spacing w:beforeLines="20" w:before="48" w:afterLines="20" w:after="48" w:line="260" w:lineRule="auto"/>
              <w:jc w:val="center"/>
              <w:rPr>
                <w:b/>
                <w:lang w:val="es-DO"/>
              </w:rPr>
            </w:pPr>
            <w:r>
              <w:rPr>
                <w:b/>
                <w:lang w:val="es-DO"/>
              </w:rPr>
              <w:t>12</w:t>
            </w:r>
          </w:p>
        </w:tc>
      </w:tr>
      <w:tr w:rsidR="005E379A">
        <w:tc>
          <w:tcPr>
            <w:tcW w:w="6366" w:type="dxa"/>
          </w:tcPr>
          <w:p w:rsidR="005E379A" w:rsidRDefault="008C137E" w:rsidP="00771886">
            <w:pPr>
              <w:spacing w:beforeLines="20" w:before="48" w:afterLines="20" w:after="48" w:line="260" w:lineRule="auto"/>
              <w:jc w:val="center"/>
              <w:rPr>
                <w:lang w:val="es-DO"/>
              </w:rPr>
            </w:pPr>
            <w:r>
              <w:rPr>
                <w:lang w:val="es-DO"/>
              </w:rPr>
              <w:t>Porcentaje de Cumplimiento</w:t>
            </w:r>
          </w:p>
        </w:tc>
        <w:tc>
          <w:tcPr>
            <w:tcW w:w="1539" w:type="dxa"/>
          </w:tcPr>
          <w:p w:rsidR="005E379A" w:rsidRDefault="008C137E" w:rsidP="00771886">
            <w:pPr>
              <w:spacing w:beforeLines="20" w:before="48" w:afterLines="20" w:after="48" w:line="260" w:lineRule="auto"/>
              <w:jc w:val="center"/>
              <w:rPr>
                <w:b/>
                <w:lang w:val="es-DO"/>
              </w:rPr>
            </w:pPr>
            <w:r>
              <w:rPr>
                <w:b/>
                <w:lang w:val="es-US"/>
              </w:rPr>
              <w:t>40</w:t>
            </w:r>
            <w:r>
              <w:rPr>
                <w:b/>
                <w:lang w:val="es-DO"/>
              </w:rPr>
              <w:t>%</w:t>
            </w:r>
          </w:p>
        </w:tc>
      </w:tr>
    </w:tbl>
    <w:p w:rsidR="005E379A" w:rsidRDefault="005E379A">
      <w:pPr>
        <w:rPr>
          <w:lang w:val="es-DO"/>
        </w:rPr>
      </w:pPr>
    </w:p>
    <w:p w:rsidR="005E379A" w:rsidRPr="00562DA4" w:rsidRDefault="008C137E" w:rsidP="003863B8">
      <w:pPr>
        <w:pStyle w:val="Ttulo1"/>
        <w:spacing w:before="360"/>
        <w:rPr>
          <w:sz w:val="24"/>
          <w:szCs w:val="24"/>
          <w:lang w:val="es-DO"/>
        </w:rPr>
      </w:pPr>
      <w:bookmarkStart w:id="74" w:name="_Toc172216571"/>
      <w:bookmarkStart w:id="75" w:name="_Toc186802953"/>
      <w:r w:rsidRPr="00562DA4">
        <w:rPr>
          <w:sz w:val="24"/>
          <w:szCs w:val="24"/>
          <w:lang w:val="es-DO"/>
        </w:rPr>
        <w:t>4.6 Desempeño del Área de Comunicaciones</w:t>
      </w:r>
      <w:bookmarkEnd w:id="74"/>
      <w:bookmarkEnd w:id="75"/>
    </w:p>
    <w:p w:rsidR="005E379A" w:rsidRDefault="008C137E">
      <w:pPr>
        <w:spacing w:line="380" w:lineRule="exact"/>
        <w:jc w:val="both"/>
        <w:rPr>
          <w:lang w:val="es-DO"/>
        </w:rPr>
      </w:pPr>
      <w:r>
        <w:rPr>
          <w:lang w:val="es-DO"/>
        </w:rPr>
        <w:t>Durante el año 2024, el Departamento de Comunicación de la Dirección General de Desarrollo Fronterizo (DGDF) ha desempeñado un papel crucial en el fortalecimiento de la comunicación institucional. Nuestro objetivo principal ha sido establecer y mantener una comunicación efectiva tanto al interior como al exterior de la organización, priorizando la difusión de información clave sobre las actividades y proyectos ejecutados en la zona fronteriza.</w:t>
      </w:r>
    </w:p>
    <w:p w:rsidR="005E379A" w:rsidRDefault="008C137E">
      <w:pPr>
        <w:spacing w:line="380" w:lineRule="exact"/>
        <w:jc w:val="both"/>
        <w:rPr>
          <w:lang w:val="es-DO"/>
        </w:rPr>
      </w:pPr>
      <w:r>
        <w:rPr>
          <w:lang w:val="es-DO"/>
        </w:rPr>
        <w:t>A lo largo de este período, hemos trabajado de manera constante para garantizar que las acciones y eventos de la DGDF sean debidamente comunicados y promovidos, asegurando que la comunidad y nuestros colaboradores internos se mantengan informados y comprometidos con nuestra misión. Esto se ha logrado mediante la actualización constante de nuestra página web oficial, la distribución de boletines informativos y la difusión de noticias a través de diversos canales tanto tradicionales como digitales.</w:t>
      </w:r>
    </w:p>
    <w:p w:rsidR="005E379A" w:rsidRDefault="008C137E">
      <w:pPr>
        <w:spacing w:line="380" w:lineRule="exact"/>
        <w:jc w:val="both"/>
        <w:rPr>
          <w:lang w:val="es-DO"/>
        </w:rPr>
      </w:pPr>
      <w:r>
        <w:rPr>
          <w:lang w:val="es-DO"/>
        </w:rPr>
        <w:t>Además de mantener una comunicación fluida y transparente, también nos hemos enfocado en fortalecer las relaciones con los diferentes actores en la zona fronteriza, incluyendo autoridades locales, organizaciones civiles, prensa y la población en general. Esto ha permitido una mayor colaboración y apoyo a nuestras iniciativas de desarrollo, así como una mejor comprensión de las necesidades y preocupaciones de la comunidad.</w:t>
      </w:r>
    </w:p>
    <w:p w:rsidR="005E379A" w:rsidRDefault="008C137E" w:rsidP="003863B8">
      <w:pPr>
        <w:spacing w:before="240" w:line="380" w:lineRule="exact"/>
        <w:jc w:val="both"/>
        <w:rPr>
          <w:lang w:val="es-DO"/>
        </w:rPr>
      </w:pPr>
      <w:r>
        <w:rPr>
          <w:lang w:val="es-DO"/>
        </w:rPr>
        <w:lastRenderedPageBreak/>
        <w:t xml:space="preserve">En conclusión, el Departamento de Comunicación ha desempeñado un papel esencial en su labor de conectar de manera efectiva a la Dirección General de Desarrollo Fronterizo con la sociedad. A lo largo de este año, hemos trabajado con dedicación para garantizar que la información relevante llegue de forma clara y oportuna a todos los actores involucrados. Con un firme compromiso hacia la transparencia y la adaptabilidad, seguiremos avanzando en la mejora continua de nuestros procesos, siempre atentos a las necesidades de </w:t>
      </w:r>
      <w:proofErr w:type="gramStart"/>
      <w:r>
        <w:rPr>
          <w:lang w:val="es-DO"/>
        </w:rPr>
        <w:t>nuestra comunidad fronteriza y enfocados</w:t>
      </w:r>
      <w:proofErr w:type="gramEnd"/>
      <w:r>
        <w:rPr>
          <w:lang w:val="es-DO"/>
        </w:rPr>
        <w:t xml:space="preserve"> en fortalecer nuestra relación con ella.</w:t>
      </w:r>
    </w:p>
    <w:p w:rsidR="005E379A" w:rsidRDefault="008C137E">
      <w:pPr>
        <w:spacing w:line="380" w:lineRule="exact"/>
        <w:jc w:val="both"/>
        <w:rPr>
          <w:lang w:val="es-DO"/>
        </w:rPr>
      </w:pPr>
      <w:r>
        <w:rPr>
          <w:lang w:val="es-DO"/>
        </w:rPr>
        <w:t xml:space="preserve">A continuación, detallamos las principales actividades desarrolladas durante este </w:t>
      </w:r>
      <w:r>
        <w:rPr>
          <w:lang w:val="es-US"/>
        </w:rPr>
        <w:t>año</w:t>
      </w:r>
      <w:r>
        <w:rPr>
          <w:lang w:val="es-DO"/>
        </w:rPr>
        <w:t xml:space="preserve"> por el Departamento de Comunicación:</w:t>
      </w:r>
    </w:p>
    <w:p w:rsidR="005E379A" w:rsidRDefault="008C137E">
      <w:pPr>
        <w:numPr>
          <w:ilvl w:val="0"/>
          <w:numId w:val="13"/>
        </w:numPr>
        <w:spacing w:line="380" w:lineRule="exact"/>
        <w:jc w:val="both"/>
        <w:rPr>
          <w:lang w:val="es-DO"/>
        </w:rPr>
      </w:pPr>
      <w:r>
        <w:rPr>
          <w:lang w:val="es-DO"/>
        </w:rPr>
        <w:t xml:space="preserve">Publicación de acciones ejecutadas contempladas en el POA </w:t>
      </w:r>
    </w:p>
    <w:p w:rsidR="005E379A" w:rsidRDefault="008C137E">
      <w:pPr>
        <w:numPr>
          <w:ilvl w:val="0"/>
          <w:numId w:val="13"/>
        </w:numPr>
        <w:spacing w:line="380" w:lineRule="exact"/>
        <w:jc w:val="both"/>
        <w:rPr>
          <w:lang w:val="es-DO"/>
        </w:rPr>
      </w:pPr>
      <w:r>
        <w:rPr>
          <w:lang w:val="es-DO"/>
        </w:rPr>
        <w:t>Creación de Plan de Comunicación de proyectos específicos</w:t>
      </w:r>
    </w:p>
    <w:p w:rsidR="005E379A" w:rsidRDefault="008C137E">
      <w:pPr>
        <w:numPr>
          <w:ilvl w:val="0"/>
          <w:numId w:val="13"/>
        </w:numPr>
        <w:spacing w:line="380" w:lineRule="exact"/>
        <w:jc w:val="both"/>
        <w:rPr>
          <w:lang w:val="es-DO"/>
        </w:rPr>
      </w:pPr>
      <w:r>
        <w:rPr>
          <w:lang w:val="es-DO"/>
        </w:rPr>
        <w:t xml:space="preserve">Presentación de informe trimestral de resultados al director </w:t>
      </w:r>
    </w:p>
    <w:p w:rsidR="005E379A" w:rsidRDefault="008C137E">
      <w:pPr>
        <w:numPr>
          <w:ilvl w:val="0"/>
          <w:numId w:val="13"/>
        </w:numPr>
        <w:spacing w:line="380" w:lineRule="exact"/>
        <w:jc w:val="both"/>
        <w:rPr>
          <w:lang w:val="es-DO"/>
        </w:rPr>
      </w:pPr>
      <w:r>
        <w:rPr>
          <w:lang w:val="es-DO"/>
        </w:rPr>
        <w:t xml:space="preserve">En lo relacionado a la comunicación interna, esta área elaboró e implementó conjuntamente con otras áreas, campañas internas con temas relevantes. </w:t>
      </w:r>
    </w:p>
    <w:p w:rsidR="005E379A" w:rsidRDefault="008C137E">
      <w:pPr>
        <w:numPr>
          <w:ilvl w:val="0"/>
          <w:numId w:val="13"/>
        </w:numPr>
        <w:spacing w:line="380" w:lineRule="exact"/>
        <w:jc w:val="both"/>
        <w:rPr>
          <w:lang w:val="es-DO"/>
        </w:rPr>
      </w:pPr>
      <w:r>
        <w:rPr>
          <w:lang w:val="es-DO"/>
        </w:rPr>
        <w:t>Firma de acuerdos.</w:t>
      </w:r>
    </w:p>
    <w:p w:rsidR="005E379A" w:rsidRDefault="008C137E">
      <w:pPr>
        <w:spacing w:line="380" w:lineRule="exact"/>
        <w:jc w:val="both"/>
        <w:rPr>
          <w:b/>
          <w:bCs/>
          <w:lang w:val="es-DO"/>
        </w:rPr>
      </w:pPr>
      <w:r>
        <w:rPr>
          <w:b/>
          <w:bCs/>
          <w:lang w:val="es-DO"/>
        </w:rPr>
        <w:t>Publicaciones de ejecuciones no contempladas en el Plan Operativo:</w:t>
      </w:r>
    </w:p>
    <w:p w:rsidR="005E379A" w:rsidRDefault="008C137E">
      <w:pPr>
        <w:numPr>
          <w:ilvl w:val="0"/>
          <w:numId w:val="13"/>
        </w:numPr>
        <w:spacing w:line="380" w:lineRule="exact"/>
        <w:jc w:val="both"/>
        <w:rPr>
          <w:lang w:val="es-DO"/>
        </w:rPr>
      </w:pPr>
      <w:r>
        <w:rPr>
          <w:lang w:val="es-DO"/>
        </w:rPr>
        <w:t>Recorridos del director de supervisión</w:t>
      </w:r>
    </w:p>
    <w:p w:rsidR="005E379A" w:rsidRDefault="008C137E">
      <w:pPr>
        <w:numPr>
          <w:ilvl w:val="0"/>
          <w:numId w:val="13"/>
        </w:numPr>
        <w:spacing w:line="380" w:lineRule="exact"/>
        <w:jc w:val="both"/>
        <w:rPr>
          <w:lang w:val="es-DO"/>
        </w:rPr>
      </w:pPr>
      <w:r>
        <w:rPr>
          <w:lang w:val="es-DO"/>
        </w:rPr>
        <w:t>Reuniones de Trabajo</w:t>
      </w:r>
    </w:p>
    <w:p w:rsidR="005E379A" w:rsidRDefault="008C137E">
      <w:pPr>
        <w:numPr>
          <w:ilvl w:val="0"/>
          <w:numId w:val="13"/>
        </w:numPr>
        <w:spacing w:line="380" w:lineRule="exact"/>
        <w:jc w:val="both"/>
        <w:rPr>
          <w:lang w:val="es-DO"/>
        </w:rPr>
      </w:pPr>
      <w:r>
        <w:rPr>
          <w:lang w:val="es-DO"/>
        </w:rPr>
        <w:t>Publicación de Efemérides</w:t>
      </w:r>
    </w:p>
    <w:p w:rsidR="005E379A" w:rsidRDefault="008C137E">
      <w:pPr>
        <w:numPr>
          <w:ilvl w:val="0"/>
          <w:numId w:val="13"/>
        </w:numPr>
        <w:spacing w:line="380" w:lineRule="exact"/>
        <w:jc w:val="both"/>
        <w:rPr>
          <w:lang w:val="es-DO"/>
        </w:rPr>
      </w:pPr>
      <w:r>
        <w:rPr>
          <w:lang w:val="es-DO"/>
        </w:rPr>
        <w:t>Visitas y Reuniones de trabajos</w:t>
      </w:r>
    </w:p>
    <w:p w:rsidR="005E379A" w:rsidRDefault="008C137E">
      <w:pPr>
        <w:numPr>
          <w:ilvl w:val="0"/>
          <w:numId w:val="13"/>
        </w:numPr>
        <w:spacing w:line="380" w:lineRule="exact"/>
        <w:jc w:val="both"/>
        <w:rPr>
          <w:lang w:val="es-DO"/>
        </w:rPr>
      </w:pPr>
      <w:r>
        <w:rPr>
          <w:lang w:val="es-DO"/>
        </w:rPr>
        <w:t xml:space="preserve">Reconocimientos </w:t>
      </w:r>
    </w:p>
    <w:p w:rsidR="005E379A" w:rsidRDefault="008C137E">
      <w:pPr>
        <w:numPr>
          <w:ilvl w:val="0"/>
          <w:numId w:val="13"/>
        </w:numPr>
        <w:spacing w:line="380" w:lineRule="exact"/>
        <w:jc w:val="both"/>
        <w:rPr>
          <w:lang w:val="es-DO"/>
        </w:rPr>
      </w:pPr>
      <w:r>
        <w:rPr>
          <w:lang w:val="es-DO"/>
        </w:rPr>
        <w:t>Participación en actividades de otras instituciones</w:t>
      </w:r>
    </w:p>
    <w:p w:rsidR="005E379A" w:rsidRDefault="008C137E">
      <w:pPr>
        <w:spacing w:line="380" w:lineRule="exact"/>
        <w:jc w:val="both"/>
        <w:rPr>
          <w:b/>
          <w:bCs/>
          <w:lang w:val="es-DO"/>
        </w:rPr>
      </w:pPr>
      <w:r>
        <w:rPr>
          <w:b/>
          <w:bCs/>
          <w:lang w:val="es-DO"/>
        </w:rPr>
        <w:lastRenderedPageBreak/>
        <w:t>Inventario notas de prensa y redes sociales</w:t>
      </w:r>
    </w:p>
    <w:p w:rsidR="005E379A" w:rsidRDefault="008C137E">
      <w:pPr>
        <w:spacing w:line="380" w:lineRule="exact"/>
        <w:jc w:val="both"/>
        <w:rPr>
          <w:lang w:val="es-DO"/>
        </w:rPr>
      </w:pPr>
      <w:r>
        <w:rPr>
          <w:lang w:val="es-DO"/>
        </w:rPr>
        <w:t xml:space="preserve">En la Dirección General de Desarrollo Fronterizo se realizan dos publicaciones al día en las redes sociales, este número es una media, ya que otros días se hacen más de dos publicaciones. Las mismas están contempladas en su plan acción. </w:t>
      </w:r>
    </w:p>
    <w:p w:rsidR="005E379A" w:rsidRDefault="008C137E">
      <w:pPr>
        <w:spacing w:line="380" w:lineRule="exact"/>
        <w:jc w:val="both"/>
        <w:rPr>
          <w:lang w:val="es-DO"/>
        </w:rPr>
      </w:pPr>
      <w:r>
        <w:rPr>
          <w:lang w:val="es-DO"/>
        </w:rPr>
        <w:t>De acuerdo a nuestro ritmo laboral estamos creando contenido y publicando los siete días de la semana, en este año tenemos un total de 300 publicaciones. De igual forma se sigue posicionando la institución en medios tradicionales como radio, periódico y televisión, en forma de entrevista y notas de prensa. Como Departamento de comunicaciones se están utilizando estrategias para promover el trabajo que se realiza.</w:t>
      </w:r>
    </w:p>
    <w:p w:rsidR="005E379A" w:rsidRDefault="008C137E">
      <w:pPr>
        <w:spacing w:line="380" w:lineRule="exact"/>
        <w:jc w:val="both"/>
        <w:rPr>
          <w:lang w:val="es-DO"/>
        </w:rPr>
      </w:pPr>
      <w:r>
        <w:rPr>
          <w:lang w:val="es-DO"/>
        </w:rPr>
        <w:t>Actualmente nuestras redes contienen los siguientes datos de la audiencia:</w:t>
      </w:r>
    </w:p>
    <w:p w:rsidR="005E379A" w:rsidRDefault="008C137E">
      <w:pPr>
        <w:numPr>
          <w:ilvl w:val="0"/>
          <w:numId w:val="14"/>
        </w:numPr>
        <w:spacing w:line="380" w:lineRule="exact"/>
        <w:jc w:val="both"/>
        <w:rPr>
          <w:lang w:val="es-DO"/>
        </w:rPr>
      </w:pPr>
      <w:r>
        <w:rPr>
          <w:lang w:val="es-DO"/>
        </w:rPr>
        <w:t>1162 nuevos seguidores para la Dirección General de Desarrollo Fronterizo durante el periodo enero diciembre 2024</w:t>
      </w:r>
    </w:p>
    <w:p w:rsidR="005E379A" w:rsidRDefault="008C137E">
      <w:pPr>
        <w:numPr>
          <w:ilvl w:val="0"/>
          <w:numId w:val="14"/>
        </w:numPr>
        <w:spacing w:line="380" w:lineRule="exact"/>
        <w:jc w:val="both"/>
        <w:rPr>
          <w:lang w:val="es-DO"/>
        </w:rPr>
      </w:pPr>
      <w:r>
        <w:rPr>
          <w:lang w:val="es-DO"/>
        </w:rPr>
        <w:t>Actualmente, se tiene 12800 seguidores, los cuales un 45% son mujeres y un 55% son hombres</w:t>
      </w:r>
    </w:p>
    <w:p w:rsidR="005E379A" w:rsidRDefault="008C137E">
      <w:pPr>
        <w:spacing w:line="380" w:lineRule="exact"/>
        <w:jc w:val="both"/>
        <w:rPr>
          <w:lang w:val="es-DO"/>
        </w:rPr>
      </w:pPr>
      <w:r>
        <w:rPr>
          <w:lang w:val="es-DO"/>
        </w:rPr>
        <w:t>En los medios tradicionales se han realizado (5) entrevistas y se han realizado y enviado alrededor de (50) notas de prensa, colocadas en los periódicos nacionales.</w:t>
      </w:r>
    </w:p>
    <w:p w:rsidR="005E379A" w:rsidRDefault="008C137E">
      <w:pPr>
        <w:spacing w:line="380" w:lineRule="exact"/>
        <w:jc w:val="both"/>
        <w:rPr>
          <w:lang w:val="es-DO"/>
        </w:rPr>
      </w:pPr>
      <w:r>
        <w:rPr>
          <w:lang w:val="es-DO"/>
        </w:rPr>
        <w:t xml:space="preserve">Estas acciones del Departamento de Comunicación se enmarcan en su iniciativa principal de proyectar una imagen que resalte las acciones que realiza la institución en las 7 provincias fronterizas. </w:t>
      </w:r>
    </w:p>
    <w:p w:rsidR="005E379A" w:rsidRDefault="005E379A">
      <w:pPr>
        <w:spacing w:line="380" w:lineRule="exact"/>
        <w:jc w:val="both"/>
        <w:rPr>
          <w:b/>
          <w:bCs/>
          <w:lang w:val="es-DO"/>
        </w:rPr>
      </w:pPr>
    </w:p>
    <w:p w:rsidR="005E379A" w:rsidRDefault="008C137E">
      <w:pPr>
        <w:spacing w:line="380" w:lineRule="exact"/>
        <w:jc w:val="both"/>
        <w:rPr>
          <w:b/>
          <w:bCs/>
          <w:lang w:val="es-DO"/>
        </w:rPr>
      </w:pPr>
      <w:r>
        <w:rPr>
          <w:b/>
          <w:bCs/>
          <w:lang w:val="es-DO"/>
        </w:rPr>
        <w:t xml:space="preserve">Certificación </w:t>
      </w:r>
      <w:proofErr w:type="spellStart"/>
      <w:r>
        <w:rPr>
          <w:b/>
          <w:bCs/>
          <w:lang w:val="es-DO"/>
        </w:rPr>
        <w:t>Nortic</w:t>
      </w:r>
      <w:proofErr w:type="spellEnd"/>
      <w:r>
        <w:rPr>
          <w:b/>
          <w:bCs/>
          <w:lang w:val="es-DO"/>
        </w:rPr>
        <w:t xml:space="preserve"> E1</w:t>
      </w:r>
    </w:p>
    <w:p w:rsidR="005E379A" w:rsidRDefault="008C137E">
      <w:pPr>
        <w:spacing w:line="380" w:lineRule="exact"/>
        <w:jc w:val="both"/>
        <w:rPr>
          <w:lang w:val="es-DO"/>
        </w:rPr>
      </w:pPr>
      <w:r>
        <w:rPr>
          <w:lang w:val="es-DO"/>
        </w:rPr>
        <w:t xml:space="preserve">Como es de conocimiento esta norma indica las directrices y recomendaciones que deben seguir los organismos del Estado Dominicano para la implementación y manejo eficiente de los </w:t>
      </w:r>
      <w:r>
        <w:rPr>
          <w:lang w:val="es-DO"/>
        </w:rPr>
        <w:lastRenderedPageBreak/>
        <w:t xml:space="preserve">medios sociales que estos poseen, con el objetivo de homogeneizar la presencia de estas entidades en dichos medios, es por esto que el departamento de comunicaciones se preocupa en seguir las directrices establecidas para el logro de una comunicación efectiva con la ciudadanía y solicitamos las recertificación de esta norma, enviamos al área correspondiente los requerimientos para ser evaluados y optar nuevamente con la certificación E1. </w:t>
      </w:r>
    </w:p>
    <w:p w:rsidR="005E379A" w:rsidRDefault="008C137E">
      <w:pPr>
        <w:spacing w:line="380" w:lineRule="exact"/>
        <w:jc w:val="both"/>
        <w:rPr>
          <w:lang w:val="es-DO"/>
        </w:rPr>
      </w:pPr>
      <w:r>
        <w:rPr>
          <w:lang w:val="es-DO"/>
        </w:rPr>
        <w:t>En conclusión, el Departamento de Comunicación sigue desplegando sus esfuerzos significativos para fortalecer la comunicación externa durante el período mencionado. A través de una estrategia integral de comunicación, se logró difundir información relevante sobre las actividades y logros de la institución, establecer relaciones sólidas con actores externos claves.</w:t>
      </w:r>
    </w:p>
    <w:p w:rsidR="005E379A" w:rsidRDefault="008C137E">
      <w:pPr>
        <w:spacing w:line="380" w:lineRule="exact"/>
        <w:jc w:val="both"/>
        <w:rPr>
          <w:lang w:val="es-DO"/>
        </w:rPr>
      </w:pPr>
      <w:r>
        <w:rPr>
          <w:lang w:val="es-DO"/>
        </w:rPr>
        <w:t xml:space="preserve">A continuación, detallamos el desempeño de las redes sociales y el crecimiento de la audiencia obtenido durante este </w:t>
      </w:r>
      <w:r>
        <w:rPr>
          <w:lang w:val="es-US"/>
        </w:rPr>
        <w:t>año</w:t>
      </w:r>
      <w:r>
        <w:rPr>
          <w:lang w:val="es-DO"/>
        </w:rPr>
        <w:t xml:space="preserve"> por el Departamento de Comunicación:</w:t>
      </w:r>
    </w:p>
    <w:p w:rsidR="005E379A" w:rsidRDefault="008C137E">
      <w:pPr>
        <w:spacing w:line="380" w:lineRule="exact"/>
        <w:jc w:val="both"/>
        <w:rPr>
          <w:color w:val="4C4747"/>
          <w:lang w:val="es-DO"/>
        </w:rPr>
      </w:pPr>
      <w:r>
        <w:rPr>
          <w:noProof/>
          <w:lang w:val="es-ES" w:eastAsia="es-ES"/>
        </w:rPr>
        <w:drawing>
          <wp:anchor distT="0" distB="0" distL="114300" distR="114300" simplePos="0" relativeHeight="251670528" behindDoc="0" locked="0" layoutInCell="1" allowOverlap="1">
            <wp:simplePos x="0" y="0"/>
            <wp:positionH relativeFrom="margin">
              <wp:posOffset>421640</wp:posOffset>
            </wp:positionH>
            <wp:positionV relativeFrom="paragraph">
              <wp:posOffset>279400</wp:posOffset>
            </wp:positionV>
            <wp:extent cx="3841750" cy="2148840"/>
            <wp:effectExtent l="0" t="0" r="6350" b="10160"/>
            <wp:wrapNone/>
            <wp:docPr id="147922768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227686" name="Imagen 1"/>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841750" cy="2148840"/>
                    </a:xfrm>
                    <a:prstGeom prst="rect">
                      <a:avLst/>
                    </a:prstGeom>
                  </pic:spPr>
                </pic:pic>
              </a:graphicData>
            </a:graphic>
          </wp:anchor>
        </w:drawing>
      </w:r>
    </w:p>
    <w:p w:rsidR="005E379A" w:rsidRDefault="005E379A">
      <w:pPr>
        <w:spacing w:line="380" w:lineRule="exact"/>
        <w:jc w:val="both"/>
        <w:rPr>
          <w:color w:val="4C4747"/>
          <w:lang w:val="es-DO"/>
        </w:rPr>
      </w:pPr>
    </w:p>
    <w:p w:rsidR="005E379A" w:rsidRDefault="005E379A">
      <w:pPr>
        <w:spacing w:line="380" w:lineRule="exact"/>
        <w:jc w:val="both"/>
        <w:rPr>
          <w:color w:val="4C4747"/>
          <w:lang w:val="es-DO"/>
        </w:rPr>
      </w:pPr>
    </w:p>
    <w:p w:rsidR="005E379A" w:rsidRDefault="005E379A">
      <w:pPr>
        <w:spacing w:line="380" w:lineRule="exact"/>
        <w:jc w:val="both"/>
        <w:rPr>
          <w:color w:val="4C4747"/>
          <w:lang w:val="es-DO"/>
        </w:rPr>
      </w:pPr>
    </w:p>
    <w:p w:rsidR="005E379A" w:rsidRDefault="005E379A">
      <w:pPr>
        <w:spacing w:line="380" w:lineRule="exact"/>
        <w:jc w:val="both"/>
        <w:rPr>
          <w:color w:val="4C4747"/>
          <w:lang w:val="es-DO"/>
        </w:rPr>
      </w:pPr>
    </w:p>
    <w:p w:rsidR="005E379A" w:rsidRDefault="005E379A">
      <w:pPr>
        <w:spacing w:line="380" w:lineRule="exact"/>
        <w:jc w:val="both"/>
        <w:rPr>
          <w:color w:val="4C4747"/>
          <w:lang w:val="es-DO"/>
        </w:rPr>
      </w:pPr>
    </w:p>
    <w:p w:rsidR="005E379A" w:rsidRDefault="005E379A">
      <w:pPr>
        <w:spacing w:line="380" w:lineRule="exact"/>
        <w:jc w:val="both"/>
        <w:rPr>
          <w:color w:val="4C4747"/>
          <w:lang w:val="es-DO"/>
        </w:rPr>
      </w:pPr>
    </w:p>
    <w:p w:rsidR="005E379A" w:rsidRDefault="005E379A">
      <w:pPr>
        <w:spacing w:line="380" w:lineRule="exact"/>
        <w:jc w:val="both"/>
        <w:rPr>
          <w:color w:val="4C4747"/>
          <w:lang w:val="es-DO"/>
        </w:rPr>
      </w:pPr>
    </w:p>
    <w:p w:rsidR="005E379A" w:rsidRDefault="008C137E">
      <w:pPr>
        <w:rPr>
          <w:color w:val="4C4747"/>
          <w:lang w:val="es-DO"/>
        </w:rPr>
      </w:pPr>
      <w:r>
        <w:rPr>
          <w:color w:val="4C4747"/>
          <w:lang w:val="es-DO"/>
        </w:rPr>
        <w:br w:type="page"/>
      </w:r>
    </w:p>
    <w:p w:rsidR="005E379A" w:rsidRDefault="008C137E" w:rsidP="0056440D">
      <w:pPr>
        <w:pStyle w:val="Ttulo1"/>
        <w:numPr>
          <w:ilvl w:val="0"/>
          <w:numId w:val="20"/>
        </w:numPr>
        <w:rPr>
          <w:color w:val="767171"/>
          <w:lang w:val="es-DO"/>
        </w:rPr>
      </w:pPr>
      <w:bookmarkStart w:id="76" w:name="_Toc186802954"/>
      <w:r>
        <w:rPr>
          <w:color w:val="767171"/>
          <w:lang w:val="es-DO"/>
        </w:rPr>
        <w:lastRenderedPageBreak/>
        <w:t>SERVICIO AL CIUDADANO Y TRANSPARENCIA INSTITUCIONAL</w:t>
      </w:r>
      <w:bookmarkEnd w:id="76"/>
    </w:p>
    <w:p w:rsidR="005E379A" w:rsidRDefault="008C137E">
      <w:pPr>
        <w:jc w:val="both"/>
        <w:rPr>
          <w:rFonts w:eastAsia="Calibri"/>
          <w:sz w:val="18"/>
          <w:lang w:val="es-DO"/>
        </w:rPr>
      </w:pPr>
      <w:r>
        <w:rPr>
          <w:rFonts w:eastAsia="Calibri"/>
          <w:noProof/>
          <w:sz w:val="18"/>
          <w:lang w:val="es-ES" w:eastAsia="es-ES"/>
        </w:rPr>
        <mc:AlternateContent>
          <mc:Choice Requires="wps">
            <w:drawing>
              <wp:anchor distT="0" distB="0" distL="114300" distR="114300" simplePos="0" relativeHeight="251664384" behindDoc="0" locked="0" layoutInCell="1" allowOverlap="1">
                <wp:simplePos x="0" y="0"/>
                <wp:positionH relativeFrom="margin">
                  <wp:posOffset>2254250</wp:posOffset>
                </wp:positionH>
                <wp:positionV relativeFrom="paragraph">
                  <wp:posOffset>100330</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ln>
                      </wps:spPr>
                      <wps:bodyPr/>
                    </wps:wsp>
                  </a:graphicData>
                </a:graphic>
              </wp:anchor>
            </w:drawing>
          </mc:Choice>
          <mc:Fallback xmlns:wpsCustomData="http://www.wps.cn/officeDocument/2013/wpsCustomData" xmlns:w15="http://schemas.microsoft.com/office/word/2012/wordml">
            <w:pict>
              <v:line id="Straight Connector 3" o:spid="_x0000_s1026" o:spt="20" style="position:absolute;left:0pt;margin-left:177.5pt;margin-top:7.9pt;height:0pt;width:36.5pt;mso-position-horizontal-relative:margin;z-index:251683840;mso-width-relative:page;mso-height-relative:page;" filled="f" stroked="t" coordsize="21600,21600" o:gfxdata="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Mc6vy7TAAAACQEA&#10;AA8AAAAAAAAAAQAgAAAAIgAAAGRycy9kb3ducmV2LnhtbFBLAQIUABQAAAAIAIdO4kBbVyBi5gEA&#10;AMUDAAAOAAAAAAAAAAEAIAAAACIBAABkcnMvZTJvRG9jLnhtbFBLBQYAAAAABgAGAFkBAAB6BQAA&#10;AAA=&#10;">
                <v:fill on="f" focussize="0,0"/>
                <v:stroke weight="2.25pt" color="#EE2A24" miterlimit="8" joinstyle="miter"/>
                <v:imagedata o:title=""/>
                <o:lock v:ext="edit" aspectratio="f"/>
              </v:line>
            </w:pict>
          </mc:Fallback>
        </mc:AlternateContent>
      </w:r>
    </w:p>
    <w:p w:rsidR="005E379A" w:rsidRDefault="008C137E">
      <w:pPr>
        <w:jc w:val="center"/>
        <w:rPr>
          <w:rFonts w:eastAsia="Calibri"/>
          <w:szCs w:val="36"/>
          <w:lang w:val="es-ES"/>
        </w:rPr>
      </w:pPr>
      <w:r>
        <w:rPr>
          <w:rFonts w:eastAsia="Calibri"/>
          <w:szCs w:val="36"/>
          <w:lang w:val="es-ES"/>
        </w:rPr>
        <w:t>Memoria Institucional 2024</w:t>
      </w:r>
    </w:p>
    <w:p w:rsidR="005E379A" w:rsidRDefault="005E379A">
      <w:pPr>
        <w:spacing w:line="360" w:lineRule="auto"/>
        <w:jc w:val="both"/>
        <w:rPr>
          <w:rFonts w:eastAsia="Calibri"/>
          <w:lang w:val="es-ES"/>
        </w:rPr>
      </w:pPr>
    </w:p>
    <w:p w:rsidR="005E379A" w:rsidRPr="00562DA4" w:rsidRDefault="008C137E" w:rsidP="00562DA4">
      <w:pPr>
        <w:pStyle w:val="Ttulo1"/>
        <w:rPr>
          <w:sz w:val="24"/>
          <w:szCs w:val="24"/>
          <w:lang w:val="es-ES"/>
        </w:rPr>
      </w:pPr>
      <w:bookmarkStart w:id="77" w:name="_Toc172216573"/>
      <w:bookmarkStart w:id="78" w:name="_Toc186802955"/>
      <w:r w:rsidRPr="00562DA4">
        <w:rPr>
          <w:sz w:val="24"/>
          <w:szCs w:val="24"/>
          <w:lang w:val="es-ES"/>
        </w:rPr>
        <w:t>5.1 Nivel de la satisfacción con los servicios</w:t>
      </w:r>
      <w:bookmarkEnd w:id="77"/>
      <w:bookmarkEnd w:id="78"/>
      <w:r w:rsidRPr="00562DA4">
        <w:rPr>
          <w:sz w:val="24"/>
          <w:szCs w:val="24"/>
          <w:lang w:val="es-ES"/>
        </w:rPr>
        <w:t xml:space="preserve"> </w:t>
      </w:r>
    </w:p>
    <w:p w:rsidR="005E379A" w:rsidRDefault="008C137E">
      <w:pPr>
        <w:spacing w:before="120" w:after="120" w:line="360" w:lineRule="auto"/>
        <w:jc w:val="both"/>
        <w:rPr>
          <w:lang w:val="es-DO"/>
        </w:rPr>
      </w:pPr>
      <w:r>
        <w:rPr>
          <w:lang w:val="es-DO"/>
        </w:rPr>
        <w:t xml:space="preserve">La Dirección General de Desarrollo Fronterizo, cumpliendo con las directrices interna y externa, realizó el proceso de Encuesta de Clima Organizacional (ECO), para conocer la percepción de nuestros servidores respecto a nuestra institución. </w:t>
      </w:r>
    </w:p>
    <w:p w:rsidR="005E379A" w:rsidRDefault="008C137E">
      <w:pPr>
        <w:spacing w:before="120" w:after="120" w:line="360" w:lineRule="auto"/>
        <w:jc w:val="both"/>
        <w:rPr>
          <w:lang w:val="es-DO"/>
        </w:rPr>
      </w:pPr>
      <w:r>
        <w:rPr>
          <w:lang w:val="es-DO"/>
        </w:rPr>
        <w:t xml:space="preserve">Este año se realizó en la sede central y las 7 oficinas provinciales de la zona fronteriza del país. La encuesta presento resultados positivos en relación con la meta puesta en 12 de las 23 dimensiones medidas y en el mismo orden se presentaron avances positivos relacionados con la línea base en 20 de las 23 dimensiones medidas. </w:t>
      </w:r>
    </w:p>
    <w:p w:rsidR="005E379A" w:rsidRDefault="008C137E">
      <w:pPr>
        <w:spacing w:before="120" w:after="120" w:line="360" w:lineRule="auto"/>
        <w:jc w:val="both"/>
        <w:rPr>
          <w:lang w:val="es-DO"/>
        </w:rPr>
      </w:pPr>
      <w:r>
        <w:rPr>
          <w:lang w:val="es-DO"/>
        </w:rPr>
        <w:t xml:space="preserve">Las dimensiones que mostraron resultados menos satisfactorios fueron: </w:t>
      </w:r>
    </w:p>
    <w:p w:rsidR="005E379A" w:rsidRDefault="008C137E">
      <w:pPr>
        <w:numPr>
          <w:ilvl w:val="0"/>
          <w:numId w:val="15"/>
        </w:numPr>
        <w:spacing w:before="120" w:after="120" w:line="360" w:lineRule="auto"/>
        <w:jc w:val="both"/>
        <w:rPr>
          <w:lang w:val="es-DO"/>
        </w:rPr>
      </w:pPr>
      <w:r>
        <w:rPr>
          <w:lang w:val="es-DO"/>
        </w:rPr>
        <w:t>Equidad y Genero</w:t>
      </w:r>
    </w:p>
    <w:p w:rsidR="005E379A" w:rsidRDefault="008C137E">
      <w:pPr>
        <w:numPr>
          <w:ilvl w:val="0"/>
          <w:numId w:val="15"/>
        </w:numPr>
        <w:spacing w:before="120" w:after="120" w:line="360" w:lineRule="auto"/>
        <w:jc w:val="both"/>
        <w:rPr>
          <w:lang w:val="es-DO"/>
        </w:rPr>
      </w:pPr>
      <w:r>
        <w:rPr>
          <w:lang w:val="es-DO"/>
        </w:rPr>
        <w:t>Disponibilidad y Recursos</w:t>
      </w:r>
    </w:p>
    <w:p w:rsidR="005E379A" w:rsidRDefault="008C137E">
      <w:pPr>
        <w:numPr>
          <w:ilvl w:val="0"/>
          <w:numId w:val="15"/>
        </w:numPr>
        <w:spacing w:before="120" w:after="120" w:line="360" w:lineRule="auto"/>
        <w:jc w:val="both"/>
        <w:rPr>
          <w:lang w:val="es-DO"/>
        </w:rPr>
      </w:pPr>
      <w:r>
        <w:rPr>
          <w:lang w:val="es-DO"/>
        </w:rPr>
        <w:t>Beneficios</w:t>
      </w:r>
    </w:p>
    <w:p w:rsidR="005E379A" w:rsidRDefault="008C137E">
      <w:pPr>
        <w:numPr>
          <w:ilvl w:val="0"/>
          <w:numId w:val="15"/>
        </w:numPr>
        <w:spacing w:before="120" w:after="120" w:line="360" w:lineRule="auto"/>
        <w:jc w:val="both"/>
        <w:rPr>
          <w:lang w:val="es-DO"/>
        </w:rPr>
      </w:pPr>
      <w:r>
        <w:rPr>
          <w:lang w:val="es-DO"/>
        </w:rPr>
        <w:t>Salarios</w:t>
      </w:r>
    </w:p>
    <w:p w:rsidR="005E379A" w:rsidRDefault="008C137E">
      <w:pPr>
        <w:numPr>
          <w:ilvl w:val="0"/>
          <w:numId w:val="15"/>
        </w:numPr>
        <w:spacing w:before="120" w:after="120" w:line="360" w:lineRule="auto"/>
        <w:jc w:val="both"/>
        <w:rPr>
          <w:lang w:val="es-DO"/>
        </w:rPr>
      </w:pPr>
      <w:r>
        <w:rPr>
          <w:lang w:val="es-DO"/>
        </w:rPr>
        <w:t>Cantidad de Trabajo</w:t>
      </w:r>
    </w:p>
    <w:p w:rsidR="005E379A" w:rsidRDefault="008C137E">
      <w:pPr>
        <w:spacing w:before="120" w:after="120" w:line="360" w:lineRule="auto"/>
        <w:jc w:val="both"/>
        <w:rPr>
          <w:lang w:val="es-DO"/>
        </w:rPr>
      </w:pPr>
      <w:r>
        <w:rPr>
          <w:lang w:val="es-DO"/>
        </w:rPr>
        <w:t xml:space="preserve">Para mejorar estas dimensiones, se realizaremos un plan de acción centrado en fortalecer la percepción relacionada con estos puntos. </w:t>
      </w:r>
    </w:p>
    <w:p w:rsidR="005E379A" w:rsidRDefault="005E379A">
      <w:pPr>
        <w:spacing w:before="120" w:after="120" w:line="360" w:lineRule="auto"/>
        <w:jc w:val="both"/>
        <w:rPr>
          <w:lang w:val="es-DO"/>
        </w:rPr>
      </w:pPr>
    </w:p>
    <w:p w:rsidR="005E379A" w:rsidRPr="00562DA4" w:rsidRDefault="008C137E" w:rsidP="00562DA4">
      <w:pPr>
        <w:pStyle w:val="Ttulo1"/>
        <w:rPr>
          <w:sz w:val="24"/>
          <w:szCs w:val="24"/>
          <w:lang w:val="es-ES"/>
        </w:rPr>
      </w:pPr>
      <w:bookmarkStart w:id="79" w:name="_Toc172216574"/>
      <w:bookmarkStart w:id="80" w:name="_Toc186802956"/>
      <w:r w:rsidRPr="00562DA4">
        <w:rPr>
          <w:sz w:val="24"/>
          <w:szCs w:val="24"/>
          <w:lang w:val="es-ES"/>
        </w:rPr>
        <w:lastRenderedPageBreak/>
        <w:t>5.2 Nivel de Cumplimiento de Ley de acceso a la información</w:t>
      </w:r>
      <w:bookmarkEnd w:id="79"/>
      <w:bookmarkEnd w:id="80"/>
      <w:r w:rsidRPr="00562DA4">
        <w:rPr>
          <w:sz w:val="24"/>
          <w:szCs w:val="24"/>
          <w:lang w:val="es-ES"/>
        </w:rPr>
        <w:t xml:space="preserve"> </w:t>
      </w:r>
    </w:p>
    <w:p w:rsidR="005E379A" w:rsidRDefault="008C137E">
      <w:pPr>
        <w:spacing w:before="120" w:after="120" w:line="360" w:lineRule="auto"/>
        <w:jc w:val="both"/>
        <w:rPr>
          <w:lang w:val="es-DO"/>
        </w:rPr>
      </w:pPr>
      <w:r>
        <w:rPr>
          <w:lang w:val="es-DO"/>
        </w:rPr>
        <w:t xml:space="preserve">La Oficina de Libre Acceso a la Información Pública (OAI) canalizó y respondió a tiempo el 100% de las solicitudes de información recibidas en el período, cumpliendo los requerimientos  establecidos en la Ley General de Libre Acceso a la Información Pública, No. 200-04 al entregar informaciones completas, veraces, adecuadas y oportunas.  </w:t>
      </w:r>
    </w:p>
    <w:p w:rsidR="005E379A" w:rsidRPr="00562DA4" w:rsidRDefault="008C137E" w:rsidP="00562DA4">
      <w:pPr>
        <w:pStyle w:val="Ttulo1"/>
        <w:rPr>
          <w:sz w:val="24"/>
          <w:szCs w:val="24"/>
          <w:lang w:val="es-ES"/>
        </w:rPr>
      </w:pPr>
      <w:bookmarkStart w:id="81" w:name="_Toc172216575"/>
      <w:bookmarkStart w:id="82" w:name="_Toc186802957"/>
      <w:r w:rsidRPr="00562DA4">
        <w:rPr>
          <w:sz w:val="24"/>
          <w:szCs w:val="24"/>
          <w:lang w:val="es-ES"/>
        </w:rPr>
        <w:t>5.3 Resultados sistema de quejas, reclamos y sugerencias</w:t>
      </w:r>
      <w:bookmarkEnd w:id="81"/>
      <w:bookmarkEnd w:id="82"/>
    </w:p>
    <w:p w:rsidR="005E379A" w:rsidRDefault="008C137E">
      <w:pPr>
        <w:spacing w:before="120" w:after="120" w:line="360" w:lineRule="auto"/>
        <w:jc w:val="both"/>
        <w:rPr>
          <w:lang w:val="es-DO"/>
        </w:rPr>
      </w:pPr>
      <w:r>
        <w:rPr>
          <w:lang w:val="es-DO"/>
        </w:rPr>
        <w:t xml:space="preserve">En la Oficina de Libre Acceso a la Información se ha logrado un monitoreo constante para la recepción de Quejas, Reclamaciones y Sugerencias de la línea 311, donde se ha alcanzado una excelente puntuación.  </w:t>
      </w:r>
    </w:p>
    <w:p w:rsidR="005E379A" w:rsidRDefault="008C137E">
      <w:pPr>
        <w:spacing w:before="120" w:after="120" w:line="360" w:lineRule="auto"/>
        <w:jc w:val="both"/>
        <w:rPr>
          <w:lang w:val="es-DO"/>
        </w:rPr>
      </w:pPr>
      <w:r>
        <w:rPr>
          <w:lang w:val="es-DO"/>
        </w:rPr>
        <w:t xml:space="preserve">La misma se ha obtenido siguiendo el mandato del Decreto No. 694-09 que establece el Sistema 311 de Atención Ciudadana, como principal medio de comunicación para la recepción y canalización de denuncias, quejas, demandas, reclamaciones y sugerencias por parte de la ciudadanía a la Administración Pública y la Resolución No. 002-2021 de la Dirección General de Ética e Integridad Gubernamental (DIGEIG). </w:t>
      </w:r>
    </w:p>
    <w:p w:rsidR="005E379A" w:rsidRDefault="008C137E">
      <w:pPr>
        <w:spacing w:before="120" w:after="120" w:line="360" w:lineRule="auto"/>
        <w:jc w:val="both"/>
        <w:rPr>
          <w:lang w:val="es-DO"/>
        </w:rPr>
      </w:pPr>
      <w:r>
        <w:rPr>
          <w:lang w:val="es-DO"/>
        </w:rPr>
        <w:t>A continuación, los resultados en tabla 1</w:t>
      </w:r>
      <w:r w:rsidR="00DA422F">
        <w:rPr>
          <w:lang w:val="es-DO"/>
        </w:rPr>
        <w:t>3</w:t>
      </w:r>
      <w:r>
        <w:rPr>
          <w:lang w:val="es-DO"/>
        </w:rPr>
        <w:t>:</w:t>
      </w:r>
    </w:p>
    <w:p w:rsidR="005E379A" w:rsidRDefault="008C137E">
      <w:pPr>
        <w:spacing w:before="120" w:after="120" w:line="360" w:lineRule="auto"/>
        <w:jc w:val="both"/>
        <w:rPr>
          <w:lang w:val="es-US"/>
        </w:rPr>
      </w:pPr>
      <w:r>
        <w:rPr>
          <w:b/>
          <w:bCs/>
          <w:lang w:val="es-US"/>
        </w:rPr>
        <w:t>Tabla 1</w:t>
      </w:r>
      <w:r w:rsidR="00DA422F">
        <w:rPr>
          <w:b/>
          <w:bCs/>
          <w:lang w:val="es-US"/>
        </w:rPr>
        <w:t xml:space="preserve">3. </w:t>
      </w:r>
      <w:r w:rsidR="00DA422F" w:rsidRPr="00DA422F">
        <w:rPr>
          <w:bCs/>
          <w:lang w:val="es-US"/>
        </w:rPr>
        <w:t>Resultados Portal 311</w:t>
      </w:r>
    </w:p>
    <w:tbl>
      <w:tblPr>
        <w:tblW w:w="7396" w:type="dxa"/>
        <w:jc w:val="center"/>
        <w:tblCellMar>
          <w:left w:w="70" w:type="dxa"/>
          <w:right w:w="70" w:type="dxa"/>
        </w:tblCellMar>
        <w:tblLook w:val="04A0" w:firstRow="1" w:lastRow="0" w:firstColumn="1" w:lastColumn="0" w:noHBand="0" w:noVBand="1"/>
      </w:tblPr>
      <w:tblGrid>
        <w:gridCol w:w="2096"/>
        <w:gridCol w:w="1666"/>
        <w:gridCol w:w="1155"/>
        <w:gridCol w:w="1169"/>
        <w:gridCol w:w="1310"/>
      </w:tblGrid>
      <w:tr w:rsidR="005E379A">
        <w:trPr>
          <w:trHeight w:val="392"/>
          <w:jc w:val="center"/>
        </w:trPr>
        <w:tc>
          <w:tcPr>
            <w:tcW w:w="7396" w:type="dxa"/>
            <w:gridSpan w:val="5"/>
            <w:tcBorders>
              <w:top w:val="single" w:sz="8" w:space="0" w:color="auto"/>
              <w:left w:val="single" w:sz="8" w:space="0" w:color="auto"/>
              <w:bottom w:val="single" w:sz="8" w:space="0" w:color="auto"/>
              <w:right w:val="single" w:sz="8" w:space="0" w:color="000000"/>
            </w:tcBorders>
            <w:shd w:val="clear" w:color="000000" w:fill="366092"/>
            <w:vAlign w:val="center"/>
          </w:tcPr>
          <w:p w:rsidR="005E379A" w:rsidRDefault="008C137E">
            <w:pPr>
              <w:spacing w:after="0" w:line="240" w:lineRule="auto"/>
              <w:jc w:val="center"/>
              <w:rPr>
                <w:rFonts w:eastAsia="Times New Roman"/>
                <w:b/>
                <w:bCs/>
                <w:color w:val="FFFFFF"/>
                <w:spacing w:val="0"/>
                <w:sz w:val="22"/>
                <w:szCs w:val="22"/>
                <w:lang w:val="es-DO" w:eastAsia="es-DO"/>
              </w:rPr>
            </w:pPr>
            <w:r>
              <w:rPr>
                <w:rFonts w:eastAsia="Times New Roman"/>
                <w:b/>
                <w:bCs/>
                <w:color w:val="FFFFFF"/>
                <w:spacing w:val="0"/>
                <w:sz w:val="22"/>
                <w:szCs w:val="22"/>
                <w:lang w:val="es-DO" w:eastAsia="es-DO"/>
              </w:rPr>
              <w:t xml:space="preserve">RESULTADOS DE MEDICION </w:t>
            </w:r>
          </w:p>
        </w:tc>
      </w:tr>
      <w:tr w:rsidR="005E379A" w:rsidRPr="0056658E">
        <w:trPr>
          <w:trHeight w:val="392"/>
          <w:jc w:val="center"/>
        </w:trPr>
        <w:tc>
          <w:tcPr>
            <w:tcW w:w="7396" w:type="dxa"/>
            <w:gridSpan w:val="5"/>
            <w:tcBorders>
              <w:top w:val="single" w:sz="8" w:space="0" w:color="auto"/>
              <w:left w:val="single" w:sz="8" w:space="0" w:color="auto"/>
              <w:bottom w:val="single" w:sz="8" w:space="0" w:color="auto"/>
              <w:right w:val="single" w:sz="8" w:space="0" w:color="000000"/>
            </w:tcBorders>
            <w:shd w:val="clear" w:color="000000" w:fill="366092"/>
            <w:noWrap/>
            <w:vAlign w:val="center"/>
          </w:tcPr>
          <w:p w:rsidR="005E379A" w:rsidRDefault="008C137E">
            <w:pPr>
              <w:spacing w:after="0" w:line="240" w:lineRule="auto"/>
              <w:jc w:val="center"/>
              <w:rPr>
                <w:rFonts w:eastAsia="Times New Roman"/>
                <w:b/>
                <w:bCs/>
                <w:color w:val="FFFFFF"/>
                <w:spacing w:val="0"/>
                <w:sz w:val="22"/>
                <w:szCs w:val="22"/>
                <w:lang w:val="es-DO" w:eastAsia="es-DO"/>
              </w:rPr>
            </w:pPr>
            <w:r>
              <w:rPr>
                <w:rFonts w:eastAsia="Times New Roman"/>
                <w:b/>
                <w:bCs/>
                <w:color w:val="FFFFFF"/>
                <w:spacing w:val="0"/>
                <w:sz w:val="22"/>
                <w:szCs w:val="22"/>
                <w:lang w:val="es-DO" w:eastAsia="es-DO"/>
              </w:rPr>
              <w:t>Portal 311 sobre Quejas, Reclamaciones, Sugerencias y Denuncias</w:t>
            </w:r>
          </w:p>
        </w:tc>
      </w:tr>
      <w:tr w:rsidR="005E379A">
        <w:trPr>
          <w:trHeight w:val="392"/>
          <w:jc w:val="center"/>
        </w:trPr>
        <w:tc>
          <w:tcPr>
            <w:tcW w:w="2096" w:type="dxa"/>
            <w:tcBorders>
              <w:top w:val="nil"/>
              <w:left w:val="single" w:sz="8" w:space="0" w:color="auto"/>
              <w:bottom w:val="single" w:sz="8" w:space="0" w:color="auto"/>
              <w:right w:val="single" w:sz="8" w:space="0" w:color="auto"/>
            </w:tcBorders>
            <w:shd w:val="clear" w:color="000000" w:fill="DAEEF3"/>
            <w:noWrap/>
            <w:vAlign w:val="center"/>
          </w:tcPr>
          <w:p w:rsidR="005E379A" w:rsidRDefault="008C137E">
            <w:pPr>
              <w:spacing w:after="0" w:line="240" w:lineRule="auto"/>
              <w:jc w:val="center"/>
              <w:rPr>
                <w:rFonts w:eastAsia="Times New Roman"/>
                <w:b/>
                <w:bCs/>
                <w:spacing w:val="0"/>
                <w:sz w:val="22"/>
                <w:szCs w:val="22"/>
                <w:lang w:val="es-DO" w:eastAsia="es-DO"/>
              </w:rPr>
            </w:pPr>
            <w:r>
              <w:rPr>
                <w:rFonts w:eastAsia="Times New Roman"/>
                <w:b/>
                <w:bCs/>
                <w:spacing w:val="0"/>
                <w:sz w:val="22"/>
                <w:szCs w:val="22"/>
                <w:lang w:val="es-DO" w:eastAsia="es-DO"/>
              </w:rPr>
              <w:t>Año</w:t>
            </w:r>
          </w:p>
        </w:tc>
        <w:tc>
          <w:tcPr>
            <w:tcW w:w="1666" w:type="dxa"/>
            <w:tcBorders>
              <w:top w:val="nil"/>
              <w:left w:val="nil"/>
              <w:bottom w:val="single" w:sz="8" w:space="0" w:color="auto"/>
              <w:right w:val="single" w:sz="8" w:space="0" w:color="auto"/>
            </w:tcBorders>
            <w:shd w:val="clear" w:color="000000" w:fill="DAEEF3"/>
            <w:noWrap/>
            <w:vAlign w:val="center"/>
          </w:tcPr>
          <w:p w:rsidR="005E379A" w:rsidRDefault="008C137E">
            <w:pPr>
              <w:spacing w:after="0" w:line="240" w:lineRule="auto"/>
              <w:jc w:val="center"/>
              <w:rPr>
                <w:rFonts w:eastAsia="Times New Roman"/>
                <w:b/>
                <w:bCs/>
                <w:spacing w:val="0"/>
                <w:sz w:val="22"/>
                <w:szCs w:val="22"/>
                <w:lang w:val="es-DO" w:eastAsia="es-DO"/>
              </w:rPr>
            </w:pPr>
            <w:r>
              <w:rPr>
                <w:rFonts w:eastAsia="Times New Roman"/>
                <w:b/>
                <w:bCs/>
                <w:spacing w:val="0"/>
                <w:sz w:val="22"/>
                <w:szCs w:val="22"/>
                <w:lang w:val="es-DO" w:eastAsia="es-DO"/>
              </w:rPr>
              <w:t>Descripción</w:t>
            </w:r>
          </w:p>
        </w:tc>
        <w:tc>
          <w:tcPr>
            <w:tcW w:w="1155" w:type="dxa"/>
            <w:tcBorders>
              <w:top w:val="nil"/>
              <w:left w:val="nil"/>
              <w:bottom w:val="single" w:sz="8" w:space="0" w:color="auto"/>
              <w:right w:val="single" w:sz="8" w:space="0" w:color="auto"/>
            </w:tcBorders>
            <w:shd w:val="clear" w:color="000000" w:fill="DAEEF3"/>
            <w:noWrap/>
            <w:vAlign w:val="center"/>
          </w:tcPr>
          <w:p w:rsidR="005E379A" w:rsidRDefault="008C137E">
            <w:pPr>
              <w:spacing w:after="0" w:line="240" w:lineRule="auto"/>
              <w:jc w:val="center"/>
              <w:rPr>
                <w:rFonts w:eastAsia="Times New Roman"/>
                <w:b/>
                <w:bCs/>
                <w:spacing w:val="0"/>
                <w:sz w:val="22"/>
                <w:szCs w:val="22"/>
                <w:lang w:val="es-DO" w:eastAsia="es-DO"/>
              </w:rPr>
            </w:pPr>
            <w:r>
              <w:rPr>
                <w:rFonts w:eastAsia="Times New Roman"/>
                <w:b/>
                <w:bCs/>
                <w:spacing w:val="0"/>
                <w:sz w:val="22"/>
                <w:szCs w:val="22"/>
                <w:lang w:val="es-DO" w:eastAsia="es-DO"/>
              </w:rPr>
              <w:t>Cantidad</w:t>
            </w:r>
          </w:p>
        </w:tc>
        <w:tc>
          <w:tcPr>
            <w:tcW w:w="1169" w:type="dxa"/>
            <w:tcBorders>
              <w:top w:val="nil"/>
              <w:left w:val="nil"/>
              <w:bottom w:val="single" w:sz="8" w:space="0" w:color="auto"/>
              <w:right w:val="single" w:sz="8" w:space="0" w:color="auto"/>
            </w:tcBorders>
            <w:shd w:val="clear" w:color="000000" w:fill="DAEEF3"/>
            <w:noWrap/>
            <w:vAlign w:val="center"/>
          </w:tcPr>
          <w:p w:rsidR="005E379A" w:rsidRDefault="008C137E">
            <w:pPr>
              <w:spacing w:after="0" w:line="240" w:lineRule="auto"/>
              <w:jc w:val="center"/>
              <w:rPr>
                <w:rFonts w:eastAsia="Times New Roman"/>
                <w:b/>
                <w:bCs/>
                <w:spacing w:val="0"/>
                <w:sz w:val="22"/>
                <w:szCs w:val="22"/>
                <w:lang w:val="es-DO" w:eastAsia="es-DO"/>
              </w:rPr>
            </w:pPr>
            <w:r>
              <w:rPr>
                <w:rFonts w:eastAsia="Times New Roman"/>
                <w:b/>
                <w:bCs/>
                <w:spacing w:val="0"/>
                <w:sz w:val="22"/>
                <w:szCs w:val="22"/>
                <w:lang w:val="es-DO" w:eastAsia="es-DO"/>
              </w:rPr>
              <w:t>Resueltas</w:t>
            </w:r>
          </w:p>
        </w:tc>
        <w:tc>
          <w:tcPr>
            <w:tcW w:w="1310" w:type="dxa"/>
            <w:tcBorders>
              <w:top w:val="nil"/>
              <w:left w:val="nil"/>
              <w:bottom w:val="single" w:sz="8" w:space="0" w:color="auto"/>
              <w:right w:val="single" w:sz="8" w:space="0" w:color="auto"/>
            </w:tcBorders>
            <w:shd w:val="clear" w:color="000000" w:fill="DAEEF3"/>
            <w:noWrap/>
            <w:vAlign w:val="center"/>
          </w:tcPr>
          <w:p w:rsidR="005E379A" w:rsidRDefault="008C137E">
            <w:pPr>
              <w:spacing w:after="0" w:line="240" w:lineRule="auto"/>
              <w:jc w:val="center"/>
              <w:rPr>
                <w:rFonts w:eastAsia="Times New Roman"/>
                <w:b/>
                <w:bCs/>
                <w:spacing w:val="0"/>
                <w:sz w:val="22"/>
                <w:szCs w:val="22"/>
                <w:lang w:val="es-DO" w:eastAsia="es-DO"/>
              </w:rPr>
            </w:pPr>
            <w:r>
              <w:rPr>
                <w:rFonts w:eastAsia="Times New Roman"/>
                <w:b/>
                <w:bCs/>
                <w:spacing w:val="0"/>
                <w:sz w:val="22"/>
                <w:szCs w:val="22"/>
                <w:lang w:val="es-DO" w:eastAsia="es-DO"/>
              </w:rPr>
              <w:t>Pendientes</w:t>
            </w:r>
          </w:p>
        </w:tc>
      </w:tr>
      <w:tr w:rsidR="005E379A">
        <w:trPr>
          <w:trHeight w:val="392"/>
          <w:jc w:val="center"/>
        </w:trPr>
        <w:tc>
          <w:tcPr>
            <w:tcW w:w="2096" w:type="dxa"/>
            <w:vMerge w:val="restart"/>
            <w:tcBorders>
              <w:top w:val="nil"/>
              <w:left w:val="single" w:sz="8" w:space="0" w:color="auto"/>
              <w:bottom w:val="single" w:sz="8" w:space="0" w:color="000000"/>
              <w:right w:val="single" w:sz="8" w:space="0" w:color="auto"/>
            </w:tcBorders>
            <w:shd w:val="clear" w:color="000000" w:fill="FFFFFF"/>
            <w:noWrap/>
            <w:vAlign w:val="center"/>
          </w:tcPr>
          <w:p w:rsidR="005E379A" w:rsidRDefault="008C137E">
            <w:pPr>
              <w:spacing w:after="0" w:line="240" w:lineRule="auto"/>
              <w:jc w:val="center"/>
              <w:rPr>
                <w:rFonts w:eastAsia="Times New Roman"/>
                <w:b/>
                <w:bCs/>
                <w:spacing w:val="0"/>
                <w:sz w:val="22"/>
                <w:szCs w:val="22"/>
                <w:lang w:val="es-DO" w:eastAsia="es-DO"/>
              </w:rPr>
            </w:pPr>
            <w:r>
              <w:rPr>
                <w:rFonts w:eastAsia="Times New Roman"/>
                <w:b/>
                <w:bCs/>
                <w:spacing w:val="0"/>
                <w:sz w:val="22"/>
                <w:szCs w:val="22"/>
                <w:lang w:val="es-DO" w:eastAsia="es-DO"/>
              </w:rPr>
              <w:t>2024</w:t>
            </w:r>
          </w:p>
        </w:tc>
        <w:tc>
          <w:tcPr>
            <w:tcW w:w="1666" w:type="dxa"/>
            <w:tcBorders>
              <w:top w:val="nil"/>
              <w:left w:val="nil"/>
              <w:bottom w:val="single" w:sz="8" w:space="0" w:color="auto"/>
              <w:right w:val="single" w:sz="8" w:space="0" w:color="auto"/>
            </w:tcBorders>
            <w:shd w:val="clear" w:color="auto" w:fill="auto"/>
            <w:noWrap/>
            <w:vAlign w:val="center"/>
          </w:tcPr>
          <w:p w:rsidR="005E379A" w:rsidRDefault="008C137E">
            <w:pPr>
              <w:spacing w:after="0" w:line="240" w:lineRule="auto"/>
              <w:jc w:val="both"/>
              <w:rPr>
                <w:rFonts w:eastAsia="Times New Roman"/>
                <w:spacing w:val="0"/>
                <w:sz w:val="22"/>
                <w:szCs w:val="22"/>
                <w:lang w:val="es-DO" w:eastAsia="es-DO"/>
              </w:rPr>
            </w:pPr>
            <w:r>
              <w:rPr>
                <w:rFonts w:eastAsia="Times New Roman"/>
                <w:spacing w:val="0"/>
                <w:sz w:val="22"/>
                <w:szCs w:val="22"/>
                <w:lang w:val="es-DO" w:eastAsia="es-DO"/>
              </w:rPr>
              <w:t>Quejas</w:t>
            </w:r>
          </w:p>
        </w:tc>
        <w:tc>
          <w:tcPr>
            <w:tcW w:w="1155" w:type="dxa"/>
            <w:tcBorders>
              <w:top w:val="nil"/>
              <w:left w:val="nil"/>
              <w:bottom w:val="single" w:sz="8" w:space="0" w:color="auto"/>
              <w:right w:val="single" w:sz="8" w:space="0" w:color="auto"/>
            </w:tcBorders>
            <w:shd w:val="clear" w:color="auto" w:fill="auto"/>
            <w:noWrap/>
            <w:vAlign w:val="center"/>
          </w:tcPr>
          <w:p w:rsidR="005E379A" w:rsidRDefault="008C137E">
            <w:pPr>
              <w:spacing w:after="0" w:line="240" w:lineRule="auto"/>
              <w:jc w:val="center"/>
              <w:rPr>
                <w:rFonts w:eastAsia="Times New Roman"/>
                <w:spacing w:val="0"/>
                <w:sz w:val="22"/>
                <w:szCs w:val="22"/>
                <w:lang w:val="es-DO" w:eastAsia="es-DO"/>
              </w:rPr>
            </w:pPr>
            <w:r>
              <w:rPr>
                <w:rFonts w:eastAsia="Times New Roman"/>
                <w:spacing w:val="0"/>
                <w:sz w:val="22"/>
                <w:szCs w:val="22"/>
                <w:lang w:val="es-DO" w:eastAsia="es-DO"/>
              </w:rPr>
              <w:t>0</w:t>
            </w:r>
          </w:p>
        </w:tc>
        <w:tc>
          <w:tcPr>
            <w:tcW w:w="1169" w:type="dxa"/>
            <w:tcBorders>
              <w:top w:val="nil"/>
              <w:left w:val="nil"/>
              <w:bottom w:val="single" w:sz="8" w:space="0" w:color="auto"/>
              <w:right w:val="single" w:sz="8" w:space="0" w:color="auto"/>
            </w:tcBorders>
            <w:shd w:val="clear" w:color="auto" w:fill="auto"/>
            <w:noWrap/>
            <w:vAlign w:val="center"/>
          </w:tcPr>
          <w:p w:rsidR="005E379A" w:rsidRDefault="008C137E">
            <w:pPr>
              <w:spacing w:after="0" w:line="240" w:lineRule="auto"/>
              <w:jc w:val="center"/>
              <w:rPr>
                <w:rFonts w:eastAsia="Times New Roman"/>
                <w:spacing w:val="0"/>
                <w:sz w:val="22"/>
                <w:szCs w:val="22"/>
                <w:lang w:val="es-DO" w:eastAsia="es-DO"/>
              </w:rPr>
            </w:pPr>
            <w:r>
              <w:rPr>
                <w:rFonts w:eastAsia="Times New Roman"/>
                <w:spacing w:val="0"/>
                <w:sz w:val="22"/>
                <w:szCs w:val="22"/>
                <w:lang w:val="es-DO" w:eastAsia="es-DO"/>
              </w:rPr>
              <w:t>0</w:t>
            </w:r>
          </w:p>
        </w:tc>
        <w:tc>
          <w:tcPr>
            <w:tcW w:w="1310" w:type="dxa"/>
            <w:tcBorders>
              <w:top w:val="nil"/>
              <w:left w:val="nil"/>
              <w:bottom w:val="single" w:sz="8" w:space="0" w:color="auto"/>
              <w:right w:val="single" w:sz="8" w:space="0" w:color="auto"/>
            </w:tcBorders>
            <w:shd w:val="clear" w:color="auto" w:fill="auto"/>
            <w:noWrap/>
            <w:vAlign w:val="center"/>
          </w:tcPr>
          <w:p w:rsidR="005E379A" w:rsidRDefault="008C137E">
            <w:pPr>
              <w:spacing w:after="0" w:line="240" w:lineRule="auto"/>
              <w:jc w:val="center"/>
              <w:rPr>
                <w:rFonts w:eastAsia="Times New Roman"/>
                <w:spacing w:val="0"/>
                <w:sz w:val="22"/>
                <w:szCs w:val="22"/>
                <w:lang w:val="es-DO" w:eastAsia="es-DO"/>
              </w:rPr>
            </w:pPr>
            <w:r>
              <w:rPr>
                <w:rFonts w:eastAsia="Times New Roman"/>
                <w:spacing w:val="0"/>
                <w:sz w:val="22"/>
                <w:szCs w:val="22"/>
                <w:lang w:val="es-DO" w:eastAsia="es-DO"/>
              </w:rPr>
              <w:t>0</w:t>
            </w:r>
          </w:p>
        </w:tc>
      </w:tr>
      <w:tr w:rsidR="005E379A">
        <w:trPr>
          <w:trHeight w:val="392"/>
          <w:jc w:val="center"/>
        </w:trPr>
        <w:tc>
          <w:tcPr>
            <w:tcW w:w="2096" w:type="dxa"/>
            <w:vMerge/>
            <w:tcBorders>
              <w:top w:val="nil"/>
              <w:left w:val="single" w:sz="8" w:space="0" w:color="auto"/>
              <w:bottom w:val="single" w:sz="8" w:space="0" w:color="000000"/>
              <w:right w:val="single" w:sz="8" w:space="0" w:color="auto"/>
            </w:tcBorders>
            <w:vAlign w:val="center"/>
          </w:tcPr>
          <w:p w:rsidR="005E379A" w:rsidRDefault="005E379A">
            <w:pPr>
              <w:spacing w:after="0" w:line="240" w:lineRule="auto"/>
              <w:rPr>
                <w:rFonts w:eastAsia="Times New Roman"/>
                <w:b/>
                <w:bCs/>
                <w:spacing w:val="0"/>
                <w:sz w:val="22"/>
                <w:szCs w:val="22"/>
                <w:lang w:val="es-DO" w:eastAsia="es-DO"/>
              </w:rPr>
            </w:pPr>
          </w:p>
        </w:tc>
        <w:tc>
          <w:tcPr>
            <w:tcW w:w="1666" w:type="dxa"/>
            <w:tcBorders>
              <w:top w:val="nil"/>
              <w:left w:val="nil"/>
              <w:bottom w:val="single" w:sz="8" w:space="0" w:color="auto"/>
              <w:right w:val="single" w:sz="8" w:space="0" w:color="auto"/>
            </w:tcBorders>
            <w:shd w:val="clear" w:color="auto" w:fill="auto"/>
            <w:noWrap/>
            <w:vAlign w:val="center"/>
          </w:tcPr>
          <w:p w:rsidR="005E379A" w:rsidRDefault="008C137E">
            <w:pPr>
              <w:spacing w:after="0" w:line="240" w:lineRule="auto"/>
              <w:jc w:val="both"/>
              <w:rPr>
                <w:rFonts w:eastAsia="Times New Roman"/>
                <w:spacing w:val="0"/>
                <w:sz w:val="22"/>
                <w:szCs w:val="22"/>
                <w:lang w:val="es-DO" w:eastAsia="es-DO"/>
              </w:rPr>
            </w:pPr>
            <w:r>
              <w:rPr>
                <w:rFonts w:eastAsia="Times New Roman"/>
                <w:spacing w:val="0"/>
                <w:sz w:val="22"/>
                <w:szCs w:val="22"/>
                <w:lang w:val="es-DO" w:eastAsia="es-DO"/>
              </w:rPr>
              <w:t>Reclamaciones</w:t>
            </w:r>
          </w:p>
        </w:tc>
        <w:tc>
          <w:tcPr>
            <w:tcW w:w="1155" w:type="dxa"/>
            <w:tcBorders>
              <w:top w:val="nil"/>
              <w:left w:val="nil"/>
              <w:bottom w:val="single" w:sz="8" w:space="0" w:color="auto"/>
              <w:right w:val="single" w:sz="8" w:space="0" w:color="auto"/>
            </w:tcBorders>
            <w:shd w:val="clear" w:color="auto" w:fill="auto"/>
            <w:noWrap/>
            <w:vAlign w:val="center"/>
          </w:tcPr>
          <w:p w:rsidR="005E379A" w:rsidRDefault="008C137E">
            <w:pPr>
              <w:spacing w:after="0" w:line="240" w:lineRule="auto"/>
              <w:jc w:val="center"/>
              <w:rPr>
                <w:rFonts w:eastAsia="Times New Roman"/>
                <w:spacing w:val="0"/>
                <w:sz w:val="22"/>
                <w:szCs w:val="22"/>
                <w:lang w:val="es-DO" w:eastAsia="es-DO"/>
              </w:rPr>
            </w:pPr>
            <w:r>
              <w:rPr>
                <w:rFonts w:eastAsia="Times New Roman"/>
                <w:spacing w:val="0"/>
                <w:sz w:val="22"/>
                <w:szCs w:val="22"/>
                <w:lang w:val="es-DO" w:eastAsia="es-DO"/>
              </w:rPr>
              <w:t>3</w:t>
            </w:r>
          </w:p>
        </w:tc>
        <w:tc>
          <w:tcPr>
            <w:tcW w:w="1169" w:type="dxa"/>
            <w:tcBorders>
              <w:top w:val="nil"/>
              <w:left w:val="nil"/>
              <w:bottom w:val="single" w:sz="8" w:space="0" w:color="auto"/>
              <w:right w:val="single" w:sz="8" w:space="0" w:color="auto"/>
            </w:tcBorders>
            <w:shd w:val="clear" w:color="auto" w:fill="auto"/>
            <w:noWrap/>
            <w:vAlign w:val="center"/>
          </w:tcPr>
          <w:p w:rsidR="005E379A" w:rsidRDefault="008C137E">
            <w:pPr>
              <w:spacing w:after="0" w:line="240" w:lineRule="auto"/>
              <w:jc w:val="center"/>
              <w:rPr>
                <w:rFonts w:eastAsia="Times New Roman"/>
                <w:spacing w:val="0"/>
                <w:sz w:val="22"/>
                <w:szCs w:val="22"/>
                <w:lang w:val="es-DO" w:eastAsia="es-DO"/>
              </w:rPr>
            </w:pPr>
            <w:r>
              <w:rPr>
                <w:rFonts w:eastAsia="Times New Roman"/>
                <w:spacing w:val="0"/>
                <w:sz w:val="22"/>
                <w:szCs w:val="22"/>
                <w:lang w:val="es-DO" w:eastAsia="es-DO"/>
              </w:rPr>
              <w:t>3</w:t>
            </w:r>
          </w:p>
        </w:tc>
        <w:tc>
          <w:tcPr>
            <w:tcW w:w="1310" w:type="dxa"/>
            <w:tcBorders>
              <w:top w:val="nil"/>
              <w:left w:val="nil"/>
              <w:bottom w:val="single" w:sz="8" w:space="0" w:color="auto"/>
              <w:right w:val="single" w:sz="8" w:space="0" w:color="auto"/>
            </w:tcBorders>
            <w:shd w:val="clear" w:color="auto" w:fill="auto"/>
            <w:noWrap/>
            <w:vAlign w:val="center"/>
          </w:tcPr>
          <w:p w:rsidR="005E379A" w:rsidRDefault="008C137E">
            <w:pPr>
              <w:spacing w:after="0" w:line="240" w:lineRule="auto"/>
              <w:jc w:val="center"/>
              <w:rPr>
                <w:rFonts w:eastAsia="Times New Roman"/>
                <w:spacing w:val="0"/>
                <w:sz w:val="22"/>
                <w:szCs w:val="22"/>
                <w:lang w:val="es-DO" w:eastAsia="es-DO"/>
              </w:rPr>
            </w:pPr>
            <w:r>
              <w:rPr>
                <w:rFonts w:eastAsia="Times New Roman"/>
                <w:spacing w:val="0"/>
                <w:sz w:val="22"/>
                <w:szCs w:val="22"/>
                <w:lang w:val="es-DO" w:eastAsia="es-DO"/>
              </w:rPr>
              <w:t>0</w:t>
            </w:r>
          </w:p>
        </w:tc>
      </w:tr>
      <w:tr w:rsidR="005E379A">
        <w:trPr>
          <w:trHeight w:val="392"/>
          <w:jc w:val="center"/>
        </w:trPr>
        <w:tc>
          <w:tcPr>
            <w:tcW w:w="2096" w:type="dxa"/>
            <w:vMerge/>
            <w:tcBorders>
              <w:top w:val="nil"/>
              <w:left w:val="single" w:sz="8" w:space="0" w:color="auto"/>
              <w:bottom w:val="single" w:sz="8" w:space="0" w:color="000000"/>
              <w:right w:val="single" w:sz="8" w:space="0" w:color="auto"/>
            </w:tcBorders>
            <w:vAlign w:val="center"/>
          </w:tcPr>
          <w:p w:rsidR="005E379A" w:rsidRDefault="005E379A">
            <w:pPr>
              <w:spacing w:after="0" w:line="240" w:lineRule="auto"/>
              <w:rPr>
                <w:rFonts w:eastAsia="Times New Roman"/>
                <w:b/>
                <w:bCs/>
                <w:spacing w:val="0"/>
                <w:sz w:val="22"/>
                <w:szCs w:val="22"/>
                <w:lang w:val="es-DO" w:eastAsia="es-DO"/>
              </w:rPr>
            </w:pPr>
          </w:p>
        </w:tc>
        <w:tc>
          <w:tcPr>
            <w:tcW w:w="1666" w:type="dxa"/>
            <w:tcBorders>
              <w:top w:val="nil"/>
              <w:left w:val="nil"/>
              <w:bottom w:val="single" w:sz="8" w:space="0" w:color="auto"/>
              <w:right w:val="single" w:sz="8" w:space="0" w:color="auto"/>
            </w:tcBorders>
            <w:shd w:val="clear" w:color="auto" w:fill="auto"/>
            <w:noWrap/>
            <w:vAlign w:val="center"/>
          </w:tcPr>
          <w:p w:rsidR="005E379A" w:rsidRDefault="008C137E">
            <w:pPr>
              <w:spacing w:after="0" w:line="240" w:lineRule="auto"/>
              <w:jc w:val="both"/>
              <w:rPr>
                <w:rFonts w:eastAsia="Times New Roman"/>
                <w:spacing w:val="0"/>
                <w:sz w:val="22"/>
                <w:szCs w:val="22"/>
                <w:lang w:val="es-DO" w:eastAsia="es-DO"/>
              </w:rPr>
            </w:pPr>
            <w:r>
              <w:rPr>
                <w:rFonts w:eastAsia="Times New Roman"/>
                <w:spacing w:val="0"/>
                <w:sz w:val="22"/>
                <w:szCs w:val="22"/>
                <w:lang w:val="es-DO" w:eastAsia="es-DO"/>
              </w:rPr>
              <w:t>Sugerencias</w:t>
            </w:r>
          </w:p>
        </w:tc>
        <w:tc>
          <w:tcPr>
            <w:tcW w:w="1155" w:type="dxa"/>
            <w:tcBorders>
              <w:top w:val="nil"/>
              <w:left w:val="nil"/>
              <w:bottom w:val="single" w:sz="8" w:space="0" w:color="auto"/>
              <w:right w:val="single" w:sz="8" w:space="0" w:color="auto"/>
            </w:tcBorders>
            <w:shd w:val="clear" w:color="auto" w:fill="auto"/>
            <w:noWrap/>
            <w:vAlign w:val="center"/>
          </w:tcPr>
          <w:p w:rsidR="005E379A" w:rsidRDefault="008C137E">
            <w:pPr>
              <w:spacing w:after="0" w:line="240" w:lineRule="auto"/>
              <w:jc w:val="center"/>
              <w:rPr>
                <w:rFonts w:eastAsia="Times New Roman"/>
                <w:spacing w:val="0"/>
                <w:sz w:val="22"/>
                <w:szCs w:val="22"/>
                <w:lang w:val="es-DO" w:eastAsia="es-DO"/>
              </w:rPr>
            </w:pPr>
            <w:r>
              <w:rPr>
                <w:rFonts w:eastAsia="Times New Roman"/>
                <w:spacing w:val="0"/>
                <w:sz w:val="22"/>
                <w:szCs w:val="22"/>
                <w:lang w:val="es-DO" w:eastAsia="es-DO"/>
              </w:rPr>
              <w:t>0</w:t>
            </w:r>
          </w:p>
        </w:tc>
        <w:tc>
          <w:tcPr>
            <w:tcW w:w="1169" w:type="dxa"/>
            <w:tcBorders>
              <w:top w:val="nil"/>
              <w:left w:val="nil"/>
              <w:bottom w:val="single" w:sz="8" w:space="0" w:color="auto"/>
              <w:right w:val="single" w:sz="8" w:space="0" w:color="auto"/>
            </w:tcBorders>
            <w:shd w:val="clear" w:color="auto" w:fill="auto"/>
            <w:noWrap/>
            <w:vAlign w:val="center"/>
          </w:tcPr>
          <w:p w:rsidR="005E379A" w:rsidRDefault="008C137E">
            <w:pPr>
              <w:spacing w:after="0" w:line="240" w:lineRule="auto"/>
              <w:jc w:val="center"/>
              <w:rPr>
                <w:rFonts w:eastAsia="Times New Roman"/>
                <w:spacing w:val="0"/>
                <w:sz w:val="22"/>
                <w:szCs w:val="22"/>
                <w:lang w:val="es-DO" w:eastAsia="es-DO"/>
              </w:rPr>
            </w:pPr>
            <w:r>
              <w:rPr>
                <w:rFonts w:eastAsia="Times New Roman"/>
                <w:spacing w:val="0"/>
                <w:sz w:val="22"/>
                <w:szCs w:val="22"/>
                <w:lang w:val="es-DO" w:eastAsia="es-DO"/>
              </w:rPr>
              <w:t>0</w:t>
            </w:r>
          </w:p>
        </w:tc>
        <w:tc>
          <w:tcPr>
            <w:tcW w:w="1310" w:type="dxa"/>
            <w:tcBorders>
              <w:top w:val="nil"/>
              <w:left w:val="nil"/>
              <w:bottom w:val="single" w:sz="8" w:space="0" w:color="auto"/>
              <w:right w:val="single" w:sz="8" w:space="0" w:color="auto"/>
            </w:tcBorders>
            <w:shd w:val="clear" w:color="auto" w:fill="auto"/>
            <w:noWrap/>
            <w:vAlign w:val="center"/>
          </w:tcPr>
          <w:p w:rsidR="005E379A" w:rsidRDefault="008C137E">
            <w:pPr>
              <w:spacing w:after="0" w:line="240" w:lineRule="auto"/>
              <w:jc w:val="center"/>
              <w:rPr>
                <w:rFonts w:eastAsia="Times New Roman"/>
                <w:spacing w:val="0"/>
                <w:sz w:val="22"/>
                <w:szCs w:val="22"/>
                <w:lang w:val="es-DO" w:eastAsia="es-DO"/>
              </w:rPr>
            </w:pPr>
            <w:r>
              <w:rPr>
                <w:rFonts w:eastAsia="Times New Roman"/>
                <w:spacing w:val="0"/>
                <w:sz w:val="22"/>
                <w:szCs w:val="22"/>
                <w:lang w:val="es-DO" w:eastAsia="es-DO"/>
              </w:rPr>
              <w:t>0</w:t>
            </w:r>
          </w:p>
        </w:tc>
      </w:tr>
    </w:tbl>
    <w:p w:rsidR="005E379A" w:rsidRDefault="005E379A">
      <w:pPr>
        <w:spacing w:before="120" w:after="120" w:line="360" w:lineRule="auto"/>
        <w:jc w:val="both"/>
        <w:rPr>
          <w:lang w:val="es-DO"/>
        </w:rPr>
      </w:pPr>
    </w:p>
    <w:p w:rsidR="005E379A" w:rsidRPr="00562DA4" w:rsidRDefault="008C137E" w:rsidP="00562DA4">
      <w:pPr>
        <w:pStyle w:val="Ttulo1"/>
        <w:rPr>
          <w:sz w:val="24"/>
          <w:szCs w:val="24"/>
          <w:lang w:val="es-ES"/>
        </w:rPr>
      </w:pPr>
      <w:bookmarkStart w:id="83" w:name="_Toc172216576"/>
      <w:bookmarkStart w:id="84" w:name="_Toc186802958"/>
      <w:r w:rsidRPr="00562DA4">
        <w:rPr>
          <w:sz w:val="24"/>
          <w:szCs w:val="24"/>
          <w:lang w:val="es-ES"/>
        </w:rPr>
        <w:lastRenderedPageBreak/>
        <w:t>5.4 Resultados de mediciones del portal de transparencia</w:t>
      </w:r>
      <w:bookmarkEnd w:id="83"/>
      <w:bookmarkEnd w:id="84"/>
    </w:p>
    <w:p w:rsidR="005E379A" w:rsidRDefault="008C137E">
      <w:pPr>
        <w:spacing w:before="120" w:after="120" w:line="360" w:lineRule="auto"/>
        <w:jc w:val="both"/>
        <w:rPr>
          <w:lang w:val="es-DO"/>
        </w:rPr>
      </w:pPr>
      <w:r>
        <w:rPr>
          <w:lang w:val="es-DO"/>
        </w:rPr>
        <w:t xml:space="preserve">En la Oficina de Libre Acceso a la Información Pública, se trabaja en la actualización constante en el Portal de transparencia de la DGDF, cumpliendo el mandato de la Ley General de Libre Acceso a la Información Pública No.200-04 y de la Resolución No. 002-2021, que establece las políticas de estandarización de las divisiones de transparencia, que fue emitida por la Dirección General de Ética e Integridad Gubernamental (DIGEIG). Estas son las calificaciones de las evaluaciones recibidas hasta la fecha. </w:t>
      </w:r>
    </w:p>
    <w:p w:rsidR="005E379A" w:rsidRDefault="008C137E">
      <w:pPr>
        <w:spacing w:before="120" w:after="120" w:line="360" w:lineRule="auto"/>
        <w:jc w:val="both"/>
        <w:rPr>
          <w:lang w:val="es-DO"/>
        </w:rPr>
      </w:pPr>
      <w:r>
        <w:rPr>
          <w:lang w:val="es-DO"/>
        </w:rPr>
        <w:t xml:space="preserve">A continuación, </w:t>
      </w:r>
      <w:r>
        <w:rPr>
          <w:lang w:val="es-US"/>
        </w:rPr>
        <w:t>resultados</w:t>
      </w:r>
      <w:r>
        <w:rPr>
          <w:lang w:val="es-DO"/>
        </w:rPr>
        <w:t>:</w:t>
      </w:r>
    </w:p>
    <w:p w:rsidR="005E379A" w:rsidRDefault="008C137E">
      <w:pPr>
        <w:spacing w:before="120" w:after="120" w:line="360" w:lineRule="auto"/>
        <w:jc w:val="both"/>
        <w:rPr>
          <w:b/>
          <w:bCs/>
          <w:lang w:val="es-US"/>
        </w:rPr>
      </w:pPr>
      <w:r>
        <w:rPr>
          <w:b/>
          <w:bCs/>
          <w:lang w:val="es-US"/>
        </w:rPr>
        <w:t>Tabla 1</w:t>
      </w:r>
      <w:r w:rsidR="00DA422F">
        <w:rPr>
          <w:b/>
          <w:bCs/>
          <w:lang w:val="es-US"/>
        </w:rPr>
        <w:t xml:space="preserve">4. </w:t>
      </w:r>
      <w:r w:rsidR="00DA422F" w:rsidRPr="00DA422F">
        <w:rPr>
          <w:bCs/>
          <w:lang w:val="es-US"/>
        </w:rPr>
        <w:t>Resultados Portal Transparencia</w:t>
      </w:r>
    </w:p>
    <w:tbl>
      <w:tblPr>
        <w:tblW w:w="6515" w:type="dxa"/>
        <w:jc w:val="center"/>
        <w:tblCellMar>
          <w:left w:w="70" w:type="dxa"/>
          <w:right w:w="70" w:type="dxa"/>
        </w:tblCellMar>
        <w:tblLook w:val="04A0" w:firstRow="1" w:lastRow="0" w:firstColumn="1" w:lastColumn="0" w:noHBand="0" w:noVBand="1"/>
      </w:tblPr>
      <w:tblGrid>
        <w:gridCol w:w="2433"/>
        <w:gridCol w:w="4082"/>
      </w:tblGrid>
      <w:tr w:rsidR="005E379A" w:rsidRPr="0056658E">
        <w:trPr>
          <w:trHeight w:val="315"/>
          <w:jc w:val="center"/>
        </w:trPr>
        <w:tc>
          <w:tcPr>
            <w:tcW w:w="6515" w:type="dxa"/>
            <w:gridSpan w:val="2"/>
            <w:tcBorders>
              <w:top w:val="single" w:sz="8" w:space="0" w:color="auto"/>
              <w:left w:val="single" w:sz="8" w:space="0" w:color="auto"/>
              <w:bottom w:val="single" w:sz="8" w:space="0" w:color="auto"/>
              <w:right w:val="single" w:sz="8" w:space="0" w:color="000000"/>
            </w:tcBorders>
            <w:shd w:val="clear" w:color="000000" w:fill="366092"/>
            <w:noWrap/>
            <w:vAlign w:val="center"/>
          </w:tcPr>
          <w:p w:rsidR="005E379A" w:rsidRDefault="008C137E">
            <w:pPr>
              <w:spacing w:after="0" w:line="240" w:lineRule="auto"/>
              <w:jc w:val="center"/>
              <w:rPr>
                <w:rFonts w:eastAsia="Times New Roman"/>
                <w:b/>
                <w:bCs/>
                <w:color w:val="FFFFFF"/>
                <w:spacing w:val="0"/>
                <w:sz w:val="22"/>
                <w:szCs w:val="22"/>
                <w:lang w:val="es-DO" w:eastAsia="es-DO"/>
              </w:rPr>
            </w:pPr>
            <w:r>
              <w:rPr>
                <w:rFonts w:eastAsia="Times New Roman"/>
                <w:b/>
                <w:bCs/>
                <w:color w:val="FFFFFF"/>
                <w:spacing w:val="0"/>
                <w:sz w:val="22"/>
                <w:szCs w:val="22"/>
                <w:lang w:val="es-DO" w:eastAsia="es-DO"/>
              </w:rPr>
              <w:t>RESULTADOS DE MEDICION  PORTAL  DE TRANSPARENCIA</w:t>
            </w:r>
          </w:p>
        </w:tc>
      </w:tr>
      <w:tr w:rsidR="005E379A" w:rsidRPr="00DA422F">
        <w:trPr>
          <w:trHeight w:val="315"/>
          <w:jc w:val="center"/>
        </w:trPr>
        <w:tc>
          <w:tcPr>
            <w:tcW w:w="6515" w:type="dxa"/>
            <w:gridSpan w:val="2"/>
            <w:tcBorders>
              <w:top w:val="single" w:sz="8" w:space="0" w:color="auto"/>
              <w:left w:val="single" w:sz="8" w:space="0" w:color="auto"/>
              <w:bottom w:val="single" w:sz="8" w:space="0" w:color="auto"/>
              <w:right w:val="single" w:sz="8" w:space="0" w:color="000000"/>
            </w:tcBorders>
            <w:shd w:val="clear" w:color="000000" w:fill="DAEEF3"/>
            <w:noWrap/>
            <w:vAlign w:val="center"/>
          </w:tcPr>
          <w:p w:rsidR="005E379A" w:rsidRDefault="008C137E">
            <w:pPr>
              <w:spacing w:after="0" w:line="240" w:lineRule="auto"/>
              <w:jc w:val="center"/>
              <w:rPr>
                <w:rFonts w:eastAsia="Times New Roman"/>
                <w:b/>
                <w:bCs/>
                <w:spacing w:val="0"/>
                <w:sz w:val="22"/>
                <w:szCs w:val="22"/>
                <w:lang w:val="es-DO" w:eastAsia="es-DO"/>
              </w:rPr>
            </w:pPr>
            <w:r>
              <w:rPr>
                <w:rFonts w:eastAsia="Times New Roman"/>
                <w:b/>
                <w:bCs/>
                <w:spacing w:val="0"/>
                <w:sz w:val="22"/>
                <w:szCs w:val="22"/>
                <w:lang w:val="es-DO" w:eastAsia="es-DO"/>
              </w:rPr>
              <w:t>CALIFICACIONES AÑO 2024</w:t>
            </w:r>
          </w:p>
        </w:tc>
      </w:tr>
      <w:tr w:rsidR="005E379A" w:rsidRPr="00DA422F">
        <w:trPr>
          <w:trHeight w:val="315"/>
          <w:jc w:val="center"/>
        </w:trPr>
        <w:tc>
          <w:tcPr>
            <w:tcW w:w="2433" w:type="dxa"/>
            <w:tcBorders>
              <w:top w:val="nil"/>
              <w:left w:val="single" w:sz="8" w:space="0" w:color="auto"/>
              <w:bottom w:val="nil"/>
              <w:right w:val="single" w:sz="8" w:space="0" w:color="auto"/>
            </w:tcBorders>
            <w:shd w:val="clear" w:color="000000" w:fill="DAEEF3"/>
            <w:noWrap/>
            <w:vAlign w:val="center"/>
          </w:tcPr>
          <w:p w:rsidR="005E379A" w:rsidRDefault="008C137E">
            <w:pPr>
              <w:spacing w:after="0" w:line="240" w:lineRule="auto"/>
              <w:ind w:left="720"/>
              <w:jc w:val="both"/>
              <w:rPr>
                <w:rFonts w:eastAsia="Times New Roman"/>
                <w:b/>
                <w:bCs/>
                <w:spacing w:val="0"/>
                <w:sz w:val="22"/>
                <w:szCs w:val="22"/>
                <w:lang w:val="es-DO" w:eastAsia="es-DO"/>
              </w:rPr>
            </w:pPr>
            <w:r>
              <w:rPr>
                <w:rFonts w:eastAsia="Times New Roman"/>
                <w:b/>
                <w:bCs/>
                <w:spacing w:val="0"/>
                <w:sz w:val="22"/>
                <w:szCs w:val="22"/>
                <w:lang w:val="es-DO" w:eastAsia="es-DO"/>
              </w:rPr>
              <w:t>MES</w:t>
            </w:r>
          </w:p>
        </w:tc>
        <w:tc>
          <w:tcPr>
            <w:tcW w:w="4082" w:type="dxa"/>
            <w:tcBorders>
              <w:top w:val="nil"/>
              <w:left w:val="nil"/>
              <w:bottom w:val="nil"/>
              <w:right w:val="single" w:sz="8" w:space="0" w:color="000000"/>
            </w:tcBorders>
            <w:shd w:val="clear" w:color="000000" w:fill="DAEEF3"/>
            <w:vAlign w:val="center"/>
          </w:tcPr>
          <w:p w:rsidR="005E379A" w:rsidRDefault="008C137E">
            <w:pPr>
              <w:spacing w:after="0" w:line="240" w:lineRule="auto"/>
              <w:jc w:val="center"/>
              <w:rPr>
                <w:rFonts w:eastAsia="Times New Roman"/>
                <w:b/>
                <w:bCs/>
                <w:spacing w:val="0"/>
                <w:sz w:val="22"/>
                <w:szCs w:val="22"/>
                <w:lang w:val="es-DO" w:eastAsia="es-DO"/>
              </w:rPr>
            </w:pPr>
            <w:r>
              <w:rPr>
                <w:rFonts w:eastAsia="Times New Roman"/>
                <w:b/>
                <w:bCs/>
                <w:spacing w:val="0"/>
                <w:sz w:val="22"/>
                <w:szCs w:val="22"/>
                <w:lang w:val="es-DO" w:eastAsia="es-DO"/>
              </w:rPr>
              <w:t>Portal de Transparencia</w:t>
            </w:r>
          </w:p>
        </w:tc>
      </w:tr>
      <w:tr w:rsidR="005E379A" w:rsidRPr="00DA422F">
        <w:trPr>
          <w:trHeight w:val="300"/>
          <w:jc w:val="center"/>
        </w:trPr>
        <w:tc>
          <w:tcPr>
            <w:tcW w:w="2433" w:type="dxa"/>
            <w:tcBorders>
              <w:top w:val="single" w:sz="4" w:space="0" w:color="auto"/>
              <w:left w:val="single" w:sz="8" w:space="0" w:color="auto"/>
              <w:bottom w:val="single" w:sz="4" w:space="0" w:color="auto"/>
              <w:right w:val="single" w:sz="8" w:space="0" w:color="auto"/>
            </w:tcBorders>
            <w:shd w:val="clear" w:color="000000" w:fill="FFFFFF"/>
            <w:noWrap/>
            <w:vAlign w:val="center"/>
          </w:tcPr>
          <w:p w:rsidR="005E379A" w:rsidRDefault="008C137E">
            <w:pPr>
              <w:spacing w:after="0" w:line="240" w:lineRule="auto"/>
              <w:ind w:left="720"/>
              <w:jc w:val="both"/>
              <w:rPr>
                <w:rFonts w:eastAsia="Times New Roman"/>
                <w:b/>
                <w:bCs/>
                <w:spacing w:val="0"/>
                <w:sz w:val="22"/>
                <w:szCs w:val="22"/>
                <w:lang w:val="es-DO" w:eastAsia="es-DO"/>
              </w:rPr>
            </w:pPr>
            <w:r>
              <w:rPr>
                <w:rFonts w:eastAsia="Times New Roman"/>
                <w:b/>
                <w:bCs/>
                <w:spacing w:val="0"/>
                <w:sz w:val="22"/>
                <w:szCs w:val="22"/>
                <w:lang w:val="es-DO" w:eastAsia="es-DO"/>
              </w:rPr>
              <w:t>Enero</w:t>
            </w:r>
          </w:p>
        </w:tc>
        <w:tc>
          <w:tcPr>
            <w:tcW w:w="4082" w:type="dxa"/>
            <w:tcBorders>
              <w:top w:val="single" w:sz="8" w:space="0" w:color="auto"/>
              <w:left w:val="nil"/>
              <w:bottom w:val="single" w:sz="4" w:space="0" w:color="auto"/>
              <w:right w:val="single" w:sz="8" w:space="0" w:color="000000"/>
            </w:tcBorders>
            <w:shd w:val="clear" w:color="000000" w:fill="FFFFFF"/>
            <w:noWrap/>
            <w:vAlign w:val="center"/>
          </w:tcPr>
          <w:p w:rsidR="005E379A" w:rsidRDefault="008C137E">
            <w:pPr>
              <w:spacing w:after="0" w:line="240" w:lineRule="auto"/>
              <w:jc w:val="center"/>
              <w:rPr>
                <w:rFonts w:eastAsia="Times New Roman"/>
                <w:spacing w:val="0"/>
                <w:sz w:val="22"/>
                <w:szCs w:val="22"/>
                <w:lang w:val="es-DO" w:eastAsia="es-DO"/>
              </w:rPr>
            </w:pPr>
            <w:r>
              <w:rPr>
                <w:rFonts w:eastAsia="Times New Roman"/>
                <w:spacing w:val="0"/>
                <w:sz w:val="22"/>
                <w:szCs w:val="22"/>
                <w:lang w:val="es-DO" w:eastAsia="es-DO"/>
              </w:rPr>
              <w:t>99.70 de 100</w:t>
            </w:r>
          </w:p>
        </w:tc>
      </w:tr>
      <w:tr w:rsidR="005E379A">
        <w:trPr>
          <w:trHeight w:val="300"/>
          <w:jc w:val="center"/>
        </w:trPr>
        <w:tc>
          <w:tcPr>
            <w:tcW w:w="2433" w:type="dxa"/>
            <w:tcBorders>
              <w:top w:val="nil"/>
              <w:left w:val="single" w:sz="8" w:space="0" w:color="auto"/>
              <w:bottom w:val="single" w:sz="4" w:space="0" w:color="auto"/>
              <w:right w:val="single" w:sz="8" w:space="0" w:color="auto"/>
            </w:tcBorders>
            <w:shd w:val="clear" w:color="000000" w:fill="FFFFFF"/>
            <w:noWrap/>
            <w:vAlign w:val="center"/>
          </w:tcPr>
          <w:p w:rsidR="005E379A" w:rsidRDefault="008C137E">
            <w:pPr>
              <w:spacing w:after="0" w:line="240" w:lineRule="auto"/>
              <w:ind w:left="720"/>
              <w:jc w:val="both"/>
              <w:rPr>
                <w:rFonts w:eastAsia="Times New Roman"/>
                <w:b/>
                <w:bCs/>
                <w:spacing w:val="0"/>
                <w:sz w:val="22"/>
                <w:szCs w:val="22"/>
                <w:lang w:val="es-DO" w:eastAsia="es-DO"/>
              </w:rPr>
            </w:pPr>
            <w:r>
              <w:rPr>
                <w:rFonts w:eastAsia="Times New Roman"/>
                <w:b/>
                <w:bCs/>
                <w:spacing w:val="0"/>
                <w:sz w:val="22"/>
                <w:szCs w:val="22"/>
                <w:lang w:val="es-DO" w:eastAsia="es-DO"/>
              </w:rPr>
              <w:t>Febrero</w:t>
            </w:r>
          </w:p>
        </w:tc>
        <w:tc>
          <w:tcPr>
            <w:tcW w:w="4082" w:type="dxa"/>
            <w:tcBorders>
              <w:top w:val="single" w:sz="4" w:space="0" w:color="auto"/>
              <w:left w:val="nil"/>
              <w:bottom w:val="single" w:sz="4" w:space="0" w:color="auto"/>
              <w:right w:val="single" w:sz="8" w:space="0" w:color="000000"/>
            </w:tcBorders>
            <w:shd w:val="clear" w:color="000000" w:fill="FFFFFF"/>
            <w:noWrap/>
            <w:vAlign w:val="center"/>
          </w:tcPr>
          <w:p w:rsidR="005E379A" w:rsidRDefault="008C137E">
            <w:pPr>
              <w:spacing w:after="0" w:line="240" w:lineRule="auto"/>
              <w:jc w:val="center"/>
              <w:rPr>
                <w:rFonts w:eastAsia="Times New Roman"/>
                <w:spacing w:val="0"/>
                <w:sz w:val="22"/>
                <w:szCs w:val="22"/>
                <w:lang w:val="es-DO" w:eastAsia="es-DO"/>
              </w:rPr>
            </w:pPr>
            <w:r>
              <w:rPr>
                <w:rFonts w:eastAsia="Times New Roman"/>
                <w:spacing w:val="0"/>
                <w:sz w:val="22"/>
                <w:szCs w:val="22"/>
                <w:lang w:val="es-DO" w:eastAsia="es-DO"/>
              </w:rPr>
              <w:t>99.20 de 100</w:t>
            </w:r>
          </w:p>
        </w:tc>
      </w:tr>
      <w:tr w:rsidR="005E379A">
        <w:trPr>
          <w:trHeight w:val="300"/>
          <w:jc w:val="center"/>
        </w:trPr>
        <w:tc>
          <w:tcPr>
            <w:tcW w:w="2433" w:type="dxa"/>
            <w:tcBorders>
              <w:top w:val="nil"/>
              <w:left w:val="single" w:sz="8" w:space="0" w:color="auto"/>
              <w:bottom w:val="nil"/>
              <w:right w:val="single" w:sz="8" w:space="0" w:color="auto"/>
            </w:tcBorders>
            <w:shd w:val="clear" w:color="000000" w:fill="FFFFFF"/>
            <w:noWrap/>
            <w:vAlign w:val="center"/>
          </w:tcPr>
          <w:p w:rsidR="005E379A" w:rsidRDefault="008C137E">
            <w:pPr>
              <w:spacing w:after="0" w:line="240" w:lineRule="auto"/>
              <w:ind w:left="720"/>
              <w:jc w:val="both"/>
              <w:rPr>
                <w:rFonts w:eastAsia="Times New Roman"/>
                <w:b/>
                <w:bCs/>
                <w:spacing w:val="0"/>
                <w:sz w:val="22"/>
                <w:szCs w:val="22"/>
                <w:lang w:val="es-DO" w:eastAsia="es-DO"/>
              </w:rPr>
            </w:pPr>
            <w:r>
              <w:rPr>
                <w:rFonts w:eastAsia="Times New Roman"/>
                <w:b/>
                <w:bCs/>
                <w:spacing w:val="0"/>
                <w:sz w:val="22"/>
                <w:szCs w:val="22"/>
                <w:lang w:val="es-DO" w:eastAsia="es-DO"/>
              </w:rPr>
              <w:t>Marzo</w:t>
            </w:r>
          </w:p>
        </w:tc>
        <w:tc>
          <w:tcPr>
            <w:tcW w:w="4082" w:type="dxa"/>
            <w:tcBorders>
              <w:top w:val="single" w:sz="4" w:space="0" w:color="auto"/>
              <w:left w:val="nil"/>
              <w:bottom w:val="nil"/>
              <w:right w:val="single" w:sz="8" w:space="0" w:color="000000"/>
            </w:tcBorders>
            <w:shd w:val="clear" w:color="000000" w:fill="FFFFFF"/>
            <w:noWrap/>
            <w:vAlign w:val="center"/>
          </w:tcPr>
          <w:p w:rsidR="005E379A" w:rsidRDefault="008C137E">
            <w:pPr>
              <w:spacing w:after="0" w:line="240" w:lineRule="auto"/>
              <w:jc w:val="center"/>
              <w:rPr>
                <w:rFonts w:eastAsia="Times New Roman"/>
                <w:spacing w:val="0"/>
                <w:sz w:val="22"/>
                <w:szCs w:val="22"/>
                <w:lang w:val="es-DO" w:eastAsia="es-DO"/>
              </w:rPr>
            </w:pPr>
            <w:r>
              <w:rPr>
                <w:rFonts w:eastAsia="Times New Roman"/>
                <w:spacing w:val="0"/>
                <w:sz w:val="22"/>
                <w:szCs w:val="22"/>
                <w:lang w:val="es-DO" w:eastAsia="es-DO"/>
              </w:rPr>
              <w:t>99.79 de 100</w:t>
            </w:r>
          </w:p>
        </w:tc>
      </w:tr>
      <w:tr w:rsidR="005E379A">
        <w:trPr>
          <w:trHeight w:val="300"/>
          <w:jc w:val="center"/>
        </w:trPr>
        <w:tc>
          <w:tcPr>
            <w:tcW w:w="2433" w:type="dxa"/>
            <w:tcBorders>
              <w:top w:val="single" w:sz="4" w:space="0" w:color="auto"/>
              <w:left w:val="single" w:sz="8" w:space="0" w:color="auto"/>
              <w:bottom w:val="single" w:sz="4" w:space="0" w:color="auto"/>
              <w:right w:val="single" w:sz="8" w:space="0" w:color="auto"/>
            </w:tcBorders>
            <w:shd w:val="clear" w:color="000000" w:fill="FFFFFF"/>
            <w:noWrap/>
            <w:vAlign w:val="center"/>
          </w:tcPr>
          <w:p w:rsidR="005E379A" w:rsidRDefault="008C137E">
            <w:pPr>
              <w:spacing w:after="0" w:line="240" w:lineRule="auto"/>
              <w:ind w:left="720"/>
              <w:jc w:val="both"/>
              <w:rPr>
                <w:rFonts w:eastAsia="Times New Roman"/>
                <w:b/>
                <w:bCs/>
                <w:spacing w:val="0"/>
                <w:sz w:val="22"/>
                <w:szCs w:val="22"/>
                <w:lang w:val="es-DO" w:eastAsia="es-DO"/>
              </w:rPr>
            </w:pPr>
            <w:r>
              <w:rPr>
                <w:rFonts w:eastAsia="Times New Roman"/>
                <w:b/>
                <w:bCs/>
                <w:spacing w:val="0"/>
                <w:sz w:val="22"/>
                <w:szCs w:val="22"/>
                <w:lang w:val="es-DO" w:eastAsia="es-DO"/>
              </w:rPr>
              <w:t>Abril</w:t>
            </w:r>
          </w:p>
        </w:tc>
        <w:tc>
          <w:tcPr>
            <w:tcW w:w="4082" w:type="dxa"/>
            <w:tcBorders>
              <w:top w:val="single" w:sz="4" w:space="0" w:color="auto"/>
              <w:left w:val="nil"/>
              <w:bottom w:val="nil"/>
              <w:right w:val="single" w:sz="8" w:space="0" w:color="000000"/>
            </w:tcBorders>
            <w:shd w:val="clear" w:color="000000" w:fill="FFFFFF"/>
            <w:noWrap/>
            <w:vAlign w:val="center"/>
          </w:tcPr>
          <w:p w:rsidR="005E379A" w:rsidRDefault="008C137E">
            <w:pPr>
              <w:spacing w:after="0" w:line="240" w:lineRule="auto"/>
              <w:jc w:val="center"/>
              <w:rPr>
                <w:rFonts w:eastAsia="Times New Roman"/>
                <w:spacing w:val="0"/>
                <w:sz w:val="22"/>
                <w:szCs w:val="22"/>
                <w:lang w:val="es-DO" w:eastAsia="es-DO"/>
              </w:rPr>
            </w:pPr>
            <w:r>
              <w:rPr>
                <w:rFonts w:eastAsia="Times New Roman"/>
                <w:spacing w:val="0"/>
                <w:sz w:val="22"/>
                <w:szCs w:val="22"/>
                <w:lang w:val="es-DO" w:eastAsia="es-DO"/>
              </w:rPr>
              <w:t>67.75 de 100</w:t>
            </w:r>
          </w:p>
        </w:tc>
      </w:tr>
      <w:tr w:rsidR="005E379A">
        <w:trPr>
          <w:trHeight w:val="300"/>
          <w:jc w:val="center"/>
        </w:trPr>
        <w:tc>
          <w:tcPr>
            <w:tcW w:w="2433" w:type="dxa"/>
            <w:tcBorders>
              <w:top w:val="nil"/>
              <w:left w:val="single" w:sz="8" w:space="0" w:color="auto"/>
              <w:bottom w:val="single" w:sz="4" w:space="0" w:color="auto"/>
              <w:right w:val="single" w:sz="8" w:space="0" w:color="auto"/>
            </w:tcBorders>
            <w:shd w:val="clear" w:color="000000" w:fill="FFFFFF"/>
            <w:noWrap/>
            <w:vAlign w:val="center"/>
          </w:tcPr>
          <w:p w:rsidR="005E379A" w:rsidRDefault="008C137E">
            <w:pPr>
              <w:spacing w:after="0" w:line="240" w:lineRule="auto"/>
              <w:ind w:left="720"/>
              <w:jc w:val="both"/>
              <w:rPr>
                <w:rFonts w:eastAsia="Times New Roman"/>
                <w:b/>
                <w:bCs/>
                <w:spacing w:val="0"/>
                <w:sz w:val="22"/>
                <w:szCs w:val="22"/>
                <w:lang w:val="es-DO" w:eastAsia="es-DO"/>
              </w:rPr>
            </w:pPr>
            <w:r>
              <w:rPr>
                <w:rFonts w:eastAsia="Times New Roman"/>
                <w:b/>
                <w:bCs/>
                <w:spacing w:val="0"/>
                <w:sz w:val="22"/>
                <w:szCs w:val="22"/>
                <w:lang w:val="es-DO" w:eastAsia="es-DO"/>
              </w:rPr>
              <w:t>Mayo</w:t>
            </w:r>
          </w:p>
        </w:tc>
        <w:tc>
          <w:tcPr>
            <w:tcW w:w="4082" w:type="dxa"/>
            <w:tcBorders>
              <w:top w:val="single" w:sz="4" w:space="0" w:color="auto"/>
              <w:left w:val="nil"/>
              <w:bottom w:val="nil"/>
              <w:right w:val="single" w:sz="8" w:space="0" w:color="000000"/>
            </w:tcBorders>
            <w:shd w:val="clear" w:color="000000" w:fill="FFFFFF"/>
            <w:noWrap/>
            <w:vAlign w:val="center"/>
          </w:tcPr>
          <w:p w:rsidR="005E379A" w:rsidRDefault="008C137E">
            <w:pPr>
              <w:spacing w:after="0" w:line="240" w:lineRule="auto"/>
              <w:jc w:val="center"/>
              <w:rPr>
                <w:rFonts w:eastAsia="Times New Roman"/>
                <w:spacing w:val="0"/>
                <w:sz w:val="22"/>
                <w:szCs w:val="22"/>
                <w:lang w:val="es-DO" w:eastAsia="es-DO"/>
              </w:rPr>
            </w:pPr>
            <w:r>
              <w:rPr>
                <w:rFonts w:eastAsia="Times New Roman"/>
                <w:spacing w:val="0"/>
                <w:sz w:val="22"/>
                <w:szCs w:val="22"/>
                <w:lang w:val="es-DO" w:eastAsia="es-DO"/>
              </w:rPr>
              <w:t>91.29 de 100</w:t>
            </w:r>
          </w:p>
        </w:tc>
      </w:tr>
      <w:tr w:rsidR="005E379A">
        <w:trPr>
          <w:trHeight w:val="300"/>
          <w:jc w:val="center"/>
        </w:trPr>
        <w:tc>
          <w:tcPr>
            <w:tcW w:w="2433" w:type="dxa"/>
            <w:tcBorders>
              <w:top w:val="nil"/>
              <w:left w:val="single" w:sz="8" w:space="0" w:color="auto"/>
              <w:bottom w:val="single" w:sz="4" w:space="0" w:color="auto"/>
              <w:right w:val="single" w:sz="8" w:space="0" w:color="auto"/>
            </w:tcBorders>
            <w:shd w:val="clear" w:color="000000" w:fill="FFFFFF"/>
            <w:noWrap/>
            <w:vAlign w:val="center"/>
          </w:tcPr>
          <w:p w:rsidR="005E379A" w:rsidRDefault="008C137E">
            <w:pPr>
              <w:spacing w:after="0" w:line="240" w:lineRule="auto"/>
              <w:ind w:left="720"/>
              <w:jc w:val="both"/>
              <w:rPr>
                <w:rFonts w:eastAsia="Times New Roman"/>
                <w:b/>
                <w:bCs/>
                <w:spacing w:val="0"/>
                <w:sz w:val="22"/>
                <w:szCs w:val="22"/>
                <w:lang w:val="es-DO" w:eastAsia="es-DO"/>
              </w:rPr>
            </w:pPr>
            <w:r>
              <w:rPr>
                <w:rFonts w:eastAsia="Times New Roman"/>
                <w:b/>
                <w:bCs/>
                <w:spacing w:val="0"/>
                <w:sz w:val="22"/>
                <w:szCs w:val="22"/>
                <w:lang w:val="es-DO" w:eastAsia="es-DO"/>
              </w:rPr>
              <w:t>Junio</w:t>
            </w:r>
          </w:p>
        </w:tc>
        <w:tc>
          <w:tcPr>
            <w:tcW w:w="4082" w:type="dxa"/>
            <w:tcBorders>
              <w:top w:val="single" w:sz="4" w:space="0" w:color="auto"/>
              <w:left w:val="nil"/>
              <w:bottom w:val="nil"/>
              <w:right w:val="single" w:sz="8" w:space="0" w:color="000000"/>
            </w:tcBorders>
            <w:shd w:val="clear" w:color="000000" w:fill="FFFFFF"/>
            <w:noWrap/>
            <w:vAlign w:val="center"/>
          </w:tcPr>
          <w:p w:rsidR="005E379A" w:rsidRDefault="008C137E">
            <w:pPr>
              <w:spacing w:after="0" w:line="240" w:lineRule="auto"/>
              <w:jc w:val="center"/>
              <w:rPr>
                <w:rFonts w:eastAsia="Times New Roman"/>
                <w:spacing w:val="0"/>
                <w:sz w:val="22"/>
                <w:szCs w:val="22"/>
                <w:lang w:val="es-DO" w:eastAsia="es-DO"/>
              </w:rPr>
            </w:pPr>
            <w:r>
              <w:rPr>
                <w:rFonts w:eastAsia="Times New Roman"/>
                <w:spacing w:val="0"/>
                <w:sz w:val="22"/>
                <w:szCs w:val="22"/>
                <w:lang w:val="es-DO" w:eastAsia="es-DO"/>
              </w:rPr>
              <w:t>97.58 de 100</w:t>
            </w:r>
          </w:p>
        </w:tc>
      </w:tr>
      <w:tr w:rsidR="005E379A">
        <w:trPr>
          <w:trHeight w:val="300"/>
          <w:jc w:val="center"/>
        </w:trPr>
        <w:tc>
          <w:tcPr>
            <w:tcW w:w="2433" w:type="dxa"/>
            <w:tcBorders>
              <w:top w:val="nil"/>
              <w:left w:val="single" w:sz="8" w:space="0" w:color="auto"/>
              <w:bottom w:val="single" w:sz="4" w:space="0" w:color="auto"/>
              <w:right w:val="single" w:sz="8" w:space="0" w:color="auto"/>
            </w:tcBorders>
            <w:shd w:val="clear" w:color="000000" w:fill="FFFFFF"/>
            <w:noWrap/>
            <w:vAlign w:val="center"/>
          </w:tcPr>
          <w:p w:rsidR="005E379A" w:rsidRDefault="008C137E">
            <w:pPr>
              <w:spacing w:after="0" w:line="240" w:lineRule="auto"/>
              <w:ind w:left="720"/>
              <w:jc w:val="both"/>
              <w:rPr>
                <w:rFonts w:eastAsia="Times New Roman"/>
                <w:b/>
                <w:bCs/>
                <w:spacing w:val="0"/>
                <w:sz w:val="22"/>
                <w:szCs w:val="22"/>
                <w:lang w:val="es-DO" w:eastAsia="es-DO"/>
              </w:rPr>
            </w:pPr>
            <w:r>
              <w:rPr>
                <w:rFonts w:eastAsia="Times New Roman"/>
                <w:b/>
                <w:bCs/>
                <w:spacing w:val="0"/>
                <w:sz w:val="22"/>
                <w:szCs w:val="22"/>
                <w:lang w:val="es-DO" w:eastAsia="es-DO"/>
              </w:rPr>
              <w:t>Julio</w:t>
            </w:r>
          </w:p>
        </w:tc>
        <w:tc>
          <w:tcPr>
            <w:tcW w:w="4082" w:type="dxa"/>
            <w:tcBorders>
              <w:top w:val="single" w:sz="4" w:space="0" w:color="auto"/>
              <w:left w:val="nil"/>
              <w:bottom w:val="nil"/>
              <w:right w:val="single" w:sz="8" w:space="0" w:color="000000"/>
            </w:tcBorders>
            <w:shd w:val="clear" w:color="000000" w:fill="FFFFFF"/>
            <w:noWrap/>
            <w:vAlign w:val="center"/>
          </w:tcPr>
          <w:p w:rsidR="005E379A" w:rsidRDefault="008C137E">
            <w:pPr>
              <w:spacing w:after="0" w:line="240" w:lineRule="auto"/>
              <w:jc w:val="center"/>
              <w:rPr>
                <w:rFonts w:eastAsia="Times New Roman"/>
                <w:spacing w:val="0"/>
                <w:sz w:val="22"/>
                <w:szCs w:val="22"/>
                <w:lang w:val="es-DO" w:eastAsia="es-DO"/>
              </w:rPr>
            </w:pPr>
            <w:r>
              <w:rPr>
                <w:rFonts w:eastAsia="Times New Roman"/>
                <w:spacing w:val="0"/>
                <w:sz w:val="22"/>
                <w:szCs w:val="22"/>
                <w:lang w:val="es-DO" w:eastAsia="es-DO"/>
              </w:rPr>
              <w:t>99.12 de 100</w:t>
            </w:r>
          </w:p>
        </w:tc>
      </w:tr>
      <w:tr w:rsidR="005E379A">
        <w:trPr>
          <w:trHeight w:val="300"/>
          <w:jc w:val="center"/>
        </w:trPr>
        <w:tc>
          <w:tcPr>
            <w:tcW w:w="2433" w:type="dxa"/>
            <w:tcBorders>
              <w:top w:val="nil"/>
              <w:left w:val="single" w:sz="8" w:space="0" w:color="auto"/>
              <w:bottom w:val="single" w:sz="4" w:space="0" w:color="auto"/>
              <w:right w:val="single" w:sz="8" w:space="0" w:color="auto"/>
            </w:tcBorders>
            <w:shd w:val="clear" w:color="000000" w:fill="FFFFFF"/>
            <w:noWrap/>
            <w:vAlign w:val="center"/>
          </w:tcPr>
          <w:p w:rsidR="005E379A" w:rsidRDefault="008C137E">
            <w:pPr>
              <w:spacing w:after="0" w:line="240" w:lineRule="auto"/>
              <w:ind w:left="720"/>
              <w:jc w:val="both"/>
              <w:rPr>
                <w:rFonts w:eastAsia="Times New Roman"/>
                <w:b/>
                <w:bCs/>
                <w:spacing w:val="0"/>
                <w:sz w:val="22"/>
                <w:szCs w:val="22"/>
                <w:lang w:val="es-DO" w:eastAsia="es-DO"/>
              </w:rPr>
            </w:pPr>
            <w:r>
              <w:rPr>
                <w:rFonts w:eastAsia="Times New Roman"/>
                <w:b/>
                <w:bCs/>
                <w:spacing w:val="0"/>
                <w:sz w:val="22"/>
                <w:szCs w:val="22"/>
                <w:lang w:val="es-DO" w:eastAsia="es-DO"/>
              </w:rPr>
              <w:t>Agosto</w:t>
            </w:r>
          </w:p>
        </w:tc>
        <w:tc>
          <w:tcPr>
            <w:tcW w:w="4082" w:type="dxa"/>
            <w:tcBorders>
              <w:top w:val="single" w:sz="4" w:space="0" w:color="auto"/>
              <w:left w:val="nil"/>
              <w:bottom w:val="nil"/>
              <w:right w:val="single" w:sz="8" w:space="0" w:color="000000"/>
            </w:tcBorders>
            <w:shd w:val="clear" w:color="000000" w:fill="FFFFFF"/>
            <w:noWrap/>
            <w:vAlign w:val="center"/>
          </w:tcPr>
          <w:p w:rsidR="005E379A" w:rsidRDefault="008C137E">
            <w:pPr>
              <w:spacing w:after="0" w:line="240" w:lineRule="auto"/>
              <w:jc w:val="center"/>
              <w:rPr>
                <w:rFonts w:eastAsia="Times New Roman"/>
                <w:spacing w:val="0"/>
                <w:sz w:val="22"/>
                <w:szCs w:val="22"/>
                <w:lang w:val="es-DO" w:eastAsia="es-DO"/>
              </w:rPr>
            </w:pPr>
            <w:r>
              <w:rPr>
                <w:rFonts w:eastAsia="Times New Roman"/>
                <w:spacing w:val="0"/>
                <w:sz w:val="22"/>
                <w:szCs w:val="22"/>
                <w:lang w:val="es-DO" w:eastAsia="es-DO"/>
              </w:rPr>
              <w:t>99.79 de 100</w:t>
            </w:r>
          </w:p>
        </w:tc>
      </w:tr>
      <w:tr w:rsidR="005E379A">
        <w:trPr>
          <w:trHeight w:val="315"/>
          <w:jc w:val="center"/>
        </w:trPr>
        <w:tc>
          <w:tcPr>
            <w:tcW w:w="2433" w:type="dxa"/>
            <w:tcBorders>
              <w:top w:val="nil"/>
              <w:left w:val="single" w:sz="8" w:space="0" w:color="auto"/>
              <w:bottom w:val="single" w:sz="8" w:space="0" w:color="auto"/>
              <w:right w:val="single" w:sz="8" w:space="0" w:color="auto"/>
            </w:tcBorders>
            <w:shd w:val="clear" w:color="000000" w:fill="FFFFFF"/>
            <w:noWrap/>
            <w:vAlign w:val="center"/>
          </w:tcPr>
          <w:p w:rsidR="005E379A" w:rsidRDefault="008C137E">
            <w:pPr>
              <w:spacing w:after="0" w:line="240" w:lineRule="auto"/>
              <w:ind w:left="720"/>
              <w:jc w:val="both"/>
              <w:rPr>
                <w:rFonts w:eastAsia="Times New Roman"/>
                <w:b/>
                <w:bCs/>
                <w:spacing w:val="0"/>
                <w:sz w:val="22"/>
                <w:szCs w:val="22"/>
                <w:lang w:val="es-DO" w:eastAsia="es-DO"/>
              </w:rPr>
            </w:pPr>
            <w:r>
              <w:rPr>
                <w:rFonts w:eastAsia="Times New Roman"/>
                <w:b/>
                <w:bCs/>
                <w:spacing w:val="0"/>
                <w:sz w:val="22"/>
                <w:szCs w:val="22"/>
                <w:lang w:val="es-DO" w:eastAsia="es-DO"/>
              </w:rPr>
              <w:t>Septiembre</w:t>
            </w:r>
          </w:p>
        </w:tc>
        <w:tc>
          <w:tcPr>
            <w:tcW w:w="4082" w:type="dxa"/>
            <w:tcBorders>
              <w:top w:val="single" w:sz="4" w:space="0" w:color="auto"/>
              <w:left w:val="nil"/>
              <w:bottom w:val="single" w:sz="8" w:space="0" w:color="auto"/>
              <w:right w:val="single" w:sz="8" w:space="0" w:color="000000"/>
            </w:tcBorders>
            <w:shd w:val="clear" w:color="000000" w:fill="FFFFFF"/>
            <w:noWrap/>
            <w:vAlign w:val="center"/>
          </w:tcPr>
          <w:p w:rsidR="005E379A" w:rsidRDefault="008C137E">
            <w:pPr>
              <w:spacing w:after="0" w:line="240" w:lineRule="auto"/>
              <w:jc w:val="center"/>
              <w:rPr>
                <w:rFonts w:eastAsia="Times New Roman"/>
                <w:spacing w:val="0"/>
                <w:sz w:val="22"/>
                <w:szCs w:val="22"/>
                <w:lang w:val="es-DO" w:eastAsia="es-DO"/>
              </w:rPr>
            </w:pPr>
            <w:r>
              <w:rPr>
                <w:rFonts w:eastAsia="Times New Roman"/>
                <w:spacing w:val="0"/>
                <w:sz w:val="22"/>
                <w:szCs w:val="22"/>
                <w:lang w:val="es-DO" w:eastAsia="es-DO"/>
              </w:rPr>
              <w:t>94.87 de 100</w:t>
            </w:r>
          </w:p>
        </w:tc>
      </w:tr>
    </w:tbl>
    <w:p w:rsidR="005E379A" w:rsidRDefault="005E379A">
      <w:pPr>
        <w:spacing w:before="120" w:after="120" w:line="360" w:lineRule="auto"/>
        <w:jc w:val="both"/>
        <w:rPr>
          <w:lang w:val="es-DO"/>
        </w:rPr>
      </w:pPr>
    </w:p>
    <w:p w:rsidR="005E379A" w:rsidRDefault="005E379A">
      <w:pPr>
        <w:spacing w:before="120" w:after="120" w:line="360" w:lineRule="auto"/>
        <w:jc w:val="both"/>
        <w:rPr>
          <w:lang w:val="es-DO"/>
        </w:rPr>
      </w:pPr>
    </w:p>
    <w:p w:rsidR="005E379A" w:rsidRDefault="005E379A">
      <w:pPr>
        <w:spacing w:before="120" w:after="120" w:line="360" w:lineRule="auto"/>
        <w:jc w:val="both"/>
        <w:rPr>
          <w:lang w:val="es-DO"/>
        </w:rPr>
      </w:pPr>
    </w:p>
    <w:p w:rsidR="005E379A" w:rsidRDefault="005E379A">
      <w:pPr>
        <w:spacing w:before="120" w:after="120" w:line="360" w:lineRule="auto"/>
        <w:jc w:val="both"/>
        <w:rPr>
          <w:lang w:val="es-DO"/>
        </w:rPr>
      </w:pPr>
    </w:p>
    <w:p w:rsidR="005E379A" w:rsidRDefault="008C137E">
      <w:pPr>
        <w:rPr>
          <w:rFonts w:eastAsia="Calibri"/>
          <w:lang w:val="es-ES"/>
        </w:rPr>
      </w:pPr>
      <w:r>
        <w:rPr>
          <w:rFonts w:eastAsia="Calibri"/>
          <w:lang w:val="es-ES"/>
        </w:rPr>
        <w:br w:type="page"/>
      </w:r>
    </w:p>
    <w:p w:rsidR="005E379A" w:rsidRDefault="005E379A">
      <w:pPr>
        <w:spacing w:line="360" w:lineRule="auto"/>
        <w:jc w:val="both"/>
        <w:rPr>
          <w:rFonts w:eastAsia="Calibri"/>
          <w:lang w:val="es-ES"/>
        </w:rPr>
      </w:pPr>
    </w:p>
    <w:p w:rsidR="005E379A" w:rsidRDefault="008C137E" w:rsidP="0056440D">
      <w:pPr>
        <w:pStyle w:val="Ttulo1"/>
        <w:numPr>
          <w:ilvl w:val="0"/>
          <w:numId w:val="20"/>
        </w:numPr>
        <w:rPr>
          <w:color w:val="767171"/>
          <w:lang w:val="es-DO"/>
        </w:rPr>
      </w:pPr>
      <w:bookmarkStart w:id="85" w:name="_Toc186802959"/>
      <w:r>
        <w:rPr>
          <w:color w:val="767171"/>
          <w:lang w:val="es-DO"/>
        </w:rPr>
        <w:t>PROYECCIONES AL PRÓXIMO AÑO</w:t>
      </w:r>
      <w:bookmarkEnd w:id="85"/>
    </w:p>
    <w:p w:rsidR="005E379A" w:rsidRDefault="008C137E">
      <w:pPr>
        <w:jc w:val="both"/>
        <w:rPr>
          <w:rFonts w:eastAsia="Calibri"/>
          <w:sz w:val="18"/>
          <w:lang w:val="es-DO"/>
        </w:rPr>
      </w:pPr>
      <w:r>
        <w:rPr>
          <w:rFonts w:eastAsia="Calibri"/>
          <w:noProof/>
          <w:sz w:val="18"/>
          <w:lang w:val="es-ES" w:eastAsia="es-ES"/>
        </w:rPr>
        <mc:AlternateContent>
          <mc:Choice Requires="wps">
            <w:drawing>
              <wp:anchor distT="0" distB="0" distL="114300" distR="114300" simplePos="0" relativeHeight="251665408" behindDoc="0" locked="0" layoutInCell="1" allowOverlap="1">
                <wp:simplePos x="0" y="0"/>
                <wp:positionH relativeFrom="margin">
                  <wp:posOffset>2254250</wp:posOffset>
                </wp:positionH>
                <wp:positionV relativeFrom="paragraph">
                  <wp:posOffset>100330</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ln>
                      </wps:spPr>
                      <wps:bodyPr/>
                    </wps:wsp>
                  </a:graphicData>
                </a:graphic>
              </wp:anchor>
            </w:drawing>
          </mc:Choice>
          <mc:Fallback xmlns:wpsCustomData="http://www.wps.cn/officeDocument/2013/wpsCustomData" xmlns:w15="http://schemas.microsoft.com/office/word/2012/wordml">
            <w:pict>
              <v:line id="Straight Connector 11" o:spid="_x0000_s1026" o:spt="20" style="position:absolute;left:0pt;margin-left:177.5pt;margin-top:7.9pt;height:0pt;width:36.5pt;mso-position-horizontal-relative:margin;z-index:251684864;mso-width-relative:page;mso-height-relative:page;" filled="f" stroked="t" coordsize="21600,21600" o:gfxdata="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xzq/LtMAAAAJ&#10;AQAADwAAAAAAAAABACAAAAAiAAAAZHJzL2Rvd25yZXYueG1sUEsBAhQAFAAAAAgAh07iQC2OoOro&#10;AQAAxwMAAA4AAAAAAAAAAQAgAAAAIgEAAGRycy9lMm9Eb2MueG1sUEsFBgAAAAAGAAYAWQEAAHwF&#10;AAAAAA==&#10;">
                <v:fill on="f" focussize="0,0"/>
                <v:stroke weight="2.25pt" color="#EE2A24" miterlimit="8" joinstyle="miter"/>
                <v:imagedata o:title=""/>
                <o:lock v:ext="edit" aspectratio="f"/>
              </v:line>
            </w:pict>
          </mc:Fallback>
        </mc:AlternateContent>
      </w:r>
    </w:p>
    <w:p w:rsidR="005E379A" w:rsidRDefault="008C137E">
      <w:pPr>
        <w:jc w:val="center"/>
        <w:rPr>
          <w:rFonts w:eastAsia="Calibri"/>
          <w:szCs w:val="36"/>
          <w:lang w:val="es-DO"/>
        </w:rPr>
      </w:pPr>
      <w:r>
        <w:rPr>
          <w:rFonts w:eastAsia="Calibri"/>
          <w:szCs w:val="36"/>
          <w:lang w:val="es-DO"/>
        </w:rPr>
        <w:t>Memoria Institucional 2024</w:t>
      </w:r>
    </w:p>
    <w:p w:rsidR="005E379A" w:rsidRDefault="005E379A" w:rsidP="00917084">
      <w:pPr>
        <w:spacing w:after="0" w:line="360" w:lineRule="auto"/>
        <w:jc w:val="both"/>
        <w:rPr>
          <w:rFonts w:eastAsia="Calibri"/>
          <w:lang w:val="es-DO"/>
        </w:rPr>
      </w:pPr>
    </w:p>
    <w:p w:rsidR="005E379A" w:rsidRDefault="008C137E">
      <w:pPr>
        <w:spacing w:line="360" w:lineRule="auto"/>
        <w:jc w:val="both"/>
        <w:rPr>
          <w:rFonts w:eastAsia="Calibri"/>
          <w:lang w:val="es-US"/>
        </w:rPr>
      </w:pPr>
      <w:r>
        <w:rPr>
          <w:rFonts w:eastAsia="Calibri"/>
          <w:lang w:val="es-US"/>
        </w:rPr>
        <w:t xml:space="preserve">Para el 2025 la DGDF se propone </w:t>
      </w:r>
      <w:r w:rsidR="00292D17">
        <w:rPr>
          <w:rFonts w:eastAsia="Calibri"/>
          <w:lang w:val="es-US"/>
        </w:rPr>
        <w:t>actualizar su Plan Estratégico, d</w:t>
      </w:r>
      <w:r>
        <w:rPr>
          <w:rFonts w:eastAsia="Calibri"/>
          <w:lang w:val="es-US"/>
        </w:rPr>
        <w:t>efiniendo metas y programas</w:t>
      </w:r>
      <w:r w:rsidR="00292D17">
        <w:rPr>
          <w:rFonts w:eastAsia="Calibri"/>
          <w:lang w:val="es-US"/>
        </w:rPr>
        <w:t xml:space="preserve"> alineados no sólo con su misión y visión, sino además a las metas </w:t>
      </w:r>
      <w:r w:rsidR="00B970FA">
        <w:rPr>
          <w:rFonts w:eastAsia="Calibri"/>
          <w:lang w:val="es-US"/>
        </w:rPr>
        <w:t>plurianuales</w:t>
      </w:r>
      <w:r w:rsidR="00292D17">
        <w:rPr>
          <w:rFonts w:eastAsia="Calibri"/>
          <w:lang w:val="es-US"/>
        </w:rPr>
        <w:t xml:space="preserve"> priorizadas</w:t>
      </w:r>
      <w:r w:rsidR="00B970FA">
        <w:rPr>
          <w:rFonts w:eastAsia="Calibri"/>
          <w:lang w:val="es-US"/>
        </w:rPr>
        <w:t xml:space="preserve"> en el Plan Nacional del Sector Público</w:t>
      </w:r>
      <w:r>
        <w:rPr>
          <w:rFonts w:eastAsia="Calibri"/>
          <w:lang w:val="es-US"/>
        </w:rPr>
        <w:t xml:space="preserve">. </w:t>
      </w:r>
      <w:r w:rsidR="00292D17">
        <w:rPr>
          <w:rFonts w:eastAsia="Calibri"/>
          <w:lang w:val="es-US"/>
        </w:rPr>
        <w:t>De manera que el accionar institucional contribuya a avanzar</w:t>
      </w:r>
      <w:r w:rsidR="00B970FA">
        <w:rPr>
          <w:rFonts w:eastAsia="Calibri"/>
          <w:lang w:val="es-US"/>
        </w:rPr>
        <w:t xml:space="preserve"> de manera articulada</w:t>
      </w:r>
      <w:r w:rsidR="00292D17">
        <w:rPr>
          <w:rFonts w:eastAsia="Calibri"/>
          <w:lang w:val="es-US"/>
        </w:rPr>
        <w:t xml:space="preserve"> en el modelo de desarrollo definido por el Gobierno para la zona fronteriza.</w:t>
      </w:r>
    </w:p>
    <w:p w:rsidR="005E379A" w:rsidRDefault="008C137E">
      <w:pPr>
        <w:spacing w:line="360" w:lineRule="auto"/>
        <w:jc w:val="both"/>
        <w:rPr>
          <w:rFonts w:eastAsia="Calibri"/>
          <w:lang w:val="es-US"/>
        </w:rPr>
      </w:pPr>
      <w:r>
        <w:rPr>
          <w:rFonts w:eastAsia="Calibri"/>
          <w:lang w:val="es-US"/>
        </w:rPr>
        <w:t xml:space="preserve">Se espera concluir los trabajos de construcción de la </w:t>
      </w:r>
      <w:r w:rsidR="007B52ED">
        <w:rPr>
          <w:rFonts w:eastAsia="Calibri"/>
          <w:lang w:val="es-US"/>
        </w:rPr>
        <w:t>Rep</w:t>
      </w:r>
      <w:r>
        <w:rPr>
          <w:rFonts w:eastAsia="Calibri"/>
          <w:lang w:val="es-US"/>
        </w:rPr>
        <w:t>resa Clavellina en la provincia Dajabón.</w:t>
      </w:r>
      <w:r w:rsidR="007B52ED">
        <w:rPr>
          <w:rFonts w:eastAsia="Calibri"/>
          <w:lang w:val="es-US"/>
        </w:rPr>
        <w:t xml:space="preserve"> Esta </w:t>
      </w:r>
      <w:r w:rsidR="007B52ED" w:rsidRPr="007B52ED">
        <w:rPr>
          <w:rFonts w:eastAsia="Calibri"/>
          <w:lang w:val="es-US"/>
        </w:rPr>
        <w:t xml:space="preserve"> </w:t>
      </w:r>
      <w:r w:rsidR="007B52ED">
        <w:rPr>
          <w:rFonts w:eastAsia="Calibri"/>
          <w:lang w:val="es-US"/>
        </w:rPr>
        <w:t>obra  dinamizará la</w:t>
      </w:r>
      <w:r w:rsidR="007B52ED" w:rsidRPr="007B52ED">
        <w:rPr>
          <w:rFonts w:eastAsia="Calibri"/>
          <w:lang w:val="es-US"/>
        </w:rPr>
        <w:t xml:space="preserve"> </w:t>
      </w:r>
      <w:r w:rsidR="007B52ED">
        <w:rPr>
          <w:rFonts w:eastAsia="Calibri"/>
          <w:lang w:val="es-US"/>
        </w:rPr>
        <w:t xml:space="preserve">actividad </w:t>
      </w:r>
      <w:r w:rsidR="007B52ED" w:rsidRPr="007B52ED">
        <w:rPr>
          <w:rFonts w:eastAsia="Calibri"/>
          <w:lang w:val="es-US"/>
        </w:rPr>
        <w:t>económic</w:t>
      </w:r>
      <w:r w:rsidR="007B52ED">
        <w:rPr>
          <w:rFonts w:eastAsia="Calibri"/>
          <w:lang w:val="es-US"/>
        </w:rPr>
        <w:t>a de la sección Clavellina</w:t>
      </w:r>
      <w:r w:rsidR="007B52ED" w:rsidRPr="007B52ED">
        <w:rPr>
          <w:rFonts w:eastAsia="Calibri"/>
          <w:lang w:val="es-US"/>
        </w:rPr>
        <w:t xml:space="preserve">, </w:t>
      </w:r>
      <w:r w:rsidR="007B52ED">
        <w:rPr>
          <w:rFonts w:eastAsia="Calibri"/>
          <w:lang w:val="es-US"/>
        </w:rPr>
        <w:t xml:space="preserve">proveyendo </w:t>
      </w:r>
      <w:r w:rsidR="00C33376">
        <w:rPr>
          <w:rFonts w:eastAsia="Calibri"/>
          <w:lang w:val="es-US"/>
        </w:rPr>
        <w:t>sustento</w:t>
      </w:r>
      <w:r w:rsidR="007B52ED" w:rsidRPr="007B52ED">
        <w:rPr>
          <w:rFonts w:eastAsia="Calibri"/>
          <w:lang w:val="es-US"/>
        </w:rPr>
        <w:t xml:space="preserve"> a cientos de familia</w:t>
      </w:r>
      <w:r w:rsidR="00917084">
        <w:rPr>
          <w:rFonts w:eastAsia="Calibri"/>
          <w:lang w:val="es-US"/>
        </w:rPr>
        <w:t xml:space="preserve">s que se dedican a la </w:t>
      </w:r>
      <w:r w:rsidR="007B52ED" w:rsidRPr="007B52ED">
        <w:rPr>
          <w:rFonts w:eastAsia="Calibri"/>
          <w:lang w:val="es-US"/>
        </w:rPr>
        <w:t xml:space="preserve">crianza de peces y </w:t>
      </w:r>
      <w:r w:rsidR="00917084">
        <w:rPr>
          <w:rFonts w:eastAsia="Calibri"/>
          <w:lang w:val="es-US"/>
        </w:rPr>
        <w:t xml:space="preserve">la producción agrícola. </w:t>
      </w:r>
    </w:p>
    <w:p w:rsidR="005E379A" w:rsidRDefault="00C33376">
      <w:pPr>
        <w:spacing w:line="360" w:lineRule="auto"/>
        <w:jc w:val="both"/>
        <w:rPr>
          <w:rFonts w:eastAsia="Calibri"/>
          <w:lang w:val="es-US"/>
        </w:rPr>
      </w:pPr>
      <w:r>
        <w:rPr>
          <w:rFonts w:eastAsia="Calibri"/>
          <w:lang w:val="es-US"/>
        </w:rPr>
        <w:t>En cuanto a los mercados fronterizos, se</w:t>
      </w:r>
      <w:r w:rsidR="008C137E">
        <w:rPr>
          <w:rFonts w:eastAsia="Calibri"/>
          <w:lang w:val="es-US"/>
        </w:rPr>
        <w:t xml:space="preserve"> espera alcanzar un avance significativo en la construcción de los </w:t>
      </w:r>
      <w:r>
        <w:rPr>
          <w:rFonts w:eastAsia="Calibri"/>
          <w:lang w:val="es-US"/>
        </w:rPr>
        <w:t xml:space="preserve">mismos, sobre todo en el  mercado de Pedernales para el que fue completada la etapa de movimiento de tierra y el de Independencia en el que la </w:t>
      </w:r>
      <w:r w:rsidR="00917084">
        <w:rPr>
          <w:rFonts w:eastAsia="Calibri"/>
          <w:lang w:val="es-US"/>
        </w:rPr>
        <w:t>fase</w:t>
      </w:r>
      <w:r>
        <w:rPr>
          <w:rFonts w:eastAsia="Calibri"/>
          <w:lang w:val="es-US"/>
        </w:rPr>
        <w:t xml:space="preserve"> de movimiento de tierra está </w:t>
      </w:r>
      <w:r w:rsidR="00917084">
        <w:rPr>
          <w:rFonts w:eastAsia="Calibri"/>
          <w:lang w:val="es-US"/>
        </w:rPr>
        <w:t>por concluir</w:t>
      </w:r>
      <w:r>
        <w:rPr>
          <w:rFonts w:eastAsia="Calibri"/>
          <w:lang w:val="es-US"/>
        </w:rPr>
        <w:t>. La proyección del equipo de ingeniería es completar las naves correspondientes a estos mercados en el 2025, ya que los mismos se construirán en base a una estructura metálica, con lo cual se acorta el tiempo de construcción inicialmente contemplado. El avance y terminación de estas obras estará sujeto a la asignación de los fondos requeridos para su ejecución.</w:t>
      </w:r>
    </w:p>
    <w:p w:rsidR="00B970FA" w:rsidRDefault="00B970FA">
      <w:pPr>
        <w:spacing w:line="360" w:lineRule="auto"/>
        <w:jc w:val="both"/>
        <w:rPr>
          <w:rFonts w:eastAsia="Calibri"/>
          <w:lang w:val="es-US"/>
        </w:rPr>
      </w:pPr>
    </w:p>
    <w:p w:rsidR="00917084" w:rsidRDefault="00917084">
      <w:pPr>
        <w:spacing w:line="360" w:lineRule="auto"/>
        <w:jc w:val="both"/>
        <w:rPr>
          <w:rFonts w:eastAsia="Calibri"/>
          <w:lang w:val="es-US"/>
        </w:rPr>
      </w:pPr>
      <w:r>
        <w:rPr>
          <w:rFonts w:eastAsia="Calibri"/>
          <w:lang w:val="es-US"/>
        </w:rPr>
        <w:t xml:space="preserve">Otra obra que se contempla entregar en el 2025 es el Centro de Madres de Loma de Cabrera. Este centro es un compromiso contraído por el Director General de la DGDF con esta comunidad con el objetivo de brindar un espacio multifuncional para </w:t>
      </w:r>
      <w:r w:rsidR="00DE05B7">
        <w:rPr>
          <w:rFonts w:eastAsia="Calibri"/>
          <w:lang w:val="es-US"/>
        </w:rPr>
        <w:t xml:space="preserve">actividades dirigidas </w:t>
      </w:r>
      <w:r>
        <w:rPr>
          <w:rFonts w:eastAsia="Calibri"/>
          <w:lang w:val="es-US"/>
        </w:rPr>
        <w:t>jóvenes, mujeres y</w:t>
      </w:r>
      <w:r w:rsidR="00DE05B7">
        <w:rPr>
          <w:rFonts w:eastAsia="Calibri"/>
          <w:lang w:val="es-US"/>
        </w:rPr>
        <w:t xml:space="preserve"> a</w:t>
      </w:r>
      <w:r>
        <w:rPr>
          <w:rFonts w:eastAsia="Calibri"/>
          <w:lang w:val="es-US"/>
        </w:rPr>
        <w:t xml:space="preserve"> la comunidad en general.</w:t>
      </w:r>
    </w:p>
    <w:p w:rsidR="005E379A" w:rsidRDefault="00B970FA">
      <w:pPr>
        <w:spacing w:line="360" w:lineRule="auto"/>
        <w:jc w:val="both"/>
        <w:rPr>
          <w:rFonts w:eastAsia="Calibri"/>
          <w:lang w:val="es-US"/>
        </w:rPr>
      </w:pPr>
      <w:r>
        <w:rPr>
          <w:rFonts w:eastAsia="Calibri"/>
          <w:lang w:val="es-US"/>
        </w:rPr>
        <w:t>A lo interno, c</w:t>
      </w:r>
      <w:r w:rsidR="008C137E">
        <w:rPr>
          <w:rFonts w:eastAsia="Calibri"/>
          <w:lang w:val="es-US"/>
        </w:rPr>
        <w:t>ontinuaremos enfocados en mejora la calidad de los servicios ofrecidos.</w:t>
      </w:r>
      <w:r>
        <w:rPr>
          <w:rFonts w:eastAsia="Calibri"/>
          <w:lang w:val="es-US"/>
        </w:rPr>
        <w:t xml:space="preserve"> </w:t>
      </w:r>
      <w:r w:rsidR="008C137E">
        <w:rPr>
          <w:rFonts w:eastAsia="Calibri"/>
          <w:lang w:val="es-US"/>
        </w:rPr>
        <w:t>Espera</w:t>
      </w:r>
      <w:r>
        <w:rPr>
          <w:rFonts w:eastAsia="Calibri"/>
          <w:lang w:val="es-US"/>
        </w:rPr>
        <w:t xml:space="preserve">ndo </w:t>
      </w:r>
      <w:r w:rsidR="008C137E">
        <w:rPr>
          <w:rFonts w:eastAsia="Calibri"/>
          <w:lang w:val="es-US"/>
        </w:rPr>
        <w:t xml:space="preserve">lograr nuevas alianzas estratégicas </w:t>
      </w:r>
      <w:r>
        <w:rPr>
          <w:rFonts w:eastAsia="Calibri"/>
          <w:lang w:val="es-US"/>
        </w:rPr>
        <w:t xml:space="preserve">para </w:t>
      </w:r>
      <w:proofErr w:type="spellStart"/>
      <w:r w:rsidR="008C137E">
        <w:rPr>
          <w:rFonts w:eastAsia="Calibri"/>
          <w:lang w:val="es-US"/>
        </w:rPr>
        <w:t>operativizar</w:t>
      </w:r>
      <w:proofErr w:type="spellEnd"/>
      <w:r>
        <w:rPr>
          <w:rFonts w:eastAsia="Calibri"/>
          <w:lang w:val="es-US"/>
        </w:rPr>
        <w:t xml:space="preserve"> aún más la oferta de servicios </w:t>
      </w:r>
      <w:r w:rsidR="008C137E">
        <w:rPr>
          <w:rFonts w:eastAsia="Calibri"/>
          <w:lang w:val="es-US"/>
        </w:rPr>
        <w:t>existentes</w:t>
      </w:r>
      <w:r>
        <w:rPr>
          <w:rFonts w:eastAsia="Calibri"/>
          <w:lang w:val="es-US"/>
        </w:rPr>
        <w:t xml:space="preserve"> o para identificar nuevas estrategias y/o productos</w:t>
      </w:r>
      <w:r w:rsidR="008C137E">
        <w:rPr>
          <w:rFonts w:eastAsia="Calibri"/>
          <w:lang w:val="es-US"/>
        </w:rPr>
        <w:t xml:space="preserve"> en beneficios de las comunidades fronterizas.</w:t>
      </w:r>
    </w:p>
    <w:p w:rsidR="005E379A" w:rsidRPr="00DC009F" w:rsidRDefault="008C137E">
      <w:pPr>
        <w:rPr>
          <w:rFonts w:eastAsia="Calibri"/>
          <w:lang w:val="es-ES"/>
        </w:rPr>
      </w:pPr>
      <w:r w:rsidRPr="00DC009F">
        <w:rPr>
          <w:rFonts w:eastAsia="Calibri"/>
          <w:lang w:val="es-ES"/>
        </w:rPr>
        <w:br w:type="page"/>
      </w:r>
    </w:p>
    <w:p w:rsidR="005E379A" w:rsidRPr="00DC009F" w:rsidRDefault="005E379A">
      <w:pPr>
        <w:spacing w:line="360" w:lineRule="auto"/>
        <w:jc w:val="both"/>
        <w:rPr>
          <w:rFonts w:eastAsia="Calibri"/>
          <w:lang w:val="es-ES"/>
        </w:rPr>
      </w:pPr>
    </w:p>
    <w:p w:rsidR="005E379A" w:rsidRPr="00DC009F" w:rsidRDefault="005E379A">
      <w:pPr>
        <w:spacing w:line="360" w:lineRule="auto"/>
        <w:jc w:val="both"/>
        <w:rPr>
          <w:rFonts w:eastAsia="Calibri"/>
          <w:lang w:val="es-ES"/>
        </w:rPr>
      </w:pPr>
    </w:p>
    <w:p w:rsidR="005E379A" w:rsidRPr="00DC009F" w:rsidRDefault="005E379A">
      <w:pPr>
        <w:pStyle w:val="Ttulo1"/>
        <w:rPr>
          <w:color w:val="767171"/>
          <w:lang w:val="es-ES"/>
        </w:rPr>
      </w:pPr>
    </w:p>
    <w:p w:rsidR="005E379A" w:rsidRPr="00DC009F" w:rsidRDefault="005E379A">
      <w:pPr>
        <w:pStyle w:val="Ttulo1"/>
        <w:rPr>
          <w:color w:val="767171"/>
          <w:lang w:val="es-ES"/>
        </w:rPr>
      </w:pPr>
    </w:p>
    <w:p w:rsidR="005E379A" w:rsidRPr="00DC009F" w:rsidRDefault="005E379A">
      <w:pPr>
        <w:pStyle w:val="Ttulo1"/>
        <w:rPr>
          <w:color w:val="767171"/>
          <w:lang w:val="es-ES"/>
        </w:rPr>
      </w:pPr>
    </w:p>
    <w:p w:rsidR="005E379A" w:rsidRPr="00DC009F" w:rsidRDefault="005E379A">
      <w:pPr>
        <w:pStyle w:val="Ttulo1"/>
        <w:rPr>
          <w:color w:val="767171"/>
          <w:lang w:val="es-ES"/>
        </w:rPr>
      </w:pPr>
    </w:p>
    <w:p w:rsidR="005E379A" w:rsidRPr="00DC009F" w:rsidRDefault="005E379A">
      <w:pPr>
        <w:rPr>
          <w:lang w:val="es-ES"/>
        </w:rPr>
      </w:pPr>
    </w:p>
    <w:p w:rsidR="005E379A" w:rsidRPr="00DC009F" w:rsidRDefault="005E379A">
      <w:pPr>
        <w:rPr>
          <w:lang w:val="es-ES"/>
        </w:rPr>
      </w:pPr>
    </w:p>
    <w:p w:rsidR="005E379A" w:rsidRPr="00DC009F" w:rsidRDefault="005E379A">
      <w:pPr>
        <w:rPr>
          <w:lang w:val="es-ES"/>
        </w:rPr>
      </w:pPr>
    </w:p>
    <w:p w:rsidR="005E379A" w:rsidRPr="00DC009F" w:rsidRDefault="005E379A">
      <w:pPr>
        <w:pStyle w:val="Ttulo1"/>
        <w:rPr>
          <w:color w:val="767171"/>
          <w:lang w:val="es-ES"/>
        </w:rPr>
      </w:pPr>
    </w:p>
    <w:p w:rsidR="005E379A" w:rsidRPr="00DC009F" w:rsidRDefault="008C137E" w:rsidP="0056440D">
      <w:pPr>
        <w:pStyle w:val="Ttulo1"/>
        <w:numPr>
          <w:ilvl w:val="0"/>
          <w:numId w:val="20"/>
        </w:numPr>
        <w:rPr>
          <w:color w:val="767171"/>
          <w:lang w:val="es-ES"/>
        </w:rPr>
      </w:pPr>
      <w:bookmarkStart w:id="86" w:name="_Toc186802960"/>
      <w:r w:rsidRPr="00DC009F">
        <w:rPr>
          <w:color w:val="767171"/>
          <w:lang w:val="es-ES"/>
        </w:rPr>
        <w:t>ANEXOS</w:t>
      </w:r>
      <w:bookmarkEnd w:id="86"/>
      <w:r w:rsidRPr="00DC009F">
        <w:rPr>
          <w:color w:val="767171"/>
          <w:lang w:val="es-ES"/>
        </w:rPr>
        <w:t xml:space="preserve"> </w:t>
      </w:r>
    </w:p>
    <w:p w:rsidR="005E379A" w:rsidRPr="00DC009F" w:rsidRDefault="008C137E">
      <w:pPr>
        <w:jc w:val="both"/>
        <w:rPr>
          <w:rFonts w:eastAsia="Calibri"/>
          <w:sz w:val="18"/>
          <w:lang w:val="es-ES"/>
        </w:rPr>
      </w:pPr>
      <w:r>
        <w:rPr>
          <w:rFonts w:eastAsia="Calibri"/>
          <w:noProof/>
          <w:sz w:val="18"/>
          <w:lang w:val="es-ES" w:eastAsia="es-ES"/>
        </w:rPr>
        <mc:AlternateContent>
          <mc:Choice Requires="wps">
            <w:drawing>
              <wp:anchor distT="0" distB="0" distL="114300" distR="114300" simplePos="0" relativeHeight="251666432" behindDoc="0" locked="0" layoutInCell="1" allowOverlap="1">
                <wp:simplePos x="0" y="0"/>
                <wp:positionH relativeFrom="margin">
                  <wp:posOffset>2254250</wp:posOffset>
                </wp:positionH>
                <wp:positionV relativeFrom="paragraph">
                  <wp:posOffset>100330</wp:posOffset>
                </wp:positionV>
                <wp:extent cx="463550" cy="0"/>
                <wp:effectExtent l="22860" t="15875" r="18415" b="2222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ln>
                      </wps:spPr>
                      <wps:bodyPr/>
                    </wps:wsp>
                  </a:graphicData>
                </a:graphic>
              </wp:anchor>
            </w:drawing>
          </mc:Choice>
          <mc:Fallback xmlns:wpsCustomData="http://www.wps.cn/officeDocument/2013/wpsCustomData" xmlns:w15="http://schemas.microsoft.com/office/word/2012/wordml">
            <w:pict>
              <v:line id="Straight Connector 12" o:spid="_x0000_s1026" o:spt="20" style="position:absolute;left:0pt;margin-left:177.5pt;margin-top:7.9pt;height:0pt;width:36.5pt;mso-position-horizontal-relative:margin;z-index:251685888;mso-width-relative:page;mso-height-relative:page;" filled="f" stroked="t" coordsize="21600,21600" o:gfxdata="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xzq/LtMAAAAJ&#10;AQAADwAAAAAAAAABACAAAAAiAAAAZHJzL2Rvd25yZXYueG1sUEsBAhQAFAAAAAgAh07iQH0PruDo&#10;AQAAxwMAAA4AAAAAAAAAAQAgAAAAIgEAAGRycy9lMm9Eb2MueG1sUEsFBgAAAAAGAAYAWQEAAHwF&#10;AAAAAA==&#10;">
                <v:fill on="f" focussize="0,0"/>
                <v:stroke weight="2.25pt" color="#EE2A24" miterlimit="8" joinstyle="miter"/>
                <v:imagedata o:title=""/>
                <o:lock v:ext="edit" aspectratio="f"/>
              </v:line>
            </w:pict>
          </mc:Fallback>
        </mc:AlternateContent>
      </w:r>
    </w:p>
    <w:p w:rsidR="005E379A" w:rsidRPr="00DC009F" w:rsidRDefault="008C137E">
      <w:pPr>
        <w:jc w:val="center"/>
        <w:rPr>
          <w:rFonts w:eastAsia="Calibri"/>
          <w:szCs w:val="36"/>
          <w:lang w:val="es-ES"/>
        </w:rPr>
      </w:pPr>
      <w:r w:rsidRPr="00DC009F">
        <w:rPr>
          <w:rFonts w:eastAsia="Calibri"/>
          <w:szCs w:val="36"/>
          <w:lang w:val="es-ES"/>
        </w:rPr>
        <w:t>Memoria Institucional 2024</w:t>
      </w:r>
    </w:p>
    <w:p w:rsidR="005E379A" w:rsidRPr="00DC009F" w:rsidRDefault="005E379A">
      <w:pPr>
        <w:spacing w:line="360" w:lineRule="auto"/>
        <w:jc w:val="both"/>
        <w:rPr>
          <w:rFonts w:eastAsia="Calibri"/>
          <w:lang w:val="es-ES"/>
        </w:rPr>
      </w:pPr>
    </w:p>
    <w:p w:rsidR="005E379A" w:rsidRPr="00DC009F" w:rsidRDefault="005E379A">
      <w:pPr>
        <w:spacing w:line="360" w:lineRule="auto"/>
        <w:jc w:val="both"/>
        <w:rPr>
          <w:rFonts w:eastAsia="Calibri"/>
          <w:lang w:val="es-ES"/>
        </w:rPr>
        <w:sectPr w:rsidR="005E379A" w:rsidRPr="00DC009F">
          <w:footerReference w:type="default" r:id="rId28"/>
          <w:pgSz w:w="12240" w:h="15840"/>
          <w:pgMar w:top="1440" w:right="2160" w:bottom="1440" w:left="2160" w:header="720" w:footer="720" w:gutter="0"/>
          <w:cols w:space="720"/>
          <w:docGrid w:linePitch="360"/>
        </w:sectPr>
      </w:pPr>
    </w:p>
    <w:p w:rsidR="005E379A" w:rsidRPr="00DB5EBD" w:rsidRDefault="008C137E" w:rsidP="00DB5EBD">
      <w:pPr>
        <w:pStyle w:val="Ttulo2"/>
        <w:numPr>
          <w:ilvl w:val="0"/>
          <w:numId w:val="25"/>
        </w:numPr>
        <w:jc w:val="left"/>
        <w:rPr>
          <w:rFonts w:eastAsia="Calibri"/>
          <w:b w:val="0"/>
          <w:lang w:val="es-DO"/>
        </w:rPr>
      </w:pPr>
      <w:bookmarkStart w:id="87" w:name="_Toc172216577"/>
      <w:bookmarkStart w:id="88" w:name="_Toc186802961"/>
      <w:r w:rsidRPr="00DB5EBD">
        <w:rPr>
          <w:rFonts w:eastAsia="Calibri"/>
          <w:lang w:val="es-DO"/>
        </w:rPr>
        <w:lastRenderedPageBreak/>
        <w:t>Matriz de Logros Relevantes</w:t>
      </w:r>
      <w:bookmarkEnd w:id="87"/>
      <w:bookmarkEnd w:id="88"/>
    </w:p>
    <w:p w:rsidR="005E379A" w:rsidRPr="0056658E" w:rsidRDefault="005E379A">
      <w:pPr>
        <w:spacing w:line="360" w:lineRule="auto"/>
        <w:jc w:val="both"/>
        <w:rPr>
          <w:rFonts w:eastAsia="Calibri"/>
          <w:color w:val="4C4747"/>
          <w:lang w:val="es-ES"/>
        </w:rPr>
      </w:pPr>
    </w:p>
    <w:tbl>
      <w:tblPr>
        <w:tblW w:w="5136" w:type="pct"/>
        <w:tblInd w:w="-356" w:type="dxa"/>
        <w:tblBorders>
          <w:top w:val="single" w:sz="8" w:space="0" w:color="BDD6EE" w:themeColor="accent5" w:themeTint="66"/>
          <w:left w:val="single" w:sz="8" w:space="0" w:color="BDD6EE" w:themeColor="accent5" w:themeTint="66"/>
          <w:bottom w:val="single" w:sz="8" w:space="0" w:color="BDD6EE" w:themeColor="accent5" w:themeTint="66"/>
          <w:right w:val="single" w:sz="8" w:space="0" w:color="BDD6EE" w:themeColor="accent5" w:themeTint="66"/>
          <w:insideH w:val="single" w:sz="8" w:space="0" w:color="BDD6EE" w:themeColor="accent5" w:themeTint="66"/>
          <w:insideV w:val="single" w:sz="8" w:space="0" w:color="BDD6EE" w:themeColor="accent5" w:themeTint="66"/>
        </w:tblBorders>
        <w:tblCellMar>
          <w:left w:w="70" w:type="dxa"/>
          <w:right w:w="70" w:type="dxa"/>
        </w:tblCellMar>
        <w:tblLook w:val="04A0" w:firstRow="1" w:lastRow="0" w:firstColumn="1" w:lastColumn="0" w:noHBand="0" w:noVBand="1"/>
      </w:tblPr>
      <w:tblGrid>
        <w:gridCol w:w="2458"/>
        <w:gridCol w:w="860"/>
        <w:gridCol w:w="860"/>
        <w:gridCol w:w="950"/>
        <w:gridCol w:w="860"/>
        <w:gridCol w:w="860"/>
        <w:gridCol w:w="950"/>
        <w:gridCol w:w="860"/>
        <w:gridCol w:w="860"/>
        <w:gridCol w:w="1049"/>
        <w:gridCol w:w="860"/>
        <w:gridCol w:w="1036"/>
        <w:gridCol w:w="995"/>
      </w:tblGrid>
      <w:tr w:rsidR="00372952" w:rsidRPr="00372952" w:rsidTr="00387BA9">
        <w:trPr>
          <w:trHeight w:val="750"/>
        </w:trPr>
        <w:tc>
          <w:tcPr>
            <w:tcW w:w="953" w:type="pct"/>
            <w:shd w:val="clear" w:color="000000" w:fill="002060"/>
            <w:vAlign w:val="center"/>
            <w:hideMark/>
          </w:tcPr>
          <w:p w:rsidR="00372952" w:rsidRPr="00372952" w:rsidRDefault="00372952" w:rsidP="00372952">
            <w:pPr>
              <w:spacing w:after="0" w:line="240" w:lineRule="auto"/>
              <w:jc w:val="center"/>
              <w:rPr>
                <w:rFonts w:eastAsia="Times New Roman"/>
                <w:b/>
                <w:bCs/>
                <w:color w:val="FFFFFF"/>
                <w:spacing w:val="0"/>
                <w:sz w:val="18"/>
                <w:szCs w:val="18"/>
                <w:lang w:val="es-ES" w:eastAsia="es-ES"/>
              </w:rPr>
            </w:pPr>
            <w:r w:rsidRPr="00372952">
              <w:rPr>
                <w:rFonts w:eastAsia="Times New Roman"/>
                <w:b/>
                <w:bCs/>
                <w:color w:val="FFFFFF"/>
                <w:spacing w:val="0"/>
                <w:sz w:val="18"/>
                <w:szCs w:val="18"/>
                <w:lang w:val="es-ES" w:eastAsia="es-ES"/>
              </w:rPr>
              <w:t>Producto / servicio</w:t>
            </w:r>
          </w:p>
        </w:tc>
        <w:tc>
          <w:tcPr>
            <w:tcW w:w="298" w:type="pct"/>
            <w:shd w:val="clear" w:color="000000" w:fill="002060"/>
            <w:vAlign w:val="center"/>
            <w:hideMark/>
          </w:tcPr>
          <w:p w:rsidR="00372952" w:rsidRPr="00372952" w:rsidRDefault="00372952" w:rsidP="00372952">
            <w:pPr>
              <w:spacing w:after="0" w:line="240" w:lineRule="auto"/>
              <w:jc w:val="center"/>
              <w:rPr>
                <w:rFonts w:eastAsia="Times New Roman"/>
                <w:b/>
                <w:bCs/>
                <w:color w:val="FFFFFF"/>
                <w:spacing w:val="0"/>
                <w:sz w:val="18"/>
                <w:szCs w:val="18"/>
                <w:lang w:val="es-ES" w:eastAsia="es-ES"/>
              </w:rPr>
            </w:pPr>
            <w:r w:rsidRPr="00372952">
              <w:rPr>
                <w:rFonts w:eastAsia="Times New Roman"/>
                <w:b/>
                <w:bCs/>
                <w:color w:val="FFFFFF"/>
                <w:spacing w:val="0"/>
                <w:sz w:val="18"/>
                <w:szCs w:val="18"/>
                <w:lang w:val="es-ES" w:eastAsia="es-ES"/>
              </w:rPr>
              <w:t>Enero</w:t>
            </w:r>
          </w:p>
        </w:tc>
        <w:tc>
          <w:tcPr>
            <w:tcW w:w="335" w:type="pct"/>
            <w:shd w:val="clear" w:color="000000" w:fill="002060"/>
            <w:vAlign w:val="center"/>
            <w:hideMark/>
          </w:tcPr>
          <w:p w:rsidR="00372952" w:rsidRPr="00372952" w:rsidRDefault="00372952" w:rsidP="00372952">
            <w:pPr>
              <w:spacing w:after="0" w:line="240" w:lineRule="auto"/>
              <w:jc w:val="center"/>
              <w:rPr>
                <w:rFonts w:eastAsia="Times New Roman"/>
                <w:b/>
                <w:bCs/>
                <w:color w:val="FFFFFF"/>
                <w:spacing w:val="0"/>
                <w:sz w:val="18"/>
                <w:szCs w:val="18"/>
                <w:lang w:val="es-ES" w:eastAsia="es-ES"/>
              </w:rPr>
            </w:pPr>
            <w:r w:rsidRPr="00372952">
              <w:rPr>
                <w:rFonts w:eastAsia="Times New Roman"/>
                <w:b/>
                <w:bCs/>
                <w:color w:val="FFFFFF"/>
                <w:spacing w:val="0"/>
                <w:sz w:val="18"/>
                <w:szCs w:val="18"/>
                <w:lang w:val="es-ES" w:eastAsia="es-ES"/>
              </w:rPr>
              <w:t>Febrero</w:t>
            </w:r>
          </w:p>
        </w:tc>
        <w:tc>
          <w:tcPr>
            <w:tcW w:w="329" w:type="pct"/>
            <w:shd w:val="clear" w:color="000000" w:fill="002060"/>
            <w:vAlign w:val="center"/>
            <w:hideMark/>
          </w:tcPr>
          <w:p w:rsidR="00372952" w:rsidRPr="00372952" w:rsidRDefault="00372952" w:rsidP="00372952">
            <w:pPr>
              <w:spacing w:after="0" w:line="240" w:lineRule="auto"/>
              <w:jc w:val="center"/>
              <w:rPr>
                <w:rFonts w:eastAsia="Times New Roman"/>
                <w:b/>
                <w:bCs/>
                <w:color w:val="FFFFFF"/>
                <w:spacing w:val="0"/>
                <w:sz w:val="18"/>
                <w:szCs w:val="18"/>
                <w:lang w:val="es-ES" w:eastAsia="es-ES"/>
              </w:rPr>
            </w:pPr>
            <w:r w:rsidRPr="00372952">
              <w:rPr>
                <w:rFonts w:eastAsia="Times New Roman"/>
                <w:b/>
                <w:bCs/>
                <w:color w:val="FFFFFF"/>
                <w:spacing w:val="0"/>
                <w:sz w:val="18"/>
                <w:szCs w:val="18"/>
                <w:lang w:val="es-ES" w:eastAsia="es-ES"/>
              </w:rPr>
              <w:t>Marzo</w:t>
            </w:r>
          </w:p>
        </w:tc>
        <w:tc>
          <w:tcPr>
            <w:tcW w:w="298" w:type="pct"/>
            <w:shd w:val="clear" w:color="000000" w:fill="002060"/>
            <w:vAlign w:val="center"/>
            <w:hideMark/>
          </w:tcPr>
          <w:p w:rsidR="00372952" w:rsidRPr="00372952" w:rsidRDefault="00372952" w:rsidP="00372952">
            <w:pPr>
              <w:spacing w:after="0" w:line="240" w:lineRule="auto"/>
              <w:jc w:val="center"/>
              <w:rPr>
                <w:rFonts w:eastAsia="Times New Roman"/>
                <w:b/>
                <w:bCs/>
                <w:color w:val="FFFFFF"/>
                <w:spacing w:val="0"/>
                <w:sz w:val="18"/>
                <w:szCs w:val="18"/>
                <w:lang w:val="es-ES" w:eastAsia="es-ES"/>
              </w:rPr>
            </w:pPr>
            <w:r w:rsidRPr="00372952">
              <w:rPr>
                <w:rFonts w:eastAsia="Times New Roman"/>
                <w:b/>
                <w:bCs/>
                <w:color w:val="FFFFFF"/>
                <w:spacing w:val="0"/>
                <w:sz w:val="18"/>
                <w:szCs w:val="18"/>
                <w:lang w:val="es-ES" w:eastAsia="es-ES"/>
              </w:rPr>
              <w:t>Abril</w:t>
            </w:r>
          </w:p>
        </w:tc>
        <w:tc>
          <w:tcPr>
            <w:tcW w:w="298" w:type="pct"/>
            <w:shd w:val="clear" w:color="000000" w:fill="002060"/>
            <w:vAlign w:val="center"/>
            <w:hideMark/>
          </w:tcPr>
          <w:p w:rsidR="00372952" w:rsidRPr="00372952" w:rsidRDefault="00372952" w:rsidP="00372952">
            <w:pPr>
              <w:spacing w:after="0" w:line="240" w:lineRule="auto"/>
              <w:jc w:val="center"/>
              <w:rPr>
                <w:rFonts w:eastAsia="Times New Roman"/>
                <w:b/>
                <w:bCs/>
                <w:color w:val="FFFFFF"/>
                <w:spacing w:val="0"/>
                <w:sz w:val="18"/>
                <w:szCs w:val="18"/>
                <w:lang w:val="es-ES" w:eastAsia="es-ES"/>
              </w:rPr>
            </w:pPr>
            <w:r w:rsidRPr="00372952">
              <w:rPr>
                <w:rFonts w:eastAsia="Times New Roman"/>
                <w:b/>
                <w:bCs/>
                <w:color w:val="FFFFFF"/>
                <w:spacing w:val="0"/>
                <w:sz w:val="18"/>
                <w:szCs w:val="18"/>
                <w:lang w:val="es-ES" w:eastAsia="es-ES"/>
              </w:rPr>
              <w:t>Mayo</w:t>
            </w:r>
          </w:p>
        </w:tc>
        <w:tc>
          <w:tcPr>
            <w:tcW w:w="329" w:type="pct"/>
            <w:shd w:val="clear" w:color="000000" w:fill="002060"/>
            <w:vAlign w:val="center"/>
            <w:hideMark/>
          </w:tcPr>
          <w:p w:rsidR="00372952" w:rsidRPr="00372952" w:rsidRDefault="00372952" w:rsidP="00372952">
            <w:pPr>
              <w:spacing w:after="0" w:line="240" w:lineRule="auto"/>
              <w:jc w:val="center"/>
              <w:rPr>
                <w:rFonts w:eastAsia="Times New Roman"/>
                <w:b/>
                <w:bCs/>
                <w:color w:val="FFFFFF"/>
                <w:spacing w:val="0"/>
                <w:sz w:val="18"/>
                <w:szCs w:val="18"/>
                <w:lang w:val="es-ES" w:eastAsia="es-ES"/>
              </w:rPr>
            </w:pPr>
            <w:r w:rsidRPr="00372952">
              <w:rPr>
                <w:rFonts w:eastAsia="Times New Roman"/>
                <w:b/>
                <w:bCs/>
                <w:color w:val="FFFFFF"/>
                <w:spacing w:val="0"/>
                <w:sz w:val="18"/>
                <w:szCs w:val="18"/>
                <w:lang w:val="es-ES" w:eastAsia="es-ES"/>
              </w:rPr>
              <w:t>Junio</w:t>
            </w:r>
          </w:p>
        </w:tc>
        <w:tc>
          <w:tcPr>
            <w:tcW w:w="298" w:type="pct"/>
            <w:shd w:val="clear" w:color="000000" w:fill="002060"/>
            <w:vAlign w:val="center"/>
            <w:hideMark/>
          </w:tcPr>
          <w:p w:rsidR="00372952" w:rsidRPr="00372952" w:rsidRDefault="00372952" w:rsidP="00372952">
            <w:pPr>
              <w:spacing w:after="0" w:line="240" w:lineRule="auto"/>
              <w:jc w:val="center"/>
              <w:rPr>
                <w:rFonts w:eastAsia="Times New Roman"/>
                <w:b/>
                <w:bCs/>
                <w:color w:val="FFFFFF"/>
                <w:spacing w:val="0"/>
                <w:sz w:val="18"/>
                <w:szCs w:val="18"/>
                <w:lang w:val="es-ES" w:eastAsia="es-ES"/>
              </w:rPr>
            </w:pPr>
            <w:r w:rsidRPr="00372952">
              <w:rPr>
                <w:rFonts w:eastAsia="Times New Roman"/>
                <w:b/>
                <w:bCs/>
                <w:color w:val="FFFFFF"/>
                <w:spacing w:val="0"/>
                <w:sz w:val="18"/>
                <w:szCs w:val="18"/>
                <w:lang w:val="es-ES" w:eastAsia="es-ES"/>
              </w:rPr>
              <w:t>Julio</w:t>
            </w:r>
          </w:p>
        </w:tc>
        <w:tc>
          <w:tcPr>
            <w:tcW w:w="298" w:type="pct"/>
            <w:shd w:val="clear" w:color="000000" w:fill="002060"/>
            <w:vAlign w:val="center"/>
            <w:hideMark/>
          </w:tcPr>
          <w:p w:rsidR="00372952" w:rsidRPr="00372952" w:rsidRDefault="00372952" w:rsidP="00372952">
            <w:pPr>
              <w:spacing w:after="0" w:line="240" w:lineRule="auto"/>
              <w:jc w:val="center"/>
              <w:rPr>
                <w:rFonts w:eastAsia="Times New Roman"/>
                <w:b/>
                <w:bCs/>
                <w:color w:val="FFFFFF"/>
                <w:spacing w:val="0"/>
                <w:sz w:val="18"/>
                <w:szCs w:val="18"/>
                <w:lang w:val="es-ES" w:eastAsia="es-ES"/>
              </w:rPr>
            </w:pPr>
            <w:r w:rsidRPr="00372952">
              <w:rPr>
                <w:rFonts w:eastAsia="Times New Roman"/>
                <w:b/>
                <w:bCs/>
                <w:color w:val="FFFFFF"/>
                <w:spacing w:val="0"/>
                <w:sz w:val="18"/>
                <w:szCs w:val="18"/>
                <w:lang w:val="es-ES" w:eastAsia="es-ES"/>
              </w:rPr>
              <w:t>Agosto</w:t>
            </w:r>
          </w:p>
        </w:tc>
        <w:tc>
          <w:tcPr>
            <w:tcW w:w="453" w:type="pct"/>
            <w:shd w:val="clear" w:color="000000" w:fill="002060"/>
            <w:vAlign w:val="center"/>
            <w:hideMark/>
          </w:tcPr>
          <w:p w:rsidR="00372952" w:rsidRPr="00372952" w:rsidRDefault="00372952" w:rsidP="00372952">
            <w:pPr>
              <w:spacing w:after="0" w:line="240" w:lineRule="auto"/>
              <w:jc w:val="center"/>
              <w:rPr>
                <w:rFonts w:eastAsia="Times New Roman"/>
                <w:b/>
                <w:bCs/>
                <w:color w:val="FFFFFF"/>
                <w:spacing w:val="0"/>
                <w:sz w:val="18"/>
                <w:szCs w:val="18"/>
                <w:lang w:val="es-ES" w:eastAsia="es-ES"/>
              </w:rPr>
            </w:pPr>
            <w:r w:rsidRPr="00372952">
              <w:rPr>
                <w:rFonts w:eastAsia="Times New Roman"/>
                <w:b/>
                <w:bCs/>
                <w:color w:val="FFFFFF"/>
                <w:spacing w:val="0"/>
                <w:sz w:val="18"/>
                <w:szCs w:val="18"/>
                <w:lang w:val="es-ES" w:eastAsia="es-ES"/>
              </w:rPr>
              <w:t>Septiembre</w:t>
            </w:r>
          </w:p>
        </w:tc>
        <w:tc>
          <w:tcPr>
            <w:tcW w:w="344" w:type="pct"/>
            <w:shd w:val="clear" w:color="000000" w:fill="002060"/>
            <w:vAlign w:val="center"/>
            <w:hideMark/>
          </w:tcPr>
          <w:p w:rsidR="00372952" w:rsidRPr="00372952" w:rsidRDefault="00372952" w:rsidP="00372952">
            <w:pPr>
              <w:spacing w:after="0" w:line="240" w:lineRule="auto"/>
              <w:jc w:val="center"/>
              <w:rPr>
                <w:rFonts w:eastAsia="Times New Roman"/>
                <w:b/>
                <w:bCs/>
                <w:color w:val="FFFFFF"/>
                <w:spacing w:val="0"/>
                <w:sz w:val="18"/>
                <w:szCs w:val="18"/>
                <w:lang w:val="es-ES" w:eastAsia="es-ES"/>
              </w:rPr>
            </w:pPr>
            <w:r w:rsidRPr="00372952">
              <w:rPr>
                <w:rFonts w:eastAsia="Times New Roman"/>
                <w:b/>
                <w:bCs/>
                <w:color w:val="FFFFFF"/>
                <w:spacing w:val="0"/>
                <w:sz w:val="18"/>
                <w:szCs w:val="18"/>
                <w:lang w:val="es-ES" w:eastAsia="es-ES"/>
              </w:rPr>
              <w:t>Octubre</w:t>
            </w:r>
          </w:p>
        </w:tc>
        <w:tc>
          <w:tcPr>
            <w:tcW w:w="439" w:type="pct"/>
            <w:shd w:val="clear" w:color="000000" w:fill="002060"/>
            <w:vAlign w:val="center"/>
            <w:hideMark/>
          </w:tcPr>
          <w:p w:rsidR="00372952" w:rsidRPr="00372952" w:rsidRDefault="00372952" w:rsidP="00372952">
            <w:pPr>
              <w:spacing w:after="0" w:line="240" w:lineRule="auto"/>
              <w:jc w:val="center"/>
              <w:rPr>
                <w:rFonts w:eastAsia="Times New Roman"/>
                <w:b/>
                <w:bCs/>
                <w:color w:val="FFFFFF"/>
                <w:spacing w:val="0"/>
                <w:sz w:val="18"/>
                <w:szCs w:val="18"/>
                <w:lang w:val="es-ES" w:eastAsia="es-ES"/>
              </w:rPr>
            </w:pPr>
            <w:r w:rsidRPr="00372952">
              <w:rPr>
                <w:rFonts w:eastAsia="Times New Roman"/>
                <w:b/>
                <w:bCs/>
                <w:color w:val="FFFFFF"/>
                <w:spacing w:val="0"/>
                <w:sz w:val="18"/>
                <w:szCs w:val="18"/>
                <w:lang w:val="es-ES" w:eastAsia="es-ES"/>
              </w:rPr>
              <w:t>Noviembre</w:t>
            </w:r>
          </w:p>
        </w:tc>
        <w:tc>
          <w:tcPr>
            <w:tcW w:w="329" w:type="pct"/>
            <w:shd w:val="clear" w:color="000000" w:fill="002060"/>
            <w:vAlign w:val="center"/>
            <w:hideMark/>
          </w:tcPr>
          <w:p w:rsidR="00372952" w:rsidRPr="00372952" w:rsidRDefault="00372952" w:rsidP="00372952">
            <w:pPr>
              <w:spacing w:after="0" w:line="240" w:lineRule="auto"/>
              <w:jc w:val="center"/>
              <w:rPr>
                <w:rFonts w:eastAsia="Times New Roman"/>
                <w:b/>
                <w:bCs/>
                <w:color w:val="FFFFFF"/>
                <w:spacing w:val="0"/>
                <w:sz w:val="18"/>
                <w:szCs w:val="18"/>
                <w:lang w:val="es-ES" w:eastAsia="es-ES"/>
              </w:rPr>
            </w:pPr>
            <w:r w:rsidRPr="00372952">
              <w:rPr>
                <w:rFonts w:eastAsia="Times New Roman"/>
                <w:b/>
                <w:bCs/>
                <w:color w:val="FFFFFF"/>
                <w:spacing w:val="0"/>
                <w:sz w:val="18"/>
                <w:szCs w:val="18"/>
                <w:lang w:val="es-ES" w:eastAsia="es-ES"/>
              </w:rPr>
              <w:t>Total</w:t>
            </w:r>
          </w:p>
        </w:tc>
      </w:tr>
      <w:tr w:rsidR="00372952" w:rsidRPr="00372952" w:rsidTr="00387BA9">
        <w:trPr>
          <w:trHeight w:val="510"/>
        </w:trPr>
        <w:tc>
          <w:tcPr>
            <w:tcW w:w="953" w:type="pct"/>
            <w:shd w:val="clear" w:color="auto" w:fill="auto"/>
            <w:noWrap/>
            <w:vAlign w:val="center"/>
            <w:hideMark/>
          </w:tcPr>
          <w:p w:rsidR="00372952" w:rsidRPr="00372952" w:rsidRDefault="00372952" w:rsidP="00372952">
            <w:pPr>
              <w:spacing w:after="0" w:line="240" w:lineRule="auto"/>
              <w:rPr>
                <w:rFonts w:eastAsia="Times New Roman"/>
                <w:color w:val="4C4747"/>
                <w:spacing w:val="0"/>
                <w:sz w:val="18"/>
                <w:szCs w:val="18"/>
                <w:lang w:val="es-ES" w:eastAsia="es-ES"/>
              </w:rPr>
            </w:pPr>
            <w:proofErr w:type="spellStart"/>
            <w:r w:rsidRPr="00372952">
              <w:rPr>
                <w:rFonts w:eastAsia="Times New Roman"/>
                <w:color w:val="4C4747"/>
                <w:spacing w:val="0"/>
                <w:sz w:val="18"/>
                <w:szCs w:val="18"/>
                <w:lang w:val="es-ES" w:eastAsia="es-ES"/>
              </w:rPr>
              <w:t>Kms</w:t>
            </w:r>
            <w:proofErr w:type="spellEnd"/>
            <w:r w:rsidRPr="00372952">
              <w:rPr>
                <w:rFonts w:eastAsia="Times New Roman"/>
                <w:color w:val="4C4747"/>
                <w:spacing w:val="0"/>
                <w:sz w:val="18"/>
                <w:szCs w:val="18"/>
                <w:lang w:val="es-ES" w:eastAsia="es-ES"/>
              </w:rPr>
              <w:t xml:space="preserve"> de Vía</w:t>
            </w:r>
            <w:r w:rsidR="003863B8">
              <w:rPr>
                <w:rFonts w:eastAsia="Times New Roman"/>
                <w:color w:val="4C4747"/>
                <w:spacing w:val="0"/>
                <w:sz w:val="18"/>
                <w:szCs w:val="18"/>
                <w:lang w:val="es-ES" w:eastAsia="es-ES"/>
              </w:rPr>
              <w:t>s</w:t>
            </w:r>
            <w:r w:rsidRPr="00372952">
              <w:rPr>
                <w:rFonts w:eastAsia="Times New Roman"/>
                <w:color w:val="4C4747"/>
                <w:spacing w:val="0"/>
                <w:sz w:val="18"/>
                <w:szCs w:val="18"/>
                <w:lang w:val="es-ES" w:eastAsia="es-ES"/>
              </w:rPr>
              <w:t xml:space="preserve"> Rehabilitados</w:t>
            </w:r>
          </w:p>
        </w:tc>
        <w:tc>
          <w:tcPr>
            <w:tcW w:w="298" w:type="pct"/>
            <w:shd w:val="clear" w:color="auto" w:fill="auto"/>
            <w:vAlign w:val="center"/>
            <w:hideMark/>
          </w:tcPr>
          <w:p w:rsidR="00372952" w:rsidRPr="00372952" w:rsidRDefault="00372952" w:rsidP="00372952">
            <w:pPr>
              <w:spacing w:after="0" w:line="240" w:lineRule="auto"/>
              <w:jc w:val="center"/>
              <w:rPr>
                <w:rFonts w:eastAsia="Times New Roman"/>
                <w:color w:val="4C4747"/>
                <w:spacing w:val="0"/>
                <w:sz w:val="18"/>
                <w:szCs w:val="18"/>
                <w:lang w:val="es-ES" w:eastAsia="es-ES"/>
              </w:rPr>
            </w:pPr>
            <w:r w:rsidRPr="00372952">
              <w:rPr>
                <w:rFonts w:eastAsia="Times New Roman"/>
                <w:color w:val="4C4747"/>
                <w:spacing w:val="0"/>
                <w:sz w:val="18"/>
                <w:szCs w:val="18"/>
                <w:lang w:val="es-ES" w:eastAsia="es-ES"/>
              </w:rPr>
              <w:t>24</w:t>
            </w:r>
          </w:p>
        </w:tc>
        <w:tc>
          <w:tcPr>
            <w:tcW w:w="335" w:type="pct"/>
            <w:shd w:val="clear" w:color="auto" w:fill="auto"/>
            <w:noWrap/>
            <w:vAlign w:val="center"/>
            <w:hideMark/>
          </w:tcPr>
          <w:p w:rsidR="00372952" w:rsidRPr="00372952" w:rsidRDefault="00372952" w:rsidP="00372952">
            <w:pPr>
              <w:spacing w:after="0" w:line="240" w:lineRule="auto"/>
              <w:jc w:val="center"/>
              <w:rPr>
                <w:rFonts w:eastAsia="Times New Roman"/>
                <w:color w:val="4C4747"/>
                <w:spacing w:val="0"/>
                <w:sz w:val="18"/>
                <w:szCs w:val="18"/>
                <w:lang w:val="es-ES" w:eastAsia="es-ES"/>
              </w:rPr>
            </w:pPr>
            <w:r w:rsidRPr="00372952">
              <w:rPr>
                <w:rFonts w:eastAsia="Times New Roman"/>
                <w:color w:val="4C4747"/>
                <w:spacing w:val="0"/>
                <w:sz w:val="18"/>
                <w:szCs w:val="18"/>
                <w:lang w:val="es-ES" w:eastAsia="es-ES"/>
              </w:rPr>
              <w:t>25</w:t>
            </w:r>
          </w:p>
        </w:tc>
        <w:tc>
          <w:tcPr>
            <w:tcW w:w="329" w:type="pct"/>
            <w:shd w:val="clear" w:color="auto" w:fill="auto"/>
            <w:noWrap/>
            <w:vAlign w:val="center"/>
            <w:hideMark/>
          </w:tcPr>
          <w:p w:rsidR="00372952" w:rsidRPr="00372952" w:rsidRDefault="00372952" w:rsidP="00372952">
            <w:pPr>
              <w:spacing w:after="0" w:line="240" w:lineRule="auto"/>
              <w:jc w:val="center"/>
              <w:rPr>
                <w:rFonts w:eastAsia="Times New Roman"/>
                <w:color w:val="4C4747"/>
                <w:spacing w:val="0"/>
                <w:sz w:val="18"/>
                <w:szCs w:val="18"/>
                <w:lang w:val="es-ES" w:eastAsia="es-ES"/>
              </w:rPr>
            </w:pPr>
            <w:r w:rsidRPr="00372952">
              <w:rPr>
                <w:rFonts w:eastAsia="Times New Roman"/>
                <w:color w:val="4C4747"/>
                <w:spacing w:val="0"/>
                <w:sz w:val="18"/>
                <w:szCs w:val="18"/>
                <w:lang w:val="es-ES" w:eastAsia="es-ES"/>
              </w:rPr>
              <w:t>6</w:t>
            </w:r>
          </w:p>
        </w:tc>
        <w:tc>
          <w:tcPr>
            <w:tcW w:w="298" w:type="pct"/>
            <w:shd w:val="clear" w:color="auto" w:fill="auto"/>
            <w:noWrap/>
            <w:vAlign w:val="center"/>
            <w:hideMark/>
          </w:tcPr>
          <w:p w:rsidR="00372952" w:rsidRPr="00372952" w:rsidRDefault="00372952" w:rsidP="00372952">
            <w:pPr>
              <w:spacing w:after="0" w:line="240" w:lineRule="auto"/>
              <w:jc w:val="center"/>
              <w:rPr>
                <w:rFonts w:eastAsia="Times New Roman"/>
                <w:color w:val="4C4747"/>
                <w:spacing w:val="0"/>
                <w:sz w:val="18"/>
                <w:szCs w:val="18"/>
                <w:lang w:val="es-ES" w:eastAsia="es-ES"/>
              </w:rPr>
            </w:pPr>
            <w:r w:rsidRPr="00372952">
              <w:rPr>
                <w:rFonts w:eastAsia="Times New Roman"/>
                <w:color w:val="4C4747"/>
                <w:spacing w:val="0"/>
                <w:sz w:val="18"/>
                <w:szCs w:val="18"/>
                <w:lang w:val="es-ES" w:eastAsia="es-ES"/>
              </w:rPr>
              <w:t>4</w:t>
            </w:r>
          </w:p>
        </w:tc>
        <w:tc>
          <w:tcPr>
            <w:tcW w:w="298" w:type="pct"/>
            <w:shd w:val="clear" w:color="auto" w:fill="auto"/>
            <w:noWrap/>
            <w:vAlign w:val="center"/>
            <w:hideMark/>
          </w:tcPr>
          <w:p w:rsidR="00372952" w:rsidRPr="00372952" w:rsidRDefault="00372952" w:rsidP="00372952">
            <w:pPr>
              <w:spacing w:after="0" w:line="240" w:lineRule="auto"/>
              <w:jc w:val="center"/>
              <w:rPr>
                <w:rFonts w:eastAsia="Times New Roman"/>
                <w:color w:val="4C4747"/>
                <w:spacing w:val="0"/>
                <w:sz w:val="18"/>
                <w:szCs w:val="18"/>
                <w:lang w:val="es-ES" w:eastAsia="es-ES"/>
              </w:rPr>
            </w:pPr>
            <w:r w:rsidRPr="00372952">
              <w:rPr>
                <w:rFonts w:eastAsia="Times New Roman"/>
                <w:color w:val="4C4747"/>
                <w:spacing w:val="0"/>
                <w:sz w:val="18"/>
                <w:szCs w:val="18"/>
                <w:lang w:val="es-ES" w:eastAsia="es-ES"/>
              </w:rPr>
              <w:t>9</w:t>
            </w:r>
          </w:p>
        </w:tc>
        <w:tc>
          <w:tcPr>
            <w:tcW w:w="329" w:type="pct"/>
            <w:shd w:val="clear" w:color="auto" w:fill="auto"/>
            <w:noWrap/>
            <w:vAlign w:val="center"/>
            <w:hideMark/>
          </w:tcPr>
          <w:p w:rsidR="00372952" w:rsidRPr="00372952" w:rsidRDefault="00372952" w:rsidP="00372952">
            <w:pPr>
              <w:spacing w:after="0" w:line="240" w:lineRule="auto"/>
              <w:jc w:val="center"/>
              <w:rPr>
                <w:rFonts w:eastAsia="Times New Roman"/>
                <w:color w:val="4C4747"/>
                <w:spacing w:val="0"/>
                <w:sz w:val="18"/>
                <w:szCs w:val="18"/>
                <w:lang w:val="es-ES" w:eastAsia="es-ES"/>
              </w:rPr>
            </w:pPr>
            <w:r w:rsidRPr="00372952">
              <w:rPr>
                <w:rFonts w:eastAsia="Times New Roman"/>
                <w:color w:val="4C4747"/>
                <w:spacing w:val="0"/>
                <w:sz w:val="18"/>
                <w:szCs w:val="18"/>
                <w:lang w:val="es-ES" w:eastAsia="es-ES"/>
              </w:rPr>
              <w:t>10</w:t>
            </w:r>
          </w:p>
        </w:tc>
        <w:tc>
          <w:tcPr>
            <w:tcW w:w="298" w:type="pct"/>
            <w:shd w:val="clear" w:color="auto" w:fill="auto"/>
            <w:vAlign w:val="center"/>
            <w:hideMark/>
          </w:tcPr>
          <w:p w:rsidR="00372952" w:rsidRPr="00372952" w:rsidRDefault="00372952" w:rsidP="00372952">
            <w:pPr>
              <w:spacing w:after="0" w:line="240" w:lineRule="auto"/>
              <w:jc w:val="center"/>
              <w:rPr>
                <w:rFonts w:eastAsia="Times New Roman"/>
                <w:color w:val="4C4747"/>
                <w:spacing w:val="0"/>
                <w:sz w:val="18"/>
                <w:szCs w:val="18"/>
                <w:lang w:val="es-ES" w:eastAsia="es-ES"/>
              </w:rPr>
            </w:pPr>
            <w:r w:rsidRPr="00372952">
              <w:rPr>
                <w:rFonts w:eastAsia="Times New Roman"/>
                <w:color w:val="4C4747"/>
                <w:spacing w:val="0"/>
                <w:sz w:val="18"/>
                <w:szCs w:val="18"/>
                <w:lang w:val="es-ES" w:eastAsia="es-ES"/>
              </w:rPr>
              <w:t>21</w:t>
            </w:r>
          </w:p>
        </w:tc>
        <w:tc>
          <w:tcPr>
            <w:tcW w:w="298" w:type="pct"/>
            <w:shd w:val="clear" w:color="auto" w:fill="auto"/>
            <w:vAlign w:val="center"/>
            <w:hideMark/>
          </w:tcPr>
          <w:p w:rsidR="00372952" w:rsidRPr="00372952" w:rsidRDefault="00372952" w:rsidP="00372952">
            <w:pPr>
              <w:spacing w:after="0" w:line="240" w:lineRule="auto"/>
              <w:jc w:val="center"/>
              <w:rPr>
                <w:rFonts w:eastAsia="Times New Roman"/>
                <w:color w:val="4C4747"/>
                <w:spacing w:val="0"/>
                <w:sz w:val="18"/>
                <w:szCs w:val="18"/>
                <w:lang w:val="es-ES" w:eastAsia="es-ES"/>
              </w:rPr>
            </w:pPr>
            <w:r w:rsidRPr="00372952">
              <w:rPr>
                <w:rFonts w:eastAsia="Times New Roman"/>
                <w:color w:val="4C4747"/>
                <w:spacing w:val="0"/>
                <w:sz w:val="18"/>
                <w:szCs w:val="18"/>
                <w:lang w:val="es-ES" w:eastAsia="es-ES"/>
              </w:rPr>
              <w:t>17</w:t>
            </w:r>
          </w:p>
        </w:tc>
        <w:tc>
          <w:tcPr>
            <w:tcW w:w="453" w:type="pct"/>
            <w:shd w:val="clear" w:color="auto" w:fill="auto"/>
            <w:vAlign w:val="center"/>
            <w:hideMark/>
          </w:tcPr>
          <w:p w:rsidR="00372952" w:rsidRPr="00372952" w:rsidRDefault="00372952" w:rsidP="00372952">
            <w:pPr>
              <w:spacing w:after="0" w:line="240" w:lineRule="auto"/>
              <w:jc w:val="center"/>
              <w:rPr>
                <w:rFonts w:eastAsia="Times New Roman"/>
                <w:color w:val="4C4747"/>
                <w:spacing w:val="0"/>
                <w:sz w:val="18"/>
                <w:szCs w:val="18"/>
                <w:lang w:val="es-ES" w:eastAsia="es-ES"/>
              </w:rPr>
            </w:pPr>
            <w:r w:rsidRPr="00372952">
              <w:rPr>
                <w:rFonts w:eastAsia="Times New Roman"/>
                <w:color w:val="4C4747"/>
                <w:spacing w:val="0"/>
                <w:sz w:val="18"/>
                <w:szCs w:val="18"/>
                <w:lang w:val="es-ES" w:eastAsia="es-ES"/>
              </w:rPr>
              <w:t>33</w:t>
            </w:r>
          </w:p>
        </w:tc>
        <w:tc>
          <w:tcPr>
            <w:tcW w:w="344" w:type="pct"/>
            <w:shd w:val="clear" w:color="auto" w:fill="auto"/>
            <w:vAlign w:val="center"/>
            <w:hideMark/>
          </w:tcPr>
          <w:p w:rsidR="00372952" w:rsidRPr="00372952" w:rsidRDefault="00372952" w:rsidP="00372952">
            <w:pPr>
              <w:spacing w:after="0" w:line="240" w:lineRule="auto"/>
              <w:jc w:val="center"/>
              <w:rPr>
                <w:rFonts w:eastAsia="Times New Roman"/>
                <w:color w:val="4C4747"/>
                <w:spacing w:val="0"/>
                <w:sz w:val="18"/>
                <w:szCs w:val="18"/>
                <w:lang w:val="es-ES" w:eastAsia="es-ES"/>
              </w:rPr>
            </w:pPr>
            <w:r w:rsidRPr="00372952">
              <w:rPr>
                <w:rFonts w:eastAsia="Times New Roman"/>
                <w:color w:val="4C4747"/>
                <w:spacing w:val="0"/>
                <w:sz w:val="18"/>
                <w:szCs w:val="18"/>
                <w:lang w:val="es-ES" w:eastAsia="es-ES"/>
              </w:rPr>
              <w:t>13</w:t>
            </w:r>
          </w:p>
        </w:tc>
        <w:tc>
          <w:tcPr>
            <w:tcW w:w="439" w:type="pct"/>
            <w:shd w:val="clear" w:color="auto" w:fill="auto"/>
            <w:vAlign w:val="center"/>
            <w:hideMark/>
          </w:tcPr>
          <w:p w:rsidR="00372952" w:rsidRPr="00372952" w:rsidRDefault="00372952" w:rsidP="00372952">
            <w:pPr>
              <w:spacing w:after="0" w:line="240" w:lineRule="auto"/>
              <w:jc w:val="center"/>
              <w:rPr>
                <w:rFonts w:eastAsia="Times New Roman"/>
                <w:color w:val="4C4747"/>
                <w:spacing w:val="0"/>
                <w:sz w:val="18"/>
                <w:szCs w:val="18"/>
                <w:lang w:val="es-ES" w:eastAsia="es-ES"/>
              </w:rPr>
            </w:pPr>
            <w:r w:rsidRPr="00372952">
              <w:rPr>
                <w:rFonts w:eastAsia="Times New Roman"/>
                <w:color w:val="4C4747"/>
                <w:spacing w:val="0"/>
                <w:sz w:val="18"/>
                <w:szCs w:val="18"/>
                <w:lang w:val="es-ES" w:eastAsia="es-ES"/>
              </w:rPr>
              <w:t>5</w:t>
            </w:r>
          </w:p>
        </w:tc>
        <w:tc>
          <w:tcPr>
            <w:tcW w:w="329" w:type="pct"/>
            <w:shd w:val="clear" w:color="auto" w:fill="auto"/>
            <w:vAlign w:val="center"/>
            <w:hideMark/>
          </w:tcPr>
          <w:p w:rsidR="00372952" w:rsidRPr="00372952" w:rsidRDefault="00372952" w:rsidP="00372952">
            <w:pPr>
              <w:spacing w:after="0" w:line="240" w:lineRule="auto"/>
              <w:jc w:val="center"/>
              <w:rPr>
                <w:rFonts w:eastAsia="Times New Roman"/>
                <w:color w:val="4C4747"/>
                <w:spacing w:val="0"/>
                <w:sz w:val="18"/>
                <w:szCs w:val="18"/>
                <w:lang w:val="es-ES" w:eastAsia="es-ES"/>
              </w:rPr>
            </w:pPr>
            <w:r w:rsidRPr="00372952">
              <w:rPr>
                <w:rFonts w:eastAsia="Times New Roman"/>
                <w:color w:val="4C4747"/>
                <w:spacing w:val="0"/>
                <w:sz w:val="18"/>
                <w:szCs w:val="18"/>
                <w:lang w:val="es-ES" w:eastAsia="es-ES"/>
              </w:rPr>
              <w:t>166</w:t>
            </w:r>
          </w:p>
        </w:tc>
      </w:tr>
      <w:tr w:rsidR="00372952" w:rsidRPr="00372952" w:rsidTr="00387BA9">
        <w:trPr>
          <w:trHeight w:val="522"/>
        </w:trPr>
        <w:tc>
          <w:tcPr>
            <w:tcW w:w="953" w:type="pct"/>
            <w:shd w:val="clear" w:color="auto" w:fill="auto"/>
            <w:noWrap/>
            <w:vAlign w:val="center"/>
            <w:hideMark/>
          </w:tcPr>
          <w:p w:rsidR="00372952" w:rsidRPr="00372952" w:rsidRDefault="00372952" w:rsidP="00372952">
            <w:pPr>
              <w:spacing w:after="0" w:line="240" w:lineRule="auto"/>
              <w:ind w:firstLineChars="100" w:firstLine="180"/>
              <w:rPr>
                <w:rFonts w:eastAsia="Times New Roman"/>
                <w:color w:val="4C4747"/>
                <w:spacing w:val="0"/>
                <w:sz w:val="18"/>
                <w:szCs w:val="18"/>
                <w:lang w:val="es-ES" w:eastAsia="es-ES"/>
              </w:rPr>
            </w:pPr>
            <w:r w:rsidRPr="00372952">
              <w:rPr>
                <w:rFonts w:eastAsia="Times New Roman"/>
                <w:color w:val="4C4747"/>
                <w:spacing w:val="0"/>
                <w:sz w:val="18"/>
                <w:szCs w:val="18"/>
                <w:lang w:val="es-ES" w:eastAsia="es-ES"/>
              </w:rPr>
              <w:t xml:space="preserve">Inversión </w:t>
            </w:r>
            <w:proofErr w:type="spellStart"/>
            <w:r w:rsidRPr="00372952">
              <w:rPr>
                <w:rFonts w:eastAsia="Times New Roman"/>
                <w:color w:val="4C4747"/>
                <w:spacing w:val="0"/>
                <w:sz w:val="18"/>
                <w:szCs w:val="18"/>
                <w:lang w:val="es-ES" w:eastAsia="es-ES"/>
              </w:rPr>
              <w:t>Reh</w:t>
            </w:r>
            <w:r w:rsidR="00387BA9">
              <w:rPr>
                <w:rFonts w:eastAsia="Times New Roman"/>
                <w:color w:val="4C4747"/>
                <w:spacing w:val="0"/>
                <w:sz w:val="18"/>
                <w:szCs w:val="18"/>
                <w:lang w:val="es-ES" w:eastAsia="es-ES"/>
              </w:rPr>
              <w:t>ab</w:t>
            </w:r>
            <w:proofErr w:type="spellEnd"/>
            <w:r w:rsidRPr="00372952">
              <w:rPr>
                <w:rFonts w:eastAsia="Times New Roman"/>
                <w:color w:val="4C4747"/>
                <w:spacing w:val="0"/>
                <w:sz w:val="18"/>
                <w:szCs w:val="18"/>
                <w:lang w:val="es-ES" w:eastAsia="es-ES"/>
              </w:rPr>
              <w:t>. Vías</w:t>
            </w:r>
          </w:p>
        </w:tc>
        <w:tc>
          <w:tcPr>
            <w:tcW w:w="298" w:type="pct"/>
            <w:shd w:val="clear" w:color="auto" w:fill="auto"/>
            <w:vAlign w:val="center"/>
            <w:hideMark/>
          </w:tcPr>
          <w:p w:rsidR="00372952" w:rsidRPr="00372952" w:rsidRDefault="00372952" w:rsidP="00372952">
            <w:pPr>
              <w:spacing w:after="0" w:line="240" w:lineRule="auto"/>
              <w:jc w:val="center"/>
              <w:rPr>
                <w:rFonts w:eastAsia="Times New Roman"/>
                <w:color w:val="4C4747"/>
                <w:spacing w:val="0"/>
                <w:sz w:val="18"/>
                <w:szCs w:val="18"/>
                <w:lang w:val="es-ES" w:eastAsia="es-ES"/>
              </w:rPr>
            </w:pPr>
            <w:r w:rsidRPr="00372952">
              <w:rPr>
                <w:rFonts w:eastAsia="Times New Roman"/>
                <w:color w:val="4C4747"/>
                <w:spacing w:val="0"/>
                <w:sz w:val="18"/>
                <w:szCs w:val="18"/>
                <w:lang w:val="es-ES" w:eastAsia="es-ES"/>
              </w:rPr>
              <w:t>6,134,209</w:t>
            </w:r>
          </w:p>
        </w:tc>
        <w:tc>
          <w:tcPr>
            <w:tcW w:w="335" w:type="pct"/>
            <w:shd w:val="clear" w:color="auto" w:fill="auto"/>
            <w:noWrap/>
            <w:vAlign w:val="center"/>
            <w:hideMark/>
          </w:tcPr>
          <w:p w:rsidR="00372952" w:rsidRPr="00372952" w:rsidRDefault="00372952" w:rsidP="00372952">
            <w:pPr>
              <w:spacing w:after="0" w:line="240" w:lineRule="auto"/>
              <w:jc w:val="center"/>
              <w:rPr>
                <w:rFonts w:eastAsia="Times New Roman"/>
                <w:color w:val="4C4747"/>
                <w:spacing w:val="0"/>
                <w:sz w:val="18"/>
                <w:szCs w:val="18"/>
                <w:lang w:val="es-ES" w:eastAsia="es-ES"/>
              </w:rPr>
            </w:pPr>
            <w:r w:rsidRPr="00372952">
              <w:rPr>
                <w:rFonts w:eastAsia="Times New Roman"/>
                <w:color w:val="4C4747"/>
                <w:spacing w:val="0"/>
                <w:sz w:val="18"/>
                <w:szCs w:val="18"/>
                <w:lang w:val="es-ES" w:eastAsia="es-ES"/>
              </w:rPr>
              <w:t>6,134,210</w:t>
            </w:r>
          </w:p>
        </w:tc>
        <w:tc>
          <w:tcPr>
            <w:tcW w:w="329" w:type="pct"/>
            <w:shd w:val="clear" w:color="auto" w:fill="auto"/>
            <w:noWrap/>
            <w:vAlign w:val="center"/>
            <w:hideMark/>
          </w:tcPr>
          <w:p w:rsidR="00372952" w:rsidRPr="00372952" w:rsidRDefault="00372952" w:rsidP="00372952">
            <w:pPr>
              <w:spacing w:after="0" w:line="240" w:lineRule="auto"/>
              <w:jc w:val="center"/>
              <w:rPr>
                <w:rFonts w:eastAsia="Times New Roman"/>
                <w:color w:val="4C4747"/>
                <w:spacing w:val="0"/>
                <w:sz w:val="18"/>
                <w:szCs w:val="18"/>
                <w:lang w:val="es-ES" w:eastAsia="es-ES"/>
              </w:rPr>
            </w:pPr>
            <w:r w:rsidRPr="00372952">
              <w:rPr>
                <w:rFonts w:eastAsia="Times New Roman"/>
                <w:color w:val="4C4747"/>
                <w:spacing w:val="0"/>
                <w:sz w:val="18"/>
                <w:szCs w:val="18"/>
                <w:lang w:val="es-ES" w:eastAsia="es-ES"/>
              </w:rPr>
              <w:t>10,842,036</w:t>
            </w:r>
          </w:p>
        </w:tc>
        <w:tc>
          <w:tcPr>
            <w:tcW w:w="298" w:type="pct"/>
            <w:shd w:val="clear" w:color="auto" w:fill="auto"/>
            <w:noWrap/>
            <w:vAlign w:val="center"/>
            <w:hideMark/>
          </w:tcPr>
          <w:p w:rsidR="00372952" w:rsidRPr="00372952" w:rsidRDefault="00372952" w:rsidP="00372952">
            <w:pPr>
              <w:spacing w:after="0" w:line="240" w:lineRule="auto"/>
              <w:jc w:val="center"/>
              <w:rPr>
                <w:rFonts w:eastAsia="Times New Roman"/>
                <w:color w:val="4C4747"/>
                <w:spacing w:val="0"/>
                <w:sz w:val="18"/>
                <w:szCs w:val="18"/>
                <w:lang w:val="es-ES" w:eastAsia="es-ES"/>
              </w:rPr>
            </w:pPr>
            <w:r w:rsidRPr="00372952">
              <w:rPr>
                <w:rFonts w:eastAsia="Times New Roman"/>
                <w:color w:val="4C4747"/>
                <w:spacing w:val="0"/>
                <w:sz w:val="18"/>
                <w:szCs w:val="18"/>
                <w:lang w:val="es-ES" w:eastAsia="es-ES"/>
              </w:rPr>
              <w:t>6,134,212</w:t>
            </w:r>
          </w:p>
        </w:tc>
        <w:tc>
          <w:tcPr>
            <w:tcW w:w="298" w:type="pct"/>
            <w:shd w:val="clear" w:color="auto" w:fill="auto"/>
            <w:noWrap/>
            <w:vAlign w:val="center"/>
            <w:hideMark/>
          </w:tcPr>
          <w:p w:rsidR="00372952" w:rsidRPr="00372952" w:rsidRDefault="00372952" w:rsidP="00372952">
            <w:pPr>
              <w:spacing w:after="0" w:line="240" w:lineRule="auto"/>
              <w:jc w:val="center"/>
              <w:rPr>
                <w:rFonts w:eastAsia="Times New Roman"/>
                <w:color w:val="4C4747"/>
                <w:spacing w:val="0"/>
                <w:sz w:val="18"/>
                <w:szCs w:val="18"/>
                <w:lang w:val="es-ES" w:eastAsia="es-ES"/>
              </w:rPr>
            </w:pPr>
            <w:r w:rsidRPr="00372952">
              <w:rPr>
                <w:rFonts w:eastAsia="Times New Roman"/>
                <w:color w:val="4C4747"/>
                <w:spacing w:val="0"/>
                <w:sz w:val="18"/>
                <w:szCs w:val="18"/>
                <w:lang w:val="es-ES" w:eastAsia="es-ES"/>
              </w:rPr>
              <w:t>7,424,915</w:t>
            </w:r>
          </w:p>
        </w:tc>
        <w:tc>
          <w:tcPr>
            <w:tcW w:w="329" w:type="pct"/>
            <w:shd w:val="clear" w:color="auto" w:fill="auto"/>
            <w:noWrap/>
            <w:vAlign w:val="center"/>
            <w:hideMark/>
          </w:tcPr>
          <w:p w:rsidR="00372952" w:rsidRPr="00372952" w:rsidRDefault="00372952" w:rsidP="00372952">
            <w:pPr>
              <w:spacing w:after="0" w:line="240" w:lineRule="auto"/>
              <w:jc w:val="center"/>
              <w:rPr>
                <w:rFonts w:eastAsia="Times New Roman"/>
                <w:color w:val="4C4747"/>
                <w:spacing w:val="0"/>
                <w:sz w:val="18"/>
                <w:szCs w:val="18"/>
                <w:lang w:val="es-ES" w:eastAsia="es-ES"/>
              </w:rPr>
            </w:pPr>
            <w:r w:rsidRPr="00372952">
              <w:rPr>
                <w:rFonts w:eastAsia="Times New Roman"/>
                <w:color w:val="4C4747"/>
                <w:spacing w:val="0"/>
                <w:sz w:val="18"/>
                <w:szCs w:val="18"/>
                <w:lang w:val="es-ES" w:eastAsia="es-ES"/>
              </w:rPr>
              <w:t>10,133,771</w:t>
            </w:r>
          </w:p>
        </w:tc>
        <w:tc>
          <w:tcPr>
            <w:tcW w:w="298" w:type="pct"/>
            <w:shd w:val="clear" w:color="auto" w:fill="auto"/>
            <w:vAlign w:val="center"/>
            <w:hideMark/>
          </w:tcPr>
          <w:p w:rsidR="00372952" w:rsidRPr="00372952" w:rsidRDefault="00372952" w:rsidP="00372952">
            <w:pPr>
              <w:spacing w:after="0" w:line="240" w:lineRule="auto"/>
              <w:jc w:val="center"/>
              <w:rPr>
                <w:rFonts w:eastAsia="Times New Roman"/>
                <w:color w:val="4C4747"/>
                <w:spacing w:val="0"/>
                <w:sz w:val="18"/>
                <w:szCs w:val="18"/>
                <w:lang w:val="es-ES" w:eastAsia="es-ES"/>
              </w:rPr>
            </w:pPr>
            <w:r w:rsidRPr="00372952">
              <w:rPr>
                <w:rFonts w:eastAsia="Times New Roman"/>
                <w:color w:val="4C4747"/>
                <w:spacing w:val="0"/>
                <w:sz w:val="18"/>
                <w:szCs w:val="18"/>
                <w:lang w:val="es-ES" w:eastAsia="es-ES"/>
              </w:rPr>
              <w:t>6,134,215</w:t>
            </w:r>
          </w:p>
        </w:tc>
        <w:tc>
          <w:tcPr>
            <w:tcW w:w="298" w:type="pct"/>
            <w:shd w:val="clear" w:color="auto" w:fill="auto"/>
            <w:vAlign w:val="center"/>
            <w:hideMark/>
          </w:tcPr>
          <w:p w:rsidR="00372952" w:rsidRPr="00372952" w:rsidRDefault="00372952" w:rsidP="00372952">
            <w:pPr>
              <w:spacing w:after="0" w:line="240" w:lineRule="auto"/>
              <w:jc w:val="center"/>
              <w:rPr>
                <w:rFonts w:eastAsia="Times New Roman"/>
                <w:color w:val="4C4747"/>
                <w:spacing w:val="0"/>
                <w:sz w:val="18"/>
                <w:szCs w:val="18"/>
                <w:lang w:val="es-ES" w:eastAsia="es-ES"/>
              </w:rPr>
            </w:pPr>
            <w:r w:rsidRPr="00372952">
              <w:rPr>
                <w:rFonts w:eastAsia="Times New Roman"/>
                <w:color w:val="4C4747"/>
                <w:spacing w:val="0"/>
                <w:sz w:val="18"/>
                <w:szCs w:val="18"/>
                <w:lang w:val="es-ES" w:eastAsia="es-ES"/>
              </w:rPr>
              <w:t>7,733,473</w:t>
            </w:r>
          </w:p>
        </w:tc>
        <w:tc>
          <w:tcPr>
            <w:tcW w:w="453" w:type="pct"/>
            <w:shd w:val="clear" w:color="auto" w:fill="auto"/>
            <w:vAlign w:val="center"/>
            <w:hideMark/>
          </w:tcPr>
          <w:p w:rsidR="00372952" w:rsidRPr="00372952" w:rsidRDefault="00372952" w:rsidP="00372952">
            <w:pPr>
              <w:spacing w:after="0" w:line="240" w:lineRule="auto"/>
              <w:jc w:val="center"/>
              <w:rPr>
                <w:rFonts w:eastAsia="Times New Roman"/>
                <w:color w:val="4C4747"/>
                <w:spacing w:val="0"/>
                <w:sz w:val="18"/>
                <w:szCs w:val="18"/>
                <w:lang w:val="es-ES" w:eastAsia="es-ES"/>
              </w:rPr>
            </w:pPr>
            <w:r w:rsidRPr="00372952">
              <w:rPr>
                <w:rFonts w:eastAsia="Times New Roman"/>
                <w:color w:val="4C4747"/>
                <w:spacing w:val="0"/>
                <w:sz w:val="18"/>
                <w:szCs w:val="18"/>
                <w:lang w:val="es-ES" w:eastAsia="es-ES"/>
              </w:rPr>
              <w:t>9,658,373</w:t>
            </w:r>
          </w:p>
        </w:tc>
        <w:tc>
          <w:tcPr>
            <w:tcW w:w="344" w:type="pct"/>
            <w:shd w:val="clear" w:color="auto" w:fill="auto"/>
            <w:vAlign w:val="center"/>
            <w:hideMark/>
          </w:tcPr>
          <w:p w:rsidR="00372952" w:rsidRPr="00372952" w:rsidRDefault="00372952" w:rsidP="00372952">
            <w:pPr>
              <w:spacing w:after="0" w:line="240" w:lineRule="auto"/>
              <w:jc w:val="center"/>
              <w:rPr>
                <w:rFonts w:eastAsia="Times New Roman"/>
                <w:color w:val="4C4747"/>
                <w:spacing w:val="0"/>
                <w:sz w:val="18"/>
                <w:szCs w:val="18"/>
                <w:lang w:val="es-ES" w:eastAsia="es-ES"/>
              </w:rPr>
            </w:pPr>
            <w:r w:rsidRPr="00372952">
              <w:rPr>
                <w:rFonts w:eastAsia="Times New Roman"/>
                <w:color w:val="4C4747"/>
                <w:spacing w:val="0"/>
                <w:sz w:val="18"/>
                <w:szCs w:val="18"/>
                <w:lang w:val="es-ES" w:eastAsia="es-ES"/>
              </w:rPr>
              <w:t>6,134,218</w:t>
            </w:r>
          </w:p>
        </w:tc>
        <w:tc>
          <w:tcPr>
            <w:tcW w:w="439" w:type="pct"/>
            <w:shd w:val="clear" w:color="auto" w:fill="auto"/>
            <w:vAlign w:val="center"/>
            <w:hideMark/>
          </w:tcPr>
          <w:p w:rsidR="00372952" w:rsidRPr="00372952" w:rsidRDefault="00372952" w:rsidP="00372952">
            <w:pPr>
              <w:spacing w:after="0" w:line="240" w:lineRule="auto"/>
              <w:jc w:val="center"/>
              <w:rPr>
                <w:rFonts w:eastAsia="Times New Roman"/>
                <w:color w:val="4C4747"/>
                <w:spacing w:val="0"/>
                <w:sz w:val="18"/>
                <w:szCs w:val="18"/>
                <w:lang w:val="es-ES" w:eastAsia="es-ES"/>
              </w:rPr>
            </w:pPr>
            <w:r w:rsidRPr="00372952">
              <w:rPr>
                <w:rFonts w:eastAsia="Times New Roman"/>
                <w:color w:val="4C4747"/>
                <w:spacing w:val="0"/>
                <w:sz w:val="18"/>
                <w:szCs w:val="18"/>
                <w:lang w:val="es-ES" w:eastAsia="es-ES"/>
              </w:rPr>
              <w:t>6,134,219</w:t>
            </w:r>
          </w:p>
        </w:tc>
        <w:tc>
          <w:tcPr>
            <w:tcW w:w="329" w:type="pct"/>
            <w:shd w:val="clear" w:color="auto" w:fill="auto"/>
            <w:vAlign w:val="center"/>
            <w:hideMark/>
          </w:tcPr>
          <w:p w:rsidR="00372952" w:rsidRPr="00372952" w:rsidRDefault="00372952" w:rsidP="00372952">
            <w:pPr>
              <w:spacing w:after="0" w:line="240" w:lineRule="auto"/>
              <w:jc w:val="center"/>
              <w:rPr>
                <w:rFonts w:eastAsia="Times New Roman"/>
                <w:color w:val="4C4747"/>
                <w:spacing w:val="0"/>
                <w:sz w:val="18"/>
                <w:szCs w:val="18"/>
                <w:lang w:val="es-ES" w:eastAsia="es-ES"/>
              </w:rPr>
            </w:pPr>
            <w:r w:rsidRPr="00372952">
              <w:rPr>
                <w:rFonts w:eastAsia="Times New Roman"/>
                <w:color w:val="4C4747"/>
                <w:spacing w:val="0"/>
                <w:sz w:val="18"/>
                <w:szCs w:val="18"/>
                <w:lang w:val="es-ES" w:eastAsia="es-ES"/>
              </w:rPr>
              <w:t>82,597,855</w:t>
            </w:r>
          </w:p>
        </w:tc>
      </w:tr>
      <w:tr w:rsidR="00372952" w:rsidRPr="00372952" w:rsidTr="00387BA9">
        <w:trPr>
          <w:trHeight w:val="439"/>
        </w:trPr>
        <w:tc>
          <w:tcPr>
            <w:tcW w:w="953" w:type="pct"/>
            <w:shd w:val="clear" w:color="auto" w:fill="auto"/>
            <w:noWrap/>
            <w:vAlign w:val="center"/>
            <w:hideMark/>
          </w:tcPr>
          <w:p w:rsidR="00372952" w:rsidRPr="00372952" w:rsidRDefault="00372952" w:rsidP="00372952">
            <w:pPr>
              <w:spacing w:after="0" w:line="240" w:lineRule="auto"/>
              <w:rPr>
                <w:rFonts w:eastAsia="Times New Roman"/>
                <w:color w:val="4C4747"/>
                <w:spacing w:val="0"/>
                <w:sz w:val="18"/>
                <w:szCs w:val="18"/>
                <w:lang w:val="es-ES" w:eastAsia="es-ES"/>
              </w:rPr>
            </w:pPr>
            <w:r w:rsidRPr="00372952">
              <w:rPr>
                <w:rFonts w:eastAsia="Times New Roman"/>
                <w:color w:val="4C4747"/>
                <w:spacing w:val="0"/>
                <w:sz w:val="18"/>
                <w:szCs w:val="18"/>
                <w:lang w:val="es-ES" w:eastAsia="es-ES"/>
              </w:rPr>
              <w:t>Munícipes Formados</w:t>
            </w:r>
          </w:p>
        </w:tc>
        <w:tc>
          <w:tcPr>
            <w:tcW w:w="298" w:type="pct"/>
            <w:shd w:val="clear" w:color="auto" w:fill="auto"/>
            <w:vAlign w:val="center"/>
            <w:hideMark/>
          </w:tcPr>
          <w:p w:rsidR="00372952" w:rsidRPr="00372952" w:rsidRDefault="00372952" w:rsidP="00372952">
            <w:pPr>
              <w:spacing w:after="0" w:line="240" w:lineRule="auto"/>
              <w:jc w:val="center"/>
              <w:rPr>
                <w:rFonts w:eastAsia="Times New Roman"/>
                <w:color w:val="4C4747"/>
                <w:spacing w:val="0"/>
                <w:sz w:val="18"/>
                <w:szCs w:val="18"/>
                <w:lang w:val="es-ES" w:eastAsia="es-ES"/>
              </w:rPr>
            </w:pPr>
            <w:r w:rsidRPr="00372952">
              <w:rPr>
                <w:rFonts w:eastAsia="Times New Roman"/>
                <w:color w:val="4C4747"/>
                <w:spacing w:val="0"/>
                <w:sz w:val="18"/>
                <w:szCs w:val="18"/>
                <w:lang w:val="es-ES" w:eastAsia="es-ES"/>
              </w:rPr>
              <w:t>0</w:t>
            </w:r>
          </w:p>
        </w:tc>
        <w:tc>
          <w:tcPr>
            <w:tcW w:w="335" w:type="pct"/>
            <w:shd w:val="clear" w:color="auto" w:fill="auto"/>
            <w:noWrap/>
            <w:vAlign w:val="center"/>
            <w:hideMark/>
          </w:tcPr>
          <w:p w:rsidR="00372952" w:rsidRPr="00372952" w:rsidRDefault="00372952" w:rsidP="00372952">
            <w:pPr>
              <w:spacing w:after="0" w:line="240" w:lineRule="auto"/>
              <w:jc w:val="center"/>
              <w:rPr>
                <w:rFonts w:eastAsia="Times New Roman"/>
                <w:color w:val="4C4747"/>
                <w:spacing w:val="0"/>
                <w:sz w:val="18"/>
                <w:szCs w:val="18"/>
                <w:lang w:val="es-ES" w:eastAsia="es-ES"/>
              </w:rPr>
            </w:pPr>
            <w:r w:rsidRPr="00372952">
              <w:rPr>
                <w:rFonts w:eastAsia="Times New Roman"/>
                <w:color w:val="4C4747"/>
                <w:spacing w:val="0"/>
                <w:sz w:val="18"/>
                <w:szCs w:val="18"/>
                <w:lang w:val="es-ES" w:eastAsia="es-ES"/>
              </w:rPr>
              <w:t>0</w:t>
            </w:r>
          </w:p>
        </w:tc>
        <w:tc>
          <w:tcPr>
            <w:tcW w:w="329" w:type="pct"/>
            <w:shd w:val="clear" w:color="auto" w:fill="auto"/>
            <w:noWrap/>
            <w:vAlign w:val="center"/>
            <w:hideMark/>
          </w:tcPr>
          <w:p w:rsidR="00372952" w:rsidRPr="00372952" w:rsidRDefault="00372952" w:rsidP="00372952">
            <w:pPr>
              <w:spacing w:after="0" w:line="240" w:lineRule="auto"/>
              <w:jc w:val="center"/>
              <w:rPr>
                <w:rFonts w:eastAsia="Times New Roman"/>
                <w:color w:val="4C4747"/>
                <w:spacing w:val="0"/>
                <w:sz w:val="18"/>
                <w:szCs w:val="18"/>
                <w:lang w:val="es-ES" w:eastAsia="es-ES"/>
              </w:rPr>
            </w:pPr>
            <w:r w:rsidRPr="00372952">
              <w:rPr>
                <w:rFonts w:eastAsia="Times New Roman"/>
                <w:color w:val="4C4747"/>
                <w:spacing w:val="0"/>
                <w:sz w:val="18"/>
                <w:szCs w:val="18"/>
                <w:lang w:val="es-ES" w:eastAsia="es-ES"/>
              </w:rPr>
              <w:t>94</w:t>
            </w:r>
          </w:p>
        </w:tc>
        <w:tc>
          <w:tcPr>
            <w:tcW w:w="298" w:type="pct"/>
            <w:shd w:val="clear" w:color="auto" w:fill="auto"/>
            <w:noWrap/>
            <w:vAlign w:val="center"/>
            <w:hideMark/>
          </w:tcPr>
          <w:p w:rsidR="00372952" w:rsidRPr="00372952" w:rsidRDefault="00372952" w:rsidP="00372952">
            <w:pPr>
              <w:spacing w:after="0" w:line="240" w:lineRule="auto"/>
              <w:jc w:val="center"/>
              <w:rPr>
                <w:rFonts w:eastAsia="Times New Roman"/>
                <w:color w:val="4C4747"/>
                <w:spacing w:val="0"/>
                <w:sz w:val="18"/>
                <w:szCs w:val="18"/>
                <w:lang w:val="es-ES" w:eastAsia="es-ES"/>
              </w:rPr>
            </w:pPr>
            <w:r w:rsidRPr="00372952">
              <w:rPr>
                <w:rFonts w:eastAsia="Times New Roman"/>
                <w:color w:val="4C4747"/>
                <w:spacing w:val="0"/>
                <w:sz w:val="18"/>
                <w:szCs w:val="18"/>
                <w:lang w:val="es-ES" w:eastAsia="es-ES"/>
              </w:rPr>
              <w:t>18</w:t>
            </w:r>
          </w:p>
        </w:tc>
        <w:tc>
          <w:tcPr>
            <w:tcW w:w="298" w:type="pct"/>
            <w:shd w:val="clear" w:color="auto" w:fill="auto"/>
            <w:noWrap/>
            <w:vAlign w:val="center"/>
            <w:hideMark/>
          </w:tcPr>
          <w:p w:rsidR="00372952" w:rsidRPr="00372952" w:rsidRDefault="00372952" w:rsidP="00372952">
            <w:pPr>
              <w:spacing w:after="0" w:line="240" w:lineRule="auto"/>
              <w:jc w:val="center"/>
              <w:rPr>
                <w:rFonts w:eastAsia="Times New Roman"/>
                <w:color w:val="4C4747"/>
                <w:spacing w:val="0"/>
                <w:sz w:val="18"/>
                <w:szCs w:val="18"/>
                <w:lang w:val="es-ES" w:eastAsia="es-ES"/>
              </w:rPr>
            </w:pPr>
            <w:r w:rsidRPr="00372952">
              <w:rPr>
                <w:rFonts w:eastAsia="Times New Roman"/>
                <w:color w:val="4C4747"/>
                <w:spacing w:val="0"/>
                <w:sz w:val="18"/>
                <w:szCs w:val="18"/>
                <w:lang w:val="es-ES" w:eastAsia="es-ES"/>
              </w:rPr>
              <w:t>95</w:t>
            </w:r>
          </w:p>
        </w:tc>
        <w:tc>
          <w:tcPr>
            <w:tcW w:w="329" w:type="pct"/>
            <w:shd w:val="clear" w:color="auto" w:fill="auto"/>
            <w:noWrap/>
            <w:vAlign w:val="center"/>
            <w:hideMark/>
          </w:tcPr>
          <w:p w:rsidR="00372952" w:rsidRPr="00372952" w:rsidRDefault="00372952" w:rsidP="00372952">
            <w:pPr>
              <w:spacing w:after="0" w:line="240" w:lineRule="auto"/>
              <w:jc w:val="center"/>
              <w:rPr>
                <w:rFonts w:eastAsia="Times New Roman"/>
                <w:color w:val="4C4747"/>
                <w:spacing w:val="0"/>
                <w:sz w:val="18"/>
                <w:szCs w:val="18"/>
                <w:lang w:val="es-ES" w:eastAsia="es-ES"/>
              </w:rPr>
            </w:pPr>
            <w:r w:rsidRPr="00372952">
              <w:rPr>
                <w:rFonts w:eastAsia="Times New Roman"/>
                <w:color w:val="4C4747"/>
                <w:spacing w:val="0"/>
                <w:sz w:val="18"/>
                <w:szCs w:val="18"/>
                <w:lang w:val="es-ES" w:eastAsia="es-ES"/>
              </w:rPr>
              <w:t>95</w:t>
            </w:r>
          </w:p>
        </w:tc>
        <w:tc>
          <w:tcPr>
            <w:tcW w:w="298" w:type="pct"/>
            <w:shd w:val="clear" w:color="auto" w:fill="auto"/>
            <w:vAlign w:val="center"/>
            <w:hideMark/>
          </w:tcPr>
          <w:p w:rsidR="00372952" w:rsidRPr="00372952" w:rsidRDefault="00372952" w:rsidP="00372952">
            <w:pPr>
              <w:spacing w:after="0" w:line="240" w:lineRule="auto"/>
              <w:jc w:val="center"/>
              <w:rPr>
                <w:rFonts w:eastAsia="Times New Roman"/>
                <w:color w:val="4C4747"/>
                <w:spacing w:val="0"/>
                <w:sz w:val="18"/>
                <w:szCs w:val="18"/>
                <w:lang w:val="es-ES" w:eastAsia="es-ES"/>
              </w:rPr>
            </w:pPr>
            <w:r w:rsidRPr="00372952">
              <w:rPr>
                <w:rFonts w:eastAsia="Times New Roman"/>
                <w:color w:val="4C4747"/>
                <w:spacing w:val="0"/>
                <w:sz w:val="18"/>
                <w:szCs w:val="18"/>
                <w:lang w:val="es-ES" w:eastAsia="es-ES"/>
              </w:rPr>
              <w:t>67</w:t>
            </w:r>
          </w:p>
        </w:tc>
        <w:tc>
          <w:tcPr>
            <w:tcW w:w="298" w:type="pct"/>
            <w:shd w:val="clear" w:color="auto" w:fill="auto"/>
            <w:vAlign w:val="center"/>
            <w:hideMark/>
          </w:tcPr>
          <w:p w:rsidR="00372952" w:rsidRPr="00372952" w:rsidRDefault="00372952" w:rsidP="00372952">
            <w:pPr>
              <w:spacing w:after="0" w:line="240" w:lineRule="auto"/>
              <w:jc w:val="center"/>
              <w:rPr>
                <w:rFonts w:eastAsia="Times New Roman"/>
                <w:color w:val="4C4747"/>
                <w:spacing w:val="0"/>
                <w:sz w:val="18"/>
                <w:szCs w:val="18"/>
                <w:lang w:val="es-ES" w:eastAsia="es-ES"/>
              </w:rPr>
            </w:pPr>
            <w:r w:rsidRPr="00372952">
              <w:rPr>
                <w:rFonts w:eastAsia="Times New Roman"/>
                <w:color w:val="4C4747"/>
                <w:spacing w:val="0"/>
                <w:sz w:val="18"/>
                <w:szCs w:val="18"/>
                <w:lang w:val="es-ES" w:eastAsia="es-ES"/>
              </w:rPr>
              <w:t>143</w:t>
            </w:r>
          </w:p>
        </w:tc>
        <w:tc>
          <w:tcPr>
            <w:tcW w:w="453" w:type="pct"/>
            <w:shd w:val="clear" w:color="auto" w:fill="auto"/>
            <w:vAlign w:val="center"/>
            <w:hideMark/>
          </w:tcPr>
          <w:p w:rsidR="00372952" w:rsidRPr="00372952" w:rsidRDefault="00372952" w:rsidP="00372952">
            <w:pPr>
              <w:spacing w:after="0" w:line="240" w:lineRule="auto"/>
              <w:jc w:val="center"/>
              <w:rPr>
                <w:rFonts w:eastAsia="Times New Roman"/>
                <w:color w:val="4C4747"/>
                <w:spacing w:val="0"/>
                <w:sz w:val="18"/>
                <w:szCs w:val="18"/>
                <w:lang w:val="es-ES" w:eastAsia="es-ES"/>
              </w:rPr>
            </w:pPr>
            <w:r w:rsidRPr="00372952">
              <w:rPr>
                <w:rFonts w:eastAsia="Times New Roman"/>
                <w:color w:val="4C4747"/>
                <w:spacing w:val="0"/>
                <w:sz w:val="18"/>
                <w:szCs w:val="18"/>
                <w:lang w:val="es-ES" w:eastAsia="es-ES"/>
              </w:rPr>
              <w:t>86</w:t>
            </w:r>
          </w:p>
        </w:tc>
        <w:tc>
          <w:tcPr>
            <w:tcW w:w="344" w:type="pct"/>
            <w:shd w:val="clear" w:color="auto" w:fill="auto"/>
            <w:vAlign w:val="center"/>
            <w:hideMark/>
          </w:tcPr>
          <w:p w:rsidR="00372952" w:rsidRPr="00372952" w:rsidRDefault="00372952" w:rsidP="00372952">
            <w:pPr>
              <w:spacing w:after="0" w:line="240" w:lineRule="auto"/>
              <w:jc w:val="center"/>
              <w:rPr>
                <w:rFonts w:eastAsia="Times New Roman"/>
                <w:color w:val="4C4747"/>
                <w:spacing w:val="0"/>
                <w:sz w:val="18"/>
                <w:szCs w:val="18"/>
                <w:lang w:val="es-ES" w:eastAsia="es-ES"/>
              </w:rPr>
            </w:pPr>
            <w:r w:rsidRPr="00372952">
              <w:rPr>
                <w:rFonts w:eastAsia="Times New Roman"/>
                <w:color w:val="4C4747"/>
                <w:spacing w:val="0"/>
                <w:sz w:val="18"/>
                <w:szCs w:val="18"/>
                <w:lang w:val="es-ES" w:eastAsia="es-ES"/>
              </w:rPr>
              <w:t>0</w:t>
            </w:r>
          </w:p>
        </w:tc>
        <w:tc>
          <w:tcPr>
            <w:tcW w:w="439" w:type="pct"/>
            <w:shd w:val="clear" w:color="auto" w:fill="auto"/>
            <w:vAlign w:val="center"/>
            <w:hideMark/>
          </w:tcPr>
          <w:p w:rsidR="00372952" w:rsidRPr="00372952" w:rsidRDefault="00372952" w:rsidP="00372952">
            <w:pPr>
              <w:spacing w:after="0" w:line="240" w:lineRule="auto"/>
              <w:jc w:val="center"/>
              <w:rPr>
                <w:rFonts w:eastAsia="Times New Roman"/>
                <w:color w:val="4C4747"/>
                <w:spacing w:val="0"/>
                <w:sz w:val="18"/>
                <w:szCs w:val="18"/>
                <w:lang w:val="es-ES" w:eastAsia="es-ES"/>
              </w:rPr>
            </w:pPr>
            <w:r w:rsidRPr="00372952">
              <w:rPr>
                <w:rFonts w:eastAsia="Times New Roman"/>
                <w:color w:val="4C4747"/>
                <w:spacing w:val="0"/>
                <w:sz w:val="18"/>
                <w:szCs w:val="18"/>
                <w:lang w:val="es-ES" w:eastAsia="es-ES"/>
              </w:rPr>
              <w:t>448</w:t>
            </w:r>
          </w:p>
        </w:tc>
        <w:tc>
          <w:tcPr>
            <w:tcW w:w="329" w:type="pct"/>
            <w:shd w:val="clear" w:color="auto" w:fill="auto"/>
            <w:vAlign w:val="center"/>
            <w:hideMark/>
          </w:tcPr>
          <w:p w:rsidR="00372952" w:rsidRPr="00372952" w:rsidRDefault="00372952" w:rsidP="00372952">
            <w:pPr>
              <w:spacing w:after="0" w:line="240" w:lineRule="auto"/>
              <w:jc w:val="center"/>
              <w:rPr>
                <w:rFonts w:eastAsia="Times New Roman"/>
                <w:color w:val="4C4747"/>
                <w:spacing w:val="0"/>
                <w:sz w:val="18"/>
                <w:szCs w:val="18"/>
                <w:lang w:val="es-ES" w:eastAsia="es-ES"/>
              </w:rPr>
            </w:pPr>
            <w:r w:rsidRPr="00372952">
              <w:rPr>
                <w:rFonts w:eastAsia="Times New Roman"/>
                <w:color w:val="4C4747"/>
                <w:spacing w:val="0"/>
                <w:sz w:val="18"/>
                <w:szCs w:val="18"/>
                <w:lang w:val="es-ES" w:eastAsia="es-ES"/>
              </w:rPr>
              <w:t>1046</w:t>
            </w:r>
          </w:p>
        </w:tc>
      </w:tr>
      <w:tr w:rsidR="00372952" w:rsidRPr="00372952" w:rsidTr="00387BA9">
        <w:trPr>
          <w:trHeight w:val="439"/>
        </w:trPr>
        <w:tc>
          <w:tcPr>
            <w:tcW w:w="953" w:type="pct"/>
            <w:shd w:val="clear" w:color="auto" w:fill="auto"/>
            <w:noWrap/>
            <w:vAlign w:val="center"/>
            <w:hideMark/>
          </w:tcPr>
          <w:p w:rsidR="00372952" w:rsidRPr="00372952" w:rsidRDefault="00372952" w:rsidP="00387BA9">
            <w:pPr>
              <w:spacing w:after="0" w:line="240" w:lineRule="auto"/>
              <w:ind w:firstLineChars="100" w:firstLine="180"/>
              <w:rPr>
                <w:rFonts w:eastAsia="Times New Roman"/>
                <w:color w:val="4C4747"/>
                <w:spacing w:val="0"/>
                <w:sz w:val="18"/>
                <w:szCs w:val="18"/>
                <w:lang w:val="es-ES" w:eastAsia="es-ES"/>
              </w:rPr>
            </w:pPr>
            <w:r w:rsidRPr="00372952">
              <w:rPr>
                <w:rFonts w:eastAsia="Times New Roman"/>
                <w:color w:val="4C4747"/>
                <w:spacing w:val="0"/>
                <w:sz w:val="18"/>
                <w:szCs w:val="18"/>
                <w:lang w:val="es-ES" w:eastAsia="es-ES"/>
              </w:rPr>
              <w:t>Inversión Forma</w:t>
            </w:r>
            <w:r w:rsidR="00387BA9">
              <w:rPr>
                <w:rFonts w:eastAsia="Times New Roman"/>
                <w:color w:val="4C4747"/>
                <w:spacing w:val="0"/>
                <w:sz w:val="18"/>
                <w:szCs w:val="18"/>
                <w:lang w:val="es-ES" w:eastAsia="es-ES"/>
              </w:rPr>
              <w:t>ción</w:t>
            </w:r>
          </w:p>
        </w:tc>
        <w:tc>
          <w:tcPr>
            <w:tcW w:w="298" w:type="pct"/>
            <w:shd w:val="clear" w:color="auto" w:fill="auto"/>
            <w:vAlign w:val="center"/>
            <w:hideMark/>
          </w:tcPr>
          <w:p w:rsidR="00372952" w:rsidRPr="00372952" w:rsidRDefault="00372952" w:rsidP="00372952">
            <w:pPr>
              <w:spacing w:after="0" w:line="240" w:lineRule="auto"/>
              <w:jc w:val="center"/>
              <w:rPr>
                <w:rFonts w:eastAsia="Times New Roman"/>
                <w:color w:val="4C4747"/>
                <w:spacing w:val="0"/>
                <w:sz w:val="18"/>
                <w:szCs w:val="18"/>
                <w:lang w:val="es-ES" w:eastAsia="es-ES"/>
              </w:rPr>
            </w:pPr>
            <w:r w:rsidRPr="00372952">
              <w:rPr>
                <w:rFonts w:eastAsia="Times New Roman"/>
                <w:color w:val="4C4747"/>
                <w:spacing w:val="0"/>
                <w:sz w:val="18"/>
                <w:szCs w:val="18"/>
                <w:lang w:val="es-ES" w:eastAsia="es-ES"/>
              </w:rPr>
              <w:t>1,114,576</w:t>
            </w:r>
          </w:p>
        </w:tc>
        <w:tc>
          <w:tcPr>
            <w:tcW w:w="335" w:type="pct"/>
            <w:shd w:val="clear" w:color="auto" w:fill="auto"/>
            <w:noWrap/>
            <w:vAlign w:val="center"/>
            <w:hideMark/>
          </w:tcPr>
          <w:p w:rsidR="00372952" w:rsidRPr="00372952" w:rsidRDefault="00372952" w:rsidP="00372952">
            <w:pPr>
              <w:spacing w:after="0" w:line="240" w:lineRule="auto"/>
              <w:jc w:val="center"/>
              <w:rPr>
                <w:rFonts w:eastAsia="Times New Roman"/>
                <w:color w:val="4C4747"/>
                <w:spacing w:val="0"/>
                <w:sz w:val="18"/>
                <w:szCs w:val="18"/>
                <w:lang w:val="es-ES" w:eastAsia="es-ES"/>
              </w:rPr>
            </w:pPr>
            <w:r w:rsidRPr="00372952">
              <w:rPr>
                <w:rFonts w:eastAsia="Times New Roman"/>
                <w:color w:val="4C4747"/>
                <w:spacing w:val="0"/>
                <w:sz w:val="18"/>
                <w:szCs w:val="18"/>
                <w:lang w:val="es-ES" w:eastAsia="es-ES"/>
              </w:rPr>
              <w:t>1,114,577</w:t>
            </w:r>
          </w:p>
        </w:tc>
        <w:tc>
          <w:tcPr>
            <w:tcW w:w="329" w:type="pct"/>
            <w:shd w:val="clear" w:color="auto" w:fill="auto"/>
            <w:noWrap/>
            <w:vAlign w:val="center"/>
            <w:hideMark/>
          </w:tcPr>
          <w:p w:rsidR="00372952" w:rsidRPr="00372952" w:rsidRDefault="00372952" w:rsidP="00372952">
            <w:pPr>
              <w:spacing w:after="0" w:line="240" w:lineRule="auto"/>
              <w:jc w:val="center"/>
              <w:rPr>
                <w:rFonts w:eastAsia="Times New Roman"/>
                <w:color w:val="4C4747"/>
                <w:spacing w:val="0"/>
                <w:sz w:val="18"/>
                <w:szCs w:val="18"/>
                <w:lang w:val="es-ES" w:eastAsia="es-ES"/>
              </w:rPr>
            </w:pPr>
            <w:r w:rsidRPr="00372952">
              <w:rPr>
                <w:rFonts w:eastAsia="Times New Roman"/>
                <w:color w:val="4C4747"/>
                <w:spacing w:val="0"/>
                <w:sz w:val="18"/>
                <w:szCs w:val="18"/>
                <w:lang w:val="es-ES" w:eastAsia="es-ES"/>
              </w:rPr>
              <w:t>1,114,578</w:t>
            </w:r>
          </w:p>
        </w:tc>
        <w:tc>
          <w:tcPr>
            <w:tcW w:w="298" w:type="pct"/>
            <w:shd w:val="clear" w:color="auto" w:fill="auto"/>
            <w:noWrap/>
            <w:vAlign w:val="center"/>
            <w:hideMark/>
          </w:tcPr>
          <w:p w:rsidR="00372952" w:rsidRPr="00372952" w:rsidRDefault="00372952" w:rsidP="00372952">
            <w:pPr>
              <w:spacing w:after="0" w:line="240" w:lineRule="auto"/>
              <w:jc w:val="center"/>
              <w:rPr>
                <w:rFonts w:eastAsia="Times New Roman"/>
                <w:color w:val="4C4747"/>
                <w:spacing w:val="0"/>
                <w:sz w:val="18"/>
                <w:szCs w:val="18"/>
                <w:lang w:val="es-ES" w:eastAsia="es-ES"/>
              </w:rPr>
            </w:pPr>
            <w:r w:rsidRPr="00372952">
              <w:rPr>
                <w:rFonts w:eastAsia="Times New Roman"/>
                <w:color w:val="4C4747"/>
                <w:spacing w:val="0"/>
                <w:sz w:val="18"/>
                <w:szCs w:val="18"/>
                <w:lang w:val="es-ES" w:eastAsia="es-ES"/>
              </w:rPr>
              <w:t>1,114,579</w:t>
            </w:r>
          </w:p>
        </w:tc>
        <w:tc>
          <w:tcPr>
            <w:tcW w:w="298" w:type="pct"/>
            <w:shd w:val="clear" w:color="auto" w:fill="auto"/>
            <w:noWrap/>
            <w:vAlign w:val="center"/>
            <w:hideMark/>
          </w:tcPr>
          <w:p w:rsidR="00372952" w:rsidRPr="00372952" w:rsidRDefault="00372952" w:rsidP="00372952">
            <w:pPr>
              <w:spacing w:after="0" w:line="240" w:lineRule="auto"/>
              <w:jc w:val="center"/>
              <w:rPr>
                <w:rFonts w:eastAsia="Times New Roman"/>
                <w:color w:val="4C4747"/>
                <w:spacing w:val="0"/>
                <w:sz w:val="18"/>
                <w:szCs w:val="18"/>
                <w:lang w:val="es-ES" w:eastAsia="es-ES"/>
              </w:rPr>
            </w:pPr>
            <w:r w:rsidRPr="00372952">
              <w:rPr>
                <w:rFonts w:eastAsia="Times New Roman"/>
                <w:color w:val="4C4747"/>
                <w:spacing w:val="0"/>
                <w:sz w:val="18"/>
                <w:szCs w:val="18"/>
                <w:lang w:val="es-ES" w:eastAsia="es-ES"/>
              </w:rPr>
              <w:t>1,114,580</w:t>
            </w:r>
          </w:p>
        </w:tc>
        <w:tc>
          <w:tcPr>
            <w:tcW w:w="329" w:type="pct"/>
            <w:shd w:val="clear" w:color="auto" w:fill="auto"/>
            <w:noWrap/>
            <w:vAlign w:val="center"/>
            <w:hideMark/>
          </w:tcPr>
          <w:p w:rsidR="00372952" w:rsidRPr="00372952" w:rsidRDefault="00372952" w:rsidP="00372952">
            <w:pPr>
              <w:spacing w:after="0" w:line="240" w:lineRule="auto"/>
              <w:jc w:val="center"/>
              <w:rPr>
                <w:rFonts w:eastAsia="Times New Roman"/>
                <w:color w:val="4C4747"/>
                <w:spacing w:val="0"/>
                <w:sz w:val="18"/>
                <w:szCs w:val="18"/>
                <w:lang w:val="es-ES" w:eastAsia="es-ES"/>
              </w:rPr>
            </w:pPr>
            <w:r w:rsidRPr="00372952">
              <w:rPr>
                <w:rFonts w:eastAsia="Times New Roman"/>
                <w:color w:val="4C4747"/>
                <w:spacing w:val="0"/>
                <w:sz w:val="18"/>
                <w:szCs w:val="18"/>
                <w:lang w:val="es-ES" w:eastAsia="es-ES"/>
              </w:rPr>
              <w:t>1,114,581</w:t>
            </w:r>
          </w:p>
        </w:tc>
        <w:tc>
          <w:tcPr>
            <w:tcW w:w="298" w:type="pct"/>
            <w:shd w:val="clear" w:color="auto" w:fill="auto"/>
            <w:vAlign w:val="center"/>
            <w:hideMark/>
          </w:tcPr>
          <w:p w:rsidR="00372952" w:rsidRPr="00372952" w:rsidRDefault="00372952" w:rsidP="00372952">
            <w:pPr>
              <w:spacing w:after="0" w:line="240" w:lineRule="auto"/>
              <w:jc w:val="center"/>
              <w:rPr>
                <w:rFonts w:eastAsia="Times New Roman"/>
                <w:color w:val="4C4747"/>
                <w:spacing w:val="0"/>
                <w:sz w:val="18"/>
                <w:szCs w:val="18"/>
                <w:lang w:val="es-ES" w:eastAsia="es-ES"/>
              </w:rPr>
            </w:pPr>
            <w:r w:rsidRPr="00372952">
              <w:rPr>
                <w:rFonts w:eastAsia="Times New Roman"/>
                <w:color w:val="4C4747"/>
                <w:spacing w:val="0"/>
                <w:sz w:val="18"/>
                <w:szCs w:val="18"/>
                <w:lang w:val="es-ES" w:eastAsia="es-ES"/>
              </w:rPr>
              <w:t>1,114,582</w:t>
            </w:r>
          </w:p>
        </w:tc>
        <w:tc>
          <w:tcPr>
            <w:tcW w:w="298" w:type="pct"/>
            <w:shd w:val="clear" w:color="auto" w:fill="auto"/>
            <w:vAlign w:val="center"/>
            <w:hideMark/>
          </w:tcPr>
          <w:p w:rsidR="00372952" w:rsidRPr="00372952" w:rsidRDefault="00372952" w:rsidP="00372952">
            <w:pPr>
              <w:spacing w:after="0" w:line="240" w:lineRule="auto"/>
              <w:jc w:val="center"/>
              <w:rPr>
                <w:rFonts w:eastAsia="Times New Roman"/>
                <w:color w:val="4C4747"/>
                <w:spacing w:val="0"/>
                <w:sz w:val="18"/>
                <w:szCs w:val="18"/>
                <w:lang w:val="es-ES" w:eastAsia="es-ES"/>
              </w:rPr>
            </w:pPr>
            <w:r w:rsidRPr="00372952">
              <w:rPr>
                <w:rFonts w:eastAsia="Times New Roman"/>
                <w:color w:val="4C4747"/>
                <w:spacing w:val="0"/>
                <w:sz w:val="18"/>
                <w:szCs w:val="18"/>
                <w:lang w:val="es-ES" w:eastAsia="es-ES"/>
              </w:rPr>
              <w:t>1,114,583</w:t>
            </w:r>
          </w:p>
        </w:tc>
        <w:tc>
          <w:tcPr>
            <w:tcW w:w="453" w:type="pct"/>
            <w:shd w:val="clear" w:color="auto" w:fill="auto"/>
            <w:vAlign w:val="center"/>
            <w:hideMark/>
          </w:tcPr>
          <w:p w:rsidR="00372952" w:rsidRPr="00372952" w:rsidRDefault="00372952" w:rsidP="00372952">
            <w:pPr>
              <w:spacing w:after="0" w:line="240" w:lineRule="auto"/>
              <w:jc w:val="center"/>
              <w:rPr>
                <w:rFonts w:eastAsia="Times New Roman"/>
                <w:color w:val="4C4747"/>
                <w:spacing w:val="0"/>
                <w:sz w:val="18"/>
                <w:szCs w:val="18"/>
                <w:lang w:val="es-ES" w:eastAsia="es-ES"/>
              </w:rPr>
            </w:pPr>
            <w:r w:rsidRPr="00372952">
              <w:rPr>
                <w:rFonts w:eastAsia="Times New Roman"/>
                <w:color w:val="4C4747"/>
                <w:spacing w:val="0"/>
                <w:sz w:val="18"/>
                <w:szCs w:val="18"/>
                <w:lang w:val="es-ES" w:eastAsia="es-ES"/>
              </w:rPr>
              <w:t>1,114,584</w:t>
            </w:r>
          </w:p>
        </w:tc>
        <w:tc>
          <w:tcPr>
            <w:tcW w:w="344" w:type="pct"/>
            <w:shd w:val="clear" w:color="auto" w:fill="auto"/>
            <w:vAlign w:val="center"/>
            <w:hideMark/>
          </w:tcPr>
          <w:p w:rsidR="00372952" w:rsidRPr="00372952" w:rsidRDefault="00372952" w:rsidP="00372952">
            <w:pPr>
              <w:spacing w:after="0" w:line="240" w:lineRule="auto"/>
              <w:jc w:val="center"/>
              <w:rPr>
                <w:rFonts w:eastAsia="Times New Roman"/>
                <w:color w:val="4C4747"/>
                <w:spacing w:val="0"/>
                <w:sz w:val="18"/>
                <w:szCs w:val="18"/>
                <w:lang w:val="es-ES" w:eastAsia="es-ES"/>
              </w:rPr>
            </w:pPr>
            <w:r w:rsidRPr="00372952">
              <w:rPr>
                <w:rFonts w:eastAsia="Times New Roman"/>
                <w:color w:val="4C4747"/>
                <w:spacing w:val="0"/>
                <w:sz w:val="18"/>
                <w:szCs w:val="18"/>
                <w:lang w:val="es-ES" w:eastAsia="es-ES"/>
              </w:rPr>
              <w:t>1,114,585</w:t>
            </w:r>
          </w:p>
        </w:tc>
        <w:tc>
          <w:tcPr>
            <w:tcW w:w="439" w:type="pct"/>
            <w:shd w:val="clear" w:color="auto" w:fill="auto"/>
            <w:vAlign w:val="center"/>
            <w:hideMark/>
          </w:tcPr>
          <w:p w:rsidR="00372952" w:rsidRPr="00372952" w:rsidRDefault="00372952" w:rsidP="00372952">
            <w:pPr>
              <w:spacing w:after="0" w:line="240" w:lineRule="auto"/>
              <w:jc w:val="center"/>
              <w:rPr>
                <w:rFonts w:eastAsia="Times New Roman"/>
                <w:color w:val="4C4747"/>
                <w:spacing w:val="0"/>
                <w:sz w:val="18"/>
                <w:szCs w:val="18"/>
                <w:lang w:val="es-ES" w:eastAsia="es-ES"/>
              </w:rPr>
            </w:pPr>
            <w:r w:rsidRPr="00372952">
              <w:rPr>
                <w:rFonts w:eastAsia="Times New Roman"/>
                <w:color w:val="4C4747"/>
                <w:spacing w:val="0"/>
                <w:sz w:val="18"/>
                <w:szCs w:val="18"/>
                <w:lang w:val="es-ES" w:eastAsia="es-ES"/>
              </w:rPr>
              <w:t>1,114,586</w:t>
            </w:r>
          </w:p>
        </w:tc>
        <w:tc>
          <w:tcPr>
            <w:tcW w:w="329" w:type="pct"/>
            <w:shd w:val="clear" w:color="auto" w:fill="auto"/>
            <w:vAlign w:val="center"/>
            <w:hideMark/>
          </w:tcPr>
          <w:p w:rsidR="00372952" w:rsidRPr="00372952" w:rsidRDefault="003863B8" w:rsidP="00372952">
            <w:pPr>
              <w:spacing w:after="0" w:line="240" w:lineRule="auto"/>
              <w:jc w:val="center"/>
              <w:rPr>
                <w:rFonts w:eastAsia="Times New Roman"/>
                <w:color w:val="595959"/>
                <w:spacing w:val="0"/>
                <w:sz w:val="18"/>
                <w:szCs w:val="18"/>
                <w:lang w:val="es-ES" w:eastAsia="es-ES"/>
              </w:rPr>
            </w:pPr>
            <w:r w:rsidRPr="003863B8">
              <w:rPr>
                <w:rFonts w:eastAsia="Times New Roman"/>
                <w:color w:val="595959"/>
                <w:spacing w:val="0"/>
                <w:sz w:val="18"/>
                <w:szCs w:val="18"/>
                <w:lang w:val="es-ES" w:eastAsia="es-ES"/>
              </w:rPr>
              <w:t>12,260,392</w:t>
            </w:r>
            <w:r w:rsidR="00372952" w:rsidRPr="00372952">
              <w:rPr>
                <w:rFonts w:eastAsia="Times New Roman"/>
                <w:color w:val="595959"/>
                <w:spacing w:val="0"/>
                <w:sz w:val="18"/>
                <w:szCs w:val="18"/>
                <w:lang w:val="es-ES" w:eastAsia="es-ES"/>
              </w:rPr>
              <w:t> </w:t>
            </w:r>
          </w:p>
        </w:tc>
      </w:tr>
      <w:tr w:rsidR="00372952" w:rsidRPr="00372952" w:rsidTr="00387BA9">
        <w:trPr>
          <w:trHeight w:val="439"/>
        </w:trPr>
        <w:tc>
          <w:tcPr>
            <w:tcW w:w="953" w:type="pct"/>
            <w:shd w:val="clear" w:color="auto" w:fill="auto"/>
            <w:noWrap/>
            <w:vAlign w:val="center"/>
            <w:hideMark/>
          </w:tcPr>
          <w:p w:rsidR="00372952" w:rsidRPr="00372952" w:rsidRDefault="00372952" w:rsidP="00372952">
            <w:pPr>
              <w:spacing w:after="0" w:line="240" w:lineRule="auto"/>
              <w:rPr>
                <w:rFonts w:eastAsia="Times New Roman"/>
                <w:color w:val="4C4747"/>
                <w:spacing w:val="0"/>
                <w:sz w:val="18"/>
                <w:szCs w:val="18"/>
                <w:lang w:val="es-ES" w:eastAsia="es-ES"/>
              </w:rPr>
            </w:pPr>
            <w:r w:rsidRPr="00372952">
              <w:rPr>
                <w:rFonts w:eastAsia="Times New Roman"/>
                <w:color w:val="4C4747"/>
                <w:spacing w:val="0"/>
                <w:sz w:val="18"/>
                <w:szCs w:val="18"/>
                <w:lang w:val="es-ES" w:eastAsia="es-ES"/>
              </w:rPr>
              <w:t>Plantas Donadas</w:t>
            </w:r>
          </w:p>
        </w:tc>
        <w:tc>
          <w:tcPr>
            <w:tcW w:w="298" w:type="pct"/>
            <w:shd w:val="clear" w:color="auto" w:fill="auto"/>
            <w:vAlign w:val="center"/>
            <w:hideMark/>
          </w:tcPr>
          <w:p w:rsidR="00372952" w:rsidRPr="00372952" w:rsidRDefault="00372952" w:rsidP="00372952">
            <w:pPr>
              <w:spacing w:after="0" w:line="240" w:lineRule="auto"/>
              <w:jc w:val="center"/>
              <w:rPr>
                <w:rFonts w:eastAsia="Times New Roman"/>
                <w:color w:val="4C4747"/>
                <w:spacing w:val="0"/>
                <w:sz w:val="18"/>
                <w:szCs w:val="18"/>
                <w:lang w:val="es-ES" w:eastAsia="es-ES"/>
              </w:rPr>
            </w:pPr>
            <w:r w:rsidRPr="00372952">
              <w:rPr>
                <w:rFonts w:eastAsia="Times New Roman"/>
                <w:color w:val="4C4747"/>
                <w:spacing w:val="0"/>
                <w:sz w:val="18"/>
                <w:szCs w:val="18"/>
                <w:lang w:val="es-ES" w:eastAsia="es-ES"/>
              </w:rPr>
              <w:t>31,764</w:t>
            </w:r>
          </w:p>
        </w:tc>
        <w:tc>
          <w:tcPr>
            <w:tcW w:w="335" w:type="pct"/>
            <w:shd w:val="clear" w:color="auto" w:fill="auto"/>
            <w:noWrap/>
            <w:vAlign w:val="center"/>
            <w:hideMark/>
          </w:tcPr>
          <w:p w:rsidR="00372952" w:rsidRPr="00372952" w:rsidRDefault="00372952" w:rsidP="00372952">
            <w:pPr>
              <w:spacing w:after="0" w:line="240" w:lineRule="auto"/>
              <w:jc w:val="center"/>
              <w:rPr>
                <w:rFonts w:eastAsia="Times New Roman"/>
                <w:color w:val="4C4747"/>
                <w:spacing w:val="0"/>
                <w:sz w:val="18"/>
                <w:szCs w:val="18"/>
                <w:lang w:val="es-ES" w:eastAsia="es-ES"/>
              </w:rPr>
            </w:pPr>
            <w:r w:rsidRPr="00372952">
              <w:rPr>
                <w:rFonts w:eastAsia="Times New Roman"/>
                <w:color w:val="4C4747"/>
                <w:spacing w:val="0"/>
                <w:sz w:val="18"/>
                <w:szCs w:val="18"/>
                <w:lang w:val="es-ES" w:eastAsia="es-ES"/>
              </w:rPr>
              <w:t>26,989</w:t>
            </w:r>
          </w:p>
        </w:tc>
        <w:tc>
          <w:tcPr>
            <w:tcW w:w="329" w:type="pct"/>
            <w:shd w:val="clear" w:color="auto" w:fill="auto"/>
            <w:noWrap/>
            <w:vAlign w:val="center"/>
            <w:hideMark/>
          </w:tcPr>
          <w:p w:rsidR="00372952" w:rsidRPr="00372952" w:rsidRDefault="00372952" w:rsidP="00372952">
            <w:pPr>
              <w:spacing w:after="0" w:line="240" w:lineRule="auto"/>
              <w:jc w:val="center"/>
              <w:rPr>
                <w:rFonts w:eastAsia="Times New Roman"/>
                <w:color w:val="4C4747"/>
                <w:spacing w:val="0"/>
                <w:sz w:val="18"/>
                <w:szCs w:val="18"/>
                <w:lang w:val="es-ES" w:eastAsia="es-ES"/>
              </w:rPr>
            </w:pPr>
            <w:r w:rsidRPr="00372952">
              <w:rPr>
                <w:rFonts w:eastAsia="Times New Roman"/>
                <w:color w:val="4C4747"/>
                <w:spacing w:val="0"/>
                <w:sz w:val="18"/>
                <w:szCs w:val="18"/>
                <w:lang w:val="es-ES" w:eastAsia="es-ES"/>
              </w:rPr>
              <w:t>11,337</w:t>
            </w:r>
          </w:p>
        </w:tc>
        <w:tc>
          <w:tcPr>
            <w:tcW w:w="298" w:type="pct"/>
            <w:shd w:val="clear" w:color="auto" w:fill="auto"/>
            <w:noWrap/>
            <w:vAlign w:val="center"/>
            <w:hideMark/>
          </w:tcPr>
          <w:p w:rsidR="00372952" w:rsidRPr="00372952" w:rsidRDefault="00372952" w:rsidP="00372952">
            <w:pPr>
              <w:spacing w:after="0" w:line="240" w:lineRule="auto"/>
              <w:jc w:val="center"/>
              <w:rPr>
                <w:rFonts w:eastAsia="Times New Roman"/>
                <w:color w:val="4C4747"/>
                <w:spacing w:val="0"/>
                <w:sz w:val="18"/>
                <w:szCs w:val="18"/>
                <w:lang w:val="es-ES" w:eastAsia="es-ES"/>
              </w:rPr>
            </w:pPr>
            <w:r w:rsidRPr="00372952">
              <w:rPr>
                <w:rFonts w:eastAsia="Times New Roman"/>
                <w:color w:val="4C4747"/>
                <w:spacing w:val="0"/>
                <w:sz w:val="18"/>
                <w:szCs w:val="18"/>
                <w:lang w:val="es-ES" w:eastAsia="es-ES"/>
              </w:rPr>
              <w:t>31,016</w:t>
            </w:r>
          </w:p>
        </w:tc>
        <w:tc>
          <w:tcPr>
            <w:tcW w:w="298" w:type="pct"/>
            <w:shd w:val="clear" w:color="auto" w:fill="auto"/>
            <w:noWrap/>
            <w:vAlign w:val="center"/>
            <w:hideMark/>
          </w:tcPr>
          <w:p w:rsidR="00372952" w:rsidRPr="00372952" w:rsidRDefault="00372952" w:rsidP="00372952">
            <w:pPr>
              <w:spacing w:after="0" w:line="240" w:lineRule="auto"/>
              <w:jc w:val="center"/>
              <w:rPr>
                <w:rFonts w:eastAsia="Times New Roman"/>
                <w:color w:val="4C4747"/>
                <w:spacing w:val="0"/>
                <w:sz w:val="18"/>
                <w:szCs w:val="18"/>
                <w:lang w:val="es-ES" w:eastAsia="es-ES"/>
              </w:rPr>
            </w:pPr>
            <w:r w:rsidRPr="00372952">
              <w:rPr>
                <w:rFonts w:eastAsia="Times New Roman"/>
                <w:color w:val="4C4747"/>
                <w:spacing w:val="0"/>
                <w:sz w:val="18"/>
                <w:szCs w:val="18"/>
                <w:lang w:val="es-ES" w:eastAsia="es-ES"/>
              </w:rPr>
              <w:t>55,039</w:t>
            </w:r>
          </w:p>
        </w:tc>
        <w:tc>
          <w:tcPr>
            <w:tcW w:w="329" w:type="pct"/>
            <w:shd w:val="clear" w:color="auto" w:fill="auto"/>
            <w:noWrap/>
            <w:vAlign w:val="center"/>
            <w:hideMark/>
          </w:tcPr>
          <w:p w:rsidR="00372952" w:rsidRPr="00372952" w:rsidRDefault="00372952" w:rsidP="00372952">
            <w:pPr>
              <w:spacing w:after="0" w:line="240" w:lineRule="auto"/>
              <w:jc w:val="center"/>
              <w:rPr>
                <w:rFonts w:eastAsia="Times New Roman"/>
                <w:color w:val="4C4747"/>
                <w:spacing w:val="0"/>
                <w:sz w:val="18"/>
                <w:szCs w:val="18"/>
                <w:lang w:val="es-ES" w:eastAsia="es-ES"/>
              </w:rPr>
            </w:pPr>
            <w:r w:rsidRPr="00372952">
              <w:rPr>
                <w:rFonts w:eastAsia="Times New Roman"/>
                <w:color w:val="4C4747"/>
                <w:spacing w:val="0"/>
                <w:sz w:val="18"/>
                <w:szCs w:val="18"/>
                <w:lang w:val="es-ES" w:eastAsia="es-ES"/>
              </w:rPr>
              <w:t>29,995</w:t>
            </w:r>
          </w:p>
        </w:tc>
        <w:tc>
          <w:tcPr>
            <w:tcW w:w="298" w:type="pct"/>
            <w:shd w:val="clear" w:color="auto" w:fill="auto"/>
            <w:vAlign w:val="center"/>
            <w:hideMark/>
          </w:tcPr>
          <w:p w:rsidR="00372952" w:rsidRPr="00372952" w:rsidRDefault="00372952" w:rsidP="00372952">
            <w:pPr>
              <w:spacing w:after="0" w:line="240" w:lineRule="auto"/>
              <w:jc w:val="center"/>
              <w:rPr>
                <w:rFonts w:eastAsia="Times New Roman"/>
                <w:color w:val="4C4747"/>
                <w:spacing w:val="0"/>
                <w:sz w:val="18"/>
                <w:szCs w:val="18"/>
                <w:lang w:val="es-ES" w:eastAsia="es-ES"/>
              </w:rPr>
            </w:pPr>
            <w:r w:rsidRPr="00372952">
              <w:rPr>
                <w:rFonts w:eastAsia="Times New Roman"/>
                <w:color w:val="4C4747"/>
                <w:spacing w:val="0"/>
                <w:sz w:val="18"/>
                <w:szCs w:val="18"/>
                <w:lang w:val="es-ES" w:eastAsia="es-ES"/>
              </w:rPr>
              <w:t>39,888</w:t>
            </w:r>
          </w:p>
        </w:tc>
        <w:tc>
          <w:tcPr>
            <w:tcW w:w="298" w:type="pct"/>
            <w:shd w:val="clear" w:color="auto" w:fill="auto"/>
            <w:vAlign w:val="center"/>
            <w:hideMark/>
          </w:tcPr>
          <w:p w:rsidR="00372952" w:rsidRPr="00372952" w:rsidRDefault="00372952" w:rsidP="00372952">
            <w:pPr>
              <w:spacing w:after="0" w:line="240" w:lineRule="auto"/>
              <w:jc w:val="center"/>
              <w:rPr>
                <w:rFonts w:eastAsia="Times New Roman"/>
                <w:color w:val="4C4747"/>
                <w:spacing w:val="0"/>
                <w:sz w:val="18"/>
                <w:szCs w:val="18"/>
                <w:lang w:val="es-ES" w:eastAsia="es-ES"/>
              </w:rPr>
            </w:pPr>
            <w:r w:rsidRPr="00372952">
              <w:rPr>
                <w:rFonts w:eastAsia="Times New Roman"/>
                <w:color w:val="4C4747"/>
                <w:spacing w:val="0"/>
                <w:sz w:val="18"/>
                <w:szCs w:val="18"/>
                <w:lang w:val="es-ES" w:eastAsia="es-ES"/>
              </w:rPr>
              <w:t>40,558</w:t>
            </w:r>
          </w:p>
        </w:tc>
        <w:tc>
          <w:tcPr>
            <w:tcW w:w="453" w:type="pct"/>
            <w:shd w:val="clear" w:color="auto" w:fill="auto"/>
            <w:vAlign w:val="center"/>
            <w:hideMark/>
          </w:tcPr>
          <w:p w:rsidR="00372952" w:rsidRPr="00372952" w:rsidRDefault="00372952" w:rsidP="00372952">
            <w:pPr>
              <w:spacing w:after="0" w:line="240" w:lineRule="auto"/>
              <w:jc w:val="center"/>
              <w:rPr>
                <w:rFonts w:eastAsia="Times New Roman"/>
                <w:color w:val="4C4747"/>
                <w:spacing w:val="0"/>
                <w:sz w:val="18"/>
                <w:szCs w:val="18"/>
                <w:lang w:val="es-ES" w:eastAsia="es-ES"/>
              </w:rPr>
            </w:pPr>
            <w:r w:rsidRPr="00372952">
              <w:rPr>
                <w:rFonts w:eastAsia="Times New Roman"/>
                <w:color w:val="4C4747"/>
                <w:spacing w:val="0"/>
                <w:sz w:val="18"/>
                <w:szCs w:val="18"/>
                <w:lang w:val="es-ES" w:eastAsia="es-ES"/>
              </w:rPr>
              <w:t>20,883</w:t>
            </w:r>
          </w:p>
        </w:tc>
        <w:tc>
          <w:tcPr>
            <w:tcW w:w="344" w:type="pct"/>
            <w:shd w:val="clear" w:color="auto" w:fill="auto"/>
            <w:vAlign w:val="center"/>
            <w:hideMark/>
          </w:tcPr>
          <w:p w:rsidR="00372952" w:rsidRPr="00372952" w:rsidRDefault="00372952" w:rsidP="00372952">
            <w:pPr>
              <w:spacing w:after="0" w:line="240" w:lineRule="auto"/>
              <w:jc w:val="center"/>
              <w:rPr>
                <w:rFonts w:eastAsia="Times New Roman"/>
                <w:color w:val="4C4747"/>
                <w:spacing w:val="0"/>
                <w:sz w:val="18"/>
                <w:szCs w:val="18"/>
                <w:lang w:val="es-ES" w:eastAsia="es-ES"/>
              </w:rPr>
            </w:pPr>
            <w:r w:rsidRPr="00372952">
              <w:rPr>
                <w:rFonts w:eastAsia="Times New Roman"/>
                <w:color w:val="4C4747"/>
                <w:spacing w:val="0"/>
                <w:sz w:val="18"/>
                <w:szCs w:val="18"/>
                <w:lang w:val="es-ES" w:eastAsia="es-ES"/>
              </w:rPr>
              <w:t>26,108</w:t>
            </w:r>
          </w:p>
        </w:tc>
        <w:tc>
          <w:tcPr>
            <w:tcW w:w="439" w:type="pct"/>
            <w:shd w:val="clear" w:color="auto" w:fill="auto"/>
            <w:vAlign w:val="center"/>
            <w:hideMark/>
          </w:tcPr>
          <w:p w:rsidR="00372952" w:rsidRPr="00372952" w:rsidRDefault="00372952" w:rsidP="00372952">
            <w:pPr>
              <w:spacing w:after="0" w:line="240" w:lineRule="auto"/>
              <w:jc w:val="center"/>
              <w:rPr>
                <w:rFonts w:eastAsia="Times New Roman"/>
                <w:color w:val="4C4747"/>
                <w:spacing w:val="0"/>
                <w:sz w:val="18"/>
                <w:szCs w:val="18"/>
                <w:lang w:val="es-ES" w:eastAsia="es-ES"/>
              </w:rPr>
            </w:pPr>
            <w:r w:rsidRPr="00372952">
              <w:rPr>
                <w:rFonts w:eastAsia="Times New Roman"/>
                <w:color w:val="4C4747"/>
                <w:spacing w:val="0"/>
                <w:sz w:val="18"/>
                <w:szCs w:val="18"/>
                <w:lang w:val="es-ES" w:eastAsia="es-ES"/>
              </w:rPr>
              <w:t>18,296</w:t>
            </w:r>
          </w:p>
        </w:tc>
        <w:tc>
          <w:tcPr>
            <w:tcW w:w="329" w:type="pct"/>
            <w:shd w:val="clear" w:color="auto" w:fill="auto"/>
            <w:vAlign w:val="center"/>
            <w:hideMark/>
          </w:tcPr>
          <w:p w:rsidR="00372952" w:rsidRPr="00372952" w:rsidRDefault="00372952" w:rsidP="00372952">
            <w:pPr>
              <w:spacing w:after="0" w:line="240" w:lineRule="auto"/>
              <w:jc w:val="center"/>
              <w:rPr>
                <w:rFonts w:eastAsia="Times New Roman"/>
                <w:color w:val="4C4747"/>
                <w:spacing w:val="0"/>
                <w:sz w:val="18"/>
                <w:szCs w:val="18"/>
                <w:lang w:val="es-ES" w:eastAsia="es-ES"/>
              </w:rPr>
            </w:pPr>
            <w:r w:rsidRPr="00372952">
              <w:rPr>
                <w:rFonts w:eastAsia="Times New Roman"/>
                <w:color w:val="4C4747"/>
                <w:spacing w:val="0"/>
                <w:sz w:val="18"/>
                <w:szCs w:val="18"/>
                <w:lang w:val="es-ES" w:eastAsia="es-ES"/>
              </w:rPr>
              <w:t>331,873</w:t>
            </w:r>
          </w:p>
        </w:tc>
      </w:tr>
      <w:tr w:rsidR="00372952" w:rsidRPr="00372952" w:rsidTr="00387BA9">
        <w:trPr>
          <w:trHeight w:val="439"/>
        </w:trPr>
        <w:tc>
          <w:tcPr>
            <w:tcW w:w="953" w:type="pct"/>
            <w:shd w:val="clear" w:color="auto" w:fill="auto"/>
            <w:noWrap/>
            <w:vAlign w:val="center"/>
            <w:hideMark/>
          </w:tcPr>
          <w:p w:rsidR="00372952" w:rsidRPr="00372952" w:rsidRDefault="00372952" w:rsidP="00387BA9">
            <w:pPr>
              <w:spacing w:after="0" w:line="240" w:lineRule="auto"/>
              <w:ind w:firstLineChars="100" w:firstLine="180"/>
              <w:rPr>
                <w:rFonts w:eastAsia="Times New Roman"/>
                <w:color w:val="4C4747"/>
                <w:spacing w:val="0"/>
                <w:sz w:val="18"/>
                <w:szCs w:val="18"/>
                <w:lang w:val="es-ES" w:eastAsia="es-ES"/>
              </w:rPr>
            </w:pPr>
            <w:r w:rsidRPr="00372952">
              <w:rPr>
                <w:rFonts w:eastAsia="Times New Roman"/>
                <w:color w:val="4C4747"/>
                <w:spacing w:val="0"/>
                <w:sz w:val="18"/>
                <w:szCs w:val="18"/>
                <w:lang w:val="es-ES" w:eastAsia="es-ES"/>
              </w:rPr>
              <w:t>Inversión Donac</w:t>
            </w:r>
            <w:r w:rsidR="00387BA9">
              <w:rPr>
                <w:rFonts w:eastAsia="Times New Roman"/>
                <w:color w:val="4C4747"/>
                <w:spacing w:val="0"/>
                <w:sz w:val="18"/>
                <w:szCs w:val="18"/>
                <w:lang w:val="es-ES" w:eastAsia="es-ES"/>
              </w:rPr>
              <w:t>ión</w:t>
            </w:r>
            <w:r w:rsidRPr="00372952">
              <w:rPr>
                <w:rFonts w:eastAsia="Times New Roman"/>
                <w:color w:val="4C4747"/>
                <w:spacing w:val="0"/>
                <w:sz w:val="18"/>
                <w:szCs w:val="18"/>
                <w:lang w:val="es-ES" w:eastAsia="es-ES"/>
              </w:rPr>
              <w:t xml:space="preserve"> Plantas</w:t>
            </w:r>
          </w:p>
        </w:tc>
        <w:tc>
          <w:tcPr>
            <w:tcW w:w="298" w:type="pct"/>
            <w:shd w:val="clear" w:color="auto" w:fill="auto"/>
            <w:vAlign w:val="center"/>
            <w:hideMark/>
          </w:tcPr>
          <w:p w:rsidR="00372952" w:rsidRPr="00372952" w:rsidRDefault="00372952" w:rsidP="00372952">
            <w:pPr>
              <w:spacing w:after="0" w:line="240" w:lineRule="auto"/>
              <w:jc w:val="center"/>
              <w:rPr>
                <w:rFonts w:eastAsia="Times New Roman"/>
                <w:color w:val="4C4747"/>
                <w:spacing w:val="0"/>
                <w:sz w:val="18"/>
                <w:szCs w:val="18"/>
                <w:lang w:val="es-ES" w:eastAsia="es-ES"/>
              </w:rPr>
            </w:pPr>
            <w:r w:rsidRPr="00372952">
              <w:rPr>
                <w:rFonts w:eastAsia="Times New Roman"/>
                <w:color w:val="4C4747"/>
                <w:spacing w:val="0"/>
                <w:sz w:val="18"/>
                <w:szCs w:val="18"/>
                <w:lang w:val="es-ES" w:eastAsia="es-ES"/>
              </w:rPr>
              <w:t>1,114,576</w:t>
            </w:r>
          </w:p>
        </w:tc>
        <w:tc>
          <w:tcPr>
            <w:tcW w:w="335" w:type="pct"/>
            <w:shd w:val="clear" w:color="auto" w:fill="auto"/>
            <w:noWrap/>
            <w:vAlign w:val="center"/>
            <w:hideMark/>
          </w:tcPr>
          <w:p w:rsidR="00372952" w:rsidRPr="00372952" w:rsidRDefault="00372952" w:rsidP="00372952">
            <w:pPr>
              <w:spacing w:after="0" w:line="240" w:lineRule="auto"/>
              <w:jc w:val="center"/>
              <w:rPr>
                <w:rFonts w:eastAsia="Times New Roman"/>
                <w:color w:val="4C4747"/>
                <w:spacing w:val="0"/>
                <w:sz w:val="18"/>
                <w:szCs w:val="18"/>
                <w:lang w:val="es-ES" w:eastAsia="es-ES"/>
              </w:rPr>
            </w:pPr>
            <w:r w:rsidRPr="00372952">
              <w:rPr>
                <w:rFonts w:eastAsia="Times New Roman"/>
                <w:color w:val="4C4747"/>
                <w:spacing w:val="0"/>
                <w:sz w:val="18"/>
                <w:szCs w:val="18"/>
                <w:lang w:val="es-ES" w:eastAsia="es-ES"/>
              </w:rPr>
              <w:t>1,114,577</w:t>
            </w:r>
          </w:p>
        </w:tc>
        <w:tc>
          <w:tcPr>
            <w:tcW w:w="329" w:type="pct"/>
            <w:shd w:val="clear" w:color="auto" w:fill="auto"/>
            <w:noWrap/>
            <w:vAlign w:val="center"/>
            <w:hideMark/>
          </w:tcPr>
          <w:p w:rsidR="00372952" w:rsidRPr="00372952" w:rsidRDefault="00372952" w:rsidP="00372952">
            <w:pPr>
              <w:spacing w:after="0" w:line="240" w:lineRule="auto"/>
              <w:jc w:val="center"/>
              <w:rPr>
                <w:rFonts w:eastAsia="Times New Roman"/>
                <w:color w:val="4C4747"/>
                <w:spacing w:val="0"/>
                <w:sz w:val="18"/>
                <w:szCs w:val="18"/>
                <w:lang w:val="es-ES" w:eastAsia="es-ES"/>
              </w:rPr>
            </w:pPr>
            <w:r w:rsidRPr="00372952">
              <w:rPr>
                <w:rFonts w:eastAsia="Times New Roman"/>
                <w:color w:val="4C4747"/>
                <w:spacing w:val="0"/>
                <w:sz w:val="18"/>
                <w:szCs w:val="18"/>
                <w:lang w:val="es-ES" w:eastAsia="es-ES"/>
              </w:rPr>
              <w:t>1,114,578</w:t>
            </w:r>
          </w:p>
        </w:tc>
        <w:tc>
          <w:tcPr>
            <w:tcW w:w="298" w:type="pct"/>
            <w:shd w:val="clear" w:color="auto" w:fill="auto"/>
            <w:noWrap/>
            <w:vAlign w:val="center"/>
            <w:hideMark/>
          </w:tcPr>
          <w:p w:rsidR="00372952" w:rsidRPr="00372952" w:rsidRDefault="00372952" w:rsidP="00372952">
            <w:pPr>
              <w:spacing w:after="0" w:line="240" w:lineRule="auto"/>
              <w:jc w:val="center"/>
              <w:rPr>
                <w:rFonts w:eastAsia="Times New Roman"/>
                <w:color w:val="4C4747"/>
                <w:spacing w:val="0"/>
                <w:sz w:val="18"/>
                <w:szCs w:val="18"/>
                <w:lang w:val="es-ES" w:eastAsia="es-ES"/>
              </w:rPr>
            </w:pPr>
            <w:r w:rsidRPr="00372952">
              <w:rPr>
                <w:rFonts w:eastAsia="Times New Roman"/>
                <w:color w:val="4C4747"/>
                <w:spacing w:val="0"/>
                <w:sz w:val="18"/>
                <w:szCs w:val="18"/>
                <w:lang w:val="es-ES" w:eastAsia="es-ES"/>
              </w:rPr>
              <w:t>1,114,579</w:t>
            </w:r>
          </w:p>
        </w:tc>
        <w:tc>
          <w:tcPr>
            <w:tcW w:w="298" w:type="pct"/>
            <w:shd w:val="clear" w:color="auto" w:fill="auto"/>
            <w:noWrap/>
            <w:vAlign w:val="center"/>
            <w:hideMark/>
          </w:tcPr>
          <w:p w:rsidR="00372952" w:rsidRPr="00372952" w:rsidRDefault="00372952" w:rsidP="00372952">
            <w:pPr>
              <w:spacing w:after="0" w:line="240" w:lineRule="auto"/>
              <w:jc w:val="center"/>
              <w:rPr>
                <w:rFonts w:eastAsia="Times New Roman"/>
                <w:color w:val="4C4747"/>
                <w:spacing w:val="0"/>
                <w:sz w:val="18"/>
                <w:szCs w:val="18"/>
                <w:lang w:val="es-ES" w:eastAsia="es-ES"/>
              </w:rPr>
            </w:pPr>
            <w:r w:rsidRPr="00372952">
              <w:rPr>
                <w:rFonts w:eastAsia="Times New Roman"/>
                <w:color w:val="4C4747"/>
                <w:spacing w:val="0"/>
                <w:sz w:val="18"/>
                <w:szCs w:val="18"/>
                <w:lang w:val="es-ES" w:eastAsia="es-ES"/>
              </w:rPr>
              <w:t>1,114,580</w:t>
            </w:r>
          </w:p>
        </w:tc>
        <w:tc>
          <w:tcPr>
            <w:tcW w:w="329" w:type="pct"/>
            <w:shd w:val="clear" w:color="auto" w:fill="auto"/>
            <w:noWrap/>
            <w:vAlign w:val="center"/>
            <w:hideMark/>
          </w:tcPr>
          <w:p w:rsidR="00372952" w:rsidRPr="00372952" w:rsidRDefault="00372952" w:rsidP="00372952">
            <w:pPr>
              <w:spacing w:after="0" w:line="240" w:lineRule="auto"/>
              <w:jc w:val="center"/>
              <w:rPr>
                <w:rFonts w:eastAsia="Times New Roman"/>
                <w:color w:val="4C4747"/>
                <w:spacing w:val="0"/>
                <w:sz w:val="18"/>
                <w:szCs w:val="18"/>
                <w:lang w:val="es-ES" w:eastAsia="es-ES"/>
              </w:rPr>
            </w:pPr>
            <w:r w:rsidRPr="00372952">
              <w:rPr>
                <w:rFonts w:eastAsia="Times New Roman"/>
                <w:color w:val="4C4747"/>
                <w:spacing w:val="0"/>
                <w:sz w:val="18"/>
                <w:szCs w:val="18"/>
                <w:lang w:val="es-ES" w:eastAsia="es-ES"/>
              </w:rPr>
              <w:t>1,114,581</w:t>
            </w:r>
          </w:p>
        </w:tc>
        <w:tc>
          <w:tcPr>
            <w:tcW w:w="298" w:type="pct"/>
            <w:shd w:val="clear" w:color="auto" w:fill="auto"/>
            <w:vAlign w:val="center"/>
            <w:hideMark/>
          </w:tcPr>
          <w:p w:rsidR="00372952" w:rsidRPr="00372952" w:rsidRDefault="00372952" w:rsidP="00372952">
            <w:pPr>
              <w:spacing w:after="0" w:line="240" w:lineRule="auto"/>
              <w:jc w:val="center"/>
              <w:rPr>
                <w:rFonts w:eastAsia="Times New Roman"/>
                <w:color w:val="4C4747"/>
                <w:spacing w:val="0"/>
                <w:sz w:val="18"/>
                <w:szCs w:val="18"/>
                <w:lang w:val="es-ES" w:eastAsia="es-ES"/>
              </w:rPr>
            </w:pPr>
            <w:r w:rsidRPr="00372952">
              <w:rPr>
                <w:rFonts w:eastAsia="Times New Roman"/>
                <w:color w:val="4C4747"/>
                <w:spacing w:val="0"/>
                <w:sz w:val="18"/>
                <w:szCs w:val="18"/>
                <w:lang w:val="es-ES" w:eastAsia="es-ES"/>
              </w:rPr>
              <w:t>1,114,582</w:t>
            </w:r>
          </w:p>
        </w:tc>
        <w:tc>
          <w:tcPr>
            <w:tcW w:w="298" w:type="pct"/>
            <w:shd w:val="clear" w:color="auto" w:fill="auto"/>
            <w:vAlign w:val="center"/>
            <w:hideMark/>
          </w:tcPr>
          <w:p w:rsidR="00372952" w:rsidRPr="00372952" w:rsidRDefault="00372952" w:rsidP="00372952">
            <w:pPr>
              <w:spacing w:after="0" w:line="240" w:lineRule="auto"/>
              <w:jc w:val="center"/>
              <w:rPr>
                <w:rFonts w:eastAsia="Times New Roman"/>
                <w:color w:val="4C4747"/>
                <w:spacing w:val="0"/>
                <w:sz w:val="18"/>
                <w:szCs w:val="18"/>
                <w:lang w:val="es-ES" w:eastAsia="es-ES"/>
              </w:rPr>
            </w:pPr>
            <w:r w:rsidRPr="00372952">
              <w:rPr>
                <w:rFonts w:eastAsia="Times New Roman"/>
                <w:color w:val="4C4747"/>
                <w:spacing w:val="0"/>
                <w:sz w:val="18"/>
                <w:szCs w:val="18"/>
                <w:lang w:val="es-ES" w:eastAsia="es-ES"/>
              </w:rPr>
              <w:t>1,114,583</w:t>
            </w:r>
          </w:p>
        </w:tc>
        <w:tc>
          <w:tcPr>
            <w:tcW w:w="453" w:type="pct"/>
            <w:shd w:val="clear" w:color="auto" w:fill="auto"/>
            <w:vAlign w:val="center"/>
            <w:hideMark/>
          </w:tcPr>
          <w:p w:rsidR="00372952" w:rsidRPr="00372952" w:rsidRDefault="00372952" w:rsidP="00372952">
            <w:pPr>
              <w:spacing w:after="0" w:line="240" w:lineRule="auto"/>
              <w:jc w:val="center"/>
              <w:rPr>
                <w:rFonts w:eastAsia="Times New Roman"/>
                <w:color w:val="4C4747"/>
                <w:spacing w:val="0"/>
                <w:sz w:val="18"/>
                <w:szCs w:val="18"/>
                <w:lang w:val="es-ES" w:eastAsia="es-ES"/>
              </w:rPr>
            </w:pPr>
            <w:r w:rsidRPr="00372952">
              <w:rPr>
                <w:rFonts w:eastAsia="Times New Roman"/>
                <w:color w:val="4C4747"/>
                <w:spacing w:val="0"/>
                <w:sz w:val="18"/>
                <w:szCs w:val="18"/>
                <w:lang w:val="es-ES" w:eastAsia="es-ES"/>
              </w:rPr>
              <w:t>1,114,584</w:t>
            </w:r>
          </w:p>
        </w:tc>
        <w:tc>
          <w:tcPr>
            <w:tcW w:w="344" w:type="pct"/>
            <w:shd w:val="clear" w:color="auto" w:fill="auto"/>
            <w:vAlign w:val="center"/>
            <w:hideMark/>
          </w:tcPr>
          <w:p w:rsidR="00372952" w:rsidRPr="00372952" w:rsidRDefault="00372952" w:rsidP="00372952">
            <w:pPr>
              <w:spacing w:after="0" w:line="240" w:lineRule="auto"/>
              <w:jc w:val="center"/>
              <w:rPr>
                <w:rFonts w:eastAsia="Times New Roman"/>
                <w:color w:val="4C4747"/>
                <w:spacing w:val="0"/>
                <w:sz w:val="18"/>
                <w:szCs w:val="18"/>
                <w:lang w:val="es-ES" w:eastAsia="es-ES"/>
              </w:rPr>
            </w:pPr>
            <w:r w:rsidRPr="00372952">
              <w:rPr>
                <w:rFonts w:eastAsia="Times New Roman"/>
                <w:color w:val="4C4747"/>
                <w:spacing w:val="0"/>
                <w:sz w:val="18"/>
                <w:szCs w:val="18"/>
                <w:lang w:val="es-ES" w:eastAsia="es-ES"/>
              </w:rPr>
              <w:t>1,114,585</w:t>
            </w:r>
          </w:p>
        </w:tc>
        <w:tc>
          <w:tcPr>
            <w:tcW w:w="439" w:type="pct"/>
            <w:shd w:val="clear" w:color="auto" w:fill="auto"/>
            <w:vAlign w:val="center"/>
            <w:hideMark/>
          </w:tcPr>
          <w:p w:rsidR="00372952" w:rsidRPr="00372952" w:rsidRDefault="00372952" w:rsidP="00372952">
            <w:pPr>
              <w:spacing w:after="0" w:line="240" w:lineRule="auto"/>
              <w:jc w:val="center"/>
              <w:rPr>
                <w:rFonts w:eastAsia="Times New Roman"/>
                <w:color w:val="4C4747"/>
                <w:spacing w:val="0"/>
                <w:sz w:val="18"/>
                <w:szCs w:val="18"/>
                <w:lang w:val="es-ES" w:eastAsia="es-ES"/>
              </w:rPr>
            </w:pPr>
            <w:r w:rsidRPr="00372952">
              <w:rPr>
                <w:rFonts w:eastAsia="Times New Roman"/>
                <w:color w:val="4C4747"/>
                <w:spacing w:val="0"/>
                <w:sz w:val="18"/>
                <w:szCs w:val="18"/>
                <w:lang w:val="es-ES" w:eastAsia="es-ES"/>
              </w:rPr>
              <w:t>1,114,586</w:t>
            </w:r>
          </w:p>
        </w:tc>
        <w:tc>
          <w:tcPr>
            <w:tcW w:w="329" w:type="pct"/>
            <w:shd w:val="clear" w:color="auto" w:fill="auto"/>
            <w:vAlign w:val="center"/>
            <w:hideMark/>
          </w:tcPr>
          <w:p w:rsidR="00372952" w:rsidRPr="00372952" w:rsidRDefault="00372952" w:rsidP="00372952">
            <w:pPr>
              <w:spacing w:after="0" w:line="240" w:lineRule="auto"/>
              <w:jc w:val="center"/>
              <w:rPr>
                <w:rFonts w:eastAsia="Times New Roman"/>
                <w:color w:val="4C4747"/>
                <w:spacing w:val="0"/>
                <w:sz w:val="18"/>
                <w:szCs w:val="18"/>
                <w:lang w:val="es-ES" w:eastAsia="es-ES"/>
              </w:rPr>
            </w:pPr>
            <w:r w:rsidRPr="00372952">
              <w:rPr>
                <w:rFonts w:eastAsia="Times New Roman"/>
                <w:color w:val="4C4747"/>
                <w:spacing w:val="0"/>
                <w:sz w:val="18"/>
                <w:szCs w:val="18"/>
                <w:lang w:val="es-ES" w:eastAsia="es-ES"/>
              </w:rPr>
              <w:t>10,865,528</w:t>
            </w:r>
          </w:p>
        </w:tc>
      </w:tr>
    </w:tbl>
    <w:p w:rsidR="005E379A" w:rsidRDefault="005E379A">
      <w:pPr>
        <w:spacing w:line="360" w:lineRule="auto"/>
        <w:jc w:val="both"/>
        <w:rPr>
          <w:rFonts w:eastAsia="Calibri"/>
          <w:color w:val="4C4747"/>
        </w:rPr>
      </w:pPr>
    </w:p>
    <w:p w:rsidR="005E379A" w:rsidRDefault="005E379A">
      <w:pPr>
        <w:spacing w:line="360" w:lineRule="auto"/>
        <w:jc w:val="both"/>
        <w:rPr>
          <w:rFonts w:eastAsia="Calibri"/>
          <w:color w:val="4C4747"/>
        </w:rPr>
      </w:pPr>
    </w:p>
    <w:p w:rsidR="005E379A" w:rsidRDefault="005E379A">
      <w:pPr>
        <w:spacing w:line="360" w:lineRule="auto"/>
        <w:jc w:val="both"/>
        <w:rPr>
          <w:rFonts w:eastAsia="Calibri"/>
          <w:color w:val="4C4747"/>
          <w:lang w:val="es-ES"/>
        </w:rPr>
      </w:pPr>
    </w:p>
    <w:p w:rsidR="005E379A" w:rsidRDefault="005E379A">
      <w:pPr>
        <w:spacing w:line="360" w:lineRule="auto"/>
        <w:jc w:val="both"/>
        <w:rPr>
          <w:rFonts w:eastAsia="Calibri"/>
          <w:color w:val="4C4747"/>
          <w:lang w:val="es-ES"/>
        </w:rPr>
      </w:pPr>
    </w:p>
    <w:p w:rsidR="005E379A" w:rsidRDefault="005E379A">
      <w:pPr>
        <w:spacing w:line="360" w:lineRule="auto"/>
        <w:jc w:val="both"/>
        <w:rPr>
          <w:rFonts w:eastAsia="Calibri"/>
          <w:lang w:val="es-ES"/>
        </w:rPr>
      </w:pPr>
    </w:p>
    <w:p w:rsidR="005E379A" w:rsidRDefault="008C137E" w:rsidP="00DB5EBD">
      <w:pPr>
        <w:pStyle w:val="Ttulo2"/>
        <w:numPr>
          <w:ilvl w:val="0"/>
          <w:numId w:val="25"/>
        </w:numPr>
        <w:jc w:val="left"/>
        <w:rPr>
          <w:rFonts w:eastAsia="Calibri"/>
          <w:lang w:val="es-DO"/>
        </w:rPr>
      </w:pPr>
      <w:bookmarkStart w:id="89" w:name="_Toc172216578"/>
      <w:bookmarkStart w:id="90" w:name="_Toc186802962"/>
      <w:r>
        <w:rPr>
          <w:rFonts w:eastAsia="Calibri"/>
          <w:lang w:val="es-DO"/>
        </w:rPr>
        <w:lastRenderedPageBreak/>
        <w:t>Matriz de Gestión Presupuestaria</w:t>
      </w:r>
      <w:bookmarkEnd w:id="89"/>
      <w:bookmarkEnd w:id="90"/>
    </w:p>
    <w:p w:rsidR="005E379A" w:rsidRDefault="005E379A">
      <w:pPr>
        <w:keepNext/>
        <w:keepLines/>
        <w:spacing w:before="20" w:afterLines="20" w:after="48" w:line="360" w:lineRule="auto"/>
        <w:outlineLvl w:val="0"/>
        <w:rPr>
          <w:rFonts w:eastAsia="Calibri"/>
          <w:lang w:val="es-DO"/>
        </w:rPr>
      </w:pPr>
    </w:p>
    <w:tbl>
      <w:tblPr>
        <w:tblW w:w="12900" w:type="dxa"/>
        <w:tblInd w:w="55" w:type="dxa"/>
        <w:tblCellMar>
          <w:left w:w="70" w:type="dxa"/>
          <w:right w:w="70" w:type="dxa"/>
        </w:tblCellMar>
        <w:tblLook w:val="04A0" w:firstRow="1" w:lastRow="0" w:firstColumn="1" w:lastColumn="0" w:noHBand="0" w:noVBand="1"/>
      </w:tblPr>
      <w:tblGrid>
        <w:gridCol w:w="2426"/>
        <w:gridCol w:w="1833"/>
        <w:gridCol w:w="1976"/>
        <w:gridCol w:w="1969"/>
        <w:gridCol w:w="1644"/>
        <w:gridCol w:w="1595"/>
        <w:gridCol w:w="1457"/>
      </w:tblGrid>
      <w:tr w:rsidR="005E379A">
        <w:trPr>
          <w:trHeight w:val="1140"/>
        </w:trPr>
        <w:tc>
          <w:tcPr>
            <w:tcW w:w="2316" w:type="dxa"/>
            <w:tcBorders>
              <w:top w:val="single" w:sz="8" w:space="0" w:color="auto"/>
              <w:left w:val="single" w:sz="8" w:space="0" w:color="auto"/>
              <w:bottom w:val="nil"/>
              <w:right w:val="single" w:sz="8" w:space="0" w:color="auto"/>
            </w:tcBorders>
            <w:shd w:val="clear" w:color="000000" w:fill="003876"/>
            <w:vAlign w:val="center"/>
          </w:tcPr>
          <w:p w:rsidR="005E379A" w:rsidRDefault="008C137E">
            <w:pPr>
              <w:spacing w:after="0" w:line="240" w:lineRule="auto"/>
              <w:jc w:val="center"/>
              <w:rPr>
                <w:rFonts w:eastAsia="Times New Roman"/>
                <w:b/>
                <w:bCs/>
                <w:color w:val="FFFFFF"/>
                <w:spacing w:val="0"/>
                <w:sz w:val="22"/>
                <w:szCs w:val="22"/>
                <w:lang w:val="es-ES" w:eastAsia="es-ES"/>
              </w:rPr>
            </w:pPr>
            <w:r>
              <w:rPr>
                <w:rFonts w:eastAsia="Times New Roman"/>
                <w:b/>
                <w:bCs/>
                <w:color w:val="FFFFFF"/>
                <w:spacing w:val="0"/>
                <w:sz w:val="22"/>
                <w:szCs w:val="22"/>
                <w:lang w:val="es-ES" w:eastAsia="es-ES"/>
              </w:rPr>
              <w:t>Código Programa/ Subprograma/Actividad</w:t>
            </w:r>
          </w:p>
        </w:tc>
        <w:tc>
          <w:tcPr>
            <w:tcW w:w="1943" w:type="dxa"/>
            <w:tcBorders>
              <w:top w:val="single" w:sz="8" w:space="0" w:color="auto"/>
              <w:left w:val="nil"/>
              <w:bottom w:val="nil"/>
              <w:right w:val="single" w:sz="8" w:space="0" w:color="auto"/>
            </w:tcBorders>
            <w:shd w:val="clear" w:color="000000" w:fill="003876"/>
            <w:vAlign w:val="center"/>
          </w:tcPr>
          <w:p w:rsidR="005E379A" w:rsidRDefault="008C137E">
            <w:pPr>
              <w:spacing w:after="0" w:line="240" w:lineRule="auto"/>
              <w:jc w:val="center"/>
              <w:rPr>
                <w:rFonts w:eastAsia="Times New Roman"/>
                <w:b/>
                <w:bCs/>
                <w:color w:val="FFFFFF"/>
                <w:spacing w:val="0"/>
                <w:sz w:val="22"/>
                <w:szCs w:val="22"/>
                <w:lang w:val="es-ES" w:eastAsia="es-ES"/>
              </w:rPr>
            </w:pPr>
            <w:r>
              <w:rPr>
                <w:rFonts w:eastAsia="Times New Roman"/>
                <w:b/>
                <w:bCs/>
                <w:color w:val="FFFFFF"/>
                <w:spacing w:val="0"/>
                <w:sz w:val="22"/>
                <w:szCs w:val="22"/>
                <w:lang w:val="es-ES" w:eastAsia="es-ES"/>
              </w:rPr>
              <w:t>Nombre del Programa</w:t>
            </w:r>
          </w:p>
        </w:tc>
        <w:tc>
          <w:tcPr>
            <w:tcW w:w="1976" w:type="dxa"/>
            <w:tcBorders>
              <w:top w:val="single" w:sz="8" w:space="0" w:color="auto"/>
              <w:left w:val="nil"/>
              <w:bottom w:val="nil"/>
              <w:right w:val="single" w:sz="8" w:space="0" w:color="auto"/>
            </w:tcBorders>
            <w:shd w:val="clear" w:color="000000" w:fill="003876"/>
            <w:vAlign w:val="center"/>
          </w:tcPr>
          <w:p w:rsidR="005E379A" w:rsidRDefault="008C137E">
            <w:pPr>
              <w:spacing w:after="0" w:line="240" w:lineRule="auto"/>
              <w:jc w:val="center"/>
              <w:rPr>
                <w:rFonts w:eastAsia="Times New Roman"/>
                <w:b/>
                <w:bCs/>
                <w:color w:val="FFFFFF"/>
                <w:spacing w:val="0"/>
                <w:sz w:val="22"/>
                <w:szCs w:val="22"/>
                <w:lang w:val="es-ES" w:eastAsia="es-ES"/>
              </w:rPr>
            </w:pPr>
            <w:r>
              <w:rPr>
                <w:rFonts w:eastAsia="Times New Roman"/>
                <w:b/>
                <w:bCs/>
                <w:color w:val="FFFFFF"/>
                <w:spacing w:val="0"/>
                <w:sz w:val="22"/>
                <w:szCs w:val="22"/>
                <w:lang w:val="es-ES" w:eastAsia="es-ES"/>
              </w:rPr>
              <w:t xml:space="preserve">Asignación presupuestaria 2024 (RD$) </w:t>
            </w:r>
          </w:p>
        </w:tc>
        <w:tc>
          <w:tcPr>
            <w:tcW w:w="1969" w:type="dxa"/>
            <w:tcBorders>
              <w:top w:val="single" w:sz="8" w:space="0" w:color="auto"/>
              <w:left w:val="nil"/>
              <w:bottom w:val="nil"/>
              <w:right w:val="single" w:sz="8" w:space="0" w:color="auto"/>
            </w:tcBorders>
            <w:shd w:val="clear" w:color="000000" w:fill="003876"/>
            <w:vAlign w:val="center"/>
          </w:tcPr>
          <w:p w:rsidR="005E379A" w:rsidRDefault="008C137E">
            <w:pPr>
              <w:spacing w:after="0" w:line="240" w:lineRule="auto"/>
              <w:jc w:val="center"/>
              <w:rPr>
                <w:rFonts w:eastAsia="Times New Roman"/>
                <w:b/>
                <w:bCs/>
                <w:color w:val="FFFFFF"/>
                <w:spacing w:val="0"/>
                <w:sz w:val="22"/>
                <w:szCs w:val="22"/>
                <w:lang w:val="es-ES" w:eastAsia="es-ES"/>
              </w:rPr>
            </w:pPr>
            <w:r>
              <w:rPr>
                <w:rFonts w:eastAsia="Times New Roman"/>
                <w:b/>
                <w:bCs/>
                <w:color w:val="FFFFFF"/>
                <w:spacing w:val="0"/>
                <w:sz w:val="22"/>
                <w:szCs w:val="22"/>
                <w:lang w:val="es-ES" w:eastAsia="es-ES"/>
              </w:rPr>
              <w:t>Presupuesto Vigente 2024 (RD$)</w:t>
            </w:r>
          </w:p>
        </w:tc>
        <w:tc>
          <w:tcPr>
            <w:tcW w:w="1644" w:type="dxa"/>
            <w:tcBorders>
              <w:top w:val="single" w:sz="8" w:space="0" w:color="auto"/>
              <w:left w:val="nil"/>
              <w:bottom w:val="nil"/>
              <w:right w:val="single" w:sz="8" w:space="0" w:color="auto"/>
            </w:tcBorders>
            <w:shd w:val="clear" w:color="000000" w:fill="003876"/>
            <w:vAlign w:val="center"/>
          </w:tcPr>
          <w:p w:rsidR="005E379A" w:rsidRDefault="008C137E">
            <w:pPr>
              <w:spacing w:after="0" w:line="240" w:lineRule="auto"/>
              <w:jc w:val="center"/>
              <w:rPr>
                <w:rFonts w:eastAsia="Times New Roman"/>
                <w:b/>
                <w:bCs/>
                <w:color w:val="FFFFFF"/>
                <w:spacing w:val="0"/>
                <w:sz w:val="22"/>
                <w:szCs w:val="22"/>
                <w:lang w:val="es-ES" w:eastAsia="es-ES"/>
              </w:rPr>
            </w:pPr>
            <w:r>
              <w:rPr>
                <w:rFonts w:eastAsia="Times New Roman"/>
                <w:b/>
                <w:bCs/>
                <w:color w:val="FFFFFF"/>
                <w:spacing w:val="0"/>
                <w:sz w:val="22"/>
                <w:szCs w:val="22"/>
                <w:lang w:val="es-ES" w:eastAsia="es-ES"/>
              </w:rPr>
              <w:t xml:space="preserve">Ejecución al 30 </w:t>
            </w:r>
            <w:r>
              <w:rPr>
                <w:rFonts w:eastAsia="Times New Roman"/>
                <w:b/>
                <w:bCs/>
                <w:color w:val="FFFFFF"/>
                <w:spacing w:val="0"/>
                <w:sz w:val="22"/>
                <w:szCs w:val="22"/>
                <w:lang w:val="es-US" w:eastAsia="es-ES"/>
              </w:rPr>
              <w:t xml:space="preserve">Nov. </w:t>
            </w:r>
            <w:r>
              <w:rPr>
                <w:rFonts w:eastAsia="Times New Roman"/>
                <w:b/>
                <w:bCs/>
                <w:color w:val="FFFFFF"/>
                <w:spacing w:val="0"/>
                <w:sz w:val="22"/>
                <w:szCs w:val="22"/>
                <w:lang w:val="es-ES" w:eastAsia="es-ES"/>
              </w:rPr>
              <w:t>2024 (RD$)</w:t>
            </w:r>
          </w:p>
        </w:tc>
        <w:tc>
          <w:tcPr>
            <w:tcW w:w="1595" w:type="dxa"/>
            <w:tcBorders>
              <w:top w:val="single" w:sz="8" w:space="0" w:color="auto"/>
              <w:left w:val="nil"/>
              <w:bottom w:val="nil"/>
              <w:right w:val="single" w:sz="8" w:space="0" w:color="auto"/>
            </w:tcBorders>
            <w:shd w:val="clear" w:color="000000" w:fill="003876"/>
            <w:vAlign w:val="center"/>
          </w:tcPr>
          <w:p w:rsidR="005E379A" w:rsidRDefault="008C137E">
            <w:pPr>
              <w:spacing w:after="0" w:line="240" w:lineRule="auto"/>
              <w:jc w:val="center"/>
              <w:rPr>
                <w:rFonts w:eastAsia="Times New Roman"/>
                <w:b/>
                <w:bCs/>
                <w:color w:val="FFFFFF"/>
                <w:spacing w:val="0"/>
                <w:sz w:val="22"/>
                <w:szCs w:val="22"/>
                <w:lang w:val="es-ES" w:eastAsia="es-ES"/>
              </w:rPr>
            </w:pPr>
            <w:r>
              <w:rPr>
                <w:rFonts w:eastAsia="Times New Roman"/>
                <w:b/>
                <w:bCs/>
                <w:color w:val="FFFFFF"/>
                <w:spacing w:val="0"/>
                <w:sz w:val="22"/>
                <w:szCs w:val="22"/>
                <w:lang w:val="es-ES" w:eastAsia="es-ES"/>
              </w:rPr>
              <w:t>Cantidad de Productos Generados por Programa</w:t>
            </w:r>
          </w:p>
        </w:tc>
        <w:tc>
          <w:tcPr>
            <w:tcW w:w="1457" w:type="dxa"/>
            <w:tcBorders>
              <w:top w:val="single" w:sz="8" w:space="0" w:color="auto"/>
              <w:left w:val="nil"/>
              <w:bottom w:val="nil"/>
              <w:right w:val="single" w:sz="8" w:space="0" w:color="auto"/>
            </w:tcBorders>
            <w:shd w:val="clear" w:color="000000" w:fill="003876"/>
            <w:vAlign w:val="center"/>
          </w:tcPr>
          <w:p w:rsidR="005E379A" w:rsidRDefault="00387BA9">
            <w:pPr>
              <w:spacing w:after="0" w:line="240" w:lineRule="auto"/>
              <w:jc w:val="center"/>
              <w:rPr>
                <w:rFonts w:eastAsia="Times New Roman"/>
                <w:b/>
                <w:bCs/>
                <w:color w:val="FFFFFF"/>
                <w:spacing w:val="0"/>
                <w:sz w:val="22"/>
                <w:szCs w:val="22"/>
                <w:lang w:val="es-ES" w:eastAsia="es-ES"/>
              </w:rPr>
            </w:pPr>
            <w:r>
              <w:rPr>
                <w:rFonts w:eastAsia="Times New Roman"/>
                <w:b/>
                <w:bCs/>
                <w:color w:val="FFFFFF"/>
                <w:spacing w:val="0"/>
                <w:sz w:val="22"/>
                <w:szCs w:val="22"/>
                <w:lang w:val="es-ES" w:eastAsia="es-ES"/>
              </w:rPr>
              <w:t>Índice</w:t>
            </w:r>
            <w:r w:rsidR="008C137E">
              <w:rPr>
                <w:rFonts w:eastAsia="Times New Roman"/>
                <w:b/>
                <w:bCs/>
                <w:color w:val="FFFFFF"/>
                <w:spacing w:val="0"/>
                <w:sz w:val="22"/>
                <w:szCs w:val="22"/>
                <w:lang w:val="es-ES" w:eastAsia="es-ES"/>
              </w:rPr>
              <w:t xml:space="preserve"> de Ejecución %</w:t>
            </w:r>
          </w:p>
        </w:tc>
      </w:tr>
      <w:tr w:rsidR="005E379A">
        <w:trPr>
          <w:trHeight w:val="1005"/>
        </w:trPr>
        <w:tc>
          <w:tcPr>
            <w:tcW w:w="2316" w:type="dxa"/>
            <w:tcBorders>
              <w:top w:val="nil"/>
              <w:left w:val="single" w:sz="8" w:space="0" w:color="auto"/>
              <w:bottom w:val="single" w:sz="8" w:space="0" w:color="auto"/>
              <w:right w:val="single" w:sz="8" w:space="0" w:color="auto"/>
            </w:tcBorders>
            <w:shd w:val="clear" w:color="auto" w:fill="auto"/>
            <w:noWrap/>
            <w:vAlign w:val="center"/>
          </w:tcPr>
          <w:p w:rsidR="005E379A" w:rsidRDefault="008C137E">
            <w:pPr>
              <w:spacing w:after="0" w:line="240" w:lineRule="auto"/>
              <w:jc w:val="center"/>
              <w:rPr>
                <w:rFonts w:eastAsia="Times New Roman"/>
                <w:spacing w:val="0"/>
                <w:sz w:val="20"/>
                <w:szCs w:val="20"/>
                <w:lang w:val="es-ES" w:eastAsia="es-ES"/>
              </w:rPr>
            </w:pPr>
            <w:r>
              <w:rPr>
                <w:rFonts w:eastAsia="Times New Roman"/>
                <w:spacing w:val="0"/>
                <w:sz w:val="20"/>
                <w:szCs w:val="20"/>
                <w:lang w:val="es-ES" w:eastAsia="es-ES"/>
              </w:rPr>
              <w:t>06</w:t>
            </w:r>
          </w:p>
        </w:tc>
        <w:tc>
          <w:tcPr>
            <w:tcW w:w="1943" w:type="dxa"/>
            <w:tcBorders>
              <w:top w:val="nil"/>
              <w:left w:val="nil"/>
              <w:bottom w:val="single" w:sz="8" w:space="0" w:color="auto"/>
              <w:right w:val="single" w:sz="8" w:space="0" w:color="auto"/>
            </w:tcBorders>
            <w:shd w:val="clear" w:color="auto" w:fill="auto"/>
            <w:vAlign w:val="center"/>
          </w:tcPr>
          <w:p w:rsidR="005E379A" w:rsidRDefault="008C137E">
            <w:pPr>
              <w:spacing w:after="0" w:line="240" w:lineRule="auto"/>
              <w:jc w:val="center"/>
              <w:rPr>
                <w:rFonts w:eastAsia="Times New Roman"/>
                <w:spacing w:val="0"/>
                <w:sz w:val="20"/>
                <w:szCs w:val="20"/>
                <w:lang w:val="es-ES" w:eastAsia="es-ES"/>
              </w:rPr>
            </w:pPr>
            <w:r>
              <w:rPr>
                <w:rFonts w:eastAsia="Times New Roman"/>
                <w:spacing w:val="0"/>
                <w:sz w:val="20"/>
                <w:szCs w:val="20"/>
                <w:lang w:val="es-ES" w:eastAsia="es-ES"/>
              </w:rPr>
              <w:t>Comunidades de la zona fronteriza reciben asistencia social integral</w:t>
            </w:r>
          </w:p>
        </w:tc>
        <w:tc>
          <w:tcPr>
            <w:tcW w:w="1976" w:type="dxa"/>
            <w:tcBorders>
              <w:top w:val="nil"/>
              <w:left w:val="nil"/>
              <w:bottom w:val="single" w:sz="8" w:space="0" w:color="auto"/>
              <w:right w:val="single" w:sz="8" w:space="0" w:color="auto"/>
            </w:tcBorders>
            <w:shd w:val="clear" w:color="auto" w:fill="auto"/>
            <w:noWrap/>
            <w:vAlign w:val="center"/>
          </w:tcPr>
          <w:p w:rsidR="005E379A" w:rsidRDefault="008C137E">
            <w:pPr>
              <w:spacing w:after="0" w:line="240" w:lineRule="auto"/>
              <w:jc w:val="center"/>
              <w:rPr>
                <w:rFonts w:eastAsia="Times New Roman"/>
                <w:spacing w:val="0"/>
                <w:sz w:val="20"/>
                <w:szCs w:val="20"/>
                <w:lang w:val="es-ES" w:eastAsia="es-ES"/>
              </w:rPr>
            </w:pPr>
            <w:r>
              <w:rPr>
                <w:rFonts w:eastAsia="Times New Roman"/>
                <w:spacing w:val="0"/>
                <w:sz w:val="20"/>
                <w:szCs w:val="20"/>
                <w:lang w:val="es-ES" w:eastAsia="es-ES"/>
              </w:rPr>
              <w:t>221,099,141.00</w:t>
            </w:r>
          </w:p>
        </w:tc>
        <w:tc>
          <w:tcPr>
            <w:tcW w:w="1969" w:type="dxa"/>
            <w:tcBorders>
              <w:top w:val="nil"/>
              <w:left w:val="nil"/>
              <w:bottom w:val="single" w:sz="8" w:space="0" w:color="auto"/>
              <w:right w:val="single" w:sz="8" w:space="0" w:color="auto"/>
            </w:tcBorders>
            <w:shd w:val="clear" w:color="auto" w:fill="auto"/>
            <w:noWrap/>
            <w:vAlign w:val="center"/>
          </w:tcPr>
          <w:p w:rsidR="005E379A" w:rsidRDefault="008C137E">
            <w:pPr>
              <w:spacing w:after="0" w:line="240" w:lineRule="auto"/>
              <w:jc w:val="center"/>
              <w:rPr>
                <w:rFonts w:eastAsia="Times New Roman"/>
                <w:spacing w:val="0"/>
                <w:sz w:val="20"/>
                <w:szCs w:val="20"/>
                <w:lang w:val="es-ES" w:eastAsia="es-ES"/>
              </w:rPr>
            </w:pPr>
            <w:r>
              <w:rPr>
                <w:rFonts w:eastAsia="Times New Roman"/>
                <w:spacing w:val="0"/>
                <w:sz w:val="20"/>
                <w:szCs w:val="20"/>
                <w:lang w:val="es-ES" w:eastAsia="es-ES"/>
              </w:rPr>
              <w:t>24</w:t>
            </w:r>
            <w:r>
              <w:rPr>
                <w:rFonts w:eastAsia="Times New Roman"/>
                <w:spacing w:val="0"/>
                <w:sz w:val="20"/>
                <w:szCs w:val="20"/>
                <w:lang w:val="es-US" w:eastAsia="es-ES"/>
              </w:rPr>
              <w:t>2</w:t>
            </w:r>
            <w:r>
              <w:rPr>
                <w:rFonts w:eastAsia="Times New Roman"/>
                <w:spacing w:val="0"/>
                <w:sz w:val="20"/>
                <w:szCs w:val="20"/>
                <w:lang w:val="es-ES" w:eastAsia="es-ES"/>
              </w:rPr>
              <w:t>,</w:t>
            </w:r>
            <w:r>
              <w:rPr>
                <w:rFonts w:eastAsia="Times New Roman"/>
                <w:spacing w:val="0"/>
                <w:sz w:val="20"/>
                <w:szCs w:val="20"/>
                <w:lang w:val="es-US" w:eastAsia="es-ES"/>
              </w:rPr>
              <w:t>381</w:t>
            </w:r>
            <w:r>
              <w:rPr>
                <w:rFonts w:eastAsia="Times New Roman"/>
                <w:spacing w:val="0"/>
                <w:sz w:val="20"/>
                <w:szCs w:val="20"/>
                <w:lang w:val="es-ES" w:eastAsia="es-ES"/>
              </w:rPr>
              <w:t>,1</w:t>
            </w:r>
            <w:r>
              <w:rPr>
                <w:rFonts w:eastAsia="Times New Roman"/>
                <w:spacing w:val="0"/>
                <w:sz w:val="20"/>
                <w:szCs w:val="20"/>
                <w:lang w:val="es-US" w:eastAsia="es-ES"/>
              </w:rPr>
              <w:t>904.44</w:t>
            </w:r>
          </w:p>
        </w:tc>
        <w:tc>
          <w:tcPr>
            <w:tcW w:w="1644" w:type="dxa"/>
            <w:tcBorders>
              <w:top w:val="nil"/>
              <w:left w:val="nil"/>
              <w:bottom w:val="single" w:sz="8" w:space="0" w:color="auto"/>
              <w:right w:val="single" w:sz="8" w:space="0" w:color="auto"/>
            </w:tcBorders>
            <w:shd w:val="clear" w:color="auto" w:fill="auto"/>
            <w:noWrap/>
            <w:vAlign w:val="center"/>
          </w:tcPr>
          <w:p w:rsidR="005E379A" w:rsidRDefault="008C137E">
            <w:pPr>
              <w:spacing w:after="0" w:line="240" w:lineRule="auto"/>
              <w:jc w:val="center"/>
              <w:rPr>
                <w:rFonts w:eastAsia="Times New Roman"/>
                <w:spacing w:val="0"/>
                <w:sz w:val="20"/>
                <w:szCs w:val="20"/>
                <w:lang w:val="es-ES" w:eastAsia="es-ES"/>
              </w:rPr>
            </w:pPr>
            <w:r>
              <w:rPr>
                <w:rFonts w:eastAsia="Times New Roman"/>
                <w:spacing w:val="0"/>
                <w:sz w:val="20"/>
                <w:szCs w:val="20"/>
                <w:lang w:val="es-US" w:eastAsia="es-ES"/>
              </w:rPr>
              <w:t>211</w:t>
            </w:r>
            <w:r>
              <w:rPr>
                <w:rFonts w:eastAsia="Times New Roman"/>
                <w:spacing w:val="0"/>
                <w:sz w:val="20"/>
                <w:szCs w:val="20"/>
                <w:lang w:val="es-ES" w:eastAsia="es-ES"/>
              </w:rPr>
              <w:t>,</w:t>
            </w:r>
            <w:r>
              <w:rPr>
                <w:rFonts w:eastAsia="Times New Roman"/>
                <w:spacing w:val="0"/>
                <w:sz w:val="20"/>
                <w:szCs w:val="20"/>
                <w:lang w:val="es-US" w:eastAsia="es-ES"/>
              </w:rPr>
              <w:t>268</w:t>
            </w:r>
            <w:r>
              <w:rPr>
                <w:rFonts w:eastAsia="Times New Roman"/>
                <w:spacing w:val="0"/>
                <w:sz w:val="20"/>
                <w:szCs w:val="20"/>
                <w:lang w:val="es-ES" w:eastAsia="es-ES"/>
              </w:rPr>
              <w:t>,</w:t>
            </w:r>
            <w:r>
              <w:rPr>
                <w:rFonts w:eastAsia="Times New Roman"/>
                <w:spacing w:val="0"/>
                <w:sz w:val="20"/>
                <w:szCs w:val="20"/>
                <w:lang w:val="es-US" w:eastAsia="es-ES"/>
              </w:rPr>
              <w:t>314</w:t>
            </w:r>
            <w:r>
              <w:rPr>
                <w:rFonts w:eastAsia="Times New Roman"/>
                <w:spacing w:val="0"/>
                <w:sz w:val="20"/>
                <w:szCs w:val="20"/>
                <w:lang w:val="es-ES" w:eastAsia="es-ES"/>
              </w:rPr>
              <w:t>.00</w:t>
            </w:r>
          </w:p>
        </w:tc>
        <w:tc>
          <w:tcPr>
            <w:tcW w:w="1595" w:type="dxa"/>
            <w:tcBorders>
              <w:top w:val="nil"/>
              <w:left w:val="nil"/>
              <w:bottom w:val="single" w:sz="8" w:space="0" w:color="auto"/>
              <w:right w:val="single" w:sz="8" w:space="0" w:color="auto"/>
            </w:tcBorders>
            <w:shd w:val="clear" w:color="auto" w:fill="auto"/>
            <w:noWrap/>
            <w:vAlign w:val="center"/>
          </w:tcPr>
          <w:p w:rsidR="005E379A" w:rsidRDefault="008C137E">
            <w:pPr>
              <w:spacing w:after="0" w:line="240" w:lineRule="auto"/>
              <w:jc w:val="center"/>
              <w:rPr>
                <w:rFonts w:eastAsia="Times New Roman"/>
                <w:spacing w:val="0"/>
                <w:sz w:val="20"/>
                <w:szCs w:val="20"/>
                <w:lang w:val="es-ES" w:eastAsia="es-ES"/>
              </w:rPr>
            </w:pPr>
            <w:r>
              <w:rPr>
                <w:rFonts w:eastAsia="Times New Roman"/>
                <w:spacing w:val="0"/>
                <w:sz w:val="20"/>
                <w:szCs w:val="20"/>
                <w:lang w:val="es-ES" w:eastAsia="es-ES"/>
              </w:rPr>
              <w:t>1</w:t>
            </w:r>
          </w:p>
        </w:tc>
        <w:tc>
          <w:tcPr>
            <w:tcW w:w="1457" w:type="dxa"/>
            <w:tcBorders>
              <w:top w:val="nil"/>
              <w:left w:val="nil"/>
              <w:bottom w:val="single" w:sz="8" w:space="0" w:color="auto"/>
              <w:right w:val="single" w:sz="8" w:space="0" w:color="auto"/>
            </w:tcBorders>
            <w:shd w:val="clear" w:color="auto" w:fill="auto"/>
            <w:noWrap/>
            <w:vAlign w:val="center"/>
          </w:tcPr>
          <w:p w:rsidR="005E379A" w:rsidRDefault="008C137E">
            <w:pPr>
              <w:spacing w:after="0" w:line="240" w:lineRule="auto"/>
              <w:jc w:val="center"/>
              <w:rPr>
                <w:rFonts w:eastAsia="Times New Roman"/>
                <w:spacing w:val="0"/>
                <w:sz w:val="20"/>
                <w:szCs w:val="20"/>
                <w:lang w:val="es-US" w:eastAsia="es-ES"/>
              </w:rPr>
            </w:pPr>
            <w:r>
              <w:rPr>
                <w:rFonts w:eastAsia="Times New Roman"/>
                <w:spacing w:val="0"/>
                <w:sz w:val="20"/>
                <w:szCs w:val="20"/>
                <w:lang w:val="es-US" w:eastAsia="es-ES"/>
              </w:rPr>
              <w:t>87.16%</w:t>
            </w:r>
          </w:p>
        </w:tc>
      </w:tr>
    </w:tbl>
    <w:p w:rsidR="005E379A" w:rsidRDefault="005E379A">
      <w:pPr>
        <w:keepNext/>
        <w:keepLines/>
        <w:spacing w:before="20" w:afterLines="20" w:after="48" w:line="360" w:lineRule="auto"/>
        <w:outlineLvl w:val="0"/>
        <w:rPr>
          <w:rFonts w:eastAsia="Calibri"/>
          <w:lang w:val="es-DO"/>
        </w:rPr>
      </w:pPr>
    </w:p>
    <w:p w:rsidR="005E379A" w:rsidRDefault="005E379A">
      <w:pPr>
        <w:spacing w:line="360" w:lineRule="auto"/>
        <w:jc w:val="both"/>
        <w:rPr>
          <w:rFonts w:eastAsia="Calibri"/>
          <w:color w:val="4C4747"/>
        </w:rPr>
      </w:pPr>
    </w:p>
    <w:p w:rsidR="005E379A" w:rsidRDefault="005E379A">
      <w:pPr>
        <w:spacing w:line="360" w:lineRule="auto"/>
        <w:jc w:val="both"/>
        <w:rPr>
          <w:rFonts w:eastAsia="Calibri"/>
          <w:color w:val="4C4747"/>
        </w:rPr>
      </w:pPr>
    </w:p>
    <w:p w:rsidR="005E379A" w:rsidRDefault="008C137E">
      <w:pPr>
        <w:rPr>
          <w:rFonts w:eastAsia="Calibri"/>
          <w:color w:val="4C4747"/>
        </w:rPr>
      </w:pPr>
      <w:r>
        <w:rPr>
          <w:rFonts w:eastAsia="Calibri"/>
          <w:color w:val="4C4747"/>
        </w:rPr>
        <w:br w:type="page"/>
      </w:r>
    </w:p>
    <w:p w:rsidR="005E379A" w:rsidRDefault="008C137E" w:rsidP="00DB5EBD">
      <w:pPr>
        <w:pStyle w:val="Ttulo2"/>
        <w:numPr>
          <w:ilvl w:val="0"/>
          <w:numId w:val="25"/>
        </w:numPr>
        <w:jc w:val="left"/>
        <w:rPr>
          <w:rFonts w:eastAsia="Calibri"/>
          <w:lang w:val="es-DO"/>
        </w:rPr>
      </w:pPr>
      <w:bookmarkStart w:id="91" w:name="_Toc172216579"/>
      <w:bookmarkStart w:id="92" w:name="_Toc186802963"/>
      <w:r>
        <w:rPr>
          <w:rFonts w:eastAsia="Calibri"/>
          <w:lang w:val="es-DO"/>
        </w:rPr>
        <w:lastRenderedPageBreak/>
        <w:t>Matriz de Principales Indicadores del POA</w:t>
      </w:r>
      <w:bookmarkEnd w:id="91"/>
      <w:bookmarkEnd w:id="92"/>
    </w:p>
    <w:p w:rsidR="005E379A" w:rsidRDefault="005E379A">
      <w:pPr>
        <w:keepNext/>
        <w:keepLines/>
        <w:spacing w:before="20" w:afterLines="20" w:after="48" w:line="360" w:lineRule="auto"/>
        <w:outlineLvl w:val="0"/>
        <w:rPr>
          <w:rFonts w:eastAsia="Calibri"/>
          <w:lang w:val="es-DO"/>
        </w:rPr>
      </w:pPr>
    </w:p>
    <w:tbl>
      <w:tblPr>
        <w:tblW w:w="13046" w:type="dxa"/>
        <w:tblInd w:w="65" w:type="dxa"/>
        <w:tblLayout w:type="fixed"/>
        <w:tblCellMar>
          <w:left w:w="70" w:type="dxa"/>
          <w:right w:w="70" w:type="dxa"/>
        </w:tblCellMar>
        <w:tblLook w:val="04A0" w:firstRow="1" w:lastRow="0" w:firstColumn="1" w:lastColumn="0" w:noHBand="0" w:noVBand="1"/>
      </w:tblPr>
      <w:tblGrid>
        <w:gridCol w:w="525"/>
        <w:gridCol w:w="2804"/>
        <w:gridCol w:w="1921"/>
        <w:gridCol w:w="1843"/>
        <w:gridCol w:w="1276"/>
        <w:gridCol w:w="992"/>
        <w:gridCol w:w="992"/>
        <w:gridCol w:w="1276"/>
        <w:gridCol w:w="1417"/>
      </w:tblGrid>
      <w:tr w:rsidR="005E379A">
        <w:trPr>
          <w:trHeight w:val="930"/>
        </w:trPr>
        <w:tc>
          <w:tcPr>
            <w:tcW w:w="525" w:type="dxa"/>
            <w:tcBorders>
              <w:top w:val="single" w:sz="4" w:space="0" w:color="auto"/>
              <w:left w:val="single" w:sz="4" w:space="0" w:color="auto"/>
              <w:bottom w:val="single" w:sz="4" w:space="0" w:color="auto"/>
              <w:right w:val="single" w:sz="4" w:space="0" w:color="auto"/>
            </w:tcBorders>
            <w:shd w:val="clear" w:color="000000" w:fill="002060"/>
            <w:vAlign w:val="center"/>
          </w:tcPr>
          <w:p w:rsidR="005E379A" w:rsidRDefault="008C137E">
            <w:pPr>
              <w:spacing w:after="0" w:line="240" w:lineRule="auto"/>
              <w:jc w:val="center"/>
              <w:rPr>
                <w:rFonts w:eastAsia="Times New Roman"/>
                <w:b/>
                <w:bCs/>
                <w:color w:val="FFFFFF"/>
                <w:spacing w:val="0"/>
                <w:sz w:val="22"/>
                <w:szCs w:val="22"/>
                <w:lang w:val="es-ES" w:eastAsia="es-ES"/>
              </w:rPr>
            </w:pPr>
            <w:r>
              <w:rPr>
                <w:rFonts w:eastAsia="Times New Roman"/>
                <w:b/>
                <w:bCs/>
                <w:color w:val="FFFFFF"/>
                <w:spacing w:val="0"/>
                <w:sz w:val="22"/>
                <w:szCs w:val="22"/>
                <w:lang w:val="es-ES" w:eastAsia="es-ES"/>
              </w:rPr>
              <w:t>NO.</w:t>
            </w:r>
          </w:p>
        </w:tc>
        <w:tc>
          <w:tcPr>
            <w:tcW w:w="2804" w:type="dxa"/>
            <w:tcBorders>
              <w:top w:val="single" w:sz="4" w:space="0" w:color="auto"/>
              <w:left w:val="nil"/>
              <w:bottom w:val="single" w:sz="4" w:space="0" w:color="auto"/>
              <w:right w:val="single" w:sz="4" w:space="0" w:color="auto"/>
            </w:tcBorders>
            <w:shd w:val="clear" w:color="000000" w:fill="002060"/>
            <w:vAlign w:val="center"/>
          </w:tcPr>
          <w:p w:rsidR="005E379A" w:rsidRDefault="008C137E">
            <w:pPr>
              <w:spacing w:after="0" w:line="240" w:lineRule="auto"/>
              <w:jc w:val="center"/>
              <w:rPr>
                <w:rFonts w:eastAsia="Times New Roman"/>
                <w:b/>
                <w:bCs/>
                <w:color w:val="FFFFFF"/>
                <w:spacing w:val="0"/>
                <w:sz w:val="22"/>
                <w:szCs w:val="22"/>
                <w:lang w:val="es-ES" w:eastAsia="es-ES"/>
              </w:rPr>
            </w:pPr>
            <w:r>
              <w:rPr>
                <w:rFonts w:eastAsia="Times New Roman"/>
                <w:b/>
                <w:bCs/>
                <w:color w:val="FFFFFF"/>
                <w:spacing w:val="0"/>
                <w:sz w:val="22"/>
                <w:szCs w:val="22"/>
                <w:lang w:val="es-ES" w:eastAsia="es-ES"/>
              </w:rPr>
              <w:t>ÁREA</w:t>
            </w:r>
          </w:p>
        </w:tc>
        <w:tc>
          <w:tcPr>
            <w:tcW w:w="1921" w:type="dxa"/>
            <w:tcBorders>
              <w:top w:val="single" w:sz="4" w:space="0" w:color="auto"/>
              <w:left w:val="nil"/>
              <w:bottom w:val="single" w:sz="4" w:space="0" w:color="auto"/>
              <w:right w:val="single" w:sz="4" w:space="0" w:color="auto"/>
            </w:tcBorders>
            <w:shd w:val="clear" w:color="000000" w:fill="002060"/>
            <w:vAlign w:val="center"/>
          </w:tcPr>
          <w:p w:rsidR="005E379A" w:rsidRDefault="008C137E">
            <w:pPr>
              <w:spacing w:after="0" w:line="240" w:lineRule="auto"/>
              <w:jc w:val="center"/>
              <w:rPr>
                <w:rFonts w:eastAsia="Times New Roman"/>
                <w:b/>
                <w:bCs/>
                <w:color w:val="FFFFFF"/>
                <w:spacing w:val="0"/>
                <w:sz w:val="22"/>
                <w:szCs w:val="22"/>
                <w:lang w:val="es-ES" w:eastAsia="es-ES"/>
              </w:rPr>
            </w:pPr>
            <w:r>
              <w:rPr>
                <w:rFonts w:eastAsia="Times New Roman"/>
                <w:b/>
                <w:bCs/>
                <w:color w:val="FFFFFF"/>
                <w:spacing w:val="0"/>
                <w:sz w:val="22"/>
                <w:szCs w:val="22"/>
                <w:lang w:val="es-ES" w:eastAsia="es-ES"/>
              </w:rPr>
              <w:t>PROCESO</w:t>
            </w:r>
          </w:p>
        </w:tc>
        <w:tc>
          <w:tcPr>
            <w:tcW w:w="1843" w:type="dxa"/>
            <w:tcBorders>
              <w:top w:val="single" w:sz="4" w:space="0" w:color="auto"/>
              <w:left w:val="nil"/>
              <w:bottom w:val="single" w:sz="4" w:space="0" w:color="auto"/>
              <w:right w:val="single" w:sz="4" w:space="0" w:color="auto"/>
            </w:tcBorders>
            <w:shd w:val="clear" w:color="000000" w:fill="002060"/>
            <w:vAlign w:val="center"/>
          </w:tcPr>
          <w:p w:rsidR="005E379A" w:rsidRDefault="008C137E">
            <w:pPr>
              <w:spacing w:after="0" w:line="240" w:lineRule="auto"/>
              <w:jc w:val="center"/>
              <w:rPr>
                <w:rFonts w:eastAsia="Times New Roman"/>
                <w:b/>
                <w:bCs/>
                <w:color w:val="FFFFFF"/>
                <w:spacing w:val="0"/>
                <w:sz w:val="22"/>
                <w:szCs w:val="22"/>
                <w:lang w:val="es-ES" w:eastAsia="es-ES"/>
              </w:rPr>
            </w:pPr>
            <w:r>
              <w:rPr>
                <w:rFonts w:eastAsia="Times New Roman"/>
                <w:b/>
                <w:bCs/>
                <w:color w:val="FFFFFF"/>
                <w:spacing w:val="0"/>
                <w:sz w:val="22"/>
                <w:szCs w:val="22"/>
                <w:lang w:val="es-ES" w:eastAsia="es-ES"/>
              </w:rPr>
              <w:t>NOMBRE DEL INDICADOR</w:t>
            </w:r>
          </w:p>
        </w:tc>
        <w:tc>
          <w:tcPr>
            <w:tcW w:w="1276" w:type="dxa"/>
            <w:tcBorders>
              <w:top w:val="single" w:sz="4" w:space="0" w:color="auto"/>
              <w:left w:val="nil"/>
              <w:bottom w:val="single" w:sz="4" w:space="0" w:color="auto"/>
              <w:right w:val="single" w:sz="4" w:space="0" w:color="auto"/>
            </w:tcBorders>
            <w:shd w:val="clear" w:color="000000" w:fill="002060"/>
            <w:vAlign w:val="center"/>
          </w:tcPr>
          <w:p w:rsidR="005E379A" w:rsidRDefault="008C137E">
            <w:pPr>
              <w:spacing w:after="0" w:line="240" w:lineRule="auto"/>
              <w:jc w:val="center"/>
              <w:rPr>
                <w:rFonts w:eastAsia="Times New Roman"/>
                <w:b/>
                <w:bCs/>
                <w:color w:val="FFFFFF"/>
                <w:spacing w:val="0"/>
                <w:sz w:val="22"/>
                <w:szCs w:val="22"/>
                <w:lang w:val="es-ES" w:eastAsia="es-ES"/>
              </w:rPr>
            </w:pPr>
            <w:r>
              <w:rPr>
                <w:rFonts w:eastAsia="Times New Roman"/>
                <w:b/>
                <w:bCs/>
                <w:color w:val="FFFFFF"/>
                <w:spacing w:val="0"/>
                <w:sz w:val="22"/>
                <w:szCs w:val="22"/>
                <w:lang w:val="es-ES" w:eastAsia="es-ES"/>
              </w:rPr>
              <w:t>FRECUENCIA</w:t>
            </w:r>
          </w:p>
        </w:tc>
        <w:tc>
          <w:tcPr>
            <w:tcW w:w="992" w:type="dxa"/>
            <w:tcBorders>
              <w:top w:val="single" w:sz="4" w:space="0" w:color="auto"/>
              <w:left w:val="nil"/>
              <w:bottom w:val="single" w:sz="4" w:space="0" w:color="auto"/>
              <w:right w:val="single" w:sz="4" w:space="0" w:color="auto"/>
            </w:tcBorders>
            <w:shd w:val="clear" w:color="000000" w:fill="002060"/>
            <w:vAlign w:val="center"/>
          </w:tcPr>
          <w:p w:rsidR="005E379A" w:rsidRDefault="008C137E">
            <w:pPr>
              <w:spacing w:after="0" w:line="240" w:lineRule="auto"/>
              <w:jc w:val="center"/>
              <w:rPr>
                <w:rFonts w:eastAsia="Times New Roman"/>
                <w:b/>
                <w:bCs/>
                <w:color w:val="FFFFFF"/>
                <w:spacing w:val="0"/>
                <w:sz w:val="22"/>
                <w:szCs w:val="22"/>
                <w:lang w:val="es-ES" w:eastAsia="es-ES"/>
              </w:rPr>
            </w:pPr>
            <w:r>
              <w:rPr>
                <w:rFonts w:eastAsia="Times New Roman"/>
                <w:b/>
                <w:bCs/>
                <w:color w:val="FFFFFF"/>
                <w:spacing w:val="0"/>
                <w:sz w:val="22"/>
                <w:szCs w:val="22"/>
                <w:lang w:val="es-ES" w:eastAsia="es-ES"/>
              </w:rPr>
              <w:t>LÍNEA BASE 2023</w:t>
            </w:r>
          </w:p>
        </w:tc>
        <w:tc>
          <w:tcPr>
            <w:tcW w:w="992" w:type="dxa"/>
            <w:tcBorders>
              <w:top w:val="single" w:sz="4" w:space="0" w:color="auto"/>
              <w:left w:val="nil"/>
              <w:bottom w:val="single" w:sz="4" w:space="0" w:color="auto"/>
              <w:right w:val="single" w:sz="4" w:space="0" w:color="auto"/>
            </w:tcBorders>
            <w:shd w:val="clear" w:color="000000" w:fill="002060"/>
            <w:vAlign w:val="center"/>
          </w:tcPr>
          <w:p w:rsidR="005E379A" w:rsidRDefault="008C137E">
            <w:pPr>
              <w:spacing w:after="0" w:line="240" w:lineRule="auto"/>
              <w:jc w:val="center"/>
              <w:rPr>
                <w:rFonts w:eastAsia="Times New Roman"/>
                <w:b/>
                <w:bCs/>
                <w:color w:val="FFFFFF"/>
                <w:spacing w:val="0"/>
                <w:sz w:val="22"/>
                <w:szCs w:val="22"/>
                <w:lang w:val="es-ES" w:eastAsia="es-ES"/>
              </w:rPr>
            </w:pPr>
            <w:r>
              <w:rPr>
                <w:rFonts w:eastAsia="Times New Roman"/>
                <w:b/>
                <w:bCs/>
                <w:color w:val="FFFFFF"/>
                <w:spacing w:val="0"/>
                <w:sz w:val="22"/>
                <w:szCs w:val="22"/>
                <w:lang w:val="es-ES" w:eastAsia="es-ES"/>
              </w:rPr>
              <w:t>META</w:t>
            </w:r>
          </w:p>
        </w:tc>
        <w:tc>
          <w:tcPr>
            <w:tcW w:w="1276" w:type="dxa"/>
            <w:tcBorders>
              <w:top w:val="single" w:sz="4" w:space="0" w:color="auto"/>
              <w:left w:val="nil"/>
              <w:bottom w:val="single" w:sz="4" w:space="0" w:color="auto"/>
              <w:right w:val="single" w:sz="4" w:space="0" w:color="auto"/>
            </w:tcBorders>
            <w:shd w:val="clear" w:color="000000" w:fill="002060"/>
            <w:vAlign w:val="center"/>
          </w:tcPr>
          <w:p w:rsidR="005E379A" w:rsidRDefault="008C137E">
            <w:pPr>
              <w:spacing w:after="0" w:line="240" w:lineRule="auto"/>
              <w:jc w:val="center"/>
              <w:rPr>
                <w:rFonts w:eastAsia="Times New Roman"/>
                <w:b/>
                <w:bCs/>
                <w:color w:val="FFFFFF"/>
                <w:spacing w:val="0"/>
                <w:sz w:val="22"/>
                <w:szCs w:val="22"/>
                <w:lang w:val="es-ES" w:eastAsia="es-ES"/>
              </w:rPr>
            </w:pPr>
            <w:r>
              <w:rPr>
                <w:rFonts w:eastAsia="Times New Roman"/>
                <w:b/>
                <w:bCs/>
                <w:color w:val="FFFFFF"/>
                <w:spacing w:val="0"/>
                <w:sz w:val="22"/>
                <w:szCs w:val="22"/>
                <w:lang w:val="es-ES" w:eastAsia="es-ES"/>
              </w:rPr>
              <w:t xml:space="preserve">RESULTADO a </w:t>
            </w:r>
            <w:r>
              <w:rPr>
                <w:rFonts w:eastAsia="Times New Roman"/>
                <w:b/>
                <w:bCs/>
                <w:color w:val="FFFFFF"/>
                <w:spacing w:val="0"/>
                <w:sz w:val="22"/>
                <w:szCs w:val="22"/>
                <w:lang w:val="es-US" w:eastAsia="es-ES"/>
              </w:rPr>
              <w:t>Nov.</w:t>
            </w:r>
            <w:r>
              <w:rPr>
                <w:rFonts w:eastAsia="Times New Roman"/>
                <w:b/>
                <w:bCs/>
                <w:color w:val="FFFFFF"/>
                <w:spacing w:val="0"/>
                <w:sz w:val="22"/>
                <w:szCs w:val="22"/>
                <w:lang w:val="es-ES" w:eastAsia="es-ES"/>
              </w:rPr>
              <w:t xml:space="preserve"> 2024</w:t>
            </w:r>
          </w:p>
        </w:tc>
        <w:tc>
          <w:tcPr>
            <w:tcW w:w="1417" w:type="dxa"/>
            <w:tcBorders>
              <w:top w:val="single" w:sz="4" w:space="0" w:color="auto"/>
              <w:left w:val="nil"/>
              <w:bottom w:val="single" w:sz="4" w:space="0" w:color="auto"/>
              <w:right w:val="single" w:sz="4" w:space="0" w:color="auto"/>
            </w:tcBorders>
            <w:shd w:val="clear" w:color="000000" w:fill="002060"/>
            <w:vAlign w:val="center"/>
          </w:tcPr>
          <w:p w:rsidR="005E379A" w:rsidRDefault="008C137E">
            <w:pPr>
              <w:spacing w:after="0" w:line="240" w:lineRule="auto"/>
              <w:jc w:val="center"/>
              <w:rPr>
                <w:rFonts w:eastAsia="Times New Roman"/>
                <w:b/>
                <w:bCs/>
                <w:color w:val="FFFFFF"/>
                <w:spacing w:val="0"/>
                <w:sz w:val="22"/>
                <w:szCs w:val="22"/>
                <w:lang w:val="es-ES" w:eastAsia="es-ES"/>
              </w:rPr>
            </w:pPr>
            <w:r>
              <w:rPr>
                <w:rFonts w:eastAsia="Times New Roman"/>
                <w:b/>
                <w:bCs/>
                <w:color w:val="FFFFFF"/>
                <w:spacing w:val="0"/>
                <w:sz w:val="22"/>
                <w:szCs w:val="22"/>
                <w:lang w:val="es-ES" w:eastAsia="es-ES"/>
              </w:rPr>
              <w:t xml:space="preserve">% DE AVANCE </w:t>
            </w:r>
          </w:p>
        </w:tc>
      </w:tr>
      <w:tr w:rsidR="005E379A">
        <w:trPr>
          <w:trHeight w:val="900"/>
        </w:trPr>
        <w:tc>
          <w:tcPr>
            <w:tcW w:w="525" w:type="dxa"/>
            <w:tcBorders>
              <w:top w:val="nil"/>
              <w:left w:val="single" w:sz="4" w:space="0" w:color="auto"/>
              <w:bottom w:val="single" w:sz="4" w:space="0" w:color="auto"/>
              <w:right w:val="single" w:sz="4" w:space="0" w:color="auto"/>
            </w:tcBorders>
            <w:shd w:val="clear" w:color="auto" w:fill="auto"/>
            <w:noWrap/>
            <w:vAlign w:val="bottom"/>
          </w:tcPr>
          <w:p w:rsidR="005E379A" w:rsidRDefault="008C137E">
            <w:pPr>
              <w:spacing w:after="0" w:line="240" w:lineRule="auto"/>
              <w:jc w:val="center"/>
              <w:rPr>
                <w:rFonts w:eastAsia="Times New Roman"/>
                <w:spacing w:val="0"/>
                <w:sz w:val="22"/>
                <w:szCs w:val="22"/>
                <w:lang w:val="es-ES" w:eastAsia="es-ES"/>
              </w:rPr>
            </w:pPr>
            <w:r>
              <w:rPr>
                <w:rFonts w:eastAsia="Times New Roman"/>
                <w:spacing w:val="0"/>
                <w:sz w:val="22"/>
                <w:szCs w:val="22"/>
                <w:lang w:val="es-ES" w:eastAsia="es-ES"/>
              </w:rPr>
              <w:t>1</w:t>
            </w:r>
          </w:p>
        </w:tc>
        <w:tc>
          <w:tcPr>
            <w:tcW w:w="2804" w:type="dxa"/>
            <w:tcBorders>
              <w:top w:val="nil"/>
              <w:left w:val="nil"/>
              <w:bottom w:val="single" w:sz="4" w:space="0" w:color="auto"/>
              <w:right w:val="single" w:sz="4" w:space="0" w:color="auto"/>
            </w:tcBorders>
            <w:shd w:val="clear" w:color="auto" w:fill="auto"/>
            <w:noWrap/>
            <w:vAlign w:val="bottom"/>
          </w:tcPr>
          <w:p w:rsidR="005E379A" w:rsidRDefault="008C137E">
            <w:pPr>
              <w:spacing w:after="0" w:line="240" w:lineRule="auto"/>
              <w:rPr>
                <w:rFonts w:eastAsia="Times New Roman"/>
                <w:spacing w:val="0"/>
                <w:sz w:val="22"/>
                <w:szCs w:val="22"/>
                <w:lang w:val="es-ES" w:eastAsia="es-ES"/>
              </w:rPr>
            </w:pPr>
            <w:r>
              <w:rPr>
                <w:rFonts w:eastAsia="Times New Roman"/>
                <w:spacing w:val="0"/>
                <w:sz w:val="22"/>
                <w:szCs w:val="22"/>
                <w:lang w:val="es-ES" w:eastAsia="es-ES"/>
              </w:rPr>
              <w:t>Departamento de Operaciones</w:t>
            </w:r>
          </w:p>
        </w:tc>
        <w:tc>
          <w:tcPr>
            <w:tcW w:w="1921" w:type="dxa"/>
            <w:tcBorders>
              <w:top w:val="nil"/>
              <w:left w:val="nil"/>
              <w:bottom w:val="single" w:sz="4" w:space="0" w:color="auto"/>
              <w:right w:val="single" w:sz="4" w:space="0" w:color="auto"/>
            </w:tcBorders>
            <w:shd w:val="clear" w:color="auto" w:fill="auto"/>
            <w:vAlign w:val="bottom"/>
          </w:tcPr>
          <w:p w:rsidR="005E379A" w:rsidRDefault="008C137E">
            <w:pPr>
              <w:spacing w:after="0" w:line="240" w:lineRule="auto"/>
              <w:rPr>
                <w:rFonts w:eastAsia="Times New Roman"/>
                <w:spacing w:val="0"/>
                <w:sz w:val="22"/>
                <w:szCs w:val="22"/>
                <w:lang w:val="es-ES" w:eastAsia="es-ES"/>
              </w:rPr>
            </w:pPr>
            <w:r>
              <w:rPr>
                <w:rFonts w:eastAsia="Times New Roman"/>
                <w:spacing w:val="0"/>
                <w:sz w:val="22"/>
                <w:szCs w:val="22"/>
                <w:lang w:val="es-ES" w:eastAsia="es-ES"/>
              </w:rPr>
              <w:t>Rehabilitación Vial</w:t>
            </w:r>
          </w:p>
        </w:tc>
        <w:tc>
          <w:tcPr>
            <w:tcW w:w="1843" w:type="dxa"/>
            <w:tcBorders>
              <w:top w:val="nil"/>
              <w:left w:val="nil"/>
              <w:bottom w:val="single" w:sz="4" w:space="0" w:color="auto"/>
              <w:right w:val="single" w:sz="4" w:space="0" w:color="auto"/>
            </w:tcBorders>
            <w:shd w:val="clear" w:color="auto" w:fill="auto"/>
            <w:vAlign w:val="bottom"/>
          </w:tcPr>
          <w:p w:rsidR="005E379A" w:rsidRDefault="008C137E">
            <w:pPr>
              <w:spacing w:after="0" w:line="240" w:lineRule="auto"/>
              <w:jc w:val="center"/>
              <w:rPr>
                <w:rFonts w:eastAsia="Times New Roman"/>
                <w:spacing w:val="0"/>
                <w:sz w:val="22"/>
                <w:szCs w:val="22"/>
                <w:lang w:val="es-ES" w:eastAsia="es-ES"/>
              </w:rPr>
            </w:pPr>
            <w:r>
              <w:rPr>
                <w:rFonts w:eastAsia="Times New Roman"/>
                <w:spacing w:val="0"/>
                <w:sz w:val="22"/>
                <w:szCs w:val="22"/>
                <w:lang w:val="es-ES" w:eastAsia="es-ES"/>
              </w:rPr>
              <w:t xml:space="preserve"># de </w:t>
            </w:r>
            <w:proofErr w:type="spellStart"/>
            <w:r>
              <w:rPr>
                <w:rFonts w:eastAsia="Times New Roman"/>
                <w:spacing w:val="0"/>
                <w:sz w:val="22"/>
                <w:szCs w:val="22"/>
                <w:lang w:val="es-ES" w:eastAsia="es-ES"/>
              </w:rPr>
              <w:t>Kms</w:t>
            </w:r>
            <w:proofErr w:type="spellEnd"/>
            <w:r>
              <w:rPr>
                <w:rFonts w:eastAsia="Times New Roman"/>
                <w:spacing w:val="0"/>
                <w:sz w:val="22"/>
                <w:szCs w:val="22"/>
                <w:lang w:val="es-ES" w:eastAsia="es-ES"/>
              </w:rPr>
              <w:t xml:space="preserve"> Rehabilitados</w:t>
            </w:r>
          </w:p>
        </w:tc>
        <w:tc>
          <w:tcPr>
            <w:tcW w:w="1276" w:type="dxa"/>
            <w:tcBorders>
              <w:top w:val="nil"/>
              <w:left w:val="nil"/>
              <w:bottom w:val="single" w:sz="4" w:space="0" w:color="auto"/>
              <w:right w:val="single" w:sz="4" w:space="0" w:color="auto"/>
            </w:tcBorders>
            <w:shd w:val="clear" w:color="auto" w:fill="auto"/>
            <w:noWrap/>
            <w:vAlign w:val="bottom"/>
          </w:tcPr>
          <w:p w:rsidR="005E379A" w:rsidRDefault="008C137E">
            <w:pPr>
              <w:spacing w:after="0" w:line="240" w:lineRule="auto"/>
              <w:jc w:val="center"/>
              <w:rPr>
                <w:rFonts w:eastAsia="Times New Roman"/>
                <w:spacing w:val="0"/>
                <w:sz w:val="22"/>
                <w:szCs w:val="22"/>
                <w:lang w:val="es-ES" w:eastAsia="es-ES"/>
              </w:rPr>
            </w:pPr>
            <w:r>
              <w:rPr>
                <w:rFonts w:eastAsia="Times New Roman"/>
                <w:spacing w:val="0"/>
                <w:sz w:val="22"/>
                <w:szCs w:val="22"/>
                <w:lang w:val="es-ES" w:eastAsia="es-ES"/>
              </w:rPr>
              <w:t>Trimestral</w:t>
            </w:r>
          </w:p>
        </w:tc>
        <w:tc>
          <w:tcPr>
            <w:tcW w:w="992" w:type="dxa"/>
            <w:tcBorders>
              <w:top w:val="nil"/>
              <w:left w:val="nil"/>
              <w:bottom w:val="single" w:sz="4" w:space="0" w:color="auto"/>
              <w:right w:val="single" w:sz="4" w:space="0" w:color="auto"/>
            </w:tcBorders>
            <w:shd w:val="clear" w:color="auto" w:fill="auto"/>
            <w:noWrap/>
            <w:vAlign w:val="center"/>
          </w:tcPr>
          <w:p w:rsidR="005E379A" w:rsidRDefault="008C137E">
            <w:pPr>
              <w:spacing w:after="0" w:line="240" w:lineRule="auto"/>
              <w:jc w:val="center"/>
              <w:rPr>
                <w:rFonts w:eastAsia="Times New Roman"/>
                <w:spacing w:val="0"/>
                <w:sz w:val="22"/>
                <w:szCs w:val="22"/>
                <w:lang w:val="es-ES" w:eastAsia="es-ES"/>
              </w:rPr>
            </w:pPr>
            <w:r>
              <w:rPr>
                <w:rFonts w:eastAsia="Times New Roman"/>
                <w:spacing w:val="0"/>
                <w:sz w:val="22"/>
                <w:szCs w:val="22"/>
                <w:lang w:val="es-ES" w:eastAsia="es-ES"/>
              </w:rPr>
              <w:t>279</w:t>
            </w:r>
          </w:p>
        </w:tc>
        <w:tc>
          <w:tcPr>
            <w:tcW w:w="992" w:type="dxa"/>
            <w:tcBorders>
              <w:top w:val="nil"/>
              <w:left w:val="nil"/>
              <w:bottom w:val="single" w:sz="4" w:space="0" w:color="auto"/>
              <w:right w:val="single" w:sz="4" w:space="0" w:color="auto"/>
            </w:tcBorders>
            <w:shd w:val="clear" w:color="auto" w:fill="auto"/>
            <w:noWrap/>
            <w:vAlign w:val="center"/>
          </w:tcPr>
          <w:p w:rsidR="005E379A" w:rsidRDefault="008C137E">
            <w:pPr>
              <w:spacing w:after="0" w:line="240" w:lineRule="auto"/>
              <w:jc w:val="center"/>
              <w:rPr>
                <w:rFonts w:eastAsia="Times New Roman"/>
                <w:spacing w:val="0"/>
                <w:sz w:val="22"/>
                <w:szCs w:val="22"/>
                <w:lang w:val="es-ES" w:eastAsia="es-ES"/>
              </w:rPr>
            </w:pPr>
            <w:r>
              <w:rPr>
                <w:rFonts w:eastAsia="Times New Roman"/>
                <w:spacing w:val="0"/>
                <w:sz w:val="22"/>
                <w:szCs w:val="22"/>
                <w:lang w:val="es-ES" w:eastAsia="es-ES"/>
              </w:rPr>
              <w:t>430</w:t>
            </w:r>
          </w:p>
        </w:tc>
        <w:tc>
          <w:tcPr>
            <w:tcW w:w="1276" w:type="dxa"/>
            <w:tcBorders>
              <w:top w:val="nil"/>
              <w:left w:val="nil"/>
              <w:bottom w:val="single" w:sz="4" w:space="0" w:color="auto"/>
              <w:right w:val="single" w:sz="4" w:space="0" w:color="auto"/>
            </w:tcBorders>
            <w:shd w:val="clear" w:color="auto" w:fill="auto"/>
            <w:noWrap/>
            <w:vAlign w:val="center"/>
          </w:tcPr>
          <w:p w:rsidR="005E379A" w:rsidRDefault="008C137E">
            <w:pPr>
              <w:spacing w:after="0" w:line="240" w:lineRule="auto"/>
              <w:jc w:val="center"/>
              <w:rPr>
                <w:rFonts w:eastAsia="Times New Roman"/>
                <w:spacing w:val="0"/>
                <w:sz w:val="22"/>
                <w:szCs w:val="22"/>
                <w:lang w:val="es-US" w:eastAsia="es-ES"/>
              </w:rPr>
            </w:pPr>
            <w:r>
              <w:rPr>
                <w:rFonts w:eastAsia="Times New Roman"/>
                <w:spacing w:val="0"/>
                <w:sz w:val="22"/>
                <w:szCs w:val="22"/>
                <w:lang w:val="es-US" w:eastAsia="es-ES"/>
              </w:rPr>
              <w:t>166</w:t>
            </w:r>
          </w:p>
        </w:tc>
        <w:tc>
          <w:tcPr>
            <w:tcW w:w="1417" w:type="dxa"/>
            <w:tcBorders>
              <w:top w:val="nil"/>
              <w:left w:val="nil"/>
              <w:bottom w:val="single" w:sz="4" w:space="0" w:color="auto"/>
              <w:right w:val="single" w:sz="4" w:space="0" w:color="auto"/>
            </w:tcBorders>
            <w:shd w:val="clear" w:color="auto" w:fill="auto"/>
            <w:noWrap/>
            <w:vAlign w:val="center"/>
          </w:tcPr>
          <w:p w:rsidR="005E379A" w:rsidRDefault="008C137E">
            <w:pPr>
              <w:spacing w:after="0" w:line="240" w:lineRule="auto"/>
              <w:jc w:val="center"/>
              <w:rPr>
                <w:rFonts w:eastAsia="Times New Roman"/>
                <w:spacing w:val="0"/>
                <w:sz w:val="22"/>
                <w:szCs w:val="22"/>
                <w:lang w:val="es-ES" w:eastAsia="es-ES"/>
              </w:rPr>
            </w:pPr>
            <w:r>
              <w:rPr>
                <w:rFonts w:eastAsia="Times New Roman"/>
                <w:spacing w:val="0"/>
                <w:sz w:val="22"/>
                <w:szCs w:val="22"/>
                <w:lang w:val="es-US" w:eastAsia="es-ES"/>
              </w:rPr>
              <w:t>39</w:t>
            </w:r>
            <w:r>
              <w:rPr>
                <w:rFonts w:eastAsia="Times New Roman"/>
                <w:spacing w:val="0"/>
                <w:sz w:val="22"/>
                <w:szCs w:val="22"/>
                <w:lang w:val="es-ES" w:eastAsia="es-ES"/>
              </w:rPr>
              <w:t>%</w:t>
            </w:r>
          </w:p>
        </w:tc>
      </w:tr>
      <w:tr w:rsidR="005E379A">
        <w:trPr>
          <w:trHeight w:val="900"/>
        </w:trPr>
        <w:tc>
          <w:tcPr>
            <w:tcW w:w="525" w:type="dxa"/>
            <w:tcBorders>
              <w:top w:val="nil"/>
              <w:left w:val="single" w:sz="4" w:space="0" w:color="auto"/>
              <w:bottom w:val="single" w:sz="4" w:space="0" w:color="auto"/>
              <w:right w:val="single" w:sz="4" w:space="0" w:color="auto"/>
            </w:tcBorders>
            <w:shd w:val="clear" w:color="auto" w:fill="auto"/>
            <w:noWrap/>
            <w:vAlign w:val="bottom"/>
          </w:tcPr>
          <w:p w:rsidR="005E379A" w:rsidRDefault="008C137E">
            <w:pPr>
              <w:spacing w:after="0" w:line="240" w:lineRule="auto"/>
              <w:jc w:val="center"/>
              <w:rPr>
                <w:rFonts w:eastAsia="Times New Roman"/>
                <w:spacing w:val="0"/>
                <w:sz w:val="22"/>
                <w:szCs w:val="22"/>
                <w:lang w:val="es-ES" w:eastAsia="es-ES"/>
              </w:rPr>
            </w:pPr>
            <w:r>
              <w:rPr>
                <w:rFonts w:eastAsia="Times New Roman"/>
                <w:spacing w:val="0"/>
                <w:sz w:val="22"/>
                <w:szCs w:val="22"/>
                <w:lang w:val="es-ES" w:eastAsia="es-ES"/>
              </w:rPr>
              <w:t>2</w:t>
            </w:r>
          </w:p>
        </w:tc>
        <w:tc>
          <w:tcPr>
            <w:tcW w:w="2804" w:type="dxa"/>
            <w:tcBorders>
              <w:top w:val="nil"/>
              <w:left w:val="nil"/>
              <w:bottom w:val="nil"/>
              <w:right w:val="nil"/>
            </w:tcBorders>
            <w:shd w:val="clear" w:color="auto" w:fill="auto"/>
            <w:vAlign w:val="bottom"/>
          </w:tcPr>
          <w:p w:rsidR="005E379A" w:rsidRDefault="008C137E">
            <w:pPr>
              <w:spacing w:after="0" w:line="240" w:lineRule="auto"/>
              <w:rPr>
                <w:rFonts w:eastAsia="Times New Roman"/>
                <w:spacing w:val="0"/>
                <w:sz w:val="22"/>
                <w:szCs w:val="22"/>
                <w:lang w:val="es-ES" w:eastAsia="es-ES"/>
              </w:rPr>
            </w:pPr>
            <w:r>
              <w:rPr>
                <w:rFonts w:eastAsia="Times New Roman"/>
                <w:spacing w:val="0"/>
                <w:sz w:val="22"/>
                <w:szCs w:val="22"/>
                <w:lang w:val="es-ES" w:eastAsia="es-ES"/>
              </w:rPr>
              <w:t>División de Producción Agroforestal y Pecuaria</w:t>
            </w:r>
          </w:p>
        </w:tc>
        <w:tc>
          <w:tcPr>
            <w:tcW w:w="1921" w:type="dxa"/>
            <w:tcBorders>
              <w:top w:val="nil"/>
              <w:left w:val="single" w:sz="4" w:space="0" w:color="auto"/>
              <w:bottom w:val="single" w:sz="4" w:space="0" w:color="auto"/>
              <w:right w:val="single" w:sz="4" w:space="0" w:color="auto"/>
            </w:tcBorders>
            <w:shd w:val="clear" w:color="auto" w:fill="auto"/>
            <w:noWrap/>
            <w:vAlign w:val="center"/>
          </w:tcPr>
          <w:p w:rsidR="005E379A" w:rsidRDefault="008C137E">
            <w:pPr>
              <w:spacing w:after="0" w:line="240" w:lineRule="auto"/>
              <w:rPr>
                <w:rFonts w:eastAsia="Times New Roman"/>
                <w:spacing w:val="0"/>
                <w:sz w:val="22"/>
                <w:szCs w:val="22"/>
                <w:lang w:val="es-ES" w:eastAsia="es-ES"/>
              </w:rPr>
            </w:pPr>
            <w:r>
              <w:rPr>
                <w:rFonts w:eastAsia="Times New Roman"/>
                <w:spacing w:val="0"/>
                <w:sz w:val="22"/>
                <w:szCs w:val="22"/>
                <w:lang w:val="es-ES" w:eastAsia="es-ES"/>
              </w:rPr>
              <w:t>Distribución de Plantas</w:t>
            </w:r>
          </w:p>
        </w:tc>
        <w:tc>
          <w:tcPr>
            <w:tcW w:w="1843" w:type="dxa"/>
            <w:tcBorders>
              <w:top w:val="nil"/>
              <w:left w:val="nil"/>
              <w:bottom w:val="single" w:sz="4" w:space="0" w:color="auto"/>
              <w:right w:val="single" w:sz="4" w:space="0" w:color="auto"/>
            </w:tcBorders>
            <w:shd w:val="clear" w:color="auto" w:fill="auto"/>
            <w:vAlign w:val="center"/>
          </w:tcPr>
          <w:p w:rsidR="005E379A" w:rsidRDefault="008C137E">
            <w:pPr>
              <w:spacing w:after="0" w:line="240" w:lineRule="auto"/>
              <w:jc w:val="center"/>
              <w:rPr>
                <w:rFonts w:eastAsia="Times New Roman"/>
                <w:spacing w:val="0"/>
                <w:sz w:val="22"/>
                <w:szCs w:val="22"/>
                <w:lang w:val="es-ES" w:eastAsia="es-ES"/>
              </w:rPr>
            </w:pPr>
            <w:r>
              <w:rPr>
                <w:rFonts w:eastAsia="Times New Roman"/>
                <w:spacing w:val="0"/>
                <w:sz w:val="22"/>
                <w:szCs w:val="22"/>
                <w:lang w:val="es-ES" w:eastAsia="es-ES"/>
              </w:rPr>
              <w:t># de Plantas Distribuidas</w:t>
            </w:r>
          </w:p>
        </w:tc>
        <w:tc>
          <w:tcPr>
            <w:tcW w:w="1276" w:type="dxa"/>
            <w:tcBorders>
              <w:top w:val="nil"/>
              <w:left w:val="nil"/>
              <w:bottom w:val="single" w:sz="4" w:space="0" w:color="auto"/>
              <w:right w:val="single" w:sz="4" w:space="0" w:color="auto"/>
            </w:tcBorders>
            <w:shd w:val="clear" w:color="auto" w:fill="auto"/>
            <w:noWrap/>
            <w:vAlign w:val="bottom"/>
          </w:tcPr>
          <w:p w:rsidR="005E379A" w:rsidRDefault="008C137E">
            <w:pPr>
              <w:spacing w:after="0" w:line="240" w:lineRule="auto"/>
              <w:jc w:val="center"/>
              <w:rPr>
                <w:rFonts w:eastAsia="Times New Roman"/>
                <w:spacing w:val="0"/>
                <w:sz w:val="22"/>
                <w:szCs w:val="22"/>
                <w:lang w:val="es-ES" w:eastAsia="es-ES"/>
              </w:rPr>
            </w:pPr>
            <w:r>
              <w:rPr>
                <w:rFonts w:eastAsia="Times New Roman"/>
                <w:spacing w:val="0"/>
                <w:sz w:val="22"/>
                <w:szCs w:val="22"/>
                <w:lang w:val="es-ES" w:eastAsia="es-ES"/>
              </w:rPr>
              <w:t>Trimestral</w:t>
            </w:r>
          </w:p>
        </w:tc>
        <w:tc>
          <w:tcPr>
            <w:tcW w:w="992" w:type="dxa"/>
            <w:tcBorders>
              <w:top w:val="nil"/>
              <w:left w:val="nil"/>
              <w:bottom w:val="single" w:sz="4" w:space="0" w:color="auto"/>
              <w:right w:val="single" w:sz="4" w:space="0" w:color="auto"/>
            </w:tcBorders>
            <w:shd w:val="clear" w:color="auto" w:fill="auto"/>
            <w:noWrap/>
            <w:vAlign w:val="center"/>
          </w:tcPr>
          <w:p w:rsidR="005E379A" w:rsidRDefault="008C137E">
            <w:pPr>
              <w:spacing w:after="0" w:line="240" w:lineRule="auto"/>
              <w:jc w:val="center"/>
              <w:rPr>
                <w:rFonts w:eastAsia="Times New Roman"/>
                <w:spacing w:val="0"/>
                <w:sz w:val="22"/>
                <w:szCs w:val="22"/>
                <w:lang w:val="es-ES" w:eastAsia="es-ES"/>
              </w:rPr>
            </w:pPr>
            <w:r>
              <w:rPr>
                <w:rFonts w:eastAsia="Times New Roman"/>
                <w:spacing w:val="0"/>
                <w:sz w:val="22"/>
                <w:szCs w:val="22"/>
                <w:lang w:val="es-ES" w:eastAsia="es-ES"/>
              </w:rPr>
              <w:t>345,590</w:t>
            </w:r>
          </w:p>
        </w:tc>
        <w:tc>
          <w:tcPr>
            <w:tcW w:w="992" w:type="dxa"/>
            <w:tcBorders>
              <w:top w:val="nil"/>
              <w:left w:val="nil"/>
              <w:bottom w:val="single" w:sz="4" w:space="0" w:color="auto"/>
              <w:right w:val="single" w:sz="4" w:space="0" w:color="auto"/>
            </w:tcBorders>
            <w:shd w:val="clear" w:color="auto" w:fill="auto"/>
            <w:noWrap/>
            <w:vAlign w:val="center"/>
          </w:tcPr>
          <w:p w:rsidR="005E379A" w:rsidRDefault="008C137E">
            <w:pPr>
              <w:spacing w:after="0" w:line="240" w:lineRule="auto"/>
              <w:jc w:val="center"/>
              <w:rPr>
                <w:rFonts w:eastAsia="Times New Roman"/>
                <w:spacing w:val="0"/>
                <w:sz w:val="22"/>
                <w:szCs w:val="22"/>
                <w:lang w:val="es-ES" w:eastAsia="es-ES"/>
              </w:rPr>
            </w:pPr>
            <w:r>
              <w:rPr>
                <w:rFonts w:eastAsia="Times New Roman"/>
                <w:spacing w:val="0"/>
                <w:sz w:val="22"/>
                <w:szCs w:val="22"/>
                <w:lang w:val="es-ES" w:eastAsia="es-ES"/>
              </w:rPr>
              <w:t>400,000</w:t>
            </w:r>
          </w:p>
        </w:tc>
        <w:tc>
          <w:tcPr>
            <w:tcW w:w="1276" w:type="dxa"/>
            <w:tcBorders>
              <w:top w:val="nil"/>
              <w:left w:val="nil"/>
              <w:bottom w:val="single" w:sz="4" w:space="0" w:color="auto"/>
              <w:right w:val="single" w:sz="4" w:space="0" w:color="auto"/>
            </w:tcBorders>
            <w:shd w:val="clear" w:color="auto" w:fill="auto"/>
            <w:noWrap/>
            <w:vAlign w:val="center"/>
          </w:tcPr>
          <w:p w:rsidR="005E379A" w:rsidRDefault="008C137E">
            <w:pPr>
              <w:spacing w:after="0" w:line="240" w:lineRule="auto"/>
              <w:jc w:val="center"/>
              <w:rPr>
                <w:rFonts w:eastAsia="Times New Roman"/>
                <w:spacing w:val="0"/>
                <w:sz w:val="22"/>
                <w:szCs w:val="22"/>
                <w:lang w:val="es-US" w:eastAsia="es-ES"/>
              </w:rPr>
            </w:pPr>
            <w:r>
              <w:rPr>
                <w:rFonts w:eastAsia="Times New Roman"/>
                <w:spacing w:val="0"/>
                <w:sz w:val="22"/>
                <w:szCs w:val="22"/>
                <w:lang w:val="es-US" w:eastAsia="es-ES"/>
              </w:rPr>
              <w:t>331,873</w:t>
            </w:r>
          </w:p>
        </w:tc>
        <w:tc>
          <w:tcPr>
            <w:tcW w:w="1417" w:type="dxa"/>
            <w:tcBorders>
              <w:top w:val="nil"/>
              <w:left w:val="nil"/>
              <w:bottom w:val="single" w:sz="4" w:space="0" w:color="auto"/>
              <w:right w:val="single" w:sz="4" w:space="0" w:color="auto"/>
            </w:tcBorders>
            <w:shd w:val="clear" w:color="auto" w:fill="auto"/>
            <w:noWrap/>
            <w:vAlign w:val="center"/>
          </w:tcPr>
          <w:p w:rsidR="005E379A" w:rsidRDefault="008C137E">
            <w:pPr>
              <w:spacing w:after="0" w:line="240" w:lineRule="auto"/>
              <w:jc w:val="center"/>
              <w:rPr>
                <w:rFonts w:eastAsia="Times New Roman"/>
                <w:spacing w:val="0"/>
                <w:sz w:val="22"/>
                <w:szCs w:val="22"/>
                <w:lang w:val="es-ES" w:eastAsia="es-ES"/>
              </w:rPr>
            </w:pPr>
            <w:r>
              <w:rPr>
                <w:rFonts w:eastAsia="Times New Roman"/>
                <w:spacing w:val="0"/>
                <w:sz w:val="22"/>
                <w:szCs w:val="22"/>
                <w:lang w:val="es-US" w:eastAsia="es-ES"/>
              </w:rPr>
              <w:t>83</w:t>
            </w:r>
            <w:r>
              <w:rPr>
                <w:rFonts w:eastAsia="Times New Roman"/>
                <w:spacing w:val="0"/>
                <w:sz w:val="22"/>
                <w:szCs w:val="22"/>
                <w:lang w:val="es-ES" w:eastAsia="es-ES"/>
              </w:rPr>
              <w:t>%</w:t>
            </w:r>
          </w:p>
        </w:tc>
      </w:tr>
      <w:tr w:rsidR="005E379A">
        <w:trPr>
          <w:trHeight w:val="900"/>
        </w:trPr>
        <w:tc>
          <w:tcPr>
            <w:tcW w:w="525" w:type="dxa"/>
            <w:tcBorders>
              <w:top w:val="nil"/>
              <w:left w:val="single" w:sz="4" w:space="0" w:color="auto"/>
              <w:bottom w:val="single" w:sz="4" w:space="0" w:color="auto"/>
              <w:right w:val="single" w:sz="4" w:space="0" w:color="auto"/>
            </w:tcBorders>
            <w:shd w:val="clear" w:color="auto" w:fill="auto"/>
            <w:noWrap/>
            <w:vAlign w:val="bottom"/>
          </w:tcPr>
          <w:p w:rsidR="005E379A" w:rsidRDefault="008C137E">
            <w:pPr>
              <w:spacing w:after="0" w:line="240" w:lineRule="auto"/>
              <w:jc w:val="center"/>
              <w:rPr>
                <w:rFonts w:eastAsia="Times New Roman"/>
                <w:spacing w:val="0"/>
                <w:sz w:val="22"/>
                <w:szCs w:val="22"/>
                <w:lang w:val="es-ES" w:eastAsia="es-ES"/>
              </w:rPr>
            </w:pPr>
            <w:r>
              <w:rPr>
                <w:rFonts w:eastAsia="Times New Roman"/>
                <w:spacing w:val="0"/>
                <w:sz w:val="22"/>
                <w:szCs w:val="22"/>
                <w:lang w:val="es-ES" w:eastAsia="es-ES"/>
              </w:rPr>
              <w:t>3</w:t>
            </w:r>
          </w:p>
        </w:tc>
        <w:tc>
          <w:tcPr>
            <w:tcW w:w="2804" w:type="dxa"/>
            <w:tcBorders>
              <w:top w:val="single" w:sz="4" w:space="0" w:color="auto"/>
              <w:left w:val="nil"/>
              <w:bottom w:val="single" w:sz="4" w:space="0" w:color="auto"/>
              <w:right w:val="single" w:sz="4" w:space="0" w:color="auto"/>
            </w:tcBorders>
            <w:shd w:val="clear" w:color="auto" w:fill="auto"/>
            <w:vAlign w:val="bottom"/>
          </w:tcPr>
          <w:p w:rsidR="005E379A" w:rsidRDefault="008C137E">
            <w:pPr>
              <w:spacing w:after="0" w:line="240" w:lineRule="auto"/>
              <w:rPr>
                <w:rFonts w:eastAsia="Times New Roman"/>
                <w:spacing w:val="0"/>
                <w:sz w:val="22"/>
                <w:szCs w:val="22"/>
                <w:lang w:val="es-ES" w:eastAsia="es-ES"/>
              </w:rPr>
            </w:pPr>
            <w:r>
              <w:rPr>
                <w:rFonts w:eastAsia="Times New Roman"/>
                <w:spacing w:val="0"/>
                <w:sz w:val="22"/>
                <w:szCs w:val="22"/>
                <w:lang w:val="es-ES" w:eastAsia="es-ES"/>
              </w:rPr>
              <w:t>División de Producción Agroforestal y Pecuaria</w:t>
            </w:r>
          </w:p>
        </w:tc>
        <w:tc>
          <w:tcPr>
            <w:tcW w:w="1921" w:type="dxa"/>
            <w:tcBorders>
              <w:top w:val="nil"/>
              <w:left w:val="nil"/>
              <w:bottom w:val="single" w:sz="4" w:space="0" w:color="auto"/>
              <w:right w:val="single" w:sz="4" w:space="0" w:color="auto"/>
            </w:tcBorders>
            <w:shd w:val="clear" w:color="auto" w:fill="auto"/>
            <w:noWrap/>
            <w:vAlign w:val="bottom"/>
          </w:tcPr>
          <w:p w:rsidR="005E379A" w:rsidRDefault="008C137E">
            <w:pPr>
              <w:spacing w:after="0" w:line="240" w:lineRule="auto"/>
              <w:rPr>
                <w:rFonts w:eastAsia="Times New Roman"/>
                <w:spacing w:val="0"/>
                <w:sz w:val="22"/>
                <w:szCs w:val="22"/>
                <w:lang w:val="es-ES" w:eastAsia="es-ES"/>
              </w:rPr>
            </w:pPr>
            <w:r>
              <w:rPr>
                <w:rFonts w:eastAsia="Times New Roman"/>
                <w:spacing w:val="0"/>
                <w:sz w:val="22"/>
                <w:szCs w:val="22"/>
                <w:lang w:val="es-ES" w:eastAsia="es-ES"/>
              </w:rPr>
              <w:t>Jornadas de Reforestación</w:t>
            </w:r>
          </w:p>
        </w:tc>
        <w:tc>
          <w:tcPr>
            <w:tcW w:w="1843" w:type="dxa"/>
            <w:tcBorders>
              <w:top w:val="nil"/>
              <w:left w:val="nil"/>
              <w:bottom w:val="single" w:sz="4" w:space="0" w:color="auto"/>
              <w:right w:val="single" w:sz="4" w:space="0" w:color="auto"/>
            </w:tcBorders>
            <w:shd w:val="clear" w:color="auto" w:fill="auto"/>
            <w:vAlign w:val="bottom"/>
          </w:tcPr>
          <w:p w:rsidR="005E379A" w:rsidRDefault="008C137E">
            <w:pPr>
              <w:spacing w:after="0" w:line="240" w:lineRule="auto"/>
              <w:jc w:val="center"/>
              <w:rPr>
                <w:rFonts w:eastAsia="Times New Roman"/>
                <w:spacing w:val="0"/>
                <w:sz w:val="22"/>
                <w:szCs w:val="22"/>
                <w:lang w:val="es-ES" w:eastAsia="es-ES"/>
              </w:rPr>
            </w:pPr>
            <w:r>
              <w:rPr>
                <w:rFonts w:eastAsia="Times New Roman"/>
                <w:spacing w:val="0"/>
                <w:sz w:val="22"/>
                <w:szCs w:val="22"/>
                <w:lang w:val="es-ES" w:eastAsia="es-ES"/>
              </w:rPr>
              <w:t># de Jornadas de Reforestación realizadas</w:t>
            </w:r>
          </w:p>
        </w:tc>
        <w:tc>
          <w:tcPr>
            <w:tcW w:w="1276" w:type="dxa"/>
            <w:tcBorders>
              <w:top w:val="nil"/>
              <w:left w:val="nil"/>
              <w:bottom w:val="single" w:sz="4" w:space="0" w:color="auto"/>
              <w:right w:val="single" w:sz="4" w:space="0" w:color="auto"/>
            </w:tcBorders>
            <w:shd w:val="clear" w:color="auto" w:fill="auto"/>
            <w:noWrap/>
            <w:vAlign w:val="bottom"/>
          </w:tcPr>
          <w:p w:rsidR="005E379A" w:rsidRDefault="008C137E">
            <w:pPr>
              <w:spacing w:after="0" w:line="240" w:lineRule="auto"/>
              <w:jc w:val="center"/>
              <w:rPr>
                <w:rFonts w:eastAsia="Times New Roman"/>
                <w:spacing w:val="0"/>
                <w:sz w:val="22"/>
                <w:szCs w:val="22"/>
                <w:lang w:val="es-ES" w:eastAsia="es-ES"/>
              </w:rPr>
            </w:pPr>
            <w:r>
              <w:rPr>
                <w:rFonts w:eastAsia="Times New Roman"/>
                <w:spacing w:val="0"/>
                <w:sz w:val="22"/>
                <w:szCs w:val="22"/>
                <w:lang w:val="es-ES" w:eastAsia="es-ES"/>
              </w:rPr>
              <w:t>Trimestral</w:t>
            </w:r>
          </w:p>
        </w:tc>
        <w:tc>
          <w:tcPr>
            <w:tcW w:w="992" w:type="dxa"/>
            <w:tcBorders>
              <w:top w:val="nil"/>
              <w:left w:val="nil"/>
              <w:bottom w:val="single" w:sz="4" w:space="0" w:color="auto"/>
              <w:right w:val="single" w:sz="4" w:space="0" w:color="auto"/>
            </w:tcBorders>
            <w:shd w:val="clear" w:color="auto" w:fill="auto"/>
            <w:noWrap/>
            <w:vAlign w:val="center"/>
          </w:tcPr>
          <w:p w:rsidR="005E379A" w:rsidRDefault="008C137E">
            <w:pPr>
              <w:spacing w:after="0" w:line="240" w:lineRule="auto"/>
              <w:jc w:val="center"/>
              <w:rPr>
                <w:rFonts w:eastAsia="Times New Roman"/>
                <w:spacing w:val="0"/>
                <w:sz w:val="22"/>
                <w:szCs w:val="22"/>
                <w:lang w:val="es-ES" w:eastAsia="es-ES"/>
              </w:rPr>
            </w:pPr>
            <w:r>
              <w:rPr>
                <w:rFonts w:eastAsia="Times New Roman"/>
                <w:spacing w:val="0"/>
                <w:sz w:val="22"/>
                <w:szCs w:val="22"/>
                <w:lang w:val="es-ES" w:eastAsia="es-ES"/>
              </w:rPr>
              <w:t>23</w:t>
            </w:r>
          </w:p>
        </w:tc>
        <w:tc>
          <w:tcPr>
            <w:tcW w:w="992" w:type="dxa"/>
            <w:tcBorders>
              <w:top w:val="nil"/>
              <w:left w:val="nil"/>
              <w:bottom w:val="single" w:sz="4" w:space="0" w:color="auto"/>
              <w:right w:val="single" w:sz="4" w:space="0" w:color="auto"/>
            </w:tcBorders>
            <w:shd w:val="clear" w:color="auto" w:fill="auto"/>
            <w:noWrap/>
            <w:vAlign w:val="center"/>
          </w:tcPr>
          <w:p w:rsidR="005E379A" w:rsidRDefault="008C137E">
            <w:pPr>
              <w:spacing w:after="0" w:line="240" w:lineRule="auto"/>
              <w:jc w:val="center"/>
              <w:rPr>
                <w:rFonts w:eastAsia="Times New Roman"/>
                <w:spacing w:val="0"/>
                <w:sz w:val="22"/>
                <w:szCs w:val="22"/>
                <w:lang w:val="es-ES" w:eastAsia="es-ES"/>
              </w:rPr>
            </w:pPr>
            <w:r>
              <w:rPr>
                <w:rFonts w:eastAsia="Times New Roman"/>
                <w:spacing w:val="0"/>
                <w:sz w:val="22"/>
                <w:szCs w:val="22"/>
                <w:lang w:val="es-ES" w:eastAsia="es-ES"/>
              </w:rPr>
              <w:t>21</w:t>
            </w:r>
          </w:p>
        </w:tc>
        <w:tc>
          <w:tcPr>
            <w:tcW w:w="1276" w:type="dxa"/>
            <w:tcBorders>
              <w:top w:val="nil"/>
              <w:left w:val="nil"/>
              <w:bottom w:val="single" w:sz="4" w:space="0" w:color="auto"/>
              <w:right w:val="single" w:sz="4" w:space="0" w:color="auto"/>
            </w:tcBorders>
            <w:shd w:val="clear" w:color="auto" w:fill="auto"/>
            <w:noWrap/>
            <w:vAlign w:val="center"/>
          </w:tcPr>
          <w:p w:rsidR="005E379A" w:rsidRDefault="008C137E">
            <w:pPr>
              <w:spacing w:after="0" w:line="240" w:lineRule="auto"/>
              <w:jc w:val="center"/>
              <w:rPr>
                <w:rFonts w:eastAsia="Times New Roman"/>
                <w:spacing w:val="0"/>
                <w:sz w:val="22"/>
                <w:szCs w:val="22"/>
                <w:lang w:val="es-US" w:eastAsia="es-ES"/>
              </w:rPr>
            </w:pPr>
            <w:r>
              <w:rPr>
                <w:rFonts w:eastAsia="Times New Roman"/>
                <w:spacing w:val="0"/>
                <w:sz w:val="22"/>
                <w:szCs w:val="22"/>
                <w:lang w:val="es-US" w:eastAsia="es-ES"/>
              </w:rPr>
              <w:t>28</w:t>
            </w:r>
          </w:p>
        </w:tc>
        <w:tc>
          <w:tcPr>
            <w:tcW w:w="1417" w:type="dxa"/>
            <w:tcBorders>
              <w:top w:val="nil"/>
              <w:left w:val="nil"/>
              <w:bottom w:val="single" w:sz="4" w:space="0" w:color="auto"/>
              <w:right w:val="single" w:sz="4" w:space="0" w:color="auto"/>
            </w:tcBorders>
            <w:shd w:val="clear" w:color="auto" w:fill="auto"/>
            <w:noWrap/>
            <w:vAlign w:val="center"/>
          </w:tcPr>
          <w:p w:rsidR="005E379A" w:rsidRDefault="008C137E">
            <w:pPr>
              <w:spacing w:after="0" w:line="240" w:lineRule="auto"/>
              <w:jc w:val="center"/>
              <w:rPr>
                <w:rFonts w:eastAsia="Times New Roman"/>
                <w:spacing w:val="0"/>
                <w:sz w:val="22"/>
                <w:szCs w:val="22"/>
                <w:lang w:val="es-ES" w:eastAsia="es-ES"/>
              </w:rPr>
            </w:pPr>
            <w:r>
              <w:rPr>
                <w:rFonts w:eastAsia="Times New Roman"/>
                <w:spacing w:val="0"/>
                <w:sz w:val="22"/>
                <w:szCs w:val="22"/>
                <w:lang w:val="es-US" w:eastAsia="es-ES"/>
              </w:rPr>
              <w:t>100</w:t>
            </w:r>
            <w:r>
              <w:rPr>
                <w:rFonts w:eastAsia="Times New Roman"/>
                <w:spacing w:val="0"/>
                <w:sz w:val="22"/>
                <w:szCs w:val="22"/>
                <w:lang w:val="es-ES" w:eastAsia="es-ES"/>
              </w:rPr>
              <w:t>%</w:t>
            </w:r>
          </w:p>
        </w:tc>
      </w:tr>
      <w:tr w:rsidR="005E379A">
        <w:trPr>
          <w:trHeight w:val="900"/>
        </w:trPr>
        <w:tc>
          <w:tcPr>
            <w:tcW w:w="525" w:type="dxa"/>
            <w:tcBorders>
              <w:top w:val="nil"/>
              <w:left w:val="single" w:sz="4" w:space="0" w:color="auto"/>
              <w:bottom w:val="single" w:sz="4" w:space="0" w:color="auto"/>
              <w:right w:val="single" w:sz="4" w:space="0" w:color="auto"/>
            </w:tcBorders>
            <w:shd w:val="clear" w:color="auto" w:fill="auto"/>
            <w:noWrap/>
            <w:vAlign w:val="bottom"/>
          </w:tcPr>
          <w:p w:rsidR="005E379A" w:rsidRDefault="008C137E">
            <w:pPr>
              <w:spacing w:after="0" w:line="240" w:lineRule="auto"/>
              <w:jc w:val="center"/>
              <w:rPr>
                <w:rFonts w:eastAsia="Times New Roman"/>
                <w:spacing w:val="0"/>
                <w:sz w:val="22"/>
                <w:szCs w:val="22"/>
                <w:lang w:val="es-ES" w:eastAsia="es-ES"/>
              </w:rPr>
            </w:pPr>
            <w:r>
              <w:rPr>
                <w:rFonts w:eastAsia="Times New Roman"/>
                <w:spacing w:val="0"/>
                <w:sz w:val="22"/>
                <w:szCs w:val="22"/>
                <w:lang w:val="es-ES" w:eastAsia="es-ES"/>
              </w:rPr>
              <w:t>4</w:t>
            </w:r>
          </w:p>
        </w:tc>
        <w:tc>
          <w:tcPr>
            <w:tcW w:w="2804" w:type="dxa"/>
            <w:tcBorders>
              <w:top w:val="nil"/>
              <w:left w:val="nil"/>
              <w:bottom w:val="single" w:sz="4" w:space="0" w:color="auto"/>
              <w:right w:val="single" w:sz="4" w:space="0" w:color="auto"/>
            </w:tcBorders>
            <w:shd w:val="clear" w:color="auto" w:fill="auto"/>
            <w:vAlign w:val="bottom"/>
          </w:tcPr>
          <w:p w:rsidR="005E379A" w:rsidRDefault="008C137E">
            <w:pPr>
              <w:spacing w:after="0" w:line="240" w:lineRule="auto"/>
              <w:rPr>
                <w:rFonts w:eastAsia="Times New Roman"/>
                <w:spacing w:val="0"/>
                <w:sz w:val="22"/>
                <w:szCs w:val="22"/>
                <w:lang w:val="es-ES" w:eastAsia="es-ES"/>
              </w:rPr>
            </w:pPr>
            <w:r>
              <w:rPr>
                <w:rFonts w:eastAsia="Times New Roman"/>
                <w:spacing w:val="0"/>
                <w:sz w:val="22"/>
                <w:szCs w:val="22"/>
                <w:lang w:val="es-ES" w:eastAsia="es-ES"/>
              </w:rPr>
              <w:t>Departamento de Desarrollo Social y Comunitario</w:t>
            </w:r>
          </w:p>
        </w:tc>
        <w:tc>
          <w:tcPr>
            <w:tcW w:w="1921" w:type="dxa"/>
            <w:tcBorders>
              <w:top w:val="nil"/>
              <w:left w:val="nil"/>
              <w:bottom w:val="single" w:sz="4" w:space="0" w:color="auto"/>
              <w:right w:val="single" w:sz="4" w:space="0" w:color="auto"/>
            </w:tcBorders>
            <w:shd w:val="clear" w:color="auto" w:fill="auto"/>
            <w:vAlign w:val="bottom"/>
          </w:tcPr>
          <w:p w:rsidR="005E379A" w:rsidRDefault="008C137E">
            <w:pPr>
              <w:spacing w:after="0" w:line="240" w:lineRule="auto"/>
              <w:rPr>
                <w:rFonts w:eastAsia="Times New Roman"/>
                <w:spacing w:val="0"/>
                <w:sz w:val="22"/>
                <w:szCs w:val="22"/>
                <w:lang w:val="es-ES" w:eastAsia="es-ES"/>
              </w:rPr>
            </w:pPr>
            <w:r>
              <w:rPr>
                <w:rFonts w:eastAsia="Times New Roman"/>
                <w:spacing w:val="0"/>
                <w:sz w:val="22"/>
                <w:szCs w:val="22"/>
                <w:lang w:val="es-ES" w:eastAsia="es-ES"/>
              </w:rPr>
              <w:t>Formación Técnica</w:t>
            </w:r>
          </w:p>
        </w:tc>
        <w:tc>
          <w:tcPr>
            <w:tcW w:w="1843" w:type="dxa"/>
            <w:tcBorders>
              <w:top w:val="nil"/>
              <w:left w:val="nil"/>
              <w:bottom w:val="single" w:sz="4" w:space="0" w:color="auto"/>
              <w:right w:val="single" w:sz="4" w:space="0" w:color="auto"/>
            </w:tcBorders>
            <w:shd w:val="clear" w:color="auto" w:fill="auto"/>
            <w:vAlign w:val="bottom"/>
          </w:tcPr>
          <w:p w:rsidR="005E379A" w:rsidRDefault="008C137E">
            <w:pPr>
              <w:spacing w:after="0" w:line="240" w:lineRule="auto"/>
              <w:jc w:val="center"/>
              <w:rPr>
                <w:rFonts w:eastAsia="Times New Roman"/>
                <w:spacing w:val="0"/>
                <w:sz w:val="22"/>
                <w:szCs w:val="22"/>
                <w:lang w:val="es-ES" w:eastAsia="es-ES"/>
              </w:rPr>
            </w:pPr>
            <w:r>
              <w:rPr>
                <w:rFonts w:eastAsia="Times New Roman"/>
                <w:spacing w:val="0"/>
                <w:sz w:val="22"/>
                <w:szCs w:val="22"/>
                <w:lang w:val="es-ES" w:eastAsia="es-ES"/>
              </w:rPr>
              <w:t># de Capacitaciones Logradas</w:t>
            </w:r>
          </w:p>
        </w:tc>
        <w:tc>
          <w:tcPr>
            <w:tcW w:w="1276" w:type="dxa"/>
            <w:tcBorders>
              <w:top w:val="nil"/>
              <w:left w:val="nil"/>
              <w:bottom w:val="single" w:sz="4" w:space="0" w:color="auto"/>
              <w:right w:val="single" w:sz="4" w:space="0" w:color="auto"/>
            </w:tcBorders>
            <w:shd w:val="clear" w:color="auto" w:fill="auto"/>
            <w:noWrap/>
            <w:vAlign w:val="bottom"/>
          </w:tcPr>
          <w:p w:rsidR="005E379A" w:rsidRDefault="008C137E">
            <w:pPr>
              <w:spacing w:after="0" w:line="240" w:lineRule="auto"/>
              <w:jc w:val="center"/>
              <w:rPr>
                <w:rFonts w:eastAsia="Times New Roman"/>
                <w:spacing w:val="0"/>
                <w:sz w:val="22"/>
                <w:szCs w:val="22"/>
                <w:lang w:val="es-ES" w:eastAsia="es-ES"/>
              </w:rPr>
            </w:pPr>
            <w:r>
              <w:rPr>
                <w:rFonts w:eastAsia="Times New Roman"/>
                <w:spacing w:val="0"/>
                <w:sz w:val="22"/>
                <w:szCs w:val="22"/>
                <w:lang w:val="es-ES" w:eastAsia="es-ES"/>
              </w:rPr>
              <w:t>Trimestral</w:t>
            </w:r>
          </w:p>
        </w:tc>
        <w:tc>
          <w:tcPr>
            <w:tcW w:w="992" w:type="dxa"/>
            <w:tcBorders>
              <w:top w:val="nil"/>
              <w:left w:val="nil"/>
              <w:bottom w:val="single" w:sz="4" w:space="0" w:color="auto"/>
              <w:right w:val="single" w:sz="4" w:space="0" w:color="auto"/>
            </w:tcBorders>
            <w:shd w:val="clear" w:color="auto" w:fill="auto"/>
            <w:noWrap/>
            <w:vAlign w:val="center"/>
          </w:tcPr>
          <w:p w:rsidR="005E379A" w:rsidRDefault="008C137E">
            <w:pPr>
              <w:spacing w:after="0" w:line="240" w:lineRule="auto"/>
              <w:jc w:val="center"/>
              <w:rPr>
                <w:rFonts w:eastAsia="Times New Roman"/>
                <w:spacing w:val="0"/>
                <w:sz w:val="22"/>
                <w:szCs w:val="22"/>
                <w:lang w:val="es-ES" w:eastAsia="es-ES"/>
              </w:rPr>
            </w:pPr>
            <w:r>
              <w:rPr>
                <w:rFonts w:eastAsia="Times New Roman"/>
                <w:spacing w:val="0"/>
                <w:sz w:val="22"/>
                <w:szCs w:val="22"/>
                <w:lang w:val="es-ES" w:eastAsia="es-ES"/>
              </w:rPr>
              <w:t>29</w:t>
            </w:r>
          </w:p>
        </w:tc>
        <w:tc>
          <w:tcPr>
            <w:tcW w:w="992" w:type="dxa"/>
            <w:tcBorders>
              <w:top w:val="nil"/>
              <w:left w:val="nil"/>
              <w:bottom w:val="single" w:sz="4" w:space="0" w:color="auto"/>
              <w:right w:val="single" w:sz="4" w:space="0" w:color="auto"/>
            </w:tcBorders>
            <w:shd w:val="clear" w:color="auto" w:fill="auto"/>
            <w:noWrap/>
            <w:vAlign w:val="center"/>
          </w:tcPr>
          <w:p w:rsidR="005E379A" w:rsidRDefault="008C137E">
            <w:pPr>
              <w:spacing w:after="0" w:line="240" w:lineRule="auto"/>
              <w:jc w:val="center"/>
              <w:rPr>
                <w:rFonts w:eastAsia="Times New Roman"/>
                <w:spacing w:val="0"/>
                <w:sz w:val="22"/>
                <w:szCs w:val="22"/>
                <w:lang w:val="es-ES" w:eastAsia="es-ES"/>
              </w:rPr>
            </w:pPr>
            <w:r>
              <w:rPr>
                <w:rFonts w:eastAsia="Times New Roman"/>
                <w:spacing w:val="0"/>
                <w:sz w:val="22"/>
                <w:szCs w:val="22"/>
                <w:lang w:val="es-ES" w:eastAsia="es-ES"/>
              </w:rPr>
              <w:t>30</w:t>
            </w:r>
          </w:p>
        </w:tc>
        <w:tc>
          <w:tcPr>
            <w:tcW w:w="1276" w:type="dxa"/>
            <w:tcBorders>
              <w:top w:val="nil"/>
              <w:left w:val="nil"/>
              <w:bottom w:val="single" w:sz="4" w:space="0" w:color="auto"/>
              <w:right w:val="single" w:sz="4" w:space="0" w:color="auto"/>
            </w:tcBorders>
            <w:shd w:val="clear" w:color="auto" w:fill="auto"/>
            <w:noWrap/>
            <w:vAlign w:val="center"/>
          </w:tcPr>
          <w:p w:rsidR="005E379A" w:rsidRDefault="008C137E">
            <w:pPr>
              <w:spacing w:after="0" w:line="240" w:lineRule="auto"/>
              <w:jc w:val="center"/>
              <w:rPr>
                <w:rFonts w:eastAsia="Times New Roman"/>
                <w:spacing w:val="0"/>
                <w:sz w:val="22"/>
                <w:szCs w:val="22"/>
                <w:lang w:val="es-US" w:eastAsia="es-ES"/>
              </w:rPr>
            </w:pPr>
            <w:r>
              <w:rPr>
                <w:rFonts w:eastAsia="Times New Roman"/>
                <w:spacing w:val="0"/>
                <w:sz w:val="22"/>
                <w:szCs w:val="22"/>
                <w:lang w:val="es-US" w:eastAsia="es-ES"/>
              </w:rPr>
              <w:t>57</w:t>
            </w:r>
          </w:p>
        </w:tc>
        <w:tc>
          <w:tcPr>
            <w:tcW w:w="1417" w:type="dxa"/>
            <w:tcBorders>
              <w:top w:val="nil"/>
              <w:left w:val="nil"/>
              <w:bottom w:val="single" w:sz="4" w:space="0" w:color="auto"/>
              <w:right w:val="single" w:sz="4" w:space="0" w:color="auto"/>
            </w:tcBorders>
            <w:shd w:val="clear" w:color="auto" w:fill="auto"/>
            <w:noWrap/>
            <w:vAlign w:val="center"/>
          </w:tcPr>
          <w:p w:rsidR="005E379A" w:rsidRDefault="008C137E">
            <w:pPr>
              <w:spacing w:after="0" w:line="240" w:lineRule="auto"/>
              <w:jc w:val="center"/>
              <w:rPr>
                <w:rFonts w:eastAsia="Times New Roman"/>
                <w:spacing w:val="0"/>
                <w:sz w:val="22"/>
                <w:szCs w:val="22"/>
                <w:lang w:val="es-ES" w:eastAsia="es-ES"/>
              </w:rPr>
            </w:pPr>
            <w:r>
              <w:rPr>
                <w:rFonts w:eastAsia="Times New Roman"/>
                <w:spacing w:val="0"/>
                <w:sz w:val="22"/>
                <w:szCs w:val="22"/>
                <w:lang w:val="es-US" w:eastAsia="es-ES"/>
              </w:rPr>
              <w:t>100</w:t>
            </w:r>
            <w:r>
              <w:rPr>
                <w:rFonts w:eastAsia="Times New Roman"/>
                <w:spacing w:val="0"/>
                <w:sz w:val="22"/>
                <w:szCs w:val="22"/>
                <w:lang w:val="es-ES" w:eastAsia="es-ES"/>
              </w:rPr>
              <w:t>%</w:t>
            </w:r>
          </w:p>
        </w:tc>
      </w:tr>
      <w:tr w:rsidR="005E379A">
        <w:trPr>
          <w:trHeight w:val="900"/>
        </w:trPr>
        <w:tc>
          <w:tcPr>
            <w:tcW w:w="525" w:type="dxa"/>
            <w:tcBorders>
              <w:top w:val="nil"/>
              <w:left w:val="single" w:sz="4" w:space="0" w:color="auto"/>
              <w:bottom w:val="single" w:sz="4" w:space="0" w:color="auto"/>
              <w:right w:val="single" w:sz="4" w:space="0" w:color="auto"/>
            </w:tcBorders>
            <w:shd w:val="clear" w:color="auto" w:fill="auto"/>
            <w:noWrap/>
            <w:vAlign w:val="bottom"/>
          </w:tcPr>
          <w:p w:rsidR="005E379A" w:rsidRDefault="008C137E">
            <w:pPr>
              <w:spacing w:after="0" w:line="240" w:lineRule="auto"/>
              <w:jc w:val="center"/>
              <w:rPr>
                <w:rFonts w:eastAsia="Times New Roman"/>
                <w:spacing w:val="0"/>
                <w:sz w:val="22"/>
                <w:szCs w:val="22"/>
                <w:lang w:val="es-ES" w:eastAsia="es-ES"/>
              </w:rPr>
            </w:pPr>
            <w:r>
              <w:rPr>
                <w:rFonts w:eastAsia="Times New Roman"/>
                <w:spacing w:val="0"/>
                <w:sz w:val="22"/>
                <w:szCs w:val="22"/>
                <w:lang w:val="es-ES" w:eastAsia="es-ES"/>
              </w:rPr>
              <w:t>5</w:t>
            </w:r>
          </w:p>
        </w:tc>
        <w:tc>
          <w:tcPr>
            <w:tcW w:w="2804" w:type="dxa"/>
            <w:tcBorders>
              <w:top w:val="nil"/>
              <w:left w:val="nil"/>
              <w:bottom w:val="single" w:sz="4" w:space="0" w:color="auto"/>
              <w:right w:val="single" w:sz="4" w:space="0" w:color="auto"/>
            </w:tcBorders>
            <w:shd w:val="clear" w:color="auto" w:fill="auto"/>
            <w:vAlign w:val="bottom"/>
          </w:tcPr>
          <w:p w:rsidR="005E379A" w:rsidRDefault="008C137E">
            <w:pPr>
              <w:spacing w:after="0" w:line="240" w:lineRule="auto"/>
              <w:rPr>
                <w:rFonts w:eastAsia="Times New Roman"/>
                <w:spacing w:val="0"/>
                <w:sz w:val="22"/>
                <w:szCs w:val="22"/>
                <w:lang w:val="es-ES" w:eastAsia="es-ES"/>
              </w:rPr>
            </w:pPr>
            <w:r>
              <w:rPr>
                <w:rFonts w:eastAsia="Times New Roman"/>
                <w:spacing w:val="0"/>
                <w:sz w:val="22"/>
                <w:szCs w:val="22"/>
                <w:lang w:val="es-ES" w:eastAsia="es-ES"/>
              </w:rPr>
              <w:t>Departamento de Desarrollo Social y Comunitario</w:t>
            </w:r>
          </w:p>
        </w:tc>
        <w:tc>
          <w:tcPr>
            <w:tcW w:w="1921" w:type="dxa"/>
            <w:tcBorders>
              <w:top w:val="nil"/>
              <w:left w:val="nil"/>
              <w:bottom w:val="single" w:sz="4" w:space="0" w:color="auto"/>
              <w:right w:val="single" w:sz="4" w:space="0" w:color="auto"/>
            </w:tcBorders>
            <w:shd w:val="clear" w:color="auto" w:fill="auto"/>
            <w:vAlign w:val="bottom"/>
          </w:tcPr>
          <w:p w:rsidR="005E379A" w:rsidRDefault="008C137E">
            <w:pPr>
              <w:spacing w:after="0" w:line="240" w:lineRule="auto"/>
              <w:rPr>
                <w:rFonts w:eastAsia="Times New Roman"/>
                <w:spacing w:val="0"/>
                <w:sz w:val="22"/>
                <w:szCs w:val="22"/>
                <w:lang w:val="es-ES" w:eastAsia="es-ES"/>
              </w:rPr>
            </w:pPr>
            <w:r>
              <w:rPr>
                <w:rFonts w:eastAsia="Times New Roman"/>
                <w:spacing w:val="0"/>
                <w:sz w:val="22"/>
                <w:szCs w:val="22"/>
                <w:lang w:val="es-ES" w:eastAsia="es-ES"/>
              </w:rPr>
              <w:t>Formación Técnica</w:t>
            </w:r>
          </w:p>
        </w:tc>
        <w:tc>
          <w:tcPr>
            <w:tcW w:w="1843" w:type="dxa"/>
            <w:tcBorders>
              <w:top w:val="nil"/>
              <w:left w:val="nil"/>
              <w:bottom w:val="single" w:sz="4" w:space="0" w:color="auto"/>
              <w:right w:val="single" w:sz="4" w:space="0" w:color="auto"/>
            </w:tcBorders>
            <w:shd w:val="clear" w:color="auto" w:fill="auto"/>
            <w:vAlign w:val="bottom"/>
          </w:tcPr>
          <w:p w:rsidR="005E379A" w:rsidRDefault="008C137E">
            <w:pPr>
              <w:spacing w:after="0" w:line="240" w:lineRule="auto"/>
              <w:jc w:val="center"/>
              <w:rPr>
                <w:rFonts w:eastAsia="Times New Roman"/>
                <w:spacing w:val="0"/>
                <w:sz w:val="22"/>
                <w:szCs w:val="22"/>
                <w:lang w:val="es-ES" w:eastAsia="es-ES"/>
              </w:rPr>
            </w:pPr>
            <w:r>
              <w:rPr>
                <w:rFonts w:eastAsia="Times New Roman"/>
                <w:spacing w:val="0"/>
                <w:sz w:val="22"/>
                <w:szCs w:val="22"/>
                <w:lang w:val="es-ES" w:eastAsia="es-ES"/>
              </w:rPr>
              <w:t># de Individuos Formados</w:t>
            </w:r>
          </w:p>
        </w:tc>
        <w:tc>
          <w:tcPr>
            <w:tcW w:w="1276" w:type="dxa"/>
            <w:tcBorders>
              <w:top w:val="nil"/>
              <w:left w:val="nil"/>
              <w:bottom w:val="single" w:sz="4" w:space="0" w:color="auto"/>
              <w:right w:val="single" w:sz="4" w:space="0" w:color="auto"/>
            </w:tcBorders>
            <w:shd w:val="clear" w:color="auto" w:fill="auto"/>
            <w:noWrap/>
            <w:vAlign w:val="bottom"/>
          </w:tcPr>
          <w:p w:rsidR="005E379A" w:rsidRDefault="008C137E">
            <w:pPr>
              <w:spacing w:after="0" w:line="240" w:lineRule="auto"/>
              <w:jc w:val="center"/>
              <w:rPr>
                <w:rFonts w:eastAsia="Times New Roman"/>
                <w:spacing w:val="0"/>
                <w:sz w:val="22"/>
                <w:szCs w:val="22"/>
                <w:lang w:val="es-ES" w:eastAsia="es-ES"/>
              </w:rPr>
            </w:pPr>
            <w:r>
              <w:rPr>
                <w:rFonts w:eastAsia="Times New Roman"/>
                <w:spacing w:val="0"/>
                <w:sz w:val="22"/>
                <w:szCs w:val="22"/>
                <w:lang w:val="es-ES" w:eastAsia="es-ES"/>
              </w:rPr>
              <w:t>Trimestral</w:t>
            </w:r>
          </w:p>
        </w:tc>
        <w:tc>
          <w:tcPr>
            <w:tcW w:w="992" w:type="dxa"/>
            <w:tcBorders>
              <w:top w:val="nil"/>
              <w:left w:val="nil"/>
              <w:bottom w:val="single" w:sz="4" w:space="0" w:color="auto"/>
              <w:right w:val="single" w:sz="4" w:space="0" w:color="auto"/>
            </w:tcBorders>
            <w:shd w:val="clear" w:color="auto" w:fill="auto"/>
            <w:noWrap/>
            <w:vAlign w:val="center"/>
          </w:tcPr>
          <w:p w:rsidR="005E379A" w:rsidRDefault="008C137E">
            <w:pPr>
              <w:spacing w:after="0" w:line="240" w:lineRule="auto"/>
              <w:jc w:val="center"/>
              <w:rPr>
                <w:rFonts w:eastAsia="Times New Roman"/>
                <w:spacing w:val="0"/>
                <w:sz w:val="22"/>
                <w:szCs w:val="22"/>
                <w:lang w:val="es-ES" w:eastAsia="es-ES"/>
              </w:rPr>
            </w:pPr>
            <w:r>
              <w:rPr>
                <w:rFonts w:eastAsia="Times New Roman"/>
                <w:spacing w:val="0"/>
                <w:sz w:val="22"/>
                <w:szCs w:val="22"/>
                <w:lang w:val="es-ES" w:eastAsia="es-ES"/>
              </w:rPr>
              <w:t>664</w:t>
            </w:r>
          </w:p>
        </w:tc>
        <w:tc>
          <w:tcPr>
            <w:tcW w:w="992" w:type="dxa"/>
            <w:tcBorders>
              <w:top w:val="nil"/>
              <w:left w:val="nil"/>
              <w:bottom w:val="single" w:sz="4" w:space="0" w:color="auto"/>
              <w:right w:val="single" w:sz="4" w:space="0" w:color="auto"/>
            </w:tcBorders>
            <w:shd w:val="clear" w:color="auto" w:fill="auto"/>
            <w:noWrap/>
            <w:vAlign w:val="center"/>
          </w:tcPr>
          <w:p w:rsidR="005E379A" w:rsidRDefault="008C137E">
            <w:pPr>
              <w:spacing w:after="0" w:line="240" w:lineRule="auto"/>
              <w:jc w:val="center"/>
              <w:rPr>
                <w:rFonts w:eastAsia="Times New Roman"/>
                <w:spacing w:val="0"/>
                <w:sz w:val="22"/>
                <w:szCs w:val="22"/>
                <w:lang w:val="es-ES" w:eastAsia="es-ES"/>
              </w:rPr>
            </w:pPr>
            <w:r>
              <w:rPr>
                <w:rFonts w:eastAsia="Times New Roman"/>
                <w:spacing w:val="0"/>
                <w:sz w:val="22"/>
                <w:szCs w:val="22"/>
                <w:lang w:val="es-ES" w:eastAsia="es-ES"/>
              </w:rPr>
              <w:t>600</w:t>
            </w:r>
          </w:p>
        </w:tc>
        <w:tc>
          <w:tcPr>
            <w:tcW w:w="1276" w:type="dxa"/>
            <w:tcBorders>
              <w:top w:val="nil"/>
              <w:left w:val="nil"/>
              <w:bottom w:val="single" w:sz="4" w:space="0" w:color="auto"/>
              <w:right w:val="single" w:sz="4" w:space="0" w:color="auto"/>
            </w:tcBorders>
            <w:shd w:val="clear" w:color="auto" w:fill="auto"/>
            <w:noWrap/>
            <w:vAlign w:val="center"/>
          </w:tcPr>
          <w:p w:rsidR="005E379A" w:rsidRDefault="008C137E">
            <w:pPr>
              <w:spacing w:after="0" w:line="240" w:lineRule="auto"/>
              <w:jc w:val="center"/>
              <w:rPr>
                <w:rFonts w:eastAsia="Times New Roman"/>
                <w:spacing w:val="0"/>
                <w:sz w:val="22"/>
                <w:szCs w:val="22"/>
                <w:lang w:val="es-US" w:eastAsia="es-ES"/>
              </w:rPr>
            </w:pPr>
            <w:r>
              <w:rPr>
                <w:rFonts w:eastAsia="Times New Roman"/>
                <w:spacing w:val="0"/>
                <w:sz w:val="22"/>
                <w:szCs w:val="22"/>
                <w:lang w:val="es-US" w:eastAsia="es-ES"/>
              </w:rPr>
              <w:t>995</w:t>
            </w:r>
          </w:p>
        </w:tc>
        <w:tc>
          <w:tcPr>
            <w:tcW w:w="1417" w:type="dxa"/>
            <w:tcBorders>
              <w:top w:val="nil"/>
              <w:left w:val="nil"/>
              <w:bottom w:val="single" w:sz="4" w:space="0" w:color="auto"/>
              <w:right w:val="single" w:sz="4" w:space="0" w:color="auto"/>
            </w:tcBorders>
            <w:shd w:val="clear" w:color="auto" w:fill="auto"/>
            <w:noWrap/>
            <w:vAlign w:val="center"/>
          </w:tcPr>
          <w:p w:rsidR="005E379A" w:rsidRDefault="008C137E">
            <w:pPr>
              <w:spacing w:after="0" w:line="240" w:lineRule="auto"/>
              <w:jc w:val="center"/>
              <w:rPr>
                <w:rFonts w:eastAsia="Times New Roman"/>
                <w:spacing w:val="0"/>
                <w:sz w:val="22"/>
                <w:szCs w:val="22"/>
                <w:lang w:val="es-ES" w:eastAsia="es-ES"/>
              </w:rPr>
            </w:pPr>
            <w:r>
              <w:rPr>
                <w:rFonts w:eastAsia="Times New Roman"/>
                <w:spacing w:val="0"/>
                <w:sz w:val="22"/>
                <w:szCs w:val="22"/>
                <w:lang w:val="es-US" w:eastAsia="es-ES"/>
              </w:rPr>
              <w:t>100</w:t>
            </w:r>
            <w:r>
              <w:rPr>
                <w:rFonts w:eastAsia="Times New Roman"/>
                <w:spacing w:val="0"/>
                <w:sz w:val="22"/>
                <w:szCs w:val="22"/>
                <w:lang w:val="es-ES" w:eastAsia="es-ES"/>
              </w:rPr>
              <w:t>%</w:t>
            </w:r>
          </w:p>
        </w:tc>
      </w:tr>
    </w:tbl>
    <w:p w:rsidR="005E379A" w:rsidRDefault="005E379A">
      <w:pPr>
        <w:keepNext/>
        <w:keepLines/>
        <w:spacing w:before="20" w:afterLines="20" w:after="48" w:line="360" w:lineRule="auto"/>
        <w:outlineLvl w:val="0"/>
        <w:rPr>
          <w:rFonts w:eastAsia="Calibri"/>
          <w:lang w:val="es-DO"/>
        </w:rPr>
        <w:sectPr w:rsidR="005E379A">
          <w:footerReference w:type="default" r:id="rId29"/>
          <w:pgSz w:w="15842" w:h="12242" w:orient="landscape"/>
          <w:pgMar w:top="2160" w:right="1440" w:bottom="2160" w:left="1440" w:header="709" w:footer="709" w:gutter="0"/>
          <w:cols w:space="708"/>
          <w:docGrid w:linePitch="360"/>
        </w:sectPr>
      </w:pPr>
    </w:p>
    <w:p w:rsidR="00372952" w:rsidRDefault="00372952">
      <w:pPr>
        <w:keepNext/>
        <w:keepLines/>
        <w:spacing w:before="20" w:afterLines="20" w:after="48" w:line="360" w:lineRule="auto"/>
        <w:outlineLvl w:val="0"/>
        <w:rPr>
          <w:rFonts w:eastAsia="Calibri"/>
          <w:b/>
          <w:lang w:val="es-DO"/>
        </w:rPr>
      </w:pPr>
      <w:bookmarkStart w:id="93" w:name="_Toc172216580"/>
    </w:p>
    <w:p w:rsidR="005E379A" w:rsidRDefault="008C137E" w:rsidP="00DB5EBD">
      <w:pPr>
        <w:pStyle w:val="Ttulo2"/>
        <w:numPr>
          <w:ilvl w:val="0"/>
          <w:numId w:val="25"/>
        </w:numPr>
        <w:jc w:val="left"/>
        <w:rPr>
          <w:rFonts w:eastAsia="Calibri"/>
          <w:lang w:val="es-DO"/>
        </w:rPr>
      </w:pPr>
      <w:bookmarkStart w:id="94" w:name="_Toc186802964"/>
      <w:r>
        <w:rPr>
          <w:rFonts w:eastAsia="Calibri"/>
          <w:lang w:val="es-DO"/>
        </w:rPr>
        <w:t>Resumen de Plan de Compras</w:t>
      </w:r>
      <w:bookmarkEnd w:id="93"/>
      <w:bookmarkEnd w:id="94"/>
    </w:p>
    <w:p w:rsidR="0045328D" w:rsidRDefault="0045328D">
      <w:pPr>
        <w:spacing w:after="0"/>
        <w:jc w:val="center"/>
        <w:rPr>
          <w:lang w:val="es-DO"/>
        </w:rPr>
      </w:pPr>
    </w:p>
    <w:p w:rsidR="007A41F9" w:rsidRDefault="007A41F9">
      <w:pPr>
        <w:rPr>
          <w:color w:val="4C4747"/>
        </w:rPr>
      </w:pPr>
    </w:p>
    <w:tbl>
      <w:tblPr>
        <w:tblW w:w="0" w:type="auto"/>
        <w:tblInd w:w="70" w:type="dxa"/>
        <w:tblLayout w:type="fixed"/>
        <w:tblCellMar>
          <w:left w:w="70" w:type="dxa"/>
          <w:right w:w="70" w:type="dxa"/>
        </w:tblCellMar>
        <w:tblLook w:val="04A0" w:firstRow="1" w:lastRow="0" w:firstColumn="1" w:lastColumn="0" w:noHBand="0" w:noVBand="1"/>
      </w:tblPr>
      <w:tblGrid>
        <w:gridCol w:w="5245"/>
        <w:gridCol w:w="2745"/>
      </w:tblGrid>
      <w:tr w:rsidR="007A41F9" w:rsidRPr="007A41F9" w:rsidTr="007A41F9">
        <w:trPr>
          <w:trHeight w:val="300"/>
        </w:trPr>
        <w:tc>
          <w:tcPr>
            <w:tcW w:w="7990" w:type="dxa"/>
            <w:gridSpan w:val="2"/>
            <w:tcBorders>
              <w:top w:val="nil"/>
              <w:left w:val="nil"/>
              <w:bottom w:val="single" w:sz="12" w:space="0" w:color="FFFFFF"/>
              <w:right w:val="nil"/>
            </w:tcBorders>
            <w:shd w:val="clear" w:color="auto" w:fill="142F62"/>
            <w:vAlign w:val="center"/>
            <w:hideMark/>
          </w:tcPr>
          <w:p w:rsidR="007A41F9" w:rsidRPr="007A41F9" w:rsidRDefault="007A41F9" w:rsidP="007A41F9">
            <w:pPr>
              <w:spacing w:after="0" w:line="240" w:lineRule="auto"/>
              <w:jc w:val="center"/>
              <w:rPr>
                <w:rFonts w:eastAsia="Times New Roman"/>
                <w:b/>
                <w:bCs/>
                <w:color w:val="FFFFFF" w:themeColor="background1"/>
                <w:spacing w:val="0"/>
                <w:lang w:val="es-ES" w:eastAsia="es-ES"/>
              </w:rPr>
            </w:pPr>
            <w:r w:rsidRPr="007A41F9">
              <w:rPr>
                <w:rFonts w:eastAsia="Times New Roman"/>
                <w:b/>
                <w:bCs/>
                <w:color w:val="FFFFFF" w:themeColor="background1"/>
                <w:spacing w:val="0"/>
                <w:lang w:val="es-ES" w:eastAsia="es-ES"/>
              </w:rPr>
              <w:t>DATOS DE CABECERA PACC</w:t>
            </w:r>
          </w:p>
        </w:tc>
      </w:tr>
      <w:tr w:rsidR="007A41F9" w:rsidRPr="007A41F9" w:rsidTr="007A41F9">
        <w:trPr>
          <w:trHeight w:val="360"/>
        </w:trPr>
        <w:tc>
          <w:tcPr>
            <w:tcW w:w="5245" w:type="dxa"/>
            <w:tcBorders>
              <w:top w:val="nil"/>
              <w:left w:val="single" w:sz="12" w:space="0" w:color="FFFFFF"/>
              <w:bottom w:val="single" w:sz="12" w:space="0" w:color="FFFFFF"/>
              <w:right w:val="single" w:sz="12" w:space="0" w:color="FFFFFF"/>
            </w:tcBorders>
            <w:shd w:val="clear" w:color="000000" w:fill="D9D9D9"/>
            <w:vAlign w:val="center"/>
            <w:hideMark/>
          </w:tcPr>
          <w:p w:rsidR="007A41F9" w:rsidRPr="007A41F9" w:rsidRDefault="007A41F9" w:rsidP="007A41F9">
            <w:pPr>
              <w:spacing w:after="0" w:line="240" w:lineRule="auto"/>
              <w:rPr>
                <w:rFonts w:eastAsia="Times New Roman"/>
                <w:b/>
                <w:bCs/>
                <w:spacing w:val="0"/>
                <w:lang w:val="es-ES" w:eastAsia="es-ES"/>
              </w:rPr>
            </w:pPr>
            <w:r w:rsidRPr="007A41F9">
              <w:rPr>
                <w:rFonts w:eastAsia="Times New Roman"/>
                <w:b/>
                <w:bCs/>
                <w:spacing w:val="0"/>
                <w:lang w:val="es-ES" w:eastAsia="es-ES"/>
              </w:rPr>
              <w:t>Monto Estimado Total</w:t>
            </w:r>
          </w:p>
        </w:tc>
        <w:tc>
          <w:tcPr>
            <w:tcW w:w="2745" w:type="dxa"/>
            <w:tcBorders>
              <w:top w:val="nil"/>
              <w:left w:val="nil"/>
              <w:bottom w:val="single" w:sz="12" w:space="0" w:color="FFFFFF"/>
              <w:right w:val="single" w:sz="12" w:space="0" w:color="FFFFFF"/>
            </w:tcBorders>
            <w:shd w:val="clear" w:color="000000" w:fill="D9D9D9"/>
            <w:noWrap/>
            <w:vAlign w:val="bottom"/>
            <w:hideMark/>
          </w:tcPr>
          <w:p w:rsidR="007A41F9" w:rsidRPr="007A41F9" w:rsidRDefault="007A41F9" w:rsidP="007A41F9">
            <w:pPr>
              <w:spacing w:after="0" w:line="240" w:lineRule="auto"/>
              <w:jc w:val="right"/>
              <w:rPr>
                <w:rFonts w:eastAsia="Times New Roman"/>
                <w:spacing w:val="0"/>
                <w:lang w:val="es-ES" w:eastAsia="es-ES"/>
              </w:rPr>
            </w:pPr>
            <w:r w:rsidRPr="007A41F9">
              <w:rPr>
                <w:rFonts w:eastAsia="Times New Roman"/>
                <w:spacing w:val="0"/>
                <w:lang w:val="es-ES" w:eastAsia="es-ES"/>
              </w:rPr>
              <w:t xml:space="preserve"> RD$                                                                 38,989,269.80 </w:t>
            </w:r>
          </w:p>
        </w:tc>
      </w:tr>
      <w:tr w:rsidR="007A41F9" w:rsidRPr="007A41F9" w:rsidTr="007A41F9">
        <w:trPr>
          <w:trHeight w:val="360"/>
        </w:trPr>
        <w:tc>
          <w:tcPr>
            <w:tcW w:w="5245" w:type="dxa"/>
            <w:tcBorders>
              <w:top w:val="nil"/>
              <w:left w:val="single" w:sz="12" w:space="0" w:color="FFFFFF"/>
              <w:bottom w:val="single" w:sz="12" w:space="0" w:color="FFFFFF"/>
              <w:right w:val="single" w:sz="12" w:space="0" w:color="FFFFFF"/>
            </w:tcBorders>
            <w:shd w:val="clear" w:color="000000" w:fill="D9D9D9"/>
            <w:vAlign w:val="center"/>
            <w:hideMark/>
          </w:tcPr>
          <w:p w:rsidR="007A41F9" w:rsidRPr="007A41F9" w:rsidRDefault="007A41F9" w:rsidP="007A41F9">
            <w:pPr>
              <w:spacing w:after="0" w:line="240" w:lineRule="auto"/>
              <w:rPr>
                <w:rFonts w:eastAsia="Times New Roman"/>
                <w:b/>
                <w:bCs/>
                <w:spacing w:val="0"/>
                <w:lang w:val="es-ES" w:eastAsia="es-ES"/>
              </w:rPr>
            </w:pPr>
            <w:r w:rsidRPr="007A41F9">
              <w:rPr>
                <w:rFonts w:eastAsia="Times New Roman"/>
                <w:b/>
                <w:bCs/>
                <w:spacing w:val="0"/>
                <w:lang w:val="es-ES" w:eastAsia="es-ES"/>
              </w:rPr>
              <w:t xml:space="preserve">Cantidad </w:t>
            </w:r>
            <w:r>
              <w:rPr>
                <w:rFonts w:eastAsia="Times New Roman"/>
                <w:b/>
                <w:bCs/>
                <w:spacing w:val="0"/>
                <w:lang w:val="es-ES" w:eastAsia="es-ES"/>
              </w:rPr>
              <w:t>d</w:t>
            </w:r>
            <w:r w:rsidRPr="007A41F9">
              <w:rPr>
                <w:rFonts w:eastAsia="Times New Roman"/>
                <w:b/>
                <w:bCs/>
                <w:spacing w:val="0"/>
                <w:lang w:val="es-ES" w:eastAsia="es-ES"/>
              </w:rPr>
              <w:t>e Procesos Registrados</w:t>
            </w:r>
          </w:p>
        </w:tc>
        <w:tc>
          <w:tcPr>
            <w:tcW w:w="2745" w:type="dxa"/>
            <w:tcBorders>
              <w:top w:val="nil"/>
              <w:left w:val="nil"/>
              <w:bottom w:val="single" w:sz="12" w:space="0" w:color="FFFFFF"/>
              <w:right w:val="single" w:sz="12" w:space="0" w:color="FFFFFF"/>
            </w:tcBorders>
            <w:shd w:val="clear" w:color="000000" w:fill="D9D9D9"/>
            <w:noWrap/>
            <w:vAlign w:val="bottom"/>
            <w:hideMark/>
          </w:tcPr>
          <w:p w:rsidR="007A41F9" w:rsidRPr="007A41F9" w:rsidRDefault="007A41F9" w:rsidP="007A41F9">
            <w:pPr>
              <w:spacing w:after="0" w:line="240" w:lineRule="auto"/>
              <w:jc w:val="right"/>
              <w:rPr>
                <w:rFonts w:eastAsia="Times New Roman"/>
                <w:spacing w:val="0"/>
                <w:lang w:val="es-ES" w:eastAsia="es-ES"/>
              </w:rPr>
            </w:pPr>
            <w:r w:rsidRPr="007A41F9">
              <w:rPr>
                <w:rFonts w:eastAsia="Times New Roman"/>
                <w:spacing w:val="0"/>
                <w:lang w:val="es-ES" w:eastAsia="es-ES"/>
              </w:rPr>
              <w:t>88</w:t>
            </w:r>
          </w:p>
        </w:tc>
      </w:tr>
      <w:tr w:rsidR="007A41F9" w:rsidRPr="007A41F9" w:rsidTr="007A41F9">
        <w:trPr>
          <w:trHeight w:val="360"/>
        </w:trPr>
        <w:tc>
          <w:tcPr>
            <w:tcW w:w="5245" w:type="dxa"/>
            <w:tcBorders>
              <w:top w:val="nil"/>
              <w:left w:val="single" w:sz="12" w:space="0" w:color="FFFFFF"/>
              <w:bottom w:val="single" w:sz="12" w:space="0" w:color="FFFFFF"/>
              <w:right w:val="single" w:sz="12" w:space="0" w:color="FFFFFF"/>
            </w:tcBorders>
            <w:shd w:val="clear" w:color="000000" w:fill="D9D9D9"/>
            <w:vAlign w:val="center"/>
            <w:hideMark/>
          </w:tcPr>
          <w:p w:rsidR="007A41F9" w:rsidRPr="007A41F9" w:rsidRDefault="007A41F9" w:rsidP="007A41F9">
            <w:pPr>
              <w:spacing w:after="0" w:line="240" w:lineRule="auto"/>
              <w:rPr>
                <w:rFonts w:eastAsia="Times New Roman"/>
                <w:b/>
                <w:bCs/>
                <w:spacing w:val="0"/>
                <w:lang w:val="es-ES" w:eastAsia="es-ES"/>
              </w:rPr>
            </w:pPr>
            <w:r w:rsidRPr="007A41F9">
              <w:rPr>
                <w:rFonts w:eastAsia="Times New Roman"/>
                <w:b/>
                <w:bCs/>
                <w:spacing w:val="0"/>
                <w:lang w:val="es-ES" w:eastAsia="es-ES"/>
              </w:rPr>
              <w:t xml:space="preserve">Capítulo </w:t>
            </w:r>
          </w:p>
        </w:tc>
        <w:tc>
          <w:tcPr>
            <w:tcW w:w="2745" w:type="dxa"/>
            <w:tcBorders>
              <w:top w:val="nil"/>
              <w:left w:val="nil"/>
              <w:bottom w:val="single" w:sz="12" w:space="0" w:color="FFFFFF"/>
              <w:right w:val="single" w:sz="12" w:space="0" w:color="FFFFFF"/>
            </w:tcBorders>
            <w:shd w:val="clear" w:color="000000" w:fill="D9D9D9"/>
            <w:noWrap/>
            <w:vAlign w:val="bottom"/>
            <w:hideMark/>
          </w:tcPr>
          <w:p w:rsidR="007A41F9" w:rsidRPr="007A41F9" w:rsidRDefault="007A41F9" w:rsidP="007A41F9">
            <w:pPr>
              <w:spacing w:after="0" w:line="240" w:lineRule="auto"/>
              <w:jc w:val="right"/>
              <w:rPr>
                <w:rFonts w:eastAsia="Times New Roman"/>
                <w:spacing w:val="0"/>
                <w:lang w:val="es-ES" w:eastAsia="es-ES"/>
              </w:rPr>
            </w:pPr>
            <w:r w:rsidRPr="007A41F9">
              <w:rPr>
                <w:rFonts w:eastAsia="Times New Roman"/>
                <w:spacing w:val="0"/>
                <w:lang w:val="es-ES" w:eastAsia="es-ES"/>
              </w:rPr>
              <w:t>0201</w:t>
            </w:r>
          </w:p>
        </w:tc>
      </w:tr>
      <w:tr w:rsidR="007A41F9" w:rsidRPr="007A41F9" w:rsidTr="007A41F9">
        <w:trPr>
          <w:trHeight w:val="360"/>
        </w:trPr>
        <w:tc>
          <w:tcPr>
            <w:tcW w:w="5245" w:type="dxa"/>
            <w:tcBorders>
              <w:top w:val="nil"/>
              <w:left w:val="single" w:sz="12" w:space="0" w:color="FFFFFF"/>
              <w:bottom w:val="single" w:sz="12" w:space="0" w:color="FFFFFF"/>
              <w:right w:val="single" w:sz="12" w:space="0" w:color="FFFFFF"/>
            </w:tcBorders>
            <w:shd w:val="clear" w:color="000000" w:fill="D9D9D9"/>
            <w:vAlign w:val="center"/>
            <w:hideMark/>
          </w:tcPr>
          <w:p w:rsidR="007A41F9" w:rsidRPr="007A41F9" w:rsidRDefault="007A41F9" w:rsidP="007A41F9">
            <w:pPr>
              <w:spacing w:after="0" w:line="240" w:lineRule="auto"/>
              <w:rPr>
                <w:rFonts w:eastAsia="Times New Roman"/>
                <w:b/>
                <w:bCs/>
                <w:spacing w:val="0"/>
                <w:lang w:val="es-ES" w:eastAsia="es-ES"/>
              </w:rPr>
            </w:pPr>
            <w:r w:rsidRPr="007A41F9">
              <w:rPr>
                <w:rFonts w:eastAsia="Times New Roman"/>
                <w:b/>
                <w:bCs/>
                <w:spacing w:val="0"/>
                <w:lang w:val="es-ES" w:eastAsia="es-ES"/>
              </w:rPr>
              <w:t>Sub Capítulo</w:t>
            </w:r>
          </w:p>
        </w:tc>
        <w:tc>
          <w:tcPr>
            <w:tcW w:w="2745" w:type="dxa"/>
            <w:tcBorders>
              <w:top w:val="nil"/>
              <w:left w:val="nil"/>
              <w:bottom w:val="single" w:sz="12" w:space="0" w:color="FFFFFF"/>
              <w:right w:val="single" w:sz="12" w:space="0" w:color="FFFFFF"/>
            </w:tcBorders>
            <w:shd w:val="clear" w:color="000000" w:fill="D9D9D9"/>
            <w:noWrap/>
            <w:vAlign w:val="bottom"/>
            <w:hideMark/>
          </w:tcPr>
          <w:p w:rsidR="007A41F9" w:rsidRPr="007A41F9" w:rsidRDefault="007A41F9" w:rsidP="007A41F9">
            <w:pPr>
              <w:spacing w:after="0" w:line="240" w:lineRule="auto"/>
              <w:jc w:val="right"/>
              <w:rPr>
                <w:rFonts w:eastAsia="Times New Roman"/>
                <w:spacing w:val="0"/>
                <w:lang w:val="es-ES" w:eastAsia="es-ES"/>
              </w:rPr>
            </w:pPr>
            <w:r w:rsidRPr="007A41F9">
              <w:rPr>
                <w:rFonts w:eastAsia="Times New Roman"/>
                <w:spacing w:val="0"/>
                <w:lang w:val="es-ES" w:eastAsia="es-ES"/>
              </w:rPr>
              <w:t>02</w:t>
            </w:r>
          </w:p>
        </w:tc>
      </w:tr>
      <w:tr w:rsidR="007A41F9" w:rsidRPr="007A41F9" w:rsidTr="007A41F9">
        <w:trPr>
          <w:trHeight w:val="360"/>
        </w:trPr>
        <w:tc>
          <w:tcPr>
            <w:tcW w:w="5245" w:type="dxa"/>
            <w:tcBorders>
              <w:top w:val="nil"/>
              <w:left w:val="single" w:sz="12" w:space="0" w:color="FFFFFF"/>
              <w:bottom w:val="single" w:sz="12" w:space="0" w:color="FFFFFF"/>
              <w:right w:val="single" w:sz="12" w:space="0" w:color="FFFFFF"/>
            </w:tcBorders>
            <w:shd w:val="clear" w:color="000000" w:fill="D9D9D9"/>
            <w:vAlign w:val="center"/>
            <w:hideMark/>
          </w:tcPr>
          <w:p w:rsidR="007A41F9" w:rsidRPr="007A41F9" w:rsidRDefault="007A41F9" w:rsidP="007A41F9">
            <w:pPr>
              <w:spacing w:after="0" w:line="240" w:lineRule="auto"/>
              <w:rPr>
                <w:rFonts w:eastAsia="Times New Roman"/>
                <w:b/>
                <w:bCs/>
                <w:spacing w:val="0"/>
                <w:lang w:val="es-ES" w:eastAsia="es-ES"/>
              </w:rPr>
            </w:pPr>
            <w:r w:rsidRPr="007A41F9">
              <w:rPr>
                <w:rFonts w:eastAsia="Times New Roman"/>
                <w:b/>
                <w:bCs/>
                <w:spacing w:val="0"/>
                <w:lang w:val="es-ES" w:eastAsia="es-ES"/>
              </w:rPr>
              <w:t>Unidad Ejecutora</w:t>
            </w:r>
          </w:p>
        </w:tc>
        <w:tc>
          <w:tcPr>
            <w:tcW w:w="2745" w:type="dxa"/>
            <w:tcBorders>
              <w:top w:val="nil"/>
              <w:left w:val="nil"/>
              <w:bottom w:val="single" w:sz="12" w:space="0" w:color="FFFFFF"/>
              <w:right w:val="single" w:sz="12" w:space="0" w:color="FFFFFF"/>
            </w:tcBorders>
            <w:shd w:val="clear" w:color="000000" w:fill="D9D9D9"/>
            <w:noWrap/>
            <w:vAlign w:val="bottom"/>
            <w:hideMark/>
          </w:tcPr>
          <w:p w:rsidR="007A41F9" w:rsidRPr="007A41F9" w:rsidRDefault="007A41F9" w:rsidP="007A41F9">
            <w:pPr>
              <w:spacing w:after="0" w:line="240" w:lineRule="auto"/>
              <w:jc w:val="right"/>
              <w:rPr>
                <w:rFonts w:eastAsia="Times New Roman"/>
                <w:spacing w:val="0"/>
                <w:lang w:val="es-ES" w:eastAsia="es-ES"/>
              </w:rPr>
            </w:pPr>
            <w:r w:rsidRPr="007A41F9">
              <w:rPr>
                <w:rFonts w:eastAsia="Times New Roman"/>
                <w:spacing w:val="0"/>
                <w:lang w:val="es-ES" w:eastAsia="es-ES"/>
              </w:rPr>
              <w:t>0016</w:t>
            </w:r>
          </w:p>
        </w:tc>
      </w:tr>
      <w:tr w:rsidR="007A41F9" w:rsidRPr="007A41F9" w:rsidTr="007A41F9">
        <w:trPr>
          <w:trHeight w:val="330"/>
        </w:trPr>
        <w:tc>
          <w:tcPr>
            <w:tcW w:w="5245" w:type="dxa"/>
            <w:tcBorders>
              <w:top w:val="nil"/>
              <w:left w:val="single" w:sz="12" w:space="0" w:color="FFFFFF"/>
              <w:bottom w:val="single" w:sz="12" w:space="0" w:color="FFFFFF"/>
              <w:right w:val="single" w:sz="12" w:space="0" w:color="FFFFFF"/>
            </w:tcBorders>
            <w:shd w:val="clear" w:color="000000" w:fill="D9D9D9"/>
            <w:vAlign w:val="center"/>
            <w:hideMark/>
          </w:tcPr>
          <w:p w:rsidR="007A41F9" w:rsidRPr="007A41F9" w:rsidRDefault="007A41F9" w:rsidP="007A41F9">
            <w:pPr>
              <w:spacing w:after="0" w:line="240" w:lineRule="auto"/>
              <w:rPr>
                <w:rFonts w:eastAsia="Times New Roman"/>
                <w:b/>
                <w:bCs/>
                <w:spacing w:val="0"/>
                <w:lang w:val="es-ES" w:eastAsia="es-ES"/>
              </w:rPr>
            </w:pPr>
            <w:r w:rsidRPr="007A41F9">
              <w:rPr>
                <w:rFonts w:eastAsia="Times New Roman"/>
                <w:b/>
                <w:bCs/>
                <w:spacing w:val="0"/>
                <w:lang w:val="es-ES" w:eastAsia="es-ES"/>
              </w:rPr>
              <w:t xml:space="preserve">Unidad </w:t>
            </w:r>
            <w:r>
              <w:rPr>
                <w:rFonts w:eastAsia="Times New Roman"/>
                <w:b/>
                <w:bCs/>
                <w:spacing w:val="0"/>
                <w:lang w:val="es-ES" w:eastAsia="es-ES"/>
              </w:rPr>
              <w:t>d</w:t>
            </w:r>
            <w:r w:rsidRPr="007A41F9">
              <w:rPr>
                <w:rFonts w:eastAsia="Times New Roman"/>
                <w:b/>
                <w:bCs/>
                <w:spacing w:val="0"/>
                <w:lang w:val="es-ES" w:eastAsia="es-ES"/>
              </w:rPr>
              <w:t xml:space="preserve">e Compra </w:t>
            </w:r>
          </w:p>
        </w:tc>
        <w:tc>
          <w:tcPr>
            <w:tcW w:w="2745" w:type="dxa"/>
            <w:tcBorders>
              <w:top w:val="nil"/>
              <w:left w:val="nil"/>
              <w:bottom w:val="single" w:sz="12" w:space="0" w:color="FFFFFF"/>
              <w:right w:val="single" w:sz="12" w:space="0" w:color="FFFFFF"/>
            </w:tcBorders>
            <w:shd w:val="clear" w:color="000000" w:fill="D9D9D9"/>
            <w:noWrap/>
            <w:vAlign w:val="bottom"/>
            <w:hideMark/>
          </w:tcPr>
          <w:p w:rsidR="007A41F9" w:rsidRPr="007A41F9" w:rsidRDefault="007A41F9" w:rsidP="007A41F9">
            <w:pPr>
              <w:spacing w:after="0" w:line="240" w:lineRule="auto"/>
              <w:jc w:val="right"/>
              <w:rPr>
                <w:rFonts w:eastAsia="Times New Roman"/>
                <w:spacing w:val="0"/>
                <w:lang w:val="es-ES" w:eastAsia="es-ES"/>
              </w:rPr>
            </w:pPr>
            <w:r w:rsidRPr="007A41F9">
              <w:rPr>
                <w:rFonts w:eastAsia="Times New Roman"/>
                <w:spacing w:val="0"/>
                <w:lang w:val="es-ES" w:eastAsia="es-ES"/>
              </w:rPr>
              <w:t>Dirección General de Desarrollo Fronterizo</w:t>
            </w:r>
          </w:p>
        </w:tc>
      </w:tr>
      <w:tr w:rsidR="007A41F9" w:rsidRPr="007A41F9" w:rsidTr="007A41F9">
        <w:trPr>
          <w:trHeight w:val="330"/>
        </w:trPr>
        <w:tc>
          <w:tcPr>
            <w:tcW w:w="5245" w:type="dxa"/>
            <w:tcBorders>
              <w:top w:val="nil"/>
              <w:left w:val="single" w:sz="12" w:space="0" w:color="FFFFFF"/>
              <w:bottom w:val="single" w:sz="12" w:space="0" w:color="FFFFFF"/>
              <w:right w:val="single" w:sz="12" w:space="0" w:color="FFFFFF"/>
            </w:tcBorders>
            <w:shd w:val="clear" w:color="000000" w:fill="D9D9D9"/>
            <w:vAlign w:val="center"/>
            <w:hideMark/>
          </w:tcPr>
          <w:p w:rsidR="007A41F9" w:rsidRPr="007A41F9" w:rsidRDefault="007A41F9" w:rsidP="007A41F9">
            <w:pPr>
              <w:spacing w:after="0" w:line="240" w:lineRule="auto"/>
              <w:rPr>
                <w:rFonts w:eastAsia="Times New Roman"/>
                <w:b/>
                <w:bCs/>
                <w:spacing w:val="0"/>
                <w:lang w:val="es-ES" w:eastAsia="es-ES"/>
              </w:rPr>
            </w:pPr>
            <w:r w:rsidRPr="007A41F9">
              <w:rPr>
                <w:rFonts w:eastAsia="Times New Roman"/>
                <w:b/>
                <w:bCs/>
                <w:spacing w:val="0"/>
                <w:lang w:val="es-ES" w:eastAsia="es-ES"/>
              </w:rPr>
              <w:t xml:space="preserve">Año Fiscal </w:t>
            </w:r>
          </w:p>
        </w:tc>
        <w:tc>
          <w:tcPr>
            <w:tcW w:w="2745" w:type="dxa"/>
            <w:tcBorders>
              <w:top w:val="nil"/>
              <w:left w:val="nil"/>
              <w:bottom w:val="single" w:sz="12" w:space="0" w:color="FFFFFF"/>
              <w:right w:val="single" w:sz="12" w:space="0" w:color="FFFFFF"/>
            </w:tcBorders>
            <w:shd w:val="clear" w:color="000000" w:fill="D9D9D9"/>
            <w:noWrap/>
            <w:vAlign w:val="bottom"/>
            <w:hideMark/>
          </w:tcPr>
          <w:p w:rsidR="007A41F9" w:rsidRPr="007A41F9" w:rsidRDefault="007A41F9" w:rsidP="007A41F9">
            <w:pPr>
              <w:spacing w:after="0" w:line="240" w:lineRule="auto"/>
              <w:jc w:val="right"/>
              <w:rPr>
                <w:rFonts w:eastAsia="Times New Roman"/>
                <w:spacing w:val="0"/>
                <w:lang w:val="es-ES" w:eastAsia="es-ES"/>
              </w:rPr>
            </w:pPr>
            <w:r w:rsidRPr="007A41F9">
              <w:rPr>
                <w:rFonts w:eastAsia="Times New Roman"/>
                <w:spacing w:val="0"/>
                <w:lang w:val="es-ES" w:eastAsia="es-ES"/>
              </w:rPr>
              <w:t>2024</w:t>
            </w:r>
          </w:p>
        </w:tc>
      </w:tr>
      <w:tr w:rsidR="007A41F9" w:rsidRPr="007A41F9" w:rsidTr="007A41F9">
        <w:trPr>
          <w:trHeight w:val="330"/>
        </w:trPr>
        <w:tc>
          <w:tcPr>
            <w:tcW w:w="5245" w:type="dxa"/>
            <w:tcBorders>
              <w:top w:val="nil"/>
              <w:left w:val="single" w:sz="12" w:space="0" w:color="FFFFFF"/>
              <w:bottom w:val="single" w:sz="12" w:space="0" w:color="FFFFFF"/>
              <w:right w:val="single" w:sz="12" w:space="0" w:color="FFFFFF"/>
            </w:tcBorders>
            <w:shd w:val="clear" w:color="000000" w:fill="D9D9D9"/>
            <w:vAlign w:val="center"/>
            <w:hideMark/>
          </w:tcPr>
          <w:p w:rsidR="007A41F9" w:rsidRPr="007A41F9" w:rsidRDefault="007A41F9" w:rsidP="007A41F9">
            <w:pPr>
              <w:spacing w:after="0" w:line="240" w:lineRule="auto"/>
              <w:rPr>
                <w:rFonts w:eastAsia="Times New Roman"/>
                <w:b/>
                <w:bCs/>
                <w:spacing w:val="0"/>
                <w:lang w:val="es-ES" w:eastAsia="es-ES"/>
              </w:rPr>
            </w:pPr>
            <w:r w:rsidRPr="007A41F9">
              <w:rPr>
                <w:rFonts w:eastAsia="Times New Roman"/>
                <w:b/>
                <w:bCs/>
                <w:spacing w:val="0"/>
                <w:lang w:val="es-ES" w:eastAsia="es-ES"/>
              </w:rPr>
              <w:t>Fecha Aprobación</w:t>
            </w:r>
          </w:p>
        </w:tc>
        <w:tc>
          <w:tcPr>
            <w:tcW w:w="2745" w:type="dxa"/>
            <w:tcBorders>
              <w:top w:val="nil"/>
              <w:left w:val="nil"/>
              <w:bottom w:val="single" w:sz="12" w:space="0" w:color="FFFFFF"/>
              <w:right w:val="single" w:sz="12" w:space="0" w:color="FFFFFF"/>
            </w:tcBorders>
            <w:shd w:val="clear" w:color="000000" w:fill="D9D9D9"/>
            <w:noWrap/>
            <w:vAlign w:val="bottom"/>
            <w:hideMark/>
          </w:tcPr>
          <w:p w:rsidR="007A41F9" w:rsidRPr="007A41F9" w:rsidRDefault="00F44794" w:rsidP="007A41F9">
            <w:pPr>
              <w:spacing w:after="0" w:line="240" w:lineRule="auto"/>
              <w:jc w:val="right"/>
              <w:rPr>
                <w:rFonts w:eastAsia="Times New Roman"/>
                <w:spacing w:val="0"/>
                <w:lang w:val="es-ES" w:eastAsia="es-ES"/>
              </w:rPr>
            </w:pPr>
            <w:r>
              <w:rPr>
                <w:rFonts w:eastAsia="Times New Roman"/>
                <w:spacing w:val="0"/>
                <w:lang w:val="es-ES" w:eastAsia="es-ES"/>
              </w:rPr>
              <w:t>05/01/2024</w:t>
            </w:r>
            <w:r w:rsidR="007A41F9" w:rsidRPr="007A41F9">
              <w:rPr>
                <w:rFonts w:eastAsia="Times New Roman"/>
                <w:spacing w:val="0"/>
                <w:lang w:val="es-ES" w:eastAsia="es-ES"/>
              </w:rPr>
              <w:t> </w:t>
            </w:r>
          </w:p>
        </w:tc>
      </w:tr>
      <w:tr w:rsidR="007A41F9" w:rsidRPr="007A41F9" w:rsidTr="007A41F9">
        <w:trPr>
          <w:trHeight w:val="300"/>
        </w:trPr>
        <w:tc>
          <w:tcPr>
            <w:tcW w:w="7990" w:type="dxa"/>
            <w:gridSpan w:val="2"/>
            <w:tcBorders>
              <w:top w:val="single" w:sz="12" w:space="0" w:color="FFFFFF"/>
              <w:left w:val="nil"/>
              <w:bottom w:val="single" w:sz="12" w:space="0" w:color="FFFFFF"/>
              <w:right w:val="nil"/>
            </w:tcBorders>
            <w:shd w:val="clear" w:color="auto" w:fill="142F62"/>
            <w:vAlign w:val="center"/>
            <w:hideMark/>
          </w:tcPr>
          <w:p w:rsidR="007A41F9" w:rsidRPr="007A41F9" w:rsidRDefault="007A41F9" w:rsidP="007A41F9">
            <w:pPr>
              <w:spacing w:after="0" w:line="240" w:lineRule="auto"/>
              <w:jc w:val="center"/>
              <w:rPr>
                <w:rFonts w:eastAsia="Times New Roman"/>
                <w:b/>
                <w:bCs/>
                <w:color w:val="FFFFFF" w:themeColor="background1"/>
                <w:spacing w:val="0"/>
                <w:lang w:val="es-ES" w:eastAsia="es-ES"/>
              </w:rPr>
            </w:pPr>
            <w:r w:rsidRPr="007A41F9">
              <w:rPr>
                <w:rFonts w:eastAsia="Times New Roman"/>
                <w:b/>
                <w:bCs/>
                <w:color w:val="FFFFFF" w:themeColor="background1"/>
                <w:spacing w:val="0"/>
                <w:lang w:val="es-ES" w:eastAsia="es-ES"/>
              </w:rPr>
              <w:t>MONTOS ESTIMADOS SEGÚN OBJETO DE CONTRATACIÓN</w:t>
            </w:r>
          </w:p>
        </w:tc>
      </w:tr>
      <w:tr w:rsidR="007A41F9" w:rsidRPr="007A41F9" w:rsidTr="007A41F9">
        <w:trPr>
          <w:trHeight w:val="300"/>
        </w:trPr>
        <w:tc>
          <w:tcPr>
            <w:tcW w:w="5245" w:type="dxa"/>
            <w:tcBorders>
              <w:top w:val="nil"/>
              <w:left w:val="single" w:sz="12" w:space="0" w:color="FFFFFF"/>
              <w:bottom w:val="single" w:sz="12" w:space="0" w:color="FFFFFF"/>
              <w:right w:val="single" w:sz="12" w:space="0" w:color="FFFFFF"/>
            </w:tcBorders>
            <w:shd w:val="clear" w:color="000000" w:fill="D9D9D9"/>
            <w:vAlign w:val="center"/>
            <w:hideMark/>
          </w:tcPr>
          <w:p w:rsidR="007A41F9" w:rsidRPr="007A41F9" w:rsidRDefault="007A41F9" w:rsidP="007A41F9">
            <w:pPr>
              <w:spacing w:after="0" w:line="240" w:lineRule="auto"/>
              <w:rPr>
                <w:rFonts w:eastAsia="Times New Roman"/>
                <w:b/>
                <w:bCs/>
                <w:spacing w:val="0"/>
                <w:lang w:val="es-ES" w:eastAsia="es-ES"/>
              </w:rPr>
            </w:pPr>
            <w:r w:rsidRPr="007A41F9">
              <w:rPr>
                <w:rFonts w:eastAsia="Times New Roman"/>
                <w:b/>
                <w:bCs/>
                <w:spacing w:val="0"/>
                <w:lang w:val="es-ES" w:eastAsia="es-ES"/>
              </w:rPr>
              <w:t>Bienes</w:t>
            </w:r>
          </w:p>
        </w:tc>
        <w:tc>
          <w:tcPr>
            <w:tcW w:w="2745" w:type="dxa"/>
            <w:tcBorders>
              <w:top w:val="nil"/>
              <w:left w:val="nil"/>
              <w:bottom w:val="single" w:sz="12" w:space="0" w:color="FFFFFF"/>
              <w:right w:val="single" w:sz="12" w:space="0" w:color="FFFFFF"/>
            </w:tcBorders>
            <w:shd w:val="clear" w:color="000000" w:fill="D9D9D9"/>
            <w:noWrap/>
            <w:vAlign w:val="bottom"/>
            <w:hideMark/>
          </w:tcPr>
          <w:p w:rsidR="007A41F9" w:rsidRPr="007A41F9" w:rsidRDefault="007A41F9" w:rsidP="007A41F9">
            <w:pPr>
              <w:spacing w:after="0" w:line="240" w:lineRule="auto"/>
              <w:jc w:val="right"/>
              <w:rPr>
                <w:rFonts w:eastAsia="Times New Roman"/>
                <w:spacing w:val="0"/>
                <w:lang w:val="es-ES" w:eastAsia="es-ES"/>
              </w:rPr>
            </w:pPr>
            <w:r w:rsidRPr="007A41F9">
              <w:rPr>
                <w:rFonts w:eastAsia="Times New Roman"/>
                <w:spacing w:val="0"/>
                <w:lang w:val="es-ES" w:eastAsia="es-ES"/>
              </w:rPr>
              <w:t xml:space="preserve"> RD$   27,571,469.80 </w:t>
            </w:r>
          </w:p>
        </w:tc>
      </w:tr>
      <w:tr w:rsidR="007A41F9" w:rsidRPr="007A41F9" w:rsidTr="007A41F9">
        <w:trPr>
          <w:trHeight w:val="300"/>
        </w:trPr>
        <w:tc>
          <w:tcPr>
            <w:tcW w:w="5245" w:type="dxa"/>
            <w:tcBorders>
              <w:top w:val="nil"/>
              <w:left w:val="single" w:sz="12" w:space="0" w:color="FFFFFF"/>
              <w:bottom w:val="single" w:sz="12" w:space="0" w:color="FFFFFF"/>
              <w:right w:val="single" w:sz="12" w:space="0" w:color="FFFFFF"/>
            </w:tcBorders>
            <w:shd w:val="clear" w:color="000000" w:fill="D9D9D9"/>
            <w:vAlign w:val="center"/>
            <w:hideMark/>
          </w:tcPr>
          <w:p w:rsidR="007A41F9" w:rsidRPr="007A41F9" w:rsidRDefault="007A41F9" w:rsidP="007A41F9">
            <w:pPr>
              <w:spacing w:after="0" w:line="240" w:lineRule="auto"/>
              <w:rPr>
                <w:rFonts w:eastAsia="Times New Roman"/>
                <w:b/>
                <w:bCs/>
                <w:spacing w:val="0"/>
                <w:lang w:val="es-ES" w:eastAsia="es-ES"/>
              </w:rPr>
            </w:pPr>
            <w:r w:rsidRPr="007A41F9">
              <w:rPr>
                <w:rFonts w:eastAsia="Times New Roman"/>
                <w:b/>
                <w:bCs/>
                <w:spacing w:val="0"/>
                <w:lang w:val="es-ES" w:eastAsia="es-ES"/>
              </w:rPr>
              <w:t>Obras</w:t>
            </w:r>
          </w:p>
        </w:tc>
        <w:tc>
          <w:tcPr>
            <w:tcW w:w="2745" w:type="dxa"/>
            <w:tcBorders>
              <w:top w:val="nil"/>
              <w:left w:val="nil"/>
              <w:bottom w:val="single" w:sz="12" w:space="0" w:color="FFFFFF"/>
              <w:right w:val="single" w:sz="12" w:space="0" w:color="FFFFFF"/>
            </w:tcBorders>
            <w:shd w:val="clear" w:color="000000" w:fill="D9D9D9"/>
            <w:noWrap/>
            <w:vAlign w:val="bottom"/>
            <w:hideMark/>
          </w:tcPr>
          <w:p w:rsidR="007A41F9" w:rsidRPr="007A41F9" w:rsidRDefault="007A41F9" w:rsidP="007A41F9">
            <w:pPr>
              <w:spacing w:after="0" w:line="240" w:lineRule="auto"/>
              <w:jc w:val="right"/>
              <w:rPr>
                <w:rFonts w:eastAsia="Times New Roman"/>
                <w:spacing w:val="0"/>
                <w:lang w:val="es-ES" w:eastAsia="es-ES"/>
              </w:rPr>
            </w:pPr>
            <w:r w:rsidRPr="007A41F9">
              <w:rPr>
                <w:rFonts w:eastAsia="Times New Roman"/>
                <w:spacing w:val="0"/>
                <w:lang w:val="es-ES" w:eastAsia="es-ES"/>
              </w:rPr>
              <w:t xml:space="preserve"> RD$    </w:t>
            </w:r>
            <w:r>
              <w:rPr>
                <w:rFonts w:eastAsia="Times New Roman"/>
                <w:spacing w:val="0"/>
                <w:lang w:val="es-ES" w:eastAsia="es-ES"/>
              </w:rPr>
              <w:t xml:space="preserve">         </w:t>
            </w:r>
            <w:r w:rsidRPr="007A41F9">
              <w:rPr>
                <w:rFonts w:eastAsia="Times New Roman"/>
                <w:spacing w:val="0"/>
                <w:lang w:val="es-ES" w:eastAsia="es-ES"/>
              </w:rPr>
              <w:t xml:space="preserve">            -   </w:t>
            </w:r>
          </w:p>
        </w:tc>
      </w:tr>
      <w:tr w:rsidR="007A41F9" w:rsidRPr="007A41F9" w:rsidTr="007A41F9">
        <w:trPr>
          <w:trHeight w:val="300"/>
        </w:trPr>
        <w:tc>
          <w:tcPr>
            <w:tcW w:w="5245" w:type="dxa"/>
            <w:tcBorders>
              <w:top w:val="nil"/>
              <w:left w:val="single" w:sz="12" w:space="0" w:color="FFFFFF"/>
              <w:bottom w:val="single" w:sz="12" w:space="0" w:color="FFFFFF"/>
              <w:right w:val="single" w:sz="12" w:space="0" w:color="FFFFFF"/>
            </w:tcBorders>
            <w:shd w:val="clear" w:color="000000" w:fill="D9D9D9"/>
            <w:vAlign w:val="center"/>
            <w:hideMark/>
          </w:tcPr>
          <w:p w:rsidR="007A41F9" w:rsidRPr="007A41F9" w:rsidRDefault="007A41F9" w:rsidP="007A41F9">
            <w:pPr>
              <w:spacing w:after="0" w:line="240" w:lineRule="auto"/>
              <w:rPr>
                <w:rFonts w:eastAsia="Times New Roman"/>
                <w:b/>
                <w:bCs/>
                <w:spacing w:val="0"/>
                <w:lang w:val="es-ES" w:eastAsia="es-ES"/>
              </w:rPr>
            </w:pPr>
            <w:r w:rsidRPr="007A41F9">
              <w:rPr>
                <w:rFonts w:eastAsia="Times New Roman"/>
                <w:b/>
                <w:bCs/>
                <w:spacing w:val="0"/>
                <w:lang w:val="es-ES" w:eastAsia="es-ES"/>
              </w:rPr>
              <w:t>Servicios</w:t>
            </w:r>
          </w:p>
        </w:tc>
        <w:tc>
          <w:tcPr>
            <w:tcW w:w="2745" w:type="dxa"/>
            <w:tcBorders>
              <w:top w:val="nil"/>
              <w:left w:val="nil"/>
              <w:bottom w:val="single" w:sz="12" w:space="0" w:color="FFFFFF"/>
              <w:right w:val="single" w:sz="12" w:space="0" w:color="FFFFFF"/>
            </w:tcBorders>
            <w:shd w:val="clear" w:color="000000" w:fill="D9D9D9"/>
            <w:noWrap/>
            <w:vAlign w:val="bottom"/>
            <w:hideMark/>
          </w:tcPr>
          <w:p w:rsidR="007A41F9" w:rsidRPr="007A41F9" w:rsidRDefault="007A41F9" w:rsidP="007A41F9">
            <w:pPr>
              <w:spacing w:after="0" w:line="240" w:lineRule="auto"/>
              <w:jc w:val="right"/>
              <w:rPr>
                <w:rFonts w:eastAsia="Times New Roman"/>
                <w:spacing w:val="0"/>
                <w:lang w:val="es-ES" w:eastAsia="es-ES"/>
              </w:rPr>
            </w:pPr>
            <w:r w:rsidRPr="007A41F9">
              <w:rPr>
                <w:rFonts w:eastAsia="Times New Roman"/>
                <w:spacing w:val="0"/>
                <w:lang w:val="es-ES" w:eastAsia="es-ES"/>
              </w:rPr>
              <w:t xml:space="preserve">RD$  </w:t>
            </w:r>
            <w:r>
              <w:rPr>
                <w:rFonts w:eastAsia="Times New Roman"/>
                <w:spacing w:val="0"/>
                <w:lang w:val="es-ES" w:eastAsia="es-ES"/>
              </w:rPr>
              <w:t xml:space="preserve"> </w:t>
            </w:r>
            <w:r w:rsidRPr="007A41F9">
              <w:rPr>
                <w:rFonts w:eastAsia="Times New Roman"/>
                <w:spacing w:val="0"/>
                <w:lang w:val="es-ES" w:eastAsia="es-ES"/>
              </w:rPr>
              <w:t xml:space="preserve">11,417,800.00 </w:t>
            </w:r>
          </w:p>
        </w:tc>
      </w:tr>
      <w:tr w:rsidR="007A41F9" w:rsidRPr="007A41F9" w:rsidTr="007A41F9">
        <w:trPr>
          <w:trHeight w:val="300"/>
        </w:trPr>
        <w:tc>
          <w:tcPr>
            <w:tcW w:w="5245" w:type="dxa"/>
            <w:tcBorders>
              <w:top w:val="nil"/>
              <w:left w:val="single" w:sz="12" w:space="0" w:color="FFFFFF"/>
              <w:bottom w:val="single" w:sz="12" w:space="0" w:color="FFFFFF"/>
              <w:right w:val="single" w:sz="12" w:space="0" w:color="FFFFFF"/>
            </w:tcBorders>
            <w:shd w:val="clear" w:color="000000" w:fill="D9D9D9"/>
            <w:vAlign w:val="center"/>
            <w:hideMark/>
          </w:tcPr>
          <w:p w:rsidR="007A41F9" w:rsidRPr="007A41F9" w:rsidRDefault="007A41F9" w:rsidP="007A41F9">
            <w:pPr>
              <w:spacing w:after="0" w:line="240" w:lineRule="auto"/>
              <w:rPr>
                <w:rFonts w:eastAsia="Times New Roman"/>
                <w:b/>
                <w:bCs/>
                <w:spacing w:val="0"/>
                <w:lang w:val="es-ES" w:eastAsia="es-ES"/>
              </w:rPr>
            </w:pPr>
            <w:r w:rsidRPr="007A41F9">
              <w:rPr>
                <w:rFonts w:eastAsia="Times New Roman"/>
                <w:b/>
                <w:bCs/>
                <w:spacing w:val="0"/>
                <w:lang w:val="es-ES" w:eastAsia="es-ES"/>
              </w:rPr>
              <w:t>Servicios: Consultoría</w:t>
            </w:r>
          </w:p>
        </w:tc>
        <w:tc>
          <w:tcPr>
            <w:tcW w:w="2745" w:type="dxa"/>
            <w:tcBorders>
              <w:top w:val="nil"/>
              <w:left w:val="nil"/>
              <w:bottom w:val="single" w:sz="12" w:space="0" w:color="FFFFFF"/>
              <w:right w:val="single" w:sz="12" w:space="0" w:color="FFFFFF"/>
            </w:tcBorders>
            <w:shd w:val="clear" w:color="000000" w:fill="D9D9D9"/>
            <w:noWrap/>
            <w:vAlign w:val="bottom"/>
            <w:hideMark/>
          </w:tcPr>
          <w:p w:rsidR="007A41F9" w:rsidRPr="007A41F9" w:rsidRDefault="007A41F9" w:rsidP="007A41F9">
            <w:pPr>
              <w:spacing w:after="0" w:line="240" w:lineRule="auto"/>
              <w:jc w:val="right"/>
              <w:rPr>
                <w:rFonts w:eastAsia="Times New Roman"/>
                <w:spacing w:val="0"/>
                <w:lang w:val="es-ES" w:eastAsia="es-ES"/>
              </w:rPr>
            </w:pPr>
            <w:r w:rsidRPr="007A41F9">
              <w:rPr>
                <w:rFonts w:eastAsia="Times New Roman"/>
                <w:spacing w:val="0"/>
                <w:lang w:val="es-ES" w:eastAsia="es-ES"/>
              </w:rPr>
              <w:t xml:space="preserve"> RD$</w:t>
            </w:r>
            <w:r>
              <w:rPr>
                <w:rFonts w:eastAsia="Times New Roman"/>
                <w:spacing w:val="0"/>
                <w:lang w:val="es-ES" w:eastAsia="es-ES"/>
              </w:rPr>
              <w:t xml:space="preserve">  </w:t>
            </w:r>
            <w:r w:rsidRPr="007A41F9">
              <w:rPr>
                <w:rFonts w:eastAsia="Times New Roman"/>
                <w:spacing w:val="0"/>
                <w:lang w:val="es-ES" w:eastAsia="es-ES"/>
              </w:rPr>
              <w:t xml:space="preserve">                       -   </w:t>
            </w:r>
          </w:p>
        </w:tc>
      </w:tr>
      <w:tr w:rsidR="007A41F9" w:rsidRPr="007A41F9" w:rsidTr="007A41F9">
        <w:trPr>
          <w:trHeight w:val="300"/>
        </w:trPr>
        <w:tc>
          <w:tcPr>
            <w:tcW w:w="5245" w:type="dxa"/>
            <w:tcBorders>
              <w:top w:val="nil"/>
              <w:left w:val="single" w:sz="12" w:space="0" w:color="FFFFFF"/>
              <w:bottom w:val="single" w:sz="12" w:space="0" w:color="FFFFFF"/>
              <w:right w:val="single" w:sz="12" w:space="0" w:color="FFFFFF"/>
            </w:tcBorders>
            <w:shd w:val="clear" w:color="000000" w:fill="D9D9D9"/>
            <w:vAlign w:val="center"/>
            <w:hideMark/>
          </w:tcPr>
          <w:p w:rsidR="007A41F9" w:rsidRPr="007A41F9" w:rsidRDefault="007A41F9" w:rsidP="007A41F9">
            <w:pPr>
              <w:spacing w:after="0" w:line="240" w:lineRule="auto"/>
              <w:rPr>
                <w:rFonts w:eastAsia="Times New Roman"/>
                <w:b/>
                <w:bCs/>
                <w:spacing w:val="0"/>
                <w:lang w:val="es-ES" w:eastAsia="es-ES"/>
              </w:rPr>
            </w:pPr>
            <w:r w:rsidRPr="007A41F9">
              <w:rPr>
                <w:rFonts w:eastAsia="Times New Roman"/>
                <w:b/>
                <w:bCs/>
                <w:spacing w:val="0"/>
                <w:lang w:val="es-ES" w:eastAsia="es-ES"/>
              </w:rPr>
              <w:t xml:space="preserve">Servicios: Consultoría Basada </w:t>
            </w:r>
            <w:r>
              <w:rPr>
                <w:rFonts w:eastAsia="Times New Roman"/>
                <w:b/>
                <w:bCs/>
                <w:spacing w:val="0"/>
                <w:lang w:val="es-ES" w:eastAsia="es-ES"/>
              </w:rPr>
              <w:t>e</w:t>
            </w:r>
            <w:r w:rsidRPr="007A41F9">
              <w:rPr>
                <w:rFonts w:eastAsia="Times New Roman"/>
                <w:b/>
                <w:bCs/>
                <w:spacing w:val="0"/>
                <w:lang w:val="es-ES" w:eastAsia="es-ES"/>
              </w:rPr>
              <w:t xml:space="preserve">n </w:t>
            </w:r>
            <w:r>
              <w:rPr>
                <w:rFonts w:eastAsia="Times New Roman"/>
                <w:b/>
                <w:bCs/>
                <w:spacing w:val="0"/>
                <w:lang w:val="es-ES" w:eastAsia="es-ES"/>
              </w:rPr>
              <w:t>l</w:t>
            </w:r>
            <w:r w:rsidRPr="007A41F9">
              <w:rPr>
                <w:rFonts w:eastAsia="Times New Roman"/>
                <w:b/>
                <w:bCs/>
                <w:spacing w:val="0"/>
                <w:lang w:val="es-ES" w:eastAsia="es-ES"/>
              </w:rPr>
              <w:t xml:space="preserve">a Calidad De </w:t>
            </w:r>
            <w:r>
              <w:rPr>
                <w:rFonts w:eastAsia="Times New Roman"/>
                <w:b/>
                <w:bCs/>
                <w:spacing w:val="0"/>
                <w:lang w:val="es-ES" w:eastAsia="es-ES"/>
              </w:rPr>
              <w:t>l</w:t>
            </w:r>
            <w:r w:rsidRPr="007A41F9">
              <w:rPr>
                <w:rFonts w:eastAsia="Times New Roman"/>
                <w:b/>
                <w:bCs/>
                <w:spacing w:val="0"/>
                <w:lang w:val="es-ES" w:eastAsia="es-ES"/>
              </w:rPr>
              <w:t>os Servicios</w:t>
            </w:r>
          </w:p>
        </w:tc>
        <w:tc>
          <w:tcPr>
            <w:tcW w:w="2745" w:type="dxa"/>
            <w:tcBorders>
              <w:top w:val="nil"/>
              <w:left w:val="nil"/>
              <w:bottom w:val="single" w:sz="12" w:space="0" w:color="FFFFFF"/>
              <w:right w:val="single" w:sz="12" w:space="0" w:color="FFFFFF"/>
            </w:tcBorders>
            <w:shd w:val="clear" w:color="000000" w:fill="D9D9D9"/>
            <w:noWrap/>
            <w:vAlign w:val="bottom"/>
            <w:hideMark/>
          </w:tcPr>
          <w:p w:rsidR="007A41F9" w:rsidRPr="007A41F9" w:rsidRDefault="007A41F9" w:rsidP="008620DA">
            <w:pPr>
              <w:spacing w:after="0" w:line="240" w:lineRule="auto"/>
              <w:jc w:val="right"/>
              <w:rPr>
                <w:rFonts w:eastAsia="Times New Roman"/>
                <w:spacing w:val="0"/>
                <w:lang w:val="es-ES" w:eastAsia="es-ES"/>
              </w:rPr>
            </w:pPr>
            <w:r w:rsidRPr="007A41F9">
              <w:rPr>
                <w:rFonts w:eastAsia="Times New Roman"/>
                <w:spacing w:val="0"/>
                <w:lang w:val="es-ES" w:eastAsia="es-ES"/>
              </w:rPr>
              <w:t xml:space="preserve"> RD$   </w:t>
            </w:r>
            <w:r w:rsidR="008620DA">
              <w:rPr>
                <w:rFonts w:eastAsia="Times New Roman"/>
                <w:spacing w:val="0"/>
                <w:lang w:val="es-ES" w:eastAsia="es-ES"/>
              </w:rPr>
              <w:t xml:space="preserve">     </w:t>
            </w:r>
            <w:r w:rsidRPr="007A41F9">
              <w:rPr>
                <w:rFonts w:eastAsia="Times New Roman"/>
                <w:spacing w:val="0"/>
                <w:lang w:val="es-ES" w:eastAsia="es-ES"/>
              </w:rPr>
              <w:t xml:space="preserve">                 -   </w:t>
            </w:r>
          </w:p>
        </w:tc>
      </w:tr>
      <w:tr w:rsidR="007A41F9" w:rsidRPr="007A41F9" w:rsidTr="007A41F9">
        <w:trPr>
          <w:trHeight w:val="300"/>
        </w:trPr>
        <w:tc>
          <w:tcPr>
            <w:tcW w:w="7990" w:type="dxa"/>
            <w:gridSpan w:val="2"/>
            <w:tcBorders>
              <w:top w:val="single" w:sz="12" w:space="0" w:color="FFFFFF"/>
              <w:left w:val="nil"/>
              <w:bottom w:val="single" w:sz="12" w:space="0" w:color="FFFFFF"/>
              <w:right w:val="nil"/>
            </w:tcBorders>
            <w:shd w:val="clear" w:color="auto" w:fill="142F62"/>
            <w:vAlign w:val="center"/>
            <w:hideMark/>
          </w:tcPr>
          <w:p w:rsidR="007A41F9" w:rsidRPr="007A41F9" w:rsidRDefault="007A41F9" w:rsidP="007A41F9">
            <w:pPr>
              <w:spacing w:after="0" w:line="240" w:lineRule="auto"/>
              <w:jc w:val="center"/>
              <w:rPr>
                <w:rFonts w:eastAsia="Times New Roman"/>
                <w:b/>
                <w:bCs/>
                <w:color w:val="FFFFFF" w:themeColor="background1"/>
                <w:spacing w:val="0"/>
                <w:lang w:val="es-ES" w:eastAsia="es-ES"/>
              </w:rPr>
            </w:pPr>
            <w:r w:rsidRPr="007A41F9">
              <w:rPr>
                <w:rFonts w:eastAsia="Times New Roman"/>
                <w:b/>
                <w:bCs/>
                <w:color w:val="FFFFFF" w:themeColor="background1"/>
                <w:spacing w:val="0"/>
                <w:lang w:val="es-ES" w:eastAsia="es-ES"/>
              </w:rPr>
              <w:t>MONTOS ESTIMADOS SEGÚN CLASIFICACIÓN MIPYME</w:t>
            </w:r>
          </w:p>
        </w:tc>
      </w:tr>
      <w:tr w:rsidR="007A41F9" w:rsidRPr="007A41F9" w:rsidTr="007A41F9">
        <w:trPr>
          <w:trHeight w:val="300"/>
        </w:trPr>
        <w:tc>
          <w:tcPr>
            <w:tcW w:w="5245" w:type="dxa"/>
            <w:tcBorders>
              <w:top w:val="nil"/>
              <w:left w:val="single" w:sz="12" w:space="0" w:color="FFFFFF"/>
              <w:bottom w:val="single" w:sz="12" w:space="0" w:color="FFFFFF"/>
              <w:right w:val="single" w:sz="12" w:space="0" w:color="FFFFFF"/>
            </w:tcBorders>
            <w:shd w:val="clear" w:color="000000" w:fill="D9D9D9"/>
            <w:vAlign w:val="center"/>
            <w:hideMark/>
          </w:tcPr>
          <w:p w:rsidR="007A41F9" w:rsidRPr="007A41F9" w:rsidRDefault="007A41F9" w:rsidP="007A41F9">
            <w:pPr>
              <w:spacing w:after="0" w:line="240" w:lineRule="auto"/>
              <w:rPr>
                <w:rFonts w:eastAsia="Times New Roman"/>
                <w:b/>
                <w:bCs/>
                <w:spacing w:val="0"/>
                <w:lang w:val="es-ES" w:eastAsia="es-ES"/>
              </w:rPr>
            </w:pPr>
            <w:proofErr w:type="spellStart"/>
            <w:r w:rsidRPr="007A41F9">
              <w:rPr>
                <w:rFonts w:eastAsia="Times New Roman"/>
                <w:b/>
                <w:bCs/>
                <w:spacing w:val="0"/>
                <w:lang w:val="es-ES" w:eastAsia="es-ES"/>
              </w:rPr>
              <w:t>Mipyme</w:t>
            </w:r>
            <w:proofErr w:type="spellEnd"/>
          </w:p>
        </w:tc>
        <w:tc>
          <w:tcPr>
            <w:tcW w:w="2745" w:type="dxa"/>
            <w:tcBorders>
              <w:top w:val="nil"/>
              <w:left w:val="nil"/>
              <w:bottom w:val="single" w:sz="12" w:space="0" w:color="FFFFFF"/>
              <w:right w:val="single" w:sz="12" w:space="0" w:color="FFFFFF"/>
            </w:tcBorders>
            <w:shd w:val="clear" w:color="000000" w:fill="D9D9D9"/>
            <w:noWrap/>
            <w:vAlign w:val="bottom"/>
            <w:hideMark/>
          </w:tcPr>
          <w:p w:rsidR="007A41F9" w:rsidRPr="007A41F9" w:rsidRDefault="007A41F9" w:rsidP="007A41F9">
            <w:pPr>
              <w:spacing w:after="0" w:line="240" w:lineRule="auto"/>
              <w:jc w:val="right"/>
              <w:rPr>
                <w:rFonts w:eastAsia="Times New Roman"/>
                <w:spacing w:val="0"/>
                <w:lang w:val="es-ES" w:eastAsia="es-ES"/>
              </w:rPr>
            </w:pPr>
            <w:r w:rsidRPr="007A41F9">
              <w:rPr>
                <w:rFonts w:eastAsia="Times New Roman"/>
                <w:spacing w:val="0"/>
                <w:lang w:val="es-ES" w:eastAsia="es-ES"/>
              </w:rPr>
              <w:t xml:space="preserve">RD$   </w:t>
            </w:r>
            <w:r>
              <w:rPr>
                <w:rFonts w:eastAsia="Times New Roman"/>
                <w:spacing w:val="0"/>
                <w:lang w:val="es-ES" w:eastAsia="es-ES"/>
              </w:rPr>
              <w:t xml:space="preserve">  </w:t>
            </w:r>
            <w:r w:rsidRPr="007A41F9">
              <w:rPr>
                <w:rFonts w:eastAsia="Times New Roman"/>
                <w:spacing w:val="0"/>
                <w:lang w:val="es-ES" w:eastAsia="es-ES"/>
              </w:rPr>
              <w:t xml:space="preserve">9,084,201.00 </w:t>
            </w:r>
          </w:p>
        </w:tc>
      </w:tr>
      <w:tr w:rsidR="007A41F9" w:rsidRPr="007A41F9" w:rsidTr="007A41F9">
        <w:trPr>
          <w:trHeight w:val="300"/>
        </w:trPr>
        <w:tc>
          <w:tcPr>
            <w:tcW w:w="5245" w:type="dxa"/>
            <w:tcBorders>
              <w:top w:val="nil"/>
              <w:left w:val="single" w:sz="12" w:space="0" w:color="FFFFFF"/>
              <w:bottom w:val="single" w:sz="12" w:space="0" w:color="FFFFFF"/>
              <w:right w:val="single" w:sz="12" w:space="0" w:color="FFFFFF"/>
            </w:tcBorders>
            <w:shd w:val="clear" w:color="000000" w:fill="D9D9D9"/>
            <w:vAlign w:val="center"/>
            <w:hideMark/>
          </w:tcPr>
          <w:p w:rsidR="007A41F9" w:rsidRPr="007A41F9" w:rsidRDefault="007A41F9" w:rsidP="007A41F9">
            <w:pPr>
              <w:spacing w:after="0" w:line="240" w:lineRule="auto"/>
              <w:rPr>
                <w:rFonts w:eastAsia="Times New Roman"/>
                <w:b/>
                <w:bCs/>
                <w:spacing w:val="0"/>
                <w:lang w:val="es-ES" w:eastAsia="es-ES"/>
              </w:rPr>
            </w:pPr>
            <w:proofErr w:type="spellStart"/>
            <w:r w:rsidRPr="007A41F9">
              <w:rPr>
                <w:rFonts w:eastAsia="Times New Roman"/>
                <w:b/>
                <w:bCs/>
                <w:spacing w:val="0"/>
                <w:lang w:val="es-ES" w:eastAsia="es-ES"/>
              </w:rPr>
              <w:t>Mipyme</w:t>
            </w:r>
            <w:proofErr w:type="spellEnd"/>
            <w:r w:rsidRPr="007A41F9">
              <w:rPr>
                <w:rFonts w:eastAsia="Times New Roman"/>
                <w:b/>
                <w:bCs/>
                <w:spacing w:val="0"/>
                <w:lang w:val="es-ES" w:eastAsia="es-ES"/>
              </w:rPr>
              <w:t xml:space="preserve"> Mujer</w:t>
            </w:r>
          </w:p>
        </w:tc>
        <w:tc>
          <w:tcPr>
            <w:tcW w:w="2745" w:type="dxa"/>
            <w:tcBorders>
              <w:top w:val="nil"/>
              <w:left w:val="nil"/>
              <w:bottom w:val="single" w:sz="12" w:space="0" w:color="FFFFFF"/>
              <w:right w:val="single" w:sz="12" w:space="0" w:color="FFFFFF"/>
            </w:tcBorders>
            <w:shd w:val="clear" w:color="000000" w:fill="D9D9D9"/>
            <w:noWrap/>
            <w:vAlign w:val="bottom"/>
            <w:hideMark/>
          </w:tcPr>
          <w:p w:rsidR="007A41F9" w:rsidRPr="007A41F9" w:rsidRDefault="007A41F9" w:rsidP="007A41F9">
            <w:pPr>
              <w:spacing w:after="0" w:line="240" w:lineRule="auto"/>
              <w:jc w:val="right"/>
              <w:rPr>
                <w:rFonts w:eastAsia="Times New Roman"/>
                <w:spacing w:val="0"/>
                <w:lang w:val="es-ES" w:eastAsia="es-ES"/>
              </w:rPr>
            </w:pPr>
            <w:r w:rsidRPr="007A41F9">
              <w:rPr>
                <w:rFonts w:eastAsia="Times New Roman"/>
                <w:spacing w:val="0"/>
                <w:lang w:val="es-ES" w:eastAsia="es-ES"/>
              </w:rPr>
              <w:t xml:space="preserve"> RD$   </w:t>
            </w:r>
            <w:r>
              <w:rPr>
                <w:rFonts w:eastAsia="Times New Roman"/>
                <w:spacing w:val="0"/>
                <w:lang w:val="es-ES" w:eastAsia="es-ES"/>
              </w:rPr>
              <w:t xml:space="preserve">              </w:t>
            </w:r>
            <w:r w:rsidRPr="007A41F9">
              <w:rPr>
                <w:rFonts w:eastAsia="Times New Roman"/>
                <w:spacing w:val="0"/>
                <w:lang w:val="es-ES" w:eastAsia="es-ES"/>
              </w:rPr>
              <w:t xml:space="preserve">        -   </w:t>
            </w:r>
          </w:p>
        </w:tc>
      </w:tr>
      <w:tr w:rsidR="007A41F9" w:rsidRPr="007A41F9" w:rsidTr="007A41F9">
        <w:trPr>
          <w:trHeight w:val="300"/>
        </w:trPr>
        <w:tc>
          <w:tcPr>
            <w:tcW w:w="5245" w:type="dxa"/>
            <w:tcBorders>
              <w:top w:val="nil"/>
              <w:left w:val="single" w:sz="12" w:space="0" w:color="FFFFFF"/>
              <w:bottom w:val="single" w:sz="12" w:space="0" w:color="FFFFFF"/>
              <w:right w:val="single" w:sz="12" w:space="0" w:color="FFFFFF"/>
            </w:tcBorders>
            <w:shd w:val="clear" w:color="000000" w:fill="D9D9D9"/>
            <w:vAlign w:val="center"/>
            <w:hideMark/>
          </w:tcPr>
          <w:p w:rsidR="007A41F9" w:rsidRPr="007A41F9" w:rsidRDefault="007A41F9" w:rsidP="007A41F9">
            <w:pPr>
              <w:spacing w:after="0" w:line="240" w:lineRule="auto"/>
              <w:rPr>
                <w:rFonts w:eastAsia="Times New Roman"/>
                <w:b/>
                <w:bCs/>
                <w:spacing w:val="0"/>
                <w:lang w:val="es-ES" w:eastAsia="es-ES"/>
              </w:rPr>
            </w:pPr>
            <w:r w:rsidRPr="007A41F9">
              <w:rPr>
                <w:rFonts w:eastAsia="Times New Roman"/>
                <w:b/>
                <w:bCs/>
                <w:spacing w:val="0"/>
                <w:lang w:val="es-ES" w:eastAsia="es-ES"/>
              </w:rPr>
              <w:t xml:space="preserve">No </w:t>
            </w:r>
            <w:proofErr w:type="spellStart"/>
            <w:r w:rsidRPr="007A41F9">
              <w:rPr>
                <w:rFonts w:eastAsia="Times New Roman"/>
                <w:b/>
                <w:bCs/>
                <w:spacing w:val="0"/>
                <w:lang w:val="es-ES" w:eastAsia="es-ES"/>
              </w:rPr>
              <w:t>Mipyme</w:t>
            </w:r>
            <w:proofErr w:type="spellEnd"/>
          </w:p>
        </w:tc>
        <w:tc>
          <w:tcPr>
            <w:tcW w:w="2745" w:type="dxa"/>
            <w:tcBorders>
              <w:top w:val="nil"/>
              <w:left w:val="nil"/>
              <w:bottom w:val="single" w:sz="12" w:space="0" w:color="FFFFFF"/>
              <w:right w:val="single" w:sz="12" w:space="0" w:color="FFFFFF"/>
            </w:tcBorders>
            <w:shd w:val="clear" w:color="000000" w:fill="D9D9D9"/>
            <w:noWrap/>
            <w:vAlign w:val="bottom"/>
            <w:hideMark/>
          </w:tcPr>
          <w:p w:rsidR="007A41F9" w:rsidRPr="007A41F9" w:rsidRDefault="007A41F9" w:rsidP="007A41F9">
            <w:pPr>
              <w:spacing w:after="0" w:line="240" w:lineRule="auto"/>
              <w:jc w:val="right"/>
              <w:rPr>
                <w:rFonts w:eastAsia="Times New Roman"/>
                <w:spacing w:val="0"/>
                <w:lang w:val="es-ES" w:eastAsia="es-ES"/>
              </w:rPr>
            </w:pPr>
            <w:r w:rsidRPr="007A41F9">
              <w:rPr>
                <w:rFonts w:eastAsia="Times New Roman"/>
                <w:spacing w:val="0"/>
                <w:lang w:val="es-ES" w:eastAsia="es-ES"/>
              </w:rPr>
              <w:t xml:space="preserve"> RD$ </w:t>
            </w:r>
            <w:r>
              <w:rPr>
                <w:rFonts w:eastAsia="Times New Roman"/>
                <w:spacing w:val="0"/>
                <w:lang w:val="es-ES" w:eastAsia="es-ES"/>
              </w:rPr>
              <w:t xml:space="preserve">  </w:t>
            </w:r>
            <w:r w:rsidRPr="007A41F9">
              <w:rPr>
                <w:rFonts w:eastAsia="Times New Roman"/>
                <w:spacing w:val="0"/>
                <w:lang w:val="es-ES" w:eastAsia="es-ES"/>
              </w:rPr>
              <w:t xml:space="preserve">29,905,068.80 </w:t>
            </w:r>
          </w:p>
        </w:tc>
      </w:tr>
      <w:tr w:rsidR="007A41F9" w:rsidRPr="007A41F9" w:rsidTr="007A41F9">
        <w:trPr>
          <w:trHeight w:val="300"/>
        </w:trPr>
        <w:tc>
          <w:tcPr>
            <w:tcW w:w="7990" w:type="dxa"/>
            <w:gridSpan w:val="2"/>
            <w:tcBorders>
              <w:top w:val="nil"/>
              <w:left w:val="nil"/>
              <w:bottom w:val="single" w:sz="12" w:space="0" w:color="FFFFFF"/>
              <w:right w:val="nil"/>
            </w:tcBorders>
            <w:shd w:val="clear" w:color="auto" w:fill="142F62"/>
            <w:vAlign w:val="center"/>
            <w:hideMark/>
          </w:tcPr>
          <w:p w:rsidR="007A41F9" w:rsidRPr="007A41F9" w:rsidRDefault="007A41F9" w:rsidP="007A41F9">
            <w:pPr>
              <w:spacing w:after="0" w:line="240" w:lineRule="auto"/>
              <w:jc w:val="center"/>
              <w:rPr>
                <w:rFonts w:eastAsia="Times New Roman"/>
                <w:b/>
                <w:bCs/>
                <w:color w:val="FFFFFF" w:themeColor="background1"/>
                <w:spacing w:val="0"/>
                <w:lang w:val="es-ES" w:eastAsia="es-ES"/>
              </w:rPr>
            </w:pPr>
            <w:r w:rsidRPr="007A41F9">
              <w:rPr>
                <w:rFonts w:eastAsia="Times New Roman"/>
                <w:b/>
                <w:bCs/>
                <w:color w:val="FFFFFF" w:themeColor="background1"/>
                <w:spacing w:val="0"/>
                <w:lang w:val="es-ES" w:eastAsia="es-ES"/>
              </w:rPr>
              <w:t>MONTOS ESTIMADOS SEGÚN TIPO DE PROCEDIMIENTO</w:t>
            </w:r>
          </w:p>
        </w:tc>
      </w:tr>
      <w:tr w:rsidR="007A41F9" w:rsidRPr="007A41F9" w:rsidTr="007A41F9">
        <w:trPr>
          <w:trHeight w:val="300"/>
        </w:trPr>
        <w:tc>
          <w:tcPr>
            <w:tcW w:w="5245" w:type="dxa"/>
            <w:tcBorders>
              <w:top w:val="nil"/>
              <w:left w:val="single" w:sz="12" w:space="0" w:color="FFFFFF"/>
              <w:bottom w:val="single" w:sz="12" w:space="0" w:color="FFFFFF"/>
              <w:right w:val="single" w:sz="12" w:space="0" w:color="FFFFFF"/>
            </w:tcBorders>
            <w:shd w:val="clear" w:color="000000" w:fill="D9D9D9"/>
            <w:vAlign w:val="center"/>
            <w:hideMark/>
          </w:tcPr>
          <w:p w:rsidR="007A41F9" w:rsidRPr="007A41F9" w:rsidRDefault="007A41F9" w:rsidP="007A41F9">
            <w:pPr>
              <w:spacing w:after="0" w:line="240" w:lineRule="auto"/>
              <w:rPr>
                <w:rFonts w:eastAsia="Times New Roman"/>
                <w:b/>
                <w:bCs/>
                <w:spacing w:val="0"/>
                <w:lang w:val="es-ES" w:eastAsia="es-ES"/>
              </w:rPr>
            </w:pPr>
            <w:r w:rsidRPr="007A41F9">
              <w:rPr>
                <w:rFonts w:eastAsia="Times New Roman"/>
                <w:b/>
                <w:bCs/>
                <w:spacing w:val="0"/>
                <w:lang w:val="es-ES" w:eastAsia="es-ES"/>
              </w:rPr>
              <w:t xml:space="preserve">Compras </w:t>
            </w:r>
            <w:r>
              <w:rPr>
                <w:rFonts w:eastAsia="Times New Roman"/>
                <w:b/>
                <w:bCs/>
                <w:spacing w:val="0"/>
                <w:lang w:val="es-ES" w:eastAsia="es-ES"/>
              </w:rPr>
              <w:t>p</w:t>
            </w:r>
            <w:r w:rsidRPr="007A41F9">
              <w:rPr>
                <w:rFonts w:eastAsia="Times New Roman"/>
                <w:b/>
                <w:bCs/>
                <w:spacing w:val="0"/>
                <w:lang w:val="es-ES" w:eastAsia="es-ES"/>
              </w:rPr>
              <w:t xml:space="preserve">or Debajo </w:t>
            </w:r>
            <w:r>
              <w:rPr>
                <w:rFonts w:eastAsia="Times New Roman"/>
                <w:b/>
                <w:bCs/>
                <w:spacing w:val="0"/>
                <w:lang w:val="es-ES" w:eastAsia="es-ES"/>
              </w:rPr>
              <w:t>d</w:t>
            </w:r>
            <w:r w:rsidRPr="007A41F9">
              <w:rPr>
                <w:rFonts w:eastAsia="Times New Roman"/>
                <w:b/>
                <w:bCs/>
                <w:spacing w:val="0"/>
                <w:lang w:val="es-ES" w:eastAsia="es-ES"/>
              </w:rPr>
              <w:t>el Umbral</w:t>
            </w:r>
          </w:p>
        </w:tc>
        <w:tc>
          <w:tcPr>
            <w:tcW w:w="2745" w:type="dxa"/>
            <w:tcBorders>
              <w:top w:val="nil"/>
              <w:left w:val="nil"/>
              <w:bottom w:val="single" w:sz="12" w:space="0" w:color="FFFFFF"/>
              <w:right w:val="single" w:sz="12" w:space="0" w:color="FFFFFF"/>
            </w:tcBorders>
            <w:shd w:val="clear" w:color="000000" w:fill="D9D9D9"/>
            <w:noWrap/>
            <w:vAlign w:val="bottom"/>
            <w:hideMark/>
          </w:tcPr>
          <w:p w:rsidR="007A41F9" w:rsidRPr="007A41F9" w:rsidRDefault="007A41F9" w:rsidP="005878FB">
            <w:pPr>
              <w:spacing w:after="0" w:line="240" w:lineRule="auto"/>
              <w:jc w:val="right"/>
              <w:rPr>
                <w:rFonts w:eastAsia="Times New Roman"/>
                <w:spacing w:val="0"/>
                <w:lang w:val="es-ES" w:eastAsia="es-ES"/>
              </w:rPr>
            </w:pPr>
            <w:r w:rsidRPr="007A41F9">
              <w:rPr>
                <w:rFonts w:eastAsia="Times New Roman"/>
                <w:spacing w:val="0"/>
                <w:lang w:val="es-ES" w:eastAsia="es-ES"/>
              </w:rPr>
              <w:t xml:space="preserve"> RD$  </w:t>
            </w:r>
            <w:r w:rsidR="005878FB">
              <w:rPr>
                <w:rFonts w:eastAsia="Times New Roman"/>
                <w:spacing w:val="0"/>
                <w:lang w:val="es-ES" w:eastAsia="es-ES"/>
              </w:rPr>
              <w:t xml:space="preserve"> </w:t>
            </w:r>
            <w:r w:rsidRPr="007A41F9">
              <w:rPr>
                <w:rFonts w:eastAsia="Times New Roman"/>
                <w:spacing w:val="0"/>
                <w:lang w:val="es-ES" w:eastAsia="es-ES"/>
              </w:rPr>
              <w:t xml:space="preserve"> 6,502,322.80 </w:t>
            </w:r>
          </w:p>
        </w:tc>
      </w:tr>
      <w:tr w:rsidR="007A41F9" w:rsidRPr="007A41F9" w:rsidTr="007A41F9">
        <w:trPr>
          <w:trHeight w:val="300"/>
        </w:trPr>
        <w:tc>
          <w:tcPr>
            <w:tcW w:w="5245" w:type="dxa"/>
            <w:tcBorders>
              <w:top w:val="nil"/>
              <w:left w:val="single" w:sz="12" w:space="0" w:color="FFFFFF"/>
              <w:bottom w:val="single" w:sz="12" w:space="0" w:color="FFFFFF"/>
              <w:right w:val="single" w:sz="12" w:space="0" w:color="FFFFFF"/>
            </w:tcBorders>
            <w:shd w:val="clear" w:color="000000" w:fill="D9D9D9"/>
            <w:vAlign w:val="center"/>
            <w:hideMark/>
          </w:tcPr>
          <w:p w:rsidR="007A41F9" w:rsidRPr="007A41F9" w:rsidRDefault="007A41F9" w:rsidP="007A41F9">
            <w:pPr>
              <w:spacing w:after="0" w:line="240" w:lineRule="auto"/>
              <w:rPr>
                <w:rFonts w:eastAsia="Times New Roman"/>
                <w:b/>
                <w:bCs/>
                <w:spacing w:val="0"/>
                <w:lang w:val="es-ES" w:eastAsia="es-ES"/>
              </w:rPr>
            </w:pPr>
            <w:r w:rsidRPr="007A41F9">
              <w:rPr>
                <w:rFonts w:eastAsia="Times New Roman"/>
                <w:b/>
                <w:bCs/>
                <w:spacing w:val="0"/>
                <w:lang w:val="es-ES" w:eastAsia="es-ES"/>
              </w:rPr>
              <w:t>Compra Menor</w:t>
            </w:r>
          </w:p>
        </w:tc>
        <w:tc>
          <w:tcPr>
            <w:tcW w:w="2745" w:type="dxa"/>
            <w:tcBorders>
              <w:top w:val="nil"/>
              <w:left w:val="nil"/>
              <w:bottom w:val="single" w:sz="12" w:space="0" w:color="FFFFFF"/>
              <w:right w:val="single" w:sz="12" w:space="0" w:color="FFFFFF"/>
            </w:tcBorders>
            <w:shd w:val="clear" w:color="000000" w:fill="D9D9D9"/>
            <w:noWrap/>
            <w:vAlign w:val="bottom"/>
            <w:hideMark/>
          </w:tcPr>
          <w:p w:rsidR="007A41F9" w:rsidRPr="007A41F9" w:rsidRDefault="005878FB" w:rsidP="005878FB">
            <w:pPr>
              <w:spacing w:after="0" w:line="240" w:lineRule="auto"/>
              <w:jc w:val="right"/>
              <w:rPr>
                <w:rFonts w:eastAsia="Times New Roman"/>
                <w:spacing w:val="0"/>
                <w:lang w:val="es-ES" w:eastAsia="es-ES"/>
              </w:rPr>
            </w:pPr>
            <w:r>
              <w:rPr>
                <w:rFonts w:eastAsia="Times New Roman"/>
                <w:spacing w:val="0"/>
                <w:lang w:val="es-ES" w:eastAsia="es-ES"/>
              </w:rPr>
              <w:t xml:space="preserve">RD$  </w:t>
            </w:r>
            <w:r w:rsidR="007A41F9" w:rsidRPr="007A41F9">
              <w:rPr>
                <w:rFonts w:eastAsia="Times New Roman"/>
                <w:spacing w:val="0"/>
                <w:lang w:val="es-ES" w:eastAsia="es-ES"/>
              </w:rPr>
              <w:t xml:space="preserve">14,090,947.00 </w:t>
            </w:r>
          </w:p>
        </w:tc>
      </w:tr>
      <w:tr w:rsidR="007A41F9" w:rsidRPr="007A41F9" w:rsidTr="007A41F9">
        <w:trPr>
          <w:trHeight w:val="300"/>
        </w:trPr>
        <w:tc>
          <w:tcPr>
            <w:tcW w:w="5245" w:type="dxa"/>
            <w:tcBorders>
              <w:top w:val="nil"/>
              <w:left w:val="single" w:sz="12" w:space="0" w:color="FFFFFF"/>
              <w:bottom w:val="single" w:sz="12" w:space="0" w:color="FFFFFF"/>
              <w:right w:val="single" w:sz="12" w:space="0" w:color="FFFFFF"/>
            </w:tcBorders>
            <w:shd w:val="clear" w:color="000000" w:fill="D9D9D9"/>
            <w:vAlign w:val="center"/>
            <w:hideMark/>
          </w:tcPr>
          <w:p w:rsidR="007A41F9" w:rsidRPr="007A41F9" w:rsidRDefault="007A41F9" w:rsidP="007A41F9">
            <w:pPr>
              <w:spacing w:after="0" w:line="240" w:lineRule="auto"/>
              <w:rPr>
                <w:rFonts w:eastAsia="Times New Roman"/>
                <w:b/>
                <w:bCs/>
                <w:spacing w:val="0"/>
                <w:lang w:val="es-ES" w:eastAsia="es-ES"/>
              </w:rPr>
            </w:pPr>
            <w:r w:rsidRPr="007A41F9">
              <w:rPr>
                <w:rFonts w:eastAsia="Times New Roman"/>
                <w:b/>
                <w:bCs/>
                <w:spacing w:val="0"/>
                <w:lang w:val="es-ES" w:eastAsia="es-ES"/>
              </w:rPr>
              <w:t xml:space="preserve">Comparación </w:t>
            </w:r>
            <w:r>
              <w:rPr>
                <w:rFonts w:eastAsia="Times New Roman"/>
                <w:b/>
                <w:bCs/>
                <w:spacing w:val="0"/>
                <w:lang w:val="es-ES" w:eastAsia="es-ES"/>
              </w:rPr>
              <w:t>d</w:t>
            </w:r>
            <w:r w:rsidRPr="007A41F9">
              <w:rPr>
                <w:rFonts w:eastAsia="Times New Roman"/>
                <w:b/>
                <w:bCs/>
                <w:spacing w:val="0"/>
                <w:lang w:val="es-ES" w:eastAsia="es-ES"/>
              </w:rPr>
              <w:t>e Precios</w:t>
            </w:r>
          </w:p>
        </w:tc>
        <w:tc>
          <w:tcPr>
            <w:tcW w:w="2745" w:type="dxa"/>
            <w:tcBorders>
              <w:top w:val="nil"/>
              <w:left w:val="nil"/>
              <w:bottom w:val="single" w:sz="12" w:space="0" w:color="FFFFFF"/>
              <w:right w:val="single" w:sz="12" w:space="0" w:color="FFFFFF"/>
            </w:tcBorders>
            <w:shd w:val="clear" w:color="000000" w:fill="D9D9D9"/>
            <w:noWrap/>
            <w:vAlign w:val="bottom"/>
            <w:hideMark/>
          </w:tcPr>
          <w:p w:rsidR="007A41F9" w:rsidRPr="007A41F9" w:rsidRDefault="007A41F9" w:rsidP="005878FB">
            <w:pPr>
              <w:spacing w:after="0" w:line="240" w:lineRule="auto"/>
              <w:jc w:val="right"/>
              <w:rPr>
                <w:rFonts w:eastAsia="Times New Roman"/>
                <w:spacing w:val="0"/>
                <w:lang w:val="es-ES" w:eastAsia="es-ES"/>
              </w:rPr>
            </w:pPr>
            <w:r w:rsidRPr="007A41F9">
              <w:rPr>
                <w:rFonts w:eastAsia="Times New Roman"/>
                <w:spacing w:val="0"/>
                <w:lang w:val="es-ES" w:eastAsia="es-ES"/>
              </w:rPr>
              <w:t>RD$</w:t>
            </w:r>
            <w:r w:rsidR="005878FB">
              <w:rPr>
                <w:rFonts w:eastAsia="Times New Roman"/>
                <w:spacing w:val="0"/>
                <w:lang w:val="es-ES" w:eastAsia="es-ES"/>
              </w:rPr>
              <w:t xml:space="preserve">  </w:t>
            </w:r>
            <w:r w:rsidRPr="007A41F9">
              <w:rPr>
                <w:rFonts w:eastAsia="Times New Roman"/>
                <w:spacing w:val="0"/>
                <w:lang w:val="es-ES" w:eastAsia="es-ES"/>
              </w:rPr>
              <w:t xml:space="preserve">18,396,000.00 </w:t>
            </w:r>
          </w:p>
        </w:tc>
      </w:tr>
    </w:tbl>
    <w:p w:rsidR="007A41F9" w:rsidRDefault="007A41F9">
      <w:pPr>
        <w:rPr>
          <w:color w:val="4C4747"/>
        </w:rPr>
      </w:pPr>
    </w:p>
    <w:p w:rsidR="008620DA" w:rsidRDefault="008620DA">
      <w:pPr>
        <w:rPr>
          <w:color w:val="4C4747"/>
        </w:rPr>
      </w:pPr>
    </w:p>
    <w:p w:rsidR="008620DA" w:rsidRDefault="008620DA">
      <w:pPr>
        <w:spacing w:after="0" w:line="240" w:lineRule="auto"/>
        <w:rPr>
          <w:color w:val="4C4747"/>
        </w:rPr>
      </w:pPr>
      <w:r>
        <w:rPr>
          <w:color w:val="4C4747"/>
        </w:rPr>
        <w:br w:type="page"/>
      </w:r>
    </w:p>
    <w:p w:rsidR="008620DA" w:rsidRPr="008620DA" w:rsidRDefault="008620DA" w:rsidP="008620DA">
      <w:pPr>
        <w:pStyle w:val="Ttulo2"/>
        <w:numPr>
          <w:ilvl w:val="0"/>
          <w:numId w:val="25"/>
        </w:numPr>
        <w:jc w:val="left"/>
        <w:rPr>
          <w:rFonts w:eastAsia="Calibri"/>
          <w:lang w:val="es-DO"/>
        </w:rPr>
      </w:pPr>
      <w:bookmarkStart w:id="95" w:name="_Toc186802965"/>
      <w:r>
        <w:rPr>
          <w:rFonts w:eastAsia="Calibri"/>
          <w:lang w:val="es-DO"/>
        </w:rPr>
        <w:lastRenderedPageBreak/>
        <w:t>Imágenes</w:t>
      </w:r>
      <w:bookmarkEnd w:id="95"/>
    </w:p>
    <w:p w:rsidR="008620DA" w:rsidRDefault="008620DA">
      <w:pPr>
        <w:rPr>
          <w:color w:val="4C4747"/>
        </w:rPr>
      </w:pPr>
    </w:p>
    <w:p w:rsidR="002E6458" w:rsidRPr="002E6458" w:rsidRDefault="002E6458" w:rsidP="002E6458">
      <w:pPr>
        <w:numPr>
          <w:ilvl w:val="0"/>
          <w:numId w:val="32"/>
        </w:numPr>
        <w:spacing w:after="0" w:line="276" w:lineRule="auto"/>
        <w:ind w:left="357" w:hanging="357"/>
        <w:rPr>
          <w:rFonts w:eastAsia="Times New Roman"/>
          <w:b/>
          <w:spacing w:val="0"/>
          <w:sz w:val="22"/>
          <w:szCs w:val="22"/>
          <w:lang w:val="es-ES" w:eastAsia="es-ES"/>
        </w:rPr>
      </w:pPr>
      <w:r w:rsidRPr="002E6458">
        <w:rPr>
          <w:rFonts w:eastAsia="Times New Roman"/>
          <w:b/>
          <w:spacing w:val="0"/>
          <w:lang w:val="es-ES" w:eastAsia="es-ES"/>
        </w:rPr>
        <w:t>Programa de Infraestructura Vial</w:t>
      </w:r>
    </w:p>
    <w:p w:rsidR="002E6458" w:rsidRPr="002E6458" w:rsidRDefault="002E6458" w:rsidP="002E6458">
      <w:pPr>
        <w:spacing w:after="0" w:line="276" w:lineRule="auto"/>
        <w:ind w:left="357"/>
        <w:rPr>
          <w:rFonts w:eastAsia="Times New Roman"/>
          <w:spacing w:val="0"/>
          <w:sz w:val="22"/>
          <w:szCs w:val="22"/>
          <w:lang w:val="es-ES" w:eastAsia="es-ES"/>
        </w:rPr>
      </w:pPr>
    </w:p>
    <w:p w:rsidR="002E6458" w:rsidRPr="002E6458" w:rsidRDefault="002E6458" w:rsidP="002E6458">
      <w:pPr>
        <w:spacing w:after="0" w:line="240" w:lineRule="auto"/>
        <w:rPr>
          <w:rFonts w:eastAsia="Times New Roman"/>
          <w:b/>
          <w:bCs/>
          <w:spacing w:val="0"/>
          <w:lang w:val="es-ES" w:eastAsia="es-ES"/>
        </w:rPr>
      </w:pPr>
      <w:r w:rsidRPr="002E6458">
        <w:rPr>
          <w:rFonts w:eastAsia="Times New Roman"/>
          <w:b/>
          <w:bCs/>
          <w:spacing w:val="0"/>
          <w:lang w:val="es-ES" w:eastAsia="es-ES"/>
        </w:rPr>
        <w:t>Rehabilitación de Caminos</w:t>
      </w:r>
    </w:p>
    <w:p w:rsidR="002E6458" w:rsidRPr="002E6458" w:rsidRDefault="002E6458" w:rsidP="005626ED">
      <w:pPr>
        <w:spacing w:before="120" w:after="0" w:line="240" w:lineRule="auto"/>
        <w:rPr>
          <w:rFonts w:eastAsia="Times New Roman"/>
          <w:spacing w:val="0"/>
          <w:lang w:val="es-ES" w:eastAsia="es-ES"/>
        </w:rPr>
      </w:pPr>
      <w:r w:rsidRPr="002E6458">
        <w:rPr>
          <w:rFonts w:eastAsia="Times New Roman"/>
          <w:spacing w:val="0"/>
          <w:lang w:val="es-ES" w:eastAsia="es-ES"/>
        </w:rPr>
        <w:t xml:space="preserve">En colaboración con la Junta Distrital de </w:t>
      </w:r>
      <w:proofErr w:type="spellStart"/>
      <w:r w:rsidRPr="002E6458">
        <w:rPr>
          <w:rFonts w:eastAsia="Times New Roman"/>
          <w:spacing w:val="0"/>
          <w:lang w:val="es-ES" w:eastAsia="es-ES"/>
        </w:rPr>
        <w:t>Cañongo</w:t>
      </w:r>
      <w:proofErr w:type="spellEnd"/>
      <w:r w:rsidRPr="002E6458">
        <w:rPr>
          <w:rFonts w:eastAsia="Times New Roman"/>
          <w:spacing w:val="0"/>
          <w:lang w:val="es-ES" w:eastAsia="es-ES"/>
        </w:rPr>
        <w:t xml:space="preserve">, Dajabón </w:t>
      </w:r>
    </w:p>
    <w:p w:rsidR="002E6458" w:rsidRPr="002E6458" w:rsidRDefault="002E6458" w:rsidP="002E6458">
      <w:pPr>
        <w:spacing w:after="0" w:line="240" w:lineRule="auto"/>
        <w:jc w:val="center"/>
        <w:rPr>
          <w:rFonts w:eastAsia="Times New Roman"/>
          <w:color w:val="auto"/>
          <w:spacing w:val="0"/>
          <w:lang w:val="es-ES" w:eastAsia="es-ES"/>
        </w:rPr>
      </w:pPr>
      <w:r w:rsidRPr="002E6458">
        <w:rPr>
          <w:rFonts w:eastAsia="Times New Roman"/>
          <w:noProof/>
          <w:color w:val="auto"/>
          <w:spacing w:val="0"/>
          <w:lang w:val="es-ES" w:eastAsia="es-ES"/>
        </w:rPr>
        <w:drawing>
          <wp:inline distT="0" distB="0" distL="0" distR="0" wp14:anchorId="757B309F" wp14:editId="1205465D">
            <wp:extent cx="1418547" cy="1558137"/>
            <wp:effectExtent l="19050" t="19050" r="10795" b="23495"/>
            <wp:docPr id="2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419053" cy="1558693"/>
                    </a:xfrm>
                    <a:prstGeom prst="rect">
                      <a:avLst/>
                    </a:prstGeom>
                    <a:noFill/>
                    <a:ln>
                      <a:solidFill>
                        <a:schemeClr val="bg2">
                          <a:lumMod val="50000"/>
                        </a:schemeClr>
                      </a:solidFill>
                    </a:ln>
                  </pic:spPr>
                </pic:pic>
              </a:graphicData>
            </a:graphic>
          </wp:inline>
        </w:drawing>
      </w:r>
      <w:r w:rsidRPr="002E6458">
        <w:rPr>
          <w:rFonts w:eastAsia="Times New Roman"/>
          <w:noProof/>
          <w:color w:val="auto"/>
          <w:spacing w:val="0"/>
          <w:lang w:val="es-ES" w:eastAsia="es-ES"/>
        </w:rPr>
        <w:t xml:space="preserve"> </w:t>
      </w:r>
      <w:r w:rsidRPr="002E6458">
        <w:rPr>
          <w:rFonts w:eastAsia="Times New Roman"/>
          <w:noProof/>
          <w:color w:val="auto"/>
          <w:spacing w:val="0"/>
          <w:lang w:val="es-ES" w:eastAsia="es-ES"/>
        </w:rPr>
        <w:drawing>
          <wp:inline distT="0" distB="0" distL="0" distR="0" wp14:anchorId="6F692856" wp14:editId="303D612E">
            <wp:extent cx="1573318" cy="1550020"/>
            <wp:effectExtent l="19050" t="19050" r="27305" b="12700"/>
            <wp:docPr id="31" name="Imagen 10" descr="Un grupo de personas en un campo de tierr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501569" name="Imagen 10" descr="Un grupo de personas en un campo de tierra&#10;&#10;Descripción generada automáticamente con confianza baja"/>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589561" cy="1566023"/>
                    </a:xfrm>
                    <a:prstGeom prst="rect">
                      <a:avLst/>
                    </a:prstGeom>
                    <a:noFill/>
                    <a:ln>
                      <a:solidFill>
                        <a:srgbClr val="767171"/>
                      </a:solidFill>
                    </a:ln>
                  </pic:spPr>
                </pic:pic>
              </a:graphicData>
            </a:graphic>
          </wp:inline>
        </w:drawing>
      </w:r>
      <w:r w:rsidRPr="002E6458">
        <w:rPr>
          <w:rFonts w:eastAsia="Times New Roman"/>
          <w:noProof/>
          <w:color w:val="auto"/>
          <w:spacing w:val="0"/>
          <w:lang w:val="es-ES" w:eastAsia="es-ES"/>
        </w:rPr>
        <w:t xml:space="preserve"> </w:t>
      </w:r>
      <w:r w:rsidRPr="002E6458">
        <w:rPr>
          <w:rFonts w:eastAsia="Times New Roman"/>
          <w:noProof/>
          <w:color w:val="auto"/>
          <w:spacing w:val="0"/>
          <w:lang w:val="es-ES" w:eastAsia="es-ES"/>
        </w:rPr>
        <w:drawing>
          <wp:inline distT="0" distB="0" distL="0" distR="0" wp14:anchorId="3DC5F7F4" wp14:editId="6EC62819">
            <wp:extent cx="1669611" cy="1546620"/>
            <wp:effectExtent l="19050" t="19050" r="26035" b="15875"/>
            <wp:docPr id="32" name="Imagen 11" descr="Una calle de tier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131124" name="Imagen 11" descr="Una calle de tierra&#10;&#10;Descripción generada automáticamente"/>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682014" cy="1558109"/>
                    </a:xfrm>
                    <a:prstGeom prst="rect">
                      <a:avLst/>
                    </a:prstGeom>
                    <a:noFill/>
                    <a:ln>
                      <a:solidFill>
                        <a:srgbClr val="767171"/>
                      </a:solidFill>
                    </a:ln>
                  </pic:spPr>
                </pic:pic>
              </a:graphicData>
            </a:graphic>
          </wp:inline>
        </w:drawing>
      </w:r>
    </w:p>
    <w:p w:rsidR="002E6458" w:rsidRPr="002E6458" w:rsidRDefault="002E6458" w:rsidP="002E6458">
      <w:pPr>
        <w:spacing w:after="0" w:line="240" w:lineRule="auto"/>
        <w:rPr>
          <w:rFonts w:eastAsia="Times New Roman"/>
          <w:color w:val="auto"/>
          <w:spacing w:val="0"/>
          <w:lang w:val="es-ES" w:eastAsia="es-ES"/>
        </w:rPr>
      </w:pPr>
    </w:p>
    <w:p w:rsidR="002E6458" w:rsidRPr="002E6458" w:rsidRDefault="002E6458" w:rsidP="002E6458">
      <w:pPr>
        <w:spacing w:after="0" w:line="240" w:lineRule="auto"/>
        <w:rPr>
          <w:rFonts w:eastAsia="Times New Roman"/>
          <w:spacing w:val="0"/>
          <w:lang w:val="es-ES" w:eastAsia="es-ES"/>
        </w:rPr>
      </w:pPr>
    </w:p>
    <w:p w:rsidR="002E6458" w:rsidRPr="002E6458" w:rsidRDefault="002E6458" w:rsidP="002E6458">
      <w:pPr>
        <w:spacing w:after="0" w:line="240" w:lineRule="auto"/>
        <w:rPr>
          <w:rFonts w:eastAsia="Times New Roman"/>
          <w:spacing w:val="0"/>
          <w:lang w:val="es-ES" w:eastAsia="es-ES"/>
        </w:rPr>
      </w:pPr>
      <w:r w:rsidRPr="002E6458">
        <w:rPr>
          <w:rFonts w:eastAsia="Times New Roman"/>
          <w:b/>
          <w:spacing w:val="0"/>
          <w:lang w:val="es-ES" w:eastAsia="es-ES"/>
        </w:rPr>
        <w:t>Acondicionamiento de Carretera</w:t>
      </w:r>
      <w:r w:rsidRPr="002E6458">
        <w:rPr>
          <w:rFonts w:eastAsia="Times New Roman"/>
          <w:spacing w:val="0"/>
          <w:lang w:val="es-ES" w:eastAsia="es-ES"/>
        </w:rPr>
        <w:t xml:space="preserve"> que comunica la comunidad el Cajuil con La Laguna, en el municipio de Loma de Cabrera, provincia Dajabón.</w:t>
      </w:r>
    </w:p>
    <w:p w:rsidR="002E6458" w:rsidRPr="002E6458" w:rsidRDefault="002E6458" w:rsidP="002E6458">
      <w:pPr>
        <w:spacing w:after="0" w:line="240" w:lineRule="auto"/>
        <w:jc w:val="center"/>
        <w:rPr>
          <w:rFonts w:eastAsia="Times New Roman"/>
          <w:color w:val="auto"/>
          <w:spacing w:val="0"/>
          <w:lang w:val="es-ES" w:eastAsia="es-ES"/>
        </w:rPr>
      </w:pPr>
      <w:r w:rsidRPr="002E6458">
        <w:rPr>
          <w:rFonts w:eastAsia="Times New Roman"/>
          <w:noProof/>
          <w:color w:val="auto"/>
          <w:spacing w:val="0"/>
          <w:lang w:val="es-ES" w:eastAsia="es-ES"/>
        </w:rPr>
        <w:drawing>
          <wp:inline distT="0" distB="0" distL="0" distR="0" wp14:anchorId="42FD4CD4" wp14:editId="0A7943B3">
            <wp:extent cx="2473166" cy="1814128"/>
            <wp:effectExtent l="19050" t="19050" r="22860" b="15240"/>
            <wp:docPr id="37" name="Imagen 12" descr="Una camioneta viej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841345" name="Imagen 12" descr="Una camioneta vieja&#10;&#10;Descripción generada automáticamente con confianza media"/>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470304" cy="1812029"/>
                    </a:xfrm>
                    <a:prstGeom prst="rect">
                      <a:avLst/>
                    </a:prstGeom>
                    <a:noFill/>
                    <a:ln cmpd="sng">
                      <a:solidFill>
                        <a:srgbClr val="767171"/>
                      </a:solidFill>
                    </a:ln>
                  </pic:spPr>
                </pic:pic>
              </a:graphicData>
            </a:graphic>
          </wp:inline>
        </w:drawing>
      </w:r>
      <w:r w:rsidRPr="002E6458">
        <w:rPr>
          <w:rFonts w:eastAsia="Times New Roman"/>
          <w:noProof/>
          <w:color w:val="auto"/>
          <w:spacing w:val="0"/>
          <w:lang w:val="es-ES" w:eastAsia="es-ES"/>
        </w:rPr>
        <w:t xml:space="preserve">    </w:t>
      </w:r>
      <w:r w:rsidRPr="002E6458">
        <w:rPr>
          <w:rFonts w:eastAsia="Times New Roman"/>
          <w:noProof/>
          <w:color w:val="auto"/>
          <w:spacing w:val="0"/>
          <w:lang w:val="es-ES" w:eastAsia="es-ES"/>
        </w:rPr>
        <w:drawing>
          <wp:inline distT="0" distB="0" distL="0" distR="0" wp14:anchorId="6926E5F8" wp14:editId="145140ED">
            <wp:extent cx="2174386" cy="1813169"/>
            <wp:effectExtent l="19050" t="19050" r="16510" b="15875"/>
            <wp:docPr id="38" name="Imagen 13" descr="Un camión circulando en la carreter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902041" name="Imagen 13" descr="Un camión circulando en la carretera&#10;&#10;Descripción generada automáticamente con confianza media"/>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173603" cy="1812516"/>
                    </a:xfrm>
                    <a:prstGeom prst="rect">
                      <a:avLst/>
                    </a:prstGeom>
                    <a:noFill/>
                    <a:ln>
                      <a:solidFill>
                        <a:schemeClr val="bg2">
                          <a:lumMod val="25000"/>
                        </a:schemeClr>
                      </a:solidFill>
                    </a:ln>
                  </pic:spPr>
                </pic:pic>
              </a:graphicData>
            </a:graphic>
          </wp:inline>
        </w:drawing>
      </w:r>
    </w:p>
    <w:p w:rsidR="002E6458" w:rsidRPr="002E6458" w:rsidRDefault="002E6458" w:rsidP="002E6458">
      <w:pPr>
        <w:spacing w:after="0" w:line="240" w:lineRule="auto"/>
        <w:rPr>
          <w:rFonts w:eastAsia="Times New Roman"/>
          <w:color w:val="auto"/>
          <w:spacing w:val="0"/>
          <w:lang w:val="es-ES" w:eastAsia="es-ES"/>
        </w:rPr>
      </w:pPr>
    </w:p>
    <w:p w:rsidR="002E6458" w:rsidRPr="002E6458" w:rsidRDefault="002E6458" w:rsidP="002E6458">
      <w:pPr>
        <w:spacing w:after="0" w:line="240" w:lineRule="auto"/>
        <w:jc w:val="center"/>
        <w:rPr>
          <w:rFonts w:eastAsia="Times New Roman"/>
          <w:color w:val="auto"/>
          <w:spacing w:val="0"/>
          <w:lang w:val="es-ES" w:eastAsia="es-ES"/>
        </w:rPr>
      </w:pPr>
      <w:r w:rsidRPr="002E6458">
        <w:rPr>
          <w:rFonts w:eastAsia="Times New Roman"/>
          <w:noProof/>
          <w:color w:val="auto"/>
          <w:spacing w:val="0"/>
          <w:lang w:val="es-ES" w:eastAsia="es-ES"/>
        </w:rPr>
        <w:drawing>
          <wp:inline distT="0" distB="0" distL="0" distR="0" wp14:anchorId="0C3471CF" wp14:editId="52FEBE08">
            <wp:extent cx="2493487" cy="1718387"/>
            <wp:effectExtent l="19050" t="19050" r="21590" b="15240"/>
            <wp:docPr id="41" name="Imagen 15" descr="Sendero de tier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243324" name="Imagen 15" descr="Sendero de tierra&#10;&#10;Descripción generada automáticamente"/>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497731" cy="1721312"/>
                    </a:xfrm>
                    <a:prstGeom prst="rect">
                      <a:avLst/>
                    </a:prstGeom>
                    <a:noFill/>
                    <a:ln cmpd="sng">
                      <a:solidFill>
                        <a:schemeClr val="bg2">
                          <a:lumMod val="25000"/>
                        </a:schemeClr>
                      </a:solidFill>
                    </a:ln>
                  </pic:spPr>
                </pic:pic>
              </a:graphicData>
            </a:graphic>
          </wp:inline>
        </w:drawing>
      </w:r>
      <w:r w:rsidRPr="002E6458">
        <w:rPr>
          <w:rFonts w:eastAsia="Times New Roman"/>
          <w:noProof/>
          <w:color w:val="auto"/>
          <w:spacing w:val="0"/>
          <w:lang w:val="es-ES" w:eastAsia="es-ES"/>
        </w:rPr>
        <w:t xml:space="preserve">   </w:t>
      </w:r>
      <w:r w:rsidRPr="002E6458">
        <w:rPr>
          <w:rFonts w:eastAsia="Times New Roman"/>
          <w:noProof/>
          <w:color w:val="auto"/>
          <w:spacing w:val="0"/>
          <w:lang w:val="es-ES" w:eastAsia="es-ES"/>
        </w:rPr>
        <w:drawing>
          <wp:inline distT="0" distB="0" distL="0" distR="0" wp14:anchorId="11CD1CB7" wp14:editId="04D349DD">
            <wp:extent cx="2194560" cy="1715616"/>
            <wp:effectExtent l="19050" t="19050" r="15240" b="18415"/>
            <wp:docPr id="42" name="Imagen 14" descr="Sendero de tier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010981" name="Imagen 14" descr="Sendero de tierra&#10;&#10;Descripción generada automáticamente"/>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205109" cy="1723862"/>
                    </a:xfrm>
                    <a:prstGeom prst="rect">
                      <a:avLst/>
                    </a:prstGeom>
                    <a:noFill/>
                    <a:ln>
                      <a:solidFill>
                        <a:schemeClr val="bg2">
                          <a:lumMod val="25000"/>
                        </a:schemeClr>
                      </a:solidFill>
                    </a:ln>
                  </pic:spPr>
                </pic:pic>
              </a:graphicData>
            </a:graphic>
          </wp:inline>
        </w:drawing>
      </w:r>
    </w:p>
    <w:p w:rsidR="002E6458" w:rsidRPr="002E6458" w:rsidRDefault="002E6458" w:rsidP="002E6458">
      <w:pPr>
        <w:spacing w:after="0" w:line="240" w:lineRule="auto"/>
        <w:rPr>
          <w:rFonts w:eastAsia="Times New Roman"/>
          <w:color w:val="auto"/>
          <w:spacing w:val="0"/>
          <w:lang w:val="es-ES" w:eastAsia="es-ES"/>
        </w:rPr>
      </w:pPr>
      <w:r w:rsidRPr="002E6458">
        <w:rPr>
          <w:rFonts w:eastAsia="Times New Roman"/>
          <w:color w:val="auto"/>
          <w:spacing w:val="0"/>
          <w:lang w:val="es-ES" w:eastAsia="es-ES"/>
        </w:rPr>
        <w:t xml:space="preserve">                                                                                                                                                                                </w:t>
      </w:r>
    </w:p>
    <w:p w:rsidR="002E6458" w:rsidRPr="002E6458" w:rsidRDefault="002E6458" w:rsidP="002E6458">
      <w:pPr>
        <w:spacing w:after="0" w:line="240" w:lineRule="auto"/>
        <w:rPr>
          <w:rFonts w:eastAsia="Times New Roman"/>
          <w:b/>
          <w:bCs/>
          <w:color w:val="auto"/>
          <w:spacing w:val="0"/>
          <w:lang w:val="es-ES" w:eastAsia="es-ES"/>
        </w:rPr>
      </w:pPr>
    </w:p>
    <w:p w:rsidR="005626ED" w:rsidRDefault="005626ED" w:rsidP="002E6458">
      <w:pPr>
        <w:spacing w:after="0" w:line="240" w:lineRule="auto"/>
        <w:rPr>
          <w:rFonts w:eastAsia="Times New Roman"/>
          <w:b/>
          <w:bCs/>
          <w:spacing w:val="0"/>
          <w:lang w:val="es-ES" w:eastAsia="es-ES"/>
        </w:rPr>
      </w:pPr>
    </w:p>
    <w:p w:rsidR="005626ED" w:rsidRDefault="005626ED" w:rsidP="002E6458">
      <w:pPr>
        <w:spacing w:after="0" w:line="240" w:lineRule="auto"/>
        <w:rPr>
          <w:rFonts w:eastAsia="Times New Roman"/>
          <w:b/>
          <w:bCs/>
          <w:spacing w:val="0"/>
          <w:lang w:val="es-ES" w:eastAsia="es-ES"/>
        </w:rPr>
      </w:pPr>
    </w:p>
    <w:p w:rsidR="002E6458" w:rsidRPr="002E6458" w:rsidRDefault="002E6458" w:rsidP="002E6458">
      <w:pPr>
        <w:spacing w:after="0" w:line="240" w:lineRule="auto"/>
        <w:rPr>
          <w:rFonts w:eastAsia="Times New Roman"/>
          <w:b/>
          <w:bCs/>
          <w:spacing w:val="0"/>
          <w:lang w:val="es-ES" w:eastAsia="es-ES"/>
        </w:rPr>
      </w:pPr>
      <w:r w:rsidRPr="002E6458">
        <w:rPr>
          <w:rFonts w:eastAsia="Times New Roman"/>
          <w:b/>
          <w:bCs/>
          <w:spacing w:val="0"/>
          <w:lang w:val="es-ES" w:eastAsia="es-ES"/>
        </w:rPr>
        <w:lastRenderedPageBreak/>
        <w:t>Rehabilitación de Carretera</w:t>
      </w:r>
    </w:p>
    <w:p w:rsidR="002E6458" w:rsidRPr="002E6458" w:rsidRDefault="002E6458" w:rsidP="002E6458">
      <w:pPr>
        <w:spacing w:after="0" w:line="240" w:lineRule="auto"/>
        <w:rPr>
          <w:rFonts w:eastAsia="Times New Roman"/>
          <w:spacing w:val="0"/>
          <w:lang w:val="es-ES" w:eastAsia="es-ES"/>
        </w:rPr>
      </w:pPr>
      <w:r w:rsidRPr="002E6458">
        <w:rPr>
          <w:rFonts w:eastAsia="Times New Roman"/>
          <w:spacing w:val="0"/>
          <w:lang w:val="es-ES" w:eastAsia="es-ES"/>
        </w:rPr>
        <w:t xml:space="preserve">Municipio de Neyba, provincia Bahoruco </w:t>
      </w:r>
    </w:p>
    <w:p w:rsidR="002E6458" w:rsidRPr="002E6458" w:rsidRDefault="002E6458" w:rsidP="002E6458">
      <w:pPr>
        <w:spacing w:after="0" w:line="240" w:lineRule="auto"/>
        <w:rPr>
          <w:rFonts w:eastAsia="Times New Roman"/>
          <w:spacing w:val="0"/>
          <w:lang w:val="es-ES" w:eastAsia="es-ES"/>
        </w:rPr>
      </w:pPr>
      <w:r w:rsidRPr="002E6458">
        <w:rPr>
          <w:rFonts w:eastAsia="Times New Roman"/>
          <w:spacing w:val="0"/>
          <w:lang w:val="es-ES" w:eastAsia="es-ES"/>
        </w:rPr>
        <w:t xml:space="preserve">El Aguacate, Los Guineos, perteneciente a la zona cafetalera de ese municipio. </w:t>
      </w:r>
    </w:p>
    <w:p w:rsidR="002E6458" w:rsidRPr="002E6458" w:rsidRDefault="002E6458" w:rsidP="002E6458">
      <w:pPr>
        <w:spacing w:after="0" w:line="240" w:lineRule="auto"/>
        <w:rPr>
          <w:rFonts w:eastAsia="Times New Roman"/>
          <w:color w:val="auto"/>
          <w:spacing w:val="0"/>
          <w:lang w:val="es-ES" w:eastAsia="es-ES"/>
        </w:rPr>
      </w:pPr>
      <w:r w:rsidRPr="002E6458">
        <w:rPr>
          <w:rFonts w:eastAsia="Times New Roman"/>
          <w:noProof/>
          <w:color w:val="auto"/>
          <w:spacing w:val="0"/>
          <w:lang w:val="es-ES" w:eastAsia="es-ES"/>
        </w:rPr>
        <w:drawing>
          <wp:inline distT="0" distB="0" distL="0" distR="0" wp14:anchorId="38C54B4C" wp14:editId="03E67C4D">
            <wp:extent cx="1675180" cy="1913422"/>
            <wp:effectExtent l="19050" t="19050" r="20320" b="10795"/>
            <wp:docPr id="43" name="Imagen 16" descr="Imagen que contiene exterior, sucio, pasto, centr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824814" name="Imagen 16" descr="Imagen que contiene exterior, sucio, pasto, centro&#10;&#10;Descripción generada automáticamente"/>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687710" cy="1927734"/>
                    </a:xfrm>
                    <a:prstGeom prst="rect">
                      <a:avLst/>
                    </a:prstGeom>
                    <a:noFill/>
                    <a:ln>
                      <a:solidFill>
                        <a:schemeClr val="bg2">
                          <a:lumMod val="25000"/>
                        </a:schemeClr>
                      </a:solidFill>
                    </a:ln>
                  </pic:spPr>
                </pic:pic>
              </a:graphicData>
            </a:graphic>
          </wp:inline>
        </w:drawing>
      </w:r>
      <w:r w:rsidRPr="002E6458">
        <w:rPr>
          <w:rFonts w:eastAsia="Times New Roman"/>
          <w:color w:val="auto"/>
          <w:spacing w:val="0"/>
          <w:lang w:val="es-ES" w:eastAsia="es-ES"/>
        </w:rPr>
        <w:t xml:space="preserve"> </w:t>
      </w:r>
      <w:r w:rsidRPr="002E6458">
        <w:rPr>
          <w:rFonts w:eastAsia="Times New Roman"/>
          <w:noProof/>
          <w:color w:val="auto"/>
          <w:spacing w:val="0"/>
          <w:lang w:val="es-ES" w:eastAsia="es-ES"/>
        </w:rPr>
        <w:drawing>
          <wp:inline distT="0" distB="0" distL="0" distR="0" wp14:anchorId="3C3B59B5" wp14:editId="4BED5663">
            <wp:extent cx="1533535" cy="1921834"/>
            <wp:effectExtent l="19050" t="19050" r="9525" b="21590"/>
            <wp:docPr id="47" name="Imagen 17" descr="Tractor en medio de un camino de tierr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45060" name="Imagen 17" descr="Tractor en medio de un camino de tierra&#10;&#10;Descripción generada automáticamente con confianza media"/>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539827" cy="1929719"/>
                    </a:xfrm>
                    <a:prstGeom prst="rect">
                      <a:avLst/>
                    </a:prstGeom>
                    <a:noFill/>
                    <a:ln>
                      <a:solidFill>
                        <a:schemeClr val="bg2">
                          <a:lumMod val="25000"/>
                        </a:schemeClr>
                      </a:solidFill>
                    </a:ln>
                  </pic:spPr>
                </pic:pic>
              </a:graphicData>
            </a:graphic>
          </wp:inline>
        </w:drawing>
      </w:r>
      <w:r w:rsidRPr="002E6458">
        <w:rPr>
          <w:rFonts w:eastAsia="Times New Roman"/>
          <w:noProof/>
          <w:color w:val="auto"/>
          <w:spacing w:val="0"/>
          <w:lang w:val="es-ES" w:eastAsia="es-ES"/>
        </w:rPr>
        <w:t xml:space="preserve"> </w:t>
      </w:r>
      <w:r w:rsidRPr="002E6458">
        <w:rPr>
          <w:rFonts w:eastAsia="Times New Roman"/>
          <w:noProof/>
          <w:color w:val="auto"/>
          <w:spacing w:val="0"/>
          <w:lang w:val="es-ES" w:eastAsia="es-ES"/>
        </w:rPr>
        <w:drawing>
          <wp:inline distT="0" distB="0" distL="0" distR="0" wp14:anchorId="6B17E170" wp14:editId="0E307EDA">
            <wp:extent cx="1628302" cy="1901491"/>
            <wp:effectExtent l="19050" t="19050" r="10160" b="22860"/>
            <wp:docPr id="48" name="Imagen 18" descr="Una calle de tierr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928013" name="Imagen 18" descr="Una calle de tierra&#10;&#10;Descripción generada automáticamente con confianza media"/>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637217" cy="1911901"/>
                    </a:xfrm>
                    <a:prstGeom prst="rect">
                      <a:avLst/>
                    </a:prstGeom>
                    <a:noFill/>
                    <a:ln>
                      <a:solidFill>
                        <a:schemeClr val="bg2">
                          <a:lumMod val="25000"/>
                        </a:schemeClr>
                      </a:solidFill>
                    </a:ln>
                  </pic:spPr>
                </pic:pic>
              </a:graphicData>
            </a:graphic>
          </wp:inline>
        </w:drawing>
      </w:r>
      <w:r w:rsidRPr="002E6458">
        <w:rPr>
          <w:rFonts w:eastAsia="Times New Roman"/>
          <w:color w:val="auto"/>
          <w:spacing w:val="0"/>
          <w:lang w:val="es-ES" w:eastAsia="es-ES"/>
        </w:rPr>
        <w:t xml:space="preserve">                                                                                   </w:t>
      </w:r>
    </w:p>
    <w:p w:rsidR="002E6458" w:rsidRPr="002E6458" w:rsidRDefault="002E6458" w:rsidP="002E6458">
      <w:pPr>
        <w:spacing w:after="0" w:line="240" w:lineRule="auto"/>
        <w:rPr>
          <w:rFonts w:eastAsia="Times New Roman"/>
          <w:color w:val="auto"/>
          <w:spacing w:val="0"/>
          <w:lang w:val="es-ES" w:eastAsia="es-ES"/>
        </w:rPr>
      </w:pPr>
    </w:p>
    <w:p w:rsidR="002E6458" w:rsidRPr="002E6458" w:rsidRDefault="002E6458" w:rsidP="002E6458">
      <w:pPr>
        <w:spacing w:after="0" w:line="240" w:lineRule="auto"/>
        <w:rPr>
          <w:rFonts w:eastAsia="Times New Roman"/>
          <w:b/>
          <w:spacing w:val="0"/>
          <w:lang w:val="es-ES" w:eastAsia="es-ES"/>
        </w:rPr>
      </w:pPr>
      <w:r w:rsidRPr="002E6458">
        <w:rPr>
          <w:rFonts w:eastAsia="Times New Roman"/>
          <w:b/>
          <w:spacing w:val="0"/>
          <w:lang w:val="es-ES" w:eastAsia="es-ES"/>
        </w:rPr>
        <w:t>Rehabilitación de Camino</w:t>
      </w:r>
    </w:p>
    <w:p w:rsidR="002E6458" w:rsidRPr="002E6458" w:rsidRDefault="002E6458" w:rsidP="002E6458">
      <w:pPr>
        <w:spacing w:after="0" w:line="240" w:lineRule="auto"/>
        <w:rPr>
          <w:rFonts w:eastAsia="Times New Roman"/>
          <w:spacing w:val="0"/>
          <w:lang w:val="es-ES" w:eastAsia="es-ES"/>
        </w:rPr>
      </w:pPr>
      <w:r w:rsidRPr="002E6458">
        <w:rPr>
          <w:rFonts w:eastAsia="Times New Roman"/>
          <w:spacing w:val="0"/>
          <w:lang w:val="es-ES" w:eastAsia="es-ES"/>
        </w:rPr>
        <w:t>La Colonia Japonesa, Dajabón</w:t>
      </w:r>
    </w:p>
    <w:p w:rsidR="002E6458" w:rsidRPr="002E6458" w:rsidRDefault="002E6458" w:rsidP="002E6458">
      <w:pPr>
        <w:spacing w:after="0" w:line="240" w:lineRule="auto"/>
        <w:rPr>
          <w:rFonts w:eastAsia="Times New Roman"/>
          <w:color w:val="auto"/>
          <w:spacing w:val="0"/>
          <w:lang w:val="es-ES" w:eastAsia="es-ES"/>
        </w:rPr>
      </w:pPr>
      <w:r w:rsidRPr="002E6458">
        <w:rPr>
          <w:rFonts w:eastAsia="Times New Roman"/>
          <w:noProof/>
          <w:color w:val="auto"/>
          <w:spacing w:val="0"/>
          <w:lang w:val="es-ES" w:eastAsia="es-ES"/>
        </w:rPr>
        <w:drawing>
          <wp:inline distT="0" distB="0" distL="0" distR="0" wp14:anchorId="757F19BB" wp14:editId="280AFF0A">
            <wp:extent cx="2441275" cy="1731197"/>
            <wp:effectExtent l="19050" t="19050" r="16510" b="21590"/>
            <wp:docPr id="51" name="Imagen 51" descr="C:\Users\DIGICOPY\Desktop\FOTOS\8.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IGICOPY\Desktop\FOTOS\8.jfif"/>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447799" cy="1735823"/>
                    </a:xfrm>
                    <a:prstGeom prst="rect">
                      <a:avLst/>
                    </a:prstGeom>
                    <a:noFill/>
                    <a:ln>
                      <a:solidFill>
                        <a:schemeClr val="bg2">
                          <a:lumMod val="25000"/>
                        </a:schemeClr>
                      </a:solidFill>
                    </a:ln>
                  </pic:spPr>
                </pic:pic>
              </a:graphicData>
            </a:graphic>
          </wp:inline>
        </w:drawing>
      </w:r>
      <w:r w:rsidRPr="002E6458">
        <w:rPr>
          <w:rFonts w:eastAsia="Times New Roman"/>
          <w:color w:val="auto"/>
          <w:spacing w:val="0"/>
          <w:lang w:val="es-ES" w:eastAsia="es-ES"/>
        </w:rPr>
        <w:t xml:space="preserve"> </w:t>
      </w:r>
      <w:r w:rsidRPr="002E6458">
        <w:rPr>
          <w:rFonts w:eastAsia="Times New Roman"/>
          <w:noProof/>
          <w:color w:val="auto"/>
          <w:spacing w:val="0"/>
          <w:lang w:val="es-ES" w:eastAsia="es-ES"/>
        </w:rPr>
        <w:drawing>
          <wp:inline distT="0" distB="0" distL="0" distR="0" wp14:anchorId="48E6EFE2" wp14:editId="5E8D955B">
            <wp:extent cx="2453832" cy="1740546"/>
            <wp:effectExtent l="19050" t="19050" r="22860" b="12065"/>
            <wp:docPr id="52" name="Imagen 52" descr="C:\Users\DIGICOPY\Desktop\FOTOS\7.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IGICOPY\Desktop\FOTOS\7.jfif"/>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464349" cy="1748006"/>
                    </a:xfrm>
                    <a:prstGeom prst="rect">
                      <a:avLst/>
                    </a:prstGeom>
                    <a:noFill/>
                    <a:ln>
                      <a:solidFill>
                        <a:schemeClr val="bg2">
                          <a:lumMod val="25000"/>
                        </a:schemeClr>
                      </a:solidFill>
                    </a:ln>
                  </pic:spPr>
                </pic:pic>
              </a:graphicData>
            </a:graphic>
          </wp:inline>
        </w:drawing>
      </w:r>
    </w:p>
    <w:p w:rsidR="002E6458" w:rsidRPr="002E6458" w:rsidRDefault="002E6458" w:rsidP="002E6458">
      <w:pPr>
        <w:spacing w:after="0" w:line="240" w:lineRule="auto"/>
        <w:rPr>
          <w:rFonts w:eastAsia="Times New Roman"/>
          <w:color w:val="auto"/>
          <w:spacing w:val="0"/>
          <w:lang w:val="es-ES" w:eastAsia="es-ES"/>
        </w:rPr>
      </w:pPr>
    </w:p>
    <w:p w:rsidR="002E6458" w:rsidRPr="002E6458" w:rsidRDefault="002E6458" w:rsidP="002E6458">
      <w:pPr>
        <w:spacing w:after="0" w:line="240" w:lineRule="auto"/>
        <w:rPr>
          <w:rFonts w:eastAsia="Times New Roman"/>
          <w:b/>
          <w:noProof/>
          <w:spacing w:val="0"/>
          <w:lang w:val="es-ES" w:eastAsia="es-ES"/>
        </w:rPr>
      </w:pPr>
      <w:r w:rsidRPr="002E6458">
        <w:rPr>
          <w:rFonts w:eastAsia="Times New Roman"/>
          <w:b/>
          <w:noProof/>
          <w:spacing w:val="0"/>
          <w:lang w:val="es-ES" w:eastAsia="es-ES"/>
        </w:rPr>
        <w:t>Acondicionamientos de Calles y Caminos</w:t>
      </w:r>
    </w:p>
    <w:p w:rsidR="002E6458" w:rsidRPr="002E6458" w:rsidRDefault="002E6458" w:rsidP="002E6458">
      <w:pPr>
        <w:spacing w:after="0" w:line="240" w:lineRule="auto"/>
        <w:rPr>
          <w:rFonts w:eastAsia="Times New Roman"/>
          <w:noProof/>
          <w:spacing w:val="0"/>
          <w:lang w:val="es-ES" w:eastAsia="es-ES"/>
        </w:rPr>
      </w:pPr>
      <w:r w:rsidRPr="002E6458">
        <w:rPr>
          <w:rFonts w:eastAsia="Times New Roman"/>
          <w:noProof/>
          <w:spacing w:val="0"/>
          <w:lang w:val="es-ES" w:eastAsia="es-ES"/>
        </w:rPr>
        <w:t>Santiago Rodríguez</w:t>
      </w:r>
    </w:p>
    <w:p w:rsidR="002E6458" w:rsidRPr="002E6458" w:rsidRDefault="00CD4D24" w:rsidP="000B2BE2">
      <w:pPr>
        <w:shd w:val="clear" w:color="auto" w:fill="FFFFFF"/>
        <w:tabs>
          <w:tab w:val="left" w:pos="6629"/>
        </w:tabs>
        <w:spacing w:after="0" w:line="240" w:lineRule="auto"/>
        <w:jc w:val="center"/>
        <w:rPr>
          <w:rFonts w:eastAsia="Times New Roman"/>
          <w:noProof/>
          <w:color w:val="000000"/>
          <w:spacing w:val="0"/>
          <w:w w:val="0"/>
          <w:sz w:val="22"/>
          <w:szCs w:val="22"/>
          <w:u w:color="000000"/>
          <w:bdr w:val="none" w:sz="0" w:space="0" w:color="000000"/>
          <w:shd w:val="clear" w:color="000000" w:fill="000000"/>
          <w:lang w:val="es-ES" w:eastAsia="es-ES"/>
        </w:rPr>
      </w:pPr>
      <w:r>
        <w:rPr>
          <w:rFonts w:eastAsia="Times New Roman"/>
          <w:noProof/>
          <w:color w:val="auto"/>
          <w:spacing w:val="0"/>
          <w:sz w:val="22"/>
          <w:szCs w:val="22"/>
          <w:lang w:val="es-ES" w:eastAsia="es-ES"/>
        </w:rPr>
        <w:t xml:space="preserve">  </w:t>
      </w:r>
      <w:r w:rsidR="000B2BE2">
        <w:rPr>
          <w:rFonts w:eastAsia="Times New Roman"/>
          <w:noProof/>
          <w:color w:val="auto"/>
          <w:spacing w:val="0"/>
          <w:sz w:val="22"/>
          <w:szCs w:val="22"/>
          <w:lang w:val="es-ES" w:eastAsia="es-ES"/>
        </w:rPr>
        <w:t xml:space="preserve"> </w:t>
      </w:r>
      <w:r w:rsidRPr="002E6458">
        <w:rPr>
          <w:rFonts w:eastAsia="Times New Roman"/>
          <w:noProof/>
          <w:color w:val="000000"/>
          <w:spacing w:val="0"/>
          <w:w w:val="0"/>
          <w:sz w:val="22"/>
          <w:szCs w:val="22"/>
          <w:u w:color="000000"/>
          <w:bdr w:val="none" w:sz="0" w:space="0" w:color="000000"/>
          <w:shd w:val="clear" w:color="000000" w:fill="000000"/>
          <w:lang w:val="es-ES" w:eastAsia="es-ES"/>
        </w:rPr>
        <w:drawing>
          <wp:inline distT="0" distB="0" distL="0" distR="0" wp14:anchorId="636C05A5" wp14:editId="422186A6">
            <wp:extent cx="1598400" cy="1965805"/>
            <wp:effectExtent l="19050" t="19050" r="20955" b="15875"/>
            <wp:docPr id="56" name="Imagen 56" descr="D:\Z_MARISOL\IMAGENES\2024\T1_2024\T1_2024_Santiago Rodríguez\IMG-20240415-WA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Z_MARISOL\IMAGENES\2024\T1_2024\T1_2024_Santiago Rodríguez\IMG-20240415-WA0039.jpg"/>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80" t="-73" r="-81" b="-83"/>
                    <a:stretch/>
                  </pic:blipFill>
                  <pic:spPr bwMode="auto">
                    <a:xfrm>
                      <a:off x="0" y="0"/>
                      <a:ext cx="1594815" cy="1961396"/>
                    </a:xfrm>
                    <a:prstGeom prst="rect">
                      <a:avLst/>
                    </a:prstGeom>
                    <a:noFill/>
                    <a:ln w="9525" cap="flat" cmpd="sng" algn="ctr">
                      <a:solidFill>
                        <a:srgbClr val="E7E6E6">
                          <a:lumMod val="25000"/>
                        </a:srgb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sidR="00BC6933">
        <w:rPr>
          <w:rFonts w:eastAsia="Times New Roman"/>
          <w:noProof/>
          <w:color w:val="auto"/>
          <w:spacing w:val="0"/>
          <w:sz w:val="22"/>
          <w:szCs w:val="22"/>
          <w:lang w:val="es-ES" w:eastAsia="es-ES"/>
        </w:rPr>
        <w:t xml:space="preserve"> </w:t>
      </w:r>
      <w:r w:rsidR="002E6458" w:rsidRPr="002E6458">
        <w:rPr>
          <w:rFonts w:eastAsia="Times New Roman"/>
          <w:noProof/>
          <w:color w:val="auto"/>
          <w:spacing w:val="0"/>
          <w:sz w:val="22"/>
          <w:szCs w:val="22"/>
          <w:lang w:val="es-ES" w:eastAsia="es-ES"/>
        </w:rPr>
        <w:drawing>
          <wp:inline distT="0" distB="0" distL="0" distR="0" wp14:anchorId="6F5AC691" wp14:editId="0880A117">
            <wp:extent cx="1535502" cy="1966822"/>
            <wp:effectExtent l="19050" t="19050" r="26670" b="14605"/>
            <wp:docPr id="58" name="Imagen 58" descr="D:\Z_MARISOL\IMAGENES\2024\T1_2024\T1_2024_Santiago Rodríguez\IMG-20240415-WA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Z_MARISOL\IMAGENES\2024\T1_2024\T1_2024_Santiago Rodríguez\IMG-20240415-WA0024.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528759" cy="1958185"/>
                    </a:xfrm>
                    <a:prstGeom prst="rect">
                      <a:avLst/>
                    </a:prstGeom>
                    <a:noFill/>
                    <a:ln>
                      <a:solidFill>
                        <a:schemeClr val="bg2">
                          <a:lumMod val="25000"/>
                        </a:schemeClr>
                      </a:solidFill>
                    </a:ln>
                  </pic:spPr>
                </pic:pic>
              </a:graphicData>
            </a:graphic>
          </wp:inline>
        </w:drawing>
      </w:r>
      <w:r w:rsidR="000B2BE2">
        <w:rPr>
          <w:rFonts w:eastAsia="Times New Roman"/>
          <w:noProof/>
          <w:color w:val="auto"/>
          <w:spacing w:val="0"/>
          <w:sz w:val="22"/>
          <w:szCs w:val="22"/>
          <w:lang w:val="es-ES" w:eastAsia="es-ES"/>
        </w:rPr>
        <w:t xml:space="preserve"> </w:t>
      </w:r>
      <w:r w:rsidR="002E6458" w:rsidRPr="002E6458">
        <w:rPr>
          <w:rFonts w:eastAsia="Times New Roman"/>
          <w:noProof/>
          <w:color w:val="auto"/>
          <w:spacing w:val="0"/>
          <w:sz w:val="22"/>
          <w:szCs w:val="22"/>
          <w:lang w:val="es-ES" w:eastAsia="es-ES"/>
        </w:rPr>
        <w:drawing>
          <wp:inline distT="0" distB="0" distL="0" distR="0" wp14:anchorId="17CE1DC7" wp14:editId="595924CC">
            <wp:extent cx="1584970" cy="1960474"/>
            <wp:effectExtent l="19050" t="19050" r="15240" b="20955"/>
            <wp:docPr id="61" name="Imagen 61" descr="D:\Z_MARISOL\IMAGENES\2024\T1_2024\T1_2024_Santiago Rodríguez\IMG-20240415-WA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Z_MARISOL\IMAGENES\2024\T1_2024\T1_2024_Santiago Rodríguez\IMG-20240415-WA0033.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584970" cy="1960474"/>
                    </a:xfrm>
                    <a:prstGeom prst="rect">
                      <a:avLst/>
                    </a:prstGeom>
                    <a:noFill/>
                    <a:ln>
                      <a:solidFill>
                        <a:schemeClr val="bg2">
                          <a:lumMod val="25000"/>
                        </a:schemeClr>
                      </a:solidFill>
                    </a:ln>
                  </pic:spPr>
                </pic:pic>
              </a:graphicData>
            </a:graphic>
          </wp:inline>
        </w:drawing>
      </w:r>
    </w:p>
    <w:p w:rsidR="002E6458" w:rsidRPr="002E6458" w:rsidRDefault="002E6458" w:rsidP="002E6458">
      <w:pPr>
        <w:spacing w:after="0" w:line="240" w:lineRule="auto"/>
        <w:jc w:val="center"/>
        <w:rPr>
          <w:rFonts w:eastAsia="Times New Roman"/>
          <w:snapToGrid w:val="0"/>
          <w:color w:val="000000"/>
          <w:spacing w:val="0"/>
          <w:w w:val="0"/>
          <w:sz w:val="22"/>
          <w:szCs w:val="22"/>
          <w:u w:color="000000"/>
          <w:bdr w:val="none" w:sz="0" w:space="0" w:color="000000"/>
          <w:shd w:val="clear" w:color="000000" w:fill="000000"/>
          <w:lang w:eastAsia="x-none" w:bidi="x-none"/>
        </w:rPr>
      </w:pPr>
    </w:p>
    <w:p w:rsidR="005626ED" w:rsidRDefault="005626ED" w:rsidP="002E6458">
      <w:pPr>
        <w:spacing w:after="0" w:line="240" w:lineRule="auto"/>
        <w:rPr>
          <w:rFonts w:eastAsia="Times New Roman"/>
          <w:noProof/>
          <w:color w:val="auto"/>
          <w:spacing w:val="0"/>
          <w:sz w:val="22"/>
          <w:szCs w:val="22"/>
          <w:lang w:val="es-ES" w:eastAsia="es-ES"/>
        </w:rPr>
      </w:pPr>
    </w:p>
    <w:p w:rsidR="0053745B" w:rsidRDefault="0053745B" w:rsidP="002E6458">
      <w:pPr>
        <w:spacing w:after="0" w:line="240" w:lineRule="auto"/>
        <w:rPr>
          <w:rFonts w:eastAsia="Times New Roman"/>
          <w:noProof/>
          <w:color w:val="auto"/>
          <w:spacing w:val="0"/>
          <w:sz w:val="22"/>
          <w:szCs w:val="22"/>
          <w:lang w:val="es-ES" w:eastAsia="es-ES"/>
        </w:rPr>
      </w:pPr>
    </w:p>
    <w:p w:rsidR="0053745B" w:rsidRDefault="0053745B" w:rsidP="002E6458">
      <w:pPr>
        <w:spacing w:after="0" w:line="240" w:lineRule="auto"/>
        <w:rPr>
          <w:rFonts w:eastAsia="Times New Roman"/>
          <w:noProof/>
          <w:color w:val="auto"/>
          <w:spacing w:val="0"/>
          <w:sz w:val="22"/>
          <w:szCs w:val="22"/>
          <w:lang w:val="es-ES" w:eastAsia="es-ES"/>
        </w:rPr>
      </w:pPr>
    </w:p>
    <w:p w:rsidR="0053745B" w:rsidRDefault="0053745B" w:rsidP="002E6458">
      <w:pPr>
        <w:spacing w:after="0" w:line="240" w:lineRule="auto"/>
        <w:rPr>
          <w:rFonts w:eastAsia="Times New Roman"/>
          <w:noProof/>
          <w:color w:val="auto"/>
          <w:spacing w:val="0"/>
          <w:sz w:val="22"/>
          <w:szCs w:val="22"/>
          <w:lang w:val="es-ES" w:eastAsia="es-ES"/>
        </w:rPr>
      </w:pPr>
    </w:p>
    <w:p w:rsidR="0053745B" w:rsidRDefault="0053745B" w:rsidP="002E6458">
      <w:pPr>
        <w:spacing w:after="0" w:line="240" w:lineRule="auto"/>
        <w:rPr>
          <w:rFonts w:eastAsia="Times New Roman"/>
          <w:noProof/>
          <w:color w:val="auto"/>
          <w:spacing w:val="0"/>
          <w:sz w:val="22"/>
          <w:szCs w:val="22"/>
          <w:lang w:val="es-ES" w:eastAsia="es-ES"/>
        </w:rPr>
      </w:pPr>
    </w:p>
    <w:p w:rsidR="0053745B" w:rsidRPr="0053745B" w:rsidRDefault="0053745B" w:rsidP="0053745B">
      <w:pPr>
        <w:rPr>
          <w:b/>
          <w:bCs/>
          <w:lang w:val="es-ES"/>
        </w:rPr>
      </w:pPr>
      <w:r w:rsidRPr="0053745B">
        <w:rPr>
          <w:b/>
          <w:bCs/>
          <w:lang w:val="es-ES"/>
        </w:rPr>
        <w:t>Provincia Elías Piña</w:t>
      </w:r>
    </w:p>
    <w:p w:rsidR="0053745B" w:rsidRPr="0053745B" w:rsidRDefault="0053745B" w:rsidP="0053745B">
      <w:pPr>
        <w:rPr>
          <w:lang w:val="es-ES"/>
        </w:rPr>
      </w:pPr>
      <w:r w:rsidRPr="0053745B">
        <w:rPr>
          <w:lang w:val="es-ES"/>
        </w:rPr>
        <w:t>La carretera El Valle-</w:t>
      </w:r>
      <w:r w:rsidR="000B2BE2">
        <w:rPr>
          <w:lang w:val="es-ES"/>
        </w:rPr>
        <w:t xml:space="preserve"> </w:t>
      </w:r>
      <w:r w:rsidRPr="0053745B">
        <w:rPr>
          <w:lang w:val="es-ES"/>
        </w:rPr>
        <w:t>Las Lagunas</w:t>
      </w:r>
      <w:r w:rsidR="000B2BE2">
        <w:rPr>
          <w:lang w:val="es-ES"/>
        </w:rPr>
        <w:t>,</w:t>
      </w:r>
      <w:r w:rsidRPr="0053745B">
        <w:rPr>
          <w:lang w:val="es-ES"/>
        </w:rPr>
        <w:t xml:space="preserve"> Distrito Municipal de Guanito.</w:t>
      </w:r>
    </w:p>
    <w:p w:rsidR="0053745B" w:rsidRDefault="0053745B" w:rsidP="0053745B">
      <w:pPr>
        <w:rPr>
          <w:noProof/>
        </w:rPr>
      </w:pPr>
      <w:r>
        <w:rPr>
          <w:noProof/>
        </w:rPr>
        <w:drawing>
          <wp:inline distT="0" distB="0" distL="0" distR="0" wp14:anchorId="318C0D38" wp14:editId="64E3F682">
            <wp:extent cx="2469178" cy="1441094"/>
            <wp:effectExtent l="19050" t="19050" r="26670" b="26035"/>
            <wp:docPr id="764997838"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997838" name="Imagen 764997838"/>
                    <pic:cNvPicPr/>
                  </pic:nvPicPr>
                  <pic:blipFill>
                    <a:blip r:embed="rId45">
                      <a:extLst>
                        <a:ext uri="{28A0092B-C50C-407E-A947-70E740481C1C}">
                          <a14:useLocalDpi xmlns:a14="http://schemas.microsoft.com/office/drawing/2010/main" val="0"/>
                        </a:ext>
                      </a:extLst>
                    </a:blip>
                    <a:stretch>
                      <a:fillRect/>
                    </a:stretch>
                  </pic:blipFill>
                  <pic:spPr>
                    <a:xfrm>
                      <a:off x="0" y="0"/>
                      <a:ext cx="2481579" cy="1448332"/>
                    </a:xfrm>
                    <a:prstGeom prst="rect">
                      <a:avLst/>
                    </a:prstGeom>
                    <a:ln>
                      <a:solidFill>
                        <a:schemeClr val="bg2">
                          <a:lumMod val="25000"/>
                        </a:schemeClr>
                      </a:solidFill>
                    </a:ln>
                  </pic:spPr>
                </pic:pic>
              </a:graphicData>
            </a:graphic>
          </wp:inline>
        </w:drawing>
      </w:r>
      <w:r>
        <w:t xml:space="preserve"> </w:t>
      </w:r>
      <w:r>
        <w:rPr>
          <w:noProof/>
        </w:rPr>
        <w:drawing>
          <wp:inline distT="0" distB="0" distL="0" distR="0" wp14:anchorId="1874B8EA" wp14:editId="50E69AC2">
            <wp:extent cx="2392070" cy="1448409"/>
            <wp:effectExtent l="19050" t="19050" r="27305" b="19050"/>
            <wp:docPr id="1796936207" name="Imagen 11" descr="Imagen que contiene exterior, pasto, camino, suci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936207" name="Imagen 11" descr="Imagen que contiene exterior, pasto, camino, sucio&#10;&#10;Descripción generada automáticamente"/>
                    <pic:cNvPicPr/>
                  </pic:nvPicPr>
                  <pic:blipFill>
                    <a:blip r:embed="rId46">
                      <a:extLst>
                        <a:ext uri="{28A0092B-C50C-407E-A947-70E740481C1C}">
                          <a14:useLocalDpi xmlns:a14="http://schemas.microsoft.com/office/drawing/2010/main" val="0"/>
                        </a:ext>
                      </a:extLst>
                    </a:blip>
                    <a:stretch>
                      <a:fillRect/>
                    </a:stretch>
                  </pic:blipFill>
                  <pic:spPr>
                    <a:xfrm>
                      <a:off x="0" y="0"/>
                      <a:ext cx="2413944" cy="1461654"/>
                    </a:xfrm>
                    <a:prstGeom prst="rect">
                      <a:avLst/>
                    </a:prstGeom>
                    <a:ln>
                      <a:solidFill>
                        <a:schemeClr val="bg2">
                          <a:lumMod val="25000"/>
                        </a:schemeClr>
                      </a:solidFill>
                    </a:ln>
                  </pic:spPr>
                </pic:pic>
              </a:graphicData>
            </a:graphic>
          </wp:inline>
        </w:drawing>
      </w:r>
    </w:p>
    <w:p w:rsidR="005626ED" w:rsidRDefault="005626ED" w:rsidP="002E6458">
      <w:pPr>
        <w:spacing w:after="0" w:line="240" w:lineRule="auto"/>
        <w:rPr>
          <w:rFonts w:eastAsia="Times New Roman"/>
          <w:noProof/>
          <w:color w:val="auto"/>
          <w:spacing w:val="0"/>
          <w:sz w:val="22"/>
          <w:szCs w:val="22"/>
          <w:lang w:val="es-ES" w:eastAsia="es-ES"/>
        </w:rPr>
      </w:pPr>
    </w:p>
    <w:p w:rsidR="005626ED" w:rsidRPr="005626ED" w:rsidRDefault="005626ED" w:rsidP="005626ED">
      <w:pPr>
        <w:numPr>
          <w:ilvl w:val="0"/>
          <w:numId w:val="32"/>
        </w:numPr>
        <w:spacing w:after="0" w:line="276" w:lineRule="auto"/>
        <w:ind w:left="357" w:hanging="357"/>
        <w:rPr>
          <w:rFonts w:eastAsia="Times New Roman"/>
          <w:b/>
          <w:spacing w:val="0"/>
          <w:lang w:val="es-ES" w:eastAsia="es-ES"/>
        </w:rPr>
      </w:pPr>
      <w:r w:rsidRPr="005626ED">
        <w:rPr>
          <w:rFonts w:eastAsia="Times New Roman"/>
          <w:b/>
          <w:spacing w:val="0"/>
          <w:lang w:val="es-ES" w:eastAsia="es-ES"/>
        </w:rPr>
        <w:t>Programa de Obra Hidráulica</w:t>
      </w:r>
    </w:p>
    <w:p w:rsidR="005626ED" w:rsidRDefault="005626ED" w:rsidP="005626ED">
      <w:pPr>
        <w:spacing w:after="0" w:line="240" w:lineRule="auto"/>
        <w:rPr>
          <w:rFonts w:eastAsia="Times New Roman"/>
          <w:b/>
          <w:noProof/>
          <w:spacing w:val="0"/>
          <w:lang w:val="es-ES" w:eastAsia="es-ES"/>
        </w:rPr>
      </w:pPr>
    </w:p>
    <w:p w:rsidR="005626ED" w:rsidRPr="000B2BE2" w:rsidRDefault="005626ED" w:rsidP="005626ED">
      <w:pPr>
        <w:spacing w:after="0" w:line="240" w:lineRule="auto"/>
        <w:rPr>
          <w:rFonts w:eastAsia="Times New Roman"/>
          <w:noProof/>
          <w:spacing w:val="0"/>
          <w:lang w:val="es-ES" w:eastAsia="es-ES"/>
        </w:rPr>
      </w:pPr>
      <w:r w:rsidRPr="000B2BE2">
        <w:rPr>
          <w:rFonts w:eastAsia="Times New Roman"/>
          <w:noProof/>
          <w:spacing w:val="0"/>
          <w:lang w:val="es-ES" w:eastAsia="es-ES"/>
        </w:rPr>
        <w:t>Perforación de Pozos, Municipio Dajabón</w:t>
      </w:r>
    </w:p>
    <w:p w:rsidR="005626ED" w:rsidRPr="0053745B" w:rsidRDefault="005626ED" w:rsidP="005626ED">
      <w:pPr>
        <w:spacing w:before="240" w:line="276" w:lineRule="auto"/>
        <w:jc w:val="center"/>
        <w:rPr>
          <w:sz w:val="22"/>
          <w:lang w:val="es-ES"/>
        </w:rPr>
      </w:pPr>
      <w:r>
        <w:rPr>
          <w:noProof/>
        </w:rPr>
        <w:drawing>
          <wp:inline distT="0" distB="0" distL="0" distR="0" wp14:anchorId="14BE4704" wp14:editId="62B71C6C">
            <wp:extent cx="1599632" cy="1931213"/>
            <wp:effectExtent l="19050" t="19050" r="19685" b="12065"/>
            <wp:docPr id="63" name="Imagen 63" descr="D:\Z_MARISOL\DIGEPRES\DIGEPRES 2024\Ejecucion Fisica 2024\Pozo_Dajabon_T1_2024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Z_MARISOL\DIGEPRES\DIGEPRES 2024\Ejecucion Fisica 2024\Pozo_Dajabon_T1_2024_1.jpg"/>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b="16335"/>
                    <a:stretch/>
                  </pic:blipFill>
                  <pic:spPr bwMode="auto">
                    <a:xfrm>
                      <a:off x="0" y="0"/>
                      <a:ext cx="1599632" cy="1931213"/>
                    </a:xfrm>
                    <a:prstGeom prst="rect">
                      <a:avLst/>
                    </a:prstGeom>
                    <a:noFill/>
                    <a:ln>
                      <a:solidFill>
                        <a:schemeClr val="bg2">
                          <a:lumMod val="25000"/>
                        </a:schemeClr>
                      </a:solidFill>
                    </a:ln>
                    <a:extLst>
                      <a:ext uri="{53640926-AAD7-44D8-BBD7-CCE9431645EC}">
                        <a14:shadowObscured xmlns:a14="http://schemas.microsoft.com/office/drawing/2010/main"/>
                      </a:ext>
                    </a:extLst>
                  </pic:spPr>
                </pic:pic>
              </a:graphicData>
            </a:graphic>
          </wp:inline>
        </w:drawing>
      </w:r>
      <w:r w:rsidRPr="0053745B">
        <w:rPr>
          <w:noProof/>
          <w:lang w:val="es-ES"/>
        </w:rPr>
        <w:t xml:space="preserve"> </w:t>
      </w:r>
      <w:r>
        <w:rPr>
          <w:noProof/>
        </w:rPr>
        <w:drawing>
          <wp:inline distT="0" distB="0" distL="0" distR="0" wp14:anchorId="602B92CD" wp14:editId="02ABA7A1">
            <wp:extent cx="2867558" cy="1927207"/>
            <wp:effectExtent l="19050" t="19050" r="9525" b="16510"/>
            <wp:docPr id="491259739" name="Imagen 2" descr="Imagen de la pantalla de un video jueg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259739" name="Imagen 2" descr="Imagen de la pantalla de un video juego&#10;&#10;Descripción generada automáticamente con confianza baja"/>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t="29134" b="43230"/>
                    <a:stretch/>
                  </pic:blipFill>
                  <pic:spPr bwMode="auto">
                    <a:xfrm>
                      <a:off x="0" y="0"/>
                      <a:ext cx="2880396" cy="1935835"/>
                    </a:xfrm>
                    <a:prstGeom prst="rect">
                      <a:avLst/>
                    </a:prstGeom>
                    <a:noFill/>
                    <a:ln>
                      <a:solidFill>
                        <a:schemeClr val="bg2">
                          <a:lumMod val="25000"/>
                        </a:schemeClr>
                      </a:solidFill>
                    </a:ln>
                    <a:extLst>
                      <a:ext uri="{53640926-AAD7-44D8-BBD7-CCE9431645EC}">
                        <a14:shadowObscured xmlns:a14="http://schemas.microsoft.com/office/drawing/2010/main"/>
                      </a:ext>
                    </a:extLst>
                  </pic:spPr>
                </pic:pic>
              </a:graphicData>
            </a:graphic>
          </wp:inline>
        </w:drawing>
      </w:r>
    </w:p>
    <w:p w:rsidR="0053745B" w:rsidRPr="0053745B" w:rsidRDefault="0053745B" w:rsidP="0053745B">
      <w:pPr>
        <w:rPr>
          <w:b/>
          <w:lang w:val="es-ES"/>
        </w:rPr>
      </w:pPr>
      <w:r w:rsidRPr="0053745B">
        <w:rPr>
          <w:b/>
          <w:lang w:val="es-ES"/>
        </w:rPr>
        <w:t>Provincia Dajabón</w:t>
      </w:r>
    </w:p>
    <w:p w:rsidR="0053745B" w:rsidRPr="0053745B" w:rsidRDefault="0053745B" w:rsidP="0053745B">
      <w:pPr>
        <w:rPr>
          <w:lang w:val="es-ES"/>
        </w:rPr>
      </w:pPr>
      <w:r w:rsidRPr="0053745B">
        <w:rPr>
          <w:sz w:val="28"/>
          <w:szCs w:val="28"/>
          <w:lang w:val="es-ES"/>
        </w:rPr>
        <w:t>Trabajos Realizados en la Presa de Clavellina</w:t>
      </w:r>
    </w:p>
    <w:p w:rsidR="0053745B" w:rsidRDefault="0053745B" w:rsidP="000B2BE2">
      <w:pPr>
        <w:tabs>
          <w:tab w:val="left" w:pos="3945"/>
        </w:tabs>
        <w:jc w:val="center"/>
        <w:rPr>
          <w:noProof/>
          <w:sz w:val="28"/>
          <w:szCs w:val="28"/>
        </w:rPr>
      </w:pPr>
      <w:r>
        <w:rPr>
          <w:noProof/>
          <w:sz w:val="28"/>
          <w:szCs w:val="28"/>
        </w:rPr>
        <w:drawing>
          <wp:inline distT="0" distB="0" distL="0" distR="0" wp14:anchorId="3E22EF7D" wp14:editId="5D4A6B9F">
            <wp:extent cx="2304288" cy="1811786"/>
            <wp:effectExtent l="19050" t="19050" r="20320" b="17145"/>
            <wp:docPr id="167558204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582045" name="Imagen 1675582045"/>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321210" cy="1825091"/>
                    </a:xfrm>
                    <a:prstGeom prst="rect">
                      <a:avLst/>
                    </a:prstGeom>
                    <a:ln>
                      <a:solidFill>
                        <a:schemeClr val="bg2">
                          <a:lumMod val="25000"/>
                        </a:schemeClr>
                      </a:solidFill>
                    </a:ln>
                  </pic:spPr>
                </pic:pic>
              </a:graphicData>
            </a:graphic>
          </wp:inline>
        </w:drawing>
      </w:r>
      <w:r w:rsidR="000B2BE2">
        <w:rPr>
          <w:noProof/>
          <w:sz w:val="28"/>
          <w:szCs w:val="28"/>
        </w:rPr>
        <w:t xml:space="preserve"> </w:t>
      </w:r>
      <w:r>
        <w:rPr>
          <w:noProof/>
          <w:sz w:val="28"/>
          <w:szCs w:val="28"/>
        </w:rPr>
        <w:drawing>
          <wp:inline distT="0" distB="0" distL="0" distR="0" wp14:anchorId="6E6634CF" wp14:editId="6204CBF4">
            <wp:extent cx="2221737" cy="1811767"/>
            <wp:effectExtent l="19050" t="19050" r="26670" b="17145"/>
            <wp:docPr id="122079448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794482" name="Imagen 1220794482"/>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227653" cy="1816591"/>
                    </a:xfrm>
                    <a:prstGeom prst="rect">
                      <a:avLst/>
                    </a:prstGeom>
                    <a:ln>
                      <a:solidFill>
                        <a:schemeClr val="bg2">
                          <a:lumMod val="25000"/>
                        </a:schemeClr>
                      </a:solidFill>
                    </a:ln>
                  </pic:spPr>
                </pic:pic>
              </a:graphicData>
            </a:graphic>
          </wp:inline>
        </w:drawing>
      </w:r>
    </w:p>
    <w:p w:rsidR="005626ED" w:rsidRPr="005626ED" w:rsidRDefault="005626ED">
      <w:pPr>
        <w:spacing w:after="0" w:line="240" w:lineRule="auto"/>
        <w:rPr>
          <w:color w:val="4C4747"/>
          <w:lang w:val="es-ES"/>
        </w:rPr>
      </w:pPr>
      <w:r w:rsidRPr="005626ED">
        <w:rPr>
          <w:color w:val="4C4747"/>
          <w:lang w:val="es-ES"/>
        </w:rPr>
        <w:br w:type="page"/>
      </w:r>
    </w:p>
    <w:p w:rsidR="00053647" w:rsidRDefault="00053647">
      <w:pPr>
        <w:spacing w:after="0" w:line="240" w:lineRule="auto"/>
        <w:rPr>
          <w:color w:val="4C4747"/>
          <w:lang w:val="es-ES"/>
        </w:rPr>
      </w:pPr>
    </w:p>
    <w:p w:rsidR="00053647" w:rsidRPr="00053647" w:rsidRDefault="00053647" w:rsidP="00053647">
      <w:pPr>
        <w:numPr>
          <w:ilvl w:val="0"/>
          <w:numId w:val="32"/>
        </w:numPr>
        <w:spacing w:after="0" w:line="276" w:lineRule="auto"/>
        <w:ind w:left="357" w:hanging="357"/>
        <w:rPr>
          <w:rFonts w:eastAsia="Times New Roman"/>
          <w:b/>
          <w:spacing w:val="0"/>
          <w:lang w:val="es-ES" w:eastAsia="es-ES"/>
        </w:rPr>
      </w:pPr>
      <w:r w:rsidRPr="00053647">
        <w:rPr>
          <w:rFonts w:eastAsia="Times New Roman"/>
          <w:b/>
          <w:spacing w:val="0"/>
          <w:lang w:val="es-ES" w:eastAsia="es-ES"/>
        </w:rPr>
        <w:t>Programa de Producción Agroforestal y Pecuaria</w:t>
      </w:r>
    </w:p>
    <w:p w:rsidR="00053647" w:rsidRPr="00053647" w:rsidRDefault="00053647">
      <w:pPr>
        <w:spacing w:after="0" w:line="240" w:lineRule="auto"/>
        <w:rPr>
          <w:b/>
          <w:lang w:val="es-ES"/>
        </w:rPr>
      </w:pPr>
      <w:r>
        <w:rPr>
          <w:color w:val="4C4747"/>
          <w:lang w:val="es-ES"/>
        </w:rPr>
        <w:br/>
      </w:r>
      <w:r w:rsidRPr="00053647">
        <w:rPr>
          <w:b/>
          <w:lang w:val="es-ES"/>
        </w:rPr>
        <w:t>Jornadas de Reforestación</w:t>
      </w:r>
    </w:p>
    <w:p w:rsidR="00053647" w:rsidRDefault="00053647">
      <w:pPr>
        <w:spacing w:after="0" w:line="240" w:lineRule="auto"/>
        <w:rPr>
          <w:color w:val="4C4747"/>
          <w:lang w:val="es-ES"/>
        </w:rPr>
      </w:pPr>
    </w:p>
    <w:p w:rsidR="004E2FF4" w:rsidRDefault="00053647">
      <w:pPr>
        <w:spacing w:after="0" w:line="240" w:lineRule="auto"/>
        <w:rPr>
          <w:noProof/>
          <w:sz w:val="28"/>
          <w:szCs w:val="28"/>
        </w:rPr>
      </w:pPr>
      <w:r>
        <w:rPr>
          <w:noProof/>
        </w:rPr>
        <w:drawing>
          <wp:inline distT="0" distB="0" distL="0" distR="0" wp14:anchorId="62ED1CE7" wp14:editId="3D7AB7FD">
            <wp:extent cx="2032552" cy="1702347"/>
            <wp:effectExtent l="19050" t="19050" r="25400" b="12700"/>
            <wp:docPr id="427217022" name="Imagen 12" descr="Un hombre sentado en un jardín&#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217022" name="Imagen 12" descr="Un hombre sentado en un jardín&#10;&#10;Descripción generada automáticamente con confianza media"/>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030990" cy="1701039"/>
                    </a:xfrm>
                    <a:prstGeom prst="rect">
                      <a:avLst/>
                    </a:prstGeom>
                    <a:ln>
                      <a:solidFill>
                        <a:schemeClr val="bg2">
                          <a:lumMod val="25000"/>
                        </a:schemeClr>
                      </a:solidFill>
                    </a:ln>
                  </pic:spPr>
                </pic:pic>
              </a:graphicData>
            </a:graphic>
          </wp:inline>
        </w:drawing>
      </w:r>
      <w:r w:rsidR="004E2FF4">
        <w:rPr>
          <w:noProof/>
          <w:sz w:val="28"/>
          <w:szCs w:val="28"/>
        </w:rPr>
        <w:t xml:space="preserve">  </w:t>
      </w:r>
      <w:r w:rsidR="004E2FF4">
        <w:rPr>
          <w:noProof/>
          <w:sz w:val="28"/>
          <w:szCs w:val="28"/>
        </w:rPr>
        <w:drawing>
          <wp:inline distT="0" distB="0" distL="0" distR="0" wp14:anchorId="42C4B69E" wp14:editId="0F9EA551">
            <wp:extent cx="2640024" cy="1697126"/>
            <wp:effectExtent l="19050" t="19050" r="27305" b="17780"/>
            <wp:docPr id="195" name="Imagen 195" descr="C:\Users\Owner\Downloads\WhatsApp Image 2024-07-29 at 10.34.28 AM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wner\Downloads\WhatsApp Image 2024-07-29 at 10.34.28 AM (3).jpe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652325" cy="1705033"/>
                    </a:xfrm>
                    <a:prstGeom prst="rect">
                      <a:avLst/>
                    </a:prstGeom>
                    <a:noFill/>
                    <a:ln>
                      <a:solidFill>
                        <a:schemeClr val="bg2">
                          <a:lumMod val="25000"/>
                        </a:schemeClr>
                      </a:solidFill>
                    </a:ln>
                  </pic:spPr>
                </pic:pic>
              </a:graphicData>
            </a:graphic>
          </wp:inline>
        </w:drawing>
      </w:r>
    </w:p>
    <w:p w:rsidR="004E2FF4" w:rsidRDefault="004E2FF4">
      <w:pPr>
        <w:spacing w:after="0" w:line="240" w:lineRule="auto"/>
        <w:rPr>
          <w:noProof/>
          <w:sz w:val="28"/>
          <w:szCs w:val="28"/>
        </w:rPr>
      </w:pPr>
    </w:p>
    <w:p w:rsidR="000B2BE2" w:rsidRPr="004E2FF4" w:rsidRDefault="000B2BE2" w:rsidP="000B2BE2">
      <w:pPr>
        <w:rPr>
          <w:b/>
          <w:bCs/>
          <w:lang w:val="es-ES"/>
        </w:rPr>
      </w:pPr>
      <w:r w:rsidRPr="004E2FF4">
        <w:rPr>
          <w:b/>
          <w:bCs/>
          <w:lang w:val="es-ES"/>
        </w:rPr>
        <w:t>Provincia Bahoruco</w:t>
      </w:r>
    </w:p>
    <w:p w:rsidR="000B2BE2" w:rsidRPr="004E2FF4" w:rsidRDefault="000B2BE2" w:rsidP="000B2BE2">
      <w:pPr>
        <w:rPr>
          <w:lang w:val="es-ES"/>
        </w:rPr>
      </w:pPr>
      <w:r w:rsidRPr="004E2FF4">
        <w:rPr>
          <w:lang w:val="es-ES"/>
        </w:rPr>
        <w:t xml:space="preserve">Comienzo al proceso de Vendimia en el Valle de </w:t>
      </w:r>
      <w:proofErr w:type="spellStart"/>
      <w:r w:rsidRPr="004E2FF4">
        <w:rPr>
          <w:lang w:val="es-ES"/>
        </w:rPr>
        <w:t>Neiba</w:t>
      </w:r>
      <w:proofErr w:type="spellEnd"/>
      <w:r w:rsidRPr="004E2FF4">
        <w:rPr>
          <w:lang w:val="es-ES"/>
        </w:rPr>
        <w:t xml:space="preserve"> para la elaboración de vino y otros productos.</w:t>
      </w:r>
    </w:p>
    <w:p w:rsidR="000B2BE2" w:rsidRPr="000B2BE2" w:rsidRDefault="000B2BE2" w:rsidP="000B2BE2">
      <w:pPr>
        <w:jc w:val="center"/>
        <w:rPr>
          <w:lang w:val="es-ES"/>
        </w:rPr>
      </w:pPr>
      <w:r>
        <w:rPr>
          <w:noProof/>
        </w:rPr>
        <w:drawing>
          <wp:inline distT="0" distB="0" distL="0" distR="0" wp14:anchorId="5E582A59" wp14:editId="775D7551">
            <wp:extent cx="1915064" cy="1915064"/>
            <wp:effectExtent l="19050" t="19050" r="28575" b="28575"/>
            <wp:docPr id="2059523578" name="Imagen 7" descr="Manzana de color roj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523578" name="Imagen 7" descr="Manzana de color rojo&#10;&#10;Descripción generada automáticamente con confianza media"/>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899843" cy="1899843"/>
                    </a:xfrm>
                    <a:prstGeom prst="rect">
                      <a:avLst/>
                    </a:prstGeom>
                    <a:noFill/>
                    <a:ln>
                      <a:solidFill>
                        <a:schemeClr val="bg2">
                          <a:lumMod val="25000"/>
                        </a:schemeClr>
                      </a:solidFill>
                    </a:ln>
                  </pic:spPr>
                </pic:pic>
              </a:graphicData>
            </a:graphic>
          </wp:inline>
        </w:drawing>
      </w:r>
      <w:r w:rsidRPr="000B2BE2">
        <w:rPr>
          <w:noProof/>
          <w:lang w:val="es-ES"/>
        </w:rPr>
        <w:t xml:space="preserve">  </w:t>
      </w:r>
      <w:r>
        <w:rPr>
          <w:noProof/>
        </w:rPr>
        <w:drawing>
          <wp:inline distT="0" distB="0" distL="0" distR="0" wp14:anchorId="6F9FF229" wp14:editId="6619F2B2">
            <wp:extent cx="2184151" cy="1928458"/>
            <wp:effectExtent l="19050" t="19050" r="26035" b="15240"/>
            <wp:docPr id="723376734" name="Imagen 8" descr="Una cocina de metal&#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376734" name="Imagen 8" descr="Una cocina de metal&#10;&#10;Descripción generada automáticamente con confianza baja"/>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206688" cy="1948357"/>
                    </a:xfrm>
                    <a:prstGeom prst="rect">
                      <a:avLst/>
                    </a:prstGeom>
                    <a:noFill/>
                    <a:ln>
                      <a:solidFill>
                        <a:schemeClr val="bg2">
                          <a:lumMod val="25000"/>
                        </a:schemeClr>
                      </a:solidFill>
                    </a:ln>
                  </pic:spPr>
                </pic:pic>
              </a:graphicData>
            </a:graphic>
          </wp:inline>
        </w:drawing>
      </w:r>
    </w:p>
    <w:p w:rsidR="000B2BE2" w:rsidRPr="000B2BE2" w:rsidRDefault="000B2BE2" w:rsidP="000B2BE2">
      <w:pPr>
        <w:jc w:val="center"/>
        <w:rPr>
          <w:lang w:val="es-ES"/>
        </w:rPr>
      </w:pPr>
      <w:r>
        <w:rPr>
          <w:noProof/>
        </w:rPr>
        <w:drawing>
          <wp:inline distT="0" distB="0" distL="0" distR="0" wp14:anchorId="29C71104" wp14:editId="54E49594">
            <wp:extent cx="2027208" cy="2256354"/>
            <wp:effectExtent l="19050" t="19050" r="11430" b="10795"/>
            <wp:docPr id="1225730849" name="Imagen 9" descr="Un árbol con hojas verde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730849" name="Imagen 9" descr="Un árbol con hojas verdes&#10;&#10;Descripción generada automáticamente con confianza media"/>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038223" cy="2268614"/>
                    </a:xfrm>
                    <a:prstGeom prst="rect">
                      <a:avLst/>
                    </a:prstGeom>
                    <a:noFill/>
                    <a:ln>
                      <a:solidFill>
                        <a:schemeClr val="bg2">
                          <a:lumMod val="25000"/>
                        </a:schemeClr>
                      </a:solidFill>
                    </a:ln>
                  </pic:spPr>
                </pic:pic>
              </a:graphicData>
            </a:graphic>
          </wp:inline>
        </w:drawing>
      </w:r>
      <w:r w:rsidRPr="000B2BE2">
        <w:rPr>
          <w:noProof/>
          <w:lang w:val="es-ES"/>
        </w:rPr>
        <w:t xml:space="preserve">  </w:t>
      </w:r>
      <w:r>
        <w:rPr>
          <w:noProof/>
        </w:rPr>
        <w:drawing>
          <wp:inline distT="0" distB="0" distL="0" distR="0" wp14:anchorId="6F2ED842" wp14:editId="732B3D9B">
            <wp:extent cx="2044460" cy="2236937"/>
            <wp:effectExtent l="19050" t="19050" r="13335" b="11430"/>
            <wp:docPr id="1217917566" name="Imagen 10" descr="Imagen que contiene persona, interior, hombre, para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917566" name="Imagen 10" descr="Imagen que contiene persona, interior, hombre, parado&#10;&#10;Descripción generada automáticamente"/>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044461" cy="2236938"/>
                    </a:xfrm>
                    <a:prstGeom prst="rect">
                      <a:avLst/>
                    </a:prstGeom>
                    <a:noFill/>
                    <a:ln>
                      <a:solidFill>
                        <a:schemeClr val="bg2">
                          <a:lumMod val="25000"/>
                        </a:schemeClr>
                      </a:solidFill>
                    </a:ln>
                  </pic:spPr>
                </pic:pic>
              </a:graphicData>
            </a:graphic>
          </wp:inline>
        </w:drawing>
      </w:r>
    </w:p>
    <w:p w:rsidR="00AB07B2" w:rsidRPr="000B2BE2" w:rsidRDefault="000B2BE2" w:rsidP="000B2BE2">
      <w:pPr>
        <w:spacing w:after="0" w:line="360" w:lineRule="auto"/>
        <w:rPr>
          <w:rFonts w:eastAsia="Times New Roman"/>
          <w:b/>
          <w:spacing w:val="0"/>
          <w:lang w:val="es-ES" w:eastAsia="es-ES"/>
        </w:rPr>
      </w:pPr>
      <w:r>
        <w:rPr>
          <w:rFonts w:eastAsia="Times New Roman"/>
          <w:b/>
          <w:spacing w:val="0"/>
          <w:lang w:val="es-ES" w:eastAsia="es-ES"/>
        </w:rPr>
        <w:lastRenderedPageBreak/>
        <w:t>Apoyo a la</w:t>
      </w:r>
      <w:r w:rsidR="00AB07B2" w:rsidRPr="000B2BE2">
        <w:rPr>
          <w:rFonts w:eastAsia="Times New Roman"/>
          <w:b/>
          <w:spacing w:val="0"/>
          <w:lang w:val="es-ES" w:eastAsia="es-ES"/>
        </w:rPr>
        <w:t xml:space="preserve"> </w:t>
      </w:r>
      <w:r w:rsidRPr="000B2BE2">
        <w:rPr>
          <w:rFonts w:eastAsia="Times New Roman"/>
          <w:b/>
          <w:spacing w:val="0"/>
          <w:lang w:val="es-ES" w:eastAsia="es-ES"/>
        </w:rPr>
        <w:t>Producción</w:t>
      </w:r>
      <w:r w:rsidR="00AB07B2" w:rsidRPr="000B2BE2">
        <w:rPr>
          <w:rFonts w:eastAsia="Times New Roman"/>
          <w:b/>
          <w:spacing w:val="0"/>
          <w:lang w:val="es-ES" w:eastAsia="es-ES"/>
        </w:rPr>
        <w:t xml:space="preserve"> Pecuaria</w:t>
      </w:r>
    </w:p>
    <w:p w:rsidR="00AB07B2" w:rsidRPr="00AB07B2" w:rsidRDefault="00AB07B2" w:rsidP="000B2BE2">
      <w:pPr>
        <w:spacing w:line="360" w:lineRule="auto"/>
        <w:rPr>
          <w:noProof/>
          <w:lang w:val="es-ES"/>
        </w:rPr>
      </w:pPr>
      <w:r w:rsidRPr="00AB07B2">
        <w:rPr>
          <w:noProof/>
          <w:lang w:val="es-ES"/>
        </w:rPr>
        <w:t>Provincia El</w:t>
      </w:r>
      <w:r>
        <w:rPr>
          <w:noProof/>
          <w:lang w:val="es-ES"/>
        </w:rPr>
        <w:t>í</w:t>
      </w:r>
      <w:r w:rsidRPr="00AB07B2">
        <w:rPr>
          <w:noProof/>
          <w:lang w:val="es-ES"/>
        </w:rPr>
        <w:t>as Piña</w:t>
      </w:r>
    </w:p>
    <w:p w:rsidR="00AB07B2" w:rsidRDefault="000B2BE2" w:rsidP="004E2FF4">
      <w:pPr>
        <w:rPr>
          <w:b/>
          <w:bCs/>
          <w:lang w:val="es-ES"/>
        </w:rPr>
      </w:pPr>
      <w:r>
        <w:rPr>
          <w:rFonts w:cs="Cambria Math"/>
          <w:lang w:val="es-ES"/>
        </w:rPr>
        <w:t>D</w:t>
      </w:r>
      <w:r w:rsidR="00AB07B2" w:rsidRPr="00AB07B2">
        <w:rPr>
          <w:rFonts w:cs="Cambria Math"/>
          <w:lang w:val="es-ES"/>
        </w:rPr>
        <w:t xml:space="preserve">onación de tilapias </w:t>
      </w:r>
      <w:r w:rsidR="00AB07B2">
        <w:rPr>
          <w:b/>
          <w:bCs/>
          <w:lang w:val="es-ES"/>
        </w:rPr>
        <w:t>Guanito</w:t>
      </w:r>
    </w:p>
    <w:p w:rsidR="00AB07B2" w:rsidRDefault="00AB07B2" w:rsidP="00BC6933">
      <w:pPr>
        <w:jc w:val="center"/>
        <w:rPr>
          <w:b/>
          <w:bCs/>
          <w:lang w:val="es-ES"/>
        </w:rPr>
      </w:pPr>
      <w:r>
        <w:rPr>
          <w:rFonts w:cs="Cambria Math"/>
          <w:noProof/>
        </w:rPr>
        <w:drawing>
          <wp:inline distT="0" distB="0" distL="0" distR="0" wp14:anchorId="4D4D954F" wp14:editId="3465D9DB">
            <wp:extent cx="2199401" cy="1786781"/>
            <wp:effectExtent l="19050" t="19050" r="10795" b="23495"/>
            <wp:docPr id="965118551" name="Imagen 17" descr="Un grupo de personas frente a un lag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118551" name="Imagen 17" descr="Un grupo de personas frente a un lago&#10;&#10;Descripción generada automáticamente"/>
                    <pic:cNvPicPr/>
                  </pic:nvPicPr>
                  <pic:blipFill>
                    <a:blip r:embed="rId57">
                      <a:extLst>
                        <a:ext uri="{28A0092B-C50C-407E-A947-70E740481C1C}">
                          <a14:useLocalDpi xmlns:a14="http://schemas.microsoft.com/office/drawing/2010/main" val="0"/>
                        </a:ext>
                      </a:extLst>
                    </a:blip>
                    <a:stretch>
                      <a:fillRect/>
                    </a:stretch>
                  </pic:blipFill>
                  <pic:spPr>
                    <a:xfrm>
                      <a:off x="0" y="0"/>
                      <a:ext cx="2211871" cy="1796911"/>
                    </a:xfrm>
                    <a:prstGeom prst="rect">
                      <a:avLst/>
                    </a:prstGeom>
                    <a:ln>
                      <a:solidFill>
                        <a:schemeClr val="bg2">
                          <a:lumMod val="25000"/>
                        </a:schemeClr>
                      </a:solidFill>
                    </a:ln>
                  </pic:spPr>
                </pic:pic>
              </a:graphicData>
            </a:graphic>
          </wp:inline>
        </w:drawing>
      </w:r>
    </w:p>
    <w:p w:rsidR="00AB07B2" w:rsidRDefault="00AB07B2" w:rsidP="004E2FF4">
      <w:pPr>
        <w:rPr>
          <w:b/>
          <w:bCs/>
          <w:lang w:val="es-ES"/>
        </w:rPr>
      </w:pPr>
    </w:p>
    <w:p w:rsidR="000B2BE2" w:rsidRPr="000B2BE2" w:rsidRDefault="000B2BE2" w:rsidP="000B2BE2">
      <w:pPr>
        <w:numPr>
          <w:ilvl w:val="0"/>
          <w:numId w:val="32"/>
        </w:numPr>
        <w:spacing w:after="0" w:line="360" w:lineRule="auto"/>
        <w:ind w:left="357" w:hanging="357"/>
        <w:rPr>
          <w:rFonts w:eastAsia="Times New Roman"/>
          <w:b/>
          <w:spacing w:val="0"/>
          <w:lang w:val="es-ES" w:eastAsia="es-ES"/>
        </w:rPr>
      </w:pPr>
      <w:r w:rsidRPr="000B2BE2">
        <w:rPr>
          <w:rFonts w:eastAsia="Times New Roman"/>
          <w:b/>
          <w:spacing w:val="0"/>
          <w:lang w:val="es-ES" w:eastAsia="es-ES"/>
        </w:rPr>
        <w:t>Programa de Desarrollo Social Comunitario</w:t>
      </w:r>
    </w:p>
    <w:p w:rsidR="005626ED" w:rsidRPr="005626ED" w:rsidRDefault="005626ED" w:rsidP="005626ED">
      <w:pPr>
        <w:tabs>
          <w:tab w:val="right" w:pos="10206"/>
        </w:tabs>
        <w:spacing w:line="276" w:lineRule="auto"/>
        <w:jc w:val="both"/>
        <w:rPr>
          <w:b/>
          <w:noProof/>
          <w:sz w:val="22"/>
          <w:szCs w:val="22"/>
          <w:lang w:val="es-ES"/>
        </w:rPr>
      </w:pPr>
      <w:r w:rsidRPr="005626ED">
        <w:rPr>
          <w:b/>
          <w:noProof/>
          <w:sz w:val="22"/>
          <w:szCs w:val="22"/>
          <w:lang w:val="es-ES"/>
        </w:rPr>
        <w:t xml:space="preserve">Pintura de Viviendas, </w:t>
      </w:r>
      <w:r w:rsidRPr="005626ED">
        <w:rPr>
          <w:noProof/>
          <w:sz w:val="22"/>
          <w:szCs w:val="22"/>
          <w:lang w:val="es-ES"/>
        </w:rPr>
        <w:t>Comunidad Mariano Cestero, Municipio Restauración, Provincia Dajabón</w:t>
      </w:r>
    </w:p>
    <w:p w:rsidR="005626ED" w:rsidRPr="005626ED" w:rsidRDefault="005626ED" w:rsidP="00BC6933">
      <w:pPr>
        <w:tabs>
          <w:tab w:val="right" w:pos="10206"/>
        </w:tabs>
        <w:spacing w:after="120" w:line="276" w:lineRule="auto"/>
        <w:jc w:val="center"/>
        <w:rPr>
          <w:b/>
          <w:noProof/>
          <w:color w:val="FF0000"/>
          <w:sz w:val="20"/>
          <w:szCs w:val="20"/>
          <w:lang w:val="es-ES"/>
        </w:rPr>
      </w:pPr>
      <w:r w:rsidRPr="00DF73A3">
        <w:rPr>
          <w:b/>
          <w:noProof/>
          <w:color w:val="FF0000"/>
          <w:sz w:val="18"/>
          <w:szCs w:val="18"/>
        </w:rPr>
        <w:drawing>
          <wp:inline distT="0" distB="0" distL="0" distR="0" wp14:anchorId="5E82BC9D" wp14:editId="588AB1E5">
            <wp:extent cx="2004088" cy="1655012"/>
            <wp:effectExtent l="19050" t="19050" r="15240" b="21590"/>
            <wp:docPr id="19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l="15794" b="10365"/>
                    <a:stretch/>
                  </pic:blipFill>
                  <pic:spPr bwMode="auto">
                    <a:xfrm>
                      <a:off x="0" y="0"/>
                      <a:ext cx="2011345" cy="1661005"/>
                    </a:xfrm>
                    <a:prstGeom prst="rect">
                      <a:avLst/>
                    </a:prstGeom>
                    <a:noFill/>
                    <a:ln>
                      <a:solidFill>
                        <a:schemeClr val="bg2">
                          <a:lumMod val="25000"/>
                        </a:schemeClr>
                      </a:solidFill>
                    </a:ln>
                    <a:extLst>
                      <a:ext uri="{53640926-AAD7-44D8-BBD7-CCE9431645EC}">
                        <a14:shadowObscured xmlns:a14="http://schemas.microsoft.com/office/drawing/2010/main"/>
                      </a:ext>
                    </a:extLst>
                  </pic:spPr>
                </pic:pic>
              </a:graphicData>
            </a:graphic>
          </wp:inline>
        </w:drawing>
      </w:r>
    </w:p>
    <w:p w:rsidR="005626ED" w:rsidRPr="00A17C45" w:rsidRDefault="005626ED" w:rsidP="005626ED">
      <w:pPr>
        <w:tabs>
          <w:tab w:val="right" w:pos="9360"/>
        </w:tabs>
        <w:jc w:val="both"/>
        <w:rPr>
          <w:lang w:val="es-DO"/>
        </w:rPr>
      </w:pPr>
      <w:r w:rsidRPr="00A17C45">
        <w:rPr>
          <w:lang w:val="es-DO"/>
        </w:rPr>
        <w:t xml:space="preserve">Taller de </w:t>
      </w:r>
      <w:r w:rsidRPr="00A17C45">
        <w:rPr>
          <w:b/>
          <w:bCs/>
          <w:lang w:val="es-DO"/>
        </w:rPr>
        <w:t>Alfarería (Barro)</w:t>
      </w:r>
      <w:r w:rsidRPr="00A17C45">
        <w:rPr>
          <w:lang w:val="es-DO"/>
        </w:rPr>
        <w:t xml:space="preserve"> conjuntamente a FODEARTE, en la comunidad de Leonor de Tomas, provincia Santiago Rodríguez. </w:t>
      </w:r>
    </w:p>
    <w:p w:rsidR="005626ED" w:rsidRDefault="005626ED" w:rsidP="000B2BE2">
      <w:pPr>
        <w:jc w:val="center"/>
        <w:rPr>
          <w:noProof/>
        </w:rPr>
      </w:pPr>
      <w:bookmarkStart w:id="96" w:name="_GoBack"/>
      <w:r w:rsidRPr="00941DD2">
        <w:rPr>
          <w:noProof/>
        </w:rPr>
        <w:drawing>
          <wp:inline distT="0" distB="0" distL="0" distR="0" wp14:anchorId="4C65D5F3" wp14:editId="79CD9D2C">
            <wp:extent cx="2380890" cy="1665340"/>
            <wp:effectExtent l="19050" t="19050" r="19685" b="11430"/>
            <wp:docPr id="15453854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378213" cy="1663467"/>
                    </a:xfrm>
                    <a:prstGeom prst="rect">
                      <a:avLst/>
                    </a:prstGeom>
                    <a:noFill/>
                    <a:ln>
                      <a:solidFill>
                        <a:schemeClr val="bg2">
                          <a:lumMod val="25000"/>
                        </a:schemeClr>
                      </a:solidFill>
                    </a:ln>
                  </pic:spPr>
                </pic:pic>
              </a:graphicData>
            </a:graphic>
          </wp:inline>
        </w:drawing>
      </w:r>
      <w:bookmarkEnd w:id="96"/>
      <w:r w:rsidR="000B2BE2">
        <w:rPr>
          <w:noProof/>
        </w:rPr>
        <w:t xml:space="preserve"> </w:t>
      </w:r>
      <w:r w:rsidRPr="00941DD2">
        <w:rPr>
          <w:noProof/>
        </w:rPr>
        <w:drawing>
          <wp:inline distT="0" distB="0" distL="0" distR="0" wp14:anchorId="4B59BD16" wp14:editId="4CB7CD7B">
            <wp:extent cx="2380890" cy="1670221"/>
            <wp:effectExtent l="19050" t="19050" r="19685" b="25400"/>
            <wp:docPr id="776997261" name="Imagen 776997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r="19459"/>
                    <a:stretch/>
                  </pic:blipFill>
                  <pic:spPr bwMode="auto">
                    <a:xfrm>
                      <a:off x="0" y="0"/>
                      <a:ext cx="2381277" cy="1670493"/>
                    </a:xfrm>
                    <a:prstGeom prst="rect">
                      <a:avLst/>
                    </a:prstGeom>
                    <a:noFill/>
                    <a:ln>
                      <a:solidFill>
                        <a:schemeClr val="bg2">
                          <a:lumMod val="25000"/>
                        </a:schemeClr>
                      </a:solidFill>
                    </a:ln>
                    <a:extLst>
                      <a:ext uri="{53640926-AAD7-44D8-BBD7-CCE9431645EC}">
                        <a14:shadowObscured xmlns:a14="http://schemas.microsoft.com/office/drawing/2010/main"/>
                      </a:ext>
                    </a:extLst>
                  </pic:spPr>
                </pic:pic>
              </a:graphicData>
            </a:graphic>
          </wp:inline>
        </w:drawing>
      </w:r>
    </w:p>
    <w:p w:rsidR="008620DA" w:rsidRDefault="008620DA">
      <w:pPr>
        <w:rPr>
          <w:color w:val="4C4747"/>
        </w:rPr>
      </w:pPr>
    </w:p>
    <w:p w:rsidR="00053647" w:rsidRPr="00D54A40" w:rsidRDefault="00D54A40" w:rsidP="00D54A40">
      <w:pPr>
        <w:pStyle w:val="Sinespaciado"/>
        <w:rPr>
          <w:b/>
          <w:lang w:val="es-ES"/>
        </w:rPr>
      </w:pPr>
      <w:r w:rsidRPr="00D54A40">
        <w:rPr>
          <w:b/>
          <w:lang w:val="es-ES"/>
        </w:rPr>
        <w:t>Provincia Bahoruco</w:t>
      </w:r>
    </w:p>
    <w:p w:rsidR="00053647" w:rsidRPr="00053647" w:rsidRDefault="00053647" w:rsidP="00053647">
      <w:pPr>
        <w:pStyle w:val="Sinespaciado"/>
        <w:jc w:val="center"/>
        <w:rPr>
          <w:lang w:val="es-ES"/>
        </w:rPr>
      </w:pPr>
      <w:r w:rsidRPr="00053647">
        <w:rPr>
          <w:lang w:val="es-ES"/>
        </w:rPr>
        <w:t>Taller Básico de Alfarería (Barro) en coordinación con FODEARTE</w:t>
      </w:r>
    </w:p>
    <w:p w:rsidR="00053647" w:rsidRDefault="00053647" w:rsidP="00053647">
      <w:pPr>
        <w:pStyle w:val="Sinespaciado"/>
        <w:jc w:val="center"/>
      </w:pPr>
      <w:r>
        <w:rPr>
          <w:noProof/>
          <w:lang w:val="es-ES" w:eastAsia="es-ES"/>
        </w:rPr>
        <w:t xml:space="preserve">    </w:t>
      </w:r>
      <w:r w:rsidRPr="003A6249">
        <w:rPr>
          <w:noProof/>
          <w:lang w:val="es-ES" w:eastAsia="es-ES"/>
        </w:rPr>
        <w:drawing>
          <wp:inline distT="0" distB="0" distL="0" distR="0" wp14:anchorId="69FD5DBA" wp14:editId="380196DE">
            <wp:extent cx="2447925" cy="1495425"/>
            <wp:effectExtent l="19050" t="19050" r="28575" b="28575"/>
            <wp:docPr id="19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451189" cy="1497419"/>
                    </a:xfrm>
                    <a:prstGeom prst="rect">
                      <a:avLst/>
                    </a:prstGeom>
                    <a:noFill/>
                    <a:ln>
                      <a:solidFill>
                        <a:schemeClr val="bg2">
                          <a:lumMod val="25000"/>
                        </a:schemeClr>
                      </a:solidFill>
                    </a:ln>
                  </pic:spPr>
                </pic:pic>
              </a:graphicData>
            </a:graphic>
          </wp:inline>
        </w:drawing>
      </w:r>
    </w:p>
    <w:p w:rsidR="00053647" w:rsidRDefault="00053647" w:rsidP="00053647">
      <w:pPr>
        <w:pStyle w:val="Sinespaciado"/>
      </w:pPr>
    </w:p>
    <w:p w:rsidR="00CD4D24" w:rsidRPr="00CD4D24" w:rsidRDefault="00CD4D24" w:rsidP="00CD4D24">
      <w:pPr>
        <w:pStyle w:val="Sinespaciado"/>
        <w:spacing w:line="360" w:lineRule="auto"/>
        <w:rPr>
          <w:b/>
          <w:lang w:val="es-ES"/>
        </w:rPr>
      </w:pPr>
      <w:r w:rsidRPr="00CD4D24">
        <w:rPr>
          <w:b/>
          <w:lang w:val="es-ES"/>
        </w:rPr>
        <w:t>Provincia Bahoruco</w:t>
      </w:r>
    </w:p>
    <w:p w:rsidR="00CD4D24" w:rsidRPr="00CD4D24" w:rsidRDefault="00CD4D24" w:rsidP="00CD4D24">
      <w:pPr>
        <w:pStyle w:val="Sinespaciado"/>
        <w:spacing w:line="360" w:lineRule="auto"/>
        <w:rPr>
          <w:lang w:val="es-ES"/>
        </w:rPr>
      </w:pPr>
      <w:r w:rsidRPr="00CD4D24">
        <w:rPr>
          <w:lang w:val="es-ES"/>
        </w:rPr>
        <w:t>En el municipio de Villa Jaragua fue Impartido el Taller “Básico de Alfarería” (Barro), conjuntamente a FODEARTE</w:t>
      </w:r>
    </w:p>
    <w:p w:rsidR="008620DA" w:rsidRPr="002E6458" w:rsidRDefault="00CD4D24" w:rsidP="00CD4D24">
      <w:pPr>
        <w:jc w:val="center"/>
        <w:rPr>
          <w:color w:val="4C4747"/>
          <w:lang w:val="es-ES"/>
        </w:rPr>
      </w:pPr>
      <w:r>
        <w:rPr>
          <w:lang w:val="es-ES"/>
        </w:rPr>
        <w:drawing>
          <wp:inline distT="0" distB="0" distL="0" distR="0">
            <wp:extent cx="2818765" cy="1716405"/>
            <wp:effectExtent l="19050" t="19050" r="19685" b="17145"/>
            <wp:docPr id="1257686342" name="Imagen 1257686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818765" cy="1716405"/>
                    </a:xfrm>
                    <a:prstGeom prst="rect">
                      <a:avLst/>
                    </a:prstGeom>
                    <a:noFill/>
                    <a:ln>
                      <a:solidFill>
                        <a:schemeClr val="bg2">
                          <a:lumMod val="25000"/>
                        </a:schemeClr>
                      </a:solidFill>
                    </a:ln>
                  </pic:spPr>
                </pic:pic>
              </a:graphicData>
            </a:graphic>
          </wp:inline>
        </w:drawing>
      </w:r>
    </w:p>
    <w:sectPr w:rsidR="008620DA" w:rsidRPr="002E6458">
      <w:headerReference w:type="default" r:id="rId63"/>
      <w:footerReference w:type="default" r:id="rId64"/>
      <w:pgSz w:w="12240" w:h="15840"/>
      <w:pgMar w:top="1440" w:right="2160" w:bottom="1440" w:left="21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418A" w:rsidRDefault="00E4418A">
      <w:pPr>
        <w:spacing w:line="240" w:lineRule="auto"/>
      </w:pPr>
      <w:r>
        <w:separator/>
      </w:r>
    </w:p>
  </w:endnote>
  <w:endnote w:type="continuationSeparator" w:id="0">
    <w:p w:rsidR="00E4418A" w:rsidRDefault="00E441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Artifex CF Extra Light">
    <w:altName w:val="Arial"/>
    <w:charset w:val="00"/>
    <w:family w:val="modern"/>
    <w:pitch w:val="default"/>
    <w:sig w:usb0="00000000" w:usb1="00000000" w:usb2="00000000" w:usb3="00000000" w:csb0="00000093" w:csb1="00000000"/>
  </w:font>
  <w:font w:name="Segoe UI Symbol">
    <w:panose1 w:val="020B0502040204020203"/>
    <w:charset w:val="00"/>
    <w:family w:val="swiss"/>
    <w:pitch w:val="variable"/>
    <w:sig w:usb0="8000006F" w:usb1="1200FBEF" w:usb2="0064C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1338371"/>
      <w:docPartObj>
        <w:docPartGallery w:val="AutoText"/>
      </w:docPartObj>
    </w:sdtPr>
    <w:sdtContent>
      <w:p w:rsidR="003863B8" w:rsidRDefault="003863B8">
        <w:pPr>
          <w:pStyle w:val="Piedepgina"/>
          <w:jc w:val="center"/>
        </w:pPr>
        <w:r>
          <w:fldChar w:fldCharType="begin"/>
        </w:r>
        <w:r>
          <w:instrText xml:space="preserve"> PAGE   \* MERGEFORMAT </w:instrText>
        </w:r>
        <w:r>
          <w:fldChar w:fldCharType="separate"/>
        </w:r>
        <w:r>
          <w:t>2</w:t>
        </w:r>
        <w:r>
          <w:fldChar w:fldCharType="end"/>
        </w:r>
      </w:p>
    </w:sdtContent>
  </w:sdt>
  <w:p w:rsidR="003863B8" w:rsidRDefault="003863B8">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3B8" w:rsidRDefault="003863B8">
    <w:pPr>
      <w:pStyle w:val="Piedepgina"/>
      <w:tabs>
        <w:tab w:val="clear" w:pos="4680"/>
        <w:tab w:val="clear" w:pos="9360"/>
        <w:tab w:val="center" w:pos="4252"/>
        <w:tab w:val="right" w:pos="8504"/>
      </w:tabs>
      <w:jc w:val="center"/>
    </w:pPr>
    <w:r>
      <w:rPr>
        <w:noProof/>
        <w:lang w:val="es-ES" w:eastAsia="es-ES"/>
      </w:rPr>
      <w:drawing>
        <wp:anchor distT="0" distB="0" distL="114300" distR="114300" simplePos="0" relativeHeight="251672576" behindDoc="0" locked="0" layoutInCell="1" allowOverlap="1">
          <wp:simplePos x="0" y="0"/>
          <wp:positionH relativeFrom="column">
            <wp:posOffset>1028700</wp:posOffset>
          </wp:positionH>
          <wp:positionV relativeFrom="paragraph">
            <wp:posOffset>-412115</wp:posOffset>
          </wp:positionV>
          <wp:extent cx="2992755" cy="403860"/>
          <wp:effectExtent l="0" t="0" r="4445" b="2540"/>
          <wp:wrapSquare wrapText="bothSides"/>
          <wp:docPr id="49" name="Imagen 1" descr="Elemento-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n 1" descr="Elemento-06"/>
                  <pic:cNvPicPr>
                    <a:picLocks noChangeAspect="1"/>
                  </pic:cNvPicPr>
                </pic:nvPicPr>
                <pic:blipFill>
                  <a:blip r:embed="rId1"/>
                  <a:stretch>
                    <a:fillRect/>
                  </a:stretch>
                </pic:blipFill>
                <pic:spPr>
                  <a:xfrm>
                    <a:off x="0" y="0"/>
                    <a:ext cx="2992755" cy="403860"/>
                  </a:xfrm>
                  <a:prstGeom prst="rect">
                    <a:avLst/>
                  </a:prstGeom>
                  <a:noFill/>
                  <a:ln>
                    <a:noFill/>
                  </a:ln>
                </pic:spPr>
              </pic:pic>
            </a:graphicData>
          </a:graphic>
        </wp:anchor>
      </w:drawing>
    </w:r>
    <w:r>
      <w:fldChar w:fldCharType="begin"/>
    </w:r>
    <w:r>
      <w:instrText xml:space="preserve"> PAGE   \* MERGEFORMAT </w:instrText>
    </w:r>
    <w:r>
      <w:fldChar w:fldCharType="separate"/>
    </w:r>
    <w:r w:rsidR="00BC6933">
      <w:rPr>
        <w:noProof/>
      </w:rPr>
      <w:t>3</w:t>
    </w:r>
    <w:r>
      <w:fldChar w:fldCharType="end"/>
    </w:r>
  </w:p>
  <w:p w:rsidR="003863B8" w:rsidRDefault="003863B8">
    <w:pPr>
      <w:pStyle w:val="Piedepgina"/>
      <w:tabs>
        <w:tab w:val="clear" w:pos="4680"/>
        <w:tab w:val="clear" w:pos="9360"/>
        <w:tab w:val="center" w:pos="4252"/>
        <w:tab w:val="right" w:pos="8504"/>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3B8" w:rsidRDefault="003863B8">
    <w:pPr>
      <w:pStyle w:val="Piedepgina"/>
      <w:tabs>
        <w:tab w:val="clear" w:pos="4680"/>
        <w:tab w:val="clear" w:pos="9360"/>
        <w:tab w:val="center" w:pos="4252"/>
        <w:tab w:val="right" w:pos="8504"/>
      </w:tabs>
      <w:jc w:val="center"/>
    </w:pPr>
    <w:r>
      <w:rPr>
        <w:noProof/>
        <w:lang w:val="es-ES" w:eastAsia="es-ES"/>
      </w:rPr>
      <w:drawing>
        <wp:anchor distT="0" distB="0" distL="114300" distR="114300" simplePos="0" relativeHeight="251673600" behindDoc="0" locked="0" layoutInCell="1" allowOverlap="1">
          <wp:simplePos x="0" y="0"/>
          <wp:positionH relativeFrom="column">
            <wp:posOffset>2618740</wp:posOffset>
          </wp:positionH>
          <wp:positionV relativeFrom="paragraph">
            <wp:posOffset>-412115</wp:posOffset>
          </wp:positionV>
          <wp:extent cx="2992755" cy="403860"/>
          <wp:effectExtent l="0" t="0" r="0" b="0"/>
          <wp:wrapSquare wrapText="bothSides"/>
          <wp:docPr id="50" name="Imagen 1" descr="Elemento-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n 1" descr="Elemento-06"/>
                  <pic:cNvPicPr>
                    <a:picLocks noChangeAspect="1"/>
                  </pic:cNvPicPr>
                </pic:nvPicPr>
                <pic:blipFill>
                  <a:blip r:embed="rId1"/>
                  <a:stretch>
                    <a:fillRect/>
                  </a:stretch>
                </pic:blipFill>
                <pic:spPr>
                  <a:xfrm>
                    <a:off x="0" y="0"/>
                    <a:ext cx="2992755" cy="403860"/>
                  </a:xfrm>
                  <a:prstGeom prst="rect">
                    <a:avLst/>
                  </a:prstGeom>
                  <a:noFill/>
                  <a:ln>
                    <a:noFill/>
                  </a:ln>
                </pic:spPr>
              </pic:pic>
            </a:graphicData>
          </a:graphic>
        </wp:anchor>
      </w:drawing>
    </w:r>
    <w:r>
      <w:fldChar w:fldCharType="begin"/>
    </w:r>
    <w:r>
      <w:instrText xml:space="preserve"> PAGE   \* MERGEFORMAT </w:instrText>
    </w:r>
    <w:r>
      <w:fldChar w:fldCharType="separate"/>
    </w:r>
    <w:r w:rsidR="00BC6933">
      <w:rPr>
        <w:noProof/>
      </w:rPr>
      <w:t>9</w:t>
    </w:r>
    <w:r>
      <w:fldChar w:fldCharType="end"/>
    </w:r>
  </w:p>
  <w:p w:rsidR="003863B8" w:rsidRDefault="003863B8">
    <w:pPr>
      <w:pStyle w:val="Piedepgina"/>
      <w:tabs>
        <w:tab w:val="clear" w:pos="4680"/>
        <w:tab w:val="clear" w:pos="9360"/>
        <w:tab w:val="center" w:pos="4252"/>
        <w:tab w:val="right" w:pos="8504"/>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2541196"/>
      <w:docPartObj>
        <w:docPartGallery w:val="AutoText"/>
      </w:docPartObj>
    </w:sdtPr>
    <w:sdtContent>
      <w:p w:rsidR="003863B8" w:rsidRDefault="003863B8">
        <w:pPr>
          <w:pStyle w:val="Piedepgina"/>
          <w:jc w:val="center"/>
        </w:pPr>
        <w:r>
          <w:rPr>
            <w:noProof/>
            <w:lang w:val="es-ES" w:eastAsia="es-ES"/>
          </w:rPr>
          <w:drawing>
            <wp:anchor distT="0" distB="0" distL="114300" distR="114300" simplePos="0" relativeHeight="251665408" behindDoc="0" locked="0" layoutInCell="1" allowOverlap="1" wp14:anchorId="450A5D93" wp14:editId="39B49CC1">
              <wp:simplePos x="0" y="0"/>
              <wp:positionH relativeFrom="column">
                <wp:posOffset>1060450</wp:posOffset>
              </wp:positionH>
              <wp:positionV relativeFrom="paragraph">
                <wp:posOffset>-121920</wp:posOffset>
              </wp:positionV>
              <wp:extent cx="2995930" cy="408305"/>
              <wp:effectExtent l="0" t="0" r="0" b="0"/>
              <wp:wrapSquare wrapText="bothSides"/>
              <wp:docPr id="46"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55"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995930" cy="408305"/>
                      </a:xfrm>
                      <a:prstGeom prst="rect">
                        <a:avLst/>
                      </a:prstGeom>
                      <a:noFill/>
                      <a:ln>
                        <a:noFill/>
                      </a:ln>
                    </pic:spPr>
                  </pic:pic>
                </a:graphicData>
              </a:graphic>
            </wp:anchor>
          </w:drawing>
        </w:r>
      </w:p>
      <w:p w:rsidR="003863B8" w:rsidRDefault="003863B8">
        <w:pPr>
          <w:pStyle w:val="Piedepgina"/>
          <w:jc w:val="center"/>
          <w:rPr>
            <w:color w:val="7F7F7F" w:themeColor="text1" w:themeTint="80"/>
          </w:rPr>
        </w:pPr>
      </w:p>
      <w:p w:rsidR="003863B8" w:rsidRDefault="003863B8">
        <w:pPr>
          <w:pStyle w:val="Piedepgina"/>
          <w:jc w:val="center"/>
        </w:pPr>
        <w:r>
          <w:rPr>
            <w:color w:val="7F7F7F" w:themeColor="text1" w:themeTint="80"/>
          </w:rPr>
          <w:fldChar w:fldCharType="begin"/>
        </w:r>
        <w:r>
          <w:rPr>
            <w:color w:val="7F7F7F" w:themeColor="text1" w:themeTint="80"/>
          </w:rPr>
          <w:instrText xml:space="preserve"> PAGE   \* MERGEFORMAT </w:instrText>
        </w:r>
        <w:r>
          <w:rPr>
            <w:color w:val="7F7F7F" w:themeColor="text1" w:themeTint="80"/>
          </w:rPr>
          <w:fldChar w:fldCharType="separate"/>
        </w:r>
        <w:r w:rsidR="00BC6933">
          <w:rPr>
            <w:noProof/>
            <w:color w:val="7F7F7F" w:themeColor="text1" w:themeTint="80"/>
          </w:rPr>
          <w:t>12</w:t>
        </w:r>
        <w:r>
          <w:rPr>
            <w:color w:val="7F7F7F" w:themeColor="text1" w:themeTint="80"/>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121988"/>
      <w:docPartObj>
        <w:docPartGallery w:val="AutoText"/>
      </w:docPartObj>
    </w:sdtPr>
    <w:sdtContent>
      <w:p w:rsidR="003863B8" w:rsidRDefault="003863B8">
        <w:pPr>
          <w:pStyle w:val="Piedepgina"/>
          <w:jc w:val="center"/>
        </w:pPr>
        <w:r>
          <w:rPr>
            <w:noProof/>
            <w:lang w:val="es-ES" w:eastAsia="es-ES"/>
          </w:rPr>
          <w:drawing>
            <wp:anchor distT="0" distB="0" distL="114300" distR="114300" simplePos="0" relativeHeight="251666432" behindDoc="0" locked="0" layoutInCell="1" allowOverlap="1">
              <wp:simplePos x="0" y="0"/>
              <wp:positionH relativeFrom="column">
                <wp:posOffset>2650490</wp:posOffset>
              </wp:positionH>
              <wp:positionV relativeFrom="paragraph">
                <wp:posOffset>-170180</wp:posOffset>
              </wp:positionV>
              <wp:extent cx="2995930" cy="408305"/>
              <wp:effectExtent l="0" t="0" r="0" b="0"/>
              <wp:wrapSquare wrapText="bothSides"/>
              <wp:docPr id="20"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55"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995930" cy="408305"/>
                      </a:xfrm>
                      <a:prstGeom prst="rect">
                        <a:avLst/>
                      </a:prstGeom>
                      <a:noFill/>
                      <a:ln>
                        <a:noFill/>
                      </a:ln>
                    </pic:spPr>
                  </pic:pic>
                </a:graphicData>
              </a:graphic>
            </wp:anchor>
          </w:drawing>
        </w:r>
      </w:p>
      <w:p w:rsidR="003863B8" w:rsidRDefault="003863B8">
        <w:pPr>
          <w:pStyle w:val="Piedepgina"/>
          <w:jc w:val="center"/>
          <w:rPr>
            <w:color w:val="7F7F7F" w:themeColor="text1" w:themeTint="80"/>
          </w:rPr>
        </w:pPr>
      </w:p>
      <w:p w:rsidR="003863B8" w:rsidRDefault="003863B8">
        <w:pPr>
          <w:pStyle w:val="Piedepgina"/>
          <w:jc w:val="center"/>
        </w:pPr>
        <w:r>
          <w:rPr>
            <w:color w:val="7F7F7F" w:themeColor="text1" w:themeTint="80"/>
          </w:rPr>
          <w:fldChar w:fldCharType="begin"/>
        </w:r>
        <w:r>
          <w:rPr>
            <w:color w:val="7F7F7F" w:themeColor="text1" w:themeTint="80"/>
          </w:rPr>
          <w:instrText xml:space="preserve"> PAGE   \* MERGEFORMAT </w:instrText>
        </w:r>
        <w:r>
          <w:rPr>
            <w:color w:val="7F7F7F" w:themeColor="text1" w:themeTint="80"/>
          </w:rPr>
          <w:fldChar w:fldCharType="separate"/>
        </w:r>
        <w:r w:rsidR="00CD4D24">
          <w:rPr>
            <w:noProof/>
            <w:color w:val="7F7F7F" w:themeColor="text1" w:themeTint="80"/>
          </w:rPr>
          <w:t>25</w:t>
        </w:r>
        <w:r>
          <w:rPr>
            <w:color w:val="7F7F7F" w:themeColor="text1" w:themeTint="80"/>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7317451"/>
      <w:docPartObj>
        <w:docPartGallery w:val="AutoText"/>
      </w:docPartObj>
    </w:sdtPr>
    <w:sdtContent>
      <w:p w:rsidR="003863B8" w:rsidRDefault="003863B8">
        <w:pPr>
          <w:pStyle w:val="Piedepgina"/>
          <w:jc w:val="center"/>
        </w:pPr>
        <w:r>
          <w:rPr>
            <w:noProof/>
            <w:lang w:val="es-ES" w:eastAsia="es-ES"/>
          </w:rPr>
          <w:drawing>
            <wp:anchor distT="0" distB="0" distL="114300" distR="114300" simplePos="0" relativeHeight="251667456" behindDoc="0" locked="0" layoutInCell="1" allowOverlap="1">
              <wp:simplePos x="0" y="0"/>
              <wp:positionH relativeFrom="column">
                <wp:posOffset>1059815</wp:posOffset>
              </wp:positionH>
              <wp:positionV relativeFrom="paragraph">
                <wp:posOffset>-114935</wp:posOffset>
              </wp:positionV>
              <wp:extent cx="2995930" cy="408305"/>
              <wp:effectExtent l="0" t="0" r="0" b="0"/>
              <wp:wrapSquare wrapText="bothSides"/>
              <wp:docPr id="24"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55"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995930" cy="408305"/>
                      </a:xfrm>
                      <a:prstGeom prst="rect">
                        <a:avLst/>
                      </a:prstGeom>
                      <a:noFill/>
                      <a:ln>
                        <a:noFill/>
                      </a:ln>
                    </pic:spPr>
                  </pic:pic>
                </a:graphicData>
              </a:graphic>
            </wp:anchor>
          </w:drawing>
        </w:r>
      </w:p>
      <w:p w:rsidR="003863B8" w:rsidRDefault="003863B8">
        <w:pPr>
          <w:pStyle w:val="Piedepgina"/>
          <w:jc w:val="center"/>
          <w:rPr>
            <w:color w:val="7F7F7F" w:themeColor="text1" w:themeTint="80"/>
          </w:rPr>
        </w:pPr>
      </w:p>
      <w:p w:rsidR="003863B8" w:rsidRDefault="003863B8">
        <w:pPr>
          <w:pStyle w:val="Piedepgina"/>
          <w:jc w:val="center"/>
        </w:pPr>
        <w:r>
          <w:rPr>
            <w:color w:val="7F7F7F" w:themeColor="text1" w:themeTint="80"/>
          </w:rPr>
          <w:fldChar w:fldCharType="begin"/>
        </w:r>
        <w:r>
          <w:rPr>
            <w:color w:val="7F7F7F" w:themeColor="text1" w:themeTint="80"/>
          </w:rPr>
          <w:instrText xml:space="preserve"> PAGE   \* MERGEFORMAT </w:instrText>
        </w:r>
        <w:r>
          <w:rPr>
            <w:color w:val="7F7F7F" w:themeColor="text1" w:themeTint="80"/>
          </w:rPr>
          <w:fldChar w:fldCharType="separate"/>
        </w:r>
        <w:r w:rsidR="00BC6933">
          <w:rPr>
            <w:noProof/>
            <w:color w:val="7F7F7F" w:themeColor="text1" w:themeTint="80"/>
          </w:rPr>
          <w:t>27</w:t>
        </w:r>
        <w:r>
          <w:rPr>
            <w:color w:val="7F7F7F" w:themeColor="text1" w:themeTint="80"/>
          </w:rP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0233168"/>
      <w:docPartObj>
        <w:docPartGallery w:val="AutoText"/>
      </w:docPartObj>
    </w:sdtPr>
    <w:sdtEndPr>
      <w:rPr>
        <w:color w:val="000000"/>
        <w14:textFill>
          <w14:solidFill>
            <w14:srgbClr w14:val="000000">
              <w14:lumMod w14:val="50000"/>
              <w14:lumOff w14:val="50000"/>
            </w14:srgbClr>
          </w14:solidFill>
        </w14:textFill>
      </w:rPr>
    </w:sdtEndPr>
    <w:sdtContent>
      <w:p w:rsidR="003863B8" w:rsidRDefault="003863B8">
        <w:pPr>
          <w:pStyle w:val="Piedepgina"/>
          <w:jc w:val="center"/>
          <w:rPr>
            <w:color w:val="000000"/>
            <w14:textFill>
              <w14:solidFill>
                <w14:srgbClr w14:val="000000">
                  <w14:lumMod w14:val="50000"/>
                  <w14:lumOff w14:val="50000"/>
                </w14:srgbClr>
              </w14:solidFill>
            </w14:textFill>
          </w:rPr>
        </w:pPr>
        <w:r>
          <w:rPr>
            <w:noProof/>
            <w:color w:val="808080"/>
            <w:lang w:val="es-ES" w:eastAsia="es-ES"/>
          </w:rPr>
          <w:drawing>
            <wp:anchor distT="0" distB="0" distL="114300" distR="114300" simplePos="0" relativeHeight="251670528" behindDoc="1" locked="0" layoutInCell="1" allowOverlap="1">
              <wp:simplePos x="0" y="0"/>
              <wp:positionH relativeFrom="margin">
                <wp:posOffset>2860675</wp:posOffset>
              </wp:positionH>
              <wp:positionV relativeFrom="paragraph">
                <wp:posOffset>85090</wp:posOffset>
              </wp:positionV>
              <wp:extent cx="2413000" cy="292100"/>
              <wp:effectExtent l="0" t="0" r="6350" b="0"/>
              <wp:wrapSquare wrapText="bothSides"/>
              <wp:docPr id="60" name="Imagen 39" descr="Imagen que contiene medidor, reloj&#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n 39" descr="Imagen que contiene medidor, reloj&#10;&#10;Descripción generada automáticamente"/>
                      <pic:cNvPicPr>
                        <a:picLocks noChangeAspect="1" noChangeArrowheads="1"/>
                      </pic:cNvPicPr>
                    </pic:nvPicPr>
                    <pic:blipFill>
                      <a:blip r:embed="rId1"/>
                      <a:srcRect/>
                      <a:stretch>
                        <a:fillRect/>
                      </a:stretch>
                    </pic:blipFill>
                    <pic:spPr>
                      <a:xfrm>
                        <a:off x="0" y="0"/>
                        <a:ext cx="2413000" cy="292100"/>
                      </a:xfrm>
                      <a:prstGeom prst="rect">
                        <a:avLst/>
                      </a:prstGeom>
                      <a:noFill/>
                      <a:ln w="9525">
                        <a:noFill/>
                        <a:miter lim="800000"/>
                        <a:headEnd/>
                        <a:tailEnd/>
                      </a:ln>
                    </pic:spPr>
                  </pic:pic>
                </a:graphicData>
              </a:graphic>
            </wp:anchor>
          </w:drawing>
        </w:r>
        <w:r>
          <w:rPr>
            <w:color w:val="000000"/>
            <w14:textFill>
              <w14:solidFill>
                <w14:srgbClr w14:val="000000">
                  <w14:lumMod w14:val="50000"/>
                  <w14:lumOff w14:val="50000"/>
                </w14:srgbClr>
              </w14:solidFill>
            </w14:textFill>
          </w:rPr>
          <w:tab/>
        </w:r>
      </w:p>
      <w:p w:rsidR="003863B8" w:rsidRDefault="003863B8">
        <w:pPr>
          <w:pStyle w:val="Piedepgina"/>
          <w:tabs>
            <w:tab w:val="left" w:pos="1929"/>
          </w:tabs>
          <w:rPr>
            <w:color w:val="000000"/>
            <w14:textFill>
              <w14:solidFill>
                <w14:srgbClr w14:val="000000">
                  <w14:lumMod w14:val="50000"/>
                  <w14:lumOff w14:val="50000"/>
                </w14:srgbClr>
              </w14:solidFill>
            </w14:textFill>
          </w:rPr>
        </w:pPr>
      </w:p>
      <w:p w:rsidR="003863B8" w:rsidRDefault="003863B8">
        <w:pPr>
          <w:pStyle w:val="Piedepgina"/>
          <w:jc w:val="center"/>
          <w:rPr>
            <w:color w:val="000000"/>
            <w14:textFill>
              <w14:solidFill>
                <w14:srgbClr w14:val="000000">
                  <w14:lumMod w14:val="50000"/>
                  <w14:lumOff w14:val="50000"/>
                </w14:srgbClr>
              </w14:solidFill>
            </w14:textFill>
          </w:rPr>
        </w:pPr>
      </w:p>
      <w:p w:rsidR="003863B8" w:rsidRDefault="003863B8">
        <w:pPr>
          <w:pStyle w:val="Piedepgina"/>
          <w:tabs>
            <w:tab w:val="left" w:pos="2684"/>
          </w:tabs>
          <w:jc w:val="center"/>
          <w:rPr>
            <w:color w:val="000000"/>
            <w14:textFill>
              <w14:solidFill>
                <w14:srgbClr w14:val="000000">
                  <w14:lumMod w14:val="50000"/>
                  <w14:lumOff w14:val="50000"/>
                </w14:srgbClr>
              </w14:solidFill>
            </w14:textFill>
          </w:rPr>
        </w:pPr>
        <w:r>
          <w:rPr>
            <w:color w:val="000000"/>
            <w14:textFill>
              <w14:solidFill>
                <w14:srgbClr w14:val="000000">
                  <w14:lumMod w14:val="50000"/>
                  <w14:lumOff w14:val="50000"/>
                </w14:srgbClr>
              </w14:solidFill>
            </w14:textFill>
          </w:rPr>
          <w:tab/>
        </w:r>
        <w:r>
          <w:rPr>
            <w:color w:val="000000"/>
            <w14:textFill>
              <w14:solidFill>
                <w14:srgbClr w14:val="000000">
                  <w14:lumMod w14:val="50000"/>
                  <w14:lumOff w14:val="50000"/>
                </w14:srgbClr>
              </w14:solidFill>
            </w14:textFill>
          </w:rPr>
          <w:tab/>
        </w:r>
        <w:r>
          <w:rPr>
            <w:color w:val="000000"/>
            <w14:textFill>
              <w14:solidFill>
                <w14:srgbClr w14:val="000000">
                  <w14:lumMod w14:val="50000"/>
                  <w14:lumOff w14:val="50000"/>
                </w14:srgbClr>
              </w14:solidFill>
            </w14:textFill>
          </w:rPr>
          <w:tab/>
        </w:r>
        <w:r>
          <w:rPr>
            <w:color w:val="000000"/>
            <w14:textFill>
              <w14:solidFill>
                <w14:srgbClr w14:val="000000">
                  <w14:lumMod w14:val="50000"/>
                  <w14:lumOff w14:val="50000"/>
                </w14:srgbClr>
              </w14:solidFill>
            </w14:textFill>
          </w:rPr>
          <w:tab/>
        </w:r>
        <w:r>
          <w:rPr>
            <w:color w:val="000000"/>
            <w14:textFill>
              <w14:solidFill>
                <w14:srgbClr w14:val="000000">
                  <w14:lumMod w14:val="50000"/>
                  <w14:lumOff w14:val="50000"/>
                </w14:srgbClr>
              </w14:solidFill>
            </w14:textFill>
          </w:rPr>
          <w:tab/>
        </w:r>
        <w:r>
          <w:rPr>
            <w:color w:val="000000"/>
            <w14:textFill>
              <w14:solidFill>
                <w14:srgbClr w14:val="000000">
                  <w14:lumMod w14:val="50000"/>
                  <w14:lumOff w14:val="50000"/>
                </w14:srgbClr>
              </w14:solidFill>
            </w14:textFill>
          </w:rPr>
          <w:tab/>
        </w:r>
        <w:r>
          <w:rPr>
            <w:color w:val="000000"/>
            <w14:textFill>
              <w14:solidFill>
                <w14:srgbClr w14:val="000000">
                  <w14:lumMod w14:val="50000"/>
                  <w14:lumOff w14:val="50000"/>
                </w14:srgbClr>
              </w14:solidFill>
            </w14:textFill>
          </w:rPr>
          <w:tab/>
        </w:r>
      </w:p>
      <w:p w:rsidR="003863B8" w:rsidRDefault="003863B8">
        <w:pPr>
          <w:pStyle w:val="Piedepgina"/>
          <w:jc w:val="center"/>
          <w:rPr>
            <w:color w:val="000000"/>
            <w14:textFill>
              <w14:solidFill>
                <w14:srgbClr w14:val="000000">
                  <w14:lumMod w14:val="50000"/>
                  <w14:lumOff w14:val="50000"/>
                </w14:srgbClr>
              </w14:solidFill>
            </w14:textFill>
          </w:rPr>
        </w:pPr>
        <w:r>
          <w:rPr>
            <w:color w:val="000000"/>
            <w14:textFill>
              <w14:solidFill>
                <w14:srgbClr w14:val="000000">
                  <w14:lumMod w14:val="50000"/>
                  <w14:lumOff w14:val="50000"/>
                </w14:srgbClr>
              </w14:solidFill>
            </w14:textFill>
          </w:rPr>
          <w:fldChar w:fldCharType="begin"/>
        </w:r>
        <w:r>
          <w:rPr>
            <w:color w:val="000000"/>
            <w14:textFill>
              <w14:solidFill>
                <w14:srgbClr w14:val="000000">
                  <w14:lumMod w14:val="50000"/>
                  <w14:lumOff w14:val="50000"/>
                </w14:srgbClr>
              </w14:solidFill>
            </w14:textFill>
          </w:rPr>
          <w:instrText xml:space="preserve"> PAGE   \* MERGEFORMAT </w:instrText>
        </w:r>
        <w:r>
          <w:rPr>
            <w:color w:val="000000"/>
            <w14:textFill>
              <w14:solidFill>
                <w14:srgbClr w14:val="000000">
                  <w14:lumMod w14:val="50000"/>
                  <w14:lumOff w14:val="50000"/>
                </w14:srgbClr>
              </w14:solidFill>
            </w14:textFill>
          </w:rPr>
          <w:fldChar w:fldCharType="separate"/>
        </w:r>
        <w:r w:rsidR="00BC6933">
          <w:rPr>
            <w:noProof/>
            <w:color w:val="000000"/>
            <w14:textFill>
              <w14:solidFill>
                <w14:srgbClr w14:val="000000">
                  <w14:lumMod w14:val="50000"/>
                  <w14:lumOff w14:val="50000"/>
                </w14:srgbClr>
              </w14:solidFill>
            </w14:textFill>
          </w:rPr>
          <w:t>52</w:t>
        </w:r>
        <w:r>
          <w:rPr>
            <w:color w:val="000000"/>
            <w14:textFill>
              <w14:solidFill>
                <w14:srgbClr w14:val="000000">
                  <w14:lumMod w14:val="50000"/>
                  <w14:lumOff w14:val="50000"/>
                </w14:srgbClr>
              </w14:solidFill>
            </w14:textFill>
          </w:rPr>
          <w:fldChar w:fldCharType="end"/>
        </w:r>
      </w:p>
    </w:sdtContent>
  </w:sdt>
  <w:p w:rsidR="003863B8" w:rsidRDefault="003863B8">
    <w:pPr>
      <w:pStyle w:val="Piedepgina"/>
      <w:jc w:val="center"/>
      <w:rPr>
        <w:color w:val="808080"/>
      </w:rPr>
    </w:pPr>
  </w:p>
  <w:p w:rsidR="003863B8" w:rsidRDefault="003863B8"/>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690729"/>
      <w:docPartObj>
        <w:docPartGallery w:val="AutoText"/>
      </w:docPartObj>
    </w:sdtPr>
    <w:sdtContent>
      <w:p w:rsidR="003863B8" w:rsidRDefault="003863B8">
        <w:pPr>
          <w:pStyle w:val="Piedepgina"/>
          <w:jc w:val="center"/>
        </w:pPr>
        <w:r>
          <w:rPr>
            <w:noProof/>
            <w:lang w:val="es-ES" w:eastAsia="es-ES"/>
          </w:rPr>
          <w:drawing>
            <wp:anchor distT="0" distB="0" distL="114300" distR="114300" simplePos="0" relativeHeight="251669504" behindDoc="0" locked="0" layoutInCell="1" allowOverlap="1">
              <wp:simplePos x="0" y="0"/>
              <wp:positionH relativeFrom="column">
                <wp:posOffset>1019810</wp:posOffset>
              </wp:positionH>
              <wp:positionV relativeFrom="paragraph">
                <wp:posOffset>-51435</wp:posOffset>
              </wp:positionV>
              <wp:extent cx="2995930" cy="408305"/>
              <wp:effectExtent l="0" t="0" r="0" b="0"/>
              <wp:wrapSquare wrapText="bothSides"/>
              <wp:docPr id="30"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55"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995930" cy="408305"/>
                      </a:xfrm>
                      <a:prstGeom prst="rect">
                        <a:avLst/>
                      </a:prstGeom>
                      <a:noFill/>
                      <a:ln>
                        <a:noFill/>
                      </a:ln>
                    </pic:spPr>
                  </pic:pic>
                </a:graphicData>
              </a:graphic>
            </wp:anchor>
          </w:drawing>
        </w:r>
      </w:p>
      <w:p w:rsidR="003863B8" w:rsidRDefault="003863B8">
        <w:pPr>
          <w:pStyle w:val="Piedepgina"/>
          <w:jc w:val="center"/>
          <w:rPr>
            <w:color w:val="7F7F7F" w:themeColor="text1" w:themeTint="80"/>
          </w:rPr>
        </w:pPr>
      </w:p>
      <w:p w:rsidR="003863B8" w:rsidRDefault="003863B8">
        <w:pPr>
          <w:pStyle w:val="Piedepgina"/>
          <w:jc w:val="center"/>
        </w:pPr>
        <w:r>
          <w:rPr>
            <w:color w:val="7F7F7F" w:themeColor="text1" w:themeTint="80"/>
          </w:rPr>
          <w:fldChar w:fldCharType="begin"/>
        </w:r>
        <w:r>
          <w:rPr>
            <w:color w:val="7F7F7F" w:themeColor="text1" w:themeTint="80"/>
          </w:rPr>
          <w:instrText xml:space="preserve"> PAGE   \* MERGEFORMAT </w:instrText>
        </w:r>
        <w:r>
          <w:rPr>
            <w:color w:val="7F7F7F" w:themeColor="text1" w:themeTint="80"/>
          </w:rPr>
          <w:fldChar w:fldCharType="separate"/>
        </w:r>
        <w:r w:rsidR="00BC6933">
          <w:rPr>
            <w:noProof/>
            <w:color w:val="7F7F7F" w:themeColor="text1" w:themeTint="80"/>
          </w:rPr>
          <w:t>57</w:t>
        </w:r>
        <w:r>
          <w:rPr>
            <w:color w:val="7F7F7F" w:themeColor="text1" w:themeTint="8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418A" w:rsidRDefault="00E4418A">
      <w:pPr>
        <w:spacing w:after="0"/>
      </w:pPr>
      <w:r>
        <w:separator/>
      </w:r>
    </w:p>
  </w:footnote>
  <w:footnote w:type="continuationSeparator" w:id="0">
    <w:p w:rsidR="00E4418A" w:rsidRDefault="00E4418A">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3B8" w:rsidRDefault="003863B8">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3B8" w:rsidRDefault="003863B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D9FA9D8"/>
    <w:multiLevelType w:val="singleLevel"/>
    <w:tmpl w:val="9D9FA9D8"/>
    <w:lvl w:ilvl="0">
      <w:start w:val="1"/>
      <w:numFmt w:val="bullet"/>
      <w:lvlText w:val=""/>
      <w:lvlJc w:val="left"/>
      <w:pPr>
        <w:tabs>
          <w:tab w:val="left" w:pos="420"/>
        </w:tabs>
        <w:ind w:left="420" w:hanging="420"/>
      </w:pPr>
      <w:rPr>
        <w:rFonts w:ascii="Wingdings" w:hAnsi="Wingdings" w:hint="default"/>
        <w:sz w:val="18"/>
        <w:szCs w:val="18"/>
      </w:rPr>
    </w:lvl>
  </w:abstractNum>
  <w:abstractNum w:abstractNumId="1">
    <w:nsid w:val="00200A28"/>
    <w:multiLevelType w:val="multilevel"/>
    <w:tmpl w:val="00200A28"/>
    <w:lvl w:ilvl="0">
      <w:start w:val="1"/>
      <w:numFmt w:val="upperRoman"/>
      <w:lvlText w:val="%1."/>
      <w:lvlJc w:val="left"/>
      <w:pPr>
        <w:ind w:left="720" w:hanging="720"/>
      </w:pPr>
      <w:rPr>
        <w:rFonts w:hint="default"/>
        <w:b/>
        <w:color w:val="767171"/>
        <w:sz w:val="28"/>
      </w:rPr>
    </w:lvl>
    <w:lvl w:ilvl="1">
      <w:start w:val="1"/>
      <w:numFmt w:val="decimal"/>
      <w:isLgl/>
      <w:lvlText w:val="%1.%2"/>
      <w:lvlJc w:val="left"/>
      <w:pPr>
        <w:ind w:left="795" w:hanging="435"/>
      </w:pPr>
      <w:rPr>
        <w:rFonts w:hint="default"/>
        <w:b/>
        <w:color w:val="767171"/>
        <w:sz w:val="24"/>
      </w:rPr>
    </w:lvl>
    <w:lvl w:ilvl="2">
      <w:start w:val="1"/>
      <w:numFmt w:val="lowerLetter"/>
      <w:lvlText w:val="%3."/>
      <w:lvlJc w:val="left"/>
      <w:pPr>
        <w:ind w:left="1080" w:hanging="720"/>
      </w:pPr>
      <w:rPr>
        <w:rFonts w:hint="default"/>
        <w:b/>
        <w:color w:val="767171"/>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0C67740D"/>
    <w:multiLevelType w:val="multilevel"/>
    <w:tmpl w:val="0C67740D"/>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nsid w:val="118A1D36"/>
    <w:multiLevelType w:val="hybridMultilevel"/>
    <w:tmpl w:val="FC364CBC"/>
    <w:lvl w:ilvl="0" w:tplc="30E8A3CE">
      <w:start w:val="1"/>
      <w:numFmt w:val="lowerLetter"/>
      <w:pStyle w:val="Ttulo2"/>
      <w:lvlText w:val="%1."/>
      <w:lvlJc w:val="left"/>
      <w:pPr>
        <w:ind w:left="720" w:hanging="360"/>
      </w:pPr>
      <w:rPr>
        <w:rFonts w:hint="default"/>
        <w:b/>
        <w:i w:val="0"/>
        <w:color w:val="76717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1CF5C02"/>
    <w:multiLevelType w:val="multilevel"/>
    <w:tmpl w:val="11CF5C0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12562F74"/>
    <w:multiLevelType w:val="hybridMultilevel"/>
    <w:tmpl w:val="7436BE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75D6E4F"/>
    <w:multiLevelType w:val="multilevel"/>
    <w:tmpl w:val="175D6E4F"/>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9BE4989"/>
    <w:multiLevelType w:val="hybridMultilevel"/>
    <w:tmpl w:val="C17C373A"/>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B8F7FA7"/>
    <w:multiLevelType w:val="multilevel"/>
    <w:tmpl w:val="1B8F7FA7"/>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nsid w:val="1DF4410F"/>
    <w:multiLevelType w:val="hybridMultilevel"/>
    <w:tmpl w:val="20ACAF52"/>
    <w:lvl w:ilvl="0" w:tplc="0C0A0001">
      <w:start w:val="1"/>
      <w:numFmt w:val="bullet"/>
      <w:lvlText w:val=""/>
      <w:lvlJc w:val="left"/>
      <w:pPr>
        <w:ind w:left="720" w:hanging="360"/>
      </w:pPr>
      <w:rPr>
        <w:rFonts w:ascii="Symbol" w:hAnsi="Symbol" w:hint="default"/>
        <w:color w:val="767171"/>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278D7739"/>
    <w:multiLevelType w:val="hybridMultilevel"/>
    <w:tmpl w:val="40C8BC50"/>
    <w:lvl w:ilvl="0" w:tplc="7FD445B2">
      <w:start w:val="1"/>
      <w:numFmt w:val="bullet"/>
      <w:lvlText w:val=""/>
      <w:lvlJc w:val="left"/>
      <w:pPr>
        <w:ind w:left="720" w:hanging="360"/>
      </w:pPr>
      <w:rPr>
        <w:rFonts w:ascii="Times New Roman" w:hAnsi="Times New Roman" w:hint="default"/>
        <w:color w:val="767171"/>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2B2141AD"/>
    <w:multiLevelType w:val="hybridMultilevel"/>
    <w:tmpl w:val="9432D092"/>
    <w:lvl w:ilvl="0" w:tplc="1C0A0009">
      <w:start w:val="1"/>
      <w:numFmt w:val="bullet"/>
      <w:lvlText w:val=""/>
      <w:lvlJc w:val="left"/>
      <w:pPr>
        <w:ind w:left="1440" w:hanging="360"/>
      </w:pPr>
      <w:rPr>
        <w:rFonts w:ascii="Wingdings" w:hAnsi="Wingdings"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12">
    <w:nsid w:val="2C2E0E84"/>
    <w:multiLevelType w:val="multilevel"/>
    <w:tmpl w:val="2C2E0E84"/>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315A3780"/>
    <w:multiLevelType w:val="multilevel"/>
    <w:tmpl w:val="315A37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nsid w:val="3CC831FF"/>
    <w:multiLevelType w:val="singleLevel"/>
    <w:tmpl w:val="3CC831FF"/>
    <w:lvl w:ilvl="0">
      <w:start w:val="1"/>
      <w:numFmt w:val="bullet"/>
      <w:lvlText w:val=""/>
      <w:lvlJc w:val="left"/>
      <w:pPr>
        <w:tabs>
          <w:tab w:val="left" w:pos="420"/>
        </w:tabs>
        <w:ind w:left="420" w:hanging="420"/>
      </w:pPr>
      <w:rPr>
        <w:rFonts w:ascii="Wingdings" w:hAnsi="Wingdings" w:hint="default"/>
        <w:sz w:val="18"/>
        <w:szCs w:val="18"/>
      </w:rPr>
    </w:lvl>
  </w:abstractNum>
  <w:abstractNum w:abstractNumId="15">
    <w:nsid w:val="43154432"/>
    <w:multiLevelType w:val="multilevel"/>
    <w:tmpl w:val="0C0A001F"/>
    <w:lvl w:ilvl="0">
      <w:start w:val="1"/>
      <w:numFmt w:val="decimal"/>
      <w:lvlText w:val="%1."/>
      <w:lvlJc w:val="left"/>
      <w:pPr>
        <w:ind w:left="360" w:hanging="360"/>
      </w:pPr>
      <w:rPr>
        <w:rFonts w:hint="default"/>
        <w:b/>
        <w:color w:val="767171"/>
        <w:sz w:val="28"/>
      </w:rPr>
    </w:lvl>
    <w:lvl w:ilvl="1">
      <w:start w:val="1"/>
      <w:numFmt w:val="decimal"/>
      <w:lvlText w:val="%1.%2."/>
      <w:lvlJc w:val="left"/>
      <w:pPr>
        <w:ind w:left="792" w:hanging="432"/>
      </w:pPr>
      <w:rPr>
        <w:rFonts w:hint="default"/>
        <w:b/>
        <w:color w:val="767171"/>
        <w:sz w:val="24"/>
      </w:rPr>
    </w:lvl>
    <w:lvl w:ilvl="2">
      <w:start w:val="1"/>
      <w:numFmt w:val="decimal"/>
      <w:lvlText w:val="%1.%2.%3."/>
      <w:lvlJc w:val="left"/>
      <w:pPr>
        <w:ind w:left="1224" w:hanging="504"/>
      </w:pPr>
      <w:rPr>
        <w:rFonts w:hint="default"/>
        <w:b/>
        <w:color w:val="767171"/>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460C6B11"/>
    <w:multiLevelType w:val="hybridMultilevel"/>
    <w:tmpl w:val="6AEC71C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nsid w:val="5E133F83"/>
    <w:multiLevelType w:val="hybridMultilevel"/>
    <w:tmpl w:val="87AEB7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5EFD6B3A"/>
    <w:multiLevelType w:val="multilevel"/>
    <w:tmpl w:val="5EFD6B3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nsid w:val="60FF53E1"/>
    <w:multiLevelType w:val="hybridMultilevel"/>
    <w:tmpl w:val="6FB0271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
    <w:nsid w:val="631C729F"/>
    <w:multiLevelType w:val="multilevel"/>
    <w:tmpl w:val="631C729F"/>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1">
    <w:nsid w:val="66A50CC2"/>
    <w:multiLevelType w:val="multilevel"/>
    <w:tmpl w:val="66A50CC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679A5095"/>
    <w:multiLevelType w:val="multilevel"/>
    <w:tmpl w:val="679A5095"/>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3">
    <w:nsid w:val="683B5BA8"/>
    <w:multiLevelType w:val="multilevel"/>
    <w:tmpl w:val="683B5BA8"/>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7EFC6511"/>
    <w:multiLevelType w:val="multilevel"/>
    <w:tmpl w:val="7EFC651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8"/>
  </w:num>
  <w:num w:numId="2">
    <w:abstractNumId w:val="1"/>
  </w:num>
  <w:num w:numId="3">
    <w:abstractNumId w:val="6"/>
  </w:num>
  <w:num w:numId="4">
    <w:abstractNumId w:val="20"/>
  </w:num>
  <w:num w:numId="5">
    <w:abstractNumId w:val="8"/>
  </w:num>
  <w:num w:numId="6">
    <w:abstractNumId w:val="4"/>
  </w:num>
  <w:num w:numId="7">
    <w:abstractNumId w:val="12"/>
  </w:num>
  <w:num w:numId="8">
    <w:abstractNumId w:val="22"/>
  </w:num>
  <w:num w:numId="9">
    <w:abstractNumId w:val="2"/>
  </w:num>
  <w:num w:numId="10">
    <w:abstractNumId w:val="21"/>
  </w:num>
  <w:num w:numId="11">
    <w:abstractNumId w:val="24"/>
  </w:num>
  <w:num w:numId="12">
    <w:abstractNumId w:val="23"/>
  </w:num>
  <w:num w:numId="13">
    <w:abstractNumId w:val="0"/>
  </w:num>
  <w:num w:numId="14">
    <w:abstractNumId w:val="14"/>
  </w:num>
  <w:num w:numId="15">
    <w:abstractNumId w:val="13"/>
  </w:num>
  <w:num w:numId="16">
    <w:abstractNumId w:val="17"/>
  </w:num>
  <w:num w:numId="17">
    <w:abstractNumId w:val="5"/>
  </w:num>
  <w:num w:numId="18">
    <w:abstractNumId w:val="10"/>
  </w:num>
  <w:num w:numId="19">
    <w:abstractNumId w:val="9"/>
  </w:num>
  <w:num w:numId="20">
    <w:abstractNumId w:val="7"/>
  </w:num>
  <w:num w:numId="21">
    <w:abstractNumId w:val="3"/>
  </w:num>
  <w:num w:numId="22">
    <w:abstractNumId w:val="3"/>
  </w:num>
  <w:num w:numId="23">
    <w:abstractNumId w:val="3"/>
  </w:num>
  <w:num w:numId="24">
    <w:abstractNumId w:val="3"/>
  </w:num>
  <w:num w:numId="25">
    <w:abstractNumId w:val="3"/>
    <w:lvlOverride w:ilvl="0">
      <w:startOverride w:val="1"/>
    </w:lvlOverride>
  </w:num>
  <w:num w:numId="26">
    <w:abstractNumId w:val="3"/>
  </w:num>
  <w:num w:numId="27">
    <w:abstractNumId w:val="3"/>
  </w:num>
  <w:num w:numId="28">
    <w:abstractNumId w:val="3"/>
  </w:num>
  <w:num w:numId="29">
    <w:abstractNumId w:val="3"/>
    <w:lvlOverride w:ilvl="0">
      <w:startOverride w:val="1"/>
    </w:lvlOverride>
  </w:num>
  <w:num w:numId="30">
    <w:abstractNumId w:val="3"/>
  </w:num>
  <w:num w:numId="31">
    <w:abstractNumId w:val="15"/>
  </w:num>
  <w:num w:numId="32">
    <w:abstractNumId w:val="19"/>
  </w:num>
  <w:num w:numId="33">
    <w:abstractNumId w:val="16"/>
  </w:num>
  <w:num w:numId="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7F4E"/>
    <w:rsid w:val="000010F7"/>
    <w:rsid w:val="000025D4"/>
    <w:rsid w:val="00032423"/>
    <w:rsid w:val="00053647"/>
    <w:rsid w:val="0007427A"/>
    <w:rsid w:val="00074461"/>
    <w:rsid w:val="00074853"/>
    <w:rsid w:val="000929C9"/>
    <w:rsid w:val="000960E2"/>
    <w:rsid w:val="000B2BE2"/>
    <w:rsid w:val="000D143C"/>
    <w:rsid w:val="000E118C"/>
    <w:rsid w:val="000F15BF"/>
    <w:rsid w:val="000F38E8"/>
    <w:rsid w:val="00113C45"/>
    <w:rsid w:val="00114F2A"/>
    <w:rsid w:val="001240D0"/>
    <w:rsid w:val="00125D46"/>
    <w:rsid w:val="001442F2"/>
    <w:rsid w:val="00151BFE"/>
    <w:rsid w:val="00156F13"/>
    <w:rsid w:val="0017721C"/>
    <w:rsid w:val="00180A23"/>
    <w:rsid w:val="00180FB7"/>
    <w:rsid w:val="001820F1"/>
    <w:rsid w:val="00191A29"/>
    <w:rsid w:val="001A1564"/>
    <w:rsid w:val="001C145D"/>
    <w:rsid w:val="001C43B7"/>
    <w:rsid w:val="001C440B"/>
    <w:rsid w:val="001C47A2"/>
    <w:rsid w:val="001C6E45"/>
    <w:rsid w:val="001D608D"/>
    <w:rsid w:val="001E07B9"/>
    <w:rsid w:val="001F4AA1"/>
    <w:rsid w:val="00200B6E"/>
    <w:rsid w:val="0021106F"/>
    <w:rsid w:val="0021331F"/>
    <w:rsid w:val="0022718B"/>
    <w:rsid w:val="002416EA"/>
    <w:rsid w:val="00243FED"/>
    <w:rsid w:val="002452B5"/>
    <w:rsid w:val="00292D17"/>
    <w:rsid w:val="002B4451"/>
    <w:rsid w:val="002B767B"/>
    <w:rsid w:val="002B7C7C"/>
    <w:rsid w:val="002C58DB"/>
    <w:rsid w:val="002E6458"/>
    <w:rsid w:val="003302B8"/>
    <w:rsid w:val="00330BBF"/>
    <w:rsid w:val="00333D95"/>
    <w:rsid w:val="0034224F"/>
    <w:rsid w:val="00343850"/>
    <w:rsid w:val="0035206D"/>
    <w:rsid w:val="00355FE2"/>
    <w:rsid w:val="00372952"/>
    <w:rsid w:val="00384EB1"/>
    <w:rsid w:val="003863B8"/>
    <w:rsid w:val="00387BA9"/>
    <w:rsid w:val="003B15A3"/>
    <w:rsid w:val="003D01DD"/>
    <w:rsid w:val="003D4BB9"/>
    <w:rsid w:val="003D6E9C"/>
    <w:rsid w:val="003E7C79"/>
    <w:rsid w:val="003E7EAF"/>
    <w:rsid w:val="00412E46"/>
    <w:rsid w:val="00425CF6"/>
    <w:rsid w:val="0043769D"/>
    <w:rsid w:val="00443BFC"/>
    <w:rsid w:val="0045328D"/>
    <w:rsid w:val="00460CDF"/>
    <w:rsid w:val="00463A18"/>
    <w:rsid w:val="004671B7"/>
    <w:rsid w:val="0047213B"/>
    <w:rsid w:val="004B2093"/>
    <w:rsid w:val="004B265E"/>
    <w:rsid w:val="004E2FF4"/>
    <w:rsid w:val="004F26C1"/>
    <w:rsid w:val="004F2DD5"/>
    <w:rsid w:val="004F412C"/>
    <w:rsid w:val="0052297B"/>
    <w:rsid w:val="005273D1"/>
    <w:rsid w:val="00530424"/>
    <w:rsid w:val="0053745B"/>
    <w:rsid w:val="005421D6"/>
    <w:rsid w:val="00544419"/>
    <w:rsid w:val="00545797"/>
    <w:rsid w:val="00557C15"/>
    <w:rsid w:val="005626ED"/>
    <w:rsid w:val="00562DA4"/>
    <w:rsid w:val="0056440D"/>
    <w:rsid w:val="0056658E"/>
    <w:rsid w:val="00572D53"/>
    <w:rsid w:val="005805BA"/>
    <w:rsid w:val="00586F4D"/>
    <w:rsid w:val="005878FB"/>
    <w:rsid w:val="00592082"/>
    <w:rsid w:val="005A1780"/>
    <w:rsid w:val="005A242C"/>
    <w:rsid w:val="005A44A8"/>
    <w:rsid w:val="005B1740"/>
    <w:rsid w:val="005B1AED"/>
    <w:rsid w:val="005C548C"/>
    <w:rsid w:val="005D46FA"/>
    <w:rsid w:val="005D61B1"/>
    <w:rsid w:val="005E379A"/>
    <w:rsid w:val="005F2AB1"/>
    <w:rsid w:val="005F72E4"/>
    <w:rsid w:val="00605AE9"/>
    <w:rsid w:val="0061095C"/>
    <w:rsid w:val="00611697"/>
    <w:rsid w:val="00615AB1"/>
    <w:rsid w:val="006160B6"/>
    <w:rsid w:val="00631F6E"/>
    <w:rsid w:val="006329E5"/>
    <w:rsid w:val="00644BF9"/>
    <w:rsid w:val="00650E04"/>
    <w:rsid w:val="00654164"/>
    <w:rsid w:val="00654EFA"/>
    <w:rsid w:val="0066171B"/>
    <w:rsid w:val="00663F3E"/>
    <w:rsid w:val="00671F34"/>
    <w:rsid w:val="006779D3"/>
    <w:rsid w:val="006A1ED8"/>
    <w:rsid w:val="006B2152"/>
    <w:rsid w:val="006E3F08"/>
    <w:rsid w:val="0070250C"/>
    <w:rsid w:val="00721A92"/>
    <w:rsid w:val="00754F23"/>
    <w:rsid w:val="00755580"/>
    <w:rsid w:val="00764A2B"/>
    <w:rsid w:val="00771886"/>
    <w:rsid w:val="00780D3B"/>
    <w:rsid w:val="00786C60"/>
    <w:rsid w:val="0079290A"/>
    <w:rsid w:val="00795A16"/>
    <w:rsid w:val="00796C22"/>
    <w:rsid w:val="007A267B"/>
    <w:rsid w:val="007A41F9"/>
    <w:rsid w:val="007A7160"/>
    <w:rsid w:val="007B52ED"/>
    <w:rsid w:val="007C6071"/>
    <w:rsid w:val="007E092E"/>
    <w:rsid w:val="007E5EC9"/>
    <w:rsid w:val="00805C17"/>
    <w:rsid w:val="0081300A"/>
    <w:rsid w:val="0082260F"/>
    <w:rsid w:val="008532D9"/>
    <w:rsid w:val="00860389"/>
    <w:rsid w:val="008620DA"/>
    <w:rsid w:val="00866711"/>
    <w:rsid w:val="0087772C"/>
    <w:rsid w:val="00881874"/>
    <w:rsid w:val="0089273D"/>
    <w:rsid w:val="008A3A3E"/>
    <w:rsid w:val="008A654D"/>
    <w:rsid w:val="008A795D"/>
    <w:rsid w:val="008C137E"/>
    <w:rsid w:val="008C22C6"/>
    <w:rsid w:val="008C5A4B"/>
    <w:rsid w:val="008D7F4E"/>
    <w:rsid w:val="008F0E53"/>
    <w:rsid w:val="009000C6"/>
    <w:rsid w:val="00917084"/>
    <w:rsid w:val="00917471"/>
    <w:rsid w:val="00920A80"/>
    <w:rsid w:val="009558E4"/>
    <w:rsid w:val="009607A8"/>
    <w:rsid w:val="00964238"/>
    <w:rsid w:val="0097291D"/>
    <w:rsid w:val="00977993"/>
    <w:rsid w:val="0098576A"/>
    <w:rsid w:val="009904DB"/>
    <w:rsid w:val="00995128"/>
    <w:rsid w:val="009A0888"/>
    <w:rsid w:val="009B239B"/>
    <w:rsid w:val="009C655C"/>
    <w:rsid w:val="009D5434"/>
    <w:rsid w:val="009D5D27"/>
    <w:rsid w:val="009E01CD"/>
    <w:rsid w:val="009F36C8"/>
    <w:rsid w:val="009F3D54"/>
    <w:rsid w:val="00A01EEE"/>
    <w:rsid w:val="00A04B5B"/>
    <w:rsid w:val="00A050F8"/>
    <w:rsid w:val="00A44089"/>
    <w:rsid w:val="00A57172"/>
    <w:rsid w:val="00A630BC"/>
    <w:rsid w:val="00A63A00"/>
    <w:rsid w:val="00AB07B2"/>
    <w:rsid w:val="00AD480B"/>
    <w:rsid w:val="00AD6032"/>
    <w:rsid w:val="00B01D5F"/>
    <w:rsid w:val="00B11B51"/>
    <w:rsid w:val="00B16EF5"/>
    <w:rsid w:val="00B20D9B"/>
    <w:rsid w:val="00B45B38"/>
    <w:rsid w:val="00B5347E"/>
    <w:rsid w:val="00B56CA4"/>
    <w:rsid w:val="00B575D7"/>
    <w:rsid w:val="00B970FA"/>
    <w:rsid w:val="00BA2267"/>
    <w:rsid w:val="00BA56DF"/>
    <w:rsid w:val="00BB5D98"/>
    <w:rsid w:val="00BB7662"/>
    <w:rsid w:val="00BC6933"/>
    <w:rsid w:val="00BE2AB6"/>
    <w:rsid w:val="00BE3668"/>
    <w:rsid w:val="00C02322"/>
    <w:rsid w:val="00C10543"/>
    <w:rsid w:val="00C1517D"/>
    <w:rsid w:val="00C30345"/>
    <w:rsid w:val="00C30E1E"/>
    <w:rsid w:val="00C33376"/>
    <w:rsid w:val="00C33F4B"/>
    <w:rsid w:val="00C37700"/>
    <w:rsid w:val="00C41107"/>
    <w:rsid w:val="00C64CEF"/>
    <w:rsid w:val="00C74748"/>
    <w:rsid w:val="00C75C28"/>
    <w:rsid w:val="00C82623"/>
    <w:rsid w:val="00CD0F92"/>
    <w:rsid w:val="00CD4D24"/>
    <w:rsid w:val="00CD73A3"/>
    <w:rsid w:val="00CE7F39"/>
    <w:rsid w:val="00D068A9"/>
    <w:rsid w:val="00D06903"/>
    <w:rsid w:val="00D14180"/>
    <w:rsid w:val="00D2018B"/>
    <w:rsid w:val="00D223FD"/>
    <w:rsid w:val="00D22567"/>
    <w:rsid w:val="00D23481"/>
    <w:rsid w:val="00D43C46"/>
    <w:rsid w:val="00D54A40"/>
    <w:rsid w:val="00D61580"/>
    <w:rsid w:val="00D72826"/>
    <w:rsid w:val="00D75115"/>
    <w:rsid w:val="00D837AC"/>
    <w:rsid w:val="00DA0BD4"/>
    <w:rsid w:val="00DA0DBC"/>
    <w:rsid w:val="00DA3488"/>
    <w:rsid w:val="00DA422F"/>
    <w:rsid w:val="00DA72F9"/>
    <w:rsid w:val="00DB12AA"/>
    <w:rsid w:val="00DB1438"/>
    <w:rsid w:val="00DB5EBD"/>
    <w:rsid w:val="00DC009F"/>
    <w:rsid w:val="00DC05B0"/>
    <w:rsid w:val="00DC59FF"/>
    <w:rsid w:val="00DD7615"/>
    <w:rsid w:val="00DE05B7"/>
    <w:rsid w:val="00DE5246"/>
    <w:rsid w:val="00DF0B54"/>
    <w:rsid w:val="00E12DDE"/>
    <w:rsid w:val="00E14734"/>
    <w:rsid w:val="00E43157"/>
    <w:rsid w:val="00E4418A"/>
    <w:rsid w:val="00E6261E"/>
    <w:rsid w:val="00E739F8"/>
    <w:rsid w:val="00E80BF2"/>
    <w:rsid w:val="00E81971"/>
    <w:rsid w:val="00E84651"/>
    <w:rsid w:val="00EE7444"/>
    <w:rsid w:val="00EF4560"/>
    <w:rsid w:val="00EF6F89"/>
    <w:rsid w:val="00F05DF4"/>
    <w:rsid w:val="00F10226"/>
    <w:rsid w:val="00F177DE"/>
    <w:rsid w:val="00F21DBA"/>
    <w:rsid w:val="00F23DCD"/>
    <w:rsid w:val="00F30210"/>
    <w:rsid w:val="00F3051B"/>
    <w:rsid w:val="00F36012"/>
    <w:rsid w:val="00F4026A"/>
    <w:rsid w:val="00F44794"/>
    <w:rsid w:val="00F4788A"/>
    <w:rsid w:val="00F56299"/>
    <w:rsid w:val="00F6116D"/>
    <w:rsid w:val="00F67B09"/>
    <w:rsid w:val="00F74112"/>
    <w:rsid w:val="00F94808"/>
    <w:rsid w:val="00F96EE7"/>
    <w:rsid w:val="00FA0CB3"/>
    <w:rsid w:val="00FB444B"/>
    <w:rsid w:val="00FB7EE3"/>
    <w:rsid w:val="00FD4901"/>
    <w:rsid w:val="00FE20EB"/>
    <w:rsid w:val="00FE25DA"/>
    <w:rsid w:val="00FF5F11"/>
    <w:rsid w:val="11E52295"/>
    <w:rsid w:val="13380666"/>
    <w:rsid w:val="1A4E2C67"/>
    <w:rsid w:val="242F7169"/>
    <w:rsid w:val="3FB96A6C"/>
    <w:rsid w:val="4CB3094C"/>
    <w:rsid w:val="4DEC3987"/>
    <w:rsid w:val="54AE27FD"/>
    <w:rsid w:val="559D6231"/>
    <w:rsid w:val="5E51196F"/>
    <w:rsid w:val="60D43DE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Balloon Text" w:qFormat="1"/>
    <w:lsdException w:name="Table Grid" w:semiHidden="0" w:uiPriority="39" w:unhideWhenUsed="0" w:qFormat="1"/>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rFonts w:eastAsiaTheme="minorHAnsi"/>
      <w:color w:val="767171"/>
      <w:spacing w:val="20"/>
      <w:sz w:val="24"/>
      <w:szCs w:val="24"/>
      <w:lang w:val="en-US" w:eastAsia="en-US"/>
    </w:rPr>
  </w:style>
  <w:style w:type="paragraph" w:styleId="Ttulo1">
    <w:name w:val="heading 1"/>
    <w:basedOn w:val="Normal"/>
    <w:next w:val="Normal"/>
    <w:link w:val="Ttulo1Car"/>
    <w:uiPriority w:val="9"/>
    <w:qFormat/>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DB5EBD"/>
    <w:pPr>
      <w:keepNext/>
      <w:keepLines/>
      <w:numPr>
        <w:numId w:val="21"/>
      </w:numPr>
      <w:spacing w:before="40" w:after="0"/>
      <w:jc w:val="center"/>
      <w:outlineLvl w:val="1"/>
    </w:pPr>
    <w:rPr>
      <w:rFonts w:eastAsiaTheme="majorEastAsia" w:cstheme="majorBidi"/>
      <w:b/>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qFormat/>
    <w:rPr>
      <w:color w:val="0563C1" w:themeColor="hyperlink"/>
      <w:u w:val="single"/>
    </w:rPr>
  </w:style>
  <w:style w:type="paragraph" w:styleId="TDC1">
    <w:name w:val="toc 1"/>
    <w:basedOn w:val="Normal"/>
    <w:next w:val="Normal"/>
    <w:autoRedefine/>
    <w:uiPriority w:val="39"/>
    <w:unhideWhenUsed/>
    <w:qFormat/>
    <w:pPr>
      <w:spacing w:after="100"/>
    </w:pPr>
  </w:style>
  <w:style w:type="paragraph" w:styleId="Textodeglobo">
    <w:name w:val="Balloon Text"/>
    <w:basedOn w:val="Normal"/>
    <w:link w:val="TextodegloboCar"/>
    <w:uiPriority w:val="99"/>
    <w:semiHidden/>
    <w:unhideWhenUsed/>
    <w:qFormat/>
    <w:pPr>
      <w:spacing w:after="0" w:line="240" w:lineRule="auto"/>
    </w:pPr>
    <w:rPr>
      <w:rFonts w:ascii="Tahoma" w:hAnsi="Tahoma" w:cs="Tahoma"/>
      <w:sz w:val="16"/>
      <w:szCs w:val="16"/>
    </w:rPr>
  </w:style>
  <w:style w:type="paragraph" w:styleId="Encabezado">
    <w:name w:val="header"/>
    <w:basedOn w:val="Normal"/>
    <w:link w:val="EncabezadoCar"/>
    <w:uiPriority w:val="99"/>
    <w:unhideWhenUsed/>
    <w:pPr>
      <w:tabs>
        <w:tab w:val="center" w:pos="4680"/>
        <w:tab w:val="right" w:pos="9360"/>
      </w:tabs>
      <w:spacing w:after="0" w:line="240" w:lineRule="auto"/>
    </w:pPr>
  </w:style>
  <w:style w:type="paragraph" w:styleId="Piedepgina">
    <w:name w:val="footer"/>
    <w:basedOn w:val="Normal"/>
    <w:link w:val="PiedepginaCar"/>
    <w:uiPriority w:val="99"/>
    <w:unhideWhenUsed/>
    <w:pPr>
      <w:tabs>
        <w:tab w:val="center" w:pos="4680"/>
        <w:tab w:val="right" w:pos="9360"/>
      </w:tabs>
      <w:spacing w:after="0" w:line="240" w:lineRule="auto"/>
    </w:pPr>
  </w:style>
  <w:style w:type="table" w:styleId="Tablaconcuadrcula">
    <w:name w:val="Table Grid"/>
    <w:basedOn w:val="Tab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basedOn w:val="Fuentedeprrafopredeter"/>
    <w:link w:val="Encabezado"/>
    <w:uiPriority w:val="99"/>
  </w:style>
  <w:style w:type="character" w:customStyle="1" w:styleId="PiedepginaCar">
    <w:name w:val="Pie de página Car"/>
    <w:basedOn w:val="Fuentedeprrafopredeter"/>
    <w:link w:val="Piedepgina"/>
    <w:uiPriority w:val="99"/>
    <w:qFormat/>
  </w:style>
  <w:style w:type="paragraph" w:styleId="Sinespaciado">
    <w:name w:val="No Spacing"/>
    <w:uiPriority w:val="1"/>
    <w:qFormat/>
    <w:rPr>
      <w:rFonts w:eastAsia="Calibri"/>
      <w:color w:val="595959" w:themeColor="text1" w:themeTint="A6"/>
      <w:spacing w:val="20"/>
      <w:sz w:val="24"/>
      <w:szCs w:val="24"/>
      <w:lang w:val="en-US" w:eastAsia="en-US"/>
    </w:rPr>
  </w:style>
  <w:style w:type="character" w:customStyle="1" w:styleId="Ttulo1Car">
    <w:name w:val="Título 1 Car"/>
    <w:basedOn w:val="Fuentedeprrafopredeter"/>
    <w:link w:val="Ttulo1"/>
    <w:uiPriority w:val="9"/>
    <w:qFormat/>
    <w:rPr>
      <w:rFonts w:ascii="Times New Roman" w:eastAsiaTheme="majorEastAsia" w:hAnsi="Times New Roman" w:cstheme="majorBidi"/>
      <w:b/>
      <w:color w:val="767171" w:themeColor="background2" w:themeShade="80"/>
      <w:sz w:val="28"/>
      <w:szCs w:val="32"/>
    </w:rPr>
  </w:style>
  <w:style w:type="paragraph" w:customStyle="1" w:styleId="TtulodeTDC1">
    <w:name w:val="Título de TDC1"/>
    <w:basedOn w:val="Ttulo1"/>
    <w:next w:val="Normal"/>
    <w:uiPriority w:val="39"/>
    <w:unhideWhenUsed/>
    <w:qFormat/>
    <w:pPr>
      <w:spacing w:line="259" w:lineRule="auto"/>
      <w:jc w:val="left"/>
      <w:outlineLvl w:val="9"/>
    </w:pPr>
    <w:rPr>
      <w:rFonts w:asciiTheme="majorHAnsi" w:hAnsiTheme="majorHAnsi"/>
      <w:b w:val="0"/>
      <w:color w:val="2F5496" w:themeColor="accent1" w:themeShade="BF"/>
      <w:sz w:val="32"/>
    </w:rPr>
  </w:style>
  <w:style w:type="character" w:customStyle="1" w:styleId="Ttulo2Car">
    <w:name w:val="Título 2 Car"/>
    <w:basedOn w:val="Fuentedeprrafopredeter"/>
    <w:link w:val="Ttulo2"/>
    <w:uiPriority w:val="9"/>
    <w:qFormat/>
    <w:rsid w:val="00DB5EBD"/>
    <w:rPr>
      <w:rFonts w:eastAsiaTheme="majorEastAsia" w:cstheme="majorBidi"/>
      <w:b/>
      <w:color w:val="767171"/>
      <w:spacing w:val="20"/>
      <w:sz w:val="24"/>
      <w:szCs w:val="24"/>
      <w:lang w:eastAsia="en-US"/>
    </w:rPr>
  </w:style>
  <w:style w:type="character" w:customStyle="1" w:styleId="TextodegloboCar">
    <w:name w:val="Texto de globo Car"/>
    <w:basedOn w:val="Fuentedeprrafopredeter"/>
    <w:link w:val="Textodeglobo"/>
    <w:uiPriority w:val="99"/>
    <w:semiHidden/>
    <w:qFormat/>
    <w:rPr>
      <w:rFonts w:ascii="Tahoma" w:hAnsi="Tahoma" w:cs="Tahoma"/>
      <w:sz w:val="16"/>
      <w:szCs w:val="16"/>
    </w:rPr>
  </w:style>
  <w:style w:type="paragraph" w:styleId="Prrafodelista">
    <w:name w:val="List Paragraph"/>
    <w:basedOn w:val="Normal"/>
    <w:link w:val="PrrafodelistaCar"/>
    <w:uiPriority w:val="34"/>
    <w:qFormat/>
    <w:pPr>
      <w:spacing w:line="456" w:lineRule="auto"/>
      <w:ind w:left="720" w:firstLine="357"/>
      <w:contextualSpacing/>
      <w:jc w:val="both"/>
    </w:pPr>
    <w:rPr>
      <w:rFonts w:ascii="Artifex CF Extra Light" w:eastAsia="Calibri" w:hAnsi="Artifex CF Extra Light"/>
      <w:color w:val="1F4E79"/>
      <w:spacing w:val="0"/>
      <w:sz w:val="18"/>
      <w:szCs w:val="22"/>
      <w:lang w:val="es-DO"/>
    </w:rPr>
  </w:style>
  <w:style w:type="character" w:customStyle="1" w:styleId="PrrafodelistaCar">
    <w:name w:val="Párrafo de lista Car"/>
    <w:link w:val="Prrafodelista"/>
    <w:uiPriority w:val="34"/>
    <w:qFormat/>
    <w:rPr>
      <w:rFonts w:ascii="Artifex CF Extra Light" w:eastAsia="Calibri" w:hAnsi="Artifex CF Extra Light"/>
      <w:color w:val="1F4E79"/>
      <w:spacing w:val="0"/>
      <w:sz w:val="18"/>
      <w:szCs w:val="22"/>
      <w:lang w:val="es-DO"/>
    </w:rPr>
  </w:style>
  <w:style w:type="paragraph" w:styleId="TDC2">
    <w:name w:val="toc 2"/>
    <w:basedOn w:val="Normal"/>
    <w:next w:val="Normal"/>
    <w:autoRedefine/>
    <w:uiPriority w:val="39"/>
    <w:unhideWhenUsed/>
    <w:rsid w:val="00F44794"/>
    <w:pPr>
      <w:tabs>
        <w:tab w:val="left" w:pos="880"/>
        <w:tab w:val="right" w:leader="dot" w:pos="9350"/>
      </w:tabs>
      <w:spacing w:after="0"/>
      <w:ind w:left="238"/>
    </w:pPr>
  </w:style>
  <w:style w:type="paragraph" w:customStyle="1" w:styleId="TableParagraph">
    <w:name w:val="Table Paragraph"/>
    <w:basedOn w:val="Normal"/>
    <w:uiPriority w:val="1"/>
    <w:qFormat/>
    <w:rsid w:val="00E81971"/>
    <w:pPr>
      <w:widowControl w:val="0"/>
      <w:autoSpaceDE w:val="0"/>
      <w:autoSpaceDN w:val="0"/>
      <w:spacing w:before="129" w:after="0" w:line="240" w:lineRule="auto"/>
      <w:ind w:left="167"/>
    </w:pPr>
    <w:rPr>
      <w:rFonts w:eastAsia="Times New Roman"/>
      <w:color w:val="auto"/>
      <w:spacing w:val="0"/>
      <w:sz w:val="22"/>
      <w:szCs w:val="22"/>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Balloon Text" w:qFormat="1"/>
    <w:lsdException w:name="Table Grid" w:semiHidden="0" w:uiPriority="39" w:unhideWhenUsed="0" w:qFormat="1"/>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rFonts w:eastAsiaTheme="minorHAnsi"/>
      <w:color w:val="767171"/>
      <w:spacing w:val="20"/>
      <w:sz w:val="24"/>
      <w:szCs w:val="24"/>
      <w:lang w:val="en-US" w:eastAsia="en-US"/>
    </w:rPr>
  </w:style>
  <w:style w:type="paragraph" w:styleId="Ttulo1">
    <w:name w:val="heading 1"/>
    <w:basedOn w:val="Normal"/>
    <w:next w:val="Normal"/>
    <w:link w:val="Ttulo1Car"/>
    <w:uiPriority w:val="9"/>
    <w:qFormat/>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DB5EBD"/>
    <w:pPr>
      <w:keepNext/>
      <w:keepLines/>
      <w:numPr>
        <w:numId w:val="21"/>
      </w:numPr>
      <w:spacing w:before="40" w:after="0"/>
      <w:jc w:val="center"/>
      <w:outlineLvl w:val="1"/>
    </w:pPr>
    <w:rPr>
      <w:rFonts w:eastAsiaTheme="majorEastAsia" w:cstheme="majorBidi"/>
      <w:b/>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qFormat/>
    <w:rPr>
      <w:color w:val="0563C1" w:themeColor="hyperlink"/>
      <w:u w:val="single"/>
    </w:rPr>
  </w:style>
  <w:style w:type="paragraph" w:styleId="TDC1">
    <w:name w:val="toc 1"/>
    <w:basedOn w:val="Normal"/>
    <w:next w:val="Normal"/>
    <w:autoRedefine/>
    <w:uiPriority w:val="39"/>
    <w:unhideWhenUsed/>
    <w:qFormat/>
    <w:pPr>
      <w:spacing w:after="100"/>
    </w:pPr>
  </w:style>
  <w:style w:type="paragraph" w:styleId="Textodeglobo">
    <w:name w:val="Balloon Text"/>
    <w:basedOn w:val="Normal"/>
    <w:link w:val="TextodegloboCar"/>
    <w:uiPriority w:val="99"/>
    <w:semiHidden/>
    <w:unhideWhenUsed/>
    <w:qFormat/>
    <w:pPr>
      <w:spacing w:after="0" w:line="240" w:lineRule="auto"/>
    </w:pPr>
    <w:rPr>
      <w:rFonts w:ascii="Tahoma" w:hAnsi="Tahoma" w:cs="Tahoma"/>
      <w:sz w:val="16"/>
      <w:szCs w:val="16"/>
    </w:rPr>
  </w:style>
  <w:style w:type="paragraph" w:styleId="Encabezado">
    <w:name w:val="header"/>
    <w:basedOn w:val="Normal"/>
    <w:link w:val="EncabezadoCar"/>
    <w:uiPriority w:val="99"/>
    <w:unhideWhenUsed/>
    <w:pPr>
      <w:tabs>
        <w:tab w:val="center" w:pos="4680"/>
        <w:tab w:val="right" w:pos="9360"/>
      </w:tabs>
      <w:spacing w:after="0" w:line="240" w:lineRule="auto"/>
    </w:pPr>
  </w:style>
  <w:style w:type="paragraph" w:styleId="Piedepgina">
    <w:name w:val="footer"/>
    <w:basedOn w:val="Normal"/>
    <w:link w:val="PiedepginaCar"/>
    <w:uiPriority w:val="99"/>
    <w:unhideWhenUsed/>
    <w:pPr>
      <w:tabs>
        <w:tab w:val="center" w:pos="4680"/>
        <w:tab w:val="right" w:pos="9360"/>
      </w:tabs>
      <w:spacing w:after="0" w:line="240" w:lineRule="auto"/>
    </w:pPr>
  </w:style>
  <w:style w:type="table" w:styleId="Tablaconcuadrcula">
    <w:name w:val="Table Grid"/>
    <w:basedOn w:val="Tab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basedOn w:val="Fuentedeprrafopredeter"/>
    <w:link w:val="Encabezado"/>
    <w:uiPriority w:val="99"/>
  </w:style>
  <w:style w:type="character" w:customStyle="1" w:styleId="PiedepginaCar">
    <w:name w:val="Pie de página Car"/>
    <w:basedOn w:val="Fuentedeprrafopredeter"/>
    <w:link w:val="Piedepgina"/>
    <w:uiPriority w:val="99"/>
    <w:qFormat/>
  </w:style>
  <w:style w:type="paragraph" w:styleId="Sinespaciado">
    <w:name w:val="No Spacing"/>
    <w:uiPriority w:val="1"/>
    <w:qFormat/>
    <w:rPr>
      <w:rFonts w:eastAsia="Calibri"/>
      <w:color w:val="595959" w:themeColor="text1" w:themeTint="A6"/>
      <w:spacing w:val="20"/>
      <w:sz w:val="24"/>
      <w:szCs w:val="24"/>
      <w:lang w:val="en-US" w:eastAsia="en-US"/>
    </w:rPr>
  </w:style>
  <w:style w:type="character" w:customStyle="1" w:styleId="Ttulo1Car">
    <w:name w:val="Título 1 Car"/>
    <w:basedOn w:val="Fuentedeprrafopredeter"/>
    <w:link w:val="Ttulo1"/>
    <w:uiPriority w:val="9"/>
    <w:qFormat/>
    <w:rPr>
      <w:rFonts w:ascii="Times New Roman" w:eastAsiaTheme="majorEastAsia" w:hAnsi="Times New Roman" w:cstheme="majorBidi"/>
      <w:b/>
      <w:color w:val="767171" w:themeColor="background2" w:themeShade="80"/>
      <w:sz w:val="28"/>
      <w:szCs w:val="32"/>
    </w:rPr>
  </w:style>
  <w:style w:type="paragraph" w:customStyle="1" w:styleId="TtulodeTDC1">
    <w:name w:val="Título de TDC1"/>
    <w:basedOn w:val="Ttulo1"/>
    <w:next w:val="Normal"/>
    <w:uiPriority w:val="39"/>
    <w:unhideWhenUsed/>
    <w:qFormat/>
    <w:pPr>
      <w:spacing w:line="259" w:lineRule="auto"/>
      <w:jc w:val="left"/>
      <w:outlineLvl w:val="9"/>
    </w:pPr>
    <w:rPr>
      <w:rFonts w:asciiTheme="majorHAnsi" w:hAnsiTheme="majorHAnsi"/>
      <w:b w:val="0"/>
      <w:color w:val="2F5496" w:themeColor="accent1" w:themeShade="BF"/>
      <w:sz w:val="32"/>
    </w:rPr>
  </w:style>
  <w:style w:type="character" w:customStyle="1" w:styleId="Ttulo2Car">
    <w:name w:val="Título 2 Car"/>
    <w:basedOn w:val="Fuentedeprrafopredeter"/>
    <w:link w:val="Ttulo2"/>
    <w:uiPriority w:val="9"/>
    <w:qFormat/>
    <w:rsid w:val="00DB5EBD"/>
    <w:rPr>
      <w:rFonts w:eastAsiaTheme="majorEastAsia" w:cstheme="majorBidi"/>
      <w:b/>
      <w:color w:val="767171"/>
      <w:spacing w:val="20"/>
      <w:sz w:val="24"/>
      <w:szCs w:val="24"/>
      <w:lang w:eastAsia="en-US"/>
    </w:rPr>
  </w:style>
  <w:style w:type="character" w:customStyle="1" w:styleId="TextodegloboCar">
    <w:name w:val="Texto de globo Car"/>
    <w:basedOn w:val="Fuentedeprrafopredeter"/>
    <w:link w:val="Textodeglobo"/>
    <w:uiPriority w:val="99"/>
    <w:semiHidden/>
    <w:qFormat/>
    <w:rPr>
      <w:rFonts w:ascii="Tahoma" w:hAnsi="Tahoma" w:cs="Tahoma"/>
      <w:sz w:val="16"/>
      <w:szCs w:val="16"/>
    </w:rPr>
  </w:style>
  <w:style w:type="paragraph" w:styleId="Prrafodelista">
    <w:name w:val="List Paragraph"/>
    <w:basedOn w:val="Normal"/>
    <w:link w:val="PrrafodelistaCar"/>
    <w:uiPriority w:val="34"/>
    <w:qFormat/>
    <w:pPr>
      <w:spacing w:line="456" w:lineRule="auto"/>
      <w:ind w:left="720" w:firstLine="357"/>
      <w:contextualSpacing/>
      <w:jc w:val="both"/>
    </w:pPr>
    <w:rPr>
      <w:rFonts w:ascii="Artifex CF Extra Light" w:eastAsia="Calibri" w:hAnsi="Artifex CF Extra Light"/>
      <w:color w:val="1F4E79"/>
      <w:spacing w:val="0"/>
      <w:sz w:val="18"/>
      <w:szCs w:val="22"/>
      <w:lang w:val="es-DO"/>
    </w:rPr>
  </w:style>
  <w:style w:type="character" w:customStyle="1" w:styleId="PrrafodelistaCar">
    <w:name w:val="Párrafo de lista Car"/>
    <w:link w:val="Prrafodelista"/>
    <w:uiPriority w:val="34"/>
    <w:qFormat/>
    <w:rPr>
      <w:rFonts w:ascii="Artifex CF Extra Light" w:eastAsia="Calibri" w:hAnsi="Artifex CF Extra Light"/>
      <w:color w:val="1F4E79"/>
      <w:spacing w:val="0"/>
      <w:sz w:val="18"/>
      <w:szCs w:val="22"/>
      <w:lang w:val="es-DO"/>
    </w:rPr>
  </w:style>
  <w:style w:type="paragraph" w:styleId="TDC2">
    <w:name w:val="toc 2"/>
    <w:basedOn w:val="Normal"/>
    <w:next w:val="Normal"/>
    <w:autoRedefine/>
    <w:uiPriority w:val="39"/>
    <w:unhideWhenUsed/>
    <w:rsid w:val="00F44794"/>
    <w:pPr>
      <w:tabs>
        <w:tab w:val="left" w:pos="880"/>
        <w:tab w:val="right" w:leader="dot" w:pos="9350"/>
      </w:tabs>
      <w:spacing w:after="0"/>
      <w:ind w:left="238"/>
    </w:pPr>
  </w:style>
  <w:style w:type="paragraph" w:customStyle="1" w:styleId="TableParagraph">
    <w:name w:val="Table Paragraph"/>
    <w:basedOn w:val="Normal"/>
    <w:uiPriority w:val="1"/>
    <w:qFormat/>
    <w:rsid w:val="00E81971"/>
    <w:pPr>
      <w:widowControl w:val="0"/>
      <w:autoSpaceDE w:val="0"/>
      <w:autoSpaceDN w:val="0"/>
      <w:spacing w:before="129" w:after="0" w:line="240" w:lineRule="auto"/>
      <w:ind w:left="167"/>
    </w:pPr>
    <w:rPr>
      <w:rFonts w:eastAsia="Times New Roman"/>
      <w:color w:val="auto"/>
      <w:spacing w:val="0"/>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582587">
      <w:bodyDiv w:val="1"/>
      <w:marLeft w:val="0"/>
      <w:marRight w:val="0"/>
      <w:marTop w:val="0"/>
      <w:marBottom w:val="0"/>
      <w:divBdr>
        <w:top w:val="none" w:sz="0" w:space="0" w:color="auto"/>
        <w:left w:val="none" w:sz="0" w:space="0" w:color="auto"/>
        <w:bottom w:val="none" w:sz="0" w:space="0" w:color="auto"/>
        <w:right w:val="none" w:sz="0" w:space="0" w:color="auto"/>
      </w:divBdr>
    </w:div>
    <w:div w:id="1324508077">
      <w:bodyDiv w:val="1"/>
      <w:marLeft w:val="0"/>
      <w:marRight w:val="0"/>
      <w:marTop w:val="0"/>
      <w:marBottom w:val="0"/>
      <w:divBdr>
        <w:top w:val="none" w:sz="0" w:space="0" w:color="auto"/>
        <w:left w:val="none" w:sz="0" w:space="0" w:color="auto"/>
        <w:bottom w:val="none" w:sz="0" w:space="0" w:color="auto"/>
        <w:right w:val="none" w:sz="0" w:space="0" w:color="auto"/>
      </w:divBdr>
    </w:div>
    <w:div w:id="14076495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8" Type="http://schemas.openxmlformats.org/officeDocument/2006/relationships/image" Target="media/image6.png"/><Relationship Id="rId26" Type="http://schemas.openxmlformats.org/officeDocument/2006/relationships/image" Target="media/image7.png"/><Relationship Id="rId39" Type="http://schemas.openxmlformats.org/officeDocument/2006/relationships/image" Target="media/image19.jpeg"/><Relationship Id="rId21" Type="http://schemas.openxmlformats.org/officeDocument/2006/relationships/footer" Target="footer2.xml"/><Relationship Id="rId34" Type="http://schemas.openxmlformats.org/officeDocument/2006/relationships/image" Target="media/image14.jpeg"/><Relationship Id="rId42" Type="http://schemas.openxmlformats.org/officeDocument/2006/relationships/image" Target="media/image22.jpeg"/><Relationship Id="rId47" Type="http://schemas.openxmlformats.org/officeDocument/2006/relationships/image" Target="media/image27.jpeg"/><Relationship Id="rId50" Type="http://schemas.openxmlformats.org/officeDocument/2006/relationships/image" Target="media/image30.jpeg"/><Relationship Id="rId55" Type="http://schemas.openxmlformats.org/officeDocument/2006/relationships/image" Target="media/image35.jpeg"/><Relationship Id="rId63" Type="http://schemas.openxmlformats.org/officeDocument/2006/relationships/header" Target="header2.xml"/><Relationship Id="rId7" Type="http://schemas.openxmlformats.org/officeDocument/2006/relationships/webSettings" Target="webSettings.xml"/><Relationship Id="rId2" Type="http://schemas.openxmlformats.org/officeDocument/2006/relationships/customXml" Target="../customXml/item2.xml"/><Relationship Id="rId29" Type="http://schemas.openxmlformats.org/officeDocument/2006/relationships/footer" Target="footer7.xml"/><Relationship Id="rId11" Type="http://schemas.openxmlformats.org/officeDocument/2006/relationships/image" Target="media/image2.png"/><Relationship Id="rId24" Type="http://schemas.openxmlformats.org/officeDocument/2006/relationships/footer" Target="footer4.xml"/><Relationship Id="rId32" Type="http://schemas.openxmlformats.org/officeDocument/2006/relationships/image" Target="media/image12.jpeg"/><Relationship Id="rId37" Type="http://schemas.openxmlformats.org/officeDocument/2006/relationships/image" Target="media/image17.jpeg"/><Relationship Id="rId40" Type="http://schemas.openxmlformats.org/officeDocument/2006/relationships/image" Target="media/image20.jpeg"/><Relationship Id="rId45" Type="http://schemas.openxmlformats.org/officeDocument/2006/relationships/image" Target="media/image25.tmp"/><Relationship Id="rId53" Type="http://schemas.openxmlformats.org/officeDocument/2006/relationships/image" Target="media/image33.jpeg"/><Relationship Id="rId58" Type="http://schemas.openxmlformats.org/officeDocument/2006/relationships/image" Target="media/image38.jpeg"/><Relationship Id="rId66" Type="http://schemas.openxmlformats.org/officeDocument/2006/relationships/theme" Target="theme/theme1.xml"/><Relationship Id="rId5" Type="http://schemas.microsoft.com/office/2007/relationships/stylesWithEffects" Target="stylesWithEffects.xml"/><Relationship Id="rId61" Type="http://schemas.openxmlformats.org/officeDocument/2006/relationships/image" Target="media/image41.jpeg"/><Relationship Id="rId19" Type="http://schemas.openxmlformats.org/officeDocument/2006/relationships/footer" Target="footer1.xml"/><Relationship Id="rId22" Type="http://schemas.openxmlformats.org/officeDocument/2006/relationships/footer" Target="footer3.xml"/><Relationship Id="rId27" Type="http://schemas.openxmlformats.org/officeDocument/2006/relationships/image" Target="media/image8.png"/><Relationship Id="rId30" Type="http://schemas.openxmlformats.org/officeDocument/2006/relationships/image" Target="media/image10.jpeg"/><Relationship Id="rId35" Type="http://schemas.openxmlformats.org/officeDocument/2006/relationships/image" Target="media/image15.jpeg"/><Relationship Id="rId43" Type="http://schemas.openxmlformats.org/officeDocument/2006/relationships/image" Target="media/image23.jpeg"/><Relationship Id="rId48" Type="http://schemas.openxmlformats.org/officeDocument/2006/relationships/image" Target="media/image28.jpeg"/><Relationship Id="rId56" Type="http://schemas.openxmlformats.org/officeDocument/2006/relationships/image" Target="media/image36.jpeg"/><Relationship Id="rId64" Type="http://schemas.openxmlformats.org/officeDocument/2006/relationships/footer" Target="footer8.xml"/><Relationship Id="rId8" Type="http://schemas.openxmlformats.org/officeDocument/2006/relationships/footnotes" Target="footnotes.xml"/><Relationship Id="rId51" Type="http://schemas.openxmlformats.org/officeDocument/2006/relationships/image" Target="media/image31.jpeg"/><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image" Target="media/image5.png"/><Relationship Id="rId25" Type="http://schemas.openxmlformats.org/officeDocument/2006/relationships/footer" Target="footer5.xml"/><Relationship Id="rId33" Type="http://schemas.openxmlformats.org/officeDocument/2006/relationships/image" Target="media/image13.jpeg"/><Relationship Id="rId38" Type="http://schemas.openxmlformats.org/officeDocument/2006/relationships/image" Target="media/image18.jpeg"/><Relationship Id="rId46" Type="http://schemas.openxmlformats.org/officeDocument/2006/relationships/image" Target="media/image26.tmp"/><Relationship Id="rId59" Type="http://schemas.openxmlformats.org/officeDocument/2006/relationships/image" Target="media/image39.jpeg"/><Relationship Id="rId20" Type="http://schemas.openxmlformats.org/officeDocument/2006/relationships/image" Target="media/image4.png"/><Relationship Id="rId41" Type="http://schemas.openxmlformats.org/officeDocument/2006/relationships/image" Target="media/image21.jpeg"/><Relationship Id="rId54" Type="http://schemas.openxmlformats.org/officeDocument/2006/relationships/image" Target="media/image34.jpeg"/><Relationship Id="rId62" Type="http://schemas.openxmlformats.org/officeDocument/2006/relationships/image" Target="media/image42.jpeg"/><Relationship Id="rId1" Type="http://schemas.openxmlformats.org/officeDocument/2006/relationships/customXml" Target="../customXml/item1.xml"/><Relationship Id="rId6" Type="http://schemas.openxmlformats.org/officeDocument/2006/relationships/settings" Target="settings.xml"/><Relationship Id="rId23" Type="http://schemas.openxmlformats.org/officeDocument/2006/relationships/header" Target="header1.xml"/><Relationship Id="rId28" Type="http://schemas.openxmlformats.org/officeDocument/2006/relationships/footer" Target="footer6.xml"/><Relationship Id="rId36" Type="http://schemas.openxmlformats.org/officeDocument/2006/relationships/image" Target="media/image16.jpeg"/><Relationship Id="rId49" Type="http://schemas.openxmlformats.org/officeDocument/2006/relationships/image" Target="media/image29.jpeg"/><Relationship Id="rId57" Type="http://schemas.openxmlformats.org/officeDocument/2006/relationships/image" Target="media/image37.tmp"/><Relationship Id="rId10" Type="http://schemas.openxmlformats.org/officeDocument/2006/relationships/image" Target="media/image1.png"/><Relationship Id="rId31" Type="http://schemas.openxmlformats.org/officeDocument/2006/relationships/image" Target="media/image11.jpeg"/><Relationship Id="rId44" Type="http://schemas.openxmlformats.org/officeDocument/2006/relationships/image" Target="media/image24.jpeg"/><Relationship Id="rId52" Type="http://schemas.openxmlformats.org/officeDocument/2006/relationships/image" Target="media/image32.jpeg"/><Relationship Id="rId60" Type="http://schemas.openxmlformats.org/officeDocument/2006/relationships/image" Target="media/image40.jpeg"/><Relationship Id="rId65"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footer3.xml.rels><?xml version="1.0" encoding="UTF-8" standalone="yes"?>
<Relationships xmlns="http://schemas.openxmlformats.org/package/2006/relationships"><Relationship Id="rId1" Type="http://schemas.openxmlformats.org/officeDocument/2006/relationships/image" Target="media/image5.jpeg"/></Relationships>
</file>

<file path=word/_rels/footer4.xml.rels><?xml version="1.0" encoding="UTF-8" standalone="yes"?>
<Relationships xmlns="http://schemas.openxmlformats.org/package/2006/relationships"><Relationship Id="rId1" Type="http://schemas.openxmlformats.org/officeDocument/2006/relationships/image" Target="media/image6.jpeg"/></Relationships>
</file>

<file path=word/_rels/footer5.xml.rels><?xml version="1.0" encoding="UTF-8" standalone="yes"?>
<Relationships xmlns="http://schemas.openxmlformats.org/package/2006/relationships"><Relationship Id="rId1" Type="http://schemas.openxmlformats.org/officeDocument/2006/relationships/image" Target="media/image6.jpeg"/></Relationships>
</file>

<file path=word/_rels/footer6.xml.rels><?xml version="1.0" encoding="UTF-8" standalone="yes"?>
<Relationships xmlns="http://schemas.openxmlformats.org/package/2006/relationships"><Relationship Id="rId1" Type="http://schemas.openxmlformats.org/officeDocument/2006/relationships/image" Target="media/image6.jpeg"/></Relationships>
</file>

<file path=word/_rels/footer7.xml.rels><?xml version="1.0" encoding="UTF-8" standalone="yes"?>
<Relationships xmlns="http://schemas.openxmlformats.org/package/2006/relationships"><Relationship Id="rId1" Type="http://schemas.openxmlformats.org/officeDocument/2006/relationships/image" Target="media/image9.png"/></Relationships>
</file>

<file path=word/_rels/footer8.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1A0A210-9905-4A69-96F4-3887C4404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656</TotalTime>
  <Pages>64</Pages>
  <Words>10785</Words>
  <Characters>59321</Characters>
  <Application>Microsoft Office Word</Application>
  <DocSecurity>0</DocSecurity>
  <Lines>494</Lines>
  <Paragraphs>139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Cynthia Peña</dc:creator>
  <cp:lastModifiedBy>Marisol Deschamps</cp:lastModifiedBy>
  <cp:revision>38</cp:revision>
  <cp:lastPrinted>2024-12-16T19:20:00Z</cp:lastPrinted>
  <dcterms:created xsi:type="dcterms:W3CDTF">2024-12-17T14:01:00Z</dcterms:created>
  <dcterms:modified xsi:type="dcterms:W3CDTF">2025-01-03T18:58:00Z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2058-12.2.0.19307</vt:lpwstr>
  </property>
  <property fmtid="{D5CDD505-2E9C-101B-9397-08002B2CF9AE}" pid="3" name="ICV">
    <vt:lpwstr>03F26DCD614E40D4BBA9BD1F14F05CB8_13</vt:lpwstr>
  </property>
</Properties>
</file>