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14A924" w14:textId="627B7443" w:rsidR="008D7F4E" w:rsidRPr="002B4451" w:rsidRDefault="00DF0B54" w:rsidP="008D7F4E">
      <w:pPr>
        <w:rPr>
          <w:lang w:val="es-DO"/>
        </w:rPr>
      </w:pPr>
      <w:r w:rsidRPr="002B4451">
        <w:rPr>
          <w:noProof/>
          <w:lang w:val="es-MX" w:eastAsia="es-MX"/>
        </w:rPr>
        <w:drawing>
          <wp:anchor distT="0" distB="0" distL="114300" distR="114300" simplePos="0" relativeHeight="251654144" behindDoc="0" locked="0" layoutInCell="1" allowOverlap="1" wp14:anchorId="3F0A51DA" wp14:editId="5C75E6A2">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0" w:name="_Hlk86404256"/>
      <w:bookmarkEnd w:id="0"/>
    </w:p>
    <w:p w14:paraId="6EFB72EE" w14:textId="272B2AD6" w:rsidR="008D7F4E" w:rsidRPr="002B4451" w:rsidRDefault="008D7F4E" w:rsidP="008D7F4E">
      <w:pPr>
        <w:rPr>
          <w:lang w:val="es-DO"/>
        </w:rPr>
      </w:pPr>
    </w:p>
    <w:p w14:paraId="3F7503CE" w14:textId="172B5CFE" w:rsidR="008D7F4E" w:rsidRPr="002B4451" w:rsidRDefault="008D7F4E" w:rsidP="008D7F4E">
      <w:pPr>
        <w:rPr>
          <w:lang w:val="es-DO"/>
        </w:rPr>
      </w:pPr>
    </w:p>
    <w:p w14:paraId="071FCCAE" w14:textId="759B330B" w:rsidR="008D7F4E" w:rsidRPr="002B4451" w:rsidRDefault="00A63A00" w:rsidP="008D7F4E">
      <w:pPr>
        <w:rPr>
          <w:lang w:val="es-DO"/>
        </w:rPr>
      </w:pPr>
      <w:r w:rsidRPr="002B4451">
        <w:rPr>
          <w:noProof/>
          <w:lang w:val="es-MX" w:eastAsia="es-MX"/>
        </w:rPr>
        <mc:AlternateContent>
          <mc:Choice Requires="wps">
            <w:drawing>
              <wp:anchor distT="0" distB="0" distL="114300" distR="114300" simplePos="0" relativeHeight="251658240"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BC7927" w:rsidRPr="005C548C" w:rsidRDefault="00BC7927"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" filled="f" stroked="f">
                <v:textbox inset="0,1pt,0,0">
                  <w:txbxContent>
                    <w:p w14:paraId="65FDDD46" w14:textId="77777777" w:rsidR="00BC7927" w:rsidRPr="005C548C" w:rsidRDefault="00BC7927"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2B4451" w:rsidRDefault="008D7F4E" w:rsidP="008D7F4E">
      <w:pPr>
        <w:rPr>
          <w:lang w:val="es-DO"/>
        </w:rPr>
      </w:pPr>
    </w:p>
    <w:p w14:paraId="0233C915" w14:textId="77777777" w:rsidR="008D7F4E" w:rsidRPr="002B4451" w:rsidRDefault="008D7F4E" w:rsidP="008D7F4E">
      <w:pPr>
        <w:rPr>
          <w:lang w:val="es-DO"/>
        </w:rPr>
      </w:pPr>
    </w:p>
    <w:p w14:paraId="274DCED8" w14:textId="41D0DCAF" w:rsidR="004F2DD5" w:rsidRPr="003A47C9" w:rsidRDefault="00361D28" w:rsidP="004F2DD5">
      <w:r w:rsidRPr="002B4451">
        <w:rPr>
          <w:noProof/>
          <w:lang w:val="es-MX" w:eastAsia="es-MX"/>
        </w:rPr>
        <mc:AlternateContent>
          <mc:Choice Requires="wps">
            <w:drawing>
              <wp:anchor distT="0" distB="0" distL="114300" distR="114300" simplePos="0" relativeHeight="251656192" behindDoc="0" locked="0" layoutInCell="1" allowOverlap="1" wp14:anchorId="0C109D41" wp14:editId="4F585FB0">
                <wp:simplePos x="0" y="0"/>
                <wp:positionH relativeFrom="column">
                  <wp:posOffset>184150</wp:posOffset>
                </wp:positionH>
                <wp:positionV relativeFrom="paragraph">
                  <wp:posOffset>1311910</wp:posOffset>
                </wp:positionV>
                <wp:extent cx="5758815" cy="985520"/>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520"/>
                        </a:xfrm>
                        <a:prstGeom prst="rect">
                          <a:avLst/>
                        </a:prstGeom>
                      </wps:spPr>
                      <wps:txbx>
                        <w:txbxContent>
                          <w:p w14:paraId="31112306" w14:textId="77777777" w:rsidR="00BC7927" w:rsidRDefault="00BC7927"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BC7927" w:rsidRDefault="00BC7927"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BC7927" w:rsidRPr="008D7F4E" w:rsidRDefault="00BC7927"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14.5pt;margin-top:103.3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" filled="f" stroked="f">
                <v:textbox inset="0,1.35pt,0,0">
                  <w:txbxContent>
                    <w:p w14:paraId="31112306" w14:textId="77777777" w:rsidR="00BC7927" w:rsidRDefault="00BC7927"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BC7927" w:rsidRDefault="00BC7927"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BC7927" w:rsidRPr="008D7F4E" w:rsidRDefault="00BC7927" w:rsidP="008D7F4E">
                      <w:pPr>
                        <w:spacing w:after="0"/>
                        <w:jc w:val="center"/>
                        <w:rPr>
                          <w:b/>
                          <w:bCs/>
                          <w:color w:val="D5B788"/>
                          <w:spacing w:val="60"/>
                          <w:kern w:val="24"/>
                          <w:sz w:val="56"/>
                          <w:szCs w:val="56"/>
                          <w:lang w:val="es-DO"/>
                        </w:rPr>
                      </w:pPr>
                    </w:p>
                  </w:txbxContent>
                </v:textbox>
              </v:shape>
            </w:pict>
          </mc:Fallback>
        </mc:AlternateContent>
      </w:r>
      <w:r w:rsidR="0035429F">
        <w:rPr>
          <w:noProof/>
          <w:lang w:val="es-MX" w:eastAsia="es-MX"/>
        </w:rPr>
        <mc:AlternateContent>
          <mc:Choice Requires="wps">
            <w:drawing>
              <wp:anchor distT="4294967295" distB="4294967295" distL="114300" distR="114300" simplePos="0" relativeHeight="251701248" behindDoc="0" locked="0" layoutInCell="1" allowOverlap="1" wp14:anchorId="209AF3DE" wp14:editId="04AF021D">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7C028177"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" strokecolor="#c8b688" strokeweight="2.25pt">
                <v:stroke joinstyle="miter"/>
                <o:lock v:ext="edit" shapetype="f"/>
                <w10:wrap anchorx="margin"/>
              </v:line>
            </w:pict>
          </mc:Fallback>
        </mc:AlternateContent>
      </w:r>
      <w:r w:rsidR="006160B6">
        <w:rPr>
          <w:noProof/>
          <w:lang w:val="es-MX" w:eastAsia="es-MX"/>
        </w:rPr>
        <mc:AlternateContent>
          <mc:Choice Requires="wps">
            <w:drawing>
              <wp:anchor distT="0" distB="0" distL="114300" distR="114300" simplePos="0" relativeHeight="251683840" behindDoc="0" locked="0" layoutInCell="1" allowOverlap="1" wp14:anchorId="4B9C2ACC" wp14:editId="5BA45FB4">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shape w14:anchorId="116806A6"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0960E2" w:rsidRPr="002B4451">
        <w:rPr>
          <w:noProof/>
          <w:lang w:val="es-MX" w:eastAsia="es-MX"/>
        </w:rPr>
        <mc:AlternateContent>
          <mc:Choice Requires="wps">
            <w:drawing>
              <wp:anchor distT="0" distB="0" distL="114300" distR="114300" simplePos="0" relativeHeight="251657216" behindDoc="0" locked="0" layoutInCell="1" allowOverlap="1" wp14:anchorId="6B2EB822" wp14:editId="47D65275">
                <wp:simplePos x="0" y="0"/>
                <wp:positionH relativeFrom="column">
                  <wp:posOffset>2431158</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3D080557" w:rsidR="00BC7927" w:rsidRPr="00F36012" w:rsidRDefault="00BC7927"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5</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191.45pt;margin-top:220.7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" filled="f" stroked="f">
                <v:textbox inset="0,1pt,0,0">
                  <w:txbxContent>
                    <w:p w14:paraId="50ABDE0F" w14:textId="3D080557" w:rsidR="00BC7927" w:rsidRPr="00F36012" w:rsidRDefault="00BC7927"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5</w:t>
                      </w:r>
                      <w:r w:rsidRPr="00F36012">
                        <w:rPr>
                          <w:b/>
                          <w:bCs/>
                          <w:color w:val="D5B788"/>
                          <w:spacing w:val="-21"/>
                          <w:kern w:val="24"/>
                          <w:sz w:val="28"/>
                          <w:szCs w:val="28"/>
                        </w:rPr>
                        <w:t xml:space="preserve"> </w:t>
                      </w:r>
                    </w:p>
                  </w:txbxContent>
                </v:textbox>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301F961C" w:rsidR="004F2DD5" w:rsidRPr="003A47C9" w:rsidRDefault="00544419" w:rsidP="004F2DD5">
      <w:r>
        <w:rPr>
          <w:noProof/>
          <w:lang w:val="es-MX" w:eastAsia="es-MX"/>
        </w:rPr>
        <mc:AlternateContent>
          <mc:Choice Requires="wpg">
            <w:drawing>
              <wp:anchor distT="0" distB="0" distL="114300" distR="114300" simplePos="0" relativeHeight="251729920" behindDoc="0" locked="0" layoutInCell="1" allowOverlap="1" wp14:anchorId="22E2C515" wp14:editId="24F1A761">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BC7927" w:rsidRPr="003A00CC" w:rsidRDefault="00BC7927"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BC7927" w:rsidRDefault="00BC7927"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9" style="position:absolute;margin-left:4.1pt;margin-top:11.75pt;width:199pt;height:79.2pt;z-index:25172992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" filled="f" stroked="f">
                  <v:path arrowok="t"/>
                  <v:textbox inset="0,1.2pt,0,0">
                    <w:txbxContent>
                      <w:p w14:paraId="7D30DA48" w14:textId="77777777" w:rsidR="00BC7927" w:rsidRPr="003A00CC" w:rsidRDefault="00BC7927"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BC7927" w:rsidRDefault="00BC7927"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">
                    <v:imagedata r:id="rId10" o:title="Icon&#10;&#10;Description automatically generated"/>
                    <v:path arrowok="t"/>
                  </v:shape>
                </v:group>
              </v:group>
            </w:pict>
          </mc:Fallback>
        </mc:AlternateContent>
      </w:r>
    </w:p>
    <w:p w14:paraId="17B5E9DF" w14:textId="03220517" w:rsidR="008D7F4E" w:rsidRPr="002B4451" w:rsidRDefault="00817514" w:rsidP="008D7F4E">
      <w:pPr>
        <w:rPr>
          <w:lang w:val="es-DO"/>
        </w:rPr>
      </w:pPr>
      <w:r>
        <w:rPr>
          <w:noProof/>
          <w:lang w:val="es-MX" w:eastAsia="es-MX"/>
        </w:rPr>
        <w:drawing>
          <wp:anchor distT="0" distB="0" distL="114300" distR="114300" simplePos="0" relativeHeight="251738112" behindDoc="1" locked="0" layoutInCell="1" allowOverlap="1" wp14:anchorId="04CB0D69" wp14:editId="4B29F4E2">
            <wp:simplePos x="0" y="0"/>
            <wp:positionH relativeFrom="margin">
              <wp:align>right</wp:align>
            </wp:positionH>
            <wp:positionV relativeFrom="paragraph">
              <wp:posOffset>22225</wp:posOffset>
            </wp:positionV>
            <wp:extent cx="2280920" cy="838835"/>
            <wp:effectExtent l="0" t="0" r="5080" b="0"/>
            <wp:wrapNone/>
            <wp:docPr id="17" name="Imagen 17" descr="CTC logo dorado png-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C logo dorado png-0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80920" cy="83883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p>
    <w:p w14:paraId="38D9CF2E" w14:textId="7585FBF3" w:rsidR="008D7F4E" w:rsidRPr="002B4451" w:rsidRDefault="008D7F4E" w:rsidP="008D7F4E">
      <w:pPr>
        <w:rPr>
          <w:lang w:val="es-DO"/>
        </w:rPr>
      </w:pPr>
    </w:p>
    <w:p w14:paraId="16EDE6EA" w14:textId="51136D97" w:rsidR="008D7F4E" w:rsidRPr="002B4451" w:rsidRDefault="008D7F4E" w:rsidP="008D7F4E">
      <w:pPr>
        <w:rPr>
          <w:b/>
          <w:bCs/>
          <w:lang w:val="es-DO"/>
        </w:rPr>
      </w:pPr>
    </w:p>
    <w:p w14:paraId="3FC05242" w14:textId="77777777" w:rsidR="008D7F4E" w:rsidRPr="002B4451" w:rsidRDefault="008D7F4E" w:rsidP="008D7F4E">
      <w:pPr>
        <w:rPr>
          <w:lang w:val="es-DO"/>
        </w:rPr>
      </w:pPr>
    </w:p>
    <w:p w14:paraId="52109915" w14:textId="77777777" w:rsidR="008D7F4E" w:rsidRPr="002B4451" w:rsidRDefault="008D7F4E" w:rsidP="008D7F4E">
      <w:pPr>
        <w:rPr>
          <w:lang w:val="es-DO"/>
        </w:rPr>
      </w:pPr>
    </w:p>
    <w:p w14:paraId="61CD95E4" w14:textId="75608CA4" w:rsidR="008D7F4E" w:rsidRPr="002B4451" w:rsidRDefault="008D7F4E" w:rsidP="008D7F4E">
      <w:pPr>
        <w:rPr>
          <w:lang w:val="es-DO"/>
        </w:rPr>
      </w:pPr>
    </w:p>
    <w:p w14:paraId="26FC2ECF" w14:textId="1304E68D" w:rsidR="008D7F4E" w:rsidRPr="002B4451" w:rsidRDefault="008D7F4E" w:rsidP="008D7F4E">
      <w:pPr>
        <w:rPr>
          <w:lang w:val="es-DO"/>
        </w:rPr>
      </w:pPr>
    </w:p>
    <w:p w14:paraId="339C9304" w14:textId="532ECEA5" w:rsidR="008D7F4E" w:rsidRPr="002B4451" w:rsidRDefault="008D7F4E" w:rsidP="008D7F4E">
      <w:pPr>
        <w:rPr>
          <w:lang w:val="es-DO"/>
        </w:rPr>
      </w:pPr>
    </w:p>
    <w:p w14:paraId="45BA7FA9" w14:textId="77777777" w:rsidR="0087772C" w:rsidRPr="002B4451" w:rsidRDefault="0087772C" w:rsidP="008D7F4E">
      <w:pPr>
        <w:rPr>
          <w:lang w:val="es-DO"/>
        </w:rPr>
      </w:pPr>
    </w:p>
    <w:p w14:paraId="18C0D5CD" w14:textId="6B0129B8" w:rsidR="008D7F4E" w:rsidRPr="002B4451" w:rsidRDefault="008D7F4E" w:rsidP="008D7F4E">
      <w:pPr>
        <w:rPr>
          <w:lang w:val="es-DO"/>
        </w:rPr>
      </w:pPr>
    </w:p>
    <w:p w14:paraId="38D6C8AE" w14:textId="626E8B34" w:rsidR="008D7F4E" w:rsidRPr="002B4451" w:rsidRDefault="008D7F4E" w:rsidP="008D7F4E">
      <w:pPr>
        <w:rPr>
          <w:lang w:val="es-DO"/>
        </w:rPr>
      </w:pPr>
    </w:p>
    <w:p w14:paraId="22DD7F53" w14:textId="11B7CA22" w:rsidR="008D7F4E" w:rsidRPr="002B4451" w:rsidRDefault="008D7F4E" w:rsidP="008D7F4E">
      <w:pPr>
        <w:rPr>
          <w:lang w:val="es-DO"/>
        </w:rPr>
      </w:pPr>
    </w:p>
    <w:p w14:paraId="266A4AE7" w14:textId="5784A2EE" w:rsidR="008D7F4E" w:rsidRPr="002B4451" w:rsidRDefault="008D7F4E" w:rsidP="008D7F4E">
      <w:pPr>
        <w:rPr>
          <w:lang w:val="es-DO"/>
        </w:rPr>
      </w:pPr>
    </w:p>
    <w:p w14:paraId="56C838CA" w14:textId="59180D27" w:rsidR="008D7F4E" w:rsidRPr="002B4451" w:rsidRDefault="008D7F4E" w:rsidP="008D7F4E">
      <w:pPr>
        <w:rPr>
          <w:lang w:val="es-DO"/>
        </w:rPr>
      </w:pPr>
    </w:p>
    <w:p w14:paraId="5A37720D" w14:textId="305BC668" w:rsidR="008D7F4E" w:rsidRPr="002B4451" w:rsidRDefault="008D7F4E" w:rsidP="008D7F4E">
      <w:pPr>
        <w:rPr>
          <w:lang w:val="es-DO"/>
        </w:rPr>
      </w:pPr>
    </w:p>
    <w:p w14:paraId="1C1F404E" w14:textId="6EBA6B68" w:rsidR="008D7F4E" w:rsidRPr="002B4451" w:rsidRDefault="00654164" w:rsidP="008D7F4E">
      <w:pPr>
        <w:rPr>
          <w:lang w:val="es-DO"/>
        </w:rPr>
      </w:pPr>
      <w:r w:rsidRPr="002B4451">
        <w:rPr>
          <w:noProof/>
          <w:lang w:val="es-MX" w:eastAsia="es-MX"/>
        </w:rPr>
        <mc:AlternateContent>
          <mc:Choice Requires="wps">
            <w:drawing>
              <wp:anchor distT="0" distB="0" distL="114300" distR="114300" simplePos="0" relativeHeight="251653632" behindDoc="0" locked="0" layoutInCell="1" allowOverlap="1" wp14:anchorId="611EEDAC" wp14:editId="73353D19">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BC7927" w:rsidRDefault="00BC7927"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BC7927" w:rsidRDefault="00BC7927"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BC7927" w:rsidRPr="008D7F4E" w:rsidRDefault="00BC7927"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6.55pt;margin-top:15.9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" filled="f" stroked="f">
                <v:textbox inset="0,1.35pt,0,0">
                  <w:txbxContent>
                    <w:p w14:paraId="0D47117C" w14:textId="77777777" w:rsidR="00BC7927" w:rsidRDefault="00BC7927"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BC7927" w:rsidRDefault="00BC7927"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BC7927" w:rsidRPr="008D7F4E" w:rsidRDefault="00BC7927" w:rsidP="00654164">
                      <w:pPr>
                        <w:spacing w:after="0"/>
                        <w:jc w:val="center"/>
                        <w:rPr>
                          <w:b/>
                          <w:bCs/>
                          <w:color w:val="D5B788"/>
                          <w:spacing w:val="60"/>
                          <w:kern w:val="24"/>
                          <w:sz w:val="56"/>
                          <w:szCs w:val="56"/>
                          <w:lang w:val="es-DO"/>
                        </w:rPr>
                      </w:pPr>
                    </w:p>
                  </w:txbxContent>
                </v:textbox>
              </v:shape>
            </w:pict>
          </mc:Fallback>
        </mc:AlternateContent>
      </w:r>
    </w:p>
    <w:p w14:paraId="75F2B32B" w14:textId="0A836B5C" w:rsidR="008D7F4E" w:rsidRPr="002B4451" w:rsidRDefault="00C64CEF" w:rsidP="008D7F4E">
      <w:pPr>
        <w:rPr>
          <w:b/>
          <w:bCs/>
          <w:lang w:val="es-DO"/>
        </w:rPr>
      </w:pPr>
      <w:r w:rsidRPr="002B4451">
        <w:rPr>
          <w:noProof/>
          <w:lang w:val="es-MX" w:eastAsia="es-MX"/>
        </w:rPr>
        <mc:AlternateContent>
          <mc:Choice Requires="wps">
            <w:drawing>
              <wp:anchor distT="0" distB="0" distL="114300" distR="114300" simplePos="0" relativeHeight="251705344"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BC7927" w:rsidRPr="008D7F4E" w:rsidRDefault="00BC7927"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5"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" filled="f" stroked="f">
                <v:textbox inset="0,1.35pt,0,0">
                  <w:txbxContent>
                    <w:p w14:paraId="2F488BCC" w14:textId="5DB7AF83" w:rsidR="00BC7927" w:rsidRPr="008D7F4E" w:rsidRDefault="00BC7927"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2B4451" w:rsidRDefault="008D7F4E" w:rsidP="008D7F4E">
      <w:pPr>
        <w:rPr>
          <w:lang w:val="es-DO"/>
        </w:rPr>
      </w:pPr>
    </w:p>
    <w:p w14:paraId="2ADA86D9" w14:textId="7BFC7FAB" w:rsidR="008D7F4E" w:rsidRPr="002B4451" w:rsidRDefault="008D7F4E" w:rsidP="008D7F4E">
      <w:pPr>
        <w:rPr>
          <w:b/>
          <w:bCs/>
          <w:lang w:val="es-DO"/>
        </w:rPr>
      </w:pPr>
    </w:p>
    <w:p w14:paraId="163CEF29" w14:textId="2E82E86B" w:rsidR="00E739F8" w:rsidRPr="002B4451" w:rsidRDefault="001E07B9" w:rsidP="008D7F4E">
      <w:pPr>
        <w:rPr>
          <w:b/>
          <w:bCs/>
          <w:lang w:val="es-DO"/>
        </w:rPr>
      </w:pPr>
      <w:r>
        <w:rPr>
          <w:noProof/>
          <w:lang w:val="es-MX" w:eastAsia="es-MX"/>
        </w:rPr>
        <mc:AlternateContent>
          <mc:Choice Requires="wps">
            <w:drawing>
              <wp:anchor distT="4294967295" distB="4294967295" distL="114300" distR="114300" simplePos="0" relativeHeight="251703296" behindDoc="0" locked="0" layoutInCell="1" allowOverlap="1" wp14:anchorId="4E0C23B7" wp14:editId="4AC1FA9C">
                <wp:simplePos x="0" y="0"/>
                <wp:positionH relativeFrom="margin">
                  <wp:posOffset>2596515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5D4E19CF"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04.45pt,13.35pt" to="240.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" strokecolor="#c8b688" strokeweight="2.25pt">
                <v:stroke joinstyle="miter"/>
                <o:lock v:ext="edit" shapetype="f"/>
                <w10:wrap anchorx="margin"/>
              </v:line>
            </w:pict>
          </mc:Fallback>
        </mc:AlternateContent>
      </w:r>
    </w:p>
    <w:p w14:paraId="3A86A8D9" w14:textId="6F1B1115" w:rsidR="00E739F8" w:rsidRPr="002B4451" w:rsidRDefault="001E07B9" w:rsidP="008D7F4E">
      <w:pPr>
        <w:rPr>
          <w:b/>
          <w:bCs/>
          <w:lang w:val="es-DO"/>
        </w:rPr>
      </w:pPr>
      <w:r w:rsidRPr="002B4451">
        <w:rPr>
          <w:noProof/>
          <w:lang w:val="es-MX" w:eastAsia="es-MX"/>
        </w:rPr>
        <mc:AlternateContent>
          <mc:Choice Requires="wps">
            <w:drawing>
              <wp:anchor distT="0" distB="0" distL="114300" distR="114300" simplePos="0" relativeHeight="251668480" behindDoc="0" locked="0" layoutInCell="1" allowOverlap="1" wp14:anchorId="65361376" wp14:editId="09379CA8">
                <wp:simplePos x="0" y="0"/>
                <wp:positionH relativeFrom="column">
                  <wp:posOffset>2235200</wp:posOffset>
                </wp:positionH>
                <wp:positionV relativeFrom="paragraph">
                  <wp:posOffset>113665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239E41A4" w:rsidR="00BC7927" w:rsidRPr="005805BA" w:rsidRDefault="00BC7927"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68"/>
                                <w:kern w:val="24"/>
                                <w:sz w:val="28"/>
                                <w:szCs w:val="28"/>
                              </w:rPr>
                              <w:t>5</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margin-left:176pt;margin-top:8.9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" filled="f" stroked="f">
                <v:textbox inset="0,1pt,0,0">
                  <w:txbxContent>
                    <w:p w14:paraId="6B362718" w14:textId="239E41A4" w:rsidR="00BC7927" w:rsidRPr="005805BA" w:rsidRDefault="00BC7927"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68"/>
                          <w:kern w:val="24"/>
                          <w:sz w:val="28"/>
                          <w:szCs w:val="28"/>
                        </w:rPr>
                        <w:t>5</w:t>
                      </w:r>
                      <w:r w:rsidRPr="005805BA">
                        <w:rPr>
                          <w:b/>
                          <w:bCs/>
                          <w:color w:val="D5B788"/>
                          <w:spacing w:val="-21"/>
                          <w:kern w:val="24"/>
                          <w:sz w:val="28"/>
                          <w:szCs w:val="28"/>
                        </w:rPr>
                        <w:t xml:space="preserve"> </w:t>
                      </w:r>
                    </w:p>
                  </w:txbxContent>
                </v:textbox>
              </v:shape>
            </w:pict>
          </mc:Fallback>
        </mc:AlternateContent>
      </w:r>
    </w:p>
    <w:p w14:paraId="1C74082E" w14:textId="28C0782E"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35E3FF32" w:rsidR="008D7F4E" w:rsidRPr="002B4451" w:rsidRDefault="008D7F4E" w:rsidP="008D7F4E">
      <w:pPr>
        <w:tabs>
          <w:tab w:val="left" w:pos="5229"/>
        </w:tabs>
        <w:rPr>
          <w:lang w:val="es-DO"/>
        </w:rPr>
      </w:pPr>
    </w:p>
    <w:p w14:paraId="5220AA7B" w14:textId="7F7316F4" w:rsidR="008D7F4E" w:rsidRPr="002B4451" w:rsidRDefault="008D7F4E" w:rsidP="008D7F4E">
      <w:pPr>
        <w:tabs>
          <w:tab w:val="left" w:pos="5229"/>
        </w:tabs>
        <w:rPr>
          <w:lang w:val="es-DO"/>
        </w:rPr>
      </w:pPr>
    </w:p>
    <w:p w14:paraId="04CE79E8" w14:textId="77777777" w:rsidR="00B45B38" w:rsidRDefault="00B45B38" w:rsidP="008D7F4E">
      <w:pPr>
        <w:tabs>
          <w:tab w:val="left" w:pos="5229"/>
        </w:tabs>
        <w:rPr>
          <w:lang w:val="es-DO"/>
        </w:rPr>
      </w:pPr>
    </w:p>
    <w:p w14:paraId="59F2CBAA" w14:textId="77777777" w:rsidR="00B45B38" w:rsidRDefault="00B45B38" w:rsidP="00B45B38">
      <w:pPr>
        <w:tabs>
          <w:tab w:val="left" w:pos="5229"/>
        </w:tabs>
        <w:jc w:val="center"/>
        <w:rPr>
          <w:lang w:val="es-DO"/>
        </w:rPr>
      </w:pPr>
    </w:p>
    <w:p w14:paraId="6B439D31" w14:textId="1820C81F" w:rsidR="00B45B38" w:rsidRDefault="00544419" w:rsidP="008D7F4E">
      <w:pPr>
        <w:tabs>
          <w:tab w:val="left" w:pos="5229"/>
        </w:tabs>
        <w:rPr>
          <w:lang w:val="es-DO"/>
        </w:rPr>
      </w:pPr>
      <w:r>
        <w:rPr>
          <w:noProof/>
          <w:lang w:val="es-MX" w:eastAsia="es-MX"/>
        </w:rPr>
        <mc:AlternateContent>
          <mc:Choice Requires="wpg">
            <w:drawing>
              <wp:anchor distT="0" distB="0" distL="114300" distR="114300" simplePos="0" relativeHeight="251727872" behindDoc="0" locked="0" layoutInCell="1" allowOverlap="1" wp14:anchorId="668AD27C" wp14:editId="6DF2B1B7">
                <wp:simplePos x="0" y="0"/>
                <wp:positionH relativeFrom="column">
                  <wp:posOffset>387985</wp:posOffset>
                </wp:positionH>
                <wp:positionV relativeFrom="paragraph">
                  <wp:posOffset>268533</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BC7927" w:rsidRPr="003A00CC" w:rsidRDefault="00BC7927"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BC7927" w:rsidRDefault="00BC7927"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7" style="position:absolute;margin-left:30.55pt;margin-top:21.15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">
                <v:shape id="Text Box 30" o:spid="_x0000_s103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" filled="f" stroked="f">
                  <v:path arrowok="t"/>
                  <v:textbox inset="0,1.2pt,0,0">
                    <w:txbxContent>
                      <w:p w14:paraId="39B79353" w14:textId="77777777" w:rsidR="00BC7927" w:rsidRPr="003A00CC" w:rsidRDefault="00BC7927"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BC7927" w:rsidRDefault="00BC7927"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">
                    <v:imagedata r:id="rId10" o:title="Icon&#10;&#10;Description automatically generated"/>
                    <v:path arrowok="t"/>
                  </v:shape>
                </v:group>
              </v:group>
            </w:pict>
          </mc:Fallback>
        </mc:AlternateContent>
      </w:r>
    </w:p>
    <w:p w14:paraId="4A390ECB" w14:textId="03EF6D2E" w:rsidR="008D7F4E" w:rsidRPr="002B4451" w:rsidRDefault="00817514" w:rsidP="008D7F4E">
      <w:pPr>
        <w:tabs>
          <w:tab w:val="left" w:pos="5229"/>
        </w:tabs>
        <w:rPr>
          <w:lang w:val="es-DO"/>
        </w:rPr>
      </w:pPr>
      <w:r>
        <w:rPr>
          <w:noProof/>
          <w:lang w:val="es-MX" w:eastAsia="es-MX"/>
        </w:rPr>
        <w:drawing>
          <wp:anchor distT="0" distB="0" distL="114300" distR="114300" simplePos="0" relativeHeight="251740160" behindDoc="1" locked="0" layoutInCell="1" allowOverlap="1" wp14:anchorId="386426C0" wp14:editId="33EA52E2">
            <wp:simplePos x="0" y="0"/>
            <wp:positionH relativeFrom="margin">
              <wp:posOffset>3657600</wp:posOffset>
            </wp:positionH>
            <wp:positionV relativeFrom="paragraph">
              <wp:posOffset>137795</wp:posOffset>
            </wp:positionV>
            <wp:extent cx="2280920" cy="838835"/>
            <wp:effectExtent l="0" t="0" r="5080" b="0"/>
            <wp:wrapNone/>
            <wp:docPr id="19" name="Imagen 19" descr="CTC logo dorado png-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C logo dorado png-0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80920" cy="8388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F960FC" w14:textId="5D25886C" w:rsidR="008D7F4E" w:rsidRPr="002B4451" w:rsidRDefault="00817514" w:rsidP="008D7F4E">
      <w:pPr>
        <w:tabs>
          <w:tab w:val="left" w:pos="5229"/>
        </w:tabs>
        <w:rPr>
          <w:lang w:val="es-DO"/>
        </w:rPr>
      </w:pPr>
      <w:r>
        <w:rPr>
          <w:lang w:val="es-DO"/>
        </w:rPr>
        <w:tab/>
      </w:r>
      <w:r>
        <w:rPr>
          <w:lang w:val="es-DO"/>
        </w:rPr>
        <w:tab/>
      </w:r>
    </w:p>
    <w:p w14:paraId="70955679" w14:textId="1D2ADAE2" w:rsidR="00E80BF2" w:rsidRPr="002B4451" w:rsidRDefault="00E80BF2" w:rsidP="0034224F">
      <w:pPr>
        <w:tabs>
          <w:tab w:val="left" w:pos="5913"/>
        </w:tabs>
        <w:rPr>
          <w:lang w:val="es-DO"/>
        </w:rPr>
      </w:pPr>
    </w:p>
    <w:p w14:paraId="64AE30BF" w14:textId="515A7E4D" w:rsidR="00E80BF2" w:rsidRPr="00920A80" w:rsidRDefault="00E80BF2">
      <w:pPr>
        <w:rPr>
          <w:sz w:val="22"/>
          <w:szCs w:val="22"/>
          <w:lang w:val="es-DO"/>
        </w:rPr>
      </w:pPr>
    </w:p>
    <w:p w14:paraId="31E2FE32" w14:textId="2317FF3C" w:rsidR="00545797" w:rsidRPr="00E350D8" w:rsidRDefault="00545797" w:rsidP="00545797">
      <w:pPr>
        <w:jc w:val="center"/>
        <w:rPr>
          <w:b/>
          <w:bCs/>
          <w:color w:val="4C4747"/>
          <w:sz w:val="28"/>
          <w:lang w:val="es-DO"/>
        </w:rPr>
      </w:pPr>
      <w:r w:rsidRPr="00E350D8">
        <w:rPr>
          <w:b/>
          <w:bCs/>
          <w:color w:val="4C4747"/>
          <w:sz w:val="28"/>
          <w:lang w:val="es-DO"/>
        </w:rPr>
        <w:t>TABLA DE CONTENIDOS</w:t>
      </w:r>
    </w:p>
    <w:p w14:paraId="6C3E8713" w14:textId="043AA35F" w:rsidR="00545797" w:rsidRPr="00E350D8" w:rsidRDefault="00545797" w:rsidP="00545797">
      <w:pPr>
        <w:rPr>
          <w:color w:val="4C4747"/>
          <w:lang w:val="es-DO"/>
        </w:rPr>
      </w:pPr>
      <w:r w:rsidRPr="00E350D8">
        <w:rPr>
          <w:noProof/>
          <w:color w:val="4C4747"/>
          <w:lang w:val="es-MX" w:eastAsia="es-MX"/>
        </w:rPr>
        <mc:AlternateContent>
          <mc:Choice Requires="wps">
            <w:drawing>
              <wp:anchor distT="0" distB="0" distL="114300" distR="114300" simplePos="0" relativeHeight="251673600"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line w14:anchorId="2305F5D6"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2E243EA0" w:rsidR="00545797" w:rsidRPr="00E350D8" w:rsidRDefault="00654164" w:rsidP="00545797">
      <w:pPr>
        <w:jc w:val="center"/>
        <w:rPr>
          <w:color w:val="4C4747"/>
          <w:lang w:val="es-DO"/>
        </w:rPr>
      </w:pPr>
      <w:r w:rsidRPr="00E350D8">
        <w:rPr>
          <w:color w:val="4C4747"/>
          <w:lang w:val="es-DO"/>
        </w:rPr>
        <w:t>Memoria</w:t>
      </w:r>
      <w:r w:rsidR="00FE19A5" w:rsidRPr="00E350D8">
        <w:rPr>
          <w:color w:val="4C4747"/>
          <w:lang w:val="es-DO"/>
        </w:rPr>
        <w:t xml:space="preserve"> Institucional</w:t>
      </w:r>
      <w:r w:rsidR="00545797" w:rsidRPr="00E350D8">
        <w:rPr>
          <w:color w:val="4C4747"/>
          <w:lang w:val="es-DO"/>
        </w:rPr>
        <w:t xml:space="preserve"> 202</w:t>
      </w:r>
      <w:r w:rsidR="00414BD4">
        <w:rPr>
          <w:color w:val="4C4747"/>
          <w:lang w:val="es-DO"/>
        </w:rPr>
        <w:t>5</w:t>
      </w:r>
    </w:p>
    <w:p w14:paraId="2539C61E" w14:textId="77777777" w:rsidR="00545797" w:rsidRPr="002B4451" w:rsidRDefault="00545797" w:rsidP="00545797">
      <w:pPr>
        <w:rPr>
          <w:lang w:val="es-DO"/>
        </w:rPr>
      </w:pPr>
    </w:p>
    <w:p w14:paraId="34723B93" w14:textId="77777777" w:rsidR="00545797" w:rsidRPr="002B4451" w:rsidRDefault="00545797" w:rsidP="00545797">
      <w:pPr>
        <w:rPr>
          <w:lang w:val="es-DO"/>
        </w:rPr>
      </w:pPr>
    </w:p>
    <w:sdt>
      <w:sdtPr>
        <w:rPr>
          <w:rFonts w:ascii="Times New Roman" w:eastAsiaTheme="minorHAnsi" w:hAnsi="Times New Roman" w:cs="Times New Roman"/>
          <w:color w:val="4C4747"/>
          <w:sz w:val="24"/>
          <w:szCs w:val="24"/>
        </w:rPr>
        <w:id w:val="-1111128147"/>
        <w:docPartObj>
          <w:docPartGallery w:val="Table of Contents"/>
          <w:docPartUnique/>
        </w:docPartObj>
      </w:sdtPr>
      <w:sdtEndPr>
        <w:rPr>
          <w:b/>
          <w:bCs/>
          <w:noProof/>
          <w:color w:val="767171"/>
        </w:rPr>
      </w:sdtEndPr>
      <w:sdtContent>
        <w:p w14:paraId="13CA098D" w14:textId="2CC93254" w:rsidR="00A630BC" w:rsidRPr="00E350D8" w:rsidRDefault="00A630BC">
          <w:pPr>
            <w:pStyle w:val="TtuloTDC"/>
            <w:rPr>
              <w:color w:val="4C4747"/>
            </w:rPr>
          </w:pPr>
        </w:p>
        <w:p w14:paraId="56A805BE" w14:textId="597C5AF0" w:rsidR="002577FA" w:rsidRPr="005C5BC3" w:rsidRDefault="00A630BC">
          <w:pPr>
            <w:pStyle w:val="TDC1"/>
            <w:tabs>
              <w:tab w:val="right" w:leader="dot" w:pos="9350"/>
            </w:tabs>
            <w:rPr>
              <w:rFonts w:asciiTheme="minorHAnsi" w:eastAsiaTheme="minorEastAsia" w:hAnsiTheme="minorHAnsi" w:cstheme="minorBidi"/>
              <w:noProof/>
              <w:color w:val="4C4747"/>
              <w:spacing w:val="0"/>
              <w:sz w:val="22"/>
              <w:szCs w:val="22"/>
              <w:lang w:val="es-ES" w:eastAsia="es-ES"/>
            </w:rPr>
          </w:pPr>
          <w:r w:rsidRPr="00E350D8">
            <w:rPr>
              <w:color w:val="4C4747"/>
            </w:rPr>
            <w:fldChar w:fldCharType="begin"/>
          </w:r>
          <w:r w:rsidRPr="00E350D8">
            <w:rPr>
              <w:color w:val="4C4747"/>
            </w:rPr>
            <w:instrText xml:space="preserve"> TOC \o "1-3" \h \z \u </w:instrText>
          </w:r>
          <w:r w:rsidRPr="00E350D8">
            <w:rPr>
              <w:color w:val="4C4747"/>
            </w:rPr>
            <w:fldChar w:fldCharType="separate"/>
          </w:r>
          <w:hyperlink w:anchor="_Toc184989618" w:history="1">
            <w:r w:rsidR="002577FA" w:rsidRPr="005C5BC3">
              <w:rPr>
                <w:rStyle w:val="Hipervnculo"/>
                <w:noProof/>
                <w:color w:val="4C4747"/>
                <w:lang w:val="es-ES"/>
              </w:rPr>
              <w:t>PRESENTACION</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_Toc184989618 \h </w:instrText>
            </w:r>
            <w:r w:rsidR="002577FA" w:rsidRPr="005C5BC3">
              <w:rPr>
                <w:noProof/>
                <w:webHidden/>
                <w:color w:val="4C4747"/>
              </w:rPr>
            </w:r>
            <w:r w:rsidR="002577FA" w:rsidRPr="005C5BC3">
              <w:rPr>
                <w:noProof/>
                <w:webHidden/>
                <w:color w:val="4C4747"/>
              </w:rPr>
              <w:fldChar w:fldCharType="separate"/>
            </w:r>
            <w:r w:rsidR="00290E49">
              <w:rPr>
                <w:noProof/>
                <w:webHidden/>
                <w:color w:val="4C4747"/>
              </w:rPr>
              <w:t>1</w:t>
            </w:r>
            <w:r w:rsidR="002577FA" w:rsidRPr="005C5BC3">
              <w:rPr>
                <w:noProof/>
                <w:webHidden/>
                <w:color w:val="4C4747"/>
              </w:rPr>
              <w:fldChar w:fldCharType="end"/>
            </w:r>
          </w:hyperlink>
        </w:p>
        <w:p w14:paraId="06F12F8E" w14:textId="42E55037" w:rsidR="002577FA" w:rsidRPr="005C5BC3" w:rsidRDefault="000F5ED7">
          <w:pPr>
            <w:pStyle w:val="TDC1"/>
            <w:tabs>
              <w:tab w:val="right" w:leader="dot" w:pos="9350"/>
            </w:tabs>
            <w:rPr>
              <w:rFonts w:asciiTheme="minorHAnsi" w:eastAsiaTheme="minorEastAsia" w:hAnsiTheme="minorHAnsi" w:cstheme="minorBidi"/>
              <w:noProof/>
              <w:color w:val="4C4747"/>
              <w:spacing w:val="0"/>
              <w:sz w:val="22"/>
              <w:szCs w:val="22"/>
              <w:lang w:val="es-ES" w:eastAsia="es-ES"/>
            </w:rPr>
          </w:pPr>
          <w:hyperlink w:anchor="_Toc184989619" w:history="1">
            <w:r w:rsidR="002577FA" w:rsidRPr="005C5BC3">
              <w:rPr>
                <w:rStyle w:val="Hipervnculo"/>
                <w:noProof/>
                <w:color w:val="4C4747"/>
                <w:lang w:val="es-ES"/>
              </w:rPr>
              <w:t>I. RESUMEN EJECUTIVO</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_Toc184989619 \h </w:instrText>
            </w:r>
            <w:r w:rsidR="002577FA" w:rsidRPr="005C5BC3">
              <w:rPr>
                <w:noProof/>
                <w:webHidden/>
                <w:color w:val="4C4747"/>
              </w:rPr>
            </w:r>
            <w:r w:rsidR="002577FA" w:rsidRPr="005C5BC3">
              <w:rPr>
                <w:noProof/>
                <w:webHidden/>
                <w:color w:val="4C4747"/>
              </w:rPr>
              <w:fldChar w:fldCharType="separate"/>
            </w:r>
            <w:r w:rsidR="00290E49">
              <w:rPr>
                <w:noProof/>
                <w:webHidden/>
                <w:color w:val="4C4747"/>
              </w:rPr>
              <w:t>3</w:t>
            </w:r>
            <w:r w:rsidR="002577FA" w:rsidRPr="005C5BC3">
              <w:rPr>
                <w:noProof/>
                <w:webHidden/>
                <w:color w:val="4C4747"/>
              </w:rPr>
              <w:fldChar w:fldCharType="end"/>
            </w:r>
          </w:hyperlink>
        </w:p>
        <w:p w14:paraId="6DBA12C8" w14:textId="7289BEF8" w:rsidR="002577FA" w:rsidRPr="005C5BC3" w:rsidRDefault="000F5ED7">
          <w:pPr>
            <w:pStyle w:val="TDC1"/>
            <w:tabs>
              <w:tab w:val="right" w:leader="dot" w:pos="9350"/>
            </w:tabs>
            <w:rPr>
              <w:rFonts w:asciiTheme="minorHAnsi" w:eastAsiaTheme="minorEastAsia" w:hAnsiTheme="minorHAnsi" w:cstheme="minorBidi"/>
              <w:noProof/>
              <w:color w:val="4C4747"/>
              <w:spacing w:val="0"/>
              <w:sz w:val="22"/>
              <w:szCs w:val="22"/>
              <w:lang w:val="es-ES" w:eastAsia="es-ES"/>
            </w:rPr>
          </w:pPr>
          <w:hyperlink w:anchor="_Toc184989620" w:history="1">
            <w:r w:rsidR="002577FA" w:rsidRPr="005C5BC3">
              <w:rPr>
                <w:rStyle w:val="Hipervnculo"/>
                <w:noProof/>
                <w:color w:val="4C4747"/>
                <w:lang w:val="es-ES"/>
              </w:rPr>
              <w:t>II. INFORMACIÓN INSTITUCIONAL</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_Toc184989620 \h </w:instrText>
            </w:r>
            <w:r w:rsidR="002577FA" w:rsidRPr="005C5BC3">
              <w:rPr>
                <w:noProof/>
                <w:webHidden/>
                <w:color w:val="4C4747"/>
              </w:rPr>
            </w:r>
            <w:r w:rsidR="002577FA" w:rsidRPr="005C5BC3">
              <w:rPr>
                <w:noProof/>
                <w:webHidden/>
                <w:color w:val="4C4747"/>
              </w:rPr>
              <w:fldChar w:fldCharType="separate"/>
            </w:r>
            <w:r w:rsidR="00290E49">
              <w:rPr>
                <w:noProof/>
                <w:webHidden/>
                <w:color w:val="4C4747"/>
              </w:rPr>
              <w:t>8</w:t>
            </w:r>
            <w:r w:rsidR="002577FA" w:rsidRPr="005C5BC3">
              <w:rPr>
                <w:noProof/>
                <w:webHidden/>
                <w:color w:val="4C4747"/>
              </w:rPr>
              <w:fldChar w:fldCharType="end"/>
            </w:r>
          </w:hyperlink>
        </w:p>
        <w:p w14:paraId="166F6557" w14:textId="0E81D333" w:rsidR="002577FA" w:rsidRPr="005C5BC3" w:rsidRDefault="000F5ED7">
          <w:pPr>
            <w:pStyle w:val="TDC2"/>
            <w:tabs>
              <w:tab w:val="right" w:leader="dot" w:pos="9350"/>
            </w:tabs>
            <w:rPr>
              <w:rFonts w:asciiTheme="minorHAnsi" w:eastAsiaTheme="minorEastAsia" w:hAnsiTheme="minorHAnsi" w:cstheme="minorBidi"/>
              <w:noProof/>
              <w:color w:val="4C4747"/>
              <w:spacing w:val="0"/>
              <w:sz w:val="22"/>
              <w:szCs w:val="22"/>
              <w:lang w:val="es-ES" w:eastAsia="es-ES"/>
            </w:rPr>
          </w:pPr>
          <w:hyperlink w:anchor="_Toc184989621" w:history="1">
            <w:r w:rsidR="002577FA" w:rsidRPr="005C5BC3">
              <w:rPr>
                <w:rStyle w:val="Hipervnculo"/>
                <w:b/>
                <w:noProof/>
                <w:color w:val="4C4747"/>
                <w:lang w:val="es-ES"/>
              </w:rPr>
              <w:t>2.1 Marco Filosófico Institucional</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_Toc184989621 \h </w:instrText>
            </w:r>
            <w:r w:rsidR="002577FA" w:rsidRPr="005C5BC3">
              <w:rPr>
                <w:noProof/>
                <w:webHidden/>
                <w:color w:val="4C4747"/>
              </w:rPr>
            </w:r>
            <w:r w:rsidR="002577FA" w:rsidRPr="005C5BC3">
              <w:rPr>
                <w:noProof/>
                <w:webHidden/>
                <w:color w:val="4C4747"/>
              </w:rPr>
              <w:fldChar w:fldCharType="separate"/>
            </w:r>
            <w:r w:rsidR="00290E49">
              <w:rPr>
                <w:noProof/>
                <w:webHidden/>
                <w:color w:val="4C4747"/>
              </w:rPr>
              <w:t>8</w:t>
            </w:r>
            <w:r w:rsidR="002577FA" w:rsidRPr="005C5BC3">
              <w:rPr>
                <w:noProof/>
                <w:webHidden/>
                <w:color w:val="4C4747"/>
              </w:rPr>
              <w:fldChar w:fldCharType="end"/>
            </w:r>
          </w:hyperlink>
        </w:p>
        <w:p w14:paraId="4A8F769F" w14:textId="2A5D7F44" w:rsidR="002577FA" w:rsidRPr="005C5BC3" w:rsidRDefault="000F5ED7">
          <w:pPr>
            <w:pStyle w:val="TDC3"/>
            <w:tabs>
              <w:tab w:val="right" w:leader="dot" w:pos="9350"/>
            </w:tabs>
            <w:rPr>
              <w:rFonts w:asciiTheme="minorHAnsi" w:eastAsiaTheme="minorEastAsia" w:hAnsiTheme="minorHAnsi" w:cstheme="minorBidi"/>
              <w:noProof/>
              <w:color w:val="4C4747"/>
              <w:spacing w:val="0"/>
              <w:sz w:val="22"/>
              <w:szCs w:val="22"/>
              <w:lang w:val="es-ES" w:eastAsia="es-ES"/>
            </w:rPr>
          </w:pPr>
          <w:hyperlink w:anchor="_Toc184989622" w:history="1">
            <w:r w:rsidR="002577FA" w:rsidRPr="005C5BC3">
              <w:rPr>
                <w:rStyle w:val="Hipervnculo"/>
                <w:noProof/>
                <w:color w:val="4C4747"/>
                <w:lang w:val="es-ES"/>
              </w:rPr>
              <w:t>a. Misión</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_Toc184989622 \h </w:instrText>
            </w:r>
            <w:r w:rsidR="002577FA" w:rsidRPr="005C5BC3">
              <w:rPr>
                <w:noProof/>
                <w:webHidden/>
                <w:color w:val="4C4747"/>
              </w:rPr>
            </w:r>
            <w:r w:rsidR="002577FA" w:rsidRPr="005C5BC3">
              <w:rPr>
                <w:noProof/>
                <w:webHidden/>
                <w:color w:val="4C4747"/>
              </w:rPr>
              <w:fldChar w:fldCharType="separate"/>
            </w:r>
            <w:r w:rsidR="00290E49">
              <w:rPr>
                <w:noProof/>
                <w:webHidden/>
                <w:color w:val="4C4747"/>
              </w:rPr>
              <w:t>8</w:t>
            </w:r>
            <w:r w:rsidR="002577FA" w:rsidRPr="005C5BC3">
              <w:rPr>
                <w:noProof/>
                <w:webHidden/>
                <w:color w:val="4C4747"/>
              </w:rPr>
              <w:fldChar w:fldCharType="end"/>
            </w:r>
          </w:hyperlink>
        </w:p>
        <w:p w14:paraId="7CC69E8E" w14:textId="15AA6CED" w:rsidR="002577FA" w:rsidRPr="005C5BC3" w:rsidRDefault="000F5ED7">
          <w:pPr>
            <w:pStyle w:val="TDC3"/>
            <w:tabs>
              <w:tab w:val="right" w:leader="dot" w:pos="9350"/>
            </w:tabs>
            <w:rPr>
              <w:rFonts w:asciiTheme="minorHAnsi" w:eastAsiaTheme="minorEastAsia" w:hAnsiTheme="minorHAnsi" w:cstheme="minorBidi"/>
              <w:noProof/>
              <w:color w:val="4C4747"/>
              <w:spacing w:val="0"/>
              <w:sz w:val="22"/>
              <w:szCs w:val="22"/>
              <w:lang w:val="es-ES" w:eastAsia="es-ES"/>
            </w:rPr>
          </w:pPr>
          <w:hyperlink w:anchor="_Toc184989623" w:history="1">
            <w:r w:rsidR="002577FA" w:rsidRPr="005C5BC3">
              <w:rPr>
                <w:rStyle w:val="Hipervnculo"/>
                <w:noProof/>
                <w:color w:val="4C4747"/>
                <w:lang w:val="es-ES"/>
              </w:rPr>
              <w:t>b. Visión</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_Toc184989623 \h </w:instrText>
            </w:r>
            <w:r w:rsidR="002577FA" w:rsidRPr="005C5BC3">
              <w:rPr>
                <w:noProof/>
                <w:webHidden/>
                <w:color w:val="4C4747"/>
              </w:rPr>
            </w:r>
            <w:r w:rsidR="002577FA" w:rsidRPr="005C5BC3">
              <w:rPr>
                <w:noProof/>
                <w:webHidden/>
                <w:color w:val="4C4747"/>
              </w:rPr>
              <w:fldChar w:fldCharType="separate"/>
            </w:r>
            <w:r w:rsidR="00290E49">
              <w:rPr>
                <w:noProof/>
                <w:webHidden/>
                <w:color w:val="4C4747"/>
              </w:rPr>
              <w:t>8</w:t>
            </w:r>
            <w:r w:rsidR="002577FA" w:rsidRPr="005C5BC3">
              <w:rPr>
                <w:noProof/>
                <w:webHidden/>
                <w:color w:val="4C4747"/>
              </w:rPr>
              <w:fldChar w:fldCharType="end"/>
            </w:r>
          </w:hyperlink>
        </w:p>
        <w:p w14:paraId="6ABDA3E5" w14:textId="47FD87D9" w:rsidR="002577FA" w:rsidRPr="005C5BC3" w:rsidRDefault="000F5ED7">
          <w:pPr>
            <w:pStyle w:val="TDC3"/>
            <w:tabs>
              <w:tab w:val="right" w:leader="dot" w:pos="9350"/>
            </w:tabs>
            <w:rPr>
              <w:rFonts w:asciiTheme="minorHAnsi" w:eastAsiaTheme="minorEastAsia" w:hAnsiTheme="minorHAnsi" w:cstheme="minorBidi"/>
              <w:noProof/>
              <w:color w:val="4C4747"/>
              <w:spacing w:val="0"/>
              <w:sz w:val="22"/>
              <w:szCs w:val="22"/>
              <w:lang w:val="es-ES" w:eastAsia="es-ES"/>
            </w:rPr>
          </w:pPr>
          <w:hyperlink w:anchor="_Toc184989624" w:history="1">
            <w:r w:rsidR="002577FA" w:rsidRPr="005C5BC3">
              <w:rPr>
                <w:rStyle w:val="Hipervnculo"/>
                <w:noProof/>
                <w:color w:val="4C4747"/>
                <w:lang w:val="es-ES"/>
              </w:rPr>
              <w:t>c. Valores</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_Toc184989624 \h </w:instrText>
            </w:r>
            <w:r w:rsidR="002577FA" w:rsidRPr="005C5BC3">
              <w:rPr>
                <w:noProof/>
                <w:webHidden/>
                <w:color w:val="4C4747"/>
              </w:rPr>
            </w:r>
            <w:r w:rsidR="002577FA" w:rsidRPr="005C5BC3">
              <w:rPr>
                <w:noProof/>
                <w:webHidden/>
                <w:color w:val="4C4747"/>
              </w:rPr>
              <w:fldChar w:fldCharType="separate"/>
            </w:r>
            <w:r w:rsidR="00290E49">
              <w:rPr>
                <w:noProof/>
                <w:webHidden/>
                <w:color w:val="4C4747"/>
              </w:rPr>
              <w:t>8</w:t>
            </w:r>
            <w:r w:rsidR="002577FA" w:rsidRPr="005C5BC3">
              <w:rPr>
                <w:noProof/>
                <w:webHidden/>
                <w:color w:val="4C4747"/>
              </w:rPr>
              <w:fldChar w:fldCharType="end"/>
            </w:r>
          </w:hyperlink>
        </w:p>
        <w:p w14:paraId="08458134" w14:textId="2A957FB3" w:rsidR="002577FA" w:rsidRPr="005C5BC3" w:rsidRDefault="000F5ED7">
          <w:pPr>
            <w:pStyle w:val="TDC2"/>
            <w:tabs>
              <w:tab w:val="right" w:leader="dot" w:pos="9350"/>
            </w:tabs>
            <w:rPr>
              <w:rFonts w:asciiTheme="minorHAnsi" w:eastAsiaTheme="minorEastAsia" w:hAnsiTheme="minorHAnsi" w:cstheme="minorBidi"/>
              <w:noProof/>
              <w:color w:val="4C4747"/>
              <w:spacing w:val="0"/>
              <w:sz w:val="22"/>
              <w:szCs w:val="22"/>
              <w:lang w:val="es-ES" w:eastAsia="es-ES"/>
            </w:rPr>
          </w:pPr>
          <w:hyperlink w:anchor="_Toc184989625" w:history="1">
            <w:r w:rsidR="002577FA" w:rsidRPr="005C5BC3">
              <w:rPr>
                <w:rStyle w:val="Hipervnculo"/>
                <w:b/>
                <w:noProof/>
                <w:color w:val="4C4747"/>
                <w:lang w:val="es-ES"/>
              </w:rPr>
              <w:t>2.2 Base Legal</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_Toc184989625 \h </w:instrText>
            </w:r>
            <w:r w:rsidR="002577FA" w:rsidRPr="005C5BC3">
              <w:rPr>
                <w:noProof/>
                <w:webHidden/>
                <w:color w:val="4C4747"/>
              </w:rPr>
            </w:r>
            <w:r w:rsidR="002577FA" w:rsidRPr="005C5BC3">
              <w:rPr>
                <w:noProof/>
                <w:webHidden/>
                <w:color w:val="4C4747"/>
              </w:rPr>
              <w:fldChar w:fldCharType="separate"/>
            </w:r>
            <w:r w:rsidR="00290E49">
              <w:rPr>
                <w:noProof/>
                <w:webHidden/>
                <w:color w:val="4C4747"/>
              </w:rPr>
              <w:t>9</w:t>
            </w:r>
            <w:r w:rsidR="002577FA" w:rsidRPr="005C5BC3">
              <w:rPr>
                <w:noProof/>
                <w:webHidden/>
                <w:color w:val="4C4747"/>
              </w:rPr>
              <w:fldChar w:fldCharType="end"/>
            </w:r>
          </w:hyperlink>
        </w:p>
        <w:p w14:paraId="6D7A68C7" w14:textId="70B42CF1" w:rsidR="002577FA" w:rsidRPr="005C5BC3" w:rsidRDefault="000F5ED7">
          <w:pPr>
            <w:pStyle w:val="TDC2"/>
            <w:tabs>
              <w:tab w:val="right" w:leader="dot" w:pos="9350"/>
            </w:tabs>
            <w:rPr>
              <w:rFonts w:asciiTheme="minorHAnsi" w:eastAsiaTheme="minorEastAsia" w:hAnsiTheme="minorHAnsi" w:cstheme="minorBidi"/>
              <w:noProof/>
              <w:color w:val="4C4747"/>
              <w:spacing w:val="0"/>
              <w:sz w:val="22"/>
              <w:szCs w:val="22"/>
              <w:lang w:val="es-ES" w:eastAsia="es-ES"/>
            </w:rPr>
          </w:pPr>
          <w:hyperlink w:anchor="_Toc184989626" w:history="1">
            <w:r w:rsidR="002577FA" w:rsidRPr="005C5BC3">
              <w:rPr>
                <w:rStyle w:val="Hipervnculo"/>
                <w:b/>
                <w:noProof/>
                <w:color w:val="4C4747"/>
                <w:lang w:val="es-ES"/>
              </w:rPr>
              <w:t>2.3 Estructura Organizativa</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_Toc184989626 \h </w:instrText>
            </w:r>
            <w:r w:rsidR="002577FA" w:rsidRPr="005C5BC3">
              <w:rPr>
                <w:noProof/>
                <w:webHidden/>
                <w:color w:val="4C4747"/>
              </w:rPr>
            </w:r>
            <w:r w:rsidR="002577FA" w:rsidRPr="005C5BC3">
              <w:rPr>
                <w:noProof/>
                <w:webHidden/>
                <w:color w:val="4C4747"/>
              </w:rPr>
              <w:fldChar w:fldCharType="separate"/>
            </w:r>
            <w:r w:rsidR="00290E49">
              <w:rPr>
                <w:noProof/>
                <w:webHidden/>
                <w:color w:val="4C4747"/>
              </w:rPr>
              <w:t>11</w:t>
            </w:r>
            <w:r w:rsidR="002577FA" w:rsidRPr="005C5BC3">
              <w:rPr>
                <w:noProof/>
                <w:webHidden/>
                <w:color w:val="4C4747"/>
              </w:rPr>
              <w:fldChar w:fldCharType="end"/>
            </w:r>
          </w:hyperlink>
        </w:p>
        <w:p w14:paraId="0C127FAD" w14:textId="79949CFE" w:rsidR="002577FA" w:rsidRPr="005C5BC3" w:rsidRDefault="000F5ED7">
          <w:pPr>
            <w:pStyle w:val="TDC2"/>
            <w:tabs>
              <w:tab w:val="right" w:leader="dot" w:pos="9350"/>
            </w:tabs>
            <w:rPr>
              <w:rFonts w:asciiTheme="minorHAnsi" w:eastAsiaTheme="minorEastAsia" w:hAnsiTheme="minorHAnsi" w:cstheme="minorBidi"/>
              <w:noProof/>
              <w:color w:val="4C4747"/>
              <w:spacing w:val="0"/>
              <w:sz w:val="22"/>
              <w:szCs w:val="22"/>
              <w:lang w:val="es-ES" w:eastAsia="es-ES"/>
            </w:rPr>
          </w:pPr>
          <w:hyperlink w:anchor="_Toc184989627" w:history="1">
            <w:r w:rsidR="002577FA" w:rsidRPr="005C5BC3">
              <w:rPr>
                <w:rStyle w:val="Hipervnculo"/>
                <w:b/>
                <w:noProof/>
                <w:color w:val="4C4747"/>
                <w:lang w:val="es-ES"/>
              </w:rPr>
              <w:t>2.4 Planificación Estratégica Institucional</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_Toc184989627 \h </w:instrText>
            </w:r>
            <w:r w:rsidR="002577FA" w:rsidRPr="005C5BC3">
              <w:rPr>
                <w:noProof/>
                <w:webHidden/>
                <w:color w:val="4C4747"/>
              </w:rPr>
            </w:r>
            <w:r w:rsidR="002577FA" w:rsidRPr="005C5BC3">
              <w:rPr>
                <w:noProof/>
                <w:webHidden/>
                <w:color w:val="4C4747"/>
              </w:rPr>
              <w:fldChar w:fldCharType="separate"/>
            </w:r>
            <w:r w:rsidR="00290E49">
              <w:rPr>
                <w:noProof/>
                <w:webHidden/>
                <w:color w:val="4C4747"/>
              </w:rPr>
              <w:t>13</w:t>
            </w:r>
            <w:r w:rsidR="002577FA" w:rsidRPr="005C5BC3">
              <w:rPr>
                <w:noProof/>
                <w:webHidden/>
                <w:color w:val="4C4747"/>
              </w:rPr>
              <w:fldChar w:fldCharType="end"/>
            </w:r>
          </w:hyperlink>
        </w:p>
        <w:p w14:paraId="3CB8BA2F" w14:textId="55DB03D1" w:rsidR="002577FA" w:rsidRPr="005C5BC3" w:rsidRDefault="000F5ED7">
          <w:pPr>
            <w:pStyle w:val="TDC1"/>
            <w:tabs>
              <w:tab w:val="right" w:leader="dot" w:pos="9350"/>
            </w:tabs>
            <w:rPr>
              <w:rFonts w:asciiTheme="minorHAnsi" w:eastAsiaTheme="minorEastAsia" w:hAnsiTheme="minorHAnsi" w:cstheme="minorBidi"/>
              <w:noProof/>
              <w:color w:val="4C4747"/>
              <w:spacing w:val="0"/>
              <w:sz w:val="22"/>
              <w:szCs w:val="22"/>
              <w:lang w:val="es-ES" w:eastAsia="es-ES"/>
            </w:rPr>
          </w:pPr>
          <w:hyperlink w:anchor="_Toc184989628" w:history="1">
            <w:r w:rsidR="002577FA" w:rsidRPr="005C5BC3">
              <w:rPr>
                <w:rStyle w:val="Hipervnculo"/>
                <w:noProof/>
                <w:color w:val="4C4747"/>
                <w:lang w:val="es-ES"/>
              </w:rPr>
              <w:t>III. RESULTADOS MISIONALES</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_Toc184989628 \h </w:instrText>
            </w:r>
            <w:r w:rsidR="002577FA" w:rsidRPr="005C5BC3">
              <w:rPr>
                <w:noProof/>
                <w:webHidden/>
                <w:color w:val="4C4747"/>
              </w:rPr>
            </w:r>
            <w:r w:rsidR="002577FA" w:rsidRPr="005C5BC3">
              <w:rPr>
                <w:noProof/>
                <w:webHidden/>
                <w:color w:val="4C4747"/>
              </w:rPr>
              <w:fldChar w:fldCharType="separate"/>
            </w:r>
            <w:r w:rsidR="00290E49">
              <w:rPr>
                <w:noProof/>
                <w:webHidden/>
                <w:color w:val="4C4747"/>
              </w:rPr>
              <w:t>18</w:t>
            </w:r>
            <w:r w:rsidR="002577FA" w:rsidRPr="005C5BC3">
              <w:rPr>
                <w:noProof/>
                <w:webHidden/>
                <w:color w:val="4C4747"/>
              </w:rPr>
              <w:fldChar w:fldCharType="end"/>
            </w:r>
          </w:hyperlink>
        </w:p>
        <w:p w14:paraId="15CB689B" w14:textId="20B17E27" w:rsidR="002577FA" w:rsidRPr="005C5BC3" w:rsidRDefault="000F5ED7">
          <w:pPr>
            <w:pStyle w:val="TDC1"/>
            <w:tabs>
              <w:tab w:val="right" w:leader="dot" w:pos="9350"/>
            </w:tabs>
            <w:rPr>
              <w:rFonts w:asciiTheme="minorHAnsi" w:eastAsiaTheme="minorEastAsia" w:hAnsiTheme="minorHAnsi" w:cstheme="minorBidi"/>
              <w:noProof/>
              <w:color w:val="4C4747"/>
              <w:spacing w:val="0"/>
              <w:sz w:val="22"/>
              <w:szCs w:val="22"/>
              <w:lang w:val="es-ES" w:eastAsia="es-ES"/>
            </w:rPr>
          </w:pPr>
          <w:hyperlink w:anchor="_Toc184989629" w:history="1">
            <w:r w:rsidR="002577FA" w:rsidRPr="005C5BC3">
              <w:rPr>
                <w:rStyle w:val="Hipervnculo"/>
                <w:noProof/>
                <w:color w:val="4C4747"/>
                <w:lang w:val="es-DO"/>
              </w:rPr>
              <w:t>IV. RESULTADOS DE ÁREAS TRANSVERSALES Y DE APOYO</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_Toc184989629 \h </w:instrText>
            </w:r>
            <w:r w:rsidR="002577FA" w:rsidRPr="005C5BC3">
              <w:rPr>
                <w:noProof/>
                <w:webHidden/>
                <w:color w:val="4C4747"/>
              </w:rPr>
            </w:r>
            <w:r w:rsidR="002577FA" w:rsidRPr="005C5BC3">
              <w:rPr>
                <w:noProof/>
                <w:webHidden/>
                <w:color w:val="4C4747"/>
              </w:rPr>
              <w:fldChar w:fldCharType="separate"/>
            </w:r>
            <w:r w:rsidR="00290E49">
              <w:rPr>
                <w:noProof/>
                <w:webHidden/>
                <w:color w:val="4C4747"/>
              </w:rPr>
              <w:t>33</w:t>
            </w:r>
            <w:r w:rsidR="002577FA" w:rsidRPr="005C5BC3">
              <w:rPr>
                <w:noProof/>
                <w:webHidden/>
                <w:color w:val="4C4747"/>
              </w:rPr>
              <w:fldChar w:fldCharType="end"/>
            </w:r>
          </w:hyperlink>
        </w:p>
        <w:p w14:paraId="3778B962" w14:textId="0C48E244" w:rsidR="002577FA" w:rsidRPr="005C5BC3" w:rsidRDefault="000F5ED7">
          <w:pPr>
            <w:pStyle w:val="TDC2"/>
            <w:tabs>
              <w:tab w:val="right" w:leader="dot" w:pos="9350"/>
            </w:tabs>
            <w:rPr>
              <w:rFonts w:asciiTheme="minorHAnsi" w:eastAsiaTheme="minorEastAsia" w:hAnsiTheme="minorHAnsi" w:cstheme="minorBidi"/>
              <w:noProof/>
              <w:color w:val="4C4747"/>
              <w:spacing w:val="0"/>
              <w:sz w:val="22"/>
              <w:szCs w:val="22"/>
              <w:lang w:val="es-ES" w:eastAsia="es-ES"/>
            </w:rPr>
          </w:pPr>
          <w:hyperlink w:anchor="_Toc184989630" w:history="1">
            <w:r w:rsidR="002577FA" w:rsidRPr="005C5BC3">
              <w:rPr>
                <w:rStyle w:val="Hipervnculo"/>
                <w:b/>
                <w:noProof/>
                <w:color w:val="4C4747"/>
                <w:lang w:val="es-ES"/>
              </w:rPr>
              <w:t>4.1 Desempeño Área Administrativa y Financiera</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_Toc184989630 \h </w:instrText>
            </w:r>
            <w:r w:rsidR="002577FA" w:rsidRPr="005C5BC3">
              <w:rPr>
                <w:noProof/>
                <w:webHidden/>
                <w:color w:val="4C4747"/>
              </w:rPr>
            </w:r>
            <w:r w:rsidR="002577FA" w:rsidRPr="005C5BC3">
              <w:rPr>
                <w:noProof/>
                <w:webHidden/>
                <w:color w:val="4C4747"/>
              </w:rPr>
              <w:fldChar w:fldCharType="separate"/>
            </w:r>
            <w:r w:rsidR="00290E49">
              <w:rPr>
                <w:noProof/>
                <w:webHidden/>
                <w:color w:val="4C4747"/>
              </w:rPr>
              <w:t>33</w:t>
            </w:r>
            <w:r w:rsidR="002577FA" w:rsidRPr="005C5BC3">
              <w:rPr>
                <w:noProof/>
                <w:webHidden/>
                <w:color w:val="4C4747"/>
              </w:rPr>
              <w:fldChar w:fldCharType="end"/>
            </w:r>
          </w:hyperlink>
        </w:p>
        <w:p w14:paraId="2D6CAB7C" w14:textId="15C44CDE" w:rsidR="002577FA" w:rsidRPr="005C5BC3" w:rsidRDefault="000F5ED7">
          <w:pPr>
            <w:pStyle w:val="TDC2"/>
            <w:tabs>
              <w:tab w:val="right" w:leader="dot" w:pos="9350"/>
            </w:tabs>
            <w:rPr>
              <w:rFonts w:asciiTheme="minorHAnsi" w:eastAsiaTheme="minorEastAsia" w:hAnsiTheme="minorHAnsi" w:cstheme="minorBidi"/>
              <w:noProof/>
              <w:color w:val="4C4747"/>
              <w:spacing w:val="0"/>
              <w:sz w:val="22"/>
              <w:szCs w:val="22"/>
              <w:lang w:val="es-ES" w:eastAsia="es-ES"/>
            </w:rPr>
          </w:pPr>
          <w:hyperlink w:anchor="_Toc184989631" w:history="1">
            <w:r w:rsidR="002577FA" w:rsidRPr="005C5BC3">
              <w:rPr>
                <w:rStyle w:val="Hipervnculo"/>
                <w:b/>
                <w:noProof/>
                <w:color w:val="4C4747"/>
                <w:lang w:val="es-ES"/>
              </w:rPr>
              <w:t>4.2 Desempeño de los Recursos Humanos</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_Toc184989631 \h </w:instrText>
            </w:r>
            <w:r w:rsidR="002577FA" w:rsidRPr="005C5BC3">
              <w:rPr>
                <w:noProof/>
                <w:webHidden/>
                <w:color w:val="4C4747"/>
              </w:rPr>
            </w:r>
            <w:r w:rsidR="002577FA" w:rsidRPr="005C5BC3">
              <w:rPr>
                <w:noProof/>
                <w:webHidden/>
                <w:color w:val="4C4747"/>
              </w:rPr>
              <w:fldChar w:fldCharType="separate"/>
            </w:r>
            <w:r w:rsidR="00290E49">
              <w:rPr>
                <w:noProof/>
                <w:webHidden/>
                <w:color w:val="4C4747"/>
              </w:rPr>
              <w:t>38</w:t>
            </w:r>
            <w:r w:rsidR="002577FA" w:rsidRPr="005C5BC3">
              <w:rPr>
                <w:noProof/>
                <w:webHidden/>
                <w:color w:val="4C4747"/>
              </w:rPr>
              <w:fldChar w:fldCharType="end"/>
            </w:r>
          </w:hyperlink>
        </w:p>
        <w:p w14:paraId="3CFB8771" w14:textId="7E5E3C53" w:rsidR="002577FA" w:rsidRPr="005C5BC3" w:rsidRDefault="000F5ED7">
          <w:pPr>
            <w:pStyle w:val="TDC2"/>
            <w:tabs>
              <w:tab w:val="right" w:leader="dot" w:pos="9350"/>
            </w:tabs>
            <w:rPr>
              <w:rFonts w:asciiTheme="minorHAnsi" w:eastAsiaTheme="minorEastAsia" w:hAnsiTheme="minorHAnsi" w:cstheme="minorBidi"/>
              <w:noProof/>
              <w:color w:val="4C4747"/>
              <w:spacing w:val="0"/>
              <w:sz w:val="22"/>
              <w:szCs w:val="22"/>
              <w:lang w:val="es-ES" w:eastAsia="es-ES"/>
            </w:rPr>
          </w:pPr>
          <w:hyperlink w:anchor="_Toc184989632" w:history="1">
            <w:r w:rsidR="002577FA" w:rsidRPr="005C5BC3">
              <w:rPr>
                <w:rStyle w:val="Hipervnculo"/>
                <w:b/>
                <w:noProof/>
                <w:color w:val="4C4747"/>
                <w:lang w:val="es-ES"/>
              </w:rPr>
              <w:t>4.3 Desempeño de los Procesos Jurídicos</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_Toc184989632 \h </w:instrText>
            </w:r>
            <w:r w:rsidR="002577FA" w:rsidRPr="005C5BC3">
              <w:rPr>
                <w:noProof/>
                <w:webHidden/>
                <w:color w:val="4C4747"/>
              </w:rPr>
            </w:r>
            <w:r w:rsidR="002577FA" w:rsidRPr="005C5BC3">
              <w:rPr>
                <w:noProof/>
                <w:webHidden/>
                <w:color w:val="4C4747"/>
              </w:rPr>
              <w:fldChar w:fldCharType="separate"/>
            </w:r>
            <w:r w:rsidR="00290E49">
              <w:rPr>
                <w:noProof/>
                <w:webHidden/>
                <w:color w:val="4C4747"/>
              </w:rPr>
              <w:t>41</w:t>
            </w:r>
            <w:r w:rsidR="002577FA" w:rsidRPr="005C5BC3">
              <w:rPr>
                <w:noProof/>
                <w:webHidden/>
                <w:color w:val="4C4747"/>
              </w:rPr>
              <w:fldChar w:fldCharType="end"/>
            </w:r>
          </w:hyperlink>
        </w:p>
        <w:p w14:paraId="1887DA43" w14:textId="4F9DADC8" w:rsidR="002577FA" w:rsidRPr="005C5BC3" w:rsidRDefault="000F5ED7">
          <w:pPr>
            <w:pStyle w:val="TDC2"/>
            <w:tabs>
              <w:tab w:val="right" w:leader="dot" w:pos="9350"/>
            </w:tabs>
            <w:rPr>
              <w:rFonts w:asciiTheme="minorHAnsi" w:eastAsiaTheme="minorEastAsia" w:hAnsiTheme="minorHAnsi" w:cstheme="minorBidi"/>
              <w:noProof/>
              <w:color w:val="4C4747"/>
              <w:spacing w:val="0"/>
              <w:sz w:val="22"/>
              <w:szCs w:val="22"/>
              <w:lang w:val="es-ES" w:eastAsia="es-ES"/>
            </w:rPr>
          </w:pPr>
          <w:hyperlink w:anchor="_Toc184989633" w:history="1">
            <w:r w:rsidR="002577FA" w:rsidRPr="005C5BC3">
              <w:rPr>
                <w:rStyle w:val="Hipervnculo"/>
                <w:b/>
                <w:noProof/>
                <w:color w:val="4C4747"/>
                <w:lang w:val="es-ES"/>
              </w:rPr>
              <w:t>4.4 Desempeño de la Tecnología</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_Toc184989633 \h </w:instrText>
            </w:r>
            <w:r w:rsidR="002577FA" w:rsidRPr="005C5BC3">
              <w:rPr>
                <w:noProof/>
                <w:webHidden/>
                <w:color w:val="4C4747"/>
              </w:rPr>
            </w:r>
            <w:r w:rsidR="002577FA" w:rsidRPr="005C5BC3">
              <w:rPr>
                <w:noProof/>
                <w:webHidden/>
                <w:color w:val="4C4747"/>
              </w:rPr>
              <w:fldChar w:fldCharType="separate"/>
            </w:r>
            <w:r w:rsidR="00290E49">
              <w:rPr>
                <w:noProof/>
                <w:webHidden/>
                <w:color w:val="4C4747"/>
              </w:rPr>
              <w:t>42</w:t>
            </w:r>
            <w:r w:rsidR="002577FA" w:rsidRPr="005C5BC3">
              <w:rPr>
                <w:noProof/>
                <w:webHidden/>
                <w:color w:val="4C4747"/>
              </w:rPr>
              <w:fldChar w:fldCharType="end"/>
            </w:r>
          </w:hyperlink>
        </w:p>
        <w:p w14:paraId="2ECCF882" w14:textId="56C17DAE" w:rsidR="002577FA" w:rsidRPr="005C5BC3" w:rsidRDefault="000F5ED7">
          <w:pPr>
            <w:pStyle w:val="TDC2"/>
            <w:tabs>
              <w:tab w:val="right" w:leader="dot" w:pos="9350"/>
            </w:tabs>
            <w:rPr>
              <w:rFonts w:asciiTheme="minorHAnsi" w:eastAsiaTheme="minorEastAsia" w:hAnsiTheme="minorHAnsi" w:cstheme="minorBidi"/>
              <w:noProof/>
              <w:color w:val="4C4747"/>
              <w:spacing w:val="0"/>
              <w:sz w:val="22"/>
              <w:szCs w:val="22"/>
              <w:lang w:val="es-ES" w:eastAsia="es-ES"/>
            </w:rPr>
          </w:pPr>
          <w:hyperlink w:anchor="_Toc184989634" w:history="1">
            <w:r w:rsidR="002577FA" w:rsidRPr="005C5BC3">
              <w:rPr>
                <w:rStyle w:val="Hipervnculo"/>
                <w:b/>
                <w:noProof/>
                <w:color w:val="4C4747"/>
                <w:lang w:val="es-ES"/>
              </w:rPr>
              <w:t>4.5 Desempeño del Sistema de Planificación y Desarrollo Institucional</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_Toc184989634 \h </w:instrText>
            </w:r>
            <w:r w:rsidR="002577FA" w:rsidRPr="005C5BC3">
              <w:rPr>
                <w:noProof/>
                <w:webHidden/>
                <w:color w:val="4C4747"/>
              </w:rPr>
            </w:r>
            <w:r w:rsidR="002577FA" w:rsidRPr="005C5BC3">
              <w:rPr>
                <w:noProof/>
                <w:webHidden/>
                <w:color w:val="4C4747"/>
              </w:rPr>
              <w:fldChar w:fldCharType="separate"/>
            </w:r>
            <w:r w:rsidR="00290E49">
              <w:rPr>
                <w:noProof/>
                <w:webHidden/>
                <w:color w:val="4C4747"/>
              </w:rPr>
              <w:t>43</w:t>
            </w:r>
            <w:r w:rsidR="002577FA" w:rsidRPr="005C5BC3">
              <w:rPr>
                <w:noProof/>
                <w:webHidden/>
                <w:color w:val="4C4747"/>
              </w:rPr>
              <w:fldChar w:fldCharType="end"/>
            </w:r>
          </w:hyperlink>
        </w:p>
        <w:p w14:paraId="08666799" w14:textId="30C76364" w:rsidR="002577FA" w:rsidRPr="005C5BC3" w:rsidRDefault="000F5ED7">
          <w:pPr>
            <w:pStyle w:val="TDC2"/>
            <w:tabs>
              <w:tab w:val="right" w:leader="dot" w:pos="9350"/>
            </w:tabs>
            <w:rPr>
              <w:rFonts w:asciiTheme="minorHAnsi" w:eastAsiaTheme="minorEastAsia" w:hAnsiTheme="minorHAnsi" w:cstheme="minorBidi"/>
              <w:noProof/>
              <w:color w:val="4C4747"/>
              <w:spacing w:val="0"/>
              <w:sz w:val="22"/>
              <w:szCs w:val="22"/>
              <w:lang w:val="es-ES" w:eastAsia="es-ES"/>
            </w:rPr>
          </w:pPr>
          <w:hyperlink w:anchor="_Toc184989635" w:history="1">
            <w:r w:rsidR="002577FA" w:rsidRPr="005C5BC3">
              <w:rPr>
                <w:rStyle w:val="Hipervnculo"/>
                <w:b/>
                <w:noProof/>
                <w:color w:val="4C4747"/>
                <w:lang w:val="es-ES"/>
              </w:rPr>
              <w:t>4.6 Desempeño del Área de Comunicaciones</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_Toc184989635 \h </w:instrText>
            </w:r>
            <w:r w:rsidR="002577FA" w:rsidRPr="005C5BC3">
              <w:rPr>
                <w:noProof/>
                <w:webHidden/>
                <w:color w:val="4C4747"/>
              </w:rPr>
            </w:r>
            <w:r w:rsidR="002577FA" w:rsidRPr="005C5BC3">
              <w:rPr>
                <w:noProof/>
                <w:webHidden/>
                <w:color w:val="4C4747"/>
              </w:rPr>
              <w:fldChar w:fldCharType="separate"/>
            </w:r>
            <w:r w:rsidR="00290E49">
              <w:rPr>
                <w:noProof/>
                <w:webHidden/>
                <w:color w:val="4C4747"/>
              </w:rPr>
              <w:t>65</w:t>
            </w:r>
            <w:r w:rsidR="002577FA" w:rsidRPr="005C5BC3">
              <w:rPr>
                <w:noProof/>
                <w:webHidden/>
                <w:color w:val="4C4747"/>
              </w:rPr>
              <w:fldChar w:fldCharType="end"/>
            </w:r>
          </w:hyperlink>
        </w:p>
        <w:p w14:paraId="5BA12049" w14:textId="31365037" w:rsidR="002577FA" w:rsidRPr="005C5BC3" w:rsidRDefault="000F5ED7">
          <w:pPr>
            <w:pStyle w:val="TDC1"/>
            <w:tabs>
              <w:tab w:val="right" w:leader="dot" w:pos="9350"/>
            </w:tabs>
            <w:rPr>
              <w:rFonts w:asciiTheme="minorHAnsi" w:eastAsiaTheme="minorEastAsia" w:hAnsiTheme="minorHAnsi" w:cstheme="minorBidi"/>
              <w:noProof/>
              <w:color w:val="4C4747"/>
              <w:spacing w:val="0"/>
              <w:sz w:val="22"/>
              <w:szCs w:val="22"/>
              <w:lang w:val="es-ES" w:eastAsia="es-ES"/>
            </w:rPr>
          </w:pPr>
          <w:hyperlink w:anchor="_Toc184989636" w:history="1">
            <w:r w:rsidR="002577FA" w:rsidRPr="005C5BC3">
              <w:rPr>
                <w:rStyle w:val="Hipervnculo"/>
                <w:noProof/>
                <w:color w:val="4C4747"/>
                <w:lang w:val="es-DO"/>
              </w:rPr>
              <w:t>V. SERVICIO AL CIUDADANO Y TRANSPARENCIA INSTITUCIONAL</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_Toc184989636 \h </w:instrText>
            </w:r>
            <w:r w:rsidR="002577FA" w:rsidRPr="005C5BC3">
              <w:rPr>
                <w:noProof/>
                <w:webHidden/>
                <w:color w:val="4C4747"/>
              </w:rPr>
            </w:r>
            <w:r w:rsidR="002577FA" w:rsidRPr="005C5BC3">
              <w:rPr>
                <w:noProof/>
                <w:webHidden/>
                <w:color w:val="4C4747"/>
              </w:rPr>
              <w:fldChar w:fldCharType="separate"/>
            </w:r>
            <w:r w:rsidR="00290E49">
              <w:rPr>
                <w:noProof/>
                <w:webHidden/>
                <w:color w:val="4C4747"/>
              </w:rPr>
              <w:t>67</w:t>
            </w:r>
            <w:r w:rsidR="002577FA" w:rsidRPr="005C5BC3">
              <w:rPr>
                <w:noProof/>
                <w:webHidden/>
                <w:color w:val="4C4747"/>
              </w:rPr>
              <w:fldChar w:fldCharType="end"/>
            </w:r>
          </w:hyperlink>
        </w:p>
        <w:p w14:paraId="4F608A34" w14:textId="1D1F4A73" w:rsidR="002577FA" w:rsidRPr="005C5BC3" w:rsidRDefault="000F5ED7">
          <w:pPr>
            <w:pStyle w:val="TDC2"/>
            <w:tabs>
              <w:tab w:val="right" w:leader="dot" w:pos="9350"/>
            </w:tabs>
            <w:rPr>
              <w:rFonts w:asciiTheme="minorHAnsi" w:eastAsiaTheme="minorEastAsia" w:hAnsiTheme="minorHAnsi" w:cstheme="minorBidi"/>
              <w:noProof/>
              <w:color w:val="4C4747"/>
              <w:spacing w:val="0"/>
              <w:sz w:val="22"/>
              <w:szCs w:val="22"/>
              <w:lang w:val="es-ES" w:eastAsia="es-ES"/>
            </w:rPr>
          </w:pPr>
          <w:hyperlink w:anchor="_Toc184989637" w:history="1">
            <w:r w:rsidR="002577FA" w:rsidRPr="005C5BC3">
              <w:rPr>
                <w:rStyle w:val="Hipervnculo"/>
                <w:b/>
                <w:noProof/>
                <w:color w:val="4C4747"/>
                <w:lang w:val="es-ES"/>
              </w:rPr>
              <w:t>5.1 Nivel de la satisfacción con el servicio</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_Toc184989637 \h </w:instrText>
            </w:r>
            <w:r w:rsidR="002577FA" w:rsidRPr="005C5BC3">
              <w:rPr>
                <w:noProof/>
                <w:webHidden/>
                <w:color w:val="4C4747"/>
              </w:rPr>
            </w:r>
            <w:r w:rsidR="002577FA" w:rsidRPr="005C5BC3">
              <w:rPr>
                <w:noProof/>
                <w:webHidden/>
                <w:color w:val="4C4747"/>
              </w:rPr>
              <w:fldChar w:fldCharType="separate"/>
            </w:r>
            <w:r w:rsidR="00290E49">
              <w:rPr>
                <w:noProof/>
                <w:webHidden/>
                <w:color w:val="4C4747"/>
              </w:rPr>
              <w:t>68</w:t>
            </w:r>
            <w:r w:rsidR="002577FA" w:rsidRPr="005C5BC3">
              <w:rPr>
                <w:noProof/>
                <w:webHidden/>
                <w:color w:val="4C4747"/>
              </w:rPr>
              <w:fldChar w:fldCharType="end"/>
            </w:r>
          </w:hyperlink>
        </w:p>
        <w:p w14:paraId="45A2C621" w14:textId="6F80237E" w:rsidR="002577FA" w:rsidRPr="005C5BC3" w:rsidRDefault="000F5ED7">
          <w:pPr>
            <w:pStyle w:val="TDC2"/>
            <w:tabs>
              <w:tab w:val="right" w:leader="dot" w:pos="9350"/>
            </w:tabs>
            <w:rPr>
              <w:rFonts w:asciiTheme="minorHAnsi" w:eastAsiaTheme="minorEastAsia" w:hAnsiTheme="minorHAnsi" w:cstheme="minorBidi"/>
              <w:noProof/>
              <w:color w:val="4C4747"/>
              <w:spacing w:val="0"/>
              <w:sz w:val="22"/>
              <w:szCs w:val="22"/>
              <w:lang w:val="es-ES" w:eastAsia="es-ES"/>
            </w:rPr>
          </w:pPr>
          <w:hyperlink w:anchor="_Toc184989638" w:history="1">
            <w:r w:rsidR="002577FA" w:rsidRPr="005C5BC3">
              <w:rPr>
                <w:rStyle w:val="Hipervnculo"/>
                <w:b/>
                <w:noProof/>
                <w:color w:val="4C4747"/>
                <w:lang w:val="es-ES"/>
              </w:rPr>
              <w:t>5.2 Nivel de cumplimiento acceso a la información</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_Toc184989638 \h </w:instrText>
            </w:r>
            <w:r w:rsidR="002577FA" w:rsidRPr="005C5BC3">
              <w:rPr>
                <w:noProof/>
                <w:webHidden/>
                <w:color w:val="4C4747"/>
              </w:rPr>
            </w:r>
            <w:r w:rsidR="002577FA" w:rsidRPr="005C5BC3">
              <w:rPr>
                <w:noProof/>
                <w:webHidden/>
                <w:color w:val="4C4747"/>
              </w:rPr>
              <w:fldChar w:fldCharType="separate"/>
            </w:r>
            <w:r w:rsidR="00290E49">
              <w:rPr>
                <w:noProof/>
                <w:webHidden/>
                <w:color w:val="4C4747"/>
              </w:rPr>
              <w:t>80</w:t>
            </w:r>
            <w:r w:rsidR="002577FA" w:rsidRPr="005C5BC3">
              <w:rPr>
                <w:noProof/>
                <w:webHidden/>
                <w:color w:val="4C4747"/>
              </w:rPr>
              <w:fldChar w:fldCharType="end"/>
            </w:r>
          </w:hyperlink>
        </w:p>
        <w:p w14:paraId="1097C6A5" w14:textId="261D633F" w:rsidR="002577FA" w:rsidRPr="005C5BC3" w:rsidRDefault="000F5ED7">
          <w:pPr>
            <w:pStyle w:val="TDC2"/>
            <w:tabs>
              <w:tab w:val="right" w:leader="dot" w:pos="9350"/>
            </w:tabs>
            <w:rPr>
              <w:rFonts w:asciiTheme="minorHAnsi" w:eastAsiaTheme="minorEastAsia" w:hAnsiTheme="minorHAnsi" w:cstheme="minorBidi"/>
              <w:noProof/>
              <w:color w:val="4C4747"/>
              <w:spacing w:val="0"/>
              <w:sz w:val="22"/>
              <w:szCs w:val="22"/>
              <w:lang w:val="es-ES" w:eastAsia="es-ES"/>
            </w:rPr>
          </w:pPr>
          <w:hyperlink w:anchor="_Toc184989639" w:history="1">
            <w:r w:rsidR="002577FA" w:rsidRPr="005C5BC3">
              <w:rPr>
                <w:rStyle w:val="Hipervnculo"/>
                <w:b/>
                <w:noProof/>
                <w:color w:val="4C4747"/>
                <w:lang w:val="es-ES"/>
              </w:rPr>
              <w:t>5.3 Resultados sistema de quejas, reclamos y sugerencias</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_Toc184989639 \h </w:instrText>
            </w:r>
            <w:r w:rsidR="002577FA" w:rsidRPr="005C5BC3">
              <w:rPr>
                <w:noProof/>
                <w:webHidden/>
                <w:color w:val="4C4747"/>
              </w:rPr>
            </w:r>
            <w:r w:rsidR="002577FA" w:rsidRPr="005C5BC3">
              <w:rPr>
                <w:noProof/>
                <w:webHidden/>
                <w:color w:val="4C4747"/>
              </w:rPr>
              <w:fldChar w:fldCharType="separate"/>
            </w:r>
            <w:r w:rsidR="00290E49">
              <w:rPr>
                <w:noProof/>
                <w:webHidden/>
                <w:color w:val="4C4747"/>
              </w:rPr>
              <w:t>80</w:t>
            </w:r>
            <w:r w:rsidR="002577FA" w:rsidRPr="005C5BC3">
              <w:rPr>
                <w:noProof/>
                <w:webHidden/>
                <w:color w:val="4C4747"/>
              </w:rPr>
              <w:fldChar w:fldCharType="end"/>
            </w:r>
          </w:hyperlink>
        </w:p>
        <w:p w14:paraId="29AC5593" w14:textId="344495F5" w:rsidR="002577FA" w:rsidRPr="005C5BC3" w:rsidRDefault="000F5ED7">
          <w:pPr>
            <w:pStyle w:val="TDC2"/>
            <w:tabs>
              <w:tab w:val="right" w:leader="dot" w:pos="9350"/>
            </w:tabs>
            <w:rPr>
              <w:rFonts w:asciiTheme="minorHAnsi" w:eastAsiaTheme="minorEastAsia" w:hAnsiTheme="minorHAnsi" w:cstheme="minorBidi"/>
              <w:noProof/>
              <w:color w:val="4C4747"/>
              <w:spacing w:val="0"/>
              <w:sz w:val="22"/>
              <w:szCs w:val="22"/>
              <w:lang w:val="es-ES" w:eastAsia="es-ES"/>
            </w:rPr>
          </w:pPr>
          <w:hyperlink w:anchor="_Toc184989640" w:history="1">
            <w:r w:rsidR="002577FA" w:rsidRPr="005C5BC3">
              <w:rPr>
                <w:rStyle w:val="Hipervnculo"/>
                <w:b/>
                <w:noProof/>
                <w:color w:val="4C4747"/>
                <w:lang w:val="es-ES"/>
              </w:rPr>
              <w:t>5.4 Resultados mediciones del portal de transparencia</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_Toc184989640 \h </w:instrText>
            </w:r>
            <w:r w:rsidR="002577FA" w:rsidRPr="005C5BC3">
              <w:rPr>
                <w:noProof/>
                <w:webHidden/>
                <w:color w:val="4C4747"/>
              </w:rPr>
            </w:r>
            <w:r w:rsidR="002577FA" w:rsidRPr="005C5BC3">
              <w:rPr>
                <w:noProof/>
                <w:webHidden/>
                <w:color w:val="4C4747"/>
              </w:rPr>
              <w:fldChar w:fldCharType="separate"/>
            </w:r>
            <w:r w:rsidR="00290E49">
              <w:rPr>
                <w:noProof/>
                <w:webHidden/>
                <w:color w:val="4C4747"/>
              </w:rPr>
              <w:t>81</w:t>
            </w:r>
            <w:r w:rsidR="002577FA" w:rsidRPr="005C5BC3">
              <w:rPr>
                <w:noProof/>
                <w:webHidden/>
                <w:color w:val="4C4747"/>
              </w:rPr>
              <w:fldChar w:fldCharType="end"/>
            </w:r>
          </w:hyperlink>
        </w:p>
        <w:p w14:paraId="535BB3A1" w14:textId="3E75FEBC" w:rsidR="002577FA" w:rsidRPr="005C5BC3" w:rsidRDefault="000F5ED7">
          <w:pPr>
            <w:pStyle w:val="TDC1"/>
            <w:tabs>
              <w:tab w:val="right" w:leader="dot" w:pos="9350"/>
            </w:tabs>
            <w:rPr>
              <w:rFonts w:asciiTheme="minorHAnsi" w:eastAsiaTheme="minorEastAsia" w:hAnsiTheme="minorHAnsi" w:cstheme="minorBidi"/>
              <w:noProof/>
              <w:color w:val="4C4747"/>
              <w:spacing w:val="0"/>
              <w:sz w:val="22"/>
              <w:szCs w:val="22"/>
              <w:lang w:val="es-ES" w:eastAsia="es-ES"/>
            </w:rPr>
          </w:pPr>
          <w:hyperlink w:anchor="_Toc184989641" w:history="1">
            <w:r w:rsidR="002577FA" w:rsidRPr="005C5BC3">
              <w:rPr>
                <w:rStyle w:val="Hipervnculo"/>
                <w:noProof/>
                <w:color w:val="4C4747"/>
                <w:lang w:val="es-DO"/>
              </w:rPr>
              <w:t>VI. PROYECCIONES AL PRÓXIMO AÑO</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_Toc184989641 \h </w:instrText>
            </w:r>
            <w:r w:rsidR="002577FA" w:rsidRPr="005C5BC3">
              <w:rPr>
                <w:noProof/>
                <w:webHidden/>
                <w:color w:val="4C4747"/>
              </w:rPr>
            </w:r>
            <w:r w:rsidR="002577FA" w:rsidRPr="005C5BC3">
              <w:rPr>
                <w:noProof/>
                <w:webHidden/>
                <w:color w:val="4C4747"/>
              </w:rPr>
              <w:fldChar w:fldCharType="separate"/>
            </w:r>
            <w:r w:rsidR="00290E49">
              <w:rPr>
                <w:noProof/>
                <w:webHidden/>
                <w:color w:val="4C4747"/>
              </w:rPr>
              <w:t>83</w:t>
            </w:r>
            <w:r w:rsidR="002577FA" w:rsidRPr="005C5BC3">
              <w:rPr>
                <w:noProof/>
                <w:webHidden/>
                <w:color w:val="4C4747"/>
              </w:rPr>
              <w:fldChar w:fldCharType="end"/>
            </w:r>
          </w:hyperlink>
        </w:p>
        <w:p w14:paraId="00070F6B" w14:textId="0A2CC2A3" w:rsidR="002577FA" w:rsidRPr="005C5BC3" w:rsidRDefault="000F5ED7">
          <w:pPr>
            <w:pStyle w:val="TDC1"/>
            <w:tabs>
              <w:tab w:val="right" w:leader="dot" w:pos="9350"/>
            </w:tabs>
            <w:rPr>
              <w:rFonts w:asciiTheme="minorHAnsi" w:eastAsiaTheme="minorEastAsia" w:hAnsiTheme="minorHAnsi" w:cstheme="minorBidi"/>
              <w:noProof/>
              <w:color w:val="4C4747"/>
              <w:spacing w:val="0"/>
              <w:sz w:val="22"/>
              <w:szCs w:val="22"/>
              <w:lang w:val="es-ES" w:eastAsia="es-ES"/>
            </w:rPr>
          </w:pPr>
          <w:hyperlink w:anchor="_Toc184989642" w:history="1">
            <w:r w:rsidR="002577FA" w:rsidRPr="005C5BC3">
              <w:rPr>
                <w:rStyle w:val="Hipervnculo"/>
                <w:noProof/>
                <w:color w:val="4C4747"/>
                <w:lang w:val="es-ES"/>
              </w:rPr>
              <w:t>VII. ANEXOS</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_Toc184989642 \h </w:instrText>
            </w:r>
            <w:r w:rsidR="002577FA" w:rsidRPr="005C5BC3">
              <w:rPr>
                <w:noProof/>
                <w:webHidden/>
                <w:color w:val="4C4747"/>
              </w:rPr>
            </w:r>
            <w:r w:rsidR="002577FA" w:rsidRPr="005C5BC3">
              <w:rPr>
                <w:noProof/>
                <w:webHidden/>
                <w:color w:val="4C4747"/>
              </w:rPr>
              <w:fldChar w:fldCharType="separate"/>
            </w:r>
            <w:r w:rsidR="00290E49">
              <w:rPr>
                <w:noProof/>
                <w:webHidden/>
                <w:color w:val="4C4747"/>
              </w:rPr>
              <w:t>86</w:t>
            </w:r>
            <w:r w:rsidR="002577FA" w:rsidRPr="005C5BC3">
              <w:rPr>
                <w:noProof/>
                <w:webHidden/>
                <w:color w:val="4C4747"/>
              </w:rPr>
              <w:fldChar w:fldCharType="end"/>
            </w:r>
          </w:hyperlink>
        </w:p>
        <w:p w14:paraId="29E72CE0" w14:textId="238C4E4A" w:rsidR="002577FA" w:rsidRPr="005C5BC3" w:rsidRDefault="000F5ED7">
          <w:pPr>
            <w:pStyle w:val="TDC2"/>
            <w:tabs>
              <w:tab w:val="left" w:pos="880"/>
              <w:tab w:val="right" w:leader="dot" w:pos="9350"/>
            </w:tabs>
            <w:rPr>
              <w:rFonts w:asciiTheme="minorHAnsi" w:eastAsiaTheme="minorEastAsia" w:hAnsiTheme="minorHAnsi" w:cstheme="minorBidi"/>
              <w:noProof/>
              <w:color w:val="4C4747"/>
              <w:spacing w:val="0"/>
              <w:sz w:val="22"/>
              <w:szCs w:val="22"/>
              <w:lang w:val="es-ES" w:eastAsia="es-ES"/>
            </w:rPr>
          </w:pPr>
          <w:hyperlink w:anchor="_Toc184989643" w:history="1">
            <w:r w:rsidR="002577FA" w:rsidRPr="005C5BC3">
              <w:rPr>
                <w:rStyle w:val="Hipervnculo"/>
                <w:b/>
                <w:noProof/>
                <w:color w:val="4C4747"/>
                <w:lang w:val="es-ES"/>
              </w:rPr>
              <w:t>a.</w:t>
            </w:r>
            <w:r w:rsidR="002577FA" w:rsidRPr="005C5BC3">
              <w:rPr>
                <w:rFonts w:asciiTheme="minorHAnsi" w:eastAsiaTheme="minorEastAsia" w:hAnsiTheme="minorHAnsi" w:cstheme="minorBidi"/>
                <w:noProof/>
                <w:color w:val="4C4747"/>
                <w:spacing w:val="0"/>
                <w:sz w:val="22"/>
                <w:szCs w:val="22"/>
                <w:lang w:val="es-ES" w:eastAsia="es-ES"/>
              </w:rPr>
              <w:tab/>
            </w:r>
            <w:r w:rsidR="002577FA" w:rsidRPr="005C5BC3">
              <w:rPr>
                <w:rStyle w:val="Hipervnculo"/>
                <w:b/>
                <w:noProof/>
                <w:color w:val="4C4747"/>
                <w:lang w:val="es-ES"/>
              </w:rPr>
              <w:t>Matriz de Logros Relevantes</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_Toc184989643 \h </w:instrText>
            </w:r>
            <w:r w:rsidR="002577FA" w:rsidRPr="005C5BC3">
              <w:rPr>
                <w:noProof/>
                <w:webHidden/>
                <w:color w:val="4C4747"/>
              </w:rPr>
            </w:r>
            <w:r w:rsidR="002577FA" w:rsidRPr="005C5BC3">
              <w:rPr>
                <w:noProof/>
                <w:webHidden/>
                <w:color w:val="4C4747"/>
              </w:rPr>
              <w:fldChar w:fldCharType="separate"/>
            </w:r>
            <w:r w:rsidR="00290E49">
              <w:rPr>
                <w:noProof/>
                <w:webHidden/>
                <w:color w:val="4C4747"/>
              </w:rPr>
              <w:t>86</w:t>
            </w:r>
            <w:r w:rsidR="002577FA" w:rsidRPr="005C5BC3">
              <w:rPr>
                <w:noProof/>
                <w:webHidden/>
                <w:color w:val="4C4747"/>
              </w:rPr>
              <w:fldChar w:fldCharType="end"/>
            </w:r>
          </w:hyperlink>
        </w:p>
        <w:p w14:paraId="24B15F46" w14:textId="200690B5" w:rsidR="002577FA" w:rsidRPr="005C5BC3" w:rsidRDefault="000F5ED7">
          <w:pPr>
            <w:pStyle w:val="TDC2"/>
            <w:tabs>
              <w:tab w:val="left" w:pos="880"/>
              <w:tab w:val="right" w:leader="dot" w:pos="9350"/>
            </w:tabs>
            <w:rPr>
              <w:rFonts w:asciiTheme="minorHAnsi" w:eastAsiaTheme="minorEastAsia" w:hAnsiTheme="minorHAnsi" w:cstheme="minorBidi"/>
              <w:noProof/>
              <w:color w:val="4C4747"/>
              <w:spacing w:val="0"/>
              <w:sz w:val="22"/>
              <w:szCs w:val="22"/>
              <w:lang w:val="es-ES" w:eastAsia="es-ES"/>
            </w:rPr>
          </w:pPr>
          <w:hyperlink w:anchor="_Toc184989644" w:history="1">
            <w:r w:rsidR="002577FA" w:rsidRPr="005C5BC3">
              <w:rPr>
                <w:rStyle w:val="Hipervnculo"/>
                <w:b/>
                <w:noProof/>
                <w:color w:val="4C4747"/>
                <w:lang w:val="es-ES"/>
              </w:rPr>
              <w:t>b.</w:t>
            </w:r>
            <w:r w:rsidR="002577FA" w:rsidRPr="005C5BC3">
              <w:rPr>
                <w:rFonts w:asciiTheme="minorHAnsi" w:eastAsiaTheme="minorEastAsia" w:hAnsiTheme="minorHAnsi" w:cstheme="minorBidi"/>
                <w:noProof/>
                <w:color w:val="4C4747"/>
                <w:spacing w:val="0"/>
                <w:sz w:val="22"/>
                <w:szCs w:val="22"/>
                <w:lang w:val="es-ES" w:eastAsia="es-ES"/>
              </w:rPr>
              <w:tab/>
            </w:r>
            <w:r w:rsidR="002577FA" w:rsidRPr="005C5BC3">
              <w:rPr>
                <w:rStyle w:val="Hipervnculo"/>
                <w:b/>
                <w:noProof/>
                <w:color w:val="4C4747"/>
                <w:lang w:val="es-ES"/>
              </w:rPr>
              <w:t>Matriz de Ejecución Presupuestaria</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_Toc184989644 \h </w:instrText>
            </w:r>
            <w:r w:rsidR="002577FA" w:rsidRPr="005C5BC3">
              <w:rPr>
                <w:noProof/>
                <w:webHidden/>
                <w:color w:val="4C4747"/>
              </w:rPr>
            </w:r>
            <w:r w:rsidR="002577FA" w:rsidRPr="005C5BC3">
              <w:rPr>
                <w:noProof/>
                <w:webHidden/>
                <w:color w:val="4C4747"/>
              </w:rPr>
              <w:fldChar w:fldCharType="separate"/>
            </w:r>
            <w:r w:rsidR="00290E49">
              <w:rPr>
                <w:noProof/>
                <w:webHidden/>
                <w:color w:val="4C4747"/>
              </w:rPr>
              <w:t>89</w:t>
            </w:r>
            <w:r w:rsidR="002577FA" w:rsidRPr="005C5BC3">
              <w:rPr>
                <w:noProof/>
                <w:webHidden/>
                <w:color w:val="4C4747"/>
              </w:rPr>
              <w:fldChar w:fldCharType="end"/>
            </w:r>
          </w:hyperlink>
        </w:p>
        <w:p w14:paraId="43A0D5FF" w14:textId="2FBFF60C" w:rsidR="002577FA" w:rsidRPr="005C5BC3" w:rsidRDefault="000F5ED7">
          <w:pPr>
            <w:pStyle w:val="TDC2"/>
            <w:tabs>
              <w:tab w:val="right" w:leader="dot" w:pos="9350"/>
            </w:tabs>
            <w:rPr>
              <w:rFonts w:asciiTheme="minorHAnsi" w:eastAsiaTheme="minorEastAsia" w:hAnsiTheme="minorHAnsi" w:cstheme="minorBidi"/>
              <w:noProof/>
              <w:color w:val="4C4747"/>
              <w:spacing w:val="0"/>
              <w:sz w:val="22"/>
              <w:szCs w:val="22"/>
              <w:lang w:val="es-ES" w:eastAsia="es-ES"/>
            </w:rPr>
          </w:pPr>
          <w:hyperlink w:anchor="_Toc184989645" w:history="1">
            <w:r w:rsidR="002577FA" w:rsidRPr="005C5BC3">
              <w:rPr>
                <w:rStyle w:val="Hipervnculo"/>
                <w:b/>
                <w:noProof/>
                <w:color w:val="4C4747"/>
                <w:lang w:val="es-ES"/>
              </w:rPr>
              <w:t>c. Matriz de Principales Indicadores del POA</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_Toc184989645 \h </w:instrText>
            </w:r>
            <w:r w:rsidR="002577FA" w:rsidRPr="005C5BC3">
              <w:rPr>
                <w:noProof/>
                <w:webHidden/>
                <w:color w:val="4C4747"/>
              </w:rPr>
            </w:r>
            <w:r w:rsidR="002577FA" w:rsidRPr="005C5BC3">
              <w:rPr>
                <w:noProof/>
                <w:webHidden/>
                <w:color w:val="4C4747"/>
              </w:rPr>
              <w:fldChar w:fldCharType="separate"/>
            </w:r>
            <w:r w:rsidR="00290E49">
              <w:rPr>
                <w:noProof/>
                <w:webHidden/>
                <w:color w:val="4C4747"/>
              </w:rPr>
              <w:t>90</w:t>
            </w:r>
            <w:r w:rsidR="002577FA" w:rsidRPr="005C5BC3">
              <w:rPr>
                <w:noProof/>
                <w:webHidden/>
                <w:color w:val="4C4747"/>
              </w:rPr>
              <w:fldChar w:fldCharType="end"/>
            </w:r>
          </w:hyperlink>
        </w:p>
        <w:p w14:paraId="0C3E821D" w14:textId="6BD68F28" w:rsidR="002577FA" w:rsidRDefault="000F5ED7">
          <w:pPr>
            <w:pStyle w:val="TDC2"/>
            <w:tabs>
              <w:tab w:val="right" w:leader="dot" w:pos="9350"/>
            </w:tabs>
            <w:rPr>
              <w:rFonts w:asciiTheme="minorHAnsi" w:eastAsiaTheme="minorEastAsia" w:hAnsiTheme="minorHAnsi" w:cstheme="minorBidi"/>
              <w:noProof/>
              <w:color w:val="auto"/>
              <w:spacing w:val="0"/>
              <w:sz w:val="22"/>
              <w:szCs w:val="22"/>
              <w:lang w:val="es-ES" w:eastAsia="es-ES"/>
            </w:rPr>
          </w:pPr>
          <w:hyperlink w:anchor="_Toc184989646" w:history="1">
            <w:r w:rsidR="002577FA" w:rsidRPr="005C5BC3">
              <w:rPr>
                <w:rStyle w:val="Hipervnculo"/>
                <w:b/>
                <w:noProof/>
                <w:color w:val="4C4747"/>
                <w:lang w:val="es-ES"/>
              </w:rPr>
              <w:t>d. Resumen del Plan de Compras</w:t>
            </w:r>
            <w:r w:rsidR="002577FA" w:rsidRPr="005C5BC3">
              <w:rPr>
                <w:noProof/>
                <w:webHidden/>
                <w:color w:val="4C4747"/>
              </w:rPr>
              <w:tab/>
            </w:r>
            <w:r w:rsidR="002577FA" w:rsidRPr="005C5BC3">
              <w:rPr>
                <w:noProof/>
                <w:webHidden/>
                <w:color w:val="4C4747"/>
              </w:rPr>
              <w:fldChar w:fldCharType="begin"/>
            </w:r>
            <w:r w:rsidR="002577FA" w:rsidRPr="005C5BC3">
              <w:rPr>
                <w:noProof/>
                <w:webHidden/>
                <w:color w:val="4C4747"/>
              </w:rPr>
              <w:instrText xml:space="preserve"> PAGEREF _Toc184989646 \h </w:instrText>
            </w:r>
            <w:r w:rsidR="002577FA" w:rsidRPr="005C5BC3">
              <w:rPr>
                <w:noProof/>
                <w:webHidden/>
                <w:color w:val="4C4747"/>
              </w:rPr>
            </w:r>
            <w:r w:rsidR="002577FA" w:rsidRPr="005C5BC3">
              <w:rPr>
                <w:noProof/>
                <w:webHidden/>
                <w:color w:val="4C4747"/>
              </w:rPr>
              <w:fldChar w:fldCharType="separate"/>
            </w:r>
            <w:r w:rsidR="00290E49">
              <w:rPr>
                <w:noProof/>
                <w:webHidden/>
                <w:color w:val="4C4747"/>
              </w:rPr>
              <w:t>94</w:t>
            </w:r>
            <w:r w:rsidR="002577FA" w:rsidRPr="005C5BC3">
              <w:rPr>
                <w:noProof/>
                <w:webHidden/>
                <w:color w:val="4C4747"/>
              </w:rPr>
              <w:fldChar w:fldCharType="end"/>
            </w:r>
          </w:hyperlink>
        </w:p>
        <w:p w14:paraId="48DD30ED" w14:textId="61D8D674" w:rsidR="00A630BC" w:rsidRDefault="00A630BC">
          <w:r w:rsidRPr="00E350D8">
            <w:rPr>
              <w:b/>
              <w:bCs/>
              <w:noProof/>
              <w:color w:val="4C4747"/>
            </w:rPr>
            <w:fldChar w:fldCharType="end"/>
          </w:r>
        </w:p>
      </w:sdtContent>
    </w:sdt>
    <w:p w14:paraId="4394B0A8" w14:textId="77777777" w:rsidR="001240D0" w:rsidRPr="00B45B38" w:rsidRDefault="001240D0" w:rsidP="00B45B38">
      <w:pPr>
        <w:ind w:left="567"/>
        <w:rPr>
          <w:b/>
          <w:bCs/>
          <w:noProof/>
          <w:lang w:val="es-DO"/>
        </w:rPr>
      </w:pPr>
    </w:p>
    <w:p w14:paraId="4242FE2D" w14:textId="77777777" w:rsidR="001240D0" w:rsidRPr="00B45B38" w:rsidRDefault="001240D0" w:rsidP="00B45B38">
      <w:pPr>
        <w:ind w:left="567"/>
        <w:rPr>
          <w:b/>
          <w:bCs/>
          <w:noProof/>
          <w:lang w:val="es-DO"/>
        </w:rPr>
      </w:pPr>
    </w:p>
    <w:p w14:paraId="573DD07B" w14:textId="77777777" w:rsidR="001240D0" w:rsidRPr="00B45B38" w:rsidRDefault="001240D0" w:rsidP="00B45B38">
      <w:pPr>
        <w:ind w:left="567"/>
        <w:rPr>
          <w:b/>
          <w:bCs/>
          <w:noProof/>
          <w:lang w:val="es-DO"/>
        </w:rPr>
      </w:pPr>
    </w:p>
    <w:p w14:paraId="6CEA36FA" w14:textId="77777777" w:rsidR="001240D0" w:rsidRPr="00B45B38" w:rsidRDefault="001240D0" w:rsidP="00B45B38">
      <w:pPr>
        <w:ind w:left="567"/>
        <w:rPr>
          <w:b/>
          <w:bCs/>
          <w:noProof/>
          <w:lang w:val="es-DO"/>
        </w:rPr>
      </w:pPr>
    </w:p>
    <w:p w14:paraId="310BE1B9" w14:textId="77777777" w:rsidR="001240D0" w:rsidRDefault="001240D0" w:rsidP="00B45B38">
      <w:pPr>
        <w:ind w:left="567"/>
        <w:rPr>
          <w:b/>
          <w:bCs/>
          <w:noProof/>
          <w:lang w:val="es-DO"/>
        </w:rPr>
      </w:pPr>
    </w:p>
    <w:p w14:paraId="4D9BE3A9" w14:textId="77777777" w:rsidR="00920A80" w:rsidRDefault="00920A80" w:rsidP="00B45B38">
      <w:pPr>
        <w:ind w:left="567"/>
        <w:rPr>
          <w:b/>
          <w:bCs/>
          <w:noProof/>
          <w:lang w:val="es-DO"/>
        </w:rPr>
      </w:pPr>
    </w:p>
    <w:p w14:paraId="06171E0A" w14:textId="77777777" w:rsidR="00920A80" w:rsidRDefault="00920A80" w:rsidP="00B45B38">
      <w:pPr>
        <w:ind w:left="567"/>
        <w:rPr>
          <w:b/>
          <w:bCs/>
          <w:noProof/>
          <w:lang w:val="es-DO"/>
        </w:rPr>
      </w:pPr>
    </w:p>
    <w:p w14:paraId="48D5794A" w14:textId="77777777" w:rsidR="00920A80" w:rsidRDefault="00920A80" w:rsidP="00B45B38">
      <w:pPr>
        <w:ind w:left="567"/>
        <w:rPr>
          <w:b/>
          <w:bCs/>
          <w:noProof/>
          <w:lang w:val="es-DO"/>
        </w:rPr>
      </w:pPr>
    </w:p>
    <w:p w14:paraId="10240AA0" w14:textId="77777777" w:rsidR="00920A80" w:rsidRDefault="00920A80" w:rsidP="00B45B38">
      <w:pPr>
        <w:ind w:left="567"/>
        <w:rPr>
          <w:b/>
          <w:bCs/>
          <w:noProof/>
          <w:lang w:val="es-DO"/>
        </w:rPr>
      </w:pPr>
    </w:p>
    <w:p w14:paraId="282B891A" w14:textId="77777777" w:rsidR="00920A80" w:rsidRDefault="00920A80" w:rsidP="00B45B38">
      <w:pPr>
        <w:ind w:left="567"/>
        <w:rPr>
          <w:b/>
          <w:bCs/>
          <w:noProof/>
          <w:lang w:val="es-DO"/>
        </w:rPr>
      </w:pPr>
    </w:p>
    <w:p w14:paraId="3C867BEC" w14:textId="77777777" w:rsidR="00920A80" w:rsidRDefault="00920A80" w:rsidP="00B45B38">
      <w:pPr>
        <w:ind w:left="567"/>
        <w:rPr>
          <w:b/>
          <w:bCs/>
          <w:noProof/>
          <w:lang w:val="es-DO"/>
        </w:rPr>
      </w:pPr>
    </w:p>
    <w:p w14:paraId="34FD40AF" w14:textId="7F25FC58" w:rsidR="00920A80" w:rsidRPr="00572D53" w:rsidRDefault="00920A80" w:rsidP="00B45B38">
      <w:pPr>
        <w:ind w:left="567"/>
        <w:rPr>
          <w:i/>
          <w:iCs/>
          <w:noProof/>
          <w:sz w:val="20"/>
          <w:szCs w:val="20"/>
          <w:lang w:val="es-DO"/>
        </w:rPr>
      </w:pPr>
    </w:p>
    <w:p w14:paraId="13F38C54" w14:textId="77777777" w:rsidR="00920A80" w:rsidRPr="00B45B38" w:rsidRDefault="00920A80" w:rsidP="00B45B38">
      <w:pPr>
        <w:ind w:left="567"/>
        <w:rPr>
          <w:b/>
          <w:bCs/>
          <w:noProof/>
          <w:lang w:val="es-DO"/>
        </w:rPr>
      </w:pPr>
    </w:p>
    <w:p w14:paraId="220C50B1" w14:textId="77777777" w:rsidR="001240D0" w:rsidRPr="00B45B38" w:rsidRDefault="001240D0" w:rsidP="00B45B38">
      <w:pPr>
        <w:ind w:left="567"/>
        <w:rPr>
          <w:b/>
          <w:bCs/>
          <w:noProof/>
          <w:lang w:val="es-DO"/>
        </w:rPr>
      </w:pPr>
    </w:p>
    <w:p w14:paraId="1DBDA006" w14:textId="4D806799" w:rsidR="001240D0" w:rsidRPr="002B4451" w:rsidRDefault="001240D0">
      <w:pPr>
        <w:rPr>
          <w:lang w:val="es-DO"/>
        </w:rPr>
        <w:sectPr w:rsidR="001240D0" w:rsidRPr="002B4451" w:rsidSect="009904DB">
          <w:footerReference w:type="first" r:id="rId12"/>
          <w:pgSz w:w="12240" w:h="15840"/>
          <w:pgMar w:top="1440" w:right="1440" w:bottom="1440" w:left="1440" w:header="720" w:footer="720" w:gutter="0"/>
          <w:cols w:space="720"/>
          <w:docGrid w:linePitch="360"/>
        </w:sectPr>
      </w:pPr>
    </w:p>
    <w:p w14:paraId="7290F0BD" w14:textId="21FA56F4" w:rsidR="002577FA" w:rsidRPr="00FA5A47" w:rsidRDefault="002577FA" w:rsidP="002577FA">
      <w:pPr>
        <w:pStyle w:val="Ttulo1"/>
        <w:ind w:left="1800"/>
        <w:jc w:val="left"/>
        <w:rPr>
          <w:color w:val="4C4747"/>
          <w:lang w:val="es-ES"/>
        </w:rPr>
      </w:pPr>
      <w:bookmarkStart w:id="1" w:name="_Hlk86403204"/>
      <w:r>
        <w:rPr>
          <w:color w:val="4C4747"/>
          <w:lang w:val="es-ES"/>
        </w:rPr>
        <w:lastRenderedPageBreak/>
        <w:t xml:space="preserve"> </w:t>
      </w:r>
      <w:r>
        <w:rPr>
          <w:color w:val="4C4747"/>
          <w:lang w:val="es-ES"/>
        </w:rPr>
        <w:tab/>
      </w:r>
      <w:r w:rsidRPr="00FA5A47">
        <w:rPr>
          <w:color w:val="4C4747"/>
          <w:lang w:val="es-ES"/>
        </w:rPr>
        <w:t xml:space="preserve">      </w:t>
      </w:r>
      <w:bookmarkStart w:id="2" w:name="_Toc184989618"/>
      <w:r w:rsidRPr="00FA5A47">
        <w:rPr>
          <w:color w:val="4C4747"/>
          <w:lang w:val="es-ES"/>
        </w:rPr>
        <w:t>PRESENTACION</w:t>
      </w:r>
      <w:bookmarkEnd w:id="2"/>
    </w:p>
    <w:p w14:paraId="3D7079B9" w14:textId="77777777" w:rsidR="002577FA" w:rsidRPr="00FA5A47" w:rsidRDefault="002577FA" w:rsidP="002577FA">
      <w:pPr>
        <w:jc w:val="both"/>
        <w:rPr>
          <w:rFonts w:eastAsia="Calibri"/>
          <w:color w:val="4C4747"/>
          <w:sz w:val="18"/>
          <w:lang w:val="es-ES"/>
        </w:rPr>
      </w:pPr>
      <w:r w:rsidRPr="00FA5A47">
        <w:rPr>
          <w:rFonts w:eastAsia="Calibri"/>
          <w:noProof/>
          <w:color w:val="4C4747"/>
          <w:sz w:val="18"/>
          <w:lang w:val="es-MX" w:eastAsia="es-MX"/>
        </w:rPr>
        <mc:AlternateContent>
          <mc:Choice Requires="wps">
            <w:drawing>
              <wp:anchor distT="0" distB="0" distL="114300" distR="114300" simplePos="0" relativeHeight="251743232" behindDoc="0" locked="0" layoutInCell="1" allowOverlap="1" wp14:anchorId="0A1FDE9B" wp14:editId="03ABA313">
                <wp:simplePos x="0" y="0"/>
                <wp:positionH relativeFrom="margin">
                  <wp:posOffset>2254250</wp:posOffset>
                </wp:positionH>
                <wp:positionV relativeFrom="paragraph">
                  <wp:posOffset>100625</wp:posOffset>
                </wp:positionV>
                <wp:extent cx="463550" cy="0"/>
                <wp:effectExtent l="22860" t="15875" r="18415" b="22225"/>
                <wp:wrapNone/>
                <wp:docPr id="42"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4F72395C" id="Straight Connector 21" o:spid="_x0000_s1026" style="position:absolute;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" strokecolor="#ee2a24" strokeweight="2.25pt">
                <v:stroke joinstyle="miter"/>
                <w10:wrap anchorx="margin"/>
              </v:line>
            </w:pict>
          </mc:Fallback>
        </mc:AlternateContent>
      </w:r>
    </w:p>
    <w:p w14:paraId="1EFA79D0" w14:textId="31F2969F" w:rsidR="002577FA" w:rsidRPr="00FA5A47" w:rsidRDefault="0022324E" w:rsidP="002577FA">
      <w:pPr>
        <w:jc w:val="center"/>
        <w:rPr>
          <w:rFonts w:eastAsia="Calibri"/>
          <w:color w:val="4C4747"/>
          <w:szCs w:val="36"/>
          <w:lang w:val="es-ES_tradnl"/>
        </w:rPr>
      </w:pPr>
      <w:r>
        <w:rPr>
          <w:rFonts w:eastAsia="Calibri"/>
          <w:color w:val="4C4747"/>
          <w:szCs w:val="36"/>
          <w:lang w:val="es-ES_tradnl"/>
        </w:rPr>
        <w:t>Memoria Institucional 2025</w:t>
      </w:r>
    </w:p>
    <w:p w14:paraId="674C3256" w14:textId="5B8E05A6" w:rsidR="002577FA" w:rsidRPr="000C0691" w:rsidRDefault="002577FA" w:rsidP="002577FA">
      <w:pPr>
        <w:jc w:val="both"/>
        <w:rPr>
          <w:sz w:val="2"/>
          <w:lang w:val="es-ES_tradnl"/>
        </w:rPr>
      </w:pPr>
    </w:p>
    <w:p w14:paraId="777CE808" w14:textId="77777777" w:rsidR="0022324E" w:rsidRPr="006E3FAA" w:rsidRDefault="0022324E" w:rsidP="0022324E">
      <w:pPr>
        <w:pStyle w:val="NormalWeb"/>
        <w:spacing w:line="360" w:lineRule="auto"/>
        <w:jc w:val="both"/>
        <w:rPr>
          <w:rFonts w:eastAsia="Calibri"/>
          <w:noProof/>
          <w:color w:val="4C4747"/>
          <w:spacing w:val="20"/>
          <w:lang w:val="es-ES" w:eastAsia="en-US"/>
        </w:rPr>
      </w:pPr>
      <w:r w:rsidRPr="006E3FAA">
        <w:rPr>
          <w:rFonts w:eastAsia="Calibri"/>
          <w:noProof/>
          <w:color w:val="4C4747"/>
          <w:spacing w:val="20"/>
          <w:lang w:val="es-ES" w:eastAsia="en-US"/>
        </w:rPr>
        <w:t xml:space="preserve">La </w:t>
      </w:r>
      <w:r w:rsidRPr="006E3FAA">
        <w:rPr>
          <w:rFonts w:eastAsia="Calibri"/>
          <w:b/>
          <w:bCs/>
          <w:noProof/>
          <w:color w:val="4C4747"/>
          <w:spacing w:val="20"/>
          <w:lang w:val="es-ES" w:eastAsia="en-US"/>
        </w:rPr>
        <w:t>Memoria Institucional 2025</w:t>
      </w:r>
      <w:r w:rsidRPr="006E3FAA">
        <w:rPr>
          <w:rFonts w:eastAsia="Calibri"/>
          <w:noProof/>
          <w:color w:val="4C4747"/>
          <w:spacing w:val="20"/>
          <w:lang w:val="es-ES" w:eastAsia="en-US"/>
        </w:rPr>
        <w:t xml:space="preserve"> de los </w:t>
      </w:r>
      <w:r w:rsidRPr="006E3FAA">
        <w:rPr>
          <w:rFonts w:eastAsia="Calibri"/>
          <w:b/>
          <w:bCs/>
          <w:noProof/>
          <w:color w:val="4C4747"/>
          <w:spacing w:val="20"/>
          <w:lang w:val="es-ES" w:eastAsia="en-US"/>
        </w:rPr>
        <w:t>Centros Tecnológicos Comunitarios (CTC)</w:t>
      </w:r>
      <w:r w:rsidRPr="006E3FAA">
        <w:rPr>
          <w:rFonts w:eastAsia="Calibri"/>
          <w:noProof/>
          <w:color w:val="4C4747"/>
          <w:spacing w:val="20"/>
          <w:lang w:val="es-ES" w:eastAsia="en-US"/>
        </w:rPr>
        <w:t xml:space="preserve"> tiene como propósito fundamental rendir cuentas sobre los principales logros, avances, desafíos y proyecciones estratégicas de la institución durante el presente año. Este documento constituye una expresión del compromiso institucional con la </w:t>
      </w:r>
      <w:r w:rsidRPr="006E3FAA">
        <w:rPr>
          <w:rFonts w:eastAsia="Calibri"/>
          <w:b/>
          <w:bCs/>
          <w:noProof/>
          <w:color w:val="4C4747"/>
          <w:spacing w:val="20"/>
          <w:lang w:val="es-ES" w:eastAsia="en-US"/>
        </w:rPr>
        <w:t>transparencia</w:t>
      </w:r>
      <w:r w:rsidRPr="006E3FAA">
        <w:rPr>
          <w:rFonts w:eastAsia="Calibri"/>
          <w:noProof/>
          <w:color w:val="4C4747"/>
          <w:spacing w:val="20"/>
          <w:lang w:val="es-ES" w:eastAsia="en-US"/>
        </w:rPr>
        <w:t xml:space="preserve">, la </w:t>
      </w:r>
      <w:r w:rsidRPr="006E3FAA">
        <w:rPr>
          <w:rFonts w:eastAsia="Calibri"/>
          <w:b/>
          <w:bCs/>
          <w:noProof/>
          <w:color w:val="4C4747"/>
          <w:spacing w:val="20"/>
          <w:lang w:val="es-ES" w:eastAsia="en-US"/>
        </w:rPr>
        <w:t>eficiencia en la gestión pública</w:t>
      </w:r>
      <w:r w:rsidRPr="006E3FAA">
        <w:rPr>
          <w:rFonts w:eastAsia="Calibri"/>
          <w:noProof/>
          <w:color w:val="4C4747"/>
          <w:spacing w:val="20"/>
          <w:lang w:val="es-ES" w:eastAsia="en-US"/>
        </w:rPr>
        <w:t xml:space="preserve">, la </w:t>
      </w:r>
      <w:r w:rsidRPr="006E3FAA">
        <w:rPr>
          <w:rFonts w:eastAsia="Calibri"/>
          <w:b/>
          <w:bCs/>
          <w:noProof/>
          <w:color w:val="4C4747"/>
          <w:spacing w:val="20"/>
          <w:lang w:val="es-ES" w:eastAsia="en-US"/>
        </w:rPr>
        <w:t>inclusión social</w:t>
      </w:r>
      <w:r w:rsidRPr="006E3FAA">
        <w:rPr>
          <w:rFonts w:eastAsia="Calibri"/>
          <w:noProof/>
          <w:color w:val="4C4747"/>
          <w:spacing w:val="20"/>
          <w:lang w:val="es-ES" w:eastAsia="en-US"/>
        </w:rPr>
        <w:t xml:space="preserve"> y la </w:t>
      </w:r>
      <w:r w:rsidRPr="006E3FAA">
        <w:rPr>
          <w:rFonts w:eastAsia="Calibri"/>
          <w:b/>
          <w:bCs/>
          <w:noProof/>
          <w:color w:val="4C4747"/>
          <w:spacing w:val="20"/>
          <w:lang w:val="es-ES" w:eastAsia="en-US"/>
        </w:rPr>
        <w:t>modernización continua</w:t>
      </w:r>
      <w:r w:rsidRPr="006E3FAA">
        <w:rPr>
          <w:rFonts w:eastAsia="Calibri"/>
          <w:noProof/>
          <w:color w:val="4C4747"/>
          <w:spacing w:val="20"/>
          <w:lang w:val="es-ES" w:eastAsia="en-US"/>
        </w:rPr>
        <w:t>, en coherencia con las directrices del Plan de Gobierno, la Estrategia Nacional de Desarrollo (END) y los Objetivos de Desarrollo Sostenible (ODS).</w:t>
      </w:r>
    </w:p>
    <w:p w14:paraId="0DDE69A7" w14:textId="77777777" w:rsidR="0022324E" w:rsidRPr="006E3FAA" w:rsidRDefault="0022324E" w:rsidP="0022324E">
      <w:pPr>
        <w:pStyle w:val="NormalWeb"/>
        <w:spacing w:line="360" w:lineRule="auto"/>
        <w:jc w:val="both"/>
        <w:rPr>
          <w:rFonts w:eastAsia="Calibri"/>
          <w:noProof/>
          <w:color w:val="4C4747"/>
          <w:spacing w:val="20"/>
          <w:lang w:val="es-ES" w:eastAsia="en-US"/>
        </w:rPr>
      </w:pPr>
      <w:r w:rsidRPr="006E3FAA">
        <w:rPr>
          <w:rFonts w:eastAsia="Calibri"/>
          <w:noProof/>
          <w:color w:val="4C4747"/>
          <w:spacing w:val="20"/>
          <w:lang w:val="es-ES" w:eastAsia="en-US"/>
        </w:rPr>
        <w:t xml:space="preserve">Durante este año, los CTC han reafirmado su rol como instrumento clave para </w:t>
      </w:r>
      <w:r w:rsidRPr="006E3FAA">
        <w:rPr>
          <w:rFonts w:eastAsia="Calibri"/>
          <w:b/>
          <w:bCs/>
          <w:noProof/>
          <w:color w:val="4C4747"/>
          <w:spacing w:val="20"/>
          <w:lang w:val="es-ES" w:eastAsia="en-US"/>
        </w:rPr>
        <w:t>la transformación digital, la equidad territorial y el fortalecimiento del capital humano</w:t>
      </w:r>
      <w:r w:rsidRPr="006E3FAA">
        <w:rPr>
          <w:rFonts w:eastAsia="Calibri"/>
          <w:noProof/>
          <w:color w:val="4C4747"/>
          <w:spacing w:val="20"/>
          <w:lang w:val="es-ES" w:eastAsia="en-US"/>
        </w:rPr>
        <w:t>, impulsando iniciativas orientadas a cerrar la brecha digital, democratizar el acceso a la tecnología y promover oportunidades formativas en comunidades históricamente vulnerables.</w:t>
      </w:r>
    </w:p>
    <w:p w14:paraId="2887F121" w14:textId="77777777" w:rsidR="0022324E" w:rsidRPr="006E3FAA" w:rsidRDefault="0022324E" w:rsidP="0022324E">
      <w:pPr>
        <w:pStyle w:val="NormalWeb"/>
        <w:spacing w:line="360" w:lineRule="auto"/>
        <w:jc w:val="both"/>
        <w:rPr>
          <w:rFonts w:eastAsia="Calibri"/>
          <w:noProof/>
          <w:color w:val="4C4747"/>
          <w:spacing w:val="20"/>
          <w:lang w:val="es-ES" w:eastAsia="en-US"/>
        </w:rPr>
      </w:pPr>
      <w:r w:rsidRPr="006E3FAA">
        <w:rPr>
          <w:rFonts w:eastAsia="Calibri"/>
          <w:noProof/>
          <w:color w:val="4C4747"/>
          <w:spacing w:val="20"/>
          <w:lang w:val="es-ES" w:eastAsia="en-US"/>
        </w:rPr>
        <w:t xml:space="preserve">En esta memoria se sistematizan los principales </w:t>
      </w:r>
      <w:r w:rsidRPr="006E3FAA">
        <w:rPr>
          <w:rFonts w:eastAsia="Calibri"/>
          <w:b/>
          <w:bCs/>
          <w:noProof/>
          <w:color w:val="4C4747"/>
          <w:spacing w:val="20"/>
          <w:lang w:val="es-ES" w:eastAsia="en-US"/>
        </w:rPr>
        <w:t>avances en la implementación de las Políticas Transversales</w:t>
      </w:r>
      <w:r w:rsidRPr="006E3FAA">
        <w:rPr>
          <w:rFonts w:eastAsia="Calibri"/>
          <w:noProof/>
          <w:color w:val="4C4747"/>
          <w:spacing w:val="20"/>
          <w:lang w:val="es-ES" w:eastAsia="en-US"/>
        </w:rPr>
        <w:t xml:space="preserve"> priorizadas por la presente gestión:</w:t>
      </w:r>
    </w:p>
    <w:p w14:paraId="023A4114" w14:textId="77777777" w:rsidR="0022324E" w:rsidRPr="006E3FAA" w:rsidRDefault="0022324E" w:rsidP="0022324E">
      <w:pPr>
        <w:pStyle w:val="NormalWeb"/>
        <w:numPr>
          <w:ilvl w:val="0"/>
          <w:numId w:val="27"/>
        </w:numPr>
        <w:spacing w:line="360" w:lineRule="auto"/>
        <w:jc w:val="both"/>
        <w:rPr>
          <w:rFonts w:eastAsia="Calibri"/>
          <w:noProof/>
          <w:color w:val="4C4747"/>
          <w:spacing w:val="20"/>
          <w:lang w:val="es-ES" w:eastAsia="en-US"/>
        </w:rPr>
      </w:pPr>
      <w:r w:rsidRPr="006E3FAA">
        <w:rPr>
          <w:rFonts w:eastAsia="Calibri"/>
          <w:b/>
          <w:bCs/>
          <w:noProof/>
          <w:color w:val="4C4747"/>
          <w:spacing w:val="20"/>
          <w:lang w:val="es-ES" w:eastAsia="en-US"/>
        </w:rPr>
        <w:t>Política de Género</w:t>
      </w:r>
    </w:p>
    <w:p w14:paraId="0FDF57B0" w14:textId="77777777" w:rsidR="0022324E" w:rsidRPr="006E3FAA" w:rsidRDefault="0022324E" w:rsidP="0022324E">
      <w:pPr>
        <w:pStyle w:val="NormalWeb"/>
        <w:numPr>
          <w:ilvl w:val="0"/>
          <w:numId w:val="27"/>
        </w:numPr>
        <w:spacing w:line="360" w:lineRule="auto"/>
        <w:jc w:val="both"/>
        <w:rPr>
          <w:rFonts w:eastAsia="Calibri"/>
          <w:noProof/>
          <w:color w:val="4C4747"/>
          <w:spacing w:val="20"/>
          <w:lang w:val="es-ES" w:eastAsia="en-US"/>
        </w:rPr>
      </w:pPr>
      <w:r w:rsidRPr="006E3FAA">
        <w:rPr>
          <w:rFonts w:eastAsia="Calibri"/>
          <w:b/>
          <w:bCs/>
          <w:noProof/>
          <w:color w:val="4C4747"/>
          <w:spacing w:val="20"/>
          <w:lang w:val="es-ES" w:eastAsia="en-US"/>
        </w:rPr>
        <w:t>Política de Transversalidad de las Tecnologías de la Información y la Comunicación (TIC)</w:t>
      </w:r>
    </w:p>
    <w:p w14:paraId="0633AFFE" w14:textId="77777777" w:rsidR="0022324E" w:rsidRPr="006E3FAA" w:rsidRDefault="0022324E" w:rsidP="0022324E">
      <w:pPr>
        <w:pStyle w:val="NormalWeb"/>
        <w:numPr>
          <w:ilvl w:val="0"/>
          <w:numId w:val="27"/>
        </w:numPr>
        <w:spacing w:line="360" w:lineRule="auto"/>
        <w:jc w:val="both"/>
        <w:rPr>
          <w:rFonts w:eastAsia="Calibri"/>
          <w:noProof/>
          <w:color w:val="4C4747"/>
          <w:spacing w:val="20"/>
          <w:lang w:val="es-ES" w:eastAsia="en-US"/>
        </w:rPr>
      </w:pPr>
      <w:r w:rsidRPr="006E3FAA">
        <w:rPr>
          <w:rFonts w:eastAsia="Calibri"/>
          <w:b/>
          <w:bCs/>
          <w:noProof/>
          <w:color w:val="4C4747"/>
          <w:spacing w:val="20"/>
          <w:lang w:val="es-ES" w:eastAsia="en-US"/>
        </w:rPr>
        <w:t>Política de Sostenibilidad Ambiental y Gestión Integral de Riesgos</w:t>
      </w:r>
    </w:p>
    <w:p w14:paraId="07F35E78" w14:textId="77777777" w:rsidR="0022324E" w:rsidRPr="006E3FAA" w:rsidRDefault="0022324E" w:rsidP="0022324E">
      <w:pPr>
        <w:pStyle w:val="NormalWeb"/>
        <w:numPr>
          <w:ilvl w:val="0"/>
          <w:numId w:val="27"/>
        </w:numPr>
        <w:spacing w:line="360" w:lineRule="auto"/>
        <w:jc w:val="both"/>
        <w:rPr>
          <w:rFonts w:eastAsia="Calibri"/>
          <w:noProof/>
          <w:color w:val="4C4747"/>
          <w:spacing w:val="20"/>
          <w:lang w:val="es-ES" w:eastAsia="en-US"/>
        </w:rPr>
      </w:pPr>
      <w:r w:rsidRPr="006E3FAA">
        <w:rPr>
          <w:rFonts w:eastAsia="Calibri"/>
          <w:b/>
          <w:bCs/>
          <w:noProof/>
          <w:color w:val="4C4747"/>
          <w:spacing w:val="20"/>
          <w:lang w:val="es-ES" w:eastAsia="en-US"/>
        </w:rPr>
        <w:lastRenderedPageBreak/>
        <w:t>Política de Cohesión Territorial</w:t>
      </w:r>
    </w:p>
    <w:p w14:paraId="3925AEB0" w14:textId="77777777" w:rsidR="0060487C" w:rsidRPr="006E3FAA" w:rsidRDefault="0060487C" w:rsidP="0060487C">
      <w:pPr>
        <w:pStyle w:val="NormalWeb"/>
        <w:spacing w:line="360" w:lineRule="auto"/>
        <w:ind w:left="360"/>
        <w:jc w:val="both"/>
        <w:rPr>
          <w:rFonts w:eastAsia="Calibri"/>
          <w:noProof/>
          <w:color w:val="4C4747"/>
          <w:spacing w:val="20"/>
          <w:lang w:val="es-ES" w:eastAsia="en-US"/>
        </w:rPr>
      </w:pPr>
      <w:r w:rsidRPr="006E3FAA">
        <w:rPr>
          <w:rFonts w:eastAsia="Calibri"/>
          <w:noProof/>
          <w:color w:val="4C4747"/>
          <w:spacing w:val="20"/>
          <w:lang w:val="es-ES" w:eastAsia="en-US"/>
        </w:rPr>
        <w:t>Cada política ha sido traducida en acciones concretas para fortalecer la institucionalidad, mejorar los servicios a la ciudadanía e integrar enfoques inclusivos y sostenibles en los procesos operativos y formativos. Entre ellas destacan el remozamiento de centros, la implementación de programas en competencias digitales, la adopción de prácticas sostenibles y la articulación con gobiernos locales y actores comunitarios.</w:t>
      </w:r>
    </w:p>
    <w:p w14:paraId="75AB6FEC" w14:textId="1E07D553" w:rsidR="0060487C" w:rsidRPr="006E3FAA" w:rsidRDefault="0060487C" w:rsidP="0060487C">
      <w:pPr>
        <w:pStyle w:val="NormalWeb"/>
        <w:spacing w:line="360" w:lineRule="auto"/>
        <w:ind w:left="360"/>
        <w:jc w:val="both"/>
        <w:rPr>
          <w:rFonts w:eastAsia="Calibri"/>
          <w:noProof/>
          <w:color w:val="4C4747"/>
          <w:spacing w:val="20"/>
          <w:lang w:val="es-ES" w:eastAsia="en-US"/>
        </w:rPr>
      </w:pPr>
      <w:r w:rsidRPr="006E3FAA">
        <w:rPr>
          <w:rFonts w:eastAsia="Calibri"/>
          <w:noProof/>
          <w:color w:val="4C4747"/>
          <w:spacing w:val="20"/>
          <w:lang w:val="es-ES" w:eastAsia="en-US"/>
        </w:rPr>
        <w:t>Además, se ha puesto en marcha un sistema institucional para la planificación estratégica</w:t>
      </w:r>
      <w:r w:rsidR="00A00D72" w:rsidRPr="006E3FAA">
        <w:rPr>
          <w:rFonts w:eastAsia="Calibri"/>
          <w:noProof/>
          <w:color w:val="4C4747"/>
          <w:spacing w:val="20"/>
          <w:lang w:val="es-ES" w:eastAsia="en-US"/>
        </w:rPr>
        <w:t>-operativa</w:t>
      </w:r>
      <w:r w:rsidRPr="006E3FAA">
        <w:rPr>
          <w:rFonts w:eastAsia="Calibri"/>
          <w:noProof/>
          <w:color w:val="4C4747"/>
          <w:spacing w:val="20"/>
          <w:lang w:val="es-ES" w:eastAsia="en-US"/>
        </w:rPr>
        <w:t xml:space="preserve"> y otro para la gestión operativa de los centros, optimizando los procesos con eficiencia, transparencia y orientación a resultados.</w:t>
      </w:r>
    </w:p>
    <w:p w14:paraId="4CF1B6B5" w14:textId="77777777" w:rsidR="0060487C" w:rsidRPr="006E3FAA" w:rsidRDefault="0060487C" w:rsidP="0060487C">
      <w:pPr>
        <w:pStyle w:val="NormalWeb"/>
        <w:spacing w:line="360" w:lineRule="auto"/>
        <w:ind w:left="360"/>
        <w:jc w:val="both"/>
        <w:rPr>
          <w:rFonts w:eastAsia="Calibri"/>
          <w:noProof/>
          <w:color w:val="4C4747"/>
          <w:spacing w:val="20"/>
          <w:lang w:val="es-ES" w:eastAsia="en-US"/>
        </w:rPr>
      </w:pPr>
      <w:r w:rsidRPr="006E3FAA">
        <w:rPr>
          <w:rFonts w:eastAsia="Calibri"/>
          <w:noProof/>
          <w:color w:val="4C4747"/>
          <w:spacing w:val="20"/>
          <w:lang w:val="es-ES" w:eastAsia="en-US"/>
        </w:rPr>
        <w:t>Este documento recoge indicadores de desempeño, cobertura poblacional, acciones de alto impacto territorial y esfuerzos de articulación que fortalecen la gobernanza y la participación ciudadana a través de los Consejos de Gestión Comunitaria y la Red Nacional de Jóvenes.</w:t>
      </w:r>
    </w:p>
    <w:p w14:paraId="6FFB0EE6" w14:textId="77777777" w:rsidR="0060487C" w:rsidRPr="006E3FAA" w:rsidRDefault="0060487C" w:rsidP="0060487C">
      <w:pPr>
        <w:pStyle w:val="NormalWeb"/>
        <w:spacing w:line="360" w:lineRule="auto"/>
        <w:ind w:left="360"/>
        <w:jc w:val="both"/>
        <w:rPr>
          <w:rFonts w:eastAsia="Calibri"/>
          <w:noProof/>
          <w:color w:val="4C4747"/>
          <w:spacing w:val="20"/>
          <w:lang w:val="es-ES" w:eastAsia="en-US"/>
        </w:rPr>
      </w:pPr>
      <w:r w:rsidRPr="006E3FAA">
        <w:rPr>
          <w:rFonts w:eastAsia="Calibri"/>
          <w:noProof/>
          <w:color w:val="4C4747"/>
          <w:spacing w:val="20"/>
          <w:lang w:val="es-ES" w:eastAsia="en-US"/>
        </w:rPr>
        <w:t>Los resultados reflejan un modelo centrado en la mejora continua, la innovación, la rendición de cuentas y la generación de valor público. Se proyectan metas estratégicas para 2026 con el propósito de consolidar logros, escalar buenas prácticas y ampliar el alcance institucional.</w:t>
      </w:r>
    </w:p>
    <w:p w14:paraId="0D7782E5" w14:textId="77777777" w:rsidR="0060487C" w:rsidRPr="006E3FAA" w:rsidRDefault="0060487C" w:rsidP="0060487C">
      <w:pPr>
        <w:pStyle w:val="NormalWeb"/>
        <w:spacing w:line="360" w:lineRule="auto"/>
        <w:ind w:left="360"/>
        <w:jc w:val="both"/>
        <w:rPr>
          <w:rFonts w:eastAsia="Calibri"/>
          <w:noProof/>
          <w:color w:val="4C4747"/>
          <w:spacing w:val="20"/>
          <w:lang w:val="es-ES" w:eastAsia="en-US"/>
        </w:rPr>
      </w:pPr>
      <w:r w:rsidRPr="006E3FAA">
        <w:rPr>
          <w:rFonts w:eastAsia="Calibri"/>
          <w:noProof/>
          <w:color w:val="4C4747"/>
          <w:spacing w:val="20"/>
          <w:lang w:val="es-ES" w:eastAsia="en-US"/>
        </w:rPr>
        <w:t>La presente memoria reafirma el compromiso de los CTC con el desarrollo humano, tecnológico y territorial de la República Dominicana, en sintonía con las prioridades del Gobierno Central.</w:t>
      </w:r>
    </w:p>
    <w:p w14:paraId="2A287690" w14:textId="6217BE49" w:rsidR="000C0691" w:rsidRPr="0060487C" w:rsidRDefault="000C0691" w:rsidP="0022324E">
      <w:pPr>
        <w:pStyle w:val="NormalWeb"/>
        <w:spacing w:line="360" w:lineRule="auto"/>
        <w:jc w:val="both"/>
        <w:rPr>
          <w:rFonts w:eastAsia="Calibri"/>
          <w:noProof/>
          <w:color w:val="4472C4" w:themeColor="accent1"/>
          <w:spacing w:val="20"/>
          <w:lang w:eastAsia="en-US"/>
        </w:rPr>
      </w:pPr>
    </w:p>
    <w:p w14:paraId="649D29AD" w14:textId="158074BE" w:rsidR="001240D0" w:rsidRPr="00AC28EA" w:rsidRDefault="00D86875" w:rsidP="00D86875">
      <w:pPr>
        <w:pStyle w:val="Ttulo1"/>
        <w:ind w:left="1800"/>
        <w:jc w:val="left"/>
        <w:rPr>
          <w:color w:val="4C4747"/>
          <w:lang w:val="es-ES"/>
        </w:rPr>
      </w:pPr>
      <w:bookmarkStart w:id="3" w:name="_Toc184989619"/>
      <w:r>
        <w:rPr>
          <w:color w:val="4C4747"/>
          <w:lang w:val="es-ES"/>
        </w:rPr>
        <w:lastRenderedPageBreak/>
        <w:t xml:space="preserve">I. </w:t>
      </w:r>
      <w:r w:rsidR="001240D0" w:rsidRPr="00AC28EA">
        <w:rPr>
          <w:color w:val="4C4747"/>
          <w:lang w:val="es-ES"/>
        </w:rPr>
        <w:t>RESUMEN EJECUTIVO</w:t>
      </w:r>
      <w:bookmarkEnd w:id="3"/>
    </w:p>
    <w:p w14:paraId="7C54AF21" w14:textId="26B7214D" w:rsidR="001240D0" w:rsidRPr="00475AB8" w:rsidRDefault="00125D46" w:rsidP="001240D0">
      <w:pPr>
        <w:jc w:val="both"/>
        <w:rPr>
          <w:rFonts w:eastAsia="Calibri"/>
          <w:sz w:val="18"/>
          <w:lang w:val="es-ES"/>
        </w:rPr>
      </w:pPr>
      <w:r w:rsidRPr="002B4451">
        <w:rPr>
          <w:rFonts w:eastAsia="Calibri"/>
          <w:noProof/>
          <w:sz w:val="18"/>
          <w:lang w:val="es-MX" w:eastAsia="es-MX"/>
        </w:rPr>
        <mc:AlternateContent>
          <mc:Choice Requires="wps">
            <w:drawing>
              <wp:anchor distT="0" distB="0" distL="114300" distR="114300" simplePos="0" relativeHeight="25165056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line w14:anchorId="00AC44D2"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5C0FAE4E" w:rsidR="001240D0" w:rsidRPr="00AC28EA" w:rsidRDefault="00654164" w:rsidP="001240D0">
      <w:pPr>
        <w:jc w:val="center"/>
        <w:rPr>
          <w:rFonts w:eastAsia="Calibri"/>
          <w:color w:val="4C4747"/>
          <w:szCs w:val="36"/>
          <w:lang w:val="es-ES_tradnl"/>
        </w:rPr>
      </w:pPr>
      <w:r w:rsidRPr="00AC28EA">
        <w:rPr>
          <w:rFonts w:eastAsia="Calibri"/>
          <w:color w:val="4C4747"/>
          <w:szCs w:val="36"/>
          <w:lang w:val="es-ES_tradnl"/>
        </w:rPr>
        <w:t xml:space="preserve">Memoria </w:t>
      </w:r>
      <w:r w:rsidR="00587D38" w:rsidRPr="00AC28EA">
        <w:rPr>
          <w:rFonts w:eastAsia="Calibri"/>
          <w:color w:val="4C4747"/>
          <w:szCs w:val="36"/>
          <w:lang w:val="es-ES_tradnl"/>
        </w:rPr>
        <w:t>I</w:t>
      </w:r>
      <w:r w:rsidRPr="00AC28EA">
        <w:rPr>
          <w:rFonts w:eastAsia="Calibri"/>
          <w:color w:val="4C4747"/>
          <w:szCs w:val="36"/>
          <w:lang w:val="es-ES_tradnl"/>
        </w:rPr>
        <w:t>nstitucional</w:t>
      </w:r>
      <w:r w:rsidR="001240D0" w:rsidRPr="00AC28EA">
        <w:rPr>
          <w:rFonts w:eastAsia="Calibri"/>
          <w:color w:val="4C4747"/>
          <w:szCs w:val="36"/>
          <w:lang w:val="es-ES_tradnl"/>
        </w:rPr>
        <w:t xml:space="preserve"> 202</w:t>
      </w:r>
      <w:r w:rsidR="0095345F">
        <w:rPr>
          <w:rFonts w:eastAsia="Calibri"/>
          <w:color w:val="4C4747"/>
          <w:szCs w:val="36"/>
          <w:lang w:val="es-ES_tradnl"/>
        </w:rPr>
        <w:t>5</w:t>
      </w:r>
    </w:p>
    <w:p w14:paraId="567E4436" w14:textId="77777777" w:rsidR="009E3400" w:rsidRPr="008E66AD" w:rsidRDefault="009E3400" w:rsidP="003C3704">
      <w:pPr>
        <w:pStyle w:val="NormalWeb"/>
        <w:spacing w:line="360" w:lineRule="auto"/>
        <w:jc w:val="both"/>
        <w:rPr>
          <w:rFonts w:eastAsia="Calibri"/>
          <w:noProof/>
          <w:color w:val="4C4747"/>
          <w:spacing w:val="20"/>
          <w:sz w:val="10"/>
          <w:szCs w:val="10"/>
          <w:lang w:val="es-ES" w:eastAsia="en-US"/>
        </w:rPr>
      </w:pPr>
    </w:p>
    <w:p w14:paraId="56AC29DC" w14:textId="59CBB98E" w:rsidR="000D02C6" w:rsidRPr="007B011B" w:rsidRDefault="000D02C6" w:rsidP="003C3704">
      <w:pPr>
        <w:pStyle w:val="NormalWeb"/>
        <w:spacing w:line="360" w:lineRule="auto"/>
        <w:jc w:val="both"/>
        <w:rPr>
          <w:rFonts w:eastAsia="Calibri"/>
          <w:noProof/>
          <w:color w:val="4C4747"/>
          <w:spacing w:val="20"/>
          <w:lang w:val="es-ES" w:eastAsia="en-US"/>
        </w:rPr>
      </w:pPr>
      <w:r w:rsidRPr="007B011B">
        <w:rPr>
          <w:rFonts w:eastAsia="Calibri"/>
          <w:noProof/>
          <w:color w:val="4C4747"/>
          <w:spacing w:val="20"/>
          <w:lang w:val="es-ES" w:eastAsia="en-US"/>
        </w:rPr>
        <w:t xml:space="preserve">Los Centros Tecnológicos Comunitarios (CTC) constituyen una institución estratégica dentro del conjunto de Programas Sociales del Gabinete de Coordinación de </w:t>
      </w:r>
      <w:r w:rsidR="00E71595">
        <w:rPr>
          <w:rFonts w:eastAsia="Calibri"/>
          <w:noProof/>
          <w:color w:val="4C4747"/>
          <w:spacing w:val="20"/>
          <w:lang w:val="es-ES" w:eastAsia="en-US"/>
        </w:rPr>
        <w:t>Política Social</w:t>
      </w:r>
      <w:r w:rsidRPr="007B011B">
        <w:rPr>
          <w:rFonts w:eastAsia="Calibri"/>
          <w:noProof/>
          <w:color w:val="4C4747"/>
          <w:spacing w:val="20"/>
          <w:lang w:val="es-ES" w:eastAsia="en-US"/>
        </w:rPr>
        <w:t xml:space="preserve"> de la Presiden</w:t>
      </w:r>
      <w:r w:rsidR="00EF2E39" w:rsidRPr="007B011B">
        <w:rPr>
          <w:rFonts w:eastAsia="Calibri"/>
          <w:noProof/>
          <w:color w:val="4C4747"/>
          <w:spacing w:val="20"/>
          <w:lang w:val="es-ES" w:eastAsia="en-US"/>
        </w:rPr>
        <w:t>cia de la República Dominicana y</w:t>
      </w:r>
      <w:r w:rsidRPr="007B011B">
        <w:rPr>
          <w:rFonts w:eastAsia="Calibri"/>
          <w:noProof/>
          <w:color w:val="4C4747"/>
          <w:spacing w:val="20"/>
          <w:lang w:val="es-ES" w:eastAsia="en-US"/>
        </w:rPr>
        <w:t xml:space="preserve"> han sido diseñados para reducir la brecha digital, fomentar el desarrollo de competencias tecnológicas y promover la inclusión social a nivel nacional.</w:t>
      </w:r>
    </w:p>
    <w:p w14:paraId="7502F5AB" w14:textId="77777777" w:rsidR="00EF2E39" w:rsidRPr="007B011B" w:rsidRDefault="00EF2E39" w:rsidP="003C3704">
      <w:pPr>
        <w:pStyle w:val="NormalWeb"/>
        <w:spacing w:line="360" w:lineRule="auto"/>
        <w:jc w:val="both"/>
        <w:rPr>
          <w:rFonts w:eastAsia="Calibri"/>
          <w:noProof/>
          <w:color w:val="4C4747"/>
          <w:spacing w:val="20"/>
          <w:lang w:val="es-ES" w:eastAsia="en-US"/>
        </w:rPr>
      </w:pPr>
      <w:r w:rsidRPr="007B011B">
        <w:rPr>
          <w:rFonts w:eastAsia="Calibri"/>
          <w:noProof/>
          <w:color w:val="4C4747"/>
          <w:spacing w:val="20"/>
          <w:lang w:val="es-ES" w:eastAsia="en-US"/>
        </w:rPr>
        <w:t>Mediante el uso innovador de la tecnología, los CTC promueven el empleo, el emprendimiento local, el acceso a oportunidades globales y soluciones a los desafíos sociales en las comunidades. Esta labor se desarrolla a través de programas formativos, estrategias pedagógicas y alianzas institucionales, con una visión de desarrollo sostenible e inclusivo.</w:t>
      </w:r>
    </w:p>
    <w:p w14:paraId="5CD83A79" w14:textId="51530CFD" w:rsidR="00EF2E39" w:rsidRPr="007B011B" w:rsidRDefault="00EF2E39" w:rsidP="003C3704">
      <w:pPr>
        <w:pStyle w:val="NormalWeb"/>
        <w:spacing w:line="360" w:lineRule="auto"/>
        <w:jc w:val="both"/>
        <w:rPr>
          <w:rFonts w:eastAsia="Calibri"/>
          <w:noProof/>
          <w:color w:val="4C4747"/>
          <w:spacing w:val="20"/>
          <w:lang w:val="es-ES" w:eastAsia="en-US"/>
        </w:rPr>
      </w:pPr>
      <w:r w:rsidRPr="007B011B">
        <w:rPr>
          <w:rFonts w:eastAsia="Calibri"/>
          <w:noProof/>
          <w:color w:val="4C4747"/>
          <w:spacing w:val="20"/>
          <w:lang w:val="es-ES" w:eastAsia="en-US"/>
        </w:rPr>
        <w:t>En alineación con el Plan de Gobierno 202</w:t>
      </w:r>
      <w:r w:rsidR="007B011B" w:rsidRPr="007B011B">
        <w:rPr>
          <w:rFonts w:eastAsia="Calibri"/>
          <w:noProof/>
          <w:color w:val="4C4747"/>
          <w:spacing w:val="20"/>
          <w:lang w:val="es-ES" w:eastAsia="en-US"/>
        </w:rPr>
        <w:t>4</w:t>
      </w:r>
      <w:r w:rsidRPr="007B011B">
        <w:rPr>
          <w:rFonts w:eastAsia="Calibri"/>
          <w:noProof/>
          <w:color w:val="4C4747"/>
          <w:spacing w:val="20"/>
          <w:lang w:val="es-ES" w:eastAsia="en-US"/>
        </w:rPr>
        <w:t>–2028 del Presidente Luis Abinader, los CTC han ajustado su Plan Estratégico Institucional (PEI) y sus Planes Operativos Anuales (POA) a las prioridades nacionales, promoviendo una gestión centrada en resultados, participación ciudadana y desarrollo democrático. Reafirman su compromiso con la transformación del modelo productivo a través de la innovación tecnológica, la creatividad y la equidad territorial.</w:t>
      </w:r>
    </w:p>
    <w:p w14:paraId="15C9D1B0" w14:textId="773535DD" w:rsidR="000D02C6" w:rsidRPr="00EF2E39" w:rsidRDefault="00EF2E39" w:rsidP="003C3704">
      <w:pPr>
        <w:spacing w:line="360" w:lineRule="auto"/>
        <w:jc w:val="both"/>
        <w:rPr>
          <w:rFonts w:eastAsia="Calibri"/>
          <w:color w:val="4472C4" w:themeColor="accent1"/>
          <w:lang w:val="es-MX"/>
        </w:rPr>
      </w:pPr>
      <w:r w:rsidRPr="007B011B">
        <w:rPr>
          <w:rFonts w:eastAsia="Calibri"/>
          <w:noProof/>
          <w:color w:val="4C4747"/>
          <w:lang w:val="es-ES"/>
        </w:rPr>
        <w:t>Esta memoria presenta los logros institucionales del año 2025, destacando las acciones alineadas con los Objetivos de Desarrollo Sostenible (ODS), la Estrategia Nacional de Desarrollo (END) y el</w:t>
      </w:r>
      <w:r w:rsidRPr="00EF2E39">
        <w:rPr>
          <w:color w:val="4472C4" w:themeColor="accent1"/>
          <w:lang w:val="es-MX"/>
        </w:rPr>
        <w:t xml:space="preserve"> </w:t>
      </w:r>
      <w:r w:rsidRPr="007B011B">
        <w:rPr>
          <w:rFonts w:eastAsia="Calibri"/>
          <w:noProof/>
          <w:color w:val="4C4747"/>
          <w:lang w:val="es-ES"/>
        </w:rPr>
        <w:t xml:space="preserve">Plan de Gobierno. Además, proyecta las prioridades estratégicas para 2026, enfocadas en fortalecer la capacidad institucional, ampliar la </w:t>
      </w:r>
      <w:r w:rsidRPr="007B011B">
        <w:rPr>
          <w:rFonts w:eastAsia="Calibri"/>
          <w:noProof/>
          <w:color w:val="4C4747"/>
          <w:lang w:val="es-ES"/>
        </w:rPr>
        <w:lastRenderedPageBreak/>
        <w:t>cobertura territorial e incrementar el impacto positivo en las comunidades.</w:t>
      </w:r>
    </w:p>
    <w:p w14:paraId="66E42CCE" w14:textId="66E155B8" w:rsidR="00861943" w:rsidRPr="007B011B" w:rsidRDefault="00861943" w:rsidP="003C3704">
      <w:pPr>
        <w:spacing w:line="360" w:lineRule="auto"/>
        <w:jc w:val="both"/>
        <w:rPr>
          <w:rFonts w:eastAsia="Calibri"/>
          <w:noProof/>
          <w:color w:val="4C4747"/>
          <w:lang w:val="es-ES"/>
        </w:rPr>
      </w:pPr>
      <w:r w:rsidRPr="007B011B">
        <w:rPr>
          <w:rFonts w:eastAsia="Calibri"/>
          <w:noProof/>
          <w:color w:val="4C4747"/>
          <w:lang w:val="es-ES"/>
        </w:rPr>
        <w:t xml:space="preserve">A continuación, </w:t>
      </w:r>
      <w:r w:rsidR="004E6E4C" w:rsidRPr="007B011B">
        <w:rPr>
          <w:rFonts w:eastAsia="Calibri"/>
          <w:noProof/>
          <w:color w:val="4C4747"/>
          <w:lang w:val="es-ES"/>
        </w:rPr>
        <w:t xml:space="preserve">son enlistados </w:t>
      </w:r>
      <w:r w:rsidRPr="007B011B">
        <w:rPr>
          <w:rFonts w:eastAsia="Calibri"/>
          <w:noProof/>
          <w:color w:val="4C4747"/>
          <w:lang w:val="es-ES"/>
        </w:rPr>
        <w:t>los principales hitos alcanzad</w:t>
      </w:r>
      <w:r w:rsidR="004E6E4C" w:rsidRPr="007B011B">
        <w:rPr>
          <w:rFonts w:eastAsia="Calibri"/>
          <w:noProof/>
          <w:color w:val="4C4747"/>
          <w:lang w:val="es-ES"/>
        </w:rPr>
        <w:t>os por los (CTC) durante el 2025</w:t>
      </w:r>
      <w:r w:rsidRPr="007B011B">
        <w:rPr>
          <w:rFonts w:eastAsia="Calibri"/>
          <w:noProof/>
          <w:color w:val="4C4747"/>
          <w:lang w:val="es-ES"/>
        </w:rPr>
        <w:t>:</w:t>
      </w:r>
    </w:p>
    <w:p w14:paraId="71D2DA82" w14:textId="615F2E90" w:rsidR="00C07EBF" w:rsidRPr="007B011B" w:rsidRDefault="00DC4AE6" w:rsidP="00C07EBF">
      <w:pPr>
        <w:numPr>
          <w:ilvl w:val="0"/>
          <w:numId w:val="1"/>
        </w:numPr>
        <w:spacing w:line="360" w:lineRule="auto"/>
        <w:jc w:val="both"/>
        <w:rPr>
          <w:rStyle w:val="Textoennegrita"/>
          <w:b w:val="0"/>
          <w:color w:val="4C4747"/>
          <w:lang w:val="es-MX"/>
        </w:rPr>
      </w:pPr>
      <w:r>
        <w:rPr>
          <w:rStyle w:val="Textoennegrita"/>
          <w:color w:val="4C4747"/>
          <w:lang w:val="es-MX"/>
        </w:rPr>
        <w:t>8,418</w:t>
      </w:r>
      <w:r w:rsidR="007C701B">
        <w:rPr>
          <w:rStyle w:val="Textoennegrita"/>
          <w:color w:val="4C4747"/>
          <w:lang w:val="es-MX"/>
        </w:rPr>
        <w:t xml:space="preserve"> c</w:t>
      </w:r>
      <w:r w:rsidR="00682D0E" w:rsidRPr="007B011B">
        <w:rPr>
          <w:rStyle w:val="Textoennegrita"/>
          <w:color w:val="4C4747"/>
          <w:lang w:val="es-MX"/>
        </w:rPr>
        <w:t>iudadanos, estudiantes, docentes, técnicos y líderes comunitarios</w:t>
      </w:r>
      <w:r w:rsidR="00682D0E" w:rsidRPr="007B011B">
        <w:rPr>
          <w:rStyle w:val="Textoennegrita"/>
          <w:b w:val="0"/>
          <w:color w:val="4C4747"/>
          <w:lang w:val="es-MX"/>
        </w:rPr>
        <w:t xml:space="preserve"> han sido formados en el </w:t>
      </w:r>
      <w:r w:rsidR="00682D0E" w:rsidRPr="00B2601A">
        <w:rPr>
          <w:rStyle w:val="Textoennegrita"/>
          <w:color w:val="4C4747"/>
          <w:lang w:val="es-MX"/>
        </w:rPr>
        <w:t>uso ético,</w:t>
      </w:r>
      <w:r w:rsidR="00EF2E39" w:rsidRPr="00B2601A">
        <w:rPr>
          <w:rStyle w:val="Textoennegrita"/>
          <w:color w:val="4C4747"/>
          <w:lang w:val="es-MX"/>
        </w:rPr>
        <w:t xml:space="preserve"> creativo y estratégico de la IA</w:t>
      </w:r>
      <w:r w:rsidR="00587D38" w:rsidRPr="007B011B">
        <w:rPr>
          <w:rStyle w:val="Textoennegrita"/>
          <w:b w:val="0"/>
          <w:color w:val="4C4747"/>
          <w:lang w:val="es-MX"/>
        </w:rPr>
        <w:t xml:space="preserve">, a través </w:t>
      </w:r>
      <w:r w:rsidR="00682D0E" w:rsidRPr="007B011B">
        <w:rPr>
          <w:rStyle w:val="Textoennegrita"/>
          <w:b w:val="0"/>
          <w:color w:val="4C4747"/>
          <w:lang w:val="es-MX"/>
        </w:rPr>
        <w:t xml:space="preserve">del </w:t>
      </w:r>
      <w:r w:rsidR="00682D0E" w:rsidRPr="00B2601A">
        <w:rPr>
          <w:rStyle w:val="Textoennegrita"/>
          <w:color w:val="4C4747"/>
          <w:lang w:val="es-MX"/>
        </w:rPr>
        <w:t>Programa de Capacitación en Inteligencia Artificial (IA)</w:t>
      </w:r>
      <w:r w:rsidR="00587D38" w:rsidRPr="00B2601A">
        <w:rPr>
          <w:rStyle w:val="Textoennegrita"/>
          <w:color w:val="4C4747"/>
          <w:lang w:val="es-MX"/>
        </w:rPr>
        <w:t>.</w:t>
      </w:r>
      <w:r w:rsidR="00587D38" w:rsidRPr="007B011B">
        <w:rPr>
          <w:rStyle w:val="Textoennegrita"/>
          <w:b w:val="0"/>
          <w:color w:val="4C4747"/>
          <w:lang w:val="es-MX"/>
        </w:rPr>
        <w:t xml:space="preserve"> Contribuye a la política de gobierno </w:t>
      </w:r>
      <w:r w:rsidR="00587D38" w:rsidRPr="007B011B">
        <w:rPr>
          <w:rStyle w:val="Textoennegrita"/>
          <w:color w:val="4C4747"/>
          <w:lang w:val="es-MX"/>
        </w:rPr>
        <w:t>“</w:t>
      </w:r>
      <w:r w:rsidR="00456216" w:rsidRPr="007B011B">
        <w:rPr>
          <w:rStyle w:val="Textoennegrita"/>
          <w:bCs w:val="0"/>
          <w:color w:val="4C4747"/>
          <w:lang w:val="es-MX"/>
        </w:rPr>
        <w:t xml:space="preserve">Educación </w:t>
      </w:r>
      <w:r w:rsidR="00033E36" w:rsidRPr="007B011B">
        <w:rPr>
          <w:rStyle w:val="Textoennegrita"/>
          <w:bCs w:val="0"/>
          <w:color w:val="4C4747"/>
          <w:lang w:val="es-MX"/>
        </w:rPr>
        <w:t>Superior, Ciencia y</w:t>
      </w:r>
      <w:r w:rsidR="00456216" w:rsidRPr="007B011B">
        <w:rPr>
          <w:rStyle w:val="Textoennegrita"/>
          <w:bCs w:val="0"/>
          <w:color w:val="4C4747"/>
          <w:lang w:val="es-MX"/>
        </w:rPr>
        <w:t xml:space="preserve"> Tecnología</w:t>
      </w:r>
      <w:r w:rsidR="004F63C8" w:rsidRPr="007B011B">
        <w:rPr>
          <w:rStyle w:val="Textoennegrita"/>
          <w:bCs w:val="0"/>
          <w:color w:val="4C4747"/>
          <w:lang w:val="es-MX"/>
        </w:rPr>
        <w:t>”</w:t>
      </w:r>
      <w:r w:rsidR="00587D38" w:rsidRPr="007B011B">
        <w:rPr>
          <w:rStyle w:val="Textoennegrita"/>
          <w:color w:val="4C4747"/>
          <w:lang w:val="es-MX"/>
        </w:rPr>
        <w:t>.</w:t>
      </w:r>
    </w:p>
    <w:p w14:paraId="3EF6B89D" w14:textId="5A125ECE" w:rsidR="00C07EBF" w:rsidRPr="007B011B" w:rsidRDefault="00B2601A" w:rsidP="00C07EBF">
      <w:pPr>
        <w:numPr>
          <w:ilvl w:val="0"/>
          <w:numId w:val="1"/>
        </w:numPr>
        <w:spacing w:line="360" w:lineRule="auto"/>
        <w:jc w:val="both"/>
        <w:rPr>
          <w:rStyle w:val="Textoennegrita"/>
          <w:b w:val="0"/>
          <w:color w:val="4C4747"/>
          <w:lang w:val="es-MX"/>
        </w:rPr>
      </w:pPr>
      <w:r w:rsidRPr="00B2601A">
        <w:rPr>
          <w:rStyle w:val="Textoennegrita"/>
          <w:color w:val="4C4747"/>
          <w:lang w:val="es-MX"/>
        </w:rPr>
        <w:t>6,</w:t>
      </w:r>
      <w:r w:rsidR="00DC4AE6">
        <w:rPr>
          <w:rStyle w:val="Textoennegrita"/>
          <w:color w:val="4C4747"/>
          <w:lang w:val="es-MX"/>
        </w:rPr>
        <w:t>486</w:t>
      </w:r>
      <w:r>
        <w:rPr>
          <w:rStyle w:val="Textoennegrita"/>
          <w:color w:val="4C4747"/>
          <w:lang w:val="es-MX"/>
        </w:rPr>
        <w:t xml:space="preserve"> </w:t>
      </w:r>
      <w:r w:rsidR="007C701B">
        <w:rPr>
          <w:rStyle w:val="Textoennegrita"/>
          <w:color w:val="4C4747"/>
          <w:lang w:val="es-MX"/>
        </w:rPr>
        <w:t>e</w:t>
      </w:r>
      <w:r w:rsidR="00783C42" w:rsidRPr="00B2601A">
        <w:rPr>
          <w:rStyle w:val="Textoennegrita"/>
          <w:color w:val="4C4747"/>
          <w:lang w:val="es-MX"/>
        </w:rPr>
        <w:t>studiantes, docentes, jóvenes y profesionales</w:t>
      </w:r>
      <w:r w:rsidR="00783C42" w:rsidRPr="007B011B">
        <w:rPr>
          <w:rStyle w:val="Textoennegrita"/>
          <w:b w:val="0"/>
          <w:color w:val="4C4747"/>
          <w:lang w:val="es-MX"/>
        </w:rPr>
        <w:t xml:space="preserve"> </w:t>
      </w:r>
      <w:r w:rsidR="00783C42" w:rsidRPr="00B2601A">
        <w:rPr>
          <w:rStyle w:val="Textoennegrita"/>
          <w:b w:val="0"/>
          <w:color w:val="4C4747"/>
          <w:lang w:val="es-MX"/>
        </w:rPr>
        <w:t>han sido impactados a través del</w:t>
      </w:r>
      <w:r w:rsidR="00783C42" w:rsidRPr="007B011B">
        <w:rPr>
          <w:rStyle w:val="Textoennegrita"/>
          <w:b w:val="0"/>
          <w:color w:val="4C4747"/>
          <w:lang w:val="es-MX"/>
        </w:rPr>
        <w:t xml:space="preserve"> </w:t>
      </w:r>
      <w:r w:rsidR="00783C42" w:rsidRPr="00B2601A">
        <w:rPr>
          <w:rStyle w:val="Textoennegrita"/>
          <w:color w:val="4C4747"/>
          <w:lang w:val="es-MX"/>
        </w:rPr>
        <w:t>Programa de</w:t>
      </w:r>
      <w:r w:rsidRPr="00B2601A">
        <w:rPr>
          <w:rStyle w:val="Textoennegrita"/>
          <w:color w:val="4C4747"/>
          <w:lang w:val="es-MX"/>
        </w:rPr>
        <w:t xml:space="preserve"> C</w:t>
      </w:r>
      <w:r w:rsidR="00783C42" w:rsidRPr="00B2601A">
        <w:rPr>
          <w:rStyle w:val="Textoennegrita"/>
          <w:color w:val="4C4747"/>
          <w:lang w:val="es-MX"/>
        </w:rPr>
        <w:t>arrera STEM</w:t>
      </w:r>
      <w:r w:rsidRPr="00B2601A">
        <w:rPr>
          <w:rStyle w:val="Textoennegrita"/>
          <w:color w:val="4C4747"/>
          <w:lang w:val="es-MX"/>
        </w:rPr>
        <w:t xml:space="preserve"> en Centros Maker</w:t>
      </w:r>
      <w:r w:rsidR="00EF2E39" w:rsidRPr="007B011B">
        <w:rPr>
          <w:rStyle w:val="Textoennegrita"/>
          <w:b w:val="0"/>
          <w:color w:val="4C4747"/>
          <w:lang w:val="es-MX"/>
        </w:rPr>
        <w:t xml:space="preserve">, </w:t>
      </w:r>
      <w:r w:rsidR="00783C42" w:rsidRPr="00B2601A">
        <w:rPr>
          <w:rStyle w:val="Textoennegrita"/>
          <w:b w:val="0"/>
          <w:color w:val="4C4747"/>
          <w:lang w:val="es-MX"/>
        </w:rPr>
        <w:t xml:space="preserve">donde se </w:t>
      </w:r>
      <w:r w:rsidR="00783C42" w:rsidRPr="007B011B">
        <w:rPr>
          <w:rStyle w:val="Textoennegrita"/>
          <w:color w:val="4C4747"/>
          <w:lang w:val="es-MX"/>
        </w:rPr>
        <w:t>promueve la curiosidad científica, el pensamiento crítico y el desarrollo de habilidades en Ciencia, Tecnología, Ingeniería y Matemáticas.</w:t>
      </w:r>
      <w:r w:rsidR="00783C42" w:rsidRPr="007B011B">
        <w:rPr>
          <w:rStyle w:val="Textoennegrita"/>
          <w:b w:val="0"/>
          <w:color w:val="4C4747"/>
          <w:lang w:val="es-MX"/>
        </w:rPr>
        <w:t xml:space="preserve"> </w:t>
      </w:r>
      <w:r w:rsidR="00783C42" w:rsidRPr="00B2601A">
        <w:rPr>
          <w:rStyle w:val="Textoennegrita"/>
          <w:b w:val="0"/>
          <w:color w:val="4C4747"/>
          <w:lang w:val="es-MX"/>
        </w:rPr>
        <w:t>Contribuye a la política de gobierno</w:t>
      </w:r>
      <w:r w:rsidR="00783C42" w:rsidRPr="007B011B">
        <w:rPr>
          <w:rStyle w:val="Textoennegrita"/>
          <w:b w:val="0"/>
          <w:color w:val="4C4747"/>
          <w:lang w:val="es-MX"/>
        </w:rPr>
        <w:t xml:space="preserve"> </w:t>
      </w:r>
      <w:r w:rsidR="00783C42" w:rsidRPr="00B2601A">
        <w:rPr>
          <w:rStyle w:val="Textoennegrita"/>
          <w:bCs w:val="0"/>
          <w:color w:val="4C4747"/>
          <w:lang w:val="es-MX"/>
        </w:rPr>
        <w:t>“</w:t>
      </w:r>
      <w:r w:rsidR="00033E36" w:rsidRPr="00B2601A">
        <w:rPr>
          <w:rStyle w:val="Textoennegrita"/>
          <w:bCs w:val="0"/>
          <w:color w:val="4C4747"/>
          <w:lang w:val="es-MX"/>
        </w:rPr>
        <w:t>Educación Superior, Ciencia y Tecnología</w:t>
      </w:r>
      <w:r w:rsidR="00783C42" w:rsidRPr="00B2601A">
        <w:rPr>
          <w:rStyle w:val="Textoennegrita"/>
          <w:bCs w:val="0"/>
          <w:color w:val="4C4747"/>
          <w:lang w:val="es-MX"/>
        </w:rPr>
        <w:t>”</w:t>
      </w:r>
      <w:r w:rsidR="004F63C8" w:rsidRPr="00B2601A">
        <w:rPr>
          <w:rStyle w:val="Textoennegrita"/>
          <w:color w:val="4C4747"/>
          <w:lang w:val="es-MX"/>
        </w:rPr>
        <w:t>.</w:t>
      </w:r>
    </w:p>
    <w:p w14:paraId="21700AA0" w14:textId="351DA8E1" w:rsidR="00C07EBF" w:rsidRPr="007B011B" w:rsidRDefault="00DC4AE6" w:rsidP="00C07EBF">
      <w:pPr>
        <w:numPr>
          <w:ilvl w:val="0"/>
          <w:numId w:val="1"/>
        </w:numPr>
        <w:spacing w:line="360" w:lineRule="auto"/>
        <w:jc w:val="both"/>
        <w:rPr>
          <w:rStyle w:val="Textoennegrita"/>
          <w:b w:val="0"/>
          <w:color w:val="4C4747"/>
          <w:lang w:val="es-MX"/>
        </w:rPr>
      </w:pPr>
      <w:r>
        <w:rPr>
          <w:rStyle w:val="Textoennegrita"/>
          <w:color w:val="4C4747"/>
          <w:lang w:val="es-MX"/>
        </w:rPr>
        <w:t>54,748</w:t>
      </w:r>
      <w:r w:rsidR="00587D38" w:rsidRPr="00B2601A">
        <w:rPr>
          <w:rStyle w:val="Textoennegrita"/>
          <w:color w:val="4C4747"/>
          <w:lang w:val="es-MX"/>
        </w:rPr>
        <w:t xml:space="preserve"> </w:t>
      </w:r>
      <w:r w:rsidR="007C701B">
        <w:rPr>
          <w:rStyle w:val="Textoennegrita"/>
          <w:bCs w:val="0"/>
          <w:color w:val="4C4747"/>
          <w:lang w:val="es-MX"/>
        </w:rPr>
        <w:t>j</w:t>
      </w:r>
      <w:r w:rsidR="007D2907" w:rsidRPr="00B2601A">
        <w:rPr>
          <w:rStyle w:val="Textoennegrita"/>
          <w:bCs w:val="0"/>
          <w:color w:val="4C4747"/>
          <w:lang w:val="es-MX"/>
        </w:rPr>
        <w:t>óvenes y adultos</w:t>
      </w:r>
      <w:r w:rsidR="007D2907" w:rsidRPr="007B011B">
        <w:rPr>
          <w:rStyle w:val="Textoennegrita"/>
          <w:color w:val="4C4747"/>
          <w:lang w:val="es-MX"/>
        </w:rPr>
        <w:t xml:space="preserve"> </w:t>
      </w:r>
      <w:r w:rsidR="007D2907" w:rsidRPr="00B2601A">
        <w:rPr>
          <w:rStyle w:val="Textoennegrita"/>
          <w:b w:val="0"/>
          <w:color w:val="4C4747"/>
          <w:lang w:val="es-MX"/>
        </w:rPr>
        <w:t xml:space="preserve">han sido </w:t>
      </w:r>
      <w:r w:rsidR="007D2907" w:rsidRPr="00B2601A">
        <w:rPr>
          <w:rStyle w:val="Textoennegrita"/>
          <w:color w:val="4C4747"/>
          <w:lang w:val="es-MX"/>
        </w:rPr>
        <w:t>capacitados e insertados en el mercado laboral digital y tecnológico</w:t>
      </w:r>
      <w:r w:rsidR="00B2601A">
        <w:rPr>
          <w:rStyle w:val="Textoennegrita"/>
          <w:color w:val="4C4747"/>
          <w:lang w:val="es-MX"/>
        </w:rPr>
        <w:t>,</w:t>
      </w:r>
      <w:r w:rsidR="007D2907" w:rsidRPr="00B2601A">
        <w:rPr>
          <w:rStyle w:val="Textoennegrita"/>
          <w:b w:val="0"/>
          <w:color w:val="4C4747"/>
          <w:lang w:val="es-MX"/>
        </w:rPr>
        <w:t xml:space="preserve"> a través del</w:t>
      </w:r>
      <w:r w:rsidR="007D2907" w:rsidRPr="007B011B">
        <w:rPr>
          <w:rStyle w:val="Textoennegrita"/>
          <w:color w:val="4C4747"/>
          <w:lang w:val="es-MX"/>
        </w:rPr>
        <w:t xml:space="preserve"> </w:t>
      </w:r>
      <w:r w:rsidR="007D2907" w:rsidRPr="00B2601A">
        <w:rPr>
          <w:rStyle w:val="Textoennegrita"/>
          <w:color w:val="4C4747"/>
          <w:lang w:val="es-MX"/>
        </w:rPr>
        <w:t>Programa de Empleo Tecnológico</w:t>
      </w:r>
      <w:r w:rsidR="00EF2E39" w:rsidRPr="00B2601A">
        <w:rPr>
          <w:rStyle w:val="Textoennegrita"/>
          <w:color w:val="4C4747"/>
          <w:lang w:val="es-MX"/>
        </w:rPr>
        <w:t>.</w:t>
      </w:r>
      <w:r w:rsidR="00EF2E39" w:rsidRPr="007B011B">
        <w:rPr>
          <w:rStyle w:val="Textoennegrita"/>
          <w:color w:val="4C4747"/>
          <w:lang w:val="es-MX"/>
        </w:rPr>
        <w:t xml:space="preserve"> </w:t>
      </w:r>
      <w:r w:rsidR="007D2907" w:rsidRPr="00B2601A">
        <w:rPr>
          <w:rStyle w:val="Textoennegrita"/>
          <w:b w:val="0"/>
          <w:color w:val="4C4747"/>
          <w:lang w:val="es-MX"/>
        </w:rPr>
        <w:t>Contribuye a la política de gobierno</w:t>
      </w:r>
      <w:r w:rsidR="007D2907" w:rsidRPr="007B011B">
        <w:rPr>
          <w:rStyle w:val="Textoennegrita"/>
          <w:color w:val="4C4747"/>
          <w:lang w:val="es-MX"/>
        </w:rPr>
        <w:t xml:space="preserve"> </w:t>
      </w:r>
      <w:r w:rsidR="007D2907" w:rsidRPr="00B2601A">
        <w:rPr>
          <w:rStyle w:val="Textoennegrita"/>
          <w:bCs w:val="0"/>
          <w:color w:val="4C4747"/>
          <w:lang w:val="es-MX"/>
        </w:rPr>
        <w:t>“</w:t>
      </w:r>
      <w:r w:rsidR="009F6A2F">
        <w:rPr>
          <w:rStyle w:val="Textoennegrita"/>
          <w:bCs w:val="0"/>
          <w:color w:val="4C4747"/>
          <w:lang w:val="es-MX"/>
        </w:rPr>
        <w:t>Empleo digno, f</w:t>
      </w:r>
      <w:r w:rsidR="00033E36" w:rsidRPr="00B2601A">
        <w:rPr>
          <w:rStyle w:val="Textoennegrita"/>
          <w:bCs w:val="0"/>
          <w:color w:val="4C4747"/>
          <w:lang w:val="es-MX"/>
        </w:rPr>
        <w:t>o</w:t>
      </w:r>
      <w:r w:rsidR="009F6A2F">
        <w:rPr>
          <w:rStyle w:val="Textoennegrita"/>
          <w:bCs w:val="0"/>
          <w:color w:val="4C4747"/>
          <w:lang w:val="es-MX"/>
        </w:rPr>
        <w:t>rmal y s</w:t>
      </w:r>
      <w:r w:rsidR="00033E36" w:rsidRPr="00B2601A">
        <w:rPr>
          <w:rStyle w:val="Textoennegrita"/>
          <w:bCs w:val="0"/>
          <w:color w:val="4C4747"/>
          <w:lang w:val="es-MX"/>
        </w:rPr>
        <w:t>uficiente</w:t>
      </w:r>
      <w:r w:rsidR="007D2907" w:rsidRPr="00B2601A">
        <w:rPr>
          <w:rStyle w:val="Textoennegrita"/>
          <w:bCs w:val="0"/>
          <w:color w:val="4C4747"/>
          <w:lang w:val="es-MX"/>
        </w:rPr>
        <w:t>”</w:t>
      </w:r>
      <w:r w:rsidR="00515EF9" w:rsidRPr="00B2601A">
        <w:rPr>
          <w:rStyle w:val="Textoennegrita"/>
          <w:color w:val="4C4747"/>
          <w:lang w:val="es-MX"/>
        </w:rPr>
        <w:t>.</w:t>
      </w:r>
    </w:p>
    <w:p w14:paraId="589280AE" w14:textId="3635D240" w:rsidR="00C07EBF" w:rsidRPr="00B2601A" w:rsidRDefault="00DC4AE6" w:rsidP="00C07EBF">
      <w:pPr>
        <w:numPr>
          <w:ilvl w:val="0"/>
          <w:numId w:val="1"/>
        </w:numPr>
        <w:spacing w:line="360" w:lineRule="auto"/>
        <w:jc w:val="both"/>
        <w:rPr>
          <w:rStyle w:val="Textoennegrita"/>
          <w:color w:val="4C4747"/>
          <w:lang w:val="es-MX"/>
        </w:rPr>
      </w:pPr>
      <w:r>
        <w:rPr>
          <w:rStyle w:val="Textoennegrita"/>
          <w:color w:val="4C4747"/>
          <w:lang w:val="es-MX"/>
        </w:rPr>
        <w:t>3,324</w:t>
      </w:r>
      <w:r w:rsidR="00AC28EA" w:rsidRPr="00B2601A">
        <w:rPr>
          <w:rStyle w:val="Textoennegrita"/>
          <w:color w:val="4C4747"/>
          <w:lang w:val="es-MX"/>
        </w:rPr>
        <w:t xml:space="preserve"> </w:t>
      </w:r>
      <w:r w:rsidR="007C701B">
        <w:rPr>
          <w:rStyle w:val="Textoennegrita"/>
          <w:bCs w:val="0"/>
          <w:color w:val="4C4747"/>
          <w:lang w:val="es-MX"/>
        </w:rPr>
        <w:t>c</w:t>
      </w:r>
      <w:r w:rsidR="00583B3F" w:rsidRPr="00B2601A">
        <w:rPr>
          <w:rStyle w:val="Textoennegrita"/>
          <w:bCs w:val="0"/>
          <w:color w:val="4C4747"/>
          <w:lang w:val="es-MX"/>
        </w:rPr>
        <w:t>iudadanos, estudiantes, docentes, técnicos y servidores públicos</w:t>
      </w:r>
      <w:r w:rsidR="00583B3F" w:rsidRPr="007B011B">
        <w:rPr>
          <w:rStyle w:val="Textoennegrita"/>
          <w:color w:val="4C4747"/>
          <w:lang w:val="es-MX"/>
        </w:rPr>
        <w:t xml:space="preserve"> </w:t>
      </w:r>
      <w:r w:rsidR="00583B3F" w:rsidRPr="00B2601A">
        <w:rPr>
          <w:rStyle w:val="Textoennegrita"/>
          <w:b w:val="0"/>
          <w:color w:val="4C4747"/>
          <w:lang w:val="es-MX"/>
        </w:rPr>
        <w:t xml:space="preserve">han sido </w:t>
      </w:r>
      <w:r w:rsidR="00583B3F" w:rsidRPr="00B2601A">
        <w:rPr>
          <w:rStyle w:val="Textoennegrita"/>
          <w:color w:val="4C4747"/>
          <w:lang w:val="es-MX"/>
        </w:rPr>
        <w:t>sensibilizados en conocimientos fundamentales sobre prevención de riesgos digitales, protección de la información personal, navegación segura y prácticas responsables en entornos digitales</w:t>
      </w:r>
      <w:r w:rsidR="00583B3F" w:rsidRPr="00B2601A">
        <w:rPr>
          <w:rStyle w:val="Textoennegrita"/>
          <w:b w:val="0"/>
          <w:color w:val="4C4747"/>
          <w:lang w:val="es-MX"/>
        </w:rPr>
        <w:t>, a través del</w:t>
      </w:r>
      <w:r w:rsidR="00583B3F" w:rsidRPr="007B011B">
        <w:rPr>
          <w:rStyle w:val="Textoennegrita"/>
          <w:color w:val="4C4747"/>
          <w:lang w:val="es-MX"/>
        </w:rPr>
        <w:t xml:space="preserve"> </w:t>
      </w:r>
      <w:r w:rsidR="00583B3F" w:rsidRPr="00B2601A">
        <w:rPr>
          <w:rStyle w:val="Textoennegrita"/>
          <w:color w:val="4C4747"/>
          <w:lang w:val="es-MX"/>
        </w:rPr>
        <w:t>Programa Integral de Capacitación en Ciberseguridad.</w:t>
      </w:r>
      <w:r w:rsidR="00583B3F" w:rsidRPr="007B011B">
        <w:rPr>
          <w:rStyle w:val="Textoennegrita"/>
          <w:color w:val="4C4747"/>
          <w:lang w:val="es-MX"/>
        </w:rPr>
        <w:t xml:space="preserve"> </w:t>
      </w:r>
      <w:r w:rsidR="00583B3F" w:rsidRPr="00B2601A">
        <w:rPr>
          <w:rStyle w:val="Textoennegrita"/>
          <w:b w:val="0"/>
          <w:color w:val="4C4747"/>
          <w:lang w:val="es-MX"/>
        </w:rPr>
        <w:t>Contribuye a la política de gobierno</w:t>
      </w:r>
      <w:r w:rsidR="00583B3F" w:rsidRPr="007B011B">
        <w:rPr>
          <w:rStyle w:val="Textoennegrita"/>
          <w:color w:val="4C4747"/>
          <w:lang w:val="es-MX"/>
        </w:rPr>
        <w:t xml:space="preserve"> </w:t>
      </w:r>
      <w:r w:rsidR="00583B3F" w:rsidRPr="00B2601A">
        <w:rPr>
          <w:rStyle w:val="Textoennegrita"/>
          <w:color w:val="4C4747"/>
          <w:lang w:val="es-MX"/>
        </w:rPr>
        <w:t>“</w:t>
      </w:r>
      <w:r w:rsidR="00033E36" w:rsidRPr="00B2601A">
        <w:rPr>
          <w:rStyle w:val="Textoennegrita"/>
          <w:bCs w:val="0"/>
          <w:color w:val="4C4747"/>
          <w:lang w:val="es-MX"/>
        </w:rPr>
        <w:t>Educación Superior, Ciencia y Tecnología</w:t>
      </w:r>
      <w:r w:rsidR="00583B3F" w:rsidRPr="00B2601A">
        <w:rPr>
          <w:rStyle w:val="Textoennegrita"/>
          <w:color w:val="4C4747"/>
          <w:lang w:val="es-MX"/>
        </w:rPr>
        <w:t>”.</w:t>
      </w:r>
    </w:p>
    <w:p w14:paraId="01A0B01B" w14:textId="18F498B3" w:rsidR="00587D38" w:rsidRPr="007B011B" w:rsidRDefault="00DC4AE6" w:rsidP="00C07EBF">
      <w:pPr>
        <w:numPr>
          <w:ilvl w:val="0"/>
          <w:numId w:val="1"/>
        </w:numPr>
        <w:spacing w:line="360" w:lineRule="auto"/>
        <w:jc w:val="both"/>
        <w:rPr>
          <w:b/>
          <w:color w:val="4C4747"/>
          <w:lang w:val="es-ES"/>
        </w:rPr>
      </w:pPr>
      <w:r>
        <w:rPr>
          <w:rStyle w:val="Textoennegrita"/>
          <w:color w:val="4C4747"/>
          <w:lang w:val="es-MX"/>
        </w:rPr>
        <w:lastRenderedPageBreak/>
        <w:t>81,524</w:t>
      </w:r>
      <w:r w:rsidR="00B2601A">
        <w:rPr>
          <w:rStyle w:val="Textoennegrita"/>
          <w:color w:val="4C4747"/>
          <w:lang w:val="es-MX"/>
        </w:rPr>
        <w:t xml:space="preserve"> </w:t>
      </w:r>
      <w:r w:rsidR="007C701B">
        <w:rPr>
          <w:rStyle w:val="Textoennegrita"/>
          <w:color w:val="4C4747"/>
          <w:lang w:val="es-MX"/>
        </w:rPr>
        <w:t>c</w:t>
      </w:r>
      <w:r w:rsidR="00583B3F" w:rsidRPr="007B011B">
        <w:rPr>
          <w:rStyle w:val="Textoennegrita"/>
          <w:color w:val="4C4747"/>
          <w:lang w:val="es-MX"/>
        </w:rPr>
        <w:t xml:space="preserve">iudadanos </w:t>
      </w:r>
      <w:r w:rsidR="00583B3F" w:rsidRPr="00B2601A">
        <w:rPr>
          <w:rStyle w:val="Textoennegrita"/>
          <w:b w:val="0"/>
          <w:color w:val="4C4747"/>
          <w:lang w:val="es-MX"/>
        </w:rPr>
        <w:t>han sido impactados a través del</w:t>
      </w:r>
      <w:r w:rsidR="00583B3F" w:rsidRPr="007B011B">
        <w:rPr>
          <w:rStyle w:val="Textoennegrita"/>
          <w:color w:val="4C4747"/>
          <w:lang w:val="es-MX"/>
        </w:rPr>
        <w:t xml:space="preserve"> </w:t>
      </w:r>
      <w:r w:rsidR="00583B3F" w:rsidRPr="00B2601A">
        <w:rPr>
          <w:rStyle w:val="Textoennegrita"/>
          <w:iCs/>
          <w:color w:val="4C4747"/>
          <w:lang w:val="es-MX"/>
        </w:rPr>
        <w:t>Programa Nacional de Alfabetización Digital</w:t>
      </w:r>
      <w:r w:rsidR="00583B3F" w:rsidRPr="007B011B">
        <w:rPr>
          <w:rStyle w:val="Textoennegrita"/>
          <w:color w:val="4C4747"/>
          <w:lang w:val="es-MX"/>
        </w:rPr>
        <w:t xml:space="preserve">, </w:t>
      </w:r>
      <w:r w:rsidR="00EF2E39" w:rsidRPr="00B2601A">
        <w:rPr>
          <w:rStyle w:val="Textoennegrita"/>
          <w:b w:val="0"/>
          <w:color w:val="4C4747"/>
          <w:lang w:val="es-MX"/>
        </w:rPr>
        <w:t>cuyo objetivo es</w:t>
      </w:r>
      <w:r w:rsidR="00EF2E39" w:rsidRPr="007B011B">
        <w:rPr>
          <w:rStyle w:val="Textoennegrita"/>
          <w:color w:val="4C4747"/>
          <w:lang w:val="es-MX"/>
        </w:rPr>
        <w:t xml:space="preserve"> cerrar la brecha digital mediante formación básica en</w:t>
      </w:r>
      <w:r w:rsidR="00EF2E39" w:rsidRPr="007B011B">
        <w:rPr>
          <w:color w:val="4C4747"/>
          <w:lang w:val="es-MX"/>
        </w:rPr>
        <w:t xml:space="preserve"> </w:t>
      </w:r>
      <w:r w:rsidR="00EF2E39" w:rsidRPr="00B2601A">
        <w:rPr>
          <w:b/>
          <w:color w:val="4C4747"/>
          <w:lang w:val="es-MX"/>
        </w:rPr>
        <w:t>computadoras, herramientas ofimáticas, navegación segura, plataformas digitales y habilidades clave para la economía digital</w:t>
      </w:r>
      <w:r w:rsidR="00EF2E39" w:rsidRPr="007B011B">
        <w:rPr>
          <w:color w:val="4C4747"/>
          <w:lang w:val="es-MX"/>
        </w:rPr>
        <w:t>.</w:t>
      </w:r>
      <w:r w:rsidR="00583B3F" w:rsidRPr="007B011B">
        <w:rPr>
          <w:color w:val="4C4747"/>
          <w:lang w:val="es-MX"/>
        </w:rPr>
        <w:t xml:space="preserve"> </w:t>
      </w:r>
      <w:r w:rsidR="00583B3F" w:rsidRPr="007B011B">
        <w:rPr>
          <w:color w:val="4C4747"/>
          <w:lang w:val="es-ES"/>
        </w:rPr>
        <w:t xml:space="preserve">Contribuye a la política de gobierno </w:t>
      </w:r>
      <w:r w:rsidR="00583B3F" w:rsidRPr="007B011B">
        <w:rPr>
          <w:b/>
          <w:color w:val="4C4747"/>
          <w:lang w:val="es-ES"/>
        </w:rPr>
        <w:t>“</w:t>
      </w:r>
      <w:r w:rsidR="00033E36" w:rsidRPr="007B011B">
        <w:rPr>
          <w:b/>
          <w:bCs/>
          <w:color w:val="4C4747"/>
          <w:lang w:val="es-MX"/>
        </w:rPr>
        <w:t>Educación Superior, Ciencia y Tecnología</w:t>
      </w:r>
      <w:r w:rsidR="00583B3F" w:rsidRPr="007B011B">
        <w:rPr>
          <w:b/>
          <w:color w:val="4C4747"/>
          <w:lang w:val="es-ES"/>
        </w:rPr>
        <w:t>”.</w:t>
      </w:r>
    </w:p>
    <w:p w14:paraId="72B0CAC6" w14:textId="4B2CFC2B" w:rsidR="00EF2E39" w:rsidRPr="007B011B" w:rsidRDefault="00EF2E39" w:rsidP="00EF2E39">
      <w:pPr>
        <w:spacing w:line="360" w:lineRule="auto"/>
        <w:jc w:val="both"/>
        <w:rPr>
          <w:b/>
          <w:color w:val="4C4747"/>
          <w:lang w:val="es-ES"/>
        </w:rPr>
      </w:pPr>
      <w:r w:rsidRPr="007B011B">
        <w:rPr>
          <w:color w:val="4C4747"/>
          <w:lang w:val="es-MX"/>
        </w:rPr>
        <w:t>Además de los logros destacados, los CTC han ampliado su alcance a través de una variedad de servicios que impulsan el desarrollo local. A continuación, se presentan resultados adicionales que refuerzan el compromiso institucional con la inclusión, la innovación y el bienestar comunitario.</w:t>
      </w:r>
    </w:p>
    <w:p w14:paraId="5875E966" w14:textId="31413E10" w:rsidR="00706477" w:rsidRPr="007C701B" w:rsidRDefault="009E1137" w:rsidP="003C3704">
      <w:pPr>
        <w:numPr>
          <w:ilvl w:val="0"/>
          <w:numId w:val="1"/>
        </w:numPr>
        <w:spacing w:line="360" w:lineRule="auto"/>
        <w:jc w:val="both"/>
        <w:rPr>
          <w:b/>
          <w:color w:val="4C4747"/>
          <w:lang w:val="es-ES"/>
        </w:rPr>
      </w:pPr>
      <w:r w:rsidRPr="007C701B">
        <w:rPr>
          <w:rStyle w:val="Textoennegrita"/>
          <w:color w:val="4C4747"/>
          <w:lang w:val="es-MX"/>
        </w:rPr>
        <w:t>1,459</w:t>
      </w:r>
      <w:r w:rsidR="007C701B">
        <w:rPr>
          <w:rStyle w:val="Textoennegrita"/>
          <w:color w:val="4C4747"/>
          <w:lang w:val="es-MX"/>
        </w:rPr>
        <w:t xml:space="preserve"> n</w:t>
      </w:r>
      <w:r w:rsidR="0001275B" w:rsidRPr="007C701B">
        <w:rPr>
          <w:rStyle w:val="Textoennegrita"/>
          <w:color w:val="4C4747"/>
          <w:lang w:val="es-MX"/>
        </w:rPr>
        <w:t>iños y niñas</w:t>
      </w:r>
      <w:r w:rsidR="0001275B" w:rsidRPr="007C701B">
        <w:rPr>
          <w:color w:val="4C4747"/>
          <w:lang w:val="es-MX"/>
        </w:rPr>
        <w:t xml:space="preserve"> participantes en los </w:t>
      </w:r>
      <w:r w:rsidR="0001275B" w:rsidRPr="007C701B">
        <w:rPr>
          <w:rStyle w:val="nfasis"/>
          <w:b/>
          <w:i w:val="0"/>
          <w:color w:val="4C4747"/>
          <w:lang w:val="es-MX"/>
        </w:rPr>
        <w:t>Espacios de Esperanza (EPES)</w:t>
      </w:r>
      <w:r w:rsidR="0001275B" w:rsidRPr="007C701B">
        <w:rPr>
          <w:i/>
          <w:color w:val="4C4747"/>
          <w:lang w:val="es-MX"/>
        </w:rPr>
        <w:t xml:space="preserve"> </w:t>
      </w:r>
      <w:r w:rsidR="0001275B" w:rsidRPr="007C701B">
        <w:rPr>
          <w:color w:val="4C4747"/>
          <w:lang w:val="es-MX"/>
        </w:rPr>
        <w:t xml:space="preserve">continúan recibiendo acompañamiento en estimulación temprana, fortaleciendo sus inteligencias múltiples, su formación en valores y el desarrollo de hábitos saludables que favorecen su crecimiento integral. </w:t>
      </w:r>
      <w:r w:rsidR="004009A8" w:rsidRPr="007C701B">
        <w:rPr>
          <w:color w:val="4C4747"/>
          <w:lang w:val="es-MX"/>
        </w:rPr>
        <w:t>C</w:t>
      </w:r>
      <w:r w:rsidR="0001275B" w:rsidRPr="007C701B">
        <w:rPr>
          <w:color w:val="4C4747"/>
          <w:lang w:val="es-MX"/>
        </w:rPr>
        <w:t xml:space="preserve">ontribuye </w:t>
      </w:r>
      <w:r w:rsidR="004009A8" w:rsidRPr="007C701B">
        <w:rPr>
          <w:color w:val="4C4747"/>
          <w:lang w:val="es-MX"/>
        </w:rPr>
        <w:t xml:space="preserve">con </w:t>
      </w:r>
      <w:r w:rsidR="0001275B" w:rsidRPr="007C701B">
        <w:rPr>
          <w:color w:val="4C4747"/>
          <w:lang w:val="es-MX"/>
        </w:rPr>
        <w:t xml:space="preserve">la política de gobierno </w:t>
      </w:r>
      <w:r w:rsidR="0001275B" w:rsidRPr="007C701B">
        <w:rPr>
          <w:rStyle w:val="Textoennegrita"/>
          <w:color w:val="4C4747"/>
          <w:lang w:val="es-MX"/>
        </w:rPr>
        <w:t xml:space="preserve">“Acceso a </w:t>
      </w:r>
      <w:r w:rsidR="000E31BA">
        <w:rPr>
          <w:rStyle w:val="Textoennegrita"/>
          <w:color w:val="4C4747"/>
          <w:lang w:val="es-MX"/>
        </w:rPr>
        <w:t>la salud y la seguridad</w:t>
      </w:r>
      <w:r w:rsidR="0001275B" w:rsidRPr="007C701B">
        <w:rPr>
          <w:rStyle w:val="Textoennegrita"/>
          <w:color w:val="4C4747"/>
          <w:lang w:val="es-MX"/>
        </w:rPr>
        <w:t xml:space="preserve"> social”</w:t>
      </w:r>
      <w:r w:rsidR="007C701B" w:rsidRPr="007C701B">
        <w:rPr>
          <w:b/>
          <w:color w:val="4C4747"/>
          <w:lang w:val="es-MX"/>
        </w:rPr>
        <w:t>.</w:t>
      </w:r>
      <w:r w:rsidR="0001275B" w:rsidRPr="007C701B">
        <w:rPr>
          <w:color w:val="4C4747"/>
          <w:lang w:val="es-MX"/>
        </w:rPr>
        <w:t xml:space="preserve"> </w:t>
      </w:r>
    </w:p>
    <w:p w14:paraId="3E87D395" w14:textId="3BC3C570" w:rsidR="00706477" w:rsidRPr="007B011B" w:rsidRDefault="008E66AD" w:rsidP="003C3704">
      <w:pPr>
        <w:numPr>
          <w:ilvl w:val="0"/>
          <w:numId w:val="1"/>
        </w:numPr>
        <w:spacing w:line="360" w:lineRule="auto"/>
        <w:jc w:val="both"/>
        <w:rPr>
          <w:color w:val="4C4747"/>
          <w:lang w:val="es-ES"/>
        </w:rPr>
      </w:pPr>
      <w:r>
        <w:rPr>
          <w:rStyle w:val="Textoennegrita"/>
          <w:color w:val="4C4747"/>
          <w:lang w:val="es-MX"/>
        </w:rPr>
        <w:t>72</w:t>
      </w:r>
      <w:r w:rsidR="00241631">
        <w:rPr>
          <w:rStyle w:val="Textoennegrita"/>
          <w:color w:val="4C4747"/>
          <w:lang w:val="es-MX"/>
        </w:rPr>
        <w:t xml:space="preserve"> radios c</w:t>
      </w:r>
      <w:r w:rsidR="00CA2A8C" w:rsidRPr="007B011B">
        <w:rPr>
          <w:rStyle w:val="Textoennegrita"/>
          <w:color w:val="4C4747"/>
          <w:lang w:val="es-MX"/>
        </w:rPr>
        <w:t>omunitarias</w:t>
      </w:r>
      <w:r w:rsidR="00CA2A8C" w:rsidRPr="007B011B">
        <w:rPr>
          <w:color w:val="4C4747"/>
          <w:lang w:val="es-MX"/>
        </w:rPr>
        <w:t xml:space="preserve"> han mantenido sus operaciones activas en distintas localidades del país, produciendo un total de </w:t>
      </w:r>
      <w:r w:rsidR="00241631">
        <w:rPr>
          <w:rStyle w:val="Textoennegrita"/>
          <w:color w:val="4C4747"/>
          <w:lang w:val="es-MX"/>
        </w:rPr>
        <w:t>1,</w:t>
      </w:r>
      <w:r w:rsidR="003E789B">
        <w:rPr>
          <w:rStyle w:val="Textoennegrita"/>
          <w:color w:val="4C4747"/>
          <w:lang w:val="es-MX"/>
        </w:rPr>
        <w:t>359</w:t>
      </w:r>
      <w:r w:rsidR="00CA2A8C" w:rsidRPr="007B011B">
        <w:rPr>
          <w:rStyle w:val="Textoennegrita"/>
          <w:color w:val="4C4747"/>
          <w:lang w:val="es-MX"/>
        </w:rPr>
        <w:t xml:space="preserve"> programas radiales, cápsulas y campañas de concientización</w:t>
      </w:r>
      <w:r w:rsidR="00CA2A8C" w:rsidRPr="007B011B">
        <w:rPr>
          <w:color w:val="4C4747"/>
          <w:lang w:val="es-MX"/>
        </w:rPr>
        <w:t xml:space="preserve"> orientadas al desarrollo comunitario, fortalec</w:t>
      </w:r>
      <w:r w:rsidR="00BD0CD5" w:rsidRPr="007B011B">
        <w:rPr>
          <w:color w:val="4C4747"/>
          <w:lang w:val="es-MX"/>
        </w:rPr>
        <w:t>imiento de</w:t>
      </w:r>
      <w:r w:rsidR="00CA2A8C" w:rsidRPr="007B011B">
        <w:rPr>
          <w:color w:val="4C4747"/>
          <w:lang w:val="es-MX"/>
        </w:rPr>
        <w:t xml:space="preserve"> la participación ciudadana, </w:t>
      </w:r>
      <w:r w:rsidR="00A67592" w:rsidRPr="007B011B">
        <w:rPr>
          <w:color w:val="4C4747"/>
          <w:lang w:val="es-MX"/>
        </w:rPr>
        <w:t xml:space="preserve">y </w:t>
      </w:r>
      <w:r w:rsidR="00CA2A8C" w:rsidRPr="007B011B">
        <w:rPr>
          <w:color w:val="4C4747"/>
          <w:lang w:val="es-MX"/>
        </w:rPr>
        <w:t>promo</w:t>
      </w:r>
      <w:r w:rsidR="00BD0CD5" w:rsidRPr="007B011B">
        <w:rPr>
          <w:color w:val="4C4747"/>
          <w:lang w:val="es-MX"/>
        </w:rPr>
        <w:t>ción de</w:t>
      </w:r>
      <w:r w:rsidR="00CA2A8C" w:rsidRPr="007B011B">
        <w:rPr>
          <w:color w:val="4C4747"/>
          <w:lang w:val="es-MX"/>
        </w:rPr>
        <w:t xml:space="preserve"> la educación desde un</w:t>
      </w:r>
      <w:r w:rsidR="00BD0CD5" w:rsidRPr="007B011B">
        <w:rPr>
          <w:color w:val="4C4747"/>
          <w:lang w:val="es-MX"/>
        </w:rPr>
        <w:t>a perspectiva local</w:t>
      </w:r>
      <w:r w:rsidR="00A67592" w:rsidRPr="007B011B">
        <w:rPr>
          <w:color w:val="4C4747"/>
          <w:lang w:val="es-MX"/>
        </w:rPr>
        <w:t>. Contribuye</w:t>
      </w:r>
      <w:r w:rsidR="00BD0CD5" w:rsidRPr="007B011B">
        <w:rPr>
          <w:color w:val="4C4747"/>
          <w:lang w:val="es-MX"/>
        </w:rPr>
        <w:t xml:space="preserve"> </w:t>
      </w:r>
      <w:r w:rsidR="00CA2A8C" w:rsidRPr="007B011B">
        <w:rPr>
          <w:color w:val="4C4747"/>
          <w:lang w:val="es-MX"/>
        </w:rPr>
        <w:t xml:space="preserve">a la política de gobierno </w:t>
      </w:r>
      <w:r w:rsidR="00D94689" w:rsidRPr="000E31BA">
        <w:rPr>
          <w:rStyle w:val="nfasis"/>
          <w:b/>
          <w:color w:val="4C4747"/>
          <w:lang w:val="es-MX"/>
        </w:rPr>
        <w:t>“</w:t>
      </w:r>
      <w:r w:rsidR="00D94689" w:rsidRPr="000E31BA">
        <w:rPr>
          <w:b/>
          <w:color w:val="4C4747"/>
          <w:lang w:val="es-MX"/>
        </w:rPr>
        <w:t>Cultura</w:t>
      </w:r>
      <w:r w:rsidR="00CA2A8C" w:rsidRPr="000E31BA">
        <w:rPr>
          <w:rStyle w:val="nfasis"/>
          <w:b/>
          <w:color w:val="4C4747"/>
          <w:lang w:val="es-MX"/>
        </w:rPr>
        <w:t>”</w:t>
      </w:r>
      <w:r w:rsidR="00CA2A8C" w:rsidRPr="007B011B">
        <w:rPr>
          <w:color w:val="4C4747"/>
          <w:lang w:val="es-MX"/>
        </w:rPr>
        <w:t>.</w:t>
      </w:r>
    </w:p>
    <w:p w14:paraId="7BCCD9AF" w14:textId="6184D367" w:rsidR="00706477" w:rsidRPr="007B011B" w:rsidRDefault="00E25C03" w:rsidP="00D94689">
      <w:pPr>
        <w:numPr>
          <w:ilvl w:val="0"/>
          <w:numId w:val="1"/>
        </w:numPr>
        <w:spacing w:line="360" w:lineRule="auto"/>
        <w:jc w:val="both"/>
        <w:rPr>
          <w:i/>
          <w:color w:val="4C4747"/>
          <w:lang w:val="es-ES"/>
        </w:rPr>
      </w:pPr>
      <w:r>
        <w:rPr>
          <w:rStyle w:val="Textoennegrita"/>
          <w:color w:val="4C4747"/>
          <w:lang w:val="es-MX"/>
        </w:rPr>
        <w:t>3</w:t>
      </w:r>
      <w:r w:rsidR="004F2DE4">
        <w:rPr>
          <w:rStyle w:val="Textoennegrita"/>
          <w:color w:val="4C4747"/>
          <w:lang w:val="es-MX"/>
        </w:rPr>
        <w:t>71</w:t>
      </w:r>
      <w:r w:rsidR="000E31BA">
        <w:rPr>
          <w:rStyle w:val="Textoennegrita"/>
          <w:color w:val="4C4747"/>
          <w:lang w:val="es-MX"/>
        </w:rPr>
        <w:t xml:space="preserve"> facilitadores t</w:t>
      </w:r>
      <w:r w:rsidR="00BD1ED8" w:rsidRPr="007B011B">
        <w:rPr>
          <w:rStyle w:val="Textoennegrita"/>
          <w:color w:val="4C4747"/>
          <w:lang w:val="es-MX"/>
        </w:rPr>
        <w:t>ecnológicos</w:t>
      </w:r>
      <w:r w:rsidR="00BD1ED8" w:rsidRPr="007B011B">
        <w:rPr>
          <w:color w:val="4C4747"/>
          <w:lang w:val="es-MX"/>
        </w:rPr>
        <w:t xml:space="preserve"> han fortalecido sus competencias profesionales </w:t>
      </w:r>
      <w:r w:rsidR="004009A8" w:rsidRPr="000E31BA">
        <w:rPr>
          <w:b/>
          <w:color w:val="4C4747"/>
          <w:lang w:val="es-MX"/>
        </w:rPr>
        <w:t>recibiendo</w:t>
      </w:r>
      <w:r w:rsidR="00BD1ED8" w:rsidRPr="000E31BA">
        <w:rPr>
          <w:b/>
          <w:color w:val="4C4747"/>
          <w:lang w:val="es-MX"/>
        </w:rPr>
        <w:t xml:space="preserve"> formación especializada en entornos virtuales de aprendizaje y tecnologías educativas avanzadas</w:t>
      </w:r>
      <w:r w:rsidR="004009A8" w:rsidRPr="000E31BA">
        <w:rPr>
          <w:b/>
          <w:color w:val="4C4747"/>
          <w:lang w:val="es-MX"/>
        </w:rPr>
        <w:t>.</w:t>
      </w:r>
      <w:r w:rsidR="004009A8" w:rsidRPr="007B011B">
        <w:rPr>
          <w:color w:val="4C4747"/>
          <w:lang w:val="es-MX"/>
        </w:rPr>
        <w:t xml:space="preserve"> </w:t>
      </w:r>
      <w:r w:rsidR="00BD1ED8" w:rsidRPr="007B011B">
        <w:rPr>
          <w:rStyle w:val="nfasis"/>
          <w:i w:val="0"/>
          <w:color w:val="4C4747"/>
          <w:lang w:val="es-MX"/>
        </w:rPr>
        <w:t xml:space="preserve">Contribuye a la política de gobierno </w:t>
      </w:r>
      <w:r w:rsidR="00BD1ED8" w:rsidRPr="000E31BA">
        <w:rPr>
          <w:rStyle w:val="nfasis"/>
          <w:b/>
          <w:i w:val="0"/>
          <w:color w:val="4C4747"/>
          <w:lang w:val="es-MX"/>
        </w:rPr>
        <w:t>“</w:t>
      </w:r>
      <w:r w:rsidR="00D94689" w:rsidRPr="000E31BA">
        <w:rPr>
          <w:b/>
          <w:color w:val="4C4747"/>
          <w:lang w:val="es-MX"/>
        </w:rPr>
        <w:t>Educación Superior, Ciencia y Tecnología</w:t>
      </w:r>
      <w:r w:rsidR="00BD1ED8" w:rsidRPr="000E31BA">
        <w:rPr>
          <w:rStyle w:val="nfasis"/>
          <w:b/>
          <w:i w:val="0"/>
          <w:color w:val="4C4747"/>
          <w:lang w:val="es-MX"/>
        </w:rPr>
        <w:t>”.</w:t>
      </w:r>
    </w:p>
    <w:p w14:paraId="7CC8179D" w14:textId="087E8E6F" w:rsidR="00706477" w:rsidRPr="007B011B" w:rsidRDefault="002574D4" w:rsidP="003C3704">
      <w:pPr>
        <w:numPr>
          <w:ilvl w:val="0"/>
          <w:numId w:val="1"/>
        </w:numPr>
        <w:spacing w:line="360" w:lineRule="auto"/>
        <w:jc w:val="both"/>
        <w:rPr>
          <w:b/>
          <w:i/>
          <w:color w:val="4C4747"/>
          <w:lang w:val="es-ES"/>
        </w:rPr>
      </w:pPr>
      <w:r>
        <w:rPr>
          <w:rStyle w:val="Textoennegrita"/>
          <w:color w:val="4C4747"/>
          <w:lang w:val="es-MX"/>
        </w:rPr>
        <w:lastRenderedPageBreak/>
        <w:t>46</w:t>
      </w:r>
      <w:r w:rsidR="00CA0854" w:rsidRPr="007B011B">
        <w:rPr>
          <w:rStyle w:val="Textoennegrita"/>
          <w:color w:val="4C4747"/>
          <w:lang w:val="es-MX"/>
        </w:rPr>
        <w:t xml:space="preserve"> Centros y </w:t>
      </w:r>
      <w:r>
        <w:rPr>
          <w:rStyle w:val="Textoennegrita"/>
          <w:color w:val="4C4747"/>
          <w:lang w:val="es-MX"/>
        </w:rPr>
        <w:t>3</w:t>
      </w:r>
      <w:r w:rsidR="00CA0854" w:rsidRPr="007B011B">
        <w:rPr>
          <w:rStyle w:val="Textoennegrita"/>
          <w:color w:val="4C4747"/>
          <w:lang w:val="es-MX"/>
        </w:rPr>
        <w:t xml:space="preserve"> Compumetros han sido reacondicionados</w:t>
      </w:r>
      <w:r w:rsidR="00CA0854" w:rsidRPr="007B011B">
        <w:rPr>
          <w:color w:val="4C4747"/>
          <w:lang w:val="es-MX"/>
        </w:rPr>
        <w:t xml:space="preserve"> para fortalecer entornos de aprendizaje más colaborativos, fomentar el uso efectivo de las </w:t>
      </w:r>
      <w:r w:rsidR="004009A8" w:rsidRPr="007B011B">
        <w:rPr>
          <w:color w:val="4C4747"/>
          <w:lang w:val="es-MX"/>
        </w:rPr>
        <w:t>Tics</w:t>
      </w:r>
      <w:r w:rsidR="00CA0854" w:rsidRPr="007B011B">
        <w:rPr>
          <w:color w:val="4C4747"/>
          <w:lang w:val="es-MX"/>
        </w:rPr>
        <w:t xml:space="preserve"> y promover una experiencia formativa de mayor calidad. </w:t>
      </w:r>
      <w:r w:rsidR="00CA0854" w:rsidRPr="007B011B">
        <w:rPr>
          <w:rStyle w:val="Textoennegrita"/>
          <w:b w:val="0"/>
          <w:color w:val="4C4747"/>
          <w:lang w:val="es-MX"/>
        </w:rPr>
        <w:t>Contribuye a la política de gobierno</w:t>
      </w:r>
      <w:r w:rsidR="00CA0854" w:rsidRPr="007B011B">
        <w:rPr>
          <w:b/>
          <w:color w:val="4C4747"/>
          <w:lang w:val="es-MX"/>
        </w:rPr>
        <w:t xml:space="preserve"> </w:t>
      </w:r>
      <w:r w:rsidR="000E31BA">
        <w:rPr>
          <w:b/>
          <w:color w:val="4C4747"/>
          <w:lang w:val="es-MX"/>
        </w:rPr>
        <w:t>“</w:t>
      </w:r>
      <w:r w:rsidR="00D94689" w:rsidRPr="007B011B">
        <w:rPr>
          <w:b/>
          <w:color w:val="4C4747"/>
          <w:lang w:val="es-MX"/>
        </w:rPr>
        <w:t>Educación Superior, Ciencia y Tecnología</w:t>
      </w:r>
      <w:r w:rsidR="000E31BA">
        <w:rPr>
          <w:b/>
          <w:color w:val="4C4747"/>
          <w:lang w:val="es-MX"/>
        </w:rPr>
        <w:t>”</w:t>
      </w:r>
      <w:r w:rsidR="00CA0854" w:rsidRPr="007B011B">
        <w:rPr>
          <w:b/>
          <w:i/>
          <w:color w:val="4C4747"/>
          <w:lang w:val="es-MX"/>
        </w:rPr>
        <w:t>.</w:t>
      </w:r>
    </w:p>
    <w:p w14:paraId="233EEAC8" w14:textId="3B616AEC" w:rsidR="00706477" w:rsidRPr="007B011B" w:rsidRDefault="00E376C5" w:rsidP="00E376C5">
      <w:pPr>
        <w:numPr>
          <w:ilvl w:val="0"/>
          <w:numId w:val="1"/>
        </w:numPr>
        <w:spacing w:line="360" w:lineRule="auto"/>
        <w:jc w:val="both"/>
        <w:rPr>
          <w:b/>
          <w:color w:val="4C4747"/>
          <w:lang w:val="es-ES"/>
        </w:rPr>
      </w:pPr>
      <w:r>
        <w:rPr>
          <w:rStyle w:val="Textoennegrita"/>
          <w:color w:val="4C4747"/>
          <w:lang w:val="es-MX"/>
        </w:rPr>
        <w:t>2</w:t>
      </w:r>
      <w:r w:rsidR="001B61F2" w:rsidRPr="007B011B">
        <w:rPr>
          <w:rStyle w:val="Textoennegrita"/>
          <w:color w:val="4C4747"/>
          <w:lang w:val="es-MX"/>
        </w:rPr>
        <w:t xml:space="preserve"> convenios de cooperación interinstitucional</w:t>
      </w:r>
      <w:r w:rsidR="001B61F2" w:rsidRPr="007B011B">
        <w:rPr>
          <w:color w:val="4C4747"/>
          <w:lang w:val="es-MX"/>
        </w:rPr>
        <w:t xml:space="preserve"> </w:t>
      </w:r>
      <w:r w:rsidR="000E31BA">
        <w:rPr>
          <w:color w:val="4C4747"/>
          <w:lang w:val="es-MX"/>
        </w:rPr>
        <w:t xml:space="preserve">se han formalizado </w:t>
      </w:r>
      <w:r w:rsidR="001B61F2" w:rsidRPr="007B011B">
        <w:rPr>
          <w:color w:val="4C4747"/>
          <w:lang w:val="es-MX"/>
        </w:rPr>
        <w:t xml:space="preserve">con </w:t>
      </w:r>
      <w:r>
        <w:rPr>
          <w:color w:val="4C4747"/>
          <w:lang w:val="es-MX"/>
        </w:rPr>
        <w:t xml:space="preserve">la </w:t>
      </w:r>
      <w:r w:rsidRPr="008A7B84">
        <w:rPr>
          <w:b/>
          <w:color w:val="4C4747"/>
          <w:lang w:val="es-MX"/>
        </w:rPr>
        <w:t>Regional 04 del Ministerio de Educación de la República Dominicana</w:t>
      </w:r>
      <w:r>
        <w:rPr>
          <w:color w:val="4C4747"/>
          <w:lang w:val="es-MX"/>
        </w:rPr>
        <w:t xml:space="preserve"> y la </w:t>
      </w:r>
      <w:r w:rsidRPr="008A7B84">
        <w:rPr>
          <w:b/>
          <w:color w:val="4C4747"/>
          <w:lang w:val="es-MX"/>
        </w:rPr>
        <w:t>Dirección Ejecutiva de la Comisión de Fomento a la Tecnificación del Sistema Nacional de Riego</w:t>
      </w:r>
      <w:r w:rsidR="001B61F2" w:rsidRPr="008A7B84">
        <w:rPr>
          <w:b/>
          <w:color w:val="4C4747"/>
          <w:lang w:val="es-MX"/>
        </w:rPr>
        <w:t>.</w:t>
      </w:r>
      <w:r w:rsidR="001B61F2" w:rsidRPr="007B011B">
        <w:rPr>
          <w:color w:val="4C4747"/>
          <w:lang w:val="es-MX"/>
        </w:rPr>
        <w:t xml:space="preserve"> Estos acuerdos </w:t>
      </w:r>
      <w:r w:rsidR="004009A8" w:rsidRPr="007B011B">
        <w:rPr>
          <w:color w:val="4C4747"/>
          <w:lang w:val="es-MX"/>
        </w:rPr>
        <w:t>fortalecen</w:t>
      </w:r>
      <w:r w:rsidR="001B61F2" w:rsidRPr="007B011B">
        <w:rPr>
          <w:color w:val="4C4747"/>
          <w:lang w:val="es-MX"/>
        </w:rPr>
        <w:t xml:space="preserve"> el desarrollo de competencias tecnológicas, promoviendo la inclusión digital y el acceso equitativo al conocimiento.</w:t>
      </w:r>
      <w:r w:rsidR="007D1F42" w:rsidRPr="007B011B">
        <w:rPr>
          <w:color w:val="4C4747"/>
          <w:lang w:val="es-MX"/>
        </w:rPr>
        <w:t xml:space="preserve"> </w:t>
      </w:r>
      <w:r w:rsidR="001B61F2" w:rsidRPr="009F6A2F">
        <w:rPr>
          <w:rStyle w:val="Textoennegrita"/>
          <w:b w:val="0"/>
          <w:color w:val="4C4747"/>
          <w:lang w:val="es-MX"/>
        </w:rPr>
        <w:t>Contribuye a la política de gobierno</w:t>
      </w:r>
      <w:r w:rsidR="00D94689" w:rsidRPr="007B011B">
        <w:rPr>
          <w:rStyle w:val="Textoennegrita"/>
          <w:color w:val="4C4747"/>
          <w:lang w:val="es-MX"/>
        </w:rPr>
        <w:t xml:space="preserve"> </w:t>
      </w:r>
      <w:r w:rsidR="009F6A2F" w:rsidRPr="009F6A2F">
        <w:rPr>
          <w:rStyle w:val="Textoennegrita"/>
          <w:b w:val="0"/>
          <w:color w:val="4C4747"/>
          <w:lang w:val="es-MX"/>
        </w:rPr>
        <w:t>“</w:t>
      </w:r>
      <w:r w:rsidR="00D94689" w:rsidRPr="009F6A2F">
        <w:rPr>
          <w:b/>
          <w:color w:val="4C4747"/>
          <w:lang w:val="es-MX"/>
        </w:rPr>
        <w:t>Institucionalidad eficiente y democrática</w:t>
      </w:r>
      <w:r w:rsidR="009F6A2F" w:rsidRPr="009F6A2F">
        <w:rPr>
          <w:b/>
          <w:color w:val="4C4747"/>
          <w:lang w:val="es-MX"/>
        </w:rPr>
        <w:t>”</w:t>
      </w:r>
      <w:r w:rsidR="001B61F2" w:rsidRPr="009F6A2F">
        <w:rPr>
          <w:rStyle w:val="nfasis"/>
          <w:b/>
          <w:color w:val="4C4747"/>
          <w:lang w:val="es-MX"/>
        </w:rPr>
        <w:t>.</w:t>
      </w:r>
    </w:p>
    <w:p w14:paraId="1D1D31F2" w14:textId="0838ED08" w:rsidR="00037C70" w:rsidRPr="007B011B" w:rsidRDefault="00037C70" w:rsidP="003C3704">
      <w:pPr>
        <w:spacing w:line="360" w:lineRule="auto"/>
        <w:jc w:val="both"/>
        <w:rPr>
          <w:color w:val="4C4747"/>
          <w:lang w:val="es-MX"/>
        </w:rPr>
      </w:pPr>
      <w:r w:rsidRPr="007B011B">
        <w:rPr>
          <w:color w:val="4C4747"/>
          <w:lang w:val="es-MX"/>
        </w:rPr>
        <w:t xml:space="preserve">En materia de generación de empleo, CTC ha contribuido a la dinamización de las economías locales </w:t>
      </w:r>
      <w:r w:rsidR="004009A8" w:rsidRPr="007B011B">
        <w:rPr>
          <w:color w:val="4C4747"/>
          <w:lang w:val="es-MX"/>
        </w:rPr>
        <w:t>creando</w:t>
      </w:r>
      <w:r w:rsidRPr="007B011B">
        <w:rPr>
          <w:color w:val="4C4747"/>
          <w:lang w:val="es-MX"/>
        </w:rPr>
        <w:t xml:space="preserve"> más de </w:t>
      </w:r>
      <w:r w:rsidR="009F6A2F">
        <w:rPr>
          <w:color w:val="4C4747"/>
          <w:lang w:val="es-MX"/>
        </w:rPr>
        <w:t>xx</w:t>
      </w:r>
      <w:r w:rsidRPr="007B011B">
        <w:rPr>
          <w:color w:val="4C4747"/>
          <w:lang w:val="es-MX"/>
        </w:rPr>
        <w:t xml:space="preserve"> empleos directos a nivel nacional. Esta estrategia fortalece la estructura operativa de los centros, </w:t>
      </w:r>
      <w:r w:rsidR="004009A8" w:rsidRPr="007B011B">
        <w:rPr>
          <w:color w:val="4C4747"/>
          <w:lang w:val="es-MX"/>
        </w:rPr>
        <w:t>y</w:t>
      </w:r>
      <w:r w:rsidRPr="007B011B">
        <w:rPr>
          <w:color w:val="4C4747"/>
          <w:lang w:val="es-MX"/>
        </w:rPr>
        <w:t xml:space="preserve"> reafirma el compromiso institucional con el desarrollo humano y la mejora de la ca</w:t>
      </w:r>
      <w:r w:rsidR="004009A8" w:rsidRPr="007B011B">
        <w:rPr>
          <w:color w:val="4C4747"/>
          <w:lang w:val="es-MX"/>
        </w:rPr>
        <w:t>lidad de vida en las comunidades</w:t>
      </w:r>
      <w:r w:rsidRPr="007B011B">
        <w:rPr>
          <w:color w:val="4C4747"/>
          <w:lang w:val="es-MX"/>
        </w:rPr>
        <w:t>.</w:t>
      </w:r>
    </w:p>
    <w:p w14:paraId="0031D8B1" w14:textId="3793F8FC" w:rsidR="00037C70" w:rsidRPr="007B011B" w:rsidRDefault="00037C70" w:rsidP="003C3704">
      <w:pPr>
        <w:spacing w:line="360" w:lineRule="auto"/>
        <w:jc w:val="both"/>
        <w:rPr>
          <w:color w:val="4C4747"/>
          <w:lang w:val="es-MX"/>
        </w:rPr>
      </w:pPr>
      <w:r w:rsidRPr="007B011B">
        <w:rPr>
          <w:color w:val="4C4747"/>
          <w:lang w:val="es-MX"/>
        </w:rPr>
        <w:t xml:space="preserve">En la ejecución presupuestaria correspondiente al año 2025, </w:t>
      </w:r>
      <w:r w:rsidR="004009A8" w:rsidRPr="007B011B">
        <w:rPr>
          <w:color w:val="4C4747"/>
          <w:lang w:val="es-MX"/>
        </w:rPr>
        <w:t>CTC recibió</w:t>
      </w:r>
      <w:r w:rsidR="006B72C5">
        <w:rPr>
          <w:color w:val="4C4747"/>
          <w:lang w:val="es-MX"/>
        </w:rPr>
        <w:t xml:space="preserve"> una asignación total de </w:t>
      </w:r>
      <w:r w:rsidR="006B72C5" w:rsidRPr="006B72C5">
        <w:rPr>
          <w:b/>
          <w:color w:val="4C4747"/>
          <w:lang w:val="es-MX"/>
        </w:rPr>
        <w:t>RD$ 533,888,94</w:t>
      </w:r>
      <w:r w:rsidRPr="006B72C5">
        <w:rPr>
          <w:b/>
          <w:color w:val="4C4747"/>
          <w:lang w:val="es-MX"/>
        </w:rPr>
        <w:t>8.00</w:t>
      </w:r>
      <w:r w:rsidRPr="007B011B">
        <w:rPr>
          <w:color w:val="4C4747"/>
          <w:lang w:val="es-MX"/>
        </w:rPr>
        <w:t xml:space="preserve">. De este monto, se ha ejecutado un total de </w:t>
      </w:r>
      <w:r w:rsidRPr="006B72C5">
        <w:rPr>
          <w:b/>
          <w:color w:val="4C4747"/>
          <w:lang w:val="es-MX"/>
        </w:rPr>
        <w:t xml:space="preserve">RD$ </w:t>
      </w:r>
      <w:r w:rsidR="000B26A2">
        <w:rPr>
          <w:b/>
          <w:color w:val="4C4747"/>
          <w:lang w:val="es-MX"/>
        </w:rPr>
        <w:t>424</w:t>
      </w:r>
      <w:r w:rsidRPr="006B72C5">
        <w:rPr>
          <w:b/>
          <w:color w:val="4C4747"/>
          <w:lang w:val="es-MX"/>
        </w:rPr>
        <w:t>,</w:t>
      </w:r>
      <w:r w:rsidR="000B26A2">
        <w:rPr>
          <w:b/>
          <w:color w:val="4C4747"/>
          <w:lang w:val="es-MX"/>
        </w:rPr>
        <w:t>431</w:t>
      </w:r>
      <w:r w:rsidRPr="006B72C5">
        <w:rPr>
          <w:b/>
          <w:color w:val="4C4747"/>
          <w:lang w:val="es-MX"/>
        </w:rPr>
        <w:t>,</w:t>
      </w:r>
      <w:r w:rsidR="00711BD9">
        <w:rPr>
          <w:b/>
          <w:color w:val="4C4747"/>
          <w:lang w:val="es-MX"/>
        </w:rPr>
        <w:t>4</w:t>
      </w:r>
      <w:r w:rsidR="000B26A2">
        <w:rPr>
          <w:b/>
          <w:color w:val="4C4747"/>
          <w:lang w:val="es-MX"/>
        </w:rPr>
        <w:t>65</w:t>
      </w:r>
      <w:r w:rsidR="00711BD9">
        <w:rPr>
          <w:b/>
          <w:color w:val="4C4747"/>
          <w:lang w:val="es-MX"/>
        </w:rPr>
        <w:t>.</w:t>
      </w:r>
      <w:r w:rsidR="000B26A2">
        <w:rPr>
          <w:b/>
          <w:color w:val="4C4747"/>
          <w:lang w:val="es-MX"/>
        </w:rPr>
        <w:t>82</w:t>
      </w:r>
      <w:r w:rsidRPr="006B72C5">
        <w:rPr>
          <w:b/>
          <w:color w:val="4C4747"/>
          <w:lang w:val="es-MX"/>
        </w:rPr>
        <w:t>,</w:t>
      </w:r>
      <w:r w:rsidRPr="007B011B">
        <w:rPr>
          <w:color w:val="4C4747"/>
          <w:lang w:val="es-MX"/>
        </w:rPr>
        <w:t xml:space="preserve"> reflejando un uso responsable y estra</w:t>
      </w:r>
      <w:r w:rsidR="004009A8" w:rsidRPr="007B011B">
        <w:rPr>
          <w:color w:val="4C4747"/>
          <w:lang w:val="es-MX"/>
        </w:rPr>
        <w:t>tégico de los recursos públicos.</w:t>
      </w:r>
    </w:p>
    <w:p w14:paraId="08ECCB7B" w14:textId="6FE9DFEF" w:rsidR="00037C70" w:rsidRPr="007B011B" w:rsidRDefault="00037C70" w:rsidP="003C3704">
      <w:pPr>
        <w:pStyle w:val="NormalWeb"/>
        <w:spacing w:line="360" w:lineRule="auto"/>
        <w:jc w:val="both"/>
        <w:rPr>
          <w:rFonts w:eastAsiaTheme="minorHAnsi"/>
          <w:color w:val="4C4747"/>
          <w:spacing w:val="20"/>
          <w:lang w:eastAsia="en-US"/>
        </w:rPr>
      </w:pPr>
      <w:r w:rsidRPr="007B011B">
        <w:rPr>
          <w:rFonts w:eastAsiaTheme="minorHAnsi"/>
          <w:color w:val="4C4747"/>
          <w:spacing w:val="20"/>
          <w:lang w:eastAsia="en-US"/>
        </w:rPr>
        <w:t>En l</w:t>
      </w:r>
      <w:r w:rsidR="004009A8" w:rsidRPr="007B011B">
        <w:rPr>
          <w:rFonts w:eastAsiaTheme="minorHAnsi"/>
          <w:color w:val="4C4747"/>
          <w:spacing w:val="20"/>
          <w:lang w:eastAsia="en-US"/>
        </w:rPr>
        <w:t>o relacionado a l</w:t>
      </w:r>
      <w:r w:rsidRPr="007B011B">
        <w:rPr>
          <w:rFonts w:eastAsiaTheme="minorHAnsi"/>
          <w:color w:val="4C4747"/>
          <w:spacing w:val="20"/>
          <w:lang w:eastAsia="en-US"/>
        </w:rPr>
        <w:t xml:space="preserve">a planificación institucional, </w:t>
      </w:r>
      <w:r w:rsidR="004009A8" w:rsidRPr="007B011B">
        <w:rPr>
          <w:rFonts w:eastAsiaTheme="minorHAnsi"/>
          <w:color w:val="4C4747"/>
          <w:spacing w:val="20"/>
          <w:lang w:eastAsia="en-US"/>
        </w:rPr>
        <w:t>la institución ha</w:t>
      </w:r>
      <w:r w:rsidRPr="007B011B">
        <w:rPr>
          <w:rFonts w:eastAsiaTheme="minorHAnsi"/>
          <w:color w:val="4C4747"/>
          <w:spacing w:val="20"/>
          <w:lang w:eastAsia="en-US"/>
        </w:rPr>
        <w:t xml:space="preserve"> definido bienes y servicios que serán ofertados </w:t>
      </w:r>
      <w:r w:rsidR="006B72C5">
        <w:rPr>
          <w:rFonts w:eastAsiaTheme="minorHAnsi"/>
          <w:color w:val="4C4747"/>
          <w:spacing w:val="20"/>
          <w:lang w:eastAsia="en-US"/>
        </w:rPr>
        <w:t>durante el año 2026</w:t>
      </w:r>
      <w:r w:rsidR="004009A8" w:rsidRPr="007B011B">
        <w:rPr>
          <w:rFonts w:eastAsiaTheme="minorHAnsi"/>
          <w:color w:val="4C4747"/>
          <w:spacing w:val="20"/>
          <w:lang w:eastAsia="en-US"/>
        </w:rPr>
        <w:t>, como se enlista a continuación</w:t>
      </w:r>
      <w:r w:rsidRPr="007B011B">
        <w:rPr>
          <w:rFonts w:eastAsiaTheme="minorHAnsi"/>
          <w:color w:val="4C4747"/>
          <w:spacing w:val="20"/>
          <w:lang w:eastAsia="en-US"/>
        </w:rPr>
        <w:t>:</w:t>
      </w:r>
    </w:p>
    <w:p w14:paraId="75520019" w14:textId="6EAEAF44" w:rsidR="002023CC" w:rsidRPr="007B011B" w:rsidRDefault="002023CC" w:rsidP="003C3704">
      <w:pPr>
        <w:spacing w:line="360" w:lineRule="auto"/>
        <w:jc w:val="both"/>
        <w:rPr>
          <w:rFonts w:eastAsia="Calibri"/>
          <w:noProof/>
          <w:color w:val="4C4747"/>
          <w:lang w:val="es-ES"/>
        </w:rPr>
      </w:pPr>
      <w:r w:rsidRPr="007B011B">
        <w:rPr>
          <w:rFonts w:eastAsia="Calibri"/>
          <w:b/>
          <w:noProof/>
          <w:color w:val="4C4747"/>
          <w:lang w:val="es-ES"/>
        </w:rPr>
        <w:lastRenderedPageBreak/>
        <w:t>1.</w:t>
      </w:r>
      <w:r w:rsidRPr="007B011B">
        <w:rPr>
          <w:rFonts w:eastAsia="Calibri"/>
          <w:noProof/>
          <w:color w:val="4C4747"/>
          <w:lang w:val="es-ES"/>
        </w:rPr>
        <w:t xml:space="preserve"> </w:t>
      </w:r>
      <w:r w:rsidRPr="007B011B">
        <w:rPr>
          <w:rFonts w:eastAsia="Calibri"/>
          <w:b/>
          <w:noProof/>
          <w:color w:val="4C4747"/>
          <w:lang w:val="es-ES"/>
        </w:rPr>
        <w:t>Programa</w:t>
      </w:r>
      <w:r w:rsidR="00BF109A" w:rsidRPr="007B011B">
        <w:rPr>
          <w:rFonts w:eastAsia="Calibri"/>
          <w:b/>
          <w:noProof/>
          <w:color w:val="4C4747"/>
          <w:lang w:val="es-ES"/>
        </w:rPr>
        <w:t>s</w:t>
      </w:r>
      <w:r w:rsidRPr="007B011B">
        <w:rPr>
          <w:rFonts w:eastAsia="Calibri"/>
          <w:b/>
          <w:noProof/>
          <w:color w:val="4C4747"/>
          <w:lang w:val="es-ES"/>
        </w:rPr>
        <w:t xml:space="preserve"> de Capacitación en </w:t>
      </w:r>
      <w:r w:rsidR="00C050AA" w:rsidRPr="007B011B">
        <w:rPr>
          <w:rFonts w:eastAsia="Calibri"/>
          <w:b/>
          <w:noProof/>
          <w:color w:val="4C4747"/>
          <w:lang w:val="es-ES"/>
        </w:rPr>
        <w:t xml:space="preserve">Inteligencia Artificial, Carrera STEM, Empleo Tecnológico, </w:t>
      </w:r>
      <w:r w:rsidRPr="007B011B">
        <w:rPr>
          <w:rFonts w:eastAsia="Calibri"/>
          <w:b/>
          <w:noProof/>
          <w:color w:val="4C4747"/>
          <w:lang w:val="es-ES"/>
        </w:rPr>
        <w:t>Ciberseguridad</w:t>
      </w:r>
      <w:r w:rsidR="00BF109A" w:rsidRPr="007B011B">
        <w:rPr>
          <w:rFonts w:eastAsia="Calibri"/>
          <w:b/>
          <w:noProof/>
          <w:color w:val="4C4747"/>
          <w:lang w:val="es-ES"/>
        </w:rPr>
        <w:t xml:space="preserve">, </w:t>
      </w:r>
      <w:r w:rsidR="00C050AA" w:rsidRPr="007B011B">
        <w:rPr>
          <w:rFonts w:eastAsia="Calibri"/>
          <w:b/>
          <w:noProof/>
          <w:color w:val="4C4747"/>
          <w:lang w:val="es-ES"/>
        </w:rPr>
        <w:t>y Alfabetización Digital</w:t>
      </w:r>
      <w:r w:rsidR="00125999" w:rsidRPr="007B011B">
        <w:rPr>
          <w:rFonts w:eastAsia="Calibri"/>
          <w:b/>
          <w:noProof/>
          <w:color w:val="4C4747"/>
          <w:lang w:val="es-ES"/>
        </w:rPr>
        <w:t>.</w:t>
      </w:r>
      <w:r w:rsidR="009979EC" w:rsidRPr="007B011B">
        <w:rPr>
          <w:rFonts w:eastAsia="Calibri"/>
          <w:b/>
          <w:noProof/>
          <w:color w:val="4C4747"/>
          <w:lang w:val="es-ES"/>
        </w:rPr>
        <w:t xml:space="preserve"> </w:t>
      </w:r>
      <w:r w:rsidR="00125999" w:rsidRPr="007B011B">
        <w:rPr>
          <w:rFonts w:eastAsia="Calibri"/>
          <w:noProof/>
          <w:color w:val="4C4747"/>
          <w:lang w:val="es-ES"/>
        </w:rPr>
        <w:t xml:space="preserve">Tiene como meta </w:t>
      </w:r>
      <w:r w:rsidR="00375021" w:rsidRPr="007B011B">
        <w:rPr>
          <w:rFonts w:eastAsia="Calibri"/>
          <w:noProof/>
          <w:color w:val="4C4747"/>
          <w:lang w:val="es-ES"/>
        </w:rPr>
        <w:t>capacitar a</w:t>
      </w:r>
      <w:r w:rsidRPr="007B011B">
        <w:rPr>
          <w:rFonts w:eastAsia="Calibri"/>
          <w:noProof/>
          <w:color w:val="4C4747"/>
          <w:lang w:val="es-ES"/>
        </w:rPr>
        <w:t xml:space="preserve"> </w:t>
      </w:r>
      <w:r w:rsidR="00037C70" w:rsidRPr="007B011B">
        <w:rPr>
          <w:rFonts w:eastAsia="Calibri"/>
          <w:noProof/>
          <w:color w:val="4C4747"/>
          <w:lang w:val="es-ES"/>
        </w:rPr>
        <w:t>169,437</w:t>
      </w:r>
      <w:r w:rsidRPr="007B011B">
        <w:rPr>
          <w:rFonts w:eastAsia="Calibri"/>
          <w:noProof/>
          <w:color w:val="4C4747"/>
          <w:lang w:val="es-ES"/>
        </w:rPr>
        <w:t xml:space="preserve"> personas.</w:t>
      </w:r>
    </w:p>
    <w:p w14:paraId="074D8DE9" w14:textId="4FCBF796" w:rsidR="00DF6941" w:rsidRPr="007B011B" w:rsidRDefault="00BF109A" w:rsidP="003C3704">
      <w:pPr>
        <w:spacing w:line="360" w:lineRule="auto"/>
        <w:jc w:val="both"/>
        <w:rPr>
          <w:color w:val="4C4747"/>
          <w:lang w:val="es-MX"/>
        </w:rPr>
      </w:pPr>
      <w:r w:rsidRPr="007B011B">
        <w:rPr>
          <w:rStyle w:val="Textoennegrita"/>
          <w:color w:val="4C4747"/>
          <w:lang w:val="es-MX"/>
        </w:rPr>
        <w:t>2</w:t>
      </w:r>
      <w:r w:rsidR="00C050AA" w:rsidRPr="007B011B">
        <w:rPr>
          <w:rStyle w:val="Textoennegrita"/>
          <w:color w:val="4C4747"/>
          <w:lang w:val="es-MX"/>
        </w:rPr>
        <w:t xml:space="preserve">. </w:t>
      </w:r>
      <w:r w:rsidR="00DF6941" w:rsidRPr="007B011B">
        <w:rPr>
          <w:rStyle w:val="Textoennegrita"/>
          <w:color w:val="4C4747"/>
          <w:lang w:val="es-MX"/>
        </w:rPr>
        <w:t>Alianzas Estratégicas para el Desarrollo Sostenible Institucional</w:t>
      </w:r>
      <w:r w:rsidRPr="007B011B">
        <w:rPr>
          <w:rStyle w:val="Textoennegrita"/>
          <w:color w:val="4C4747"/>
          <w:lang w:val="es-MX"/>
        </w:rPr>
        <w:t xml:space="preserve">. </w:t>
      </w:r>
      <w:r w:rsidRPr="007B011B">
        <w:rPr>
          <w:color w:val="4C4747"/>
          <w:lang w:val="es-MX"/>
        </w:rPr>
        <w:t>T</w:t>
      </w:r>
      <w:r w:rsidR="00DF6941" w:rsidRPr="007B011B">
        <w:rPr>
          <w:color w:val="4C4747"/>
          <w:lang w:val="es-MX"/>
        </w:rPr>
        <w:t xml:space="preserve">iene como </w:t>
      </w:r>
      <w:r w:rsidRPr="007B011B">
        <w:rPr>
          <w:color w:val="4C4747"/>
          <w:lang w:val="es-MX"/>
        </w:rPr>
        <w:t>m</w:t>
      </w:r>
      <w:r w:rsidR="00DF6941" w:rsidRPr="007B011B">
        <w:rPr>
          <w:color w:val="4C4747"/>
          <w:lang w:val="es-MX"/>
        </w:rPr>
        <w:t xml:space="preserve">eta </w:t>
      </w:r>
      <w:r w:rsidR="004C29D1">
        <w:rPr>
          <w:color w:val="4C4747"/>
          <w:lang w:val="es-MX"/>
        </w:rPr>
        <w:t>12</w:t>
      </w:r>
      <w:r w:rsidR="00483535" w:rsidRPr="007B011B">
        <w:rPr>
          <w:color w:val="4C4747"/>
          <w:lang w:val="es-MX"/>
        </w:rPr>
        <w:t xml:space="preserve"> </w:t>
      </w:r>
      <w:r w:rsidR="00261A2C" w:rsidRPr="007B011B">
        <w:rPr>
          <w:color w:val="4C4747"/>
          <w:lang w:val="es-MX"/>
        </w:rPr>
        <w:t>nuevas</w:t>
      </w:r>
      <w:r w:rsidR="00DF6941" w:rsidRPr="007B011B">
        <w:rPr>
          <w:color w:val="4C4747"/>
          <w:lang w:val="es-MX"/>
        </w:rPr>
        <w:t xml:space="preserve"> alianzas.</w:t>
      </w:r>
    </w:p>
    <w:p w14:paraId="77716AE9" w14:textId="76BF3F5C" w:rsidR="00E953BB" w:rsidRPr="007B011B" w:rsidRDefault="00BF109A" w:rsidP="003C3704">
      <w:pPr>
        <w:spacing w:line="360" w:lineRule="auto"/>
        <w:jc w:val="both"/>
        <w:rPr>
          <w:color w:val="4C4747"/>
          <w:lang w:val="es-MX"/>
        </w:rPr>
      </w:pPr>
      <w:r w:rsidRPr="007B011B">
        <w:rPr>
          <w:rStyle w:val="Textoennegrita"/>
          <w:color w:val="4C4747"/>
          <w:lang w:val="es-MX"/>
        </w:rPr>
        <w:t>3</w:t>
      </w:r>
      <w:r w:rsidR="00E953BB" w:rsidRPr="007B011B">
        <w:rPr>
          <w:rStyle w:val="Textoennegrita"/>
          <w:color w:val="4C4747"/>
          <w:lang w:val="es-MX"/>
        </w:rPr>
        <w:t>. Programa de Est</w:t>
      </w:r>
      <w:r w:rsidRPr="007B011B">
        <w:rPr>
          <w:rStyle w:val="Textoennegrita"/>
          <w:color w:val="4C4747"/>
          <w:lang w:val="es-MX"/>
        </w:rPr>
        <w:t xml:space="preserve">imulación Temprana. </w:t>
      </w:r>
      <w:r w:rsidRPr="007B011B">
        <w:rPr>
          <w:color w:val="4C4747"/>
          <w:lang w:val="es-MX"/>
        </w:rPr>
        <w:t>T</w:t>
      </w:r>
      <w:r w:rsidR="00E953BB" w:rsidRPr="007B011B">
        <w:rPr>
          <w:color w:val="4C4747"/>
          <w:lang w:val="es-MX"/>
        </w:rPr>
        <w:t xml:space="preserve">iene como meta </w:t>
      </w:r>
      <w:r w:rsidR="00C20102" w:rsidRPr="007B011B">
        <w:rPr>
          <w:color w:val="4C4747"/>
          <w:lang w:val="es-MX"/>
        </w:rPr>
        <w:t>estimular y educar</w:t>
      </w:r>
      <w:r w:rsidR="00E953BB" w:rsidRPr="007B011B">
        <w:rPr>
          <w:color w:val="4C4747"/>
          <w:lang w:val="es-MX"/>
        </w:rPr>
        <w:t xml:space="preserve"> a </w:t>
      </w:r>
      <w:r w:rsidR="00483535" w:rsidRPr="007B011B">
        <w:rPr>
          <w:color w:val="4C4747"/>
          <w:lang w:val="es-MX"/>
        </w:rPr>
        <w:t>1,500 niños y niñas</w:t>
      </w:r>
      <w:r w:rsidR="00E953BB" w:rsidRPr="007B011B">
        <w:rPr>
          <w:color w:val="4C4747"/>
          <w:lang w:val="es-MX"/>
        </w:rPr>
        <w:t>.</w:t>
      </w:r>
    </w:p>
    <w:p w14:paraId="095B966E" w14:textId="26B8859D" w:rsidR="00DF6941" w:rsidRPr="007B011B" w:rsidRDefault="00BF109A" w:rsidP="003C3704">
      <w:pPr>
        <w:spacing w:line="360" w:lineRule="auto"/>
        <w:jc w:val="both"/>
        <w:rPr>
          <w:color w:val="4C4747"/>
          <w:lang w:val="es-MX"/>
        </w:rPr>
      </w:pPr>
      <w:r w:rsidRPr="007B011B">
        <w:rPr>
          <w:rStyle w:val="Textoennegrita"/>
          <w:color w:val="4C4747"/>
          <w:lang w:val="es-MX"/>
        </w:rPr>
        <w:t>4</w:t>
      </w:r>
      <w:r w:rsidR="00261A2C" w:rsidRPr="007B011B">
        <w:rPr>
          <w:rStyle w:val="Textoennegrita"/>
          <w:color w:val="4C4747"/>
          <w:lang w:val="es-MX"/>
        </w:rPr>
        <w:t xml:space="preserve">. </w:t>
      </w:r>
      <w:r w:rsidR="00DF6941" w:rsidRPr="007B011B">
        <w:rPr>
          <w:rStyle w:val="Textoennegrita"/>
          <w:color w:val="4C4747"/>
          <w:lang w:val="es-MX"/>
        </w:rPr>
        <w:t>Plataforma Radial Colaborativa para Comunidades, Instituciones y Empresas</w:t>
      </w:r>
      <w:r w:rsidRPr="007B011B">
        <w:rPr>
          <w:rStyle w:val="Textoennegrita"/>
          <w:color w:val="4C4747"/>
          <w:lang w:val="es-MX"/>
        </w:rPr>
        <w:t>.</w:t>
      </w:r>
      <w:r w:rsidRPr="007B011B">
        <w:rPr>
          <w:color w:val="4C4747"/>
          <w:lang w:val="es-MX"/>
        </w:rPr>
        <w:t xml:space="preserve"> T</w:t>
      </w:r>
      <w:r w:rsidR="00261A2C" w:rsidRPr="007B011B">
        <w:rPr>
          <w:color w:val="4C4747"/>
          <w:lang w:val="es-MX"/>
        </w:rPr>
        <w:t xml:space="preserve">iene la meta </w:t>
      </w:r>
      <w:r w:rsidR="00AD2DB0" w:rsidRPr="007B011B">
        <w:rPr>
          <w:color w:val="4C4747"/>
          <w:lang w:val="es-MX"/>
        </w:rPr>
        <w:t>de</w:t>
      </w:r>
      <w:r w:rsidR="00DF6941" w:rsidRPr="007B011B">
        <w:rPr>
          <w:color w:val="4C4747"/>
          <w:lang w:val="es-MX"/>
        </w:rPr>
        <w:t xml:space="preserve"> </w:t>
      </w:r>
      <w:r w:rsidR="00155F3C">
        <w:rPr>
          <w:color w:val="4C4747"/>
          <w:lang w:val="es-MX"/>
        </w:rPr>
        <w:t>72</w:t>
      </w:r>
      <w:r w:rsidR="00DF6941" w:rsidRPr="007B011B">
        <w:rPr>
          <w:color w:val="4C4747"/>
          <w:lang w:val="es-MX"/>
        </w:rPr>
        <w:t xml:space="preserve"> emisoras comunitarias </w:t>
      </w:r>
      <w:r w:rsidR="00261A2C" w:rsidRPr="007B011B">
        <w:rPr>
          <w:color w:val="4C4747"/>
          <w:lang w:val="es-MX"/>
        </w:rPr>
        <w:t xml:space="preserve">en funcionamiento </w:t>
      </w:r>
      <w:r w:rsidR="00DF6941" w:rsidRPr="007B011B">
        <w:rPr>
          <w:color w:val="4C4747"/>
          <w:lang w:val="es-MX"/>
        </w:rPr>
        <w:t xml:space="preserve">para </w:t>
      </w:r>
      <w:r w:rsidR="00155F3C">
        <w:rPr>
          <w:color w:val="4C4747"/>
          <w:lang w:val="es-MX"/>
        </w:rPr>
        <w:t>producir más de 1,300</w:t>
      </w:r>
      <w:r w:rsidR="00DF6941" w:rsidRPr="007B011B">
        <w:rPr>
          <w:color w:val="4C4747"/>
          <w:lang w:val="es-MX"/>
        </w:rPr>
        <w:t xml:space="preserve"> </w:t>
      </w:r>
      <w:r w:rsidR="00155F3C" w:rsidRPr="00155F3C">
        <w:rPr>
          <w:color w:val="4C4747"/>
          <w:lang w:val="es-MX"/>
        </w:rPr>
        <w:t>programas radiales, cápsulas y/o campañas para la concientizaci</w:t>
      </w:r>
      <w:r w:rsidR="00155F3C">
        <w:rPr>
          <w:color w:val="4C4747"/>
          <w:lang w:val="es-MX"/>
        </w:rPr>
        <w:t>ón y desarrollo de la comunidad</w:t>
      </w:r>
      <w:r w:rsidR="00DF6941" w:rsidRPr="007B011B">
        <w:rPr>
          <w:color w:val="4C4747"/>
          <w:lang w:val="es-MX"/>
        </w:rPr>
        <w:t>.</w:t>
      </w:r>
    </w:p>
    <w:p w14:paraId="18E7F896" w14:textId="7ED5CA80" w:rsidR="00026654" w:rsidRPr="007B011B" w:rsidRDefault="00BF109A" w:rsidP="003C3704">
      <w:pPr>
        <w:spacing w:line="360" w:lineRule="auto"/>
        <w:jc w:val="both"/>
        <w:rPr>
          <w:color w:val="4C4747"/>
          <w:lang w:val="es-MX"/>
        </w:rPr>
      </w:pPr>
      <w:r w:rsidRPr="007B011B">
        <w:rPr>
          <w:rStyle w:val="Textoennegrita"/>
          <w:color w:val="4C4747"/>
          <w:lang w:val="es-MX"/>
        </w:rPr>
        <w:t>5</w:t>
      </w:r>
      <w:r w:rsidR="00E953BB" w:rsidRPr="007B011B">
        <w:rPr>
          <w:rStyle w:val="Textoennegrita"/>
          <w:color w:val="4C4747"/>
          <w:lang w:val="es-MX"/>
        </w:rPr>
        <w:t xml:space="preserve">. </w:t>
      </w:r>
      <w:r w:rsidR="00026654" w:rsidRPr="007B011B">
        <w:rPr>
          <w:rStyle w:val="Textoennegrita"/>
          <w:color w:val="4C4747"/>
          <w:lang w:val="es-MX"/>
        </w:rPr>
        <w:t>La Pre-incubación e Incubación de Startups</w:t>
      </w:r>
      <w:r w:rsidRPr="007B011B">
        <w:rPr>
          <w:rStyle w:val="Textoennegrita"/>
          <w:color w:val="4C4747"/>
          <w:lang w:val="es-MX"/>
        </w:rPr>
        <w:t xml:space="preserve"> y Proyecto de Robótica Educativa en Microbit.</w:t>
      </w:r>
      <w:r w:rsidR="00026654" w:rsidRPr="007B011B">
        <w:rPr>
          <w:color w:val="4C4747"/>
          <w:lang w:val="es-MX"/>
        </w:rPr>
        <w:t xml:space="preserve"> </w:t>
      </w:r>
      <w:r w:rsidRPr="007B011B">
        <w:rPr>
          <w:color w:val="4C4747"/>
          <w:lang w:val="es-MX"/>
        </w:rPr>
        <w:t>Tiene como meta 6 emprendimientos y capacitar a 60 personas.</w:t>
      </w:r>
    </w:p>
    <w:p w14:paraId="6BD3FB73" w14:textId="23D8A8EB" w:rsidR="00026654" w:rsidRPr="007B011B" w:rsidRDefault="00D4237D" w:rsidP="003C3704">
      <w:pPr>
        <w:spacing w:line="360" w:lineRule="auto"/>
        <w:jc w:val="both"/>
        <w:rPr>
          <w:color w:val="4C4747"/>
          <w:lang w:val="es-MX"/>
        </w:rPr>
      </w:pPr>
      <w:r w:rsidRPr="007B011B">
        <w:rPr>
          <w:rStyle w:val="Textoennegrita"/>
          <w:color w:val="4C4747"/>
          <w:lang w:val="es-MX"/>
        </w:rPr>
        <w:t>6</w:t>
      </w:r>
      <w:r w:rsidR="00E953BB" w:rsidRPr="007B011B">
        <w:rPr>
          <w:rStyle w:val="Textoennegrita"/>
          <w:color w:val="4C4747"/>
          <w:lang w:val="es-MX"/>
        </w:rPr>
        <w:t xml:space="preserve">. </w:t>
      </w:r>
      <w:r w:rsidR="00026654" w:rsidRPr="007B011B">
        <w:rPr>
          <w:rStyle w:val="Textoennegrita"/>
          <w:color w:val="4C4747"/>
          <w:lang w:val="es-MX"/>
        </w:rPr>
        <w:t>Red de Jóvenes para el Desarrollo Local</w:t>
      </w:r>
      <w:r w:rsidRPr="007B011B">
        <w:rPr>
          <w:rStyle w:val="Textoennegrita"/>
          <w:color w:val="4C4747"/>
          <w:lang w:val="es-MX"/>
        </w:rPr>
        <w:t>.</w:t>
      </w:r>
      <w:r w:rsidR="00026654" w:rsidRPr="007B011B">
        <w:rPr>
          <w:color w:val="4C4747"/>
          <w:lang w:val="es-MX"/>
        </w:rPr>
        <w:t xml:space="preserve"> </w:t>
      </w:r>
      <w:r w:rsidR="00261A2C" w:rsidRPr="007B011B">
        <w:rPr>
          <w:color w:val="4C4747"/>
          <w:lang w:val="es-MX"/>
        </w:rPr>
        <w:t>Tiene como meta</w:t>
      </w:r>
      <w:r w:rsidR="00026654" w:rsidRPr="007B011B">
        <w:rPr>
          <w:color w:val="4C4747"/>
          <w:lang w:val="es-MX"/>
        </w:rPr>
        <w:t xml:space="preserve"> </w:t>
      </w:r>
      <w:r w:rsidR="00375021" w:rsidRPr="007B011B">
        <w:rPr>
          <w:color w:val="4C4747"/>
          <w:lang w:val="es-MX"/>
        </w:rPr>
        <w:t>integrar</w:t>
      </w:r>
      <w:r w:rsidR="00026654" w:rsidRPr="007B011B">
        <w:rPr>
          <w:color w:val="4C4747"/>
          <w:lang w:val="es-MX"/>
        </w:rPr>
        <w:t xml:space="preserve"> a </w:t>
      </w:r>
      <w:r w:rsidR="004C29D1">
        <w:rPr>
          <w:color w:val="4C4747"/>
          <w:lang w:val="es-MX"/>
        </w:rPr>
        <w:t>125</w:t>
      </w:r>
      <w:r w:rsidR="00026654" w:rsidRPr="007B011B">
        <w:rPr>
          <w:color w:val="4C4747"/>
          <w:lang w:val="es-MX"/>
        </w:rPr>
        <w:t xml:space="preserve"> jóvenes.</w:t>
      </w:r>
    </w:p>
    <w:p w14:paraId="0F9B8C79" w14:textId="6ED2BD54" w:rsidR="00706477" w:rsidRPr="007B011B" w:rsidRDefault="00D4237D" w:rsidP="003C3704">
      <w:pPr>
        <w:spacing w:line="360" w:lineRule="auto"/>
        <w:jc w:val="both"/>
        <w:rPr>
          <w:rFonts w:eastAsia="Calibri"/>
          <w:noProof/>
          <w:color w:val="4C4747"/>
          <w:lang w:val="es-ES"/>
        </w:rPr>
      </w:pPr>
      <w:r w:rsidRPr="007B011B">
        <w:rPr>
          <w:rFonts w:eastAsia="Calibri"/>
          <w:b/>
          <w:noProof/>
          <w:color w:val="4C4747"/>
          <w:lang w:val="es-ES"/>
        </w:rPr>
        <w:t>7</w:t>
      </w:r>
      <w:r w:rsidR="002023CC" w:rsidRPr="007B011B">
        <w:rPr>
          <w:rFonts w:eastAsia="Calibri"/>
          <w:b/>
          <w:noProof/>
          <w:color w:val="4C4747"/>
          <w:lang w:val="es-ES"/>
        </w:rPr>
        <w:t>.</w:t>
      </w:r>
      <w:r w:rsidR="002023CC" w:rsidRPr="007B011B">
        <w:rPr>
          <w:rFonts w:eastAsia="Calibri"/>
          <w:noProof/>
          <w:color w:val="4C4747"/>
          <w:lang w:val="es-ES"/>
        </w:rPr>
        <w:t xml:space="preserve"> </w:t>
      </w:r>
      <w:r w:rsidR="002023CC" w:rsidRPr="007B011B">
        <w:rPr>
          <w:rFonts w:eastAsia="Calibri"/>
          <w:b/>
          <w:noProof/>
          <w:color w:val="4C4747"/>
          <w:lang w:val="es-ES"/>
        </w:rPr>
        <w:t>Infraestructura CTC ampliada y remozada</w:t>
      </w:r>
      <w:r w:rsidRPr="007B011B">
        <w:rPr>
          <w:rFonts w:eastAsia="Calibri"/>
          <w:b/>
          <w:noProof/>
          <w:color w:val="4C4747"/>
          <w:lang w:val="es-ES"/>
        </w:rPr>
        <w:t>.</w:t>
      </w:r>
      <w:r w:rsidR="00C02FB0" w:rsidRPr="007B011B">
        <w:rPr>
          <w:rFonts w:eastAsia="Calibri"/>
          <w:noProof/>
          <w:color w:val="4C4747"/>
          <w:lang w:val="es-ES"/>
        </w:rPr>
        <w:t xml:space="preserve"> </w:t>
      </w:r>
      <w:r w:rsidRPr="007B011B">
        <w:rPr>
          <w:rFonts w:eastAsia="Calibri"/>
          <w:noProof/>
          <w:color w:val="4C4747"/>
          <w:lang w:val="es-ES"/>
        </w:rPr>
        <w:t xml:space="preserve">Tiene como meta </w:t>
      </w:r>
      <w:r w:rsidR="004C29D1">
        <w:rPr>
          <w:rFonts w:eastAsia="Calibri"/>
          <w:noProof/>
          <w:color w:val="4C4747"/>
          <w:lang w:val="es-ES"/>
        </w:rPr>
        <w:t>readecuar 4</w:t>
      </w:r>
      <w:r w:rsidR="00F664C1" w:rsidRPr="007B011B">
        <w:rPr>
          <w:rFonts w:eastAsia="Calibri"/>
          <w:noProof/>
          <w:color w:val="4C4747"/>
          <w:lang w:val="es-ES"/>
        </w:rPr>
        <w:t>0</w:t>
      </w:r>
      <w:r w:rsidR="002023CC" w:rsidRPr="007B011B">
        <w:rPr>
          <w:rFonts w:eastAsia="Calibri"/>
          <w:noProof/>
          <w:color w:val="4C4747"/>
          <w:lang w:val="es-ES"/>
        </w:rPr>
        <w:t xml:space="preserve"> centros a nivel nacional.</w:t>
      </w:r>
    </w:p>
    <w:p w14:paraId="2D18402E" w14:textId="3CFF533B" w:rsidR="00037C70" w:rsidRPr="007B011B" w:rsidRDefault="00037C70" w:rsidP="003C3704">
      <w:pPr>
        <w:spacing w:line="360" w:lineRule="auto"/>
        <w:jc w:val="both"/>
        <w:rPr>
          <w:rFonts w:eastAsia="Calibri"/>
          <w:noProof/>
          <w:color w:val="4C4747"/>
          <w:lang w:val="es-ES"/>
        </w:rPr>
      </w:pPr>
    </w:p>
    <w:p w14:paraId="2A28D4E7" w14:textId="04B561C3" w:rsidR="00037C70" w:rsidRPr="007B011B" w:rsidRDefault="00037C70" w:rsidP="00587D38">
      <w:pPr>
        <w:spacing w:line="360" w:lineRule="auto"/>
        <w:jc w:val="both"/>
        <w:rPr>
          <w:rFonts w:eastAsia="Calibri"/>
          <w:noProof/>
          <w:color w:val="4C4747"/>
          <w:lang w:val="es-ES"/>
        </w:rPr>
      </w:pPr>
    </w:p>
    <w:p w14:paraId="3D742FAF" w14:textId="59FACA99" w:rsidR="00037C70" w:rsidRDefault="00037C70" w:rsidP="00587D38">
      <w:pPr>
        <w:spacing w:line="360" w:lineRule="auto"/>
        <w:jc w:val="both"/>
        <w:rPr>
          <w:rFonts w:eastAsia="Calibri"/>
          <w:noProof/>
          <w:color w:val="4C4747"/>
          <w:lang w:val="es-ES"/>
        </w:rPr>
      </w:pPr>
    </w:p>
    <w:p w14:paraId="053B472C" w14:textId="1E251881" w:rsidR="00037C70" w:rsidRDefault="00037C70" w:rsidP="00587D38">
      <w:pPr>
        <w:spacing w:line="360" w:lineRule="auto"/>
        <w:jc w:val="both"/>
        <w:rPr>
          <w:rFonts w:eastAsia="Calibri"/>
          <w:noProof/>
          <w:color w:val="4C4747"/>
          <w:lang w:val="es-ES"/>
        </w:rPr>
      </w:pPr>
    </w:p>
    <w:p w14:paraId="1029C523" w14:textId="3B2B2FC6" w:rsidR="004C29D1" w:rsidRDefault="004C29D1" w:rsidP="00587D38">
      <w:pPr>
        <w:spacing w:line="360" w:lineRule="auto"/>
        <w:jc w:val="both"/>
        <w:rPr>
          <w:rFonts w:eastAsia="Calibri"/>
          <w:noProof/>
          <w:color w:val="4C4747"/>
          <w:lang w:val="es-ES"/>
        </w:rPr>
      </w:pPr>
    </w:p>
    <w:p w14:paraId="02D4A091" w14:textId="7EFD74B3" w:rsidR="004C29D1" w:rsidRDefault="004C29D1" w:rsidP="00587D38">
      <w:pPr>
        <w:spacing w:line="360" w:lineRule="auto"/>
        <w:jc w:val="both"/>
        <w:rPr>
          <w:rFonts w:eastAsia="Calibri"/>
          <w:noProof/>
          <w:color w:val="4C4747"/>
          <w:lang w:val="es-ES"/>
        </w:rPr>
      </w:pPr>
    </w:p>
    <w:p w14:paraId="5C73017E" w14:textId="6E5386A3" w:rsidR="004C29D1" w:rsidRDefault="004C29D1" w:rsidP="00587D38">
      <w:pPr>
        <w:spacing w:line="360" w:lineRule="auto"/>
        <w:jc w:val="both"/>
        <w:rPr>
          <w:rFonts w:eastAsia="Calibri"/>
          <w:noProof/>
          <w:color w:val="4C4747"/>
          <w:lang w:val="es-ES"/>
        </w:rPr>
      </w:pPr>
    </w:p>
    <w:p w14:paraId="6384D0D4" w14:textId="37E9DF0C" w:rsidR="00654164" w:rsidRPr="00686C0F" w:rsidRDefault="00D86875" w:rsidP="00654164">
      <w:pPr>
        <w:pStyle w:val="Ttulo1"/>
        <w:rPr>
          <w:color w:val="4C4747"/>
          <w:lang w:val="es-ES"/>
        </w:rPr>
      </w:pPr>
      <w:bookmarkStart w:id="4" w:name="_Toc184989620"/>
      <w:bookmarkEnd w:id="1"/>
      <w:r>
        <w:rPr>
          <w:color w:val="4C4747"/>
          <w:lang w:val="es-ES"/>
        </w:rPr>
        <w:lastRenderedPageBreak/>
        <w:t xml:space="preserve">II. </w:t>
      </w:r>
      <w:r w:rsidR="00654164" w:rsidRPr="00686C0F">
        <w:rPr>
          <w:color w:val="4C4747"/>
          <w:lang w:val="es-ES"/>
        </w:rPr>
        <w:t>INFORMACIÓN INSTITUCIONAL</w:t>
      </w:r>
      <w:bookmarkEnd w:id="4"/>
    </w:p>
    <w:p w14:paraId="794C2FD3" w14:textId="73C7B9AC" w:rsidR="00654164" w:rsidRPr="00686C0F" w:rsidRDefault="00654164" w:rsidP="00654164">
      <w:pPr>
        <w:jc w:val="both"/>
        <w:rPr>
          <w:rFonts w:eastAsia="Calibri"/>
          <w:color w:val="4C4747"/>
          <w:sz w:val="18"/>
          <w:lang w:val="es-ES"/>
        </w:rPr>
      </w:pPr>
      <w:r w:rsidRPr="00686C0F">
        <w:rPr>
          <w:rFonts w:eastAsia="Calibri"/>
          <w:noProof/>
          <w:color w:val="4C4747"/>
          <w:sz w:val="18"/>
          <w:lang w:val="es-MX" w:eastAsia="es-MX"/>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line w14:anchorId="428C9423"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471F81D4" w:rsidR="00654164" w:rsidRPr="00686C0F" w:rsidRDefault="00E412DC" w:rsidP="00654164">
      <w:pPr>
        <w:jc w:val="center"/>
        <w:rPr>
          <w:rFonts w:eastAsia="Calibri"/>
          <w:color w:val="4C4747"/>
          <w:szCs w:val="36"/>
          <w:lang w:val="es-ES"/>
        </w:rPr>
      </w:pPr>
      <w:r>
        <w:rPr>
          <w:rFonts w:eastAsia="Calibri"/>
          <w:color w:val="4C4747"/>
          <w:szCs w:val="36"/>
          <w:lang w:val="es-ES"/>
        </w:rPr>
        <w:t>Memoria Institucional 2025</w:t>
      </w:r>
    </w:p>
    <w:p w14:paraId="367ED8A1" w14:textId="77777777" w:rsidR="00BA2267" w:rsidRPr="00686C0F" w:rsidRDefault="00BA2267" w:rsidP="00202596">
      <w:pPr>
        <w:spacing w:line="360" w:lineRule="auto"/>
        <w:rPr>
          <w:noProof/>
          <w:color w:val="4C4747"/>
          <w:lang w:val="es-ES"/>
        </w:rPr>
      </w:pPr>
    </w:p>
    <w:p w14:paraId="157DD051" w14:textId="77777777" w:rsidR="00202596" w:rsidRPr="00686C0F" w:rsidRDefault="00202596" w:rsidP="00485467">
      <w:pPr>
        <w:pStyle w:val="Ttulo2"/>
        <w:jc w:val="both"/>
        <w:rPr>
          <w:b/>
          <w:noProof/>
          <w:color w:val="4C4747"/>
          <w:lang w:val="es-ES"/>
        </w:rPr>
      </w:pPr>
      <w:bookmarkStart w:id="5" w:name="_Toc184989621"/>
      <w:r w:rsidRPr="00686C0F">
        <w:rPr>
          <w:b/>
          <w:noProof/>
          <w:color w:val="4C4747"/>
          <w:lang w:val="es-ES"/>
        </w:rPr>
        <w:t>2.1 Marco Filosófico Institucional</w:t>
      </w:r>
      <w:bookmarkEnd w:id="5"/>
      <w:r w:rsidRPr="00686C0F">
        <w:rPr>
          <w:b/>
          <w:noProof/>
          <w:color w:val="4C4747"/>
          <w:lang w:val="es-ES"/>
        </w:rPr>
        <w:t xml:space="preserve"> </w:t>
      </w:r>
    </w:p>
    <w:p w14:paraId="0267899F" w14:textId="77777777" w:rsidR="00202596" w:rsidRPr="00686C0F" w:rsidRDefault="00202596" w:rsidP="00202596">
      <w:pPr>
        <w:spacing w:line="360" w:lineRule="auto"/>
        <w:jc w:val="both"/>
        <w:rPr>
          <w:rFonts w:eastAsia="Calibri"/>
          <w:noProof/>
          <w:color w:val="4C4747"/>
          <w:lang w:val="es-ES"/>
        </w:rPr>
      </w:pPr>
    </w:p>
    <w:p w14:paraId="0E6EC8DE" w14:textId="6230BA4A" w:rsidR="00202596" w:rsidRPr="00686C0F" w:rsidRDefault="00202596" w:rsidP="00202596">
      <w:pPr>
        <w:pStyle w:val="Ttulo3"/>
        <w:spacing w:line="480" w:lineRule="auto"/>
        <w:rPr>
          <w:rFonts w:ascii="Times New Roman" w:hAnsi="Times New Roman" w:cs="Times New Roman"/>
          <w:noProof/>
          <w:color w:val="4C4747"/>
          <w:lang w:val="es-ES"/>
        </w:rPr>
      </w:pPr>
      <w:bookmarkStart w:id="6" w:name="_Toc184989622"/>
      <w:r w:rsidRPr="00686C0F">
        <w:rPr>
          <w:rFonts w:ascii="Times New Roman" w:hAnsi="Times New Roman" w:cs="Times New Roman"/>
          <w:noProof/>
          <w:color w:val="4C4747"/>
          <w:lang w:val="es-ES"/>
        </w:rPr>
        <w:t>a. Misión</w:t>
      </w:r>
      <w:bookmarkEnd w:id="6"/>
    </w:p>
    <w:p w14:paraId="4B1CA2AC" w14:textId="77777777" w:rsidR="00202596" w:rsidRPr="00686C0F" w:rsidRDefault="00202596" w:rsidP="00202596">
      <w:pPr>
        <w:spacing w:line="360" w:lineRule="auto"/>
        <w:jc w:val="both"/>
        <w:rPr>
          <w:rFonts w:eastAsia="Calibri"/>
          <w:noProof/>
          <w:color w:val="4C4747"/>
          <w:lang w:val="es-ES"/>
        </w:rPr>
      </w:pPr>
      <w:r w:rsidRPr="00686C0F">
        <w:rPr>
          <w:rFonts w:eastAsia="Calibri"/>
          <w:noProof/>
          <w:color w:val="4C4747"/>
          <w:lang w:val="es-ES"/>
        </w:rPr>
        <w:t>Somos una institución gubernamental de servicios que fomenta el desarrollo a través de las TIC, del emprendimiento, los derechos humanos, la solidaridad y la democracia participativa que potencian la innovación tecnológica y organizacional en un marco de equidad e igualdad de oportunidades para la ciudadanía en situación de vulnerabilidad de nuestro país.</w:t>
      </w:r>
    </w:p>
    <w:p w14:paraId="249978E7" w14:textId="77777777" w:rsidR="00202596" w:rsidRPr="00686C0F" w:rsidRDefault="00202596" w:rsidP="00202596">
      <w:pPr>
        <w:spacing w:line="360" w:lineRule="auto"/>
        <w:jc w:val="both"/>
        <w:rPr>
          <w:rFonts w:eastAsia="Calibri"/>
          <w:noProof/>
          <w:color w:val="4C4747"/>
          <w:lang w:val="es-ES"/>
        </w:rPr>
      </w:pPr>
    </w:p>
    <w:p w14:paraId="2EBFF648" w14:textId="77777777" w:rsidR="00202596" w:rsidRPr="00686C0F" w:rsidRDefault="00202596" w:rsidP="00202596">
      <w:pPr>
        <w:pStyle w:val="Ttulo3"/>
        <w:spacing w:line="480" w:lineRule="auto"/>
        <w:rPr>
          <w:rFonts w:ascii="Times New Roman" w:hAnsi="Times New Roman" w:cs="Times New Roman"/>
          <w:noProof/>
          <w:color w:val="4C4747"/>
          <w:lang w:val="es-ES"/>
        </w:rPr>
      </w:pPr>
      <w:bookmarkStart w:id="7" w:name="_Toc184989623"/>
      <w:r w:rsidRPr="00686C0F">
        <w:rPr>
          <w:rFonts w:ascii="Times New Roman" w:hAnsi="Times New Roman" w:cs="Times New Roman"/>
          <w:noProof/>
          <w:color w:val="4C4747"/>
          <w:lang w:val="es-ES"/>
        </w:rPr>
        <w:t>b. Visión</w:t>
      </w:r>
      <w:bookmarkEnd w:id="7"/>
    </w:p>
    <w:p w14:paraId="1558031F" w14:textId="77777777" w:rsidR="00202596" w:rsidRPr="00686C0F" w:rsidRDefault="00202596" w:rsidP="00202596">
      <w:pPr>
        <w:spacing w:line="360" w:lineRule="auto"/>
        <w:jc w:val="both"/>
        <w:rPr>
          <w:rFonts w:eastAsia="Calibri"/>
          <w:noProof/>
          <w:color w:val="4C4747"/>
          <w:lang w:val="es-ES"/>
        </w:rPr>
      </w:pPr>
      <w:r w:rsidRPr="00686C0F">
        <w:rPr>
          <w:rFonts w:eastAsia="Calibri"/>
          <w:noProof/>
          <w:color w:val="4C4747"/>
          <w:lang w:val="es-ES"/>
        </w:rPr>
        <w:t>Ser un referente nacional e internacional en el desarrollo de competencias tecnológicas, aprendizajes disruptivos, la innovación social, el emprendimiento y en el uso de la radio comunitaria, que beneficien a las poblaciones vulnerables de la República Dominicana, dando como resultado el cierre de la brecha digital y la democracia participativa.</w:t>
      </w:r>
    </w:p>
    <w:p w14:paraId="6C7C835E" w14:textId="77777777" w:rsidR="00202596" w:rsidRPr="00686C0F" w:rsidRDefault="00202596" w:rsidP="00202596">
      <w:pPr>
        <w:spacing w:line="360" w:lineRule="auto"/>
        <w:jc w:val="both"/>
        <w:rPr>
          <w:rFonts w:eastAsia="Calibri"/>
          <w:noProof/>
          <w:color w:val="4C4747"/>
          <w:lang w:val="es-ES"/>
        </w:rPr>
      </w:pPr>
    </w:p>
    <w:p w14:paraId="44E85EB2" w14:textId="151A4EE4" w:rsidR="00202596" w:rsidRPr="00686C0F" w:rsidRDefault="00202596" w:rsidP="00202596">
      <w:pPr>
        <w:pStyle w:val="Ttulo3"/>
        <w:spacing w:line="480" w:lineRule="auto"/>
        <w:rPr>
          <w:rFonts w:ascii="Times New Roman" w:hAnsi="Times New Roman" w:cs="Times New Roman"/>
          <w:noProof/>
          <w:color w:val="4C4747"/>
          <w:lang w:val="es-ES"/>
        </w:rPr>
      </w:pPr>
      <w:bookmarkStart w:id="8" w:name="_Toc184989624"/>
      <w:r w:rsidRPr="00686C0F">
        <w:rPr>
          <w:rFonts w:ascii="Times New Roman" w:hAnsi="Times New Roman" w:cs="Times New Roman"/>
          <w:noProof/>
          <w:color w:val="4C4747"/>
          <w:lang w:val="es-ES"/>
        </w:rPr>
        <w:t>c. Valores</w:t>
      </w:r>
      <w:bookmarkEnd w:id="8"/>
    </w:p>
    <w:p w14:paraId="5383A38D" w14:textId="77777777" w:rsidR="00202596" w:rsidRPr="00686C0F" w:rsidRDefault="00202596" w:rsidP="00202596">
      <w:pPr>
        <w:pStyle w:val="Prrafodelista"/>
        <w:numPr>
          <w:ilvl w:val="0"/>
          <w:numId w:val="1"/>
        </w:numPr>
        <w:spacing w:line="360" w:lineRule="auto"/>
        <w:jc w:val="both"/>
        <w:rPr>
          <w:rFonts w:eastAsia="Calibri"/>
          <w:noProof/>
          <w:color w:val="4C4747"/>
          <w:lang w:val="es-ES"/>
        </w:rPr>
      </w:pPr>
      <w:r w:rsidRPr="00686C0F">
        <w:rPr>
          <w:rFonts w:eastAsia="Calibri"/>
          <w:noProof/>
          <w:color w:val="4C4747"/>
          <w:lang w:val="es-ES"/>
        </w:rPr>
        <w:t>Solidaridad: Trabajamos intensamente, con empatía, pasión y respeto, para mejorar la calidad de vida de los más necesitados.</w:t>
      </w:r>
    </w:p>
    <w:p w14:paraId="6EB0482E" w14:textId="77777777" w:rsidR="00202596" w:rsidRPr="00686C0F" w:rsidRDefault="00202596" w:rsidP="00202596">
      <w:pPr>
        <w:pStyle w:val="Prrafodelista"/>
        <w:numPr>
          <w:ilvl w:val="0"/>
          <w:numId w:val="1"/>
        </w:numPr>
        <w:spacing w:line="360" w:lineRule="auto"/>
        <w:jc w:val="both"/>
        <w:rPr>
          <w:rFonts w:eastAsia="Calibri"/>
          <w:noProof/>
          <w:color w:val="4C4747"/>
          <w:lang w:val="es-ES"/>
        </w:rPr>
      </w:pPr>
      <w:r w:rsidRPr="00686C0F">
        <w:rPr>
          <w:rFonts w:eastAsia="Calibri"/>
          <w:noProof/>
          <w:color w:val="4C4747"/>
          <w:lang w:val="es-ES"/>
        </w:rPr>
        <w:lastRenderedPageBreak/>
        <w:t xml:space="preserve">Responsabilidad: Nos comprometemos y cumplimos nuestros objetivos y lo que prometemos; actuamos de forma proactiva, con entusiasmo, creatividad y calidad. </w:t>
      </w:r>
    </w:p>
    <w:p w14:paraId="5E9F85B2" w14:textId="77777777" w:rsidR="00202596" w:rsidRPr="00686C0F" w:rsidRDefault="00202596" w:rsidP="00202596">
      <w:pPr>
        <w:pStyle w:val="Prrafodelista"/>
        <w:spacing w:line="360" w:lineRule="auto"/>
        <w:ind w:left="360"/>
        <w:jc w:val="both"/>
        <w:rPr>
          <w:rFonts w:eastAsia="Calibri"/>
          <w:noProof/>
          <w:color w:val="4C4747"/>
          <w:sz w:val="14"/>
          <w:lang w:val="es-ES"/>
        </w:rPr>
      </w:pPr>
    </w:p>
    <w:p w14:paraId="00CE05CA" w14:textId="65649470" w:rsidR="00202596" w:rsidRPr="00686C0F" w:rsidRDefault="00202596" w:rsidP="00202596">
      <w:pPr>
        <w:pStyle w:val="Prrafodelista"/>
        <w:numPr>
          <w:ilvl w:val="0"/>
          <w:numId w:val="1"/>
        </w:numPr>
        <w:spacing w:line="360" w:lineRule="auto"/>
        <w:jc w:val="both"/>
        <w:rPr>
          <w:rFonts w:eastAsia="Calibri"/>
          <w:noProof/>
          <w:color w:val="4C4747"/>
          <w:lang w:val="es-ES"/>
        </w:rPr>
      </w:pPr>
      <w:r w:rsidRPr="00686C0F">
        <w:rPr>
          <w:rFonts w:eastAsia="Calibri"/>
          <w:noProof/>
          <w:color w:val="4C4747"/>
          <w:lang w:val="es-ES"/>
        </w:rPr>
        <w:t>Trabajo en Equipo: Como personas aunamos esfuerzos para alcanzar objetivos comunes que favorecen a las comunidades a las cuales servimos.</w:t>
      </w:r>
    </w:p>
    <w:p w14:paraId="6B459ADD" w14:textId="77777777" w:rsidR="00202596" w:rsidRPr="00686C0F" w:rsidRDefault="00202596" w:rsidP="00202596">
      <w:pPr>
        <w:pStyle w:val="Prrafodelista"/>
        <w:spacing w:line="360" w:lineRule="auto"/>
        <w:ind w:left="360"/>
        <w:jc w:val="both"/>
        <w:rPr>
          <w:rFonts w:eastAsia="Calibri"/>
          <w:noProof/>
          <w:color w:val="4C4747"/>
          <w:sz w:val="14"/>
          <w:lang w:val="es-ES"/>
        </w:rPr>
      </w:pPr>
    </w:p>
    <w:p w14:paraId="29C206DD" w14:textId="790FB953" w:rsidR="00202596" w:rsidRPr="00686C0F" w:rsidRDefault="00202596" w:rsidP="00202596">
      <w:pPr>
        <w:pStyle w:val="Prrafodelista"/>
        <w:numPr>
          <w:ilvl w:val="0"/>
          <w:numId w:val="1"/>
        </w:numPr>
        <w:spacing w:line="360" w:lineRule="auto"/>
        <w:jc w:val="both"/>
        <w:rPr>
          <w:rFonts w:eastAsia="Calibri"/>
          <w:noProof/>
          <w:color w:val="4C4747"/>
          <w:lang w:val="es-ES"/>
        </w:rPr>
      </w:pPr>
      <w:r w:rsidRPr="00686C0F">
        <w:rPr>
          <w:rFonts w:eastAsia="Calibri"/>
          <w:noProof/>
          <w:color w:val="4C4747"/>
          <w:lang w:val="es-ES"/>
        </w:rPr>
        <w:t>Integridad: Actuamos según nuestros principios éticos, de forma honesta, auténtica y transparente.</w:t>
      </w:r>
    </w:p>
    <w:p w14:paraId="0C178A20" w14:textId="77777777" w:rsidR="00202596" w:rsidRPr="00686C0F" w:rsidRDefault="00202596" w:rsidP="00202596">
      <w:pPr>
        <w:pStyle w:val="Prrafodelista"/>
        <w:spacing w:line="360" w:lineRule="auto"/>
        <w:ind w:left="360"/>
        <w:jc w:val="both"/>
        <w:rPr>
          <w:rFonts w:eastAsia="Calibri"/>
          <w:noProof/>
          <w:color w:val="4C4747"/>
          <w:sz w:val="14"/>
          <w:lang w:val="es-ES"/>
        </w:rPr>
      </w:pPr>
    </w:p>
    <w:p w14:paraId="6D107A39" w14:textId="253562AF" w:rsidR="00202596" w:rsidRPr="00686C0F" w:rsidRDefault="00202596" w:rsidP="00202596">
      <w:pPr>
        <w:pStyle w:val="Prrafodelista"/>
        <w:numPr>
          <w:ilvl w:val="0"/>
          <w:numId w:val="1"/>
        </w:numPr>
        <w:spacing w:line="360" w:lineRule="auto"/>
        <w:jc w:val="both"/>
        <w:rPr>
          <w:rFonts w:eastAsia="Calibri"/>
          <w:noProof/>
          <w:color w:val="4C4747"/>
          <w:lang w:val="es-ES"/>
        </w:rPr>
      </w:pPr>
      <w:r w:rsidRPr="00686C0F">
        <w:rPr>
          <w:rFonts w:eastAsia="Calibri"/>
          <w:noProof/>
          <w:color w:val="4C4747"/>
          <w:lang w:val="es-ES"/>
        </w:rPr>
        <w:t>Innovación: Accionamos continuamente en la generación de ideas y nuevas metodologías para crear mejoras, solucionar problemas o facilitar acciones que garantice la competitividad, y el desarrollo de la ciudadanía.</w:t>
      </w:r>
    </w:p>
    <w:p w14:paraId="2C2DD8A4" w14:textId="77777777" w:rsidR="00202596" w:rsidRPr="00686C0F" w:rsidRDefault="00202596" w:rsidP="00202596">
      <w:pPr>
        <w:spacing w:line="360" w:lineRule="auto"/>
        <w:jc w:val="both"/>
        <w:rPr>
          <w:rFonts w:eastAsia="Calibri"/>
          <w:noProof/>
          <w:color w:val="4C4747"/>
          <w:lang w:val="es-ES"/>
        </w:rPr>
      </w:pPr>
    </w:p>
    <w:p w14:paraId="75DCCFD6" w14:textId="77777777" w:rsidR="00202596" w:rsidRPr="00686C0F" w:rsidRDefault="00202596" w:rsidP="00202596">
      <w:pPr>
        <w:spacing w:line="360" w:lineRule="auto"/>
        <w:jc w:val="both"/>
        <w:rPr>
          <w:rFonts w:eastAsia="Calibri"/>
          <w:noProof/>
          <w:color w:val="4C4747"/>
          <w:lang w:val="es-ES"/>
        </w:rPr>
      </w:pPr>
    </w:p>
    <w:p w14:paraId="331E30CA" w14:textId="77777777" w:rsidR="00202596" w:rsidRPr="00686C0F" w:rsidRDefault="00202596" w:rsidP="00485467">
      <w:pPr>
        <w:pStyle w:val="Ttulo2"/>
        <w:spacing w:line="360" w:lineRule="auto"/>
        <w:jc w:val="both"/>
        <w:rPr>
          <w:b/>
          <w:noProof/>
          <w:color w:val="4C4747"/>
          <w:lang w:val="es-ES"/>
        </w:rPr>
      </w:pPr>
      <w:bookmarkStart w:id="9" w:name="_Toc184989625"/>
      <w:r w:rsidRPr="00686C0F">
        <w:rPr>
          <w:b/>
          <w:noProof/>
          <w:color w:val="4C4747"/>
          <w:lang w:val="es-ES"/>
        </w:rPr>
        <w:t>2.2 Base Legal</w:t>
      </w:r>
      <w:bookmarkEnd w:id="9"/>
    </w:p>
    <w:p w14:paraId="28428C87" w14:textId="77777777" w:rsidR="00202596" w:rsidRPr="00686C0F" w:rsidRDefault="00202596" w:rsidP="001A7B93">
      <w:pPr>
        <w:spacing w:line="360" w:lineRule="auto"/>
        <w:jc w:val="both"/>
        <w:rPr>
          <w:rFonts w:eastAsia="Calibri"/>
          <w:noProof/>
          <w:color w:val="4C4747"/>
          <w:lang w:val="es-ES"/>
        </w:rPr>
      </w:pPr>
    </w:p>
    <w:p w14:paraId="5CCCE707" w14:textId="7F03B20D" w:rsidR="001A7B93" w:rsidRPr="00304486" w:rsidRDefault="001A7B93" w:rsidP="001A7B93">
      <w:pPr>
        <w:pStyle w:val="NormalWeb"/>
        <w:spacing w:line="360" w:lineRule="auto"/>
        <w:jc w:val="both"/>
        <w:rPr>
          <w:rFonts w:eastAsia="Calibri"/>
          <w:noProof/>
          <w:color w:val="4C4747"/>
          <w:spacing w:val="20"/>
          <w:lang w:val="es-ES" w:eastAsia="en-US"/>
        </w:rPr>
      </w:pPr>
      <w:r w:rsidRPr="00304486">
        <w:rPr>
          <w:rFonts w:eastAsia="Calibri"/>
          <w:b/>
          <w:bCs/>
          <w:noProof/>
          <w:color w:val="4C4747"/>
          <w:spacing w:val="20"/>
          <w:lang w:val="es-ES" w:eastAsia="en-US"/>
        </w:rPr>
        <w:t>Los Centros Tecnológicos Comunitarios (CTC)</w:t>
      </w:r>
      <w:r w:rsidRPr="00304486">
        <w:rPr>
          <w:rFonts w:eastAsia="Calibri"/>
          <w:noProof/>
          <w:color w:val="4C4747"/>
          <w:spacing w:val="20"/>
          <w:lang w:val="es-ES" w:eastAsia="en-US"/>
        </w:rPr>
        <w:t xml:space="preserve"> de la República Dominicana, como parte esencial de la Red de Protección Social del Gabinete</w:t>
      </w:r>
      <w:r w:rsidR="00E71595">
        <w:rPr>
          <w:rFonts w:eastAsia="Calibri"/>
          <w:noProof/>
          <w:color w:val="4C4747"/>
          <w:spacing w:val="20"/>
          <w:lang w:val="es-ES" w:eastAsia="en-US"/>
        </w:rPr>
        <w:t xml:space="preserve"> de Coordinación</w:t>
      </w:r>
      <w:r w:rsidRPr="00304486">
        <w:rPr>
          <w:rFonts w:eastAsia="Calibri"/>
          <w:noProof/>
          <w:color w:val="4C4747"/>
          <w:spacing w:val="20"/>
          <w:lang w:val="es-ES" w:eastAsia="en-US"/>
        </w:rPr>
        <w:t xml:space="preserve"> de Política</w:t>
      </w:r>
      <w:r w:rsidR="00E71595">
        <w:rPr>
          <w:rFonts w:eastAsia="Calibri"/>
          <w:noProof/>
          <w:color w:val="4C4747"/>
          <w:spacing w:val="20"/>
          <w:lang w:val="es-ES" w:eastAsia="en-US"/>
        </w:rPr>
        <w:t xml:space="preserve"> Social</w:t>
      </w:r>
      <w:r w:rsidRPr="00304486">
        <w:rPr>
          <w:rFonts w:eastAsia="Calibri"/>
          <w:noProof/>
          <w:color w:val="4C4747"/>
          <w:spacing w:val="20"/>
          <w:lang w:val="es-ES" w:eastAsia="en-US"/>
        </w:rPr>
        <w:t xml:space="preserve"> de la Presidencia, impulsan el desarrollo de habilidades técnicas y digitales a través del uso estratégico de las tecnologías, con el objetivo de promover la inclusión social, la equidad y el desarrollo sostenible.</w:t>
      </w:r>
    </w:p>
    <w:p w14:paraId="3BC7F247" w14:textId="77777777" w:rsidR="001A7B93" w:rsidRPr="00304486" w:rsidRDefault="001A7B93" w:rsidP="001A7B93">
      <w:pPr>
        <w:pStyle w:val="NormalWeb"/>
        <w:spacing w:line="360" w:lineRule="auto"/>
        <w:jc w:val="both"/>
        <w:rPr>
          <w:rFonts w:eastAsia="Calibri"/>
          <w:noProof/>
          <w:color w:val="4C4747"/>
          <w:spacing w:val="20"/>
          <w:lang w:val="es-ES" w:eastAsia="en-US"/>
        </w:rPr>
      </w:pPr>
      <w:r w:rsidRPr="00304486">
        <w:rPr>
          <w:rFonts w:eastAsia="Calibri"/>
          <w:noProof/>
          <w:color w:val="4C4747"/>
          <w:spacing w:val="20"/>
          <w:lang w:val="es-ES" w:eastAsia="en-US"/>
        </w:rPr>
        <w:t>Con un enfoque prioritario en reducir la brecha digital, los CTC trabajan para fortalecer el desarrollo económico y social de comunidades empobrecidas y en situación de vulnerabilidad. Para lograrlo, emplean la tecnología como herramienta clave para:</w:t>
      </w:r>
    </w:p>
    <w:p w14:paraId="00A65581" w14:textId="77777777" w:rsidR="001A7B93" w:rsidRPr="00304486" w:rsidRDefault="001A7B93" w:rsidP="001A7B93">
      <w:pPr>
        <w:pStyle w:val="NormalWeb"/>
        <w:numPr>
          <w:ilvl w:val="0"/>
          <w:numId w:val="34"/>
        </w:numPr>
        <w:spacing w:line="360" w:lineRule="auto"/>
        <w:jc w:val="both"/>
        <w:rPr>
          <w:rFonts w:eastAsia="Calibri"/>
          <w:noProof/>
          <w:color w:val="4C4747"/>
          <w:spacing w:val="20"/>
          <w:lang w:val="es-ES" w:eastAsia="en-US"/>
        </w:rPr>
      </w:pPr>
      <w:r w:rsidRPr="00304486">
        <w:rPr>
          <w:rFonts w:eastAsia="Calibri"/>
          <w:noProof/>
          <w:color w:val="4C4747"/>
          <w:spacing w:val="20"/>
          <w:lang w:val="es-ES" w:eastAsia="en-US"/>
        </w:rPr>
        <w:lastRenderedPageBreak/>
        <w:t>Ampliar el acceso a la información y la educación.</w:t>
      </w:r>
    </w:p>
    <w:p w14:paraId="082AE2D3" w14:textId="77777777" w:rsidR="001A7B93" w:rsidRPr="00304486" w:rsidRDefault="001A7B93" w:rsidP="001A7B93">
      <w:pPr>
        <w:pStyle w:val="NormalWeb"/>
        <w:numPr>
          <w:ilvl w:val="0"/>
          <w:numId w:val="34"/>
        </w:numPr>
        <w:spacing w:line="360" w:lineRule="auto"/>
        <w:jc w:val="both"/>
        <w:rPr>
          <w:rFonts w:eastAsia="Calibri"/>
          <w:noProof/>
          <w:color w:val="4C4747"/>
          <w:spacing w:val="20"/>
          <w:lang w:val="es-ES" w:eastAsia="en-US"/>
        </w:rPr>
      </w:pPr>
      <w:r w:rsidRPr="00304486">
        <w:rPr>
          <w:rFonts w:eastAsia="Calibri"/>
          <w:noProof/>
          <w:color w:val="4C4747"/>
          <w:spacing w:val="20"/>
          <w:lang w:val="es-ES" w:eastAsia="en-US"/>
        </w:rPr>
        <w:t>Promover la participación ciudadana.</w:t>
      </w:r>
    </w:p>
    <w:p w14:paraId="704C6B87" w14:textId="77777777" w:rsidR="001A7B93" w:rsidRPr="00304486" w:rsidRDefault="001A7B93" w:rsidP="001A7B93">
      <w:pPr>
        <w:pStyle w:val="NormalWeb"/>
        <w:numPr>
          <w:ilvl w:val="0"/>
          <w:numId w:val="34"/>
        </w:numPr>
        <w:spacing w:line="360" w:lineRule="auto"/>
        <w:jc w:val="both"/>
        <w:rPr>
          <w:rFonts w:eastAsia="Calibri"/>
          <w:noProof/>
          <w:color w:val="4C4747"/>
          <w:spacing w:val="20"/>
          <w:lang w:val="es-ES" w:eastAsia="en-US"/>
        </w:rPr>
      </w:pPr>
      <w:r w:rsidRPr="00304486">
        <w:rPr>
          <w:rFonts w:eastAsia="Calibri"/>
          <w:noProof/>
          <w:color w:val="4C4747"/>
          <w:spacing w:val="20"/>
          <w:lang w:val="es-ES" w:eastAsia="en-US"/>
        </w:rPr>
        <w:t>Fomentar el emprendimiento y la empleabilidad.</w:t>
      </w:r>
    </w:p>
    <w:p w14:paraId="3EC60C32" w14:textId="77777777" w:rsidR="001A7B93" w:rsidRPr="00304486" w:rsidRDefault="001A7B93" w:rsidP="001A7B93">
      <w:pPr>
        <w:pStyle w:val="NormalWeb"/>
        <w:numPr>
          <w:ilvl w:val="0"/>
          <w:numId w:val="34"/>
        </w:numPr>
        <w:spacing w:line="360" w:lineRule="auto"/>
        <w:jc w:val="both"/>
        <w:rPr>
          <w:rFonts w:eastAsia="Calibri"/>
          <w:noProof/>
          <w:color w:val="4C4747"/>
          <w:spacing w:val="20"/>
          <w:lang w:val="es-ES" w:eastAsia="en-US"/>
        </w:rPr>
      </w:pPr>
      <w:r w:rsidRPr="00304486">
        <w:rPr>
          <w:rFonts w:eastAsia="Calibri"/>
          <w:noProof/>
          <w:color w:val="4C4747"/>
          <w:spacing w:val="20"/>
          <w:lang w:val="es-ES" w:eastAsia="en-US"/>
        </w:rPr>
        <w:t>Impulsar soluciones innovadoras a desafíos locales.</w:t>
      </w:r>
    </w:p>
    <w:p w14:paraId="173890D3" w14:textId="77777777" w:rsidR="00162843" w:rsidRPr="00304486" w:rsidRDefault="00162843" w:rsidP="00162843">
      <w:pPr>
        <w:spacing w:line="360" w:lineRule="auto"/>
        <w:jc w:val="both"/>
        <w:rPr>
          <w:rFonts w:eastAsia="Calibri"/>
          <w:noProof/>
          <w:color w:val="4C4747"/>
          <w:sz w:val="2"/>
          <w:lang w:val="es-ES"/>
        </w:rPr>
      </w:pPr>
    </w:p>
    <w:p w14:paraId="44C2AF13" w14:textId="52B224BF" w:rsidR="00162843" w:rsidRPr="00304486" w:rsidRDefault="00162843" w:rsidP="00162843">
      <w:pPr>
        <w:spacing w:line="360" w:lineRule="auto"/>
        <w:jc w:val="both"/>
        <w:rPr>
          <w:rFonts w:eastAsia="Calibri"/>
          <w:noProof/>
          <w:color w:val="4C4747"/>
          <w:lang w:val="es-ES"/>
        </w:rPr>
      </w:pPr>
      <w:r w:rsidRPr="00304486">
        <w:rPr>
          <w:rFonts w:eastAsia="Calibri"/>
          <w:noProof/>
          <w:color w:val="4C4747"/>
          <w:lang w:val="es-ES"/>
        </w:rPr>
        <w:t>Visto lo anterior, el Marco Legal que ampara el funcionamiento de los CTC está compuesto por:</w:t>
      </w:r>
    </w:p>
    <w:p w14:paraId="7BC33D7F" w14:textId="3834C6E2" w:rsidR="00162843" w:rsidRPr="00686C0F" w:rsidRDefault="00162843" w:rsidP="00162843">
      <w:pPr>
        <w:pStyle w:val="Prrafodelista"/>
        <w:numPr>
          <w:ilvl w:val="0"/>
          <w:numId w:val="1"/>
        </w:numPr>
        <w:spacing w:line="360" w:lineRule="auto"/>
        <w:jc w:val="both"/>
        <w:rPr>
          <w:rFonts w:eastAsia="Calibri"/>
          <w:noProof/>
          <w:color w:val="4C4747"/>
          <w:lang w:val="es-ES"/>
        </w:rPr>
      </w:pPr>
      <w:r w:rsidRPr="00686C0F">
        <w:rPr>
          <w:rFonts w:eastAsia="Calibri"/>
          <w:noProof/>
          <w:color w:val="4C4747"/>
          <w:lang w:val="es-ES"/>
        </w:rPr>
        <w:t>Constitución de la República Dominicana.</w:t>
      </w:r>
    </w:p>
    <w:p w14:paraId="0C1B29ED" w14:textId="63BCF04C" w:rsidR="00162843" w:rsidRPr="00686C0F" w:rsidRDefault="00162843" w:rsidP="00162843">
      <w:pPr>
        <w:pStyle w:val="Prrafodelista"/>
        <w:numPr>
          <w:ilvl w:val="0"/>
          <w:numId w:val="1"/>
        </w:numPr>
        <w:spacing w:line="360" w:lineRule="auto"/>
        <w:jc w:val="both"/>
        <w:rPr>
          <w:rFonts w:eastAsia="Calibri"/>
          <w:noProof/>
          <w:color w:val="4C4747"/>
          <w:lang w:val="es-ES"/>
        </w:rPr>
      </w:pPr>
      <w:r w:rsidRPr="00686C0F">
        <w:rPr>
          <w:rFonts w:eastAsia="Calibri"/>
          <w:noProof/>
          <w:color w:val="4C4747"/>
          <w:lang w:val="es-ES"/>
        </w:rPr>
        <w:t>Ley No. 1-12: Estrategia Nacional de Desarrollo 2030.</w:t>
      </w:r>
    </w:p>
    <w:p w14:paraId="09241516" w14:textId="71AE38FB" w:rsidR="00162843" w:rsidRPr="00686C0F" w:rsidRDefault="00162843" w:rsidP="00162843">
      <w:pPr>
        <w:pStyle w:val="Prrafodelista"/>
        <w:numPr>
          <w:ilvl w:val="0"/>
          <w:numId w:val="1"/>
        </w:numPr>
        <w:spacing w:line="360" w:lineRule="auto"/>
        <w:jc w:val="both"/>
        <w:rPr>
          <w:rFonts w:eastAsia="Calibri"/>
          <w:noProof/>
          <w:color w:val="4C4747"/>
          <w:lang w:val="es-ES"/>
        </w:rPr>
      </w:pPr>
      <w:r w:rsidRPr="00686C0F">
        <w:rPr>
          <w:rFonts w:eastAsia="Calibri"/>
          <w:noProof/>
          <w:color w:val="4C4747"/>
          <w:lang w:val="es-ES"/>
        </w:rPr>
        <w:t>Reglamento núm. 134-14 de la Ley No. 1-12, Estrategia Nacional de Desarrollo 2030.</w:t>
      </w:r>
    </w:p>
    <w:p w14:paraId="48499202" w14:textId="2D7D4451" w:rsidR="00162843" w:rsidRPr="00686C0F" w:rsidRDefault="00162843" w:rsidP="00162843">
      <w:pPr>
        <w:pStyle w:val="Prrafodelista"/>
        <w:numPr>
          <w:ilvl w:val="0"/>
          <w:numId w:val="1"/>
        </w:numPr>
        <w:spacing w:line="360" w:lineRule="auto"/>
        <w:jc w:val="both"/>
        <w:rPr>
          <w:rFonts w:eastAsia="Calibri"/>
          <w:noProof/>
          <w:color w:val="4C4747"/>
          <w:lang w:val="es-ES"/>
        </w:rPr>
      </w:pPr>
      <w:r w:rsidRPr="00686C0F">
        <w:rPr>
          <w:rFonts w:eastAsia="Calibri"/>
          <w:noProof/>
          <w:color w:val="4C4747"/>
          <w:lang w:val="es-ES"/>
        </w:rPr>
        <w:t>Decreto núm. 1538-04, que transfiere los Centros Tecnológicos Comunitarios (CTC) al Despacho de la Primera Dama.</w:t>
      </w:r>
    </w:p>
    <w:p w14:paraId="4973263A" w14:textId="5C71B722" w:rsidR="00162843" w:rsidRPr="00686C0F" w:rsidRDefault="00162843" w:rsidP="00162843">
      <w:pPr>
        <w:pStyle w:val="Prrafodelista"/>
        <w:numPr>
          <w:ilvl w:val="0"/>
          <w:numId w:val="1"/>
        </w:numPr>
        <w:spacing w:line="360" w:lineRule="auto"/>
        <w:jc w:val="both"/>
        <w:rPr>
          <w:rFonts w:eastAsia="Calibri"/>
          <w:noProof/>
          <w:color w:val="4C4747"/>
          <w:lang w:val="es-ES"/>
        </w:rPr>
      </w:pPr>
      <w:r w:rsidRPr="00686C0F">
        <w:rPr>
          <w:rFonts w:eastAsia="Calibri"/>
          <w:noProof/>
          <w:color w:val="4C4747"/>
          <w:lang w:val="es-ES"/>
        </w:rPr>
        <w:t>Decreto núm. 489-12, que transfiere la dirección y ejecución del Programa Centros Tecnológicos Comunitarios desde el Despacho de la Primera Dama, a la red de Protección Social del Gabinete Social.</w:t>
      </w:r>
    </w:p>
    <w:p w14:paraId="20B517B6" w14:textId="5FA63EEE" w:rsidR="00A8238C" w:rsidRPr="00686C0F" w:rsidRDefault="00162843" w:rsidP="00202596">
      <w:pPr>
        <w:pStyle w:val="Prrafodelista"/>
        <w:numPr>
          <w:ilvl w:val="0"/>
          <w:numId w:val="1"/>
        </w:numPr>
        <w:spacing w:line="360" w:lineRule="auto"/>
        <w:jc w:val="both"/>
        <w:rPr>
          <w:rFonts w:eastAsia="Calibri"/>
          <w:noProof/>
          <w:color w:val="4C4747"/>
          <w:lang w:val="es-ES"/>
        </w:rPr>
      </w:pPr>
      <w:r w:rsidRPr="00686C0F">
        <w:rPr>
          <w:rFonts w:eastAsia="Calibri"/>
          <w:noProof/>
          <w:color w:val="4C4747"/>
          <w:lang w:val="es-ES"/>
        </w:rPr>
        <w:t>Decreto núm. 68-22, que el Programa Centros Tecnológicos Comunitarios (CTC) queda adscrito al Gabin</w:t>
      </w:r>
      <w:r w:rsidR="00E71595">
        <w:rPr>
          <w:rFonts w:eastAsia="Calibri"/>
          <w:noProof/>
          <w:color w:val="4C4747"/>
          <w:lang w:val="es-ES"/>
        </w:rPr>
        <w:t>ete de Coordinación de Política Social</w:t>
      </w:r>
      <w:r w:rsidRPr="00686C0F">
        <w:rPr>
          <w:rFonts w:eastAsia="Calibri"/>
          <w:noProof/>
          <w:color w:val="4C4747"/>
          <w:lang w:val="es-ES"/>
        </w:rPr>
        <w:t xml:space="preserve"> de la República Dominicana.</w:t>
      </w:r>
    </w:p>
    <w:p w14:paraId="489C3A1A" w14:textId="4B6B057C" w:rsidR="00A8238C" w:rsidRPr="00686C0F" w:rsidRDefault="00A8238C" w:rsidP="00202596">
      <w:pPr>
        <w:spacing w:line="360" w:lineRule="auto"/>
        <w:jc w:val="both"/>
        <w:rPr>
          <w:rFonts w:eastAsia="Calibri"/>
          <w:noProof/>
          <w:color w:val="4C4747"/>
          <w:lang w:val="es-ES"/>
        </w:rPr>
      </w:pPr>
    </w:p>
    <w:p w14:paraId="63BE5131" w14:textId="774920E6" w:rsidR="00A8238C" w:rsidRDefault="00A8238C" w:rsidP="00202596">
      <w:pPr>
        <w:spacing w:line="360" w:lineRule="auto"/>
        <w:jc w:val="both"/>
        <w:rPr>
          <w:rFonts w:eastAsia="Calibri"/>
          <w:noProof/>
          <w:lang w:val="es-ES"/>
        </w:rPr>
      </w:pPr>
    </w:p>
    <w:p w14:paraId="23956065" w14:textId="563F36D3" w:rsidR="00A8238C" w:rsidRDefault="00A8238C" w:rsidP="00202596">
      <w:pPr>
        <w:spacing w:line="360" w:lineRule="auto"/>
        <w:jc w:val="both"/>
        <w:rPr>
          <w:rFonts w:eastAsia="Calibri"/>
          <w:noProof/>
          <w:lang w:val="es-ES"/>
        </w:rPr>
        <w:sectPr w:rsidR="00A8238C" w:rsidSect="00C64CEF">
          <w:headerReference w:type="default" r:id="rId13"/>
          <w:footerReference w:type="default" r:id="rId14"/>
          <w:pgSz w:w="12240" w:h="15840"/>
          <w:pgMar w:top="1440" w:right="2160" w:bottom="1440" w:left="2160" w:header="720" w:footer="720" w:gutter="0"/>
          <w:pgNumType w:start="1"/>
          <w:cols w:space="720"/>
          <w:docGrid w:linePitch="360"/>
        </w:sectPr>
      </w:pPr>
    </w:p>
    <w:p w14:paraId="4AB88FD7" w14:textId="77777777" w:rsidR="00A8238C" w:rsidRPr="00686C0F" w:rsidRDefault="00A8238C" w:rsidP="00A8238C">
      <w:pPr>
        <w:pStyle w:val="Ttulo2"/>
        <w:spacing w:line="360" w:lineRule="auto"/>
        <w:jc w:val="both"/>
        <w:rPr>
          <w:b/>
          <w:noProof/>
          <w:color w:val="4C4747"/>
          <w:lang w:val="es-ES"/>
        </w:rPr>
      </w:pPr>
      <w:bookmarkStart w:id="10" w:name="_Toc184989626"/>
      <w:r w:rsidRPr="00686C0F">
        <w:rPr>
          <w:b/>
          <w:noProof/>
          <w:color w:val="4C4747"/>
          <w:lang w:val="es-ES"/>
        </w:rPr>
        <w:lastRenderedPageBreak/>
        <w:t>2.3 Estructura Organizativa</w:t>
      </w:r>
      <w:bookmarkEnd w:id="10"/>
    </w:p>
    <w:p w14:paraId="3E2D3729" w14:textId="08EC4351" w:rsidR="00A8238C" w:rsidRDefault="00A8238C" w:rsidP="00202596">
      <w:pPr>
        <w:spacing w:line="360" w:lineRule="auto"/>
        <w:jc w:val="both"/>
        <w:rPr>
          <w:rFonts w:eastAsia="Calibri"/>
          <w:noProof/>
          <w:lang w:val="es-ES"/>
        </w:rPr>
      </w:pPr>
      <w:r>
        <w:rPr>
          <w:rFonts w:eastAsia="Calibri"/>
          <w:noProof/>
          <w:lang w:val="es-MX" w:eastAsia="es-MX"/>
        </w:rPr>
        <w:drawing>
          <wp:anchor distT="0" distB="0" distL="114300" distR="114300" simplePos="0" relativeHeight="251741184" behindDoc="1" locked="0" layoutInCell="1" allowOverlap="1" wp14:anchorId="30045DBD" wp14:editId="30471CE5">
            <wp:simplePos x="0" y="0"/>
            <wp:positionH relativeFrom="column">
              <wp:posOffset>1179566</wp:posOffset>
            </wp:positionH>
            <wp:positionV relativeFrom="paragraph">
              <wp:posOffset>141605</wp:posOffset>
            </wp:positionV>
            <wp:extent cx="5959484" cy="3694428"/>
            <wp:effectExtent l="0" t="0" r="3175" b="1905"/>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rganigrama CTC - copia.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59484" cy="3694428"/>
                    </a:xfrm>
                    <a:prstGeom prst="rect">
                      <a:avLst/>
                    </a:prstGeom>
                  </pic:spPr>
                </pic:pic>
              </a:graphicData>
            </a:graphic>
            <wp14:sizeRelH relativeFrom="page">
              <wp14:pctWidth>0</wp14:pctWidth>
            </wp14:sizeRelH>
            <wp14:sizeRelV relativeFrom="page">
              <wp14:pctHeight>0</wp14:pctHeight>
            </wp14:sizeRelV>
          </wp:anchor>
        </w:drawing>
      </w:r>
    </w:p>
    <w:p w14:paraId="6971E3F9" w14:textId="0F6AA297" w:rsidR="00A8238C" w:rsidRDefault="00A8238C" w:rsidP="00202596">
      <w:pPr>
        <w:spacing w:line="360" w:lineRule="auto"/>
        <w:jc w:val="both"/>
        <w:rPr>
          <w:rFonts w:eastAsia="Calibri"/>
          <w:noProof/>
          <w:lang w:val="es-ES"/>
        </w:rPr>
      </w:pPr>
    </w:p>
    <w:p w14:paraId="386464F5" w14:textId="1F140B2E" w:rsidR="00A8238C" w:rsidRDefault="00A8238C" w:rsidP="00202596">
      <w:pPr>
        <w:spacing w:line="360" w:lineRule="auto"/>
        <w:jc w:val="both"/>
        <w:rPr>
          <w:rFonts w:eastAsia="Calibri"/>
          <w:noProof/>
          <w:lang w:val="es-ES"/>
        </w:rPr>
      </w:pPr>
    </w:p>
    <w:p w14:paraId="1FADAA50" w14:textId="6BCEFDD2" w:rsidR="00A8238C" w:rsidRDefault="00A8238C" w:rsidP="00202596">
      <w:pPr>
        <w:spacing w:line="360" w:lineRule="auto"/>
        <w:jc w:val="both"/>
        <w:rPr>
          <w:rFonts w:eastAsia="Calibri"/>
          <w:noProof/>
          <w:lang w:val="es-ES"/>
        </w:rPr>
      </w:pPr>
    </w:p>
    <w:p w14:paraId="3E36F33F" w14:textId="3902F33B" w:rsidR="00A8238C" w:rsidRDefault="00A8238C" w:rsidP="00202596">
      <w:pPr>
        <w:spacing w:line="360" w:lineRule="auto"/>
        <w:jc w:val="both"/>
        <w:rPr>
          <w:rFonts w:eastAsia="Calibri"/>
          <w:noProof/>
          <w:lang w:val="es-ES"/>
        </w:rPr>
      </w:pPr>
    </w:p>
    <w:p w14:paraId="439F922A" w14:textId="05481BB5" w:rsidR="00A8238C" w:rsidRDefault="00A8238C" w:rsidP="00202596">
      <w:pPr>
        <w:spacing w:line="360" w:lineRule="auto"/>
        <w:jc w:val="both"/>
        <w:rPr>
          <w:rFonts w:eastAsia="Calibri"/>
          <w:noProof/>
          <w:lang w:val="es-ES"/>
        </w:rPr>
      </w:pPr>
    </w:p>
    <w:p w14:paraId="236040AC" w14:textId="73BDF339" w:rsidR="00A8238C" w:rsidRDefault="00A8238C" w:rsidP="00202596">
      <w:pPr>
        <w:spacing w:line="360" w:lineRule="auto"/>
        <w:jc w:val="both"/>
        <w:rPr>
          <w:rFonts w:eastAsia="Calibri"/>
          <w:noProof/>
          <w:lang w:val="es-ES"/>
        </w:rPr>
      </w:pPr>
    </w:p>
    <w:p w14:paraId="380BB67E" w14:textId="10665655" w:rsidR="00A8238C" w:rsidRDefault="00A8238C" w:rsidP="00202596">
      <w:pPr>
        <w:spacing w:line="360" w:lineRule="auto"/>
        <w:jc w:val="both"/>
        <w:rPr>
          <w:rFonts w:eastAsia="Calibri"/>
          <w:noProof/>
          <w:lang w:val="es-ES"/>
        </w:rPr>
      </w:pPr>
    </w:p>
    <w:p w14:paraId="6A4765B3" w14:textId="7A486679" w:rsidR="00A8238C" w:rsidRDefault="00A8238C" w:rsidP="00202596">
      <w:pPr>
        <w:spacing w:line="360" w:lineRule="auto"/>
        <w:jc w:val="both"/>
        <w:rPr>
          <w:rFonts w:eastAsia="Calibri"/>
          <w:noProof/>
          <w:lang w:val="es-ES"/>
        </w:rPr>
      </w:pPr>
    </w:p>
    <w:p w14:paraId="17E9B134" w14:textId="702B516C" w:rsidR="00A8238C" w:rsidRDefault="00A8238C" w:rsidP="00202596">
      <w:pPr>
        <w:spacing w:line="360" w:lineRule="auto"/>
        <w:jc w:val="both"/>
        <w:rPr>
          <w:rFonts w:eastAsia="Calibri"/>
          <w:noProof/>
          <w:lang w:val="es-ES"/>
        </w:rPr>
      </w:pPr>
    </w:p>
    <w:p w14:paraId="0074B99D" w14:textId="434C274E" w:rsidR="00A8238C" w:rsidRDefault="00A8238C" w:rsidP="00202596">
      <w:pPr>
        <w:spacing w:line="360" w:lineRule="auto"/>
        <w:jc w:val="both"/>
        <w:rPr>
          <w:rFonts w:eastAsia="Calibri"/>
          <w:noProof/>
          <w:lang w:val="es-ES"/>
        </w:rPr>
      </w:pPr>
    </w:p>
    <w:p w14:paraId="4D6D2387" w14:textId="2F92F492" w:rsidR="00037C18" w:rsidRPr="00686C0F" w:rsidRDefault="00A8238C" w:rsidP="00A8238C">
      <w:pPr>
        <w:spacing w:line="360" w:lineRule="auto"/>
        <w:jc w:val="both"/>
        <w:rPr>
          <w:rFonts w:eastAsia="Calibri"/>
          <w:noProof/>
          <w:color w:val="4C4747"/>
          <w:lang w:val="es-ES"/>
        </w:rPr>
      </w:pPr>
      <w:r w:rsidRPr="00686C0F">
        <w:rPr>
          <w:rFonts w:eastAsia="Calibri"/>
          <w:b/>
          <w:noProof/>
          <w:color w:val="4C4747"/>
          <w:lang w:val="es-ES"/>
        </w:rPr>
        <w:t>Nota:</w:t>
      </w:r>
      <w:r w:rsidRPr="00686C0F">
        <w:rPr>
          <w:rFonts w:eastAsia="Calibri"/>
          <w:noProof/>
          <w:color w:val="4C4747"/>
          <w:lang w:val="es-ES"/>
        </w:rPr>
        <w:t xml:space="preserve"> Esta es la propuesta de estructura organizacional depositada en el Ministerio de Administración Pública (MAP).</w:t>
      </w:r>
    </w:p>
    <w:p w14:paraId="76A5669A" w14:textId="710A0ADC" w:rsidR="00A8238C" w:rsidRDefault="00A8238C" w:rsidP="00A8238C">
      <w:pPr>
        <w:tabs>
          <w:tab w:val="left" w:pos="1454"/>
        </w:tabs>
        <w:spacing w:line="360" w:lineRule="auto"/>
        <w:jc w:val="both"/>
        <w:rPr>
          <w:rFonts w:eastAsia="Calibri"/>
          <w:b/>
          <w:noProof/>
          <w:lang w:val="es-ES"/>
        </w:rPr>
        <w:sectPr w:rsidR="00A8238C" w:rsidSect="00A8238C">
          <w:footerReference w:type="default" r:id="rId16"/>
          <w:pgSz w:w="15840" w:h="12240" w:orient="landscape"/>
          <w:pgMar w:top="2160" w:right="1440" w:bottom="2160" w:left="1440" w:header="720" w:footer="720" w:gutter="0"/>
          <w:cols w:space="720"/>
          <w:docGrid w:linePitch="360"/>
        </w:sectPr>
      </w:pPr>
    </w:p>
    <w:p w14:paraId="6EF26DA4" w14:textId="4CC53DAA" w:rsidR="00A8238C" w:rsidRDefault="00A8238C" w:rsidP="00202596">
      <w:pPr>
        <w:spacing w:line="360" w:lineRule="auto"/>
        <w:jc w:val="both"/>
        <w:rPr>
          <w:rFonts w:eastAsia="Calibri"/>
          <w:b/>
          <w:noProof/>
          <w:lang w:val="es-ES"/>
        </w:rPr>
      </w:pPr>
    </w:p>
    <w:p w14:paraId="5704CB7F" w14:textId="13C46C7D" w:rsidR="00037C18" w:rsidRPr="00686C0F" w:rsidRDefault="00037C18" w:rsidP="00C57DB1">
      <w:pPr>
        <w:spacing w:line="360" w:lineRule="auto"/>
        <w:jc w:val="both"/>
        <w:rPr>
          <w:rFonts w:eastAsia="Calibri"/>
          <w:noProof/>
          <w:color w:val="4C4747"/>
          <w:lang w:val="es-ES"/>
        </w:rPr>
      </w:pPr>
      <w:r w:rsidRPr="00686C0F">
        <w:rPr>
          <w:rFonts w:eastAsia="Calibri"/>
          <w:noProof/>
          <w:color w:val="4C4747"/>
          <w:lang w:val="es-ES"/>
        </w:rPr>
        <w:t>A continuación, se enlistan los principales funcionarios de primer y segundo nivel, que posee CTC:</w:t>
      </w:r>
    </w:p>
    <w:p w14:paraId="319E351E" w14:textId="5E43300E" w:rsidR="00037C18" w:rsidRDefault="00037C18" w:rsidP="00BA2267">
      <w:pPr>
        <w:rPr>
          <w:noProof/>
          <w:lang w:val="es-ES"/>
        </w:rPr>
      </w:pPr>
    </w:p>
    <w:tbl>
      <w:tblPr>
        <w:tblW w:w="7843" w:type="dxa"/>
        <w:jc w:val="center"/>
        <w:tblCellMar>
          <w:left w:w="70" w:type="dxa"/>
          <w:right w:w="70" w:type="dxa"/>
        </w:tblCellMar>
        <w:tblLook w:val="04A0" w:firstRow="1" w:lastRow="0" w:firstColumn="1" w:lastColumn="0" w:noHBand="0" w:noVBand="1"/>
      </w:tblPr>
      <w:tblGrid>
        <w:gridCol w:w="2561"/>
        <w:gridCol w:w="5282"/>
      </w:tblGrid>
      <w:tr w:rsidR="00037C18" w:rsidRPr="001B4D46" w14:paraId="02F6C3D1" w14:textId="77777777" w:rsidTr="00C57DB1">
        <w:trPr>
          <w:trHeight w:val="454"/>
          <w:jc w:val="center"/>
        </w:trPr>
        <w:tc>
          <w:tcPr>
            <w:tcW w:w="7843" w:type="dxa"/>
            <w:gridSpan w:val="2"/>
            <w:tcBorders>
              <w:top w:val="single" w:sz="8" w:space="0" w:color="7D8589"/>
              <w:left w:val="single" w:sz="8" w:space="0" w:color="7D8589"/>
              <w:bottom w:val="single" w:sz="12" w:space="0" w:color="FFFFFF"/>
              <w:right w:val="single" w:sz="8" w:space="0" w:color="7D8589"/>
            </w:tcBorders>
            <w:shd w:val="clear" w:color="000000" w:fill="002060"/>
            <w:noWrap/>
            <w:vAlign w:val="center"/>
            <w:hideMark/>
          </w:tcPr>
          <w:p w14:paraId="1ECB93EE" w14:textId="77777777" w:rsidR="00037C18" w:rsidRPr="001B4D46" w:rsidRDefault="00037C18" w:rsidP="00C57DB1">
            <w:pPr>
              <w:spacing w:after="0" w:line="360" w:lineRule="auto"/>
              <w:jc w:val="center"/>
              <w:rPr>
                <w:b/>
                <w:color w:val="FFFFFF"/>
                <w:lang w:val="es-ES"/>
              </w:rPr>
            </w:pPr>
            <w:r w:rsidRPr="001B4D46">
              <w:rPr>
                <w:b/>
                <w:color w:val="FFFFFF"/>
                <w:lang w:val="es-ES"/>
              </w:rPr>
              <w:t>Funcionarios CTC</w:t>
            </w:r>
          </w:p>
        </w:tc>
      </w:tr>
      <w:tr w:rsidR="00037C18" w:rsidRPr="001B4D46" w14:paraId="0F31F841"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BDD7EE"/>
            <w:vAlign w:val="center"/>
            <w:hideMark/>
          </w:tcPr>
          <w:p w14:paraId="4FC2DECC" w14:textId="0F394379" w:rsidR="00037C18" w:rsidRPr="00686C0F" w:rsidRDefault="00037C18" w:rsidP="00C57DB1">
            <w:pPr>
              <w:spacing w:after="0" w:line="360" w:lineRule="auto"/>
              <w:jc w:val="center"/>
              <w:rPr>
                <w:rFonts w:eastAsia="Times New Roman"/>
                <w:b/>
                <w:bCs/>
                <w:color w:val="4C4747"/>
                <w:lang w:val="es-ES" w:eastAsia="es-ES"/>
              </w:rPr>
            </w:pPr>
            <w:r w:rsidRPr="00686C0F">
              <w:rPr>
                <w:b/>
                <w:color w:val="4C4747"/>
                <w:lang w:val="es-ES"/>
              </w:rPr>
              <w:t>Nombres</w:t>
            </w:r>
          </w:p>
        </w:tc>
        <w:tc>
          <w:tcPr>
            <w:tcW w:w="5282" w:type="dxa"/>
            <w:tcBorders>
              <w:top w:val="single" w:sz="8" w:space="0" w:color="FFFFFF"/>
              <w:left w:val="single" w:sz="8" w:space="0" w:color="FFFFFF"/>
              <w:bottom w:val="single" w:sz="12" w:space="0" w:color="FFFFFF"/>
              <w:right w:val="single" w:sz="8" w:space="0" w:color="7D8589"/>
            </w:tcBorders>
            <w:shd w:val="clear" w:color="000000" w:fill="BDD7EE"/>
            <w:noWrap/>
            <w:vAlign w:val="center"/>
            <w:hideMark/>
          </w:tcPr>
          <w:p w14:paraId="01EA28F5" w14:textId="77777777" w:rsidR="00037C18" w:rsidRPr="00686C0F" w:rsidRDefault="00037C18" w:rsidP="00C57DB1">
            <w:pPr>
              <w:spacing w:after="0" w:line="360" w:lineRule="auto"/>
              <w:jc w:val="center"/>
              <w:rPr>
                <w:b/>
                <w:color w:val="4C4747"/>
                <w:lang w:val="es-ES"/>
              </w:rPr>
            </w:pPr>
            <w:r w:rsidRPr="00686C0F">
              <w:rPr>
                <w:b/>
                <w:color w:val="4C4747"/>
                <w:lang w:val="es-ES"/>
              </w:rPr>
              <w:t>Puestos</w:t>
            </w:r>
          </w:p>
        </w:tc>
      </w:tr>
      <w:tr w:rsidR="00037C18" w:rsidRPr="001B4D46" w14:paraId="485EA7EA"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vAlign w:val="center"/>
          </w:tcPr>
          <w:p w14:paraId="0B0D8067" w14:textId="77777777" w:rsidR="00037C18" w:rsidRPr="00686C0F" w:rsidRDefault="00037C18" w:rsidP="00C57DB1">
            <w:pPr>
              <w:spacing w:after="0" w:line="360" w:lineRule="auto"/>
              <w:rPr>
                <w:color w:val="4C4747"/>
                <w:lang w:val="es-ES"/>
              </w:rPr>
            </w:pPr>
            <w:r w:rsidRPr="00686C0F">
              <w:rPr>
                <w:color w:val="4C4747"/>
                <w:lang w:val="es-ES"/>
              </w:rPr>
              <w:t xml:space="preserve">Ysidoro Torres </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2003AF09" w14:textId="77777777" w:rsidR="00037C18" w:rsidRPr="00686C0F" w:rsidRDefault="00037C18" w:rsidP="00C57DB1">
            <w:pPr>
              <w:spacing w:after="0" w:line="360" w:lineRule="auto"/>
              <w:rPr>
                <w:color w:val="4C4747"/>
                <w:lang w:val="es-ES"/>
              </w:rPr>
            </w:pPr>
            <w:r w:rsidRPr="00686C0F">
              <w:rPr>
                <w:color w:val="4C4747"/>
                <w:lang w:val="es-ES"/>
              </w:rPr>
              <w:t>Director General</w:t>
            </w:r>
          </w:p>
        </w:tc>
      </w:tr>
      <w:tr w:rsidR="00037C18" w:rsidRPr="001B4D46" w14:paraId="32BEB895"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vAlign w:val="center"/>
          </w:tcPr>
          <w:p w14:paraId="725C85F6" w14:textId="77777777" w:rsidR="00037C18" w:rsidRPr="00686C0F" w:rsidRDefault="00037C18" w:rsidP="00C57DB1">
            <w:pPr>
              <w:spacing w:after="0" w:line="360" w:lineRule="auto"/>
              <w:rPr>
                <w:color w:val="4C4747"/>
                <w:lang w:val="es-ES"/>
              </w:rPr>
            </w:pPr>
            <w:r w:rsidRPr="00686C0F">
              <w:rPr>
                <w:color w:val="4C4747"/>
                <w:lang w:val="es-ES"/>
              </w:rPr>
              <w:t>Elvin Remigio</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628C12EB" w14:textId="77777777" w:rsidR="00037C18" w:rsidRPr="00686C0F" w:rsidRDefault="00037C18" w:rsidP="00C57DB1">
            <w:pPr>
              <w:spacing w:after="0" w:line="360" w:lineRule="auto"/>
              <w:rPr>
                <w:color w:val="4C4747"/>
                <w:lang w:val="es-ES"/>
              </w:rPr>
            </w:pPr>
            <w:r w:rsidRPr="00686C0F">
              <w:rPr>
                <w:color w:val="4C4747"/>
                <w:lang w:val="es-ES"/>
              </w:rPr>
              <w:t>Subdirector</w:t>
            </w:r>
          </w:p>
        </w:tc>
      </w:tr>
      <w:tr w:rsidR="00037C18" w:rsidRPr="007E5E02" w14:paraId="3F854324"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vAlign w:val="center"/>
          </w:tcPr>
          <w:p w14:paraId="59BC0598" w14:textId="77777777" w:rsidR="00037C18" w:rsidRPr="00686C0F" w:rsidRDefault="00037C18" w:rsidP="00C57DB1">
            <w:pPr>
              <w:spacing w:after="0" w:line="360" w:lineRule="auto"/>
              <w:rPr>
                <w:color w:val="4C4747"/>
                <w:lang w:val="es-ES"/>
              </w:rPr>
            </w:pPr>
            <w:r w:rsidRPr="00686C0F">
              <w:rPr>
                <w:color w:val="4C4747"/>
                <w:lang w:val="es-ES"/>
              </w:rPr>
              <w:t>Elisania Mejía</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1D2F6D6A" w14:textId="60E7CBC1" w:rsidR="00037C18" w:rsidRPr="00686C0F" w:rsidRDefault="00304486" w:rsidP="00C57DB1">
            <w:pPr>
              <w:spacing w:after="0" w:line="360" w:lineRule="auto"/>
              <w:rPr>
                <w:color w:val="4C4747"/>
                <w:lang w:val="es-ES"/>
              </w:rPr>
            </w:pPr>
            <w:r>
              <w:rPr>
                <w:color w:val="4C4747"/>
                <w:lang w:val="es-ES"/>
              </w:rPr>
              <w:t>Directora</w:t>
            </w:r>
            <w:r w:rsidR="00037C18" w:rsidRPr="00686C0F">
              <w:rPr>
                <w:color w:val="4C4747"/>
                <w:lang w:val="es-ES"/>
              </w:rPr>
              <w:t xml:space="preserve"> de Planificación</w:t>
            </w:r>
            <w:r>
              <w:rPr>
                <w:color w:val="4C4747"/>
                <w:lang w:val="es-ES"/>
              </w:rPr>
              <w:t xml:space="preserve"> y Desarrollo</w:t>
            </w:r>
          </w:p>
        </w:tc>
      </w:tr>
      <w:tr w:rsidR="00D428F9" w:rsidRPr="001B4D46" w14:paraId="3B971619"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vAlign w:val="center"/>
          </w:tcPr>
          <w:p w14:paraId="172EB013" w14:textId="6E8053DB" w:rsidR="00D428F9" w:rsidRPr="00686C0F" w:rsidRDefault="00D428F9" w:rsidP="00C57DB1">
            <w:pPr>
              <w:spacing w:after="0" w:line="360" w:lineRule="auto"/>
              <w:rPr>
                <w:color w:val="4C4747"/>
                <w:lang w:val="es-ES"/>
              </w:rPr>
            </w:pPr>
            <w:r>
              <w:rPr>
                <w:color w:val="4C4747"/>
                <w:lang w:val="es-ES"/>
              </w:rPr>
              <w:t>Frank Cardoza</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7525861E" w14:textId="4921F925" w:rsidR="00D428F9" w:rsidRPr="00686C0F" w:rsidRDefault="00304486" w:rsidP="00C57DB1">
            <w:pPr>
              <w:spacing w:after="0" w:line="360" w:lineRule="auto"/>
              <w:rPr>
                <w:color w:val="4C4747"/>
                <w:lang w:val="es-ES"/>
              </w:rPr>
            </w:pPr>
            <w:r>
              <w:rPr>
                <w:color w:val="4C4747"/>
                <w:lang w:val="es-ES"/>
              </w:rPr>
              <w:t>Encargado Administrativo</w:t>
            </w:r>
          </w:p>
        </w:tc>
      </w:tr>
      <w:tr w:rsidR="00037C18" w:rsidRPr="001B4D46" w14:paraId="21604D38"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vAlign w:val="center"/>
          </w:tcPr>
          <w:p w14:paraId="766D886D" w14:textId="77777777" w:rsidR="00037C18" w:rsidRPr="00686C0F" w:rsidRDefault="00037C18" w:rsidP="00C57DB1">
            <w:pPr>
              <w:spacing w:after="0" w:line="360" w:lineRule="auto"/>
              <w:rPr>
                <w:color w:val="4C4747"/>
                <w:lang w:val="es-ES"/>
              </w:rPr>
            </w:pPr>
            <w:r w:rsidRPr="00686C0F">
              <w:rPr>
                <w:color w:val="4C4747"/>
                <w:lang w:val="es-ES"/>
              </w:rPr>
              <w:t xml:space="preserve">Rosa Alcántara </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6317C152" w14:textId="70437738" w:rsidR="00037C18" w:rsidRPr="00686C0F" w:rsidRDefault="00304486" w:rsidP="00D428F9">
            <w:pPr>
              <w:spacing w:after="0" w:line="360" w:lineRule="auto"/>
              <w:rPr>
                <w:color w:val="4C4747"/>
                <w:lang w:val="es-ES"/>
              </w:rPr>
            </w:pPr>
            <w:r>
              <w:rPr>
                <w:color w:val="4C4747"/>
                <w:lang w:val="es-ES"/>
              </w:rPr>
              <w:t>Coordinadora Financiera</w:t>
            </w:r>
          </w:p>
        </w:tc>
      </w:tr>
      <w:tr w:rsidR="00037C18" w:rsidRPr="00037C18" w14:paraId="47FF4211"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noWrap/>
            <w:vAlign w:val="center"/>
          </w:tcPr>
          <w:p w14:paraId="70172F21" w14:textId="2F1F4C0E" w:rsidR="00037C18" w:rsidRPr="00686C0F" w:rsidRDefault="00162843" w:rsidP="00C57DB1">
            <w:pPr>
              <w:spacing w:after="0" w:line="360" w:lineRule="auto"/>
              <w:rPr>
                <w:color w:val="4C4747"/>
                <w:lang w:val="es-ES"/>
              </w:rPr>
            </w:pPr>
            <w:r w:rsidRPr="00686C0F">
              <w:rPr>
                <w:color w:val="4C4747"/>
                <w:lang w:val="es-ES"/>
              </w:rPr>
              <w:t>Mariela Basora</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4477EE56" w14:textId="260F66FA" w:rsidR="00037C18" w:rsidRPr="00686C0F" w:rsidRDefault="00304486" w:rsidP="00C57DB1">
            <w:pPr>
              <w:spacing w:after="0" w:line="360" w:lineRule="auto"/>
              <w:rPr>
                <w:color w:val="4C4747"/>
                <w:lang w:val="es-ES"/>
              </w:rPr>
            </w:pPr>
            <w:r>
              <w:rPr>
                <w:color w:val="4C4747"/>
                <w:lang w:val="es-ES"/>
              </w:rPr>
              <w:t>Coordinador</w:t>
            </w:r>
            <w:r w:rsidR="00037C18" w:rsidRPr="00686C0F">
              <w:rPr>
                <w:color w:val="4C4747"/>
                <w:lang w:val="es-ES"/>
              </w:rPr>
              <w:t>a de Recursos Humanos</w:t>
            </w:r>
          </w:p>
        </w:tc>
      </w:tr>
      <w:tr w:rsidR="00037C18" w:rsidRPr="00037C18" w14:paraId="47FF4B90"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noWrap/>
            <w:vAlign w:val="center"/>
          </w:tcPr>
          <w:p w14:paraId="26966470" w14:textId="77777777" w:rsidR="00037C18" w:rsidRPr="00686C0F" w:rsidRDefault="00037C18" w:rsidP="00C57DB1">
            <w:pPr>
              <w:spacing w:after="0" w:line="360" w:lineRule="auto"/>
              <w:rPr>
                <w:color w:val="4C4747"/>
                <w:lang w:val="es-ES"/>
              </w:rPr>
            </w:pPr>
            <w:r w:rsidRPr="00686C0F">
              <w:rPr>
                <w:color w:val="4C4747"/>
                <w:lang w:val="es-ES"/>
              </w:rPr>
              <w:t>Manelix De León</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7297E37E" w14:textId="0BB0A115" w:rsidR="00037C18" w:rsidRPr="00686C0F" w:rsidRDefault="00304486" w:rsidP="00C57DB1">
            <w:pPr>
              <w:spacing w:after="0" w:line="360" w:lineRule="auto"/>
              <w:rPr>
                <w:color w:val="4C4747"/>
                <w:lang w:val="es-ES"/>
              </w:rPr>
            </w:pPr>
            <w:r>
              <w:rPr>
                <w:color w:val="4C4747"/>
                <w:lang w:val="es-ES"/>
              </w:rPr>
              <w:t>Coordinador</w:t>
            </w:r>
            <w:r w:rsidR="00037C18" w:rsidRPr="00686C0F">
              <w:rPr>
                <w:color w:val="4C4747"/>
                <w:lang w:val="es-ES"/>
              </w:rPr>
              <w:t xml:space="preserve"> de Operaciones</w:t>
            </w:r>
          </w:p>
        </w:tc>
      </w:tr>
      <w:tr w:rsidR="00013B10" w:rsidRPr="00013B10" w14:paraId="7B5F342F"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noWrap/>
            <w:vAlign w:val="center"/>
          </w:tcPr>
          <w:p w14:paraId="2802B7A5" w14:textId="4BFD3C98" w:rsidR="00037C18" w:rsidRPr="00013B10" w:rsidRDefault="00013B10" w:rsidP="00C57DB1">
            <w:pPr>
              <w:spacing w:after="0" w:line="360" w:lineRule="auto"/>
              <w:rPr>
                <w:color w:val="4C4747"/>
                <w:lang w:val="es-ES"/>
              </w:rPr>
            </w:pPr>
            <w:r w:rsidRPr="00013B10">
              <w:rPr>
                <w:color w:val="4C4747"/>
                <w:lang w:val="es-ES"/>
              </w:rPr>
              <w:t>Efre Rodríguez</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0B4BF0BD" w14:textId="4FE88D38" w:rsidR="00037C18" w:rsidRPr="00013B10" w:rsidRDefault="00304486" w:rsidP="00C57DB1">
            <w:pPr>
              <w:spacing w:after="0" w:line="360" w:lineRule="auto"/>
              <w:rPr>
                <w:color w:val="4C4747"/>
                <w:lang w:val="es-ES"/>
              </w:rPr>
            </w:pPr>
            <w:r>
              <w:rPr>
                <w:color w:val="4C4747"/>
                <w:lang w:val="es-ES"/>
              </w:rPr>
              <w:t>Coordinador</w:t>
            </w:r>
            <w:r w:rsidR="00037C18" w:rsidRPr="00013B10">
              <w:rPr>
                <w:color w:val="4C4747"/>
                <w:lang w:val="es-ES"/>
              </w:rPr>
              <w:t xml:space="preserve"> de Tecnología</w:t>
            </w:r>
          </w:p>
        </w:tc>
      </w:tr>
      <w:tr w:rsidR="00037C18" w:rsidRPr="001B4D46" w14:paraId="0E6D7D04"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noWrap/>
            <w:vAlign w:val="center"/>
          </w:tcPr>
          <w:p w14:paraId="0E61F1C1" w14:textId="77777777" w:rsidR="00037C18" w:rsidRPr="00686C0F" w:rsidRDefault="00037C18" w:rsidP="00C57DB1">
            <w:pPr>
              <w:spacing w:after="0" w:line="360" w:lineRule="auto"/>
              <w:rPr>
                <w:color w:val="4C4747"/>
                <w:lang w:val="es-ES"/>
              </w:rPr>
            </w:pPr>
            <w:r w:rsidRPr="00686C0F">
              <w:rPr>
                <w:color w:val="4C4747"/>
                <w:lang w:val="es-ES"/>
              </w:rPr>
              <w:t>Nelson Núñez</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5E842432" w14:textId="065717B1" w:rsidR="00037C18" w:rsidRPr="00686C0F" w:rsidRDefault="00304486" w:rsidP="00C57DB1">
            <w:pPr>
              <w:spacing w:after="0" w:line="360" w:lineRule="auto"/>
              <w:rPr>
                <w:color w:val="4C4747"/>
                <w:lang w:val="es-ES"/>
              </w:rPr>
            </w:pPr>
            <w:r>
              <w:rPr>
                <w:color w:val="4C4747"/>
                <w:lang w:val="es-ES"/>
              </w:rPr>
              <w:t>Coordinador</w:t>
            </w:r>
            <w:r w:rsidR="00037C18" w:rsidRPr="00686C0F">
              <w:rPr>
                <w:color w:val="4C4747"/>
                <w:lang w:val="es-ES"/>
              </w:rPr>
              <w:t xml:space="preserve"> de Formación Tecnológica</w:t>
            </w:r>
          </w:p>
        </w:tc>
      </w:tr>
      <w:tr w:rsidR="00037C18" w:rsidRPr="007E5E02" w14:paraId="082EC769"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noWrap/>
            <w:vAlign w:val="center"/>
          </w:tcPr>
          <w:p w14:paraId="675CDB46" w14:textId="7EA0B41E" w:rsidR="00037C18" w:rsidRPr="00686C0F" w:rsidRDefault="00162843" w:rsidP="00C57DB1">
            <w:pPr>
              <w:spacing w:after="0" w:line="360" w:lineRule="auto"/>
              <w:rPr>
                <w:color w:val="4C4747"/>
                <w:lang w:val="es-ES"/>
              </w:rPr>
            </w:pPr>
            <w:r w:rsidRPr="00686C0F">
              <w:rPr>
                <w:color w:val="4C4747"/>
                <w:lang w:val="es-ES"/>
              </w:rPr>
              <w:t>Claudia Adames</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705501B1" w14:textId="2EB8435B" w:rsidR="00037C18" w:rsidRPr="00686C0F" w:rsidRDefault="00304486" w:rsidP="00304486">
            <w:pPr>
              <w:spacing w:after="0" w:line="360" w:lineRule="auto"/>
              <w:rPr>
                <w:color w:val="4C4747"/>
                <w:lang w:val="es-ES"/>
              </w:rPr>
            </w:pPr>
            <w:r>
              <w:rPr>
                <w:color w:val="4C4747"/>
                <w:lang w:val="es-ES"/>
              </w:rPr>
              <w:t>Coordinadora</w:t>
            </w:r>
            <w:r w:rsidR="00037C18" w:rsidRPr="00686C0F">
              <w:rPr>
                <w:color w:val="4C4747"/>
                <w:lang w:val="es-ES"/>
              </w:rPr>
              <w:t xml:space="preserve"> de </w:t>
            </w:r>
            <w:r w:rsidR="00162843" w:rsidRPr="00686C0F">
              <w:rPr>
                <w:color w:val="4C4747"/>
                <w:lang w:val="es-ES"/>
              </w:rPr>
              <w:t>Espacios de Esperanza (EPES)</w:t>
            </w:r>
          </w:p>
        </w:tc>
      </w:tr>
      <w:tr w:rsidR="00037C18" w:rsidRPr="007E5E02" w14:paraId="5B5DF915"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noWrap/>
            <w:vAlign w:val="center"/>
          </w:tcPr>
          <w:p w14:paraId="05A4AE09" w14:textId="79FA6117" w:rsidR="00037C18" w:rsidRPr="00686C0F" w:rsidRDefault="00680DEF" w:rsidP="00C57DB1">
            <w:pPr>
              <w:spacing w:after="0" w:line="360" w:lineRule="auto"/>
              <w:rPr>
                <w:color w:val="4C4747"/>
                <w:lang w:val="es-ES"/>
              </w:rPr>
            </w:pPr>
            <w:r w:rsidRPr="00686C0F">
              <w:rPr>
                <w:color w:val="4C4747"/>
                <w:lang w:val="es-ES"/>
              </w:rPr>
              <w:t>Jualin Baldera</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19B54D2A" w14:textId="3D0A4D53" w:rsidR="00037C18" w:rsidRPr="00686C0F" w:rsidRDefault="00304486" w:rsidP="00304486">
            <w:pPr>
              <w:spacing w:after="0" w:line="360" w:lineRule="auto"/>
              <w:rPr>
                <w:color w:val="4C4747"/>
                <w:lang w:val="es-ES"/>
              </w:rPr>
            </w:pPr>
            <w:r>
              <w:rPr>
                <w:color w:val="4C4747"/>
                <w:lang w:val="es-ES"/>
              </w:rPr>
              <w:t>Coordinadora</w:t>
            </w:r>
            <w:r w:rsidR="00037C18" w:rsidRPr="00686C0F">
              <w:rPr>
                <w:color w:val="4C4747"/>
                <w:lang w:val="es-ES"/>
              </w:rPr>
              <w:t xml:space="preserve"> de Innovación</w:t>
            </w:r>
            <w:r>
              <w:rPr>
                <w:color w:val="4C4747"/>
                <w:lang w:val="es-ES"/>
              </w:rPr>
              <w:t xml:space="preserve">, </w:t>
            </w:r>
            <w:r w:rsidR="00037C18" w:rsidRPr="00686C0F">
              <w:rPr>
                <w:color w:val="4C4747"/>
                <w:lang w:val="es-ES"/>
              </w:rPr>
              <w:t>Emprendimiento</w:t>
            </w:r>
            <w:r>
              <w:rPr>
                <w:color w:val="4C4747"/>
                <w:lang w:val="es-ES"/>
              </w:rPr>
              <w:t xml:space="preserve"> y Empleabilidad</w:t>
            </w:r>
          </w:p>
        </w:tc>
      </w:tr>
      <w:tr w:rsidR="00D26953" w:rsidRPr="00587D38" w14:paraId="5929FA53"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noWrap/>
            <w:vAlign w:val="center"/>
          </w:tcPr>
          <w:p w14:paraId="6F9F8753" w14:textId="5B28467D" w:rsidR="00D26953" w:rsidRPr="00686C0F" w:rsidRDefault="00D26953" w:rsidP="00C57DB1">
            <w:pPr>
              <w:spacing w:after="0" w:line="360" w:lineRule="auto"/>
              <w:rPr>
                <w:color w:val="4C4747"/>
                <w:lang w:val="es-ES"/>
              </w:rPr>
            </w:pPr>
            <w:r w:rsidRPr="00686C0F">
              <w:rPr>
                <w:color w:val="4C4747"/>
                <w:lang w:val="es-ES"/>
              </w:rPr>
              <w:t>Lenin Cepeda</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56175BCF" w14:textId="03B0722F" w:rsidR="00D26953" w:rsidRPr="00686C0F" w:rsidRDefault="00304486" w:rsidP="00304486">
            <w:pPr>
              <w:spacing w:after="0" w:line="360" w:lineRule="auto"/>
              <w:rPr>
                <w:color w:val="4C4747"/>
                <w:lang w:val="es-ES"/>
              </w:rPr>
            </w:pPr>
            <w:r>
              <w:rPr>
                <w:color w:val="4C4747"/>
                <w:lang w:val="es-ES"/>
              </w:rPr>
              <w:t>Coordinador</w:t>
            </w:r>
            <w:r w:rsidR="00D26953" w:rsidRPr="00686C0F">
              <w:rPr>
                <w:color w:val="4C4747"/>
                <w:lang w:val="es-ES"/>
              </w:rPr>
              <w:t xml:space="preserve"> de Radio CTC</w:t>
            </w:r>
          </w:p>
        </w:tc>
      </w:tr>
      <w:tr w:rsidR="00037C18" w:rsidRPr="001B4D46" w14:paraId="43DF95EC"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noWrap/>
            <w:vAlign w:val="center"/>
          </w:tcPr>
          <w:p w14:paraId="3F2976A4" w14:textId="77777777" w:rsidR="00037C18" w:rsidRPr="00686C0F" w:rsidRDefault="00037C18" w:rsidP="00C57DB1">
            <w:pPr>
              <w:spacing w:after="0" w:line="360" w:lineRule="auto"/>
              <w:rPr>
                <w:color w:val="4C4747"/>
                <w:lang w:val="es-ES"/>
              </w:rPr>
            </w:pPr>
            <w:r w:rsidRPr="00686C0F">
              <w:rPr>
                <w:color w:val="4C4747"/>
                <w:lang w:val="es-ES"/>
              </w:rPr>
              <w:t>Darwin Féliz</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34B94D84" w14:textId="7BC44268" w:rsidR="00037C18" w:rsidRPr="00686C0F" w:rsidRDefault="00304486" w:rsidP="00C57DB1">
            <w:pPr>
              <w:spacing w:after="0" w:line="360" w:lineRule="auto"/>
              <w:rPr>
                <w:color w:val="4C4747"/>
                <w:lang w:val="es-ES"/>
              </w:rPr>
            </w:pPr>
            <w:r>
              <w:rPr>
                <w:color w:val="4C4747"/>
                <w:lang w:val="es-ES"/>
              </w:rPr>
              <w:t>Co</w:t>
            </w:r>
            <w:r w:rsidR="00037C18" w:rsidRPr="00686C0F">
              <w:rPr>
                <w:color w:val="4C4747"/>
                <w:lang w:val="es-ES"/>
              </w:rPr>
              <w:t>o</w:t>
            </w:r>
            <w:r>
              <w:rPr>
                <w:color w:val="4C4747"/>
                <w:lang w:val="es-ES"/>
              </w:rPr>
              <w:t>rdinador</w:t>
            </w:r>
            <w:r w:rsidR="00037C18" w:rsidRPr="00686C0F">
              <w:rPr>
                <w:color w:val="4C4747"/>
                <w:lang w:val="es-ES"/>
              </w:rPr>
              <w:t xml:space="preserve"> de Comunicaciones</w:t>
            </w:r>
          </w:p>
        </w:tc>
      </w:tr>
      <w:tr w:rsidR="00037C18" w:rsidRPr="00C07EBF" w14:paraId="2A41125E" w14:textId="77777777" w:rsidTr="00C57DB1">
        <w:trPr>
          <w:trHeight w:val="336"/>
          <w:jc w:val="center"/>
        </w:trPr>
        <w:tc>
          <w:tcPr>
            <w:tcW w:w="7843" w:type="dxa"/>
            <w:gridSpan w:val="2"/>
            <w:tcBorders>
              <w:top w:val="single" w:sz="12" w:space="0" w:color="FFFFFF"/>
              <w:left w:val="single" w:sz="8" w:space="0" w:color="7D8589"/>
              <w:bottom w:val="single" w:sz="8" w:space="0" w:color="7D8589"/>
              <w:right w:val="single" w:sz="8" w:space="0" w:color="7D8589"/>
            </w:tcBorders>
            <w:shd w:val="clear" w:color="000000" w:fill="002060"/>
            <w:noWrap/>
            <w:vAlign w:val="center"/>
          </w:tcPr>
          <w:p w14:paraId="738757D2" w14:textId="77777777" w:rsidR="00037C18" w:rsidRPr="001B4D46" w:rsidRDefault="00037C18" w:rsidP="00C57DB1">
            <w:pPr>
              <w:spacing w:after="0" w:line="360" w:lineRule="auto"/>
              <w:rPr>
                <w:b/>
                <w:color w:val="FFFFFF"/>
                <w:lang w:val="es-ES"/>
              </w:rPr>
            </w:pPr>
          </w:p>
        </w:tc>
      </w:tr>
    </w:tbl>
    <w:p w14:paraId="52977EA6" w14:textId="0D60FD07" w:rsidR="00037C18" w:rsidRDefault="00037C18" w:rsidP="00BA2267">
      <w:pPr>
        <w:rPr>
          <w:noProof/>
          <w:lang w:val="es-ES"/>
        </w:rPr>
      </w:pPr>
    </w:p>
    <w:p w14:paraId="5CD79E74" w14:textId="77777777" w:rsidR="00D26953" w:rsidRDefault="00D26953" w:rsidP="00BA2267">
      <w:pPr>
        <w:rPr>
          <w:noProof/>
          <w:lang w:val="es-ES"/>
        </w:rPr>
      </w:pPr>
    </w:p>
    <w:p w14:paraId="1F88C40A" w14:textId="3354BB0C" w:rsidR="00037C18" w:rsidRDefault="00037C18" w:rsidP="00C57DB1">
      <w:pPr>
        <w:spacing w:line="360" w:lineRule="auto"/>
        <w:jc w:val="both"/>
        <w:rPr>
          <w:rFonts w:eastAsia="Calibri"/>
          <w:noProof/>
          <w:lang w:val="es-ES"/>
        </w:rPr>
      </w:pPr>
    </w:p>
    <w:p w14:paraId="54987CC5" w14:textId="77777777" w:rsidR="00EF75B2" w:rsidRDefault="00EF75B2" w:rsidP="00C57DB1">
      <w:pPr>
        <w:spacing w:line="360" w:lineRule="auto"/>
        <w:jc w:val="both"/>
        <w:rPr>
          <w:rFonts w:eastAsia="Calibri"/>
          <w:noProof/>
          <w:lang w:val="es-ES"/>
        </w:rPr>
      </w:pPr>
    </w:p>
    <w:p w14:paraId="144A2E66" w14:textId="77777777" w:rsidR="00C57DB1" w:rsidRPr="00162177" w:rsidRDefault="00C57DB1" w:rsidP="00485467">
      <w:pPr>
        <w:pStyle w:val="Ttulo2"/>
        <w:spacing w:line="360" w:lineRule="auto"/>
        <w:jc w:val="both"/>
        <w:rPr>
          <w:b/>
          <w:noProof/>
          <w:color w:val="4C4747"/>
          <w:lang w:val="es-ES"/>
        </w:rPr>
      </w:pPr>
      <w:bookmarkStart w:id="11" w:name="_Toc184989627"/>
      <w:r w:rsidRPr="00162177">
        <w:rPr>
          <w:b/>
          <w:noProof/>
          <w:color w:val="4C4747"/>
          <w:lang w:val="es-ES"/>
        </w:rPr>
        <w:lastRenderedPageBreak/>
        <w:t>2.4 Planificación Estratégica Institucional</w:t>
      </w:r>
      <w:bookmarkEnd w:id="11"/>
    </w:p>
    <w:p w14:paraId="71E4544D" w14:textId="77777777" w:rsidR="00042C18" w:rsidRPr="00162177" w:rsidRDefault="00042C18" w:rsidP="00042C18">
      <w:pPr>
        <w:pStyle w:val="NormalWeb"/>
        <w:spacing w:line="360" w:lineRule="auto"/>
        <w:jc w:val="both"/>
        <w:rPr>
          <w:rFonts w:eastAsia="Calibri"/>
          <w:noProof/>
          <w:color w:val="4C4747"/>
          <w:spacing w:val="20"/>
          <w:lang w:val="es-ES" w:eastAsia="en-US"/>
        </w:rPr>
      </w:pPr>
      <w:r w:rsidRPr="00162177">
        <w:rPr>
          <w:rFonts w:eastAsia="Calibri"/>
          <w:noProof/>
          <w:color w:val="4C4747"/>
          <w:spacing w:val="20"/>
          <w:lang w:val="es-ES" w:eastAsia="en-US"/>
        </w:rPr>
        <w:t>Los Centros Tecnológicos Comunitarios (CTC) disponen de un Plan Estratégico Institucional (PEI) completamente alineado con el Marco Estratégico nacional y el contexto del actual período gubernamental. Este instrumento de planificación ha sido validado conforme a los lineamientos establecidos por el Ministerio de Economía, Planificación y Desarrollo (MEPyD).</w:t>
      </w:r>
    </w:p>
    <w:p w14:paraId="5F82FE10" w14:textId="77777777" w:rsidR="00042C18" w:rsidRPr="00162177" w:rsidRDefault="00042C18" w:rsidP="00042C18">
      <w:pPr>
        <w:pStyle w:val="NormalWeb"/>
        <w:spacing w:line="360" w:lineRule="auto"/>
        <w:jc w:val="both"/>
        <w:rPr>
          <w:rFonts w:eastAsia="Calibri"/>
          <w:noProof/>
          <w:color w:val="4C4747"/>
          <w:spacing w:val="20"/>
          <w:lang w:val="es-ES" w:eastAsia="en-US"/>
        </w:rPr>
      </w:pPr>
      <w:r w:rsidRPr="00162177">
        <w:rPr>
          <w:rFonts w:eastAsia="Calibri"/>
          <w:noProof/>
          <w:color w:val="4C4747"/>
          <w:spacing w:val="20"/>
          <w:lang w:val="es-ES" w:eastAsia="en-US"/>
        </w:rPr>
        <w:t>Los Ejes Estratégicos que componen el PEI reflejan el enfoque operativo de los CTC para el cuatrienio gubernamental, convirtiendo su misión y visión institucional en acciones concretas y medibles. Esto permite asegurar una gestión orientada a resultados, con impacto tangible en las comunidades, garantizando así una contribución efectiva al desarrollo social, digital y territorial del país.</w:t>
      </w:r>
    </w:p>
    <w:p w14:paraId="7625C332" w14:textId="690FEB70" w:rsidR="00D26953" w:rsidRPr="00162177" w:rsidRDefault="00D26953" w:rsidP="00C57DB1">
      <w:pPr>
        <w:spacing w:line="360" w:lineRule="auto"/>
        <w:jc w:val="both"/>
        <w:rPr>
          <w:rFonts w:eastAsia="Calibri"/>
          <w:noProof/>
          <w:color w:val="4C4747"/>
          <w:lang w:val="es-ES"/>
        </w:rPr>
      </w:pPr>
      <w:r w:rsidRPr="00162177">
        <w:rPr>
          <w:rFonts w:eastAsia="Calibri"/>
          <w:noProof/>
          <w:color w:val="4C4747"/>
          <w:lang w:val="es-ES"/>
        </w:rPr>
        <w:t>A continuación, se detallan los Ejes Estratégicos de CTC:</w:t>
      </w:r>
    </w:p>
    <w:p w14:paraId="099D1E20" w14:textId="1CA81776" w:rsidR="00D60E67" w:rsidRPr="00162177" w:rsidRDefault="00AA6B20" w:rsidP="00AA6B20">
      <w:pPr>
        <w:pStyle w:val="Prrafodelista"/>
        <w:numPr>
          <w:ilvl w:val="0"/>
          <w:numId w:val="1"/>
        </w:numPr>
        <w:spacing w:line="360" w:lineRule="auto"/>
        <w:jc w:val="both"/>
        <w:rPr>
          <w:rFonts w:eastAsia="Calibri"/>
          <w:noProof/>
          <w:color w:val="4C4747"/>
          <w:lang w:val="es-ES"/>
        </w:rPr>
      </w:pPr>
      <w:r w:rsidRPr="00162177">
        <w:rPr>
          <w:rFonts w:eastAsia="Calibri"/>
          <w:b/>
          <w:noProof/>
          <w:color w:val="4C4747"/>
          <w:lang w:val="es-ES"/>
        </w:rPr>
        <w:t>Eje Estratégico 1</w:t>
      </w:r>
      <w:r w:rsidR="00D60E67" w:rsidRPr="00162177">
        <w:rPr>
          <w:rFonts w:eastAsia="Calibri"/>
          <w:b/>
          <w:noProof/>
          <w:color w:val="4C4747"/>
          <w:lang w:val="es-ES"/>
        </w:rPr>
        <w:t>: Competitividad y Productividad.</w:t>
      </w:r>
      <w:r w:rsidR="00D60E67" w:rsidRPr="00162177">
        <w:rPr>
          <w:rFonts w:eastAsia="Calibri"/>
          <w:noProof/>
          <w:color w:val="4C4747"/>
          <w:lang w:val="es-ES"/>
        </w:rPr>
        <w:t xml:space="preserve"> Este eje estratégico se enfoca en ofrecer formación técnica especializada y promover el uso de tecnologías avanzadas como la automatización e inteligencia artificial, ayudando a las empresas a mejorar su innovación, eficiencia y productividad. Además, busca capacitar a la ciudadanía en adquirir competencias digitales que contribuyan a incorporarse al mercado laboral.  </w:t>
      </w:r>
    </w:p>
    <w:p w14:paraId="094CC270" w14:textId="7083B106" w:rsidR="00D60E67" w:rsidRPr="00162177" w:rsidRDefault="00D60E67" w:rsidP="00AA6B20">
      <w:pPr>
        <w:pStyle w:val="NormalWeb"/>
        <w:spacing w:line="360" w:lineRule="auto"/>
        <w:jc w:val="both"/>
        <w:rPr>
          <w:rFonts w:eastAsia="Calibri"/>
          <w:noProof/>
          <w:color w:val="4C4747"/>
          <w:spacing w:val="20"/>
          <w:lang w:val="es-ES" w:eastAsia="en-US"/>
        </w:rPr>
      </w:pPr>
      <w:r w:rsidRPr="00162177">
        <w:rPr>
          <w:rFonts w:eastAsia="Calibri"/>
          <w:noProof/>
          <w:color w:val="4C4747"/>
          <w:spacing w:val="20"/>
          <w:lang w:val="es-ES" w:eastAsia="en-US"/>
        </w:rPr>
        <w:t xml:space="preserve">A través de este eje se aspira a obtener el cumplimiento de los </w:t>
      </w:r>
      <w:r w:rsidRPr="00B16AB3">
        <w:rPr>
          <w:rFonts w:eastAsia="Calibri"/>
          <w:bCs/>
          <w:noProof/>
          <w:color w:val="4C4747"/>
          <w:spacing w:val="20"/>
          <w:lang w:val="es-ES" w:eastAsia="en-US"/>
        </w:rPr>
        <w:t>objetivos siguientes:</w:t>
      </w:r>
    </w:p>
    <w:p w14:paraId="60CBFF74" w14:textId="77777777" w:rsidR="00D60E67" w:rsidRPr="00162177" w:rsidRDefault="00D60E67" w:rsidP="00AA6B20">
      <w:pPr>
        <w:pStyle w:val="NormalWeb"/>
        <w:numPr>
          <w:ilvl w:val="0"/>
          <w:numId w:val="30"/>
        </w:numPr>
        <w:spacing w:line="360" w:lineRule="auto"/>
        <w:jc w:val="both"/>
        <w:rPr>
          <w:rFonts w:eastAsia="Calibri"/>
          <w:noProof/>
          <w:color w:val="4C4747"/>
          <w:spacing w:val="20"/>
          <w:lang w:val="es-ES" w:eastAsia="en-US"/>
        </w:rPr>
      </w:pPr>
      <w:r w:rsidRPr="00162177">
        <w:rPr>
          <w:rFonts w:eastAsia="Calibri"/>
          <w:noProof/>
          <w:color w:val="4C4747"/>
          <w:spacing w:val="20"/>
          <w:lang w:val="es-ES" w:eastAsia="en-US"/>
        </w:rPr>
        <w:t>Ofrecer formación técnica especializada alineada con las demandas del mercado laboral actual.</w:t>
      </w:r>
    </w:p>
    <w:p w14:paraId="0D13EAE6" w14:textId="77777777" w:rsidR="00D60E67" w:rsidRPr="00B16AB3" w:rsidRDefault="00D60E67" w:rsidP="00AA6B20">
      <w:pPr>
        <w:pStyle w:val="NormalWeb"/>
        <w:numPr>
          <w:ilvl w:val="0"/>
          <w:numId w:val="30"/>
        </w:numPr>
        <w:spacing w:line="360" w:lineRule="auto"/>
        <w:jc w:val="both"/>
        <w:rPr>
          <w:rFonts w:eastAsia="Calibri"/>
          <w:noProof/>
          <w:color w:val="4C4747"/>
          <w:spacing w:val="20"/>
          <w:lang w:val="es-ES" w:eastAsia="en-US"/>
        </w:rPr>
      </w:pPr>
      <w:r w:rsidRPr="00B16AB3">
        <w:rPr>
          <w:rFonts w:eastAsia="Calibri"/>
          <w:noProof/>
          <w:color w:val="4C4747"/>
          <w:spacing w:val="20"/>
          <w:lang w:val="es-ES" w:eastAsia="en-US"/>
        </w:rPr>
        <w:lastRenderedPageBreak/>
        <w:t>Desarrollar programas de capacitación en herramientas digitales, habilidades blandas y competencias profesionales para mejorar la inserción laboral.</w:t>
      </w:r>
    </w:p>
    <w:p w14:paraId="5027204B" w14:textId="0D99F961" w:rsidR="00D60E67" w:rsidRPr="00B16AB3" w:rsidRDefault="00D60E67" w:rsidP="00AA6B20">
      <w:pPr>
        <w:pStyle w:val="NormalWeb"/>
        <w:numPr>
          <w:ilvl w:val="0"/>
          <w:numId w:val="30"/>
        </w:numPr>
        <w:spacing w:line="360" w:lineRule="auto"/>
        <w:rPr>
          <w:rFonts w:eastAsia="Calibri"/>
          <w:noProof/>
          <w:color w:val="4C4747"/>
          <w:spacing w:val="20"/>
          <w:lang w:val="es-ES" w:eastAsia="en-US"/>
        </w:rPr>
      </w:pPr>
      <w:r w:rsidRPr="00B16AB3">
        <w:rPr>
          <w:rFonts w:eastAsia="Calibri"/>
          <w:noProof/>
          <w:color w:val="4C4747"/>
          <w:spacing w:val="20"/>
          <w:lang w:val="es-ES" w:eastAsia="en-US"/>
        </w:rPr>
        <w:t>Promover el uso de tecnologías avanzadas en empresas locales para incrementar la productividad, eficiencia e innovación.</w:t>
      </w:r>
    </w:p>
    <w:p w14:paraId="080EB391" w14:textId="77777777" w:rsidR="00D60E67" w:rsidRPr="00B16AB3" w:rsidRDefault="00D60E67" w:rsidP="00AA6B20">
      <w:pPr>
        <w:pStyle w:val="NormalWeb"/>
        <w:numPr>
          <w:ilvl w:val="0"/>
          <w:numId w:val="30"/>
        </w:numPr>
        <w:spacing w:line="360" w:lineRule="auto"/>
        <w:rPr>
          <w:rFonts w:eastAsia="Calibri"/>
          <w:noProof/>
          <w:color w:val="4C4747"/>
          <w:spacing w:val="20"/>
          <w:lang w:val="es-ES" w:eastAsia="en-US"/>
        </w:rPr>
      </w:pPr>
      <w:r w:rsidRPr="00B16AB3">
        <w:rPr>
          <w:rFonts w:eastAsia="Calibri"/>
          <w:noProof/>
          <w:color w:val="4C4747"/>
          <w:spacing w:val="20"/>
          <w:lang w:val="es-ES" w:eastAsia="en-US"/>
        </w:rPr>
        <w:t>Estimular la creación de microempresas, negocios digitales y emprendimientos de base tecnológica.</w:t>
      </w:r>
    </w:p>
    <w:p w14:paraId="4F0A1A49" w14:textId="66C7CF3D" w:rsidR="00D60E67" w:rsidRPr="00B16AB3" w:rsidRDefault="00D60E67" w:rsidP="00AA6B20">
      <w:pPr>
        <w:pStyle w:val="NormalWeb"/>
        <w:spacing w:line="360" w:lineRule="auto"/>
        <w:jc w:val="both"/>
        <w:rPr>
          <w:rFonts w:eastAsia="Calibri"/>
          <w:noProof/>
          <w:color w:val="4C4747"/>
          <w:spacing w:val="20"/>
          <w:lang w:val="es-ES" w:eastAsia="en-US"/>
        </w:rPr>
      </w:pPr>
      <w:r w:rsidRPr="00B16AB3">
        <w:rPr>
          <w:rFonts w:eastAsia="Calibri"/>
          <w:noProof/>
          <w:color w:val="4C4747"/>
          <w:spacing w:val="20"/>
          <w:lang w:val="es-ES" w:eastAsia="en-US"/>
        </w:rPr>
        <w:t xml:space="preserve">Este eje está alineado con las prioridades del </w:t>
      </w:r>
      <w:r w:rsidRPr="00B16AB3">
        <w:rPr>
          <w:rFonts w:eastAsia="Calibri"/>
          <w:b/>
          <w:bCs/>
          <w:noProof/>
          <w:color w:val="4C4747"/>
          <w:spacing w:val="20"/>
          <w:lang w:val="es-ES" w:eastAsia="en-US"/>
        </w:rPr>
        <w:t>Plan de Gobierno 2024–2028</w:t>
      </w:r>
      <w:r w:rsidRPr="00B16AB3">
        <w:rPr>
          <w:rFonts w:eastAsia="Calibri"/>
          <w:noProof/>
          <w:color w:val="4C4747"/>
          <w:spacing w:val="20"/>
          <w:lang w:val="es-ES" w:eastAsia="en-US"/>
        </w:rPr>
        <w:t>, así como con los ODS relacionados con trabajo decente y crecimiento económico (ODS 8), industria e innovación (ODS 9) y alianzas para lograr objetivos (ODS 17)</w:t>
      </w:r>
      <w:r w:rsidR="009A34B4" w:rsidRPr="00B16AB3">
        <w:rPr>
          <w:rFonts w:eastAsia="Calibri"/>
          <w:noProof/>
          <w:color w:val="4C4747"/>
          <w:spacing w:val="20"/>
          <w:lang w:val="es-ES" w:eastAsia="en-US"/>
        </w:rPr>
        <w:t xml:space="preserve"> y politica priorizada del gobierno sobre el Desarrollo industrial</w:t>
      </w:r>
      <w:r w:rsidRPr="00B16AB3">
        <w:rPr>
          <w:rFonts w:eastAsia="Calibri"/>
          <w:noProof/>
          <w:color w:val="4C4747"/>
          <w:spacing w:val="20"/>
          <w:lang w:val="es-ES" w:eastAsia="en-US"/>
        </w:rPr>
        <w:t>.</w:t>
      </w:r>
    </w:p>
    <w:p w14:paraId="519F4580" w14:textId="468EB35E" w:rsidR="00D60E67" w:rsidRPr="00B16AB3" w:rsidRDefault="00AA6B20" w:rsidP="00950156">
      <w:pPr>
        <w:pStyle w:val="NormalWeb"/>
        <w:spacing w:line="360" w:lineRule="auto"/>
        <w:jc w:val="both"/>
        <w:rPr>
          <w:rFonts w:eastAsia="Calibri"/>
          <w:noProof/>
          <w:color w:val="4C4747"/>
          <w:spacing w:val="20"/>
          <w:lang w:val="es-ES" w:eastAsia="en-US"/>
        </w:rPr>
      </w:pPr>
      <w:r w:rsidRPr="00B16AB3">
        <w:rPr>
          <w:rFonts w:eastAsia="Calibri"/>
          <w:b/>
          <w:bCs/>
          <w:noProof/>
          <w:color w:val="4C4747"/>
          <w:spacing w:val="20"/>
          <w:lang w:val="es-ES" w:eastAsia="en-US"/>
        </w:rPr>
        <w:t>El i</w:t>
      </w:r>
      <w:r w:rsidR="00D60E67" w:rsidRPr="00B16AB3">
        <w:rPr>
          <w:rFonts w:eastAsia="Calibri"/>
          <w:b/>
          <w:bCs/>
          <w:noProof/>
          <w:color w:val="4C4747"/>
          <w:spacing w:val="20"/>
          <w:lang w:val="es-ES" w:eastAsia="en-US"/>
        </w:rPr>
        <w:t xml:space="preserve">mpacto </w:t>
      </w:r>
      <w:r w:rsidRPr="00B16AB3">
        <w:rPr>
          <w:rFonts w:eastAsia="Calibri"/>
          <w:b/>
          <w:bCs/>
          <w:noProof/>
          <w:color w:val="4C4747"/>
          <w:spacing w:val="20"/>
          <w:lang w:val="es-ES" w:eastAsia="en-US"/>
        </w:rPr>
        <w:t xml:space="preserve">que CTC espera obtener a través de este eje, es el siguiente: </w:t>
      </w:r>
    </w:p>
    <w:p w14:paraId="663A1750" w14:textId="77777777" w:rsidR="00D60E67" w:rsidRPr="00B16AB3" w:rsidRDefault="00D60E67" w:rsidP="00AA6B20">
      <w:pPr>
        <w:pStyle w:val="NormalWeb"/>
        <w:numPr>
          <w:ilvl w:val="0"/>
          <w:numId w:val="31"/>
        </w:numPr>
        <w:spacing w:line="360" w:lineRule="auto"/>
        <w:rPr>
          <w:rFonts w:eastAsia="Calibri"/>
          <w:noProof/>
          <w:color w:val="4C4747"/>
          <w:spacing w:val="20"/>
          <w:lang w:val="es-ES" w:eastAsia="en-US"/>
        </w:rPr>
      </w:pPr>
      <w:r w:rsidRPr="00B16AB3">
        <w:rPr>
          <w:rFonts w:eastAsia="Calibri"/>
          <w:noProof/>
          <w:color w:val="4C4747"/>
          <w:spacing w:val="20"/>
          <w:lang w:val="es-ES" w:eastAsia="en-US"/>
        </w:rPr>
        <w:t>Incremento de la empleabilidad y capacidades laborales en sectores emergentes.</w:t>
      </w:r>
    </w:p>
    <w:p w14:paraId="5D9D53C5" w14:textId="41BC7E5F" w:rsidR="00D60E67" w:rsidRPr="00B16AB3" w:rsidRDefault="00D60E67" w:rsidP="00AA6B20">
      <w:pPr>
        <w:pStyle w:val="NormalWeb"/>
        <w:numPr>
          <w:ilvl w:val="0"/>
          <w:numId w:val="31"/>
        </w:numPr>
        <w:spacing w:line="360" w:lineRule="auto"/>
        <w:rPr>
          <w:rFonts w:eastAsia="Calibri"/>
          <w:noProof/>
          <w:color w:val="4C4747"/>
          <w:spacing w:val="20"/>
          <w:lang w:val="es-ES" w:eastAsia="en-US"/>
        </w:rPr>
      </w:pPr>
      <w:r w:rsidRPr="00B16AB3">
        <w:rPr>
          <w:rFonts w:eastAsia="Calibri"/>
          <w:noProof/>
          <w:color w:val="4C4747"/>
          <w:spacing w:val="20"/>
          <w:lang w:val="es-ES" w:eastAsia="en-US"/>
        </w:rPr>
        <w:t>Fortalecimiento del emprendedor local.</w:t>
      </w:r>
    </w:p>
    <w:p w14:paraId="77A38222" w14:textId="77777777" w:rsidR="00D60E67" w:rsidRPr="00B16AB3" w:rsidRDefault="00D60E67" w:rsidP="00AA6B20">
      <w:pPr>
        <w:pStyle w:val="NormalWeb"/>
        <w:numPr>
          <w:ilvl w:val="0"/>
          <w:numId w:val="31"/>
        </w:numPr>
        <w:spacing w:line="360" w:lineRule="auto"/>
        <w:rPr>
          <w:rFonts w:eastAsia="Calibri"/>
          <w:noProof/>
          <w:color w:val="4C4747"/>
          <w:spacing w:val="20"/>
          <w:lang w:val="es-ES" w:eastAsia="en-US"/>
        </w:rPr>
      </w:pPr>
      <w:r w:rsidRPr="00B16AB3">
        <w:rPr>
          <w:rFonts w:eastAsia="Calibri"/>
          <w:noProof/>
          <w:color w:val="4C4747"/>
          <w:spacing w:val="20"/>
          <w:lang w:val="es-ES" w:eastAsia="en-US"/>
        </w:rPr>
        <w:t>Transformación digital de negocios tradicionales.</w:t>
      </w:r>
    </w:p>
    <w:p w14:paraId="606654E5" w14:textId="4FA763B7" w:rsidR="00B16AB3" w:rsidRPr="00B16AB3" w:rsidRDefault="00D60E67" w:rsidP="00B16AB3">
      <w:pPr>
        <w:pStyle w:val="NormalWeb"/>
        <w:numPr>
          <w:ilvl w:val="0"/>
          <w:numId w:val="31"/>
        </w:numPr>
        <w:spacing w:line="360" w:lineRule="auto"/>
        <w:rPr>
          <w:rFonts w:eastAsia="Calibri"/>
          <w:noProof/>
          <w:color w:val="4C4747"/>
          <w:spacing w:val="20"/>
          <w:lang w:val="es-ES" w:eastAsia="en-US"/>
        </w:rPr>
      </w:pPr>
      <w:r w:rsidRPr="00B16AB3">
        <w:rPr>
          <w:rFonts w:eastAsia="Calibri"/>
          <w:noProof/>
          <w:color w:val="4C4747"/>
          <w:spacing w:val="20"/>
          <w:lang w:val="es-ES" w:eastAsia="en-US"/>
        </w:rPr>
        <w:t>Participación activa de jóvenes, mujeres y comunidades rurales en la economía digital.</w:t>
      </w:r>
    </w:p>
    <w:p w14:paraId="63A95080" w14:textId="77777777" w:rsidR="00B16AB3" w:rsidRPr="00B22E39" w:rsidRDefault="00B16AB3" w:rsidP="00B16AB3">
      <w:pPr>
        <w:pStyle w:val="NormalWeb"/>
        <w:spacing w:line="360" w:lineRule="auto"/>
        <w:rPr>
          <w:rFonts w:eastAsia="Calibri"/>
          <w:noProof/>
          <w:color w:val="4C4747"/>
          <w:spacing w:val="20"/>
          <w:sz w:val="10"/>
          <w:szCs w:val="10"/>
          <w:lang w:val="es-ES" w:eastAsia="en-US"/>
        </w:rPr>
      </w:pPr>
    </w:p>
    <w:p w14:paraId="712535DD" w14:textId="08151C2C" w:rsidR="00AA6B20" w:rsidRPr="00B16AB3" w:rsidRDefault="00AA6B20" w:rsidP="00AA6B20">
      <w:pPr>
        <w:pStyle w:val="Prrafodelista"/>
        <w:numPr>
          <w:ilvl w:val="0"/>
          <w:numId w:val="32"/>
        </w:numPr>
        <w:tabs>
          <w:tab w:val="left" w:pos="2650"/>
        </w:tabs>
        <w:spacing w:after="0" w:line="360" w:lineRule="auto"/>
        <w:jc w:val="both"/>
        <w:rPr>
          <w:rFonts w:eastAsia="Calibri"/>
          <w:noProof/>
          <w:color w:val="4C4747"/>
          <w:lang w:val="es-ES"/>
        </w:rPr>
      </w:pPr>
      <w:r w:rsidRPr="00B16AB3">
        <w:rPr>
          <w:rFonts w:eastAsia="Calibri"/>
          <w:b/>
          <w:noProof/>
          <w:color w:val="4C4747"/>
          <w:lang w:val="es-ES"/>
        </w:rPr>
        <w:t>Eje 2: Vinculación Empresarial</w:t>
      </w:r>
      <w:r w:rsidRPr="00B16AB3">
        <w:rPr>
          <w:rFonts w:eastAsia="Calibri"/>
          <w:noProof/>
          <w:color w:val="4C4747"/>
          <w:lang w:val="es-ES"/>
        </w:rPr>
        <w:t xml:space="preserve">. Este eje estratégico se enfoca en identificar y establecer alianzas con empresas del sector industrial, con el fin de ofrecerles programas formativos que potencien su competitividad y productividad. A través de una vinculación activa, CTC proporcionará capacitación técnica y acceso a tecnologías avanzadas, </w:t>
      </w:r>
      <w:r w:rsidRPr="00B16AB3">
        <w:rPr>
          <w:rFonts w:eastAsia="Calibri"/>
          <w:noProof/>
          <w:color w:val="4C4747"/>
          <w:lang w:val="es-ES"/>
        </w:rPr>
        <w:lastRenderedPageBreak/>
        <w:t>adaptadas a las necesidades de las empresas, promoviendo su modernización y el desarrollo de talento cualificado para mejorar su posición en el mercado.</w:t>
      </w:r>
    </w:p>
    <w:p w14:paraId="3A823353" w14:textId="77777777" w:rsidR="00166755" w:rsidRPr="00B16AB3" w:rsidRDefault="00166755" w:rsidP="00166755">
      <w:pPr>
        <w:pStyle w:val="NormalWeb"/>
        <w:spacing w:line="360" w:lineRule="auto"/>
        <w:jc w:val="both"/>
        <w:rPr>
          <w:rFonts w:eastAsia="Calibri"/>
          <w:noProof/>
          <w:color w:val="4C4747"/>
          <w:spacing w:val="20"/>
          <w:lang w:val="es-ES" w:eastAsia="en-US"/>
        </w:rPr>
      </w:pPr>
      <w:r w:rsidRPr="00B16AB3">
        <w:rPr>
          <w:rFonts w:eastAsia="Calibri"/>
          <w:noProof/>
          <w:color w:val="4C4747"/>
          <w:spacing w:val="20"/>
          <w:lang w:val="es-ES" w:eastAsia="en-US"/>
        </w:rPr>
        <w:t xml:space="preserve">Este eje estratégico fortalece las sinergias entre los Centros Tecnológicos Comunitarios (CTC) y el sector productivo nacional, enfocándose en la creación de alianzas estratégicas con empresas industriales, comerciales y de servicios. Su propósito principal es </w:t>
      </w:r>
      <w:r w:rsidRPr="00B16AB3">
        <w:rPr>
          <w:rFonts w:eastAsia="Calibri"/>
          <w:bCs/>
          <w:noProof/>
          <w:color w:val="4C4747"/>
          <w:spacing w:val="20"/>
          <w:lang w:val="es-ES" w:eastAsia="en-US"/>
        </w:rPr>
        <w:t>mejorar la competitividad, modernización y productividad del tejido empresarial dominicano</w:t>
      </w:r>
      <w:r w:rsidRPr="00B16AB3">
        <w:rPr>
          <w:rFonts w:eastAsia="Calibri"/>
          <w:noProof/>
          <w:color w:val="4C4747"/>
          <w:spacing w:val="20"/>
          <w:lang w:val="es-ES" w:eastAsia="en-US"/>
        </w:rPr>
        <w:t>, mediante la implementación de programas de formación adaptados a las necesidades del mercado.</w:t>
      </w:r>
    </w:p>
    <w:p w14:paraId="2FF7CE38" w14:textId="77777777" w:rsidR="00166755" w:rsidRPr="00B16AB3" w:rsidRDefault="00166755" w:rsidP="00166755">
      <w:pPr>
        <w:pStyle w:val="NormalWeb"/>
        <w:spacing w:line="360" w:lineRule="auto"/>
        <w:jc w:val="both"/>
        <w:rPr>
          <w:rFonts w:eastAsia="Calibri"/>
          <w:noProof/>
          <w:color w:val="4C4747"/>
          <w:spacing w:val="20"/>
          <w:lang w:val="es-ES" w:eastAsia="en-US"/>
        </w:rPr>
      </w:pPr>
      <w:r w:rsidRPr="00B16AB3">
        <w:rPr>
          <w:rFonts w:eastAsia="Calibri"/>
          <w:noProof/>
          <w:color w:val="4C4747"/>
          <w:spacing w:val="20"/>
          <w:lang w:val="es-ES" w:eastAsia="en-US"/>
        </w:rPr>
        <w:t>A través de esta vinculación activa, los CTC ofrecen:</w:t>
      </w:r>
    </w:p>
    <w:p w14:paraId="50AF16BB" w14:textId="77777777" w:rsidR="00166755" w:rsidRPr="00B16AB3" w:rsidRDefault="00166755" w:rsidP="00166755">
      <w:pPr>
        <w:pStyle w:val="NormalWeb"/>
        <w:numPr>
          <w:ilvl w:val="0"/>
          <w:numId w:val="33"/>
        </w:numPr>
        <w:spacing w:line="360" w:lineRule="auto"/>
        <w:jc w:val="both"/>
        <w:rPr>
          <w:rFonts w:eastAsia="Calibri"/>
          <w:noProof/>
          <w:color w:val="4C4747"/>
          <w:spacing w:val="20"/>
          <w:lang w:val="es-ES" w:eastAsia="en-US"/>
        </w:rPr>
      </w:pPr>
      <w:r w:rsidRPr="00B16AB3">
        <w:rPr>
          <w:rFonts w:eastAsia="Calibri"/>
          <w:b/>
          <w:bCs/>
          <w:noProof/>
          <w:color w:val="4C4747"/>
          <w:spacing w:val="20"/>
          <w:lang w:val="es-ES" w:eastAsia="en-US"/>
        </w:rPr>
        <w:t>Capacitación técnica especializada</w:t>
      </w:r>
      <w:r w:rsidRPr="00B16AB3">
        <w:rPr>
          <w:rFonts w:eastAsia="Calibri"/>
          <w:noProof/>
          <w:color w:val="4C4747"/>
          <w:spacing w:val="20"/>
          <w:lang w:val="es-ES" w:eastAsia="en-US"/>
        </w:rPr>
        <w:t xml:space="preserve"> diseñada para elevar las competencias del talento humano.</w:t>
      </w:r>
    </w:p>
    <w:p w14:paraId="6807DC59" w14:textId="77777777" w:rsidR="00166755" w:rsidRPr="00B16AB3" w:rsidRDefault="00166755" w:rsidP="00166755">
      <w:pPr>
        <w:pStyle w:val="NormalWeb"/>
        <w:numPr>
          <w:ilvl w:val="0"/>
          <w:numId w:val="33"/>
        </w:numPr>
        <w:spacing w:line="360" w:lineRule="auto"/>
        <w:jc w:val="both"/>
        <w:rPr>
          <w:rFonts w:eastAsia="Calibri"/>
          <w:noProof/>
          <w:color w:val="4C4747"/>
          <w:spacing w:val="20"/>
          <w:lang w:val="es-ES" w:eastAsia="en-US"/>
        </w:rPr>
      </w:pPr>
      <w:r w:rsidRPr="00B16AB3">
        <w:rPr>
          <w:rFonts w:eastAsia="Calibri"/>
          <w:b/>
          <w:bCs/>
          <w:noProof/>
          <w:color w:val="4C4747"/>
          <w:spacing w:val="20"/>
          <w:lang w:val="es-ES" w:eastAsia="en-US"/>
        </w:rPr>
        <w:t>Asesoría para la implementación de tecnologías emergentes</w:t>
      </w:r>
      <w:r w:rsidRPr="00B16AB3">
        <w:rPr>
          <w:rFonts w:eastAsia="Calibri"/>
          <w:noProof/>
          <w:color w:val="4C4747"/>
          <w:spacing w:val="20"/>
          <w:lang w:val="es-ES" w:eastAsia="en-US"/>
        </w:rPr>
        <w:t>, como automatización, inteligencia artificial y digitalización de procesos.</w:t>
      </w:r>
    </w:p>
    <w:p w14:paraId="109D2910" w14:textId="77777777" w:rsidR="00166755" w:rsidRPr="00B16AB3" w:rsidRDefault="00166755" w:rsidP="00166755">
      <w:pPr>
        <w:pStyle w:val="NormalWeb"/>
        <w:numPr>
          <w:ilvl w:val="0"/>
          <w:numId w:val="33"/>
        </w:numPr>
        <w:spacing w:line="360" w:lineRule="auto"/>
        <w:jc w:val="both"/>
        <w:rPr>
          <w:rFonts w:eastAsia="Calibri"/>
          <w:noProof/>
          <w:color w:val="4C4747"/>
          <w:spacing w:val="20"/>
          <w:lang w:val="es-ES" w:eastAsia="en-US"/>
        </w:rPr>
      </w:pPr>
      <w:r w:rsidRPr="00B16AB3">
        <w:rPr>
          <w:rFonts w:eastAsia="Calibri"/>
          <w:b/>
          <w:bCs/>
          <w:noProof/>
          <w:color w:val="4C4747"/>
          <w:spacing w:val="20"/>
          <w:lang w:val="es-ES" w:eastAsia="en-US"/>
        </w:rPr>
        <w:t>Diagnóstico de necesidades formativas y tecnológicas</w:t>
      </w:r>
      <w:r w:rsidRPr="00B16AB3">
        <w:rPr>
          <w:rFonts w:eastAsia="Calibri"/>
          <w:noProof/>
          <w:color w:val="4C4747"/>
          <w:spacing w:val="20"/>
          <w:lang w:val="es-ES" w:eastAsia="en-US"/>
        </w:rPr>
        <w:t xml:space="preserve"> para adecuar la oferta institucional a las demandas reales del entorno empresarial.</w:t>
      </w:r>
    </w:p>
    <w:p w14:paraId="783CFF69" w14:textId="1D3C76E0" w:rsidR="00166755" w:rsidRPr="00B16AB3" w:rsidRDefault="00166755" w:rsidP="00166755">
      <w:pPr>
        <w:pStyle w:val="NormalWeb"/>
        <w:numPr>
          <w:ilvl w:val="0"/>
          <w:numId w:val="33"/>
        </w:numPr>
        <w:spacing w:line="360" w:lineRule="auto"/>
        <w:jc w:val="both"/>
        <w:rPr>
          <w:rFonts w:eastAsia="Calibri"/>
          <w:noProof/>
          <w:color w:val="4C4747"/>
          <w:spacing w:val="20"/>
          <w:lang w:val="es-ES" w:eastAsia="en-US"/>
        </w:rPr>
      </w:pPr>
      <w:r w:rsidRPr="00B16AB3">
        <w:rPr>
          <w:rFonts w:eastAsia="Calibri"/>
          <w:b/>
          <w:bCs/>
          <w:noProof/>
          <w:color w:val="4C4747"/>
          <w:spacing w:val="20"/>
          <w:lang w:val="es-ES" w:eastAsia="en-US"/>
        </w:rPr>
        <w:t>Espacios Makers</w:t>
      </w:r>
      <w:r w:rsidRPr="00B16AB3">
        <w:rPr>
          <w:rFonts w:eastAsia="Calibri"/>
          <w:noProof/>
          <w:color w:val="4C4747"/>
          <w:spacing w:val="20"/>
          <w:lang w:val="es-ES" w:eastAsia="en-US"/>
        </w:rPr>
        <w:t xml:space="preserve"> disponibles para el desarrollo de soluciones innovadoras y prototipos.</w:t>
      </w:r>
    </w:p>
    <w:p w14:paraId="571F4C9D" w14:textId="77777777" w:rsidR="00166755" w:rsidRPr="00B16AB3" w:rsidRDefault="00166755" w:rsidP="00166755">
      <w:pPr>
        <w:pStyle w:val="NormalWeb"/>
        <w:spacing w:line="360" w:lineRule="auto"/>
        <w:jc w:val="both"/>
        <w:rPr>
          <w:rFonts w:eastAsia="Calibri"/>
          <w:noProof/>
          <w:color w:val="4C4747"/>
          <w:spacing w:val="20"/>
          <w:lang w:val="es-ES" w:eastAsia="en-US"/>
        </w:rPr>
      </w:pPr>
      <w:r w:rsidRPr="00B16AB3">
        <w:rPr>
          <w:rFonts w:eastAsia="Calibri"/>
          <w:noProof/>
          <w:color w:val="4C4747"/>
          <w:spacing w:val="20"/>
          <w:lang w:val="es-ES" w:eastAsia="en-US"/>
        </w:rPr>
        <w:t>Con esta estrategia, se fomenta una relación bidireccional donde las empresas no solo reciben formación, sino que también colaboran en el diseño de los contenidos formativos, garantizando su pertinencia y aplicación práctica.</w:t>
      </w:r>
    </w:p>
    <w:p w14:paraId="66CB0B69" w14:textId="09A999DD" w:rsidR="00166755" w:rsidRPr="00430618" w:rsidRDefault="00166755" w:rsidP="00166755">
      <w:pPr>
        <w:pStyle w:val="NormalWeb"/>
        <w:spacing w:line="360" w:lineRule="auto"/>
        <w:jc w:val="both"/>
        <w:rPr>
          <w:rFonts w:eastAsia="Calibri"/>
          <w:noProof/>
          <w:color w:val="4C4747"/>
          <w:spacing w:val="20"/>
          <w:lang w:val="es-ES" w:eastAsia="en-US"/>
        </w:rPr>
      </w:pPr>
      <w:r w:rsidRPr="00B16AB3">
        <w:rPr>
          <w:rFonts w:eastAsia="Calibri"/>
          <w:noProof/>
          <w:color w:val="4C4747"/>
          <w:spacing w:val="20"/>
          <w:lang w:val="es-ES" w:eastAsia="en-US"/>
        </w:rPr>
        <w:t xml:space="preserve">Este eje se alinea con los objetivos del Plan de Gobierno (2024–2028), específicamente </w:t>
      </w:r>
      <w:r w:rsidR="009A34B4" w:rsidRPr="00B16AB3">
        <w:rPr>
          <w:rFonts w:eastAsia="Calibri"/>
          <w:noProof/>
          <w:color w:val="4C4747"/>
          <w:spacing w:val="20"/>
          <w:lang w:val="es-ES" w:eastAsia="en-US"/>
        </w:rPr>
        <w:t xml:space="preserve">con la política priorizada del empleo digno, </w:t>
      </w:r>
      <w:r w:rsidR="009A34B4" w:rsidRPr="00B16AB3">
        <w:rPr>
          <w:rFonts w:eastAsia="Calibri"/>
          <w:noProof/>
          <w:color w:val="4C4747"/>
          <w:spacing w:val="20"/>
          <w:lang w:val="es-ES" w:eastAsia="en-US"/>
        </w:rPr>
        <w:lastRenderedPageBreak/>
        <w:t>formal y suficiente.</w:t>
      </w:r>
      <w:r w:rsidRPr="00B16AB3">
        <w:rPr>
          <w:rFonts w:eastAsia="Calibri"/>
          <w:noProof/>
          <w:color w:val="4C4747"/>
          <w:spacing w:val="20"/>
          <w:lang w:val="es-ES" w:eastAsia="en-US"/>
        </w:rPr>
        <w:t xml:space="preserve"> Responde a los compromisos asumidos en la Estrategia Nacional de Desarrollo (END) y los Objetivos de Desarrollo Sostenible (ODS), especialmente aquellos vinculados al </w:t>
      </w:r>
      <w:r w:rsidRPr="00430618">
        <w:rPr>
          <w:rFonts w:eastAsia="Calibri"/>
          <w:bCs/>
          <w:noProof/>
          <w:color w:val="4C4747"/>
          <w:spacing w:val="20"/>
          <w:lang w:val="es-ES" w:eastAsia="en-US"/>
        </w:rPr>
        <w:t>crecimiento económico inclusivo y sostenible (ODS 8)</w:t>
      </w:r>
      <w:r w:rsidRPr="00430618">
        <w:rPr>
          <w:rFonts w:eastAsia="Calibri"/>
          <w:noProof/>
          <w:color w:val="4C4747"/>
          <w:spacing w:val="20"/>
          <w:lang w:val="es-ES" w:eastAsia="en-US"/>
        </w:rPr>
        <w:t xml:space="preserve">, </w:t>
      </w:r>
      <w:r w:rsidRPr="00430618">
        <w:rPr>
          <w:rFonts w:eastAsia="Calibri"/>
          <w:bCs/>
          <w:noProof/>
          <w:color w:val="4C4747"/>
          <w:spacing w:val="20"/>
          <w:lang w:val="es-ES" w:eastAsia="en-US"/>
        </w:rPr>
        <w:t>industria, innovación e infraestructura (ODS 9)</w:t>
      </w:r>
      <w:r w:rsidRPr="00430618">
        <w:rPr>
          <w:rFonts w:eastAsia="Calibri"/>
          <w:noProof/>
          <w:color w:val="4C4747"/>
          <w:spacing w:val="20"/>
          <w:lang w:val="es-ES" w:eastAsia="en-US"/>
        </w:rPr>
        <w:t xml:space="preserve"> y </w:t>
      </w:r>
      <w:r w:rsidRPr="00430618">
        <w:rPr>
          <w:rFonts w:eastAsia="Calibri"/>
          <w:bCs/>
          <w:noProof/>
          <w:color w:val="4C4747"/>
          <w:spacing w:val="20"/>
          <w:lang w:val="es-ES" w:eastAsia="en-US"/>
        </w:rPr>
        <w:t>alianzas para lograr los objetivos (ODS 17).</w:t>
      </w:r>
    </w:p>
    <w:p w14:paraId="168195F6" w14:textId="26857EB2" w:rsidR="00166755" w:rsidRDefault="00166755" w:rsidP="00435EFA">
      <w:pPr>
        <w:spacing w:line="360" w:lineRule="auto"/>
        <w:jc w:val="both"/>
        <w:rPr>
          <w:rFonts w:eastAsia="Calibri"/>
          <w:noProof/>
          <w:color w:val="4C4747"/>
          <w:lang w:val="es-ES"/>
        </w:rPr>
      </w:pPr>
      <w:r w:rsidRPr="00430618">
        <w:rPr>
          <w:rFonts w:eastAsia="Calibri"/>
          <w:noProof/>
          <w:color w:val="4C4747"/>
          <w:lang w:val="es-ES"/>
        </w:rPr>
        <w:t xml:space="preserve">Con este eje se busca consolidar a los CTC como </w:t>
      </w:r>
      <w:r w:rsidRPr="00430618">
        <w:rPr>
          <w:rFonts w:eastAsia="Calibri"/>
          <w:b/>
          <w:bCs/>
          <w:noProof/>
          <w:color w:val="4C4747"/>
          <w:lang w:val="es-ES"/>
        </w:rPr>
        <w:t>socios clave para el desarrollo económico territorial</w:t>
      </w:r>
      <w:r w:rsidRPr="00430618">
        <w:rPr>
          <w:rFonts w:eastAsia="Calibri"/>
          <w:noProof/>
          <w:color w:val="4C4747"/>
          <w:lang w:val="es-ES"/>
        </w:rPr>
        <w:t>, impulsando la empleabilidad, la reconversión laboral y el fortalecimiento del talento humano para responder a los desafíos de la economía actual y futura.</w:t>
      </w:r>
    </w:p>
    <w:p w14:paraId="6A5A48C1" w14:textId="77777777" w:rsidR="00430618" w:rsidRPr="00430618" w:rsidRDefault="00430618" w:rsidP="00435EFA">
      <w:pPr>
        <w:spacing w:line="360" w:lineRule="auto"/>
        <w:jc w:val="both"/>
        <w:rPr>
          <w:rFonts w:eastAsia="Calibri"/>
          <w:noProof/>
          <w:color w:val="4C4747"/>
          <w:lang w:val="es-ES"/>
        </w:rPr>
      </w:pPr>
    </w:p>
    <w:p w14:paraId="260815D6" w14:textId="40359F8E" w:rsidR="00EF72E8" w:rsidRPr="00430618" w:rsidRDefault="00EF72E8" w:rsidP="009E40BA">
      <w:pPr>
        <w:pStyle w:val="Prrafodelista"/>
        <w:numPr>
          <w:ilvl w:val="0"/>
          <w:numId w:val="32"/>
        </w:numPr>
        <w:spacing w:line="360" w:lineRule="auto"/>
        <w:ind w:left="284" w:hanging="284"/>
        <w:jc w:val="both"/>
        <w:rPr>
          <w:rFonts w:eastAsia="Calibri"/>
          <w:noProof/>
          <w:color w:val="4C4747"/>
          <w:lang w:val="es-ES"/>
        </w:rPr>
      </w:pPr>
      <w:r w:rsidRPr="00430618">
        <w:rPr>
          <w:rFonts w:eastAsia="Calibri"/>
          <w:b/>
          <w:noProof/>
          <w:color w:val="4C4747"/>
          <w:lang w:val="es-ES"/>
        </w:rPr>
        <w:t>Eje 3: Fortalecimiento Institucional</w:t>
      </w:r>
      <w:r w:rsidR="00EA47D5" w:rsidRPr="00430618">
        <w:rPr>
          <w:rFonts w:eastAsia="Calibri"/>
          <w:b/>
          <w:noProof/>
          <w:color w:val="4C4747"/>
          <w:lang w:val="es-ES"/>
        </w:rPr>
        <w:t>.</w:t>
      </w:r>
      <w:r w:rsidR="00EA47D5" w:rsidRPr="00430618">
        <w:rPr>
          <w:rFonts w:eastAsia="Calibri"/>
          <w:noProof/>
          <w:color w:val="4C4747"/>
          <w:lang w:val="es-ES"/>
        </w:rPr>
        <w:t xml:space="preserve"> Este </w:t>
      </w:r>
      <w:r w:rsidRPr="00430618">
        <w:rPr>
          <w:rFonts w:eastAsia="Calibri"/>
          <w:noProof/>
          <w:color w:val="4C4747"/>
          <w:lang w:val="es-ES"/>
        </w:rPr>
        <w:t>eje estratégico busca consolidar la capacidad de la institución para cumplir su misión de fomentar el desarrollo a través de las TIC, el emprendimiento y la innovación tecnológica en un marco de equidad, derechos humanos y democracia participativa. Además, tiene como objetivo fortalecer las competencias institucionales para convertirse en un referente nacional e internacional, promoviendo aprendizajes disruptivos, innovación social y el cierre de la brecha digital para beneficiar a las comunidades vulnerables.</w:t>
      </w:r>
    </w:p>
    <w:p w14:paraId="5E084F8B" w14:textId="77777777" w:rsidR="009E40BA" w:rsidRPr="00430618" w:rsidRDefault="009E40BA" w:rsidP="009E40BA">
      <w:pPr>
        <w:spacing w:line="360" w:lineRule="auto"/>
        <w:jc w:val="both"/>
        <w:rPr>
          <w:rFonts w:eastAsia="Calibri"/>
          <w:noProof/>
          <w:color w:val="4C4747"/>
          <w:lang w:val="es-ES"/>
        </w:rPr>
      </w:pPr>
      <w:r w:rsidRPr="00430618">
        <w:rPr>
          <w:rFonts w:eastAsia="Calibri"/>
          <w:noProof/>
          <w:color w:val="4C4747"/>
          <w:lang w:val="es-ES"/>
        </w:rPr>
        <w:t>Este eje reconoce que para lograr un impacto significativo y sostenido en las comunidades vulnerables, es imprescindible contar con una institucionalidad robusta, con equipos capacitados, sistemas eficientes, estructuras resilientes y una cultura organizacional orientada a resultados. Por tanto, se promoverán acciones enfocadas en el desarrollo del talento humano, la implementación de procesos digitales, la mejora continua, la transparencia institucional y el fortalecimiento de la infraestructura física y tecnológica.</w:t>
      </w:r>
    </w:p>
    <w:p w14:paraId="7FE06AD9" w14:textId="76094CFB" w:rsidR="009E40BA" w:rsidRPr="00430618" w:rsidRDefault="00E5597A" w:rsidP="009E40BA">
      <w:pPr>
        <w:spacing w:line="360" w:lineRule="auto"/>
        <w:jc w:val="both"/>
        <w:rPr>
          <w:rFonts w:eastAsia="Calibri"/>
          <w:noProof/>
          <w:color w:val="4C4747"/>
          <w:lang w:val="es-ES"/>
        </w:rPr>
      </w:pPr>
      <w:r w:rsidRPr="00430618">
        <w:rPr>
          <w:rFonts w:eastAsia="Calibri"/>
          <w:noProof/>
          <w:color w:val="4C4747"/>
          <w:lang w:val="es-ES"/>
        </w:rPr>
        <w:lastRenderedPageBreak/>
        <w:t>Está</w:t>
      </w:r>
      <w:r w:rsidR="009E40BA" w:rsidRPr="00430618">
        <w:rPr>
          <w:rFonts w:eastAsia="Calibri"/>
          <w:noProof/>
          <w:color w:val="4C4747"/>
          <w:lang w:val="es-ES"/>
        </w:rPr>
        <w:t xml:space="preserve"> alinea</w:t>
      </w:r>
      <w:r w:rsidRPr="00430618">
        <w:rPr>
          <w:rFonts w:eastAsia="Calibri"/>
          <w:noProof/>
          <w:color w:val="4C4747"/>
          <w:lang w:val="es-ES"/>
        </w:rPr>
        <w:t>do</w:t>
      </w:r>
      <w:r w:rsidR="009E40BA" w:rsidRPr="00430618">
        <w:rPr>
          <w:rFonts w:eastAsia="Calibri"/>
          <w:noProof/>
          <w:color w:val="4C4747"/>
          <w:lang w:val="es-ES"/>
        </w:rPr>
        <w:t xml:space="preserve"> con los principios del gobierno abierto, la participación democrática y la garantía de derechos humanos, fomentando espacios de colaboración con otros organismos nacionales e internacionales, y con organizaciones de la sociedad civil. De esta manera, los CTC se proyectan como un referente nacional e internacional en innovación social, desarrollo comunitario y cierre de la brecha digital, gracias a una gestión moderna, proactiva y adaptada a los desafíos del siglo XXI.</w:t>
      </w:r>
    </w:p>
    <w:p w14:paraId="5F70017D" w14:textId="04014520" w:rsidR="009E40BA" w:rsidRPr="00430618" w:rsidRDefault="009E40BA" w:rsidP="009E40BA">
      <w:pPr>
        <w:spacing w:line="360" w:lineRule="auto"/>
        <w:jc w:val="both"/>
        <w:rPr>
          <w:rFonts w:eastAsia="Calibri"/>
          <w:noProof/>
          <w:color w:val="4C4747"/>
          <w:lang w:val="es-ES"/>
        </w:rPr>
      </w:pPr>
      <w:r w:rsidRPr="00430618">
        <w:rPr>
          <w:rFonts w:eastAsia="Calibri"/>
          <w:noProof/>
          <w:color w:val="4C4747"/>
          <w:lang w:val="es-ES"/>
        </w:rPr>
        <w:t xml:space="preserve">Este eje estratégico también contribuye de manera directa a la consecución de los </w:t>
      </w:r>
      <w:r w:rsidRPr="00430618">
        <w:rPr>
          <w:rFonts w:eastAsia="Calibri"/>
          <w:b/>
          <w:bCs/>
          <w:noProof/>
          <w:color w:val="4C4747"/>
          <w:lang w:val="es-ES"/>
        </w:rPr>
        <w:t>Objetivos de Desarrollo Sostenible (ODS)</w:t>
      </w:r>
      <w:r w:rsidRPr="00430618">
        <w:rPr>
          <w:rFonts w:eastAsia="Calibri"/>
          <w:noProof/>
          <w:color w:val="4C4747"/>
          <w:lang w:val="es-ES"/>
        </w:rPr>
        <w:t xml:space="preserve">, especialmente el ODS 16 (Paz, justicia e instituciones sólidas), y se articula con el </w:t>
      </w:r>
      <w:r w:rsidRPr="00430618">
        <w:rPr>
          <w:rFonts w:eastAsia="Calibri"/>
          <w:b/>
          <w:bCs/>
          <w:noProof/>
          <w:color w:val="4C4747"/>
          <w:lang w:val="es-ES"/>
        </w:rPr>
        <w:t>Eje Transversal de Gobernabilidad Democrática</w:t>
      </w:r>
      <w:r w:rsidRPr="00430618">
        <w:rPr>
          <w:rFonts w:eastAsia="Calibri"/>
          <w:noProof/>
          <w:color w:val="4C4747"/>
          <w:lang w:val="es-ES"/>
        </w:rPr>
        <w:t xml:space="preserve"> de la </w:t>
      </w:r>
      <w:r w:rsidRPr="00430618">
        <w:rPr>
          <w:rFonts w:eastAsia="Calibri"/>
          <w:b/>
          <w:bCs/>
          <w:noProof/>
          <w:color w:val="4C4747"/>
          <w:lang w:val="es-ES"/>
        </w:rPr>
        <w:t>Estrategia Nacional de Desarrollo (END 2030)</w:t>
      </w:r>
      <w:r w:rsidRPr="00430618">
        <w:rPr>
          <w:rFonts w:eastAsia="Calibri"/>
          <w:noProof/>
          <w:color w:val="4C4747"/>
          <w:lang w:val="es-ES"/>
        </w:rPr>
        <w:t xml:space="preserve">. Asimismo, responde a las prioridades del </w:t>
      </w:r>
      <w:r w:rsidRPr="00430618">
        <w:rPr>
          <w:rFonts w:eastAsia="Calibri"/>
          <w:b/>
          <w:bCs/>
          <w:noProof/>
          <w:color w:val="4C4747"/>
          <w:lang w:val="es-ES"/>
        </w:rPr>
        <w:t>Plan de Gobierno 2024–2028</w:t>
      </w:r>
      <w:r w:rsidRPr="00430618">
        <w:rPr>
          <w:rFonts w:eastAsia="Calibri"/>
          <w:noProof/>
          <w:color w:val="4C4747"/>
          <w:lang w:val="es-ES"/>
        </w:rPr>
        <w:t xml:space="preserve">, particularmente </w:t>
      </w:r>
      <w:r w:rsidR="008817FA" w:rsidRPr="00430618">
        <w:rPr>
          <w:rFonts w:eastAsia="Calibri"/>
          <w:noProof/>
          <w:color w:val="4C4747"/>
          <w:lang w:val="es-ES"/>
        </w:rPr>
        <w:t>con la politica priorizada sobre Institucionalidad eficiente y democrática</w:t>
      </w:r>
      <w:r w:rsidRPr="00430618">
        <w:rPr>
          <w:rFonts w:eastAsia="Calibri"/>
          <w:noProof/>
          <w:color w:val="4C4747"/>
          <w:lang w:val="es-ES"/>
        </w:rPr>
        <w:t>.</w:t>
      </w:r>
    </w:p>
    <w:p w14:paraId="626FFD6A" w14:textId="77777777" w:rsidR="009E40BA" w:rsidRPr="009E40BA" w:rsidRDefault="009E40BA" w:rsidP="009E40BA">
      <w:pPr>
        <w:spacing w:line="360" w:lineRule="auto"/>
        <w:jc w:val="both"/>
        <w:rPr>
          <w:rFonts w:eastAsia="Calibri"/>
          <w:noProof/>
          <w:color w:val="4C4747"/>
          <w:lang w:val="es-ES"/>
        </w:rPr>
      </w:pPr>
    </w:p>
    <w:p w14:paraId="7ACE689E" w14:textId="5101E686" w:rsidR="00EF72E8" w:rsidRDefault="00EF72E8" w:rsidP="00C57DB1">
      <w:pPr>
        <w:spacing w:line="360" w:lineRule="auto"/>
        <w:jc w:val="both"/>
        <w:rPr>
          <w:rFonts w:eastAsia="Calibri"/>
          <w:noProof/>
          <w:color w:val="4C4747"/>
          <w:lang w:val="es-MX"/>
        </w:rPr>
      </w:pPr>
    </w:p>
    <w:p w14:paraId="50F58EF3" w14:textId="1BC018C5" w:rsidR="00671B42" w:rsidRDefault="00671B42" w:rsidP="00C57DB1">
      <w:pPr>
        <w:spacing w:line="360" w:lineRule="auto"/>
        <w:jc w:val="both"/>
        <w:rPr>
          <w:rFonts w:eastAsia="Calibri"/>
          <w:noProof/>
          <w:color w:val="4C4747"/>
          <w:lang w:val="es-MX"/>
        </w:rPr>
      </w:pPr>
    </w:p>
    <w:p w14:paraId="3382F1A5" w14:textId="1A454784" w:rsidR="00671B42" w:rsidRDefault="00671B42" w:rsidP="00C57DB1">
      <w:pPr>
        <w:spacing w:line="360" w:lineRule="auto"/>
        <w:jc w:val="both"/>
        <w:rPr>
          <w:rFonts w:eastAsia="Calibri"/>
          <w:noProof/>
          <w:color w:val="4C4747"/>
          <w:lang w:val="es-MX"/>
        </w:rPr>
      </w:pPr>
    </w:p>
    <w:p w14:paraId="6ED5636C" w14:textId="5B2E65D6" w:rsidR="00671B42" w:rsidRDefault="00671B42" w:rsidP="00C57DB1">
      <w:pPr>
        <w:spacing w:line="360" w:lineRule="auto"/>
        <w:jc w:val="both"/>
        <w:rPr>
          <w:rFonts w:eastAsia="Calibri"/>
          <w:noProof/>
          <w:color w:val="4C4747"/>
          <w:lang w:val="es-MX"/>
        </w:rPr>
      </w:pPr>
    </w:p>
    <w:p w14:paraId="1E059C22" w14:textId="576BC582" w:rsidR="00671B42" w:rsidRDefault="00671B42" w:rsidP="00C57DB1">
      <w:pPr>
        <w:spacing w:line="360" w:lineRule="auto"/>
        <w:jc w:val="both"/>
        <w:rPr>
          <w:rFonts w:eastAsia="Calibri"/>
          <w:noProof/>
          <w:color w:val="4C4747"/>
          <w:lang w:val="es-MX"/>
        </w:rPr>
      </w:pPr>
    </w:p>
    <w:p w14:paraId="5C84E1DE" w14:textId="05D105F0" w:rsidR="00671B42" w:rsidRDefault="00671B42" w:rsidP="00C57DB1">
      <w:pPr>
        <w:spacing w:line="360" w:lineRule="auto"/>
        <w:jc w:val="both"/>
        <w:rPr>
          <w:rFonts w:eastAsia="Calibri"/>
          <w:noProof/>
          <w:color w:val="4C4747"/>
          <w:lang w:val="es-MX"/>
        </w:rPr>
      </w:pPr>
    </w:p>
    <w:p w14:paraId="3EDD79DE" w14:textId="61F5A6E5" w:rsidR="00671B42" w:rsidRDefault="00671B42" w:rsidP="00C57DB1">
      <w:pPr>
        <w:spacing w:line="360" w:lineRule="auto"/>
        <w:jc w:val="both"/>
        <w:rPr>
          <w:rFonts w:eastAsia="Calibri"/>
          <w:noProof/>
          <w:color w:val="4C4747"/>
          <w:lang w:val="es-MX"/>
        </w:rPr>
      </w:pPr>
    </w:p>
    <w:p w14:paraId="28107BA8" w14:textId="7BED7242" w:rsidR="00671B42" w:rsidRDefault="00671B42" w:rsidP="00C57DB1">
      <w:pPr>
        <w:spacing w:line="360" w:lineRule="auto"/>
        <w:jc w:val="both"/>
        <w:rPr>
          <w:rFonts w:eastAsia="Calibri"/>
          <w:noProof/>
          <w:color w:val="4C4747"/>
          <w:lang w:val="es-MX"/>
        </w:rPr>
      </w:pPr>
    </w:p>
    <w:p w14:paraId="5E396B73" w14:textId="47CA5DA9" w:rsidR="00654164" w:rsidRPr="00197BBE" w:rsidRDefault="00D86875" w:rsidP="00654164">
      <w:pPr>
        <w:pStyle w:val="Ttulo1"/>
        <w:rPr>
          <w:color w:val="4C4747"/>
          <w:lang w:val="es-ES"/>
        </w:rPr>
      </w:pPr>
      <w:bookmarkStart w:id="12" w:name="_Toc184989628"/>
      <w:r>
        <w:rPr>
          <w:color w:val="4C4747"/>
          <w:lang w:val="es-ES"/>
        </w:rPr>
        <w:lastRenderedPageBreak/>
        <w:t xml:space="preserve">III. </w:t>
      </w:r>
      <w:r w:rsidR="00654164" w:rsidRPr="00197BBE">
        <w:rPr>
          <w:color w:val="4C4747"/>
          <w:lang w:val="es-ES"/>
        </w:rPr>
        <w:t>RESULTADOS MISIONALES</w:t>
      </w:r>
      <w:bookmarkEnd w:id="12"/>
    </w:p>
    <w:p w14:paraId="5BDBF66A" w14:textId="77777777" w:rsidR="00654164" w:rsidRPr="00197BBE" w:rsidRDefault="00654164" w:rsidP="00654164">
      <w:pPr>
        <w:jc w:val="both"/>
        <w:rPr>
          <w:rFonts w:eastAsia="Calibri"/>
          <w:color w:val="4C4747"/>
          <w:sz w:val="18"/>
          <w:lang w:val="es-ES"/>
        </w:rPr>
      </w:pPr>
      <w:r w:rsidRPr="00197BBE">
        <w:rPr>
          <w:rFonts w:eastAsia="Calibri"/>
          <w:noProof/>
          <w:color w:val="4C4747"/>
          <w:sz w:val="18"/>
          <w:lang w:val="es-MX" w:eastAsia="es-MX"/>
        </w:rPr>
        <mc:AlternateContent>
          <mc:Choice Requires="wps">
            <w:drawing>
              <wp:anchor distT="0" distB="0" distL="114300" distR="114300" simplePos="0" relativeHeight="251660800"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line w14:anchorId="07DAAE8C"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20891FF8" w14:textId="12634863" w:rsidR="00654164" w:rsidRPr="00197BBE" w:rsidRDefault="00654164" w:rsidP="00654164">
      <w:pPr>
        <w:jc w:val="center"/>
        <w:rPr>
          <w:rFonts w:eastAsia="Calibri"/>
          <w:color w:val="4C4747"/>
          <w:szCs w:val="36"/>
          <w:lang w:val="es-ES"/>
        </w:rPr>
      </w:pPr>
      <w:r w:rsidRPr="00197BBE">
        <w:rPr>
          <w:rFonts w:eastAsia="Calibri"/>
          <w:color w:val="4C4747"/>
          <w:szCs w:val="36"/>
          <w:lang w:val="es-ES_tradnl"/>
        </w:rPr>
        <w:t>Memoria</w:t>
      </w:r>
      <w:r w:rsidRPr="00197BBE">
        <w:rPr>
          <w:rFonts w:eastAsia="Calibri"/>
          <w:color w:val="4C4747"/>
          <w:szCs w:val="36"/>
          <w:lang w:val="es-ES"/>
        </w:rPr>
        <w:t xml:space="preserve"> </w:t>
      </w:r>
      <w:r w:rsidR="00D26953" w:rsidRPr="00197BBE">
        <w:rPr>
          <w:rFonts w:eastAsia="Calibri"/>
          <w:color w:val="4C4747"/>
          <w:szCs w:val="36"/>
          <w:lang w:val="es-ES_tradnl"/>
        </w:rPr>
        <w:t>I</w:t>
      </w:r>
      <w:r w:rsidRPr="00197BBE">
        <w:rPr>
          <w:rFonts w:eastAsia="Calibri"/>
          <w:color w:val="4C4747"/>
          <w:szCs w:val="36"/>
          <w:lang w:val="es-ES_tradnl"/>
        </w:rPr>
        <w:t>nstitucional</w:t>
      </w:r>
      <w:r w:rsidR="00FE16D9">
        <w:rPr>
          <w:rFonts w:eastAsia="Calibri"/>
          <w:color w:val="4C4747"/>
          <w:szCs w:val="36"/>
          <w:lang w:val="es-ES"/>
        </w:rPr>
        <w:t xml:space="preserve"> 2025</w:t>
      </w:r>
    </w:p>
    <w:p w14:paraId="437AE79C" w14:textId="77777777" w:rsidR="00B22E39" w:rsidRDefault="00B22E39" w:rsidP="00202B78">
      <w:pPr>
        <w:pStyle w:val="NormalWeb"/>
        <w:spacing w:line="360" w:lineRule="auto"/>
        <w:jc w:val="both"/>
        <w:rPr>
          <w:rFonts w:eastAsia="Calibri"/>
          <w:noProof/>
          <w:color w:val="4C4747"/>
          <w:spacing w:val="20"/>
          <w:lang w:val="es-ES" w:eastAsia="en-US"/>
        </w:rPr>
      </w:pPr>
    </w:p>
    <w:p w14:paraId="06CB7281" w14:textId="23F32FBB" w:rsidR="00202B78" w:rsidRPr="00623F9C" w:rsidRDefault="00202B78" w:rsidP="00202B78">
      <w:pPr>
        <w:pStyle w:val="NormalWeb"/>
        <w:spacing w:line="360" w:lineRule="auto"/>
        <w:jc w:val="both"/>
        <w:rPr>
          <w:rFonts w:eastAsia="Calibri"/>
          <w:noProof/>
          <w:color w:val="4C4747"/>
          <w:spacing w:val="20"/>
          <w:lang w:val="es-ES" w:eastAsia="en-US"/>
        </w:rPr>
      </w:pPr>
      <w:r w:rsidRPr="00623F9C">
        <w:rPr>
          <w:rFonts w:eastAsia="Calibri"/>
          <w:noProof/>
          <w:color w:val="4C4747"/>
          <w:spacing w:val="20"/>
          <w:lang w:val="es-ES" w:eastAsia="en-US"/>
        </w:rPr>
        <w:t xml:space="preserve">Los Centros Tecnológicos Comunitarios (CTC) han logrado avances tangibles y medibles en la población </w:t>
      </w:r>
      <w:r w:rsidR="00D10C29" w:rsidRPr="00623F9C">
        <w:rPr>
          <w:rFonts w:eastAsia="Calibri"/>
          <w:noProof/>
          <w:color w:val="4C4747"/>
          <w:spacing w:val="20"/>
          <w:lang w:val="es-ES" w:eastAsia="en-US"/>
        </w:rPr>
        <w:t>beneficiaria durante este año 2025</w:t>
      </w:r>
      <w:r w:rsidRPr="00623F9C">
        <w:rPr>
          <w:rFonts w:eastAsia="Calibri"/>
          <w:noProof/>
          <w:color w:val="4C4747"/>
          <w:spacing w:val="20"/>
          <w:lang w:val="es-ES" w:eastAsia="en-US"/>
        </w:rPr>
        <w:t>. A través de acciones decididas para cerrar la brecha digital, se ofrecieron capacitaciones prácticas, innovadoras y orientadas a resultados, que impulsaron el desarrollo de nuevas competencias y el fortalecimiento de habilidades clave entre los egresados. Esta formación ha abierto nuevas oportunidades para su inserción en el mercado laboral y en espacios de emprendimiento productivo.</w:t>
      </w:r>
    </w:p>
    <w:p w14:paraId="45F4648D" w14:textId="77777777" w:rsidR="00202B78" w:rsidRPr="00623F9C" w:rsidRDefault="00202B78" w:rsidP="00202B78">
      <w:pPr>
        <w:pStyle w:val="NormalWeb"/>
        <w:spacing w:line="360" w:lineRule="auto"/>
        <w:jc w:val="both"/>
        <w:rPr>
          <w:rFonts w:eastAsia="Calibri"/>
          <w:noProof/>
          <w:color w:val="4C4747"/>
          <w:spacing w:val="20"/>
          <w:lang w:val="es-ES" w:eastAsia="en-US"/>
        </w:rPr>
      </w:pPr>
      <w:r w:rsidRPr="00623F9C">
        <w:rPr>
          <w:rFonts w:eastAsia="Calibri"/>
          <w:noProof/>
          <w:color w:val="4C4747"/>
          <w:spacing w:val="20"/>
          <w:lang w:val="es-ES" w:eastAsia="en-US"/>
        </w:rPr>
        <w:t xml:space="preserve">La planificación de los CTC se encuentra alineada con los principales instrumentos de desarrollo del país, tales como el </w:t>
      </w:r>
      <w:r w:rsidRPr="00623F9C">
        <w:rPr>
          <w:rFonts w:eastAsia="Calibri"/>
          <w:b/>
          <w:bCs/>
          <w:noProof/>
          <w:color w:val="4C4747"/>
          <w:spacing w:val="20"/>
          <w:lang w:val="es-ES" w:eastAsia="en-US"/>
        </w:rPr>
        <w:t>Plan de Gobierno</w:t>
      </w:r>
      <w:r w:rsidRPr="00623F9C">
        <w:rPr>
          <w:rFonts w:eastAsia="Calibri"/>
          <w:noProof/>
          <w:color w:val="4C4747"/>
          <w:spacing w:val="20"/>
          <w:lang w:val="es-ES" w:eastAsia="en-US"/>
        </w:rPr>
        <w:t xml:space="preserve">, los </w:t>
      </w:r>
      <w:r w:rsidRPr="00623F9C">
        <w:rPr>
          <w:rFonts w:eastAsia="Calibri"/>
          <w:b/>
          <w:bCs/>
          <w:noProof/>
          <w:color w:val="4C4747"/>
          <w:spacing w:val="20"/>
          <w:lang w:val="es-ES" w:eastAsia="en-US"/>
        </w:rPr>
        <w:t>Objetivos de Desarrollo Sostenible (ODS)</w:t>
      </w:r>
      <w:r w:rsidRPr="00623F9C">
        <w:rPr>
          <w:rFonts w:eastAsia="Calibri"/>
          <w:noProof/>
          <w:color w:val="4C4747"/>
          <w:spacing w:val="20"/>
          <w:lang w:val="es-ES" w:eastAsia="en-US"/>
        </w:rPr>
        <w:t xml:space="preserve"> y la </w:t>
      </w:r>
      <w:r w:rsidRPr="00623F9C">
        <w:rPr>
          <w:rFonts w:eastAsia="Calibri"/>
          <w:b/>
          <w:bCs/>
          <w:noProof/>
          <w:color w:val="4C4747"/>
          <w:spacing w:val="20"/>
          <w:lang w:val="es-ES" w:eastAsia="en-US"/>
        </w:rPr>
        <w:t>Estrategia Nacional de Desarrollo (END)</w:t>
      </w:r>
      <w:r w:rsidRPr="00623F9C">
        <w:rPr>
          <w:rFonts w:eastAsia="Calibri"/>
          <w:noProof/>
          <w:color w:val="4C4747"/>
          <w:spacing w:val="20"/>
          <w:lang w:val="es-ES" w:eastAsia="en-US"/>
        </w:rPr>
        <w:t>, lo cual garantiza coherencia, pertinencia e impacto en cada una de sus intervenciones.</w:t>
      </w:r>
    </w:p>
    <w:p w14:paraId="25487586" w14:textId="4588F9B3" w:rsidR="00B22E39" w:rsidRPr="00623F9C" w:rsidRDefault="00202B78" w:rsidP="00202B78">
      <w:pPr>
        <w:pStyle w:val="NormalWeb"/>
        <w:spacing w:line="360" w:lineRule="auto"/>
        <w:jc w:val="both"/>
        <w:rPr>
          <w:rFonts w:eastAsia="Calibri"/>
          <w:noProof/>
          <w:color w:val="4C4747"/>
          <w:spacing w:val="20"/>
          <w:lang w:val="es-ES" w:eastAsia="en-US"/>
        </w:rPr>
      </w:pPr>
      <w:r w:rsidRPr="00623F9C">
        <w:rPr>
          <w:rFonts w:eastAsia="Calibri"/>
          <w:noProof/>
          <w:color w:val="4C4747"/>
          <w:spacing w:val="20"/>
          <w:lang w:val="es-ES" w:eastAsia="en-US"/>
        </w:rPr>
        <w:t>A continuación, se presentan los logros más relevantes al</w:t>
      </w:r>
      <w:r w:rsidR="00D10C29" w:rsidRPr="00623F9C">
        <w:rPr>
          <w:rFonts w:eastAsia="Calibri"/>
          <w:noProof/>
          <w:color w:val="4C4747"/>
          <w:spacing w:val="20"/>
          <w:lang w:val="es-ES" w:eastAsia="en-US"/>
        </w:rPr>
        <w:t>canzados durante la gestión 2025</w:t>
      </w:r>
      <w:r w:rsidRPr="00623F9C">
        <w:rPr>
          <w:rFonts w:eastAsia="Calibri"/>
          <w:noProof/>
          <w:color w:val="4C4747"/>
          <w:spacing w:val="20"/>
          <w:lang w:val="es-ES" w:eastAsia="en-US"/>
        </w:rPr>
        <w:t xml:space="preserve">, los cuales reflejan el desempeño de las áreas misionales y responden de manera directa a los </w:t>
      </w:r>
      <w:r w:rsidRPr="00623F9C">
        <w:rPr>
          <w:rFonts w:eastAsia="Calibri"/>
          <w:b/>
          <w:bCs/>
          <w:noProof/>
          <w:color w:val="4C4747"/>
          <w:spacing w:val="20"/>
          <w:lang w:val="es-ES" w:eastAsia="en-US"/>
        </w:rPr>
        <w:t>ejes estratégicos institucionales</w:t>
      </w:r>
      <w:r w:rsidRPr="00623F9C">
        <w:rPr>
          <w:rFonts w:eastAsia="Calibri"/>
          <w:noProof/>
          <w:color w:val="4C4747"/>
          <w:spacing w:val="20"/>
          <w:lang w:val="es-ES" w:eastAsia="en-US"/>
        </w:rPr>
        <w:t>, asegurando una gestión enfocada en resultados para el bienestar de la ciudadanía.</w:t>
      </w:r>
    </w:p>
    <w:p w14:paraId="7CEC557F" w14:textId="77B689B7" w:rsidR="006E5F8F" w:rsidRPr="00623F9C" w:rsidRDefault="006E5F8F" w:rsidP="00F208A0">
      <w:pPr>
        <w:pStyle w:val="Prrafodelista"/>
        <w:numPr>
          <w:ilvl w:val="0"/>
          <w:numId w:val="1"/>
        </w:numPr>
        <w:spacing w:line="360" w:lineRule="auto"/>
        <w:jc w:val="both"/>
        <w:rPr>
          <w:rFonts w:eastAsia="Calibri"/>
          <w:b/>
          <w:noProof/>
          <w:color w:val="4C4747"/>
          <w:lang w:val="es-ES"/>
        </w:rPr>
      </w:pPr>
      <w:r w:rsidRPr="00623F9C">
        <w:rPr>
          <w:rFonts w:eastAsia="Calibri"/>
          <w:b/>
          <w:noProof/>
          <w:color w:val="4C4747"/>
          <w:lang w:val="es-ES"/>
        </w:rPr>
        <w:t xml:space="preserve">Eje Estratégico 1: </w:t>
      </w:r>
      <w:r w:rsidR="00F208A0" w:rsidRPr="00623F9C">
        <w:rPr>
          <w:rFonts w:eastAsia="Calibri"/>
          <w:b/>
          <w:noProof/>
          <w:color w:val="4C4747"/>
          <w:lang w:val="es-ES"/>
        </w:rPr>
        <w:t>Competitividad y Productividad.</w:t>
      </w:r>
    </w:p>
    <w:p w14:paraId="5B907810" w14:textId="77777777" w:rsidR="00C22322" w:rsidRPr="00623F9C" w:rsidRDefault="00C22322" w:rsidP="00C22322">
      <w:pPr>
        <w:pStyle w:val="NormalWeb"/>
        <w:spacing w:line="360" w:lineRule="auto"/>
        <w:jc w:val="both"/>
        <w:rPr>
          <w:rFonts w:eastAsia="Calibri"/>
          <w:noProof/>
          <w:color w:val="4C4747"/>
          <w:spacing w:val="20"/>
          <w:lang w:val="es-ES" w:eastAsia="en-US"/>
        </w:rPr>
      </w:pPr>
      <w:r w:rsidRPr="00623F9C">
        <w:rPr>
          <w:rFonts w:eastAsia="Calibri"/>
          <w:noProof/>
          <w:color w:val="4C4747"/>
          <w:spacing w:val="20"/>
          <w:lang w:val="es-ES" w:eastAsia="en-US"/>
        </w:rPr>
        <w:t xml:space="preserve">Este eje estratégico responde de forma directa al Plan de Gobierno 2024–2028, a los lineamientos de la Estrategia Nacional de Desarrollo (END) y a los Objetivos de Desarrollo Sostenible (ODS), alineándose con los compromisos de inclusión social, acceso </w:t>
      </w:r>
      <w:r w:rsidRPr="00623F9C">
        <w:rPr>
          <w:rFonts w:eastAsia="Calibri"/>
          <w:noProof/>
          <w:color w:val="4C4747"/>
          <w:spacing w:val="20"/>
          <w:lang w:val="es-ES" w:eastAsia="en-US"/>
        </w:rPr>
        <w:lastRenderedPageBreak/>
        <w:t>igualitario a las tecnologías y fortalecimiento de capacidades para el trabajo digno.</w:t>
      </w:r>
    </w:p>
    <w:p w14:paraId="505ADC5F" w14:textId="12E28729" w:rsidR="00C22322" w:rsidRPr="00623F9C" w:rsidRDefault="00C22322" w:rsidP="00C22322">
      <w:pPr>
        <w:pStyle w:val="NormalWeb"/>
        <w:spacing w:line="360" w:lineRule="auto"/>
        <w:jc w:val="both"/>
        <w:rPr>
          <w:rFonts w:eastAsia="Calibri"/>
          <w:noProof/>
          <w:color w:val="4C4747"/>
          <w:spacing w:val="20"/>
          <w:lang w:val="es-ES" w:eastAsia="en-US"/>
        </w:rPr>
      </w:pPr>
      <w:r w:rsidRPr="00623F9C">
        <w:rPr>
          <w:rFonts w:eastAsia="Calibri"/>
          <w:noProof/>
          <w:color w:val="4C4747"/>
          <w:spacing w:val="20"/>
          <w:lang w:val="es-ES" w:eastAsia="en-US"/>
        </w:rPr>
        <w:t xml:space="preserve">En ese sentido, </w:t>
      </w:r>
      <w:r w:rsidR="00CD0A18" w:rsidRPr="00623F9C">
        <w:rPr>
          <w:rFonts w:eastAsia="Calibri"/>
          <w:noProof/>
          <w:color w:val="4C4747"/>
          <w:spacing w:val="20"/>
          <w:lang w:val="es-ES" w:eastAsia="en-US"/>
        </w:rPr>
        <w:t>CTC</w:t>
      </w:r>
      <w:r w:rsidRPr="00623F9C">
        <w:rPr>
          <w:rFonts w:eastAsia="Calibri"/>
          <w:noProof/>
          <w:color w:val="4C4747"/>
          <w:spacing w:val="20"/>
          <w:lang w:val="es-ES" w:eastAsia="en-US"/>
        </w:rPr>
        <w:t xml:space="preserve"> han concebido este eje como una vía para incrementar la productividad a través de la formación técnica especializada, el desarrollo de habilidades digitales clave y el acceso a tecnologías emergentes como la automatización, la inteligencia artificial y la ciencia de datos.</w:t>
      </w:r>
    </w:p>
    <w:p w14:paraId="48C50B31" w14:textId="3A1B8EB4" w:rsidR="00C22322" w:rsidRPr="00623F9C" w:rsidRDefault="00E53CC2" w:rsidP="00C22322">
      <w:pPr>
        <w:pStyle w:val="NormalWeb"/>
        <w:spacing w:line="360" w:lineRule="auto"/>
        <w:jc w:val="both"/>
        <w:rPr>
          <w:rFonts w:eastAsia="Calibri"/>
          <w:noProof/>
          <w:color w:val="4C4747"/>
          <w:spacing w:val="20"/>
          <w:lang w:val="es-ES" w:eastAsia="en-US"/>
        </w:rPr>
      </w:pPr>
      <w:r w:rsidRPr="00623F9C">
        <w:rPr>
          <w:rFonts w:eastAsia="Calibri"/>
          <w:noProof/>
          <w:color w:val="4C4747"/>
          <w:spacing w:val="20"/>
          <w:lang w:val="es-ES" w:eastAsia="en-US"/>
        </w:rPr>
        <w:t xml:space="preserve">De igual forma, </w:t>
      </w:r>
      <w:r w:rsidR="00C22322" w:rsidRPr="00623F9C">
        <w:rPr>
          <w:rFonts w:eastAsia="Calibri"/>
          <w:noProof/>
          <w:color w:val="4C4747"/>
          <w:spacing w:val="20"/>
          <w:lang w:val="es-ES" w:eastAsia="en-US"/>
        </w:rPr>
        <w:t>se promueve la creación de entornos</w:t>
      </w:r>
      <w:r w:rsidR="00B4632F" w:rsidRPr="00623F9C">
        <w:rPr>
          <w:rFonts w:eastAsia="Calibri"/>
          <w:noProof/>
          <w:color w:val="4C4747"/>
          <w:spacing w:val="20"/>
          <w:lang w:val="es-ES" w:eastAsia="en-US"/>
        </w:rPr>
        <w:t xml:space="preserve"> formativos donde la ciudadanía, </w:t>
      </w:r>
      <w:r w:rsidR="00C22322" w:rsidRPr="00623F9C">
        <w:rPr>
          <w:rFonts w:eastAsia="Calibri"/>
          <w:noProof/>
          <w:color w:val="4C4747"/>
          <w:spacing w:val="20"/>
          <w:lang w:val="es-ES" w:eastAsia="en-US"/>
        </w:rPr>
        <w:t>especialmente jóvenes, mujeres y personas</w:t>
      </w:r>
      <w:r w:rsidR="00B4632F" w:rsidRPr="00623F9C">
        <w:rPr>
          <w:rFonts w:eastAsia="Calibri"/>
          <w:noProof/>
          <w:color w:val="4C4747"/>
          <w:spacing w:val="20"/>
          <w:lang w:val="es-ES" w:eastAsia="en-US"/>
        </w:rPr>
        <w:t xml:space="preserve"> en situación de vulnerabilidad, </w:t>
      </w:r>
      <w:r w:rsidR="00C22322" w:rsidRPr="00623F9C">
        <w:rPr>
          <w:rFonts w:eastAsia="Calibri"/>
          <w:noProof/>
          <w:color w:val="4C4747"/>
          <w:spacing w:val="20"/>
          <w:lang w:val="es-ES" w:eastAsia="en-US"/>
        </w:rPr>
        <w:t>adquiere herramientas que les permiten insertarse de manera competitiva en el mercado laboral, emprender de forma innovadora o contribuir al fortalecimiento de las micro, pequeñas y medianas empresas (Mipymes) locales.</w:t>
      </w:r>
    </w:p>
    <w:p w14:paraId="4A4B391B" w14:textId="1FBB006E" w:rsidR="00C22322" w:rsidRPr="00623F9C" w:rsidRDefault="00C22322" w:rsidP="00C22322">
      <w:pPr>
        <w:pStyle w:val="NormalWeb"/>
        <w:spacing w:line="360" w:lineRule="auto"/>
        <w:jc w:val="both"/>
        <w:rPr>
          <w:rFonts w:eastAsia="Calibri"/>
          <w:noProof/>
          <w:color w:val="4C4747"/>
          <w:spacing w:val="20"/>
          <w:lang w:val="es-ES" w:eastAsia="en-US"/>
        </w:rPr>
      </w:pPr>
      <w:r w:rsidRPr="00623F9C">
        <w:rPr>
          <w:rFonts w:eastAsia="Calibri"/>
          <w:noProof/>
          <w:color w:val="4C4747"/>
          <w:spacing w:val="20"/>
          <w:lang w:val="es-ES" w:eastAsia="en-US"/>
        </w:rPr>
        <w:t xml:space="preserve">Este eje busca mejorar la empleabilidad individual, </w:t>
      </w:r>
      <w:r w:rsidR="005147AC" w:rsidRPr="00623F9C">
        <w:rPr>
          <w:rFonts w:eastAsia="Calibri"/>
          <w:noProof/>
          <w:color w:val="4C4747"/>
          <w:spacing w:val="20"/>
          <w:lang w:val="es-ES" w:eastAsia="en-US"/>
        </w:rPr>
        <w:t>y</w:t>
      </w:r>
      <w:r w:rsidRPr="00623F9C">
        <w:rPr>
          <w:rFonts w:eastAsia="Calibri"/>
          <w:noProof/>
          <w:color w:val="4C4747"/>
          <w:spacing w:val="20"/>
          <w:lang w:val="es-ES" w:eastAsia="en-US"/>
        </w:rPr>
        <w:t xml:space="preserve"> también contribuir a la transformación de los ecosistemas productivos de las comunidades, mediante un enfoque que integra tecnología, sostenibilidad e innovación social como motores clave del desarrollo económico y territorial.</w:t>
      </w:r>
    </w:p>
    <w:p w14:paraId="1538E8AB" w14:textId="7FBA0C08" w:rsidR="006E5F8F" w:rsidRPr="00197BBE" w:rsidRDefault="006E5F8F" w:rsidP="006E5F8F">
      <w:pPr>
        <w:spacing w:line="360" w:lineRule="auto"/>
        <w:jc w:val="both"/>
        <w:rPr>
          <w:rFonts w:eastAsia="Calibri"/>
          <w:noProof/>
          <w:color w:val="4C4747"/>
          <w:lang w:val="es-ES"/>
        </w:rPr>
      </w:pPr>
    </w:p>
    <w:p w14:paraId="146E1F45" w14:textId="60303137" w:rsidR="006E5F8F" w:rsidRPr="00623F9C" w:rsidRDefault="006E5F8F" w:rsidP="006E5F8F">
      <w:pPr>
        <w:pStyle w:val="Prrafodelista"/>
        <w:numPr>
          <w:ilvl w:val="0"/>
          <w:numId w:val="1"/>
        </w:numPr>
        <w:spacing w:line="360" w:lineRule="auto"/>
        <w:jc w:val="both"/>
        <w:rPr>
          <w:rFonts w:eastAsia="Calibri"/>
          <w:b/>
          <w:noProof/>
          <w:color w:val="4C4747"/>
          <w:lang w:val="es-ES"/>
        </w:rPr>
      </w:pPr>
      <w:r w:rsidRPr="00623F9C">
        <w:rPr>
          <w:rFonts w:eastAsia="Calibri"/>
          <w:b/>
          <w:noProof/>
          <w:color w:val="4C4747"/>
          <w:lang w:val="es-ES"/>
        </w:rPr>
        <w:t xml:space="preserve">Eje Estratégico 2: </w:t>
      </w:r>
      <w:r w:rsidR="005D3775" w:rsidRPr="00623F9C">
        <w:rPr>
          <w:rFonts w:eastAsia="Calibri"/>
          <w:b/>
          <w:noProof/>
          <w:color w:val="4C4747"/>
          <w:lang w:val="es-ES"/>
        </w:rPr>
        <w:t>Vinculación Empresarial</w:t>
      </w:r>
    </w:p>
    <w:p w14:paraId="59417E20" w14:textId="77777777" w:rsidR="005D3775" w:rsidRPr="00623F9C" w:rsidRDefault="005D3775" w:rsidP="005D3775">
      <w:pPr>
        <w:pStyle w:val="NormalWeb"/>
        <w:spacing w:line="360" w:lineRule="auto"/>
        <w:jc w:val="both"/>
        <w:rPr>
          <w:rFonts w:eastAsia="Calibri"/>
          <w:noProof/>
          <w:color w:val="4C4747"/>
          <w:spacing w:val="20"/>
          <w:lang w:val="es-ES" w:eastAsia="en-US"/>
        </w:rPr>
      </w:pPr>
      <w:r w:rsidRPr="00623F9C">
        <w:rPr>
          <w:rFonts w:eastAsia="Calibri"/>
          <w:noProof/>
          <w:color w:val="4C4747"/>
          <w:spacing w:val="20"/>
          <w:lang w:val="es-ES" w:eastAsia="en-US"/>
        </w:rPr>
        <w:t xml:space="preserve">Este eje estratégico está alineado con el </w:t>
      </w:r>
      <w:r w:rsidRPr="00623F9C">
        <w:rPr>
          <w:rFonts w:eastAsia="Calibri"/>
          <w:b/>
          <w:bCs/>
          <w:noProof/>
          <w:color w:val="4C4747"/>
          <w:spacing w:val="20"/>
          <w:lang w:val="es-ES" w:eastAsia="en-US"/>
        </w:rPr>
        <w:t>Plan de Gobierno 2024-2028</w:t>
      </w:r>
      <w:r w:rsidRPr="00623F9C">
        <w:rPr>
          <w:rFonts w:eastAsia="Calibri"/>
          <w:noProof/>
          <w:color w:val="4C4747"/>
          <w:spacing w:val="20"/>
          <w:lang w:val="es-ES" w:eastAsia="en-US"/>
        </w:rPr>
        <w:t xml:space="preserve">, la </w:t>
      </w:r>
      <w:r w:rsidRPr="00623F9C">
        <w:rPr>
          <w:rFonts w:eastAsia="Calibri"/>
          <w:b/>
          <w:bCs/>
          <w:noProof/>
          <w:color w:val="4C4747"/>
          <w:spacing w:val="20"/>
          <w:lang w:val="es-ES" w:eastAsia="en-US"/>
        </w:rPr>
        <w:t>Estrategia Nacional de Desarrollo (END)</w:t>
      </w:r>
      <w:r w:rsidRPr="00623F9C">
        <w:rPr>
          <w:rFonts w:eastAsia="Calibri"/>
          <w:noProof/>
          <w:color w:val="4C4747"/>
          <w:spacing w:val="20"/>
          <w:lang w:val="es-ES" w:eastAsia="en-US"/>
        </w:rPr>
        <w:t xml:space="preserve"> y los </w:t>
      </w:r>
      <w:r w:rsidRPr="00623F9C">
        <w:rPr>
          <w:rFonts w:eastAsia="Calibri"/>
          <w:b/>
          <w:bCs/>
          <w:noProof/>
          <w:color w:val="4C4747"/>
          <w:spacing w:val="20"/>
          <w:lang w:val="es-ES" w:eastAsia="en-US"/>
        </w:rPr>
        <w:t>Objetivos de Desarrollo Sostenible (ODS)</w:t>
      </w:r>
      <w:r w:rsidRPr="00623F9C">
        <w:rPr>
          <w:rFonts w:eastAsia="Calibri"/>
          <w:noProof/>
          <w:color w:val="4C4747"/>
          <w:spacing w:val="20"/>
          <w:lang w:val="es-ES" w:eastAsia="en-US"/>
        </w:rPr>
        <w:t>, promoviendo un desarrollo económico y social más inclusivo, innovador y sostenible.</w:t>
      </w:r>
    </w:p>
    <w:p w14:paraId="409089F6" w14:textId="77777777" w:rsidR="005D3775" w:rsidRPr="00623F9C" w:rsidRDefault="005D3775" w:rsidP="005D3775">
      <w:pPr>
        <w:pStyle w:val="NormalWeb"/>
        <w:spacing w:line="360" w:lineRule="auto"/>
        <w:jc w:val="both"/>
        <w:rPr>
          <w:rFonts w:eastAsia="Calibri"/>
          <w:noProof/>
          <w:color w:val="4C4747"/>
          <w:spacing w:val="20"/>
          <w:lang w:val="es-ES" w:eastAsia="en-US"/>
        </w:rPr>
      </w:pPr>
      <w:r w:rsidRPr="00623F9C">
        <w:rPr>
          <w:rFonts w:eastAsia="Calibri"/>
          <w:noProof/>
          <w:color w:val="4C4747"/>
          <w:spacing w:val="20"/>
          <w:lang w:val="es-ES" w:eastAsia="en-US"/>
        </w:rPr>
        <w:t xml:space="preserve">Desde los Centros Tecnológicos Comunitarios (CTC), se impulsa una </w:t>
      </w:r>
      <w:r w:rsidRPr="00623F9C">
        <w:rPr>
          <w:rFonts w:eastAsia="Calibri"/>
          <w:b/>
          <w:bCs/>
          <w:noProof/>
          <w:color w:val="4C4747"/>
          <w:spacing w:val="20"/>
          <w:lang w:val="es-ES" w:eastAsia="en-US"/>
        </w:rPr>
        <w:t>vinculación activa con el sector empresarial</w:t>
      </w:r>
      <w:r w:rsidRPr="00623F9C">
        <w:rPr>
          <w:rFonts w:eastAsia="Calibri"/>
          <w:noProof/>
          <w:color w:val="4C4747"/>
          <w:spacing w:val="20"/>
          <w:lang w:val="es-ES" w:eastAsia="en-US"/>
        </w:rPr>
        <w:t xml:space="preserve">, especialmente con </w:t>
      </w:r>
      <w:r w:rsidRPr="00623F9C">
        <w:rPr>
          <w:rFonts w:eastAsia="Calibri"/>
          <w:noProof/>
          <w:color w:val="4C4747"/>
          <w:spacing w:val="20"/>
          <w:lang w:val="es-ES" w:eastAsia="en-US"/>
        </w:rPr>
        <w:lastRenderedPageBreak/>
        <w:t xml:space="preserve">industrias y MIPYMES, para fortalecer su competitividad mediante la </w:t>
      </w:r>
      <w:r w:rsidRPr="00623F9C">
        <w:rPr>
          <w:rFonts w:eastAsia="Calibri"/>
          <w:b/>
          <w:bCs/>
          <w:noProof/>
          <w:color w:val="4C4747"/>
          <w:spacing w:val="20"/>
          <w:lang w:val="es-ES" w:eastAsia="en-US"/>
        </w:rPr>
        <w:t>formación técnica especializada</w:t>
      </w:r>
      <w:r w:rsidRPr="00623F9C">
        <w:rPr>
          <w:rFonts w:eastAsia="Calibri"/>
          <w:noProof/>
          <w:color w:val="4C4747"/>
          <w:spacing w:val="20"/>
          <w:lang w:val="es-ES" w:eastAsia="en-US"/>
        </w:rPr>
        <w:t xml:space="preserve"> y el </w:t>
      </w:r>
      <w:r w:rsidRPr="00623F9C">
        <w:rPr>
          <w:rFonts w:eastAsia="Calibri"/>
          <w:b/>
          <w:bCs/>
          <w:noProof/>
          <w:color w:val="4C4747"/>
          <w:spacing w:val="20"/>
          <w:lang w:val="es-ES" w:eastAsia="en-US"/>
        </w:rPr>
        <w:t>acceso a tecnologías emergentes</w:t>
      </w:r>
      <w:r w:rsidRPr="00623F9C">
        <w:rPr>
          <w:rFonts w:eastAsia="Calibri"/>
          <w:noProof/>
          <w:color w:val="4C4747"/>
          <w:spacing w:val="20"/>
          <w:lang w:val="es-ES" w:eastAsia="en-US"/>
        </w:rPr>
        <w:t>.</w:t>
      </w:r>
    </w:p>
    <w:p w14:paraId="04097145" w14:textId="5B43B17A" w:rsidR="005D3775" w:rsidRPr="00623F9C" w:rsidRDefault="00B56B1E" w:rsidP="005D3775">
      <w:pPr>
        <w:pStyle w:val="NormalWeb"/>
        <w:spacing w:line="360" w:lineRule="auto"/>
        <w:jc w:val="both"/>
        <w:rPr>
          <w:rFonts w:eastAsia="Calibri"/>
          <w:noProof/>
          <w:color w:val="4C4747"/>
          <w:spacing w:val="20"/>
          <w:lang w:val="es-ES" w:eastAsia="en-US"/>
        </w:rPr>
      </w:pPr>
      <w:r w:rsidRPr="00623F9C">
        <w:rPr>
          <w:rFonts w:eastAsia="Calibri"/>
          <w:noProof/>
          <w:color w:val="4C4747"/>
          <w:spacing w:val="20"/>
          <w:lang w:val="es-ES" w:eastAsia="en-US"/>
        </w:rPr>
        <w:t>De igual forma, en los centros</w:t>
      </w:r>
      <w:r w:rsidR="005D3775" w:rsidRPr="00623F9C">
        <w:rPr>
          <w:rFonts w:eastAsia="Calibri"/>
          <w:noProof/>
          <w:color w:val="4C4747"/>
          <w:spacing w:val="20"/>
          <w:lang w:val="es-ES" w:eastAsia="en-US"/>
        </w:rPr>
        <w:t xml:space="preserve"> se promueve la creación de entornos de aprendizaje creativos y colaborativos que permitan </w:t>
      </w:r>
      <w:r w:rsidR="005D3775" w:rsidRPr="00623F9C">
        <w:rPr>
          <w:rFonts w:eastAsia="Calibri"/>
          <w:b/>
          <w:bCs/>
          <w:noProof/>
          <w:color w:val="4C4747"/>
          <w:spacing w:val="20"/>
          <w:lang w:val="es-ES" w:eastAsia="en-US"/>
        </w:rPr>
        <w:t>responder a necesidades reales del mercado laboral</w:t>
      </w:r>
      <w:r w:rsidR="005D3775" w:rsidRPr="00623F9C">
        <w:rPr>
          <w:rFonts w:eastAsia="Calibri"/>
          <w:noProof/>
          <w:color w:val="4C4747"/>
          <w:spacing w:val="20"/>
          <w:lang w:val="es-ES" w:eastAsia="en-US"/>
        </w:rPr>
        <w:t xml:space="preserve">, facilitando la inserción de talento calificado y fomentando la cultura emprendedora. Este enfoque contribuye tanto a la generación de oportunidades como al </w:t>
      </w:r>
      <w:r w:rsidR="005D3775" w:rsidRPr="00623F9C">
        <w:rPr>
          <w:rFonts w:eastAsia="Calibri"/>
          <w:b/>
          <w:bCs/>
          <w:noProof/>
          <w:color w:val="4C4747"/>
          <w:spacing w:val="20"/>
          <w:lang w:val="es-ES" w:eastAsia="en-US"/>
        </w:rPr>
        <w:t>fortalecimiento de alianzas público-privadas</w:t>
      </w:r>
      <w:r w:rsidR="005D3775" w:rsidRPr="00623F9C">
        <w:rPr>
          <w:rFonts w:eastAsia="Calibri"/>
          <w:noProof/>
          <w:color w:val="4C4747"/>
          <w:spacing w:val="20"/>
          <w:lang w:val="es-ES" w:eastAsia="en-US"/>
        </w:rPr>
        <w:t>, consolidando el papel de los CTC como articuladores clave entre la formación, la innovación y el desarrollo empresarial territorial.</w:t>
      </w:r>
    </w:p>
    <w:p w14:paraId="59EDF9D2" w14:textId="77777777" w:rsidR="005D3775" w:rsidRPr="005D3775" w:rsidRDefault="005D3775" w:rsidP="00277FB4">
      <w:pPr>
        <w:spacing w:line="360" w:lineRule="auto"/>
        <w:jc w:val="both"/>
        <w:rPr>
          <w:rFonts w:eastAsia="Calibri"/>
          <w:noProof/>
          <w:color w:val="4C4747"/>
          <w:lang w:val="es-MX"/>
        </w:rPr>
      </w:pPr>
    </w:p>
    <w:p w14:paraId="4B003471" w14:textId="31248C24" w:rsidR="004E02E9" w:rsidRPr="00623F9C" w:rsidRDefault="004E02E9" w:rsidP="004E02E9">
      <w:pPr>
        <w:pStyle w:val="Prrafodelista"/>
        <w:numPr>
          <w:ilvl w:val="0"/>
          <w:numId w:val="1"/>
        </w:numPr>
        <w:spacing w:line="360" w:lineRule="auto"/>
        <w:jc w:val="both"/>
        <w:rPr>
          <w:rFonts w:eastAsia="Calibri"/>
          <w:b/>
          <w:noProof/>
          <w:color w:val="4C4747"/>
          <w:lang w:val="es-ES"/>
        </w:rPr>
      </w:pPr>
      <w:r w:rsidRPr="00623F9C">
        <w:rPr>
          <w:rFonts w:eastAsia="Calibri"/>
          <w:b/>
          <w:noProof/>
          <w:color w:val="4C4747"/>
          <w:lang w:val="es-ES"/>
        </w:rPr>
        <w:t>Eje Estratégico 3: Fortalecimiento Institucional</w:t>
      </w:r>
    </w:p>
    <w:p w14:paraId="0594D56B" w14:textId="511C7A2C" w:rsidR="007575EF" w:rsidRPr="00623F9C" w:rsidRDefault="007575EF" w:rsidP="007575EF">
      <w:pPr>
        <w:pStyle w:val="NormalWeb"/>
        <w:spacing w:line="360" w:lineRule="auto"/>
        <w:jc w:val="both"/>
        <w:rPr>
          <w:rFonts w:eastAsia="Calibri"/>
          <w:noProof/>
          <w:color w:val="4C4747"/>
          <w:spacing w:val="20"/>
          <w:lang w:val="es-ES" w:eastAsia="en-US"/>
        </w:rPr>
      </w:pPr>
      <w:r w:rsidRPr="00623F9C">
        <w:rPr>
          <w:rFonts w:eastAsia="Calibri"/>
          <w:noProof/>
          <w:color w:val="4C4747"/>
          <w:spacing w:val="20"/>
          <w:lang w:val="es-ES" w:eastAsia="en-US"/>
        </w:rPr>
        <w:t xml:space="preserve">Este eje se articula con el </w:t>
      </w:r>
      <w:r w:rsidRPr="00623F9C">
        <w:rPr>
          <w:rFonts w:eastAsia="Calibri"/>
          <w:b/>
          <w:bCs/>
          <w:noProof/>
          <w:color w:val="4C4747"/>
          <w:spacing w:val="20"/>
          <w:lang w:val="es-ES" w:eastAsia="en-US"/>
        </w:rPr>
        <w:t>Plan de Gobier</w:t>
      </w:r>
      <w:r w:rsidR="008342D9" w:rsidRPr="00623F9C">
        <w:rPr>
          <w:rFonts w:eastAsia="Calibri"/>
          <w:b/>
          <w:bCs/>
          <w:noProof/>
          <w:color w:val="4C4747"/>
          <w:spacing w:val="20"/>
          <w:lang w:val="es-ES" w:eastAsia="en-US"/>
        </w:rPr>
        <w:t>no 2024-2028</w:t>
      </w:r>
      <w:r w:rsidRPr="00623F9C">
        <w:rPr>
          <w:rFonts w:eastAsia="Calibri"/>
          <w:noProof/>
          <w:color w:val="4C4747"/>
          <w:spacing w:val="20"/>
          <w:lang w:val="es-ES" w:eastAsia="en-US"/>
        </w:rPr>
        <w:t xml:space="preserve">, la </w:t>
      </w:r>
      <w:r w:rsidRPr="00623F9C">
        <w:rPr>
          <w:rFonts w:eastAsia="Calibri"/>
          <w:b/>
          <w:bCs/>
          <w:noProof/>
          <w:color w:val="4C4747"/>
          <w:spacing w:val="20"/>
          <w:lang w:val="es-ES" w:eastAsia="en-US"/>
        </w:rPr>
        <w:t>Estrategia Nacional de Desarrollo (END)</w:t>
      </w:r>
      <w:r w:rsidRPr="00623F9C">
        <w:rPr>
          <w:rFonts w:eastAsia="Calibri"/>
          <w:noProof/>
          <w:color w:val="4C4747"/>
          <w:spacing w:val="20"/>
          <w:lang w:val="es-ES" w:eastAsia="en-US"/>
        </w:rPr>
        <w:t xml:space="preserve"> y los </w:t>
      </w:r>
      <w:r w:rsidRPr="00623F9C">
        <w:rPr>
          <w:rFonts w:eastAsia="Calibri"/>
          <w:b/>
          <w:bCs/>
          <w:noProof/>
          <w:color w:val="4C4747"/>
          <w:spacing w:val="20"/>
          <w:lang w:val="es-ES" w:eastAsia="en-US"/>
        </w:rPr>
        <w:t>Objetivos de Desarrollo Sostenible (ODS)</w:t>
      </w:r>
      <w:r w:rsidRPr="00623F9C">
        <w:rPr>
          <w:rFonts w:eastAsia="Calibri"/>
          <w:noProof/>
          <w:color w:val="4C4747"/>
          <w:spacing w:val="20"/>
          <w:lang w:val="es-ES" w:eastAsia="en-US"/>
        </w:rPr>
        <w:t>, específicamente aquellos que promueven la construcción de instituciones sólidas, eficaces, transparentes y orientadas a resultados.</w:t>
      </w:r>
    </w:p>
    <w:p w14:paraId="39CC1DCC" w14:textId="5CC8ADA4" w:rsidR="007575EF" w:rsidRPr="00623F9C" w:rsidRDefault="007575EF" w:rsidP="007575EF">
      <w:pPr>
        <w:pStyle w:val="NormalWeb"/>
        <w:spacing w:line="360" w:lineRule="auto"/>
        <w:jc w:val="both"/>
        <w:rPr>
          <w:rFonts w:eastAsia="Calibri"/>
          <w:noProof/>
          <w:color w:val="4C4747"/>
          <w:spacing w:val="20"/>
          <w:lang w:val="es-ES" w:eastAsia="en-US"/>
        </w:rPr>
      </w:pPr>
      <w:r w:rsidRPr="00623F9C">
        <w:rPr>
          <w:rFonts w:eastAsia="Calibri"/>
          <w:noProof/>
          <w:color w:val="4C4747"/>
          <w:spacing w:val="20"/>
          <w:lang w:val="es-ES" w:eastAsia="en-US"/>
        </w:rPr>
        <w:t xml:space="preserve">Desde los Centros Tecnológicos Comunitarios (CTC), se reconoce que el fortalecimiento institucional es </w:t>
      </w:r>
      <w:r w:rsidR="00CA0E89" w:rsidRPr="00623F9C">
        <w:rPr>
          <w:rFonts w:eastAsia="Calibri"/>
          <w:noProof/>
          <w:color w:val="4C4747"/>
          <w:spacing w:val="20"/>
          <w:lang w:val="es-ES" w:eastAsia="en-US"/>
        </w:rPr>
        <w:t>fundamental</w:t>
      </w:r>
      <w:r w:rsidRPr="00623F9C">
        <w:rPr>
          <w:rFonts w:eastAsia="Calibri"/>
          <w:noProof/>
          <w:color w:val="4C4747"/>
          <w:spacing w:val="20"/>
          <w:lang w:val="es-ES" w:eastAsia="en-US"/>
        </w:rPr>
        <w:t xml:space="preserve"> para garantizar una gestión pública de calidad y un mayor impacto en las comunidades. Por ello, se prioriza el desarrollo continuo de competencias técnicas y habilidades profesionales en el equipo de colaboradores, fomentando una cultura de innovación, liderazgo y mejora constante.</w:t>
      </w:r>
    </w:p>
    <w:p w14:paraId="669FF03A" w14:textId="0EAD93D2" w:rsidR="007575EF" w:rsidRPr="00623F9C" w:rsidRDefault="007575EF" w:rsidP="007575EF">
      <w:pPr>
        <w:pStyle w:val="NormalWeb"/>
        <w:spacing w:line="360" w:lineRule="auto"/>
        <w:jc w:val="both"/>
        <w:rPr>
          <w:rFonts w:eastAsia="Calibri"/>
          <w:noProof/>
          <w:color w:val="4C4747"/>
          <w:spacing w:val="20"/>
          <w:lang w:val="es-ES" w:eastAsia="en-US"/>
        </w:rPr>
      </w:pPr>
      <w:r w:rsidRPr="00623F9C">
        <w:rPr>
          <w:rFonts w:eastAsia="Calibri"/>
          <w:noProof/>
          <w:color w:val="4C4747"/>
          <w:spacing w:val="20"/>
          <w:lang w:val="es-ES" w:eastAsia="en-US"/>
        </w:rPr>
        <w:t xml:space="preserve">Esta apuesta estratégica permite mantener al personal motivado y enfocado, también contribuye directamente al logro de resultados </w:t>
      </w:r>
      <w:r w:rsidRPr="00623F9C">
        <w:rPr>
          <w:rFonts w:eastAsia="Calibri"/>
          <w:noProof/>
          <w:color w:val="4C4747"/>
          <w:spacing w:val="20"/>
          <w:lang w:val="es-ES" w:eastAsia="en-US"/>
        </w:rPr>
        <w:lastRenderedPageBreak/>
        <w:t>tangibles, al incremento de la productividad institucional y al cumplimiento eficiente de los objetivos misionales.</w:t>
      </w:r>
    </w:p>
    <w:p w14:paraId="447F42A5" w14:textId="4451D77F" w:rsidR="000C54BC" w:rsidRPr="008A7B84" w:rsidRDefault="00277FB4" w:rsidP="00475AB8">
      <w:pPr>
        <w:spacing w:line="360" w:lineRule="auto"/>
        <w:jc w:val="both"/>
        <w:rPr>
          <w:rFonts w:eastAsia="Calibri"/>
          <w:noProof/>
          <w:color w:val="4C4747"/>
          <w:lang w:val="es-ES"/>
        </w:rPr>
      </w:pPr>
      <w:r w:rsidRPr="008A7B84">
        <w:rPr>
          <w:rFonts w:eastAsia="Calibri"/>
          <w:noProof/>
          <w:color w:val="4C4747"/>
          <w:lang w:val="es-ES"/>
        </w:rPr>
        <w:t>A continuación, se enlistan los resultados corresp</w:t>
      </w:r>
      <w:r w:rsidR="00515EF9" w:rsidRPr="008A7B84">
        <w:rPr>
          <w:rFonts w:eastAsia="Calibri"/>
          <w:noProof/>
          <w:color w:val="4C4747"/>
          <w:lang w:val="es-ES"/>
        </w:rPr>
        <w:t>ondientes al año de gestión 2025</w:t>
      </w:r>
      <w:r w:rsidRPr="008A7B84">
        <w:rPr>
          <w:rFonts w:eastAsia="Calibri"/>
          <w:noProof/>
          <w:color w:val="4C4747"/>
          <w:lang w:val="es-ES"/>
        </w:rPr>
        <w:t>:</w:t>
      </w:r>
    </w:p>
    <w:p w14:paraId="2679A958" w14:textId="69F786F4" w:rsidR="00B22E39" w:rsidRPr="00B22E39" w:rsidRDefault="000229ED" w:rsidP="00B22E39">
      <w:pPr>
        <w:numPr>
          <w:ilvl w:val="0"/>
          <w:numId w:val="1"/>
        </w:numPr>
        <w:spacing w:line="360" w:lineRule="auto"/>
        <w:jc w:val="both"/>
        <w:rPr>
          <w:rStyle w:val="Textoennegrita"/>
          <w:b w:val="0"/>
          <w:color w:val="4C4747"/>
          <w:lang w:val="es-MX"/>
        </w:rPr>
      </w:pPr>
      <w:r>
        <w:rPr>
          <w:rStyle w:val="Textoennegrita"/>
          <w:color w:val="4C4747"/>
          <w:lang w:val="es-MX"/>
        </w:rPr>
        <w:t>8,418</w:t>
      </w:r>
      <w:r w:rsidR="008A7B84">
        <w:rPr>
          <w:rStyle w:val="Textoennegrita"/>
          <w:color w:val="4C4747"/>
          <w:lang w:val="es-MX"/>
        </w:rPr>
        <w:t xml:space="preserve"> c</w:t>
      </w:r>
      <w:r w:rsidR="008A7B84" w:rsidRPr="007B011B">
        <w:rPr>
          <w:rStyle w:val="Textoennegrita"/>
          <w:color w:val="4C4747"/>
          <w:lang w:val="es-MX"/>
        </w:rPr>
        <w:t>iudadanos, estudiantes, docentes, técnicos y líderes comunitarios</w:t>
      </w:r>
      <w:r w:rsidR="008A7B84" w:rsidRPr="007B011B">
        <w:rPr>
          <w:rStyle w:val="Textoennegrita"/>
          <w:b w:val="0"/>
          <w:color w:val="4C4747"/>
          <w:lang w:val="es-MX"/>
        </w:rPr>
        <w:t xml:space="preserve"> han sido formados en el </w:t>
      </w:r>
      <w:r w:rsidR="008A7B84" w:rsidRPr="00B2601A">
        <w:rPr>
          <w:rStyle w:val="Textoennegrita"/>
          <w:color w:val="4C4747"/>
          <w:lang w:val="es-MX"/>
        </w:rPr>
        <w:t>uso ético, creativo y estratégico de la IA</w:t>
      </w:r>
      <w:r w:rsidR="008A7B84" w:rsidRPr="007B011B">
        <w:rPr>
          <w:rStyle w:val="Textoennegrita"/>
          <w:b w:val="0"/>
          <w:color w:val="4C4747"/>
          <w:lang w:val="es-MX"/>
        </w:rPr>
        <w:t xml:space="preserve">, a través del </w:t>
      </w:r>
      <w:r w:rsidR="008A7B84" w:rsidRPr="00B2601A">
        <w:rPr>
          <w:rStyle w:val="Textoennegrita"/>
          <w:color w:val="4C4747"/>
          <w:lang w:val="es-MX"/>
        </w:rPr>
        <w:t>Programa de Capacitación en Inteligencia Artificial (IA).</w:t>
      </w:r>
      <w:r w:rsidR="008A7B84" w:rsidRPr="007B011B">
        <w:rPr>
          <w:rStyle w:val="Textoennegrita"/>
          <w:b w:val="0"/>
          <w:color w:val="4C4747"/>
          <w:lang w:val="es-MX"/>
        </w:rPr>
        <w:t xml:space="preserve"> </w:t>
      </w:r>
    </w:p>
    <w:p w14:paraId="69D36B52" w14:textId="1A8E6FD4" w:rsidR="008A7B84" w:rsidRPr="007B011B" w:rsidRDefault="008A7B84" w:rsidP="008A7B84">
      <w:pPr>
        <w:numPr>
          <w:ilvl w:val="0"/>
          <w:numId w:val="1"/>
        </w:numPr>
        <w:spacing w:line="360" w:lineRule="auto"/>
        <w:jc w:val="both"/>
        <w:rPr>
          <w:rStyle w:val="Textoennegrita"/>
          <w:b w:val="0"/>
          <w:color w:val="4C4747"/>
          <w:lang w:val="es-MX"/>
        </w:rPr>
      </w:pPr>
      <w:r w:rsidRPr="00B2601A">
        <w:rPr>
          <w:rStyle w:val="Textoennegrita"/>
          <w:color w:val="4C4747"/>
          <w:lang w:val="es-MX"/>
        </w:rPr>
        <w:t>6,</w:t>
      </w:r>
      <w:r w:rsidR="000229ED">
        <w:rPr>
          <w:rStyle w:val="Textoennegrita"/>
          <w:color w:val="4C4747"/>
          <w:lang w:val="es-MX"/>
        </w:rPr>
        <w:t>486</w:t>
      </w:r>
      <w:r>
        <w:rPr>
          <w:rStyle w:val="Textoennegrita"/>
          <w:color w:val="4C4747"/>
          <w:lang w:val="es-MX"/>
        </w:rPr>
        <w:t xml:space="preserve"> e</w:t>
      </w:r>
      <w:r w:rsidRPr="00B2601A">
        <w:rPr>
          <w:rStyle w:val="Textoennegrita"/>
          <w:color w:val="4C4747"/>
          <w:lang w:val="es-MX"/>
        </w:rPr>
        <w:t>studiantes, docentes, jóvenes y profesionales</w:t>
      </w:r>
      <w:r w:rsidRPr="007B011B">
        <w:rPr>
          <w:rStyle w:val="Textoennegrita"/>
          <w:b w:val="0"/>
          <w:color w:val="4C4747"/>
          <w:lang w:val="es-MX"/>
        </w:rPr>
        <w:t xml:space="preserve"> </w:t>
      </w:r>
      <w:r w:rsidRPr="00B2601A">
        <w:rPr>
          <w:rStyle w:val="Textoennegrita"/>
          <w:b w:val="0"/>
          <w:color w:val="4C4747"/>
          <w:lang w:val="es-MX"/>
        </w:rPr>
        <w:t>han sido impactados a través del</w:t>
      </w:r>
      <w:r w:rsidRPr="007B011B">
        <w:rPr>
          <w:rStyle w:val="Textoennegrita"/>
          <w:b w:val="0"/>
          <w:color w:val="4C4747"/>
          <w:lang w:val="es-MX"/>
        </w:rPr>
        <w:t xml:space="preserve"> </w:t>
      </w:r>
      <w:r w:rsidRPr="00B2601A">
        <w:rPr>
          <w:rStyle w:val="Textoennegrita"/>
          <w:color w:val="4C4747"/>
          <w:lang w:val="es-MX"/>
        </w:rPr>
        <w:t>Programa de Carrera STEM en Centros Maker</w:t>
      </w:r>
      <w:r w:rsidRPr="007B011B">
        <w:rPr>
          <w:rStyle w:val="Textoennegrita"/>
          <w:b w:val="0"/>
          <w:color w:val="4C4747"/>
          <w:lang w:val="es-MX"/>
        </w:rPr>
        <w:t xml:space="preserve">, </w:t>
      </w:r>
      <w:r w:rsidRPr="00B2601A">
        <w:rPr>
          <w:rStyle w:val="Textoennegrita"/>
          <w:b w:val="0"/>
          <w:color w:val="4C4747"/>
          <w:lang w:val="es-MX"/>
        </w:rPr>
        <w:t xml:space="preserve">donde se </w:t>
      </w:r>
      <w:r w:rsidRPr="007B011B">
        <w:rPr>
          <w:rStyle w:val="Textoennegrita"/>
          <w:color w:val="4C4747"/>
          <w:lang w:val="es-MX"/>
        </w:rPr>
        <w:t>promueve la curiosidad científica, el pensamiento crítico y el desarrollo de habilidades en Ciencia, Tecnología, Ingeniería y Matemáticas.</w:t>
      </w:r>
      <w:r w:rsidRPr="007B011B">
        <w:rPr>
          <w:rStyle w:val="Textoennegrita"/>
          <w:b w:val="0"/>
          <w:color w:val="4C4747"/>
          <w:lang w:val="es-MX"/>
        </w:rPr>
        <w:t xml:space="preserve"> </w:t>
      </w:r>
    </w:p>
    <w:p w14:paraId="6EC92864" w14:textId="35DE0547" w:rsidR="008A7B84" w:rsidRPr="007B011B" w:rsidRDefault="000229ED" w:rsidP="008A7B84">
      <w:pPr>
        <w:numPr>
          <w:ilvl w:val="0"/>
          <w:numId w:val="1"/>
        </w:numPr>
        <w:spacing w:line="360" w:lineRule="auto"/>
        <w:jc w:val="both"/>
        <w:rPr>
          <w:rStyle w:val="Textoennegrita"/>
          <w:b w:val="0"/>
          <w:color w:val="4C4747"/>
          <w:lang w:val="es-MX"/>
        </w:rPr>
      </w:pPr>
      <w:r>
        <w:rPr>
          <w:rStyle w:val="Textoennegrita"/>
          <w:color w:val="4C4747"/>
          <w:lang w:val="es-MX"/>
        </w:rPr>
        <w:t>54,748</w:t>
      </w:r>
      <w:r w:rsidR="008A7B84" w:rsidRPr="00B2601A">
        <w:rPr>
          <w:rStyle w:val="Textoennegrita"/>
          <w:color w:val="4C4747"/>
          <w:lang w:val="es-MX"/>
        </w:rPr>
        <w:t xml:space="preserve"> </w:t>
      </w:r>
      <w:r w:rsidR="008A7B84">
        <w:rPr>
          <w:rStyle w:val="Textoennegrita"/>
          <w:bCs w:val="0"/>
          <w:color w:val="4C4747"/>
          <w:lang w:val="es-MX"/>
        </w:rPr>
        <w:t>j</w:t>
      </w:r>
      <w:r w:rsidR="008A7B84" w:rsidRPr="00B2601A">
        <w:rPr>
          <w:rStyle w:val="Textoennegrita"/>
          <w:bCs w:val="0"/>
          <w:color w:val="4C4747"/>
          <w:lang w:val="es-MX"/>
        </w:rPr>
        <w:t>óvenes y adultos</w:t>
      </w:r>
      <w:r w:rsidR="008A7B84" w:rsidRPr="007B011B">
        <w:rPr>
          <w:rStyle w:val="Textoennegrita"/>
          <w:color w:val="4C4747"/>
          <w:lang w:val="es-MX"/>
        </w:rPr>
        <w:t xml:space="preserve"> </w:t>
      </w:r>
      <w:r w:rsidR="008A7B84" w:rsidRPr="00B2601A">
        <w:rPr>
          <w:rStyle w:val="Textoennegrita"/>
          <w:b w:val="0"/>
          <w:color w:val="4C4747"/>
          <w:lang w:val="es-MX"/>
        </w:rPr>
        <w:t xml:space="preserve">han sido </w:t>
      </w:r>
      <w:r w:rsidR="008A7B84" w:rsidRPr="00B2601A">
        <w:rPr>
          <w:rStyle w:val="Textoennegrita"/>
          <w:color w:val="4C4747"/>
          <w:lang w:val="es-MX"/>
        </w:rPr>
        <w:t>capacitados e insertados en el mercado laboral digital y tecnológico</w:t>
      </w:r>
      <w:r w:rsidR="008A7B84">
        <w:rPr>
          <w:rStyle w:val="Textoennegrita"/>
          <w:color w:val="4C4747"/>
          <w:lang w:val="es-MX"/>
        </w:rPr>
        <w:t>,</w:t>
      </w:r>
      <w:r w:rsidR="008A7B84" w:rsidRPr="00B2601A">
        <w:rPr>
          <w:rStyle w:val="Textoennegrita"/>
          <w:b w:val="0"/>
          <w:color w:val="4C4747"/>
          <w:lang w:val="es-MX"/>
        </w:rPr>
        <w:t xml:space="preserve"> a través del</w:t>
      </w:r>
      <w:r w:rsidR="008A7B84" w:rsidRPr="007B011B">
        <w:rPr>
          <w:rStyle w:val="Textoennegrita"/>
          <w:color w:val="4C4747"/>
          <w:lang w:val="es-MX"/>
        </w:rPr>
        <w:t xml:space="preserve"> </w:t>
      </w:r>
      <w:r w:rsidR="008A7B84" w:rsidRPr="00B2601A">
        <w:rPr>
          <w:rStyle w:val="Textoennegrita"/>
          <w:color w:val="4C4747"/>
          <w:lang w:val="es-MX"/>
        </w:rPr>
        <w:t>Programa de Empleo Tecnológico.</w:t>
      </w:r>
      <w:r w:rsidR="008A7B84" w:rsidRPr="007B011B">
        <w:rPr>
          <w:rStyle w:val="Textoennegrita"/>
          <w:color w:val="4C4747"/>
          <w:lang w:val="es-MX"/>
        </w:rPr>
        <w:t xml:space="preserve"> </w:t>
      </w:r>
    </w:p>
    <w:p w14:paraId="361F6AFB" w14:textId="0DF1B3F8" w:rsidR="008A7B84" w:rsidRPr="00B2601A" w:rsidRDefault="008A7B84" w:rsidP="008A7B84">
      <w:pPr>
        <w:numPr>
          <w:ilvl w:val="0"/>
          <w:numId w:val="1"/>
        </w:numPr>
        <w:spacing w:line="360" w:lineRule="auto"/>
        <w:jc w:val="both"/>
        <w:rPr>
          <w:rStyle w:val="Textoennegrita"/>
          <w:color w:val="4C4747"/>
          <w:lang w:val="es-MX"/>
        </w:rPr>
      </w:pPr>
      <w:r w:rsidRPr="00B2601A">
        <w:rPr>
          <w:rStyle w:val="Textoennegrita"/>
          <w:color w:val="4C4747"/>
          <w:lang w:val="es-MX"/>
        </w:rPr>
        <w:t>3,</w:t>
      </w:r>
      <w:r w:rsidR="000229ED">
        <w:rPr>
          <w:rStyle w:val="Textoennegrita"/>
          <w:color w:val="4C4747"/>
          <w:lang w:val="es-MX"/>
        </w:rPr>
        <w:t>324</w:t>
      </w:r>
      <w:r w:rsidRPr="00B2601A">
        <w:rPr>
          <w:rStyle w:val="Textoennegrita"/>
          <w:color w:val="4C4747"/>
          <w:lang w:val="es-MX"/>
        </w:rPr>
        <w:t xml:space="preserve"> </w:t>
      </w:r>
      <w:r>
        <w:rPr>
          <w:rStyle w:val="Textoennegrita"/>
          <w:bCs w:val="0"/>
          <w:color w:val="4C4747"/>
          <w:lang w:val="es-MX"/>
        </w:rPr>
        <w:t>c</w:t>
      </w:r>
      <w:r w:rsidRPr="00B2601A">
        <w:rPr>
          <w:rStyle w:val="Textoennegrita"/>
          <w:bCs w:val="0"/>
          <w:color w:val="4C4747"/>
          <w:lang w:val="es-MX"/>
        </w:rPr>
        <w:t>iudadanos, estudiantes, docentes, técnicos y servidores públicos</w:t>
      </w:r>
      <w:r w:rsidRPr="007B011B">
        <w:rPr>
          <w:rStyle w:val="Textoennegrita"/>
          <w:color w:val="4C4747"/>
          <w:lang w:val="es-MX"/>
        </w:rPr>
        <w:t xml:space="preserve"> </w:t>
      </w:r>
      <w:r w:rsidRPr="00B2601A">
        <w:rPr>
          <w:rStyle w:val="Textoennegrita"/>
          <w:b w:val="0"/>
          <w:color w:val="4C4747"/>
          <w:lang w:val="es-MX"/>
        </w:rPr>
        <w:t xml:space="preserve">han sido </w:t>
      </w:r>
      <w:r w:rsidRPr="00B2601A">
        <w:rPr>
          <w:rStyle w:val="Textoennegrita"/>
          <w:color w:val="4C4747"/>
          <w:lang w:val="es-MX"/>
        </w:rPr>
        <w:t>sensibilizados en conocimientos fundamentales sobre prevención de riesgos digitales, protección de la información personal, navegación segura y prácticas responsables en entornos digitales</w:t>
      </w:r>
      <w:r w:rsidRPr="00B2601A">
        <w:rPr>
          <w:rStyle w:val="Textoennegrita"/>
          <w:b w:val="0"/>
          <w:color w:val="4C4747"/>
          <w:lang w:val="es-MX"/>
        </w:rPr>
        <w:t>, a través del</w:t>
      </w:r>
      <w:r w:rsidRPr="007B011B">
        <w:rPr>
          <w:rStyle w:val="Textoennegrita"/>
          <w:color w:val="4C4747"/>
          <w:lang w:val="es-MX"/>
        </w:rPr>
        <w:t xml:space="preserve"> </w:t>
      </w:r>
      <w:r w:rsidRPr="00B2601A">
        <w:rPr>
          <w:rStyle w:val="Textoennegrita"/>
          <w:color w:val="4C4747"/>
          <w:lang w:val="es-MX"/>
        </w:rPr>
        <w:t>Programa Integral de Capacitación en Ciberseguridad.</w:t>
      </w:r>
      <w:r w:rsidRPr="007B011B">
        <w:rPr>
          <w:rStyle w:val="Textoennegrita"/>
          <w:color w:val="4C4747"/>
          <w:lang w:val="es-MX"/>
        </w:rPr>
        <w:t xml:space="preserve"> </w:t>
      </w:r>
    </w:p>
    <w:p w14:paraId="6E57F353" w14:textId="2D75FBC0" w:rsidR="008A7B84" w:rsidRPr="007B011B" w:rsidRDefault="000229ED" w:rsidP="008A7B84">
      <w:pPr>
        <w:numPr>
          <w:ilvl w:val="0"/>
          <w:numId w:val="1"/>
        </w:numPr>
        <w:spacing w:line="360" w:lineRule="auto"/>
        <w:jc w:val="both"/>
        <w:rPr>
          <w:b/>
          <w:color w:val="4C4747"/>
          <w:lang w:val="es-ES"/>
        </w:rPr>
      </w:pPr>
      <w:r>
        <w:rPr>
          <w:rStyle w:val="Textoennegrita"/>
          <w:color w:val="4C4747"/>
          <w:lang w:val="es-MX"/>
        </w:rPr>
        <w:t>81,524</w:t>
      </w:r>
      <w:r w:rsidR="008A7B84">
        <w:rPr>
          <w:rStyle w:val="Textoennegrita"/>
          <w:color w:val="4C4747"/>
          <w:lang w:val="es-MX"/>
        </w:rPr>
        <w:t xml:space="preserve"> c</w:t>
      </w:r>
      <w:r w:rsidR="008A7B84" w:rsidRPr="007B011B">
        <w:rPr>
          <w:rStyle w:val="Textoennegrita"/>
          <w:color w:val="4C4747"/>
          <w:lang w:val="es-MX"/>
        </w:rPr>
        <w:t xml:space="preserve">iudadanos </w:t>
      </w:r>
      <w:r w:rsidR="008A7B84" w:rsidRPr="00B2601A">
        <w:rPr>
          <w:rStyle w:val="Textoennegrita"/>
          <w:b w:val="0"/>
          <w:color w:val="4C4747"/>
          <w:lang w:val="es-MX"/>
        </w:rPr>
        <w:t>han sido impactados a través del</w:t>
      </w:r>
      <w:r w:rsidR="008A7B84" w:rsidRPr="007B011B">
        <w:rPr>
          <w:rStyle w:val="Textoennegrita"/>
          <w:color w:val="4C4747"/>
          <w:lang w:val="es-MX"/>
        </w:rPr>
        <w:t xml:space="preserve"> </w:t>
      </w:r>
      <w:r w:rsidR="008A7B84" w:rsidRPr="00B2601A">
        <w:rPr>
          <w:rStyle w:val="Textoennegrita"/>
          <w:iCs/>
          <w:color w:val="4C4747"/>
          <w:lang w:val="es-MX"/>
        </w:rPr>
        <w:t>Programa Nacional de Alfabetización Digital</w:t>
      </w:r>
      <w:r w:rsidR="008A7B84" w:rsidRPr="007B011B">
        <w:rPr>
          <w:rStyle w:val="Textoennegrita"/>
          <w:color w:val="4C4747"/>
          <w:lang w:val="es-MX"/>
        </w:rPr>
        <w:t xml:space="preserve">, </w:t>
      </w:r>
      <w:r w:rsidR="008A7B84" w:rsidRPr="00B2601A">
        <w:rPr>
          <w:rStyle w:val="Textoennegrita"/>
          <w:b w:val="0"/>
          <w:color w:val="4C4747"/>
          <w:lang w:val="es-MX"/>
        </w:rPr>
        <w:t>cuyo objetivo es</w:t>
      </w:r>
      <w:r w:rsidR="008A7B84" w:rsidRPr="007B011B">
        <w:rPr>
          <w:rStyle w:val="Textoennegrita"/>
          <w:color w:val="4C4747"/>
          <w:lang w:val="es-MX"/>
        </w:rPr>
        <w:t xml:space="preserve"> cerrar la brecha digital mediante formación básica en</w:t>
      </w:r>
      <w:r w:rsidR="008A7B84" w:rsidRPr="007B011B">
        <w:rPr>
          <w:color w:val="4C4747"/>
          <w:lang w:val="es-MX"/>
        </w:rPr>
        <w:t xml:space="preserve"> </w:t>
      </w:r>
      <w:r w:rsidR="008A7B84" w:rsidRPr="00B2601A">
        <w:rPr>
          <w:b/>
          <w:color w:val="4C4747"/>
          <w:lang w:val="es-MX"/>
        </w:rPr>
        <w:t>computadoras, herramientas ofimáticas, navegación segura, plataformas digitales y habilidades clave para la economía digital</w:t>
      </w:r>
      <w:r w:rsidR="008A7B84" w:rsidRPr="007B011B">
        <w:rPr>
          <w:color w:val="4C4747"/>
          <w:lang w:val="es-MX"/>
        </w:rPr>
        <w:t xml:space="preserve">. </w:t>
      </w:r>
    </w:p>
    <w:p w14:paraId="1853110C" w14:textId="4F29B659" w:rsidR="008A7B84" w:rsidRPr="007C701B" w:rsidRDefault="008A7B84" w:rsidP="008A7B84">
      <w:pPr>
        <w:numPr>
          <w:ilvl w:val="0"/>
          <w:numId w:val="1"/>
        </w:numPr>
        <w:spacing w:line="360" w:lineRule="auto"/>
        <w:jc w:val="both"/>
        <w:rPr>
          <w:b/>
          <w:color w:val="4C4747"/>
          <w:lang w:val="es-ES"/>
        </w:rPr>
      </w:pPr>
      <w:r w:rsidRPr="007C701B">
        <w:rPr>
          <w:rStyle w:val="Textoennegrita"/>
          <w:color w:val="4C4747"/>
          <w:lang w:val="es-MX"/>
        </w:rPr>
        <w:lastRenderedPageBreak/>
        <w:t>1,459</w:t>
      </w:r>
      <w:r>
        <w:rPr>
          <w:rStyle w:val="Textoennegrita"/>
          <w:color w:val="4C4747"/>
          <w:lang w:val="es-MX"/>
        </w:rPr>
        <w:t xml:space="preserve"> n</w:t>
      </w:r>
      <w:r w:rsidRPr="007C701B">
        <w:rPr>
          <w:rStyle w:val="Textoennegrita"/>
          <w:color w:val="4C4747"/>
          <w:lang w:val="es-MX"/>
        </w:rPr>
        <w:t>iños y niñas</w:t>
      </w:r>
      <w:r w:rsidRPr="007C701B">
        <w:rPr>
          <w:color w:val="4C4747"/>
          <w:lang w:val="es-MX"/>
        </w:rPr>
        <w:t xml:space="preserve"> participantes en los </w:t>
      </w:r>
      <w:r w:rsidRPr="007C701B">
        <w:rPr>
          <w:rStyle w:val="nfasis"/>
          <w:b/>
          <w:i w:val="0"/>
          <w:color w:val="4C4747"/>
          <w:lang w:val="es-MX"/>
        </w:rPr>
        <w:t>Espacios de Esperanza (EPES)</w:t>
      </w:r>
      <w:r w:rsidRPr="007C701B">
        <w:rPr>
          <w:i/>
          <w:color w:val="4C4747"/>
          <w:lang w:val="es-MX"/>
        </w:rPr>
        <w:t xml:space="preserve"> </w:t>
      </w:r>
      <w:r w:rsidRPr="007C701B">
        <w:rPr>
          <w:color w:val="4C4747"/>
          <w:lang w:val="es-MX"/>
        </w:rPr>
        <w:t xml:space="preserve">continúan recibiendo acompañamiento en estimulación temprana, fortaleciendo sus inteligencias múltiples, su formación en valores y el desarrollo de hábitos saludables que favorecen su crecimiento integral. </w:t>
      </w:r>
    </w:p>
    <w:p w14:paraId="45C1B90C" w14:textId="7AD8BA48" w:rsidR="008A7B84" w:rsidRPr="007B011B" w:rsidRDefault="008A7B84" w:rsidP="008A7B84">
      <w:pPr>
        <w:numPr>
          <w:ilvl w:val="0"/>
          <w:numId w:val="1"/>
        </w:numPr>
        <w:spacing w:line="360" w:lineRule="auto"/>
        <w:jc w:val="both"/>
        <w:rPr>
          <w:color w:val="4C4747"/>
          <w:lang w:val="es-ES"/>
        </w:rPr>
      </w:pPr>
      <w:r>
        <w:rPr>
          <w:rStyle w:val="Textoennegrita"/>
          <w:color w:val="4C4747"/>
          <w:lang w:val="es-MX"/>
        </w:rPr>
        <w:t>72 radios c</w:t>
      </w:r>
      <w:r w:rsidRPr="007B011B">
        <w:rPr>
          <w:rStyle w:val="Textoennegrita"/>
          <w:color w:val="4C4747"/>
          <w:lang w:val="es-MX"/>
        </w:rPr>
        <w:t>omunitarias</w:t>
      </w:r>
      <w:r w:rsidRPr="007B011B">
        <w:rPr>
          <w:color w:val="4C4747"/>
          <w:lang w:val="es-MX"/>
        </w:rPr>
        <w:t xml:space="preserve"> han mantenido sus operaciones activas en distintas localidades del país, produciendo un total de </w:t>
      </w:r>
      <w:r>
        <w:rPr>
          <w:rStyle w:val="Textoennegrita"/>
          <w:color w:val="4C4747"/>
          <w:lang w:val="es-MX"/>
        </w:rPr>
        <w:t>1,</w:t>
      </w:r>
      <w:r w:rsidR="000229ED">
        <w:rPr>
          <w:rStyle w:val="Textoennegrita"/>
          <w:color w:val="4C4747"/>
          <w:lang w:val="es-MX"/>
        </w:rPr>
        <w:t>359</w:t>
      </w:r>
      <w:r w:rsidRPr="007B011B">
        <w:rPr>
          <w:rStyle w:val="Textoennegrita"/>
          <w:color w:val="4C4747"/>
          <w:lang w:val="es-MX"/>
        </w:rPr>
        <w:t xml:space="preserve"> programas radiales, cápsulas y campañas de concientización</w:t>
      </w:r>
      <w:r w:rsidRPr="007B011B">
        <w:rPr>
          <w:color w:val="4C4747"/>
          <w:lang w:val="es-MX"/>
        </w:rPr>
        <w:t xml:space="preserve"> orientadas al desarrollo comunitario, fortalecimiento de la participación ciudadana, y promoción de la educación desde una perspectiva local. </w:t>
      </w:r>
    </w:p>
    <w:p w14:paraId="33E4EA56" w14:textId="4F4A7BA0" w:rsidR="008A7B84" w:rsidRPr="007B011B" w:rsidRDefault="008A7B84" w:rsidP="008A7B84">
      <w:pPr>
        <w:numPr>
          <w:ilvl w:val="0"/>
          <w:numId w:val="1"/>
        </w:numPr>
        <w:spacing w:line="360" w:lineRule="auto"/>
        <w:jc w:val="both"/>
        <w:rPr>
          <w:i/>
          <w:color w:val="4C4747"/>
          <w:lang w:val="es-ES"/>
        </w:rPr>
      </w:pPr>
      <w:r>
        <w:rPr>
          <w:rStyle w:val="Textoennegrita"/>
          <w:color w:val="4C4747"/>
          <w:lang w:val="es-MX"/>
        </w:rPr>
        <w:t>371 facilitadores t</w:t>
      </w:r>
      <w:r w:rsidRPr="007B011B">
        <w:rPr>
          <w:rStyle w:val="Textoennegrita"/>
          <w:color w:val="4C4747"/>
          <w:lang w:val="es-MX"/>
        </w:rPr>
        <w:t>ecnológicos</w:t>
      </w:r>
      <w:r w:rsidRPr="007B011B">
        <w:rPr>
          <w:color w:val="4C4747"/>
          <w:lang w:val="es-MX"/>
        </w:rPr>
        <w:t xml:space="preserve"> han fortalecido sus competencias profesionales </w:t>
      </w:r>
      <w:r w:rsidRPr="000E31BA">
        <w:rPr>
          <w:b/>
          <w:color w:val="4C4747"/>
          <w:lang w:val="es-MX"/>
        </w:rPr>
        <w:t>recibiendo formación especializada en entornos virtuales de aprendizaje y tecnologías educativas avanzadas.</w:t>
      </w:r>
      <w:r w:rsidRPr="007B011B">
        <w:rPr>
          <w:color w:val="4C4747"/>
          <w:lang w:val="es-MX"/>
        </w:rPr>
        <w:t xml:space="preserve"> </w:t>
      </w:r>
    </w:p>
    <w:p w14:paraId="6FFEAB13" w14:textId="08CB96D9" w:rsidR="008A7B84" w:rsidRPr="007B011B" w:rsidRDefault="000229ED" w:rsidP="008A7B84">
      <w:pPr>
        <w:numPr>
          <w:ilvl w:val="0"/>
          <w:numId w:val="1"/>
        </w:numPr>
        <w:spacing w:line="360" w:lineRule="auto"/>
        <w:jc w:val="both"/>
        <w:rPr>
          <w:b/>
          <w:i/>
          <w:color w:val="4C4747"/>
          <w:lang w:val="es-ES"/>
        </w:rPr>
      </w:pPr>
      <w:r>
        <w:rPr>
          <w:rStyle w:val="Textoennegrita"/>
          <w:color w:val="4C4747"/>
          <w:lang w:val="es-MX"/>
        </w:rPr>
        <w:t>46</w:t>
      </w:r>
      <w:r w:rsidR="008A7B84" w:rsidRPr="007B011B">
        <w:rPr>
          <w:rStyle w:val="Textoennegrita"/>
          <w:color w:val="4C4747"/>
          <w:lang w:val="es-MX"/>
        </w:rPr>
        <w:t xml:space="preserve"> Centros y </w:t>
      </w:r>
      <w:r>
        <w:rPr>
          <w:rStyle w:val="Textoennegrita"/>
          <w:color w:val="4C4747"/>
          <w:lang w:val="es-MX"/>
        </w:rPr>
        <w:t>3</w:t>
      </w:r>
      <w:r w:rsidR="008A7B84" w:rsidRPr="007B011B">
        <w:rPr>
          <w:rStyle w:val="Textoennegrita"/>
          <w:color w:val="4C4747"/>
          <w:lang w:val="es-MX"/>
        </w:rPr>
        <w:t xml:space="preserve"> Compumetros han sido reacondicionados</w:t>
      </w:r>
      <w:r w:rsidR="008A7B84" w:rsidRPr="007B011B">
        <w:rPr>
          <w:color w:val="4C4747"/>
          <w:lang w:val="es-MX"/>
        </w:rPr>
        <w:t xml:space="preserve"> para fortalecer entornos de aprendizaje más colaborativos, fomentar el uso efectivo de las Tics y promover una experiencia formativa de mayor calidad. </w:t>
      </w:r>
    </w:p>
    <w:p w14:paraId="17F5DCD5" w14:textId="2585948C" w:rsidR="008A7B84" w:rsidRPr="007B011B" w:rsidRDefault="008A7B84" w:rsidP="008A7B84">
      <w:pPr>
        <w:numPr>
          <w:ilvl w:val="0"/>
          <w:numId w:val="1"/>
        </w:numPr>
        <w:spacing w:line="360" w:lineRule="auto"/>
        <w:jc w:val="both"/>
        <w:rPr>
          <w:b/>
          <w:color w:val="4C4747"/>
          <w:lang w:val="es-ES"/>
        </w:rPr>
      </w:pPr>
      <w:r>
        <w:rPr>
          <w:rStyle w:val="Textoennegrita"/>
          <w:color w:val="4C4747"/>
          <w:lang w:val="es-MX"/>
        </w:rPr>
        <w:t>2</w:t>
      </w:r>
      <w:r w:rsidRPr="007B011B">
        <w:rPr>
          <w:rStyle w:val="Textoennegrita"/>
          <w:color w:val="4C4747"/>
          <w:lang w:val="es-MX"/>
        </w:rPr>
        <w:t xml:space="preserve"> convenios de cooperación interinstitucional</w:t>
      </w:r>
      <w:r w:rsidRPr="007B011B">
        <w:rPr>
          <w:color w:val="4C4747"/>
          <w:lang w:val="es-MX"/>
        </w:rPr>
        <w:t xml:space="preserve"> </w:t>
      </w:r>
      <w:r>
        <w:rPr>
          <w:color w:val="4C4747"/>
          <w:lang w:val="es-MX"/>
        </w:rPr>
        <w:t xml:space="preserve">se han formalizado </w:t>
      </w:r>
      <w:r w:rsidRPr="007B011B">
        <w:rPr>
          <w:color w:val="4C4747"/>
          <w:lang w:val="es-MX"/>
        </w:rPr>
        <w:t xml:space="preserve">con </w:t>
      </w:r>
      <w:r>
        <w:rPr>
          <w:color w:val="4C4747"/>
          <w:lang w:val="es-MX"/>
        </w:rPr>
        <w:t xml:space="preserve">la </w:t>
      </w:r>
      <w:r w:rsidRPr="008A7B84">
        <w:rPr>
          <w:b/>
          <w:color w:val="4C4747"/>
          <w:lang w:val="es-MX"/>
        </w:rPr>
        <w:t>Regional 04 del Ministerio de Educación de la República Dominicana</w:t>
      </w:r>
      <w:r>
        <w:rPr>
          <w:color w:val="4C4747"/>
          <w:lang w:val="es-MX"/>
        </w:rPr>
        <w:t xml:space="preserve"> y la </w:t>
      </w:r>
      <w:r w:rsidRPr="008A7B84">
        <w:rPr>
          <w:b/>
          <w:color w:val="4C4747"/>
          <w:lang w:val="es-MX"/>
        </w:rPr>
        <w:t>Dirección Ejecutiva de la Comisión de Fomento a la Tecnificación del Sistema Nacional de Riego.</w:t>
      </w:r>
      <w:r w:rsidRPr="007B011B">
        <w:rPr>
          <w:color w:val="4C4747"/>
          <w:lang w:val="es-MX"/>
        </w:rPr>
        <w:t xml:space="preserve"> Estos acuerdos fortalecen el desarrollo de competencias tecnológicas, promoviendo la inclusión digital y el acceso equitativo al conocimiento</w:t>
      </w:r>
      <w:r w:rsidR="00B22E39">
        <w:rPr>
          <w:color w:val="4C4747"/>
          <w:lang w:val="es-MX"/>
        </w:rPr>
        <w:t>.</w:t>
      </w:r>
    </w:p>
    <w:p w14:paraId="51605CC0" w14:textId="2E6BF229" w:rsidR="00ED0671" w:rsidRDefault="00ED0671" w:rsidP="00441FC0">
      <w:pPr>
        <w:spacing w:line="360" w:lineRule="auto"/>
        <w:jc w:val="both"/>
        <w:rPr>
          <w:rFonts w:eastAsia="Calibri"/>
          <w:noProof/>
          <w:lang w:val="es-ES"/>
        </w:rPr>
      </w:pPr>
    </w:p>
    <w:p w14:paraId="7E35D2C7" w14:textId="77777777" w:rsidR="00B22E39" w:rsidRPr="008A7B84" w:rsidRDefault="00B22E39" w:rsidP="00441FC0">
      <w:pPr>
        <w:spacing w:line="360" w:lineRule="auto"/>
        <w:jc w:val="both"/>
        <w:rPr>
          <w:rFonts w:eastAsia="Calibri"/>
          <w:noProof/>
          <w:lang w:val="es-ES"/>
        </w:rPr>
      </w:pPr>
    </w:p>
    <w:p w14:paraId="764C3D52" w14:textId="0CF2D04E" w:rsidR="009004DC" w:rsidRDefault="00441FC0" w:rsidP="009004DC">
      <w:pPr>
        <w:spacing w:line="360" w:lineRule="auto"/>
        <w:jc w:val="both"/>
        <w:rPr>
          <w:rFonts w:eastAsia="Calibri"/>
          <w:b/>
          <w:noProof/>
          <w:color w:val="4C4747"/>
          <w:lang w:val="es-DO"/>
        </w:rPr>
      </w:pPr>
      <w:r w:rsidRPr="00AB123E">
        <w:rPr>
          <w:rFonts w:eastAsia="Calibri"/>
          <w:b/>
          <w:noProof/>
          <w:color w:val="4C4747"/>
          <w:lang w:val="es-DO"/>
        </w:rPr>
        <w:lastRenderedPageBreak/>
        <w:t>Aportes de los Centros Tecnológicos Comunitarios (CT</w:t>
      </w:r>
      <w:r w:rsidR="00515EF9" w:rsidRPr="00AB123E">
        <w:rPr>
          <w:rFonts w:eastAsia="Calibri"/>
          <w:b/>
          <w:noProof/>
          <w:color w:val="4C4747"/>
          <w:lang w:val="es-DO"/>
        </w:rPr>
        <w:t>C) al Plan de Gobierno 2024-2028</w:t>
      </w:r>
      <w:r w:rsidRPr="00AB123E">
        <w:rPr>
          <w:rFonts w:eastAsia="Calibri"/>
          <w:b/>
          <w:noProof/>
          <w:color w:val="4C4747"/>
          <w:lang w:val="es-DO"/>
        </w:rPr>
        <w:t xml:space="preserve"> (PG), a la Estrategia Nacional de Desarrollo (END) y a los Objetivos de Desarrollo Sostenible (ODS):</w:t>
      </w:r>
    </w:p>
    <w:p w14:paraId="5A2DF0BD" w14:textId="77777777" w:rsidR="00B22E39" w:rsidRPr="00AB123E" w:rsidRDefault="00B22E39" w:rsidP="009004DC">
      <w:pPr>
        <w:spacing w:line="360" w:lineRule="auto"/>
        <w:jc w:val="both"/>
        <w:rPr>
          <w:rFonts w:eastAsia="Calibri"/>
          <w:b/>
          <w:noProof/>
          <w:color w:val="4C4747"/>
          <w:lang w:val="es-DO"/>
        </w:rPr>
      </w:pPr>
    </w:p>
    <w:tbl>
      <w:tblPr>
        <w:tblW w:w="7952" w:type="dxa"/>
        <w:jc w:val="center"/>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ayout w:type="fixed"/>
        <w:tblLook w:val="04A0" w:firstRow="1" w:lastRow="0" w:firstColumn="1" w:lastColumn="0" w:noHBand="0" w:noVBand="1"/>
      </w:tblPr>
      <w:tblGrid>
        <w:gridCol w:w="1980"/>
        <w:gridCol w:w="1843"/>
        <w:gridCol w:w="2126"/>
        <w:gridCol w:w="2003"/>
      </w:tblGrid>
      <w:tr w:rsidR="00441FC0" w:rsidRPr="007E5E02" w14:paraId="408D0D3F" w14:textId="77777777" w:rsidTr="00E03087">
        <w:trPr>
          <w:trHeight w:val="1761"/>
          <w:jc w:val="center"/>
        </w:trPr>
        <w:tc>
          <w:tcPr>
            <w:tcW w:w="1980" w:type="dxa"/>
            <w:shd w:val="clear" w:color="auto" w:fill="002060"/>
            <w:vAlign w:val="center"/>
          </w:tcPr>
          <w:p w14:paraId="50B9F87C" w14:textId="77777777" w:rsidR="00441FC0" w:rsidRPr="00EB4D43" w:rsidRDefault="00441FC0"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Resultado</w:t>
            </w:r>
          </w:p>
        </w:tc>
        <w:tc>
          <w:tcPr>
            <w:tcW w:w="1843" w:type="dxa"/>
            <w:shd w:val="clear" w:color="auto" w:fill="002060"/>
            <w:vAlign w:val="center"/>
          </w:tcPr>
          <w:p w14:paraId="097E7BA6" w14:textId="77777777" w:rsidR="00441FC0" w:rsidRPr="00EB4D43" w:rsidRDefault="00441FC0"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Política de Gobierno</w:t>
            </w:r>
            <w:r w:rsidRPr="00EB4D43">
              <w:rPr>
                <w:lang w:val="es-ES"/>
              </w:rPr>
              <w:br/>
            </w:r>
            <w:r w:rsidRPr="00EB4D43">
              <w:rPr>
                <w:rFonts w:eastAsia="Times New Roman"/>
                <w:bCs/>
                <w:color w:val="FFFFFF" w:themeColor="background1"/>
                <w:lang w:val="es-ES"/>
              </w:rPr>
              <w:t xml:space="preserve">(Plan de Gobierno </w:t>
            </w:r>
          </w:p>
          <w:p w14:paraId="545A5789" w14:textId="19CF98CC" w:rsidR="00441FC0" w:rsidRPr="00EB4D43" w:rsidRDefault="008342D9" w:rsidP="007D724D">
            <w:pPr>
              <w:spacing w:line="360" w:lineRule="auto"/>
              <w:jc w:val="center"/>
              <w:rPr>
                <w:rFonts w:eastAsia="Times New Roman"/>
                <w:color w:val="FFFFFF" w:themeColor="background1"/>
                <w:lang w:val="es-ES"/>
              </w:rPr>
            </w:pPr>
            <w:r>
              <w:rPr>
                <w:rFonts w:eastAsia="Times New Roman"/>
                <w:bCs/>
                <w:color w:val="FFFFFF" w:themeColor="background1"/>
                <w:lang w:val="es-ES"/>
              </w:rPr>
              <w:t>2024-2028</w:t>
            </w:r>
            <w:r w:rsidR="00441FC0" w:rsidRPr="00EB4D43">
              <w:rPr>
                <w:rFonts w:eastAsia="Times New Roman"/>
                <w:bCs/>
                <w:color w:val="FFFFFF" w:themeColor="background1"/>
                <w:lang w:val="es-ES"/>
              </w:rPr>
              <w:t>)</w:t>
            </w:r>
          </w:p>
        </w:tc>
        <w:tc>
          <w:tcPr>
            <w:tcW w:w="2126" w:type="dxa"/>
            <w:shd w:val="clear" w:color="auto" w:fill="002060"/>
            <w:vAlign w:val="center"/>
          </w:tcPr>
          <w:p w14:paraId="28DD0082" w14:textId="77777777" w:rsidR="00441FC0" w:rsidRPr="00EB4D43" w:rsidRDefault="00441FC0"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Estrategia Nacional de Desarrollo</w:t>
            </w:r>
          </w:p>
          <w:p w14:paraId="4169379E" w14:textId="77777777" w:rsidR="00441FC0" w:rsidRPr="00EB4D43" w:rsidRDefault="00441FC0"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(END)</w:t>
            </w:r>
          </w:p>
        </w:tc>
        <w:tc>
          <w:tcPr>
            <w:tcW w:w="2003" w:type="dxa"/>
            <w:shd w:val="clear" w:color="auto" w:fill="002060"/>
            <w:vAlign w:val="center"/>
          </w:tcPr>
          <w:p w14:paraId="7C8791AB" w14:textId="77777777" w:rsidR="00441FC0" w:rsidRPr="00EB4D43" w:rsidRDefault="00441FC0"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Objetivos de Desarrollo Sostenible</w:t>
            </w:r>
          </w:p>
          <w:p w14:paraId="77EC5530" w14:textId="77777777" w:rsidR="00441FC0" w:rsidRPr="00EB4D43" w:rsidRDefault="00441FC0"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 xml:space="preserve"> (ODS)</w:t>
            </w:r>
          </w:p>
        </w:tc>
      </w:tr>
      <w:tr w:rsidR="00441FC0" w:rsidRPr="007E5E02" w14:paraId="0F8980B9" w14:textId="77777777" w:rsidTr="00D67979">
        <w:trPr>
          <w:trHeight w:val="6975"/>
          <w:jc w:val="center"/>
        </w:trPr>
        <w:tc>
          <w:tcPr>
            <w:tcW w:w="1980" w:type="dxa"/>
            <w:vAlign w:val="center"/>
          </w:tcPr>
          <w:p w14:paraId="2FCDC3BE" w14:textId="77777777" w:rsidR="00D67979" w:rsidRPr="00D67979" w:rsidRDefault="00D67979" w:rsidP="00E03087">
            <w:pPr>
              <w:pStyle w:val="NormalWeb"/>
              <w:spacing w:line="360" w:lineRule="auto"/>
              <w:jc w:val="center"/>
              <w:rPr>
                <w:rFonts w:eastAsiaTheme="minorHAnsi"/>
                <w:b/>
                <w:color w:val="4C4747"/>
                <w:spacing w:val="20"/>
                <w:sz w:val="10"/>
                <w:szCs w:val="10"/>
                <w:lang w:val="es-ES" w:eastAsia="en-US"/>
              </w:rPr>
            </w:pPr>
          </w:p>
          <w:p w14:paraId="7E41F8A2" w14:textId="618F4763" w:rsidR="00441FC0" w:rsidRPr="00E03087" w:rsidRDefault="000229ED" w:rsidP="00D67979">
            <w:pPr>
              <w:pStyle w:val="NormalWeb"/>
              <w:spacing w:line="360" w:lineRule="auto"/>
              <w:jc w:val="center"/>
              <w:rPr>
                <w:rFonts w:eastAsiaTheme="minorHAnsi"/>
                <w:b/>
                <w:color w:val="4C4747"/>
                <w:spacing w:val="20"/>
                <w:lang w:val="es-ES" w:eastAsia="en-US"/>
              </w:rPr>
            </w:pPr>
            <w:r>
              <w:rPr>
                <w:rFonts w:eastAsiaTheme="minorHAnsi"/>
                <w:b/>
                <w:color w:val="4C4747"/>
                <w:spacing w:val="20"/>
                <w:lang w:val="es-ES" w:eastAsia="en-US"/>
              </w:rPr>
              <w:t>8,418</w:t>
            </w:r>
            <w:r w:rsidR="00E03087" w:rsidRPr="00E03087">
              <w:rPr>
                <w:rFonts w:eastAsiaTheme="minorHAnsi"/>
                <w:b/>
                <w:color w:val="4C4747"/>
                <w:spacing w:val="20"/>
                <w:lang w:val="es-ES" w:eastAsia="en-US"/>
              </w:rPr>
              <w:t xml:space="preserve"> </w:t>
            </w:r>
            <w:r w:rsidR="00D67979">
              <w:rPr>
                <w:rFonts w:eastAsiaTheme="minorHAnsi"/>
                <w:b/>
                <w:color w:val="4C4747"/>
                <w:spacing w:val="20"/>
                <w:lang w:val="es-ES" w:eastAsia="en-US"/>
              </w:rPr>
              <w:t>c</w:t>
            </w:r>
            <w:r w:rsidR="00E03087" w:rsidRPr="00E03087">
              <w:rPr>
                <w:rFonts w:eastAsiaTheme="minorHAnsi"/>
                <w:b/>
                <w:color w:val="4C4747"/>
                <w:spacing w:val="20"/>
                <w:lang w:val="es-ES" w:eastAsia="en-US"/>
              </w:rPr>
              <w:t>iudadanos, estudiante</w:t>
            </w:r>
            <w:r w:rsidR="00515EF9" w:rsidRPr="00E03087">
              <w:rPr>
                <w:rFonts w:eastAsiaTheme="minorHAnsi"/>
                <w:b/>
                <w:color w:val="4C4747"/>
                <w:spacing w:val="20"/>
                <w:lang w:val="es-ES" w:eastAsia="en-US"/>
              </w:rPr>
              <w:t xml:space="preserve">s, docentes, técnicos y líderes comunitarios </w:t>
            </w:r>
            <w:r w:rsidR="00515EF9" w:rsidRPr="00E03087">
              <w:rPr>
                <w:rFonts w:eastAsiaTheme="minorHAnsi"/>
                <w:color w:val="4C4747"/>
                <w:spacing w:val="20"/>
                <w:lang w:val="es-ES" w:eastAsia="en-US"/>
              </w:rPr>
              <w:t>han sido formados a través del</w:t>
            </w:r>
            <w:r w:rsidR="00515EF9" w:rsidRPr="00E03087">
              <w:rPr>
                <w:rFonts w:eastAsiaTheme="minorHAnsi"/>
                <w:b/>
                <w:color w:val="4C4747"/>
                <w:spacing w:val="20"/>
                <w:lang w:val="es-ES" w:eastAsia="en-US"/>
              </w:rPr>
              <w:t xml:space="preserve"> Programa de Capacitación</w:t>
            </w:r>
            <w:r w:rsidR="00E03087" w:rsidRPr="00E03087">
              <w:rPr>
                <w:rFonts w:eastAsiaTheme="minorHAnsi"/>
                <w:b/>
                <w:color w:val="4C4747"/>
                <w:spacing w:val="20"/>
                <w:lang w:val="es-ES" w:eastAsia="en-US"/>
              </w:rPr>
              <w:t xml:space="preserve"> en Inteligencia Artificial</w:t>
            </w:r>
            <w:r w:rsidR="00515EF9" w:rsidRPr="00E03087">
              <w:rPr>
                <w:rFonts w:eastAsiaTheme="minorHAnsi"/>
                <w:b/>
                <w:color w:val="4C4747"/>
                <w:spacing w:val="20"/>
                <w:lang w:val="es-ES" w:eastAsia="en-US"/>
              </w:rPr>
              <w:t xml:space="preserve">. </w:t>
            </w:r>
          </w:p>
        </w:tc>
        <w:tc>
          <w:tcPr>
            <w:tcW w:w="1843" w:type="dxa"/>
            <w:vAlign w:val="center"/>
          </w:tcPr>
          <w:p w14:paraId="43EC5B62" w14:textId="04EBC102" w:rsidR="00441FC0" w:rsidRPr="00E03087" w:rsidRDefault="00467945" w:rsidP="00E03087">
            <w:pPr>
              <w:spacing w:line="360" w:lineRule="auto"/>
              <w:jc w:val="center"/>
              <w:rPr>
                <w:rFonts w:eastAsia="Times New Roman"/>
                <w:color w:val="4C4747"/>
                <w:lang w:val="es-MX"/>
              </w:rPr>
            </w:pPr>
            <w:r w:rsidRPr="00E03087">
              <w:rPr>
                <w:b/>
                <w:bCs/>
                <w:color w:val="4C4747"/>
                <w:lang w:val="es-MX"/>
              </w:rPr>
              <w:t>Educación Superior, Ciencia y Tecnología</w:t>
            </w:r>
          </w:p>
        </w:tc>
        <w:tc>
          <w:tcPr>
            <w:tcW w:w="2126" w:type="dxa"/>
            <w:vAlign w:val="center"/>
          </w:tcPr>
          <w:p w14:paraId="5D7A943E" w14:textId="144CEF73" w:rsidR="00441FC0" w:rsidRPr="00E03087" w:rsidRDefault="001928A8" w:rsidP="00E03087">
            <w:pPr>
              <w:spacing w:line="360" w:lineRule="auto"/>
              <w:jc w:val="center"/>
              <w:rPr>
                <w:rFonts w:eastAsia="Times New Roman"/>
                <w:color w:val="4C4747"/>
                <w:lang w:val="es-MX"/>
              </w:rPr>
            </w:pPr>
            <w:r w:rsidRPr="00E03087">
              <w:rPr>
                <w:rFonts w:eastAsia="Times New Roman"/>
                <w:color w:val="4C4747"/>
                <w:lang w:val="es-ES"/>
              </w:rPr>
              <w:t>Línea de acción</w:t>
            </w:r>
            <w:r w:rsidRPr="00E03087">
              <w:rPr>
                <w:color w:val="4C4747"/>
                <w:lang w:val="es-MX"/>
              </w:rPr>
              <w:t xml:space="preserve"> 3.4.2.7 Impulsar el uso de las </w:t>
            </w:r>
            <w:r w:rsidR="00E03087" w:rsidRPr="00E03087">
              <w:rPr>
                <w:color w:val="4C4747"/>
                <w:lang w:val="es-MX"/>
              </w:rPr>
              <w:t>tecnologías</w:t>
            </w:r>
            <w:r w:rsidRPr="00E03087">
              <w:rPr>
                <w:color w:val="4C4747"/>
                <w:lang w:val="es-MX"/>
              </w:rPr>
              <w:t xml:space="preserve"> de la </w:t>
            </w:r>
            <w:r w:rsidR="00E03087" w:rsidRPr="00E03087">
              <w:rPr>
                <w:color w:val="4C4747"/>
                <w:lang w:val="es-MX"/>
              </w:rPr>
              <w:t>información</w:t>
            </w:r>
            <w:r w:rsidRPr="00E03087">
              <w:rPr>
                <w:color w:val="4C4747"/>
                <w:lang w:val="es-MX"/>
              </w:rPr>
              <w:t xml:space="preserve"> y comunicaciones como herramienta que permite ampliar el alcance de la </w:t>
            </w:r>
            <w:r w:rsidR="00E03087" w:rsidRPr="00E03087">
              <w:rPr>
                <w:color w:val="4C4747"/>
                <w:lang w:val="es-MX"/>
              </w:rPr>
              <w:t>formación</w:t>
            </w:r>
            <w:r w:rsidRPr="00E03087">
              <w:rPr>
                <w:color w:val="4C4747"/>
                <w:lang w:val="es-MX"/>
              </w:rPr>
              <w:t xml:space="preserve"> profesional y </w:t>
            </w:r>
            <w:r w:rsidR="00E03087" w:rsidRPr="00E03087">
              <w:rPr>
                <w:color w:val="4C4747"/>
                <w:lang w:val="es-MX"/>
              </w:rPr>
              <w:t>técnica</w:t>
            </w:r>
            <w:r w:rsidRPr="00E03087">
              <w:rPr>
                <w:color w:val="4C4747"/>
                <w:lang w:val="es-MX"/>
              </w:rPr>
              <w:t>.</w:t>
            </w:r>
          </w:p>
        </w:tc>
        <w:tc>
          <w:tcPr>
            <w:tcW w:w="2003" w:type="dxa"/>
            <w:vAlign w:val="center"/>
          </w:tcPr>
          <w:p w14:paraId="4295FFF7" w14:textId="0BBB4B7B" w:rsidR="00441FC0" w:rsidRPr="00E03087" w:rsidRDefault="00467B24" w:rsidP="00E03087">
            <w:pPr>
              <w:spacing w:line="360" w:lineRule="auto"/>
              <w:jc w:val="center"/>
              <w:rPr>
                <w:rFonts w:eastAsia="Times New Roman"/>
                <w:color w:val="4C4747"/>
                <w:lang w:val="es-MX"/>
              </w:rPr>
            </w:pPr>
            <w:r w:rsidRPr="00E03087">
              <w:rPr>
                <w:rFonts w:eastAsia="Times New Roman"/>
                <w:color w:val="4C4747"/>
                <w:lang w:val="es-ES"/>
              </w:rPr>
              <w:t>Objetivo No. 4: Educación de calidad.  Garantizar una educación inclusiva, equitativa y de calidad y promover oportunidades de aprendizaje durante toda la vida para todos.</w:t>
            </w:r>
          </w:p>
        </w:tc>
      </w:tr>
    </w:tbl>
    <w:p w14:paraId="6070EF97" w14:textId="77777777" w:rsidR="00441FC0" w:rsidRPr="00441FC0" w:rsidRDefault="00441FC0" w:rsidP="009004DC">
      <w:pPr>
        <w:spacing w:line="360" w:lineRule="auto"/>
        <w:jc w:val="both"/>
        <w:rPr>
          <w:rFonts w:eastAsia="Calibri"/>
          <w:noProof/>
          <w:lang w:val="es-ES"/>
        </w:rPr>
      </w:pPr>
    </w:p>
    <w:p w14:paraId="2784269E" w14:textId="0C7658F7" w:rsidR="00441FC0" w:rsidRDefault="00441FC0" w:rsidP="009004DC">
      <w:pPr>
        <w:spacing w:line="360" w:lineRule="auto"/>
        <w:jc w:val="both"/>
        <w:rPr>
          <w:rFonts w:eastAsia="Calibri"/>
          <w:noProof/>
          <w:lang w:val="es-DO"/>
        </w:rPr>
      </w:pPr>
    </w:p>
    <w:p w14:paraId="333FC40A" w14:textId="2CA0DF16" w:rsidR="00622331" w:rsidRDefault="00622331" w:rsidP="009004DC">
      <w:pPr>
        <w:spacing w:line="360" w:lineRule="auto"/>
        <w:jc w:val="both"/>
        <w:rPr>
          <w:rFonts w:eastAsia="Calibri"/>
          <w:noProof/>
          <w:lang w:val="es-DO"/>
        </w:rPr>
      </w:pPr>
    </w:p>
    <w:p w14:paraId="329B0996" w14:textId="1FAB7842" w:rsidR="00622331" w:rsidRDefault="00622331" w:rsidP="009004DC">
      <w:pPr>
        <w:spacing w:line="360" w:lineRule="auto"/>
        <w:jc w:val="both"/>
        <w:rPr>
          <w:rFonts w:eastAsia="Calibri"/>
          <w:noProof/>
          <w:lang w:val="es-DO"/>
        </w:rPr>
      </w:pPr>
    </w:p>
    <w:p w14:paraId="671517ED" w14:textId="04A0C501" w:rsidR="00307F11" w:rsidRPr="00026F9E" w:rsidRDefault="00307F11" w:rsidP="009004DC">
      <w:pPr>
        <w:spacing w:line="360" w:lineRule="auto"/>
        <w:jc w:val="both"/>
        <w:rPr>
          <w:rFonts w:eastAsia="Calibri"/>
          <w:noProof/>
          <w:sz w:val="10"/>
          <w:szCs w:val="10"/>
          <w:lang w:val="es-DO"/>
        </w:rPr>
      </w:pPr>
    </w:p>
    <w:tbl>
      <w:tblPr>
        <w:tblW w:w="0" w:type="auto"/>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Look w:val="04A0" w:firstRow="1" w:lastRow="0" w:firstColumn="1" w:lastColumn="0" w:noHBand="0" w:noVBand="1"/>
      </w:tblPr>
      <w:tblGrid>
        <w:gridCol w:w="1830"/>
        <w:gridCol w:w="1990"/>
        <w:gridCol w:w="1970"/>
        <w:gridCol w:w="2025"/>
      </w:tblGrid>
      <w:tr w:rsidR="00441FC0" w:rsidRPr="007E5E02" w14:paraId="148475FB" w14:textId="77777777" w:rsidTr="006A43C8">
        <w:trPr>
          <w:trHeight w:val="1710"/>
          <w:jc w:val="center"/>
        </w:trPr>
        <w:tc>
          <w:tcPr>
            <w:tcW w:w="1830" w:type="dxa"/>
            <w:shd w:val="clear" w:color="auto" w:fill="002060"/>
            <w:vAlign w:val="center"/>
          </w:tcPr>
          <w:p w14:paraId="46308D88" w14:textId="77777777" w:rsidR="00441FC0" w:rsidRPr="00EB4D43" w:rsidRDefault="00441FC0" w:rsidP="00441FC0">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Resultado</w:t>
            </w:r>
          </w:p>
        </w:tc>
        <w:tc>
          <w:tcPr>
            <w:tcW w:w="1990" w:type="dxa"/>
            <w:shd w:val="clear" w:color="auto" w:fill="002060"/>
            <w:vAlign w:val="center"/>
          </w:tcPr>
          <w:p w14:paraId="4FB26675" w14:textId="77777777" w:rsidR="00441FC0" w:rsidRPr="00EB4D43" w:rsidRDefault="00441FC0" w:rsidP="00441FC0">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Política de Gobierno</w:t>
            </w:r>
            <w:r w:rsidRPr="00EB4D43">
              <w:rPr>
                <w:lang w:val="es-ES"/>
              </w:rPr>
              <w:br/>
            </w:r>
            <w:r w:rsidRPr="00EB4D43">
              <w:rPr>
                <w:rFonts w:eastAsia="Times New Roman"/>
                <w:bCs/>
                <w:color w:val="FFFFFF" w:themeColor="background1"/>
                <w:lang w:val="es-ES"/>
              </w:rPr>
              <w:t xml:space="preserve">(Plan de Gobierno </w:t>
            </w:r>
          </w:p>
          <w:p w14:paraId="0A117E5C" w14:textId="299CE83C" w:rsidR="00441FC0" w:rsidRPr="00EB4D43" w:rsidRDefault="008342D9" w:rsidP="00441FC0">
            <w:pPr>
              <w:spacing w:line="360" w:lineRule="auto"/>
              <w:jc w:val="center"/>
              <w:rPr>
                <w:rFonts w:eastAsia="Times New Roman"/>
                <w:color w:val="FFFFFF" w:themeColor="background1"/>
                <w:lang w:val="es-ES"/>
              </w:rPr>
            </w:pPr>
            <w:r>
              <w:rPr>
                <w:rFonts w:eastAsia="Times New Roman"/>
                <w:bCs/>
                <w:color w:val="FFFFFF" w:themeColor="background1"/>
                <w:lang w:val="es-ES"/>
              </w:rPr>
              <w:t>2024-2028</w:t>
            </w:r>
            <w:r w:rsidR="00441FC0" w:rsidRPr="00EB4D43">
              <w:rPr>
                <w:rFonts w:eastAsia="Times New Roman"/>
                <w:bCs/>
                <w:color w:val="FFFFFF" w:themeColor="background1"/>
                <w:lang w:val="es-ES"/>
              </w:rPr>
              <w:t>)</w:t>
            </w:r>
          </w:p>
        </w:tc>
        <w:tc>
          <w:tcPr>
            <w:tcW w:w="1970" w:type="dxa"/>
            <w:shd w:val="clear" w:color="auto" w:fill="002060"/>
            <w:vAlign w:val="center"/>
          </w:tcPr>
          <w:p w14:paraId="5C293975" w14:textId="77777777" w:rsidR="00441FC0" w:rsidRPr="00EB4D43" w:rsidRDefault="00441FC0" w:rsidP="00441FC0">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Estrategia Nacional de Desarrollo</w:t>
            </w:r>
          </w:p>
          <w:p w14:paraId="348E1386" w14:textId="77777777" w:rsidR="00441FC0" w:rsidRPr="00EB4D43" w:rsidRDefault="00441FC0" w:rsidP="00441FC0">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(END)</w:t>
            </w:r>
          </w:p>
        </w:tc>
        <w:tc>
          <w:tcPr>
            <w:tcW w:w="2025" w:type="dxa"/>
            <w:shd w:val="clear" w:color="auto" w:fill="002060"/>
            <w:vAlign w:val="center"/>
          </w:tcPr>
          <w:p w14:paraId="498FC33C" w14:textId="77777777" w:rsidR="00441FC0" w:rsidRPr="00EB4D43" w:rsidRDefault="00441FC0" w:rsidP="00441FC0">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Objetivos de Desarrollo Sostenible</w:t>
            </w:r>
          </w:p>
          <w:p w14:paraId="2B41C08C" w14:textId="77777777" w:rsidR="00441FC0" w:rsidRPr="00EB4D43" w:rsidRDefault="00441FC0" w:rsidP="00441FC0">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 xml:space="preserve"> (ODS)</w:t>
            </w:r>
          </w:p>
        </w:tc>
      </w:tr>
      <w:tr w:rsidR="00D67979" w:rsidRPr="007E5E02" w14:paraId="4A2FEB27" w14:textId="77777777" w:rsidTr="003A33B2">
        <w:trPr>
          <w:trHeight w:val="3285"/>
          <w:jc w:val="center"/>
        </w:trPr>
        <w:tc>
          <w:tcPr>
            <w:tcW w:w="1830" w:type="dxa"/>
            <w:vAlign w:val="center"/>
          </w:tcPr>
          <w:p w14:paraId="566D6B8B" w14:textId="77777777" w:rsidR="00D67979" w:rsidRDefault="00D67979" w:rsidP="003A33B2">
            <w:pPr>
              <w:pStyle w:val="NormalWeb"/>
              <w:spacing w:line="360" w:lineRule="auto"/>
              <w:jc w:val="center"/>
              <w:rPr>
                <w:rFonts w:eastAsiaTheme="minorHAnsi"/>
                <w:b/>
                <w:color w:val="4C4747"/>
                <w:spacing w:val="20"/>
                <w:lang w:val="es-ES" w:eastAsia="en-US"/>
              </w:rPr>
            </w:pPr>
          </w:p>
          <w:p w14:paraId="0F1EE1C6" w14:textId="11323714" w:rsidR="00D67979" w:rsidRDefault="00D67979" w:rsidP="003A33B2">
            <w:pPr>
              <w:pStyle w:val="NormalWeb"/>
              <w:spacing w:line="360" w:lineRule="auto"/>
              <w:jc w:val="center"/>
              <w:rPr>
                <w:rFonts w:eastAsiaTheme="minorHAnsi"/>
                <w:color w:val="4C4747"/>
                <w:spacing w:val="20"/>
                <w:lang w:val="es-ES" w:eastAsia="en-US"/>
              </w:rPr>
            </w:pPr>
            <w:r>
              <w:rPr>
                <w:rFonts w:eastAsiaTheme="minorHAnsi"/>
                <w:b/>
                <w:color w:val="4C4747"/>
                <w:spacing w:val="20"/>
                <w:lang w:val="es-ES" w:eastAsia="en-US"/>
              </w:rPr>
              <w:t>6,</w:t>
            </w:r>
            <w:r w:rsidR="000229ED">
              <w:rPr>
                <w:rFonts w:eastAsiaTheme="minorHAnsi"/>
                <w:b/>
                <w:color w:val="4C4747"/>
                <w:spacing w:val="20"/>
                <w:lang w:val="es-ES" w:eastAsia="en-US"/>
              </w:rPr>
              <w:t>486</w:t>
            </w:r>
            <w:r w:rsidRPr="00D67979">
              <w:rPr>
                <w:rFonts w:eastAsiaTheme="minorHAnsi"/>
                <w:b/>
                <w:color w:val="4C4747"/>
                <w:spacing w:val="20"/>
                <w:lang w:val="es-ES" w:eastAsia="en-US"/>
              </w:rPr>
              <w:t xml:space="preserve"> estudiantes, docentes, jóvenes y profesionales </w:t>
            </w:r>
            <w:r w:rsidRPr="00D67979">
              <w:rPr>
                <w:rFonts w:eastAsiaTheme="minorHAnsi"/>
                <w:color w:val="4C4747"/>
                <w:spacing w:val="20"/>
                <w:lang w:val="es-ES" w:eastAsia="en-US"/>
              </w:rPr>
              <w:t>han sido impactados a través del</w:t>
            </w:r>
            <w:r w:rsidRPr="00D67979">
              <w:rPr>
                <w:rFonts w:eastAsiaTheme="minorHAnsi"/>
                <w:b/>
                <w:color w:val="4C4747"/>
                <w:spacing w:val="20"/>
                <w:lang w:val="es-ES" w:eastAsia="en-US"/>
              </w:rPr>
              <w:t xml:space="preserve"> </w:t>
            </w:r>
            <w:r w:rsidRPr="00D67979">
              <w:rPr>
                <w:rFonts w:eastAsiaTheme="minorHAnsi"/>
                <w:b/>
                <w:iCs/>
                <w:color w:val="4C4747"/>
                <w:spacing w:val="20"/>
                <w:lang w:val="es-ES" w:eastAsia="en-US"/>
              </w:rPr>
              <w:t>Programa de Carrera STEM</w:t>
            </w:r>
            <w:r>
              <w:rPr>
                <w:rFonts w:eastAsiaTheme="minorHAnsi"/>
                <w:b/>
                <w:iCs/>
                <w:color w:val="4C4747"/>
                <w:spacing w:val="20"/>
                <w:lang w:val="es-ES" w:eastAsia="en-US"/>
              </w:rPr>
              <w:t xml:space="preserve"> en Centros Maker</w:t>
            </w:r>
            <w:r w:rsidRPr="00D67979">
              <w:rPr>
                <w:rFonts w:eastAsiaTheme="minorHAnsi"/>
                <w:color w:val="4C4747"/>
                <w:spacing w:val="20"/>
                <w:lang w:val="es-ES" w:eastAsia="en-US"/>
              </w:rPr>
              <w:t>.</w:t>
            </w:r>
          </w:p>
          <w:p w14:paraId="38AEDDB9" w14:textId="69E847FF" w:rsidR="00D67979" w:rsidRPr="00D67979" w:rsidRDefault="00D67979" w:rsidP="003A33B2">
            <w:pPr>
              <w:pStyle w:val="NormalWeb"/>
              <w:spacing w:line="360" w:lineRule="auto"/>
              <w:jc w:val="center"/>
              <w:rPr>
                <w:rFonts w:eastAsiaTheme="minorHAnsi"/>
                <w:b/>
                <w:color w:val="4C4747"/>
                <w:spacing w:val="20"/>
                <w:lang w:val="es-ES" w:eastAsia="en-US"/>
              </w:rPr>
            </w:pPr>
          </w:p>
        </w:tc>
        <w:tc>
          <w:tcPr>
            <w:tcW w:w="1990" w:type="dxa"/>
            <w:vAlign w:val="center"/>
          </w:tcPr>
          <w:p w14:paraId="277CDD3F" w14:textId="5C406E90" w:rsidR="00D67979" w:rsidRPr="00D67979" w:rsidRDefault="00D67979" w:rsidP="003A33B2">
            <w:pPr>
              <w:spacing w:line="360" w:lineRule="auto"/>
              <w:jc w:val="center"/>
              <w:rPr>
                <w:rFonts w:eastAsia="Times New Roman"/>
                <w:color w:val="4C4747"/>
                <w:lang w:val="es-MX"/>
              </w:rPr>
            </w:pPr>
            <w:r w:rsidRPr="00D67979">
              <w:rPr>
                <w:b/>
                <w:bCs/>
                <w:color w:val="4C4747"/>
                <w:lang w:val="es-MX"/>
              </w:rPr>
              <w:t>Educación Superior, Ciencia y Tecnología</w:t>
            </w:r>
          </w:p>
        </w:tc>
        <w:tc>
          <w:tcPr>
            <w:tcW w:w="1970" w:type="dxa"/>
            <w:vAlign w:val="center"/>
          </w:tcPr>
          <w:p w14:paraId="7C4087F5" w14:textId="2FA10B50" w:rsidR="00D67979" w:rsidRPr="00D67979" w:rsidRDefault="00D67979" w:rsidP="003A33B2">
            <w:pPr>
              <w:spacing w:line="360" w:lineRule="auto"/>
              <w:jc w:val="center"/>
              <w:rPr>
                <w:rFonts w:eastAsia="Times New Roman"/>
                <w:color w:val="4C4747"/>
                <w:lang w:val="es-ES"/>
              </w:rPr>
            </w:pPr>
            <w:r w:rsidRPr="00ED0671">
              <w:rPr>
                <w:rFonts w:eastAsia="Times New Roman"/>
                <w:color w:val="4C4747"/>
                <w:szCs w:val="22"/>
                <w:lang w:val="es-ES"/>
              </w:rPr>
              <w:t>Línea de acción 3.4.2.7 Impulsar el uso de las TIC como herramienta que permite ampliar el alcance de la formación profesional y técnica.</w:t>
            </w:r>
          </w:p>
        </w:tc>
        <w:tc>
          <w:tcPr>
            <w:tcW w:w="2025" w:type="dxa"/>
            <w:vAlign w:val="center"/>
          </w:tcPr>
          <w:p w14:paraId="52ACCC8C" w14:textId="4D12B4C2" w:rsidR="00D67979" w:rsidRPr="00D67979" w:rsidRDefault="00D67979" w:rsidP="003A33B2">
            <w:pPr>
              <w:spacing w:line="360" w:lineRule="auto"/>
              <w:jc w:val="center"/>
              <w:rPr>
                <w:rFonts w:eastAsia="Times New Roman"/>
                <w:color w:val="4C4747"/>
                <w:lang w:val="es-ES"/>
              </w:rPr>
            </w:pPr>
            <w:r w:rsidRPr="00ED0671">
              <w:rPr>
                <w:rFonts w:eastAsia="Times New Roman"/>
                <w:color w:val="4C4747"/>
                <w:szCs w:val="22"/>
                <w:lang w:val="es-ES"/>
              </w:rPr>
              <w:t>Objetivo No. 8: Trabajo decente y crecimiento económico.</w:t>
            </w:r>
          </w:p>
        </w:tc>
      </w:tr>
    </w:tbl>
    <w:p w14:paraId="3536CDCE" w14:textId="179E823A" w:rsidR="00441FC0" w:rsidRDefault="00441FC0" w:rsidP="009004DC">
      <w:pPr>
        <w:spacing w:line="360" w:lineRule="auto"/>
        <w:jc w:val="both"/>
        <w:rPr>
          <w:rFonts w:eastAsia="Calibri"/>
          <w:noProof/>
          <w:lang w:val="es-ES"/>
        </w:rPr>
      </w:pPr>
    </w:p>
    <w:p w14:paraId="36F69A6D" w14:textId="2CB9A5CF" w:rsidR="00433590" w:rsidRDefault="00433590" w:rsidP="009004DC">
      <w:pPr>
        <w:spacing w:line="360" w:lineRule="auto"/>
        <w:jc w:val="both"/>
        <w:rPr>
          <w:rFonts w:eastAsia="Calibri"/>
          <w:noProof/>
          <w:lang w:val="es-ES"/>
        </w:rPr>
      </w:pPr>
    </w:p>
    <w:p w14:paraId="691AC8D8" w14:textId="4FF82AB1" w:rsidR="003A33B2" w:rsidRDefault="003A33B2" w:rsidP="009004DC">
      <w:pPr>
        <w:spacing w:line="360" w:lineRule="auto"/>
        <w:jc w:val="both"/>
        <w:rPr>
          <w:rFonts w:eastAsia="Calibri"/>
          <w:noProof/>
          <w:lang w:val="es-ES"/>
        </w:rPr>
      </w:pPr>
    </w:p>
    <w:p w14:paraId="7E8A96F9" w14:textId="3102C649" w:rsidR="003A33B2" w:rsidRDefault="003A33B2" w:rsidP="009004DC">
      <w:pPr>
        <w:spacing w:line="360" w:lineRule="auto"/>
        <w:jc w:val="both"/>
        <w:rPr>
          <w:rFonts w:eastAsia="Calibri"/>
          <w:noProof/>
          <w:lang w:val="es-ES"/>
        </w:rPr>
      </w:pPr>
    </w:p>
    <w:p w14:paraId="7D2C25C9" w14:textId="6DC9902B" w:rsidR="003A33B2" w:rsidRDefault="003A33B2" w:rsidP="009004DC">
      <w:pPr>
        <w:spacing w:line="360" w:lineRule="auto"/>
        <w:jc w:val="both"/>
        <w:rPr>
          <w:rFonts w:eastAsia="Calibri"/>
          <w:noProof/>
          <w:lang w:val="es-ES"/>
        </w:rPr>
      </w:pPr>
    </w:p>
    <w:p w14:paraId="68ACB7DB" w14:textId="77777777" w:rsidR="003A33B2" w:rsidRDefault="003A33B2" w:rsidP="009004DC">
      <w:pPr>
        <w:spacing w:line="360" w:lineRule="auto"/>
        <w:jc w:val="both"/>
        <w:rPr>
          <w:rFonts w:eastAsia="Calibri"/>
          <w:noProof/>
          <w:lang w:val="es-ES"/>
        </w:rPr>
      </w:pPr>
    </w:p>
    <w:tbl>
      <w:tblPr>
        <w:tblW w:w="8011" w:type="dxa"/>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Look w:val="04A0" w:firstRow="1" w:lastRow="0" w:firstColumn="1" w:lastColumn="0" w:noHBand="0" w:noVBand="1"/>
      </w:tblPr>
      <w:tblGrid>
        <w:gridCol w:w="2263"/>
        <w:gridCol w:w="1701"/>
        <w:gridCol w:w="2022"/>
        <w:gridCol w:w="2025"/>
      </w:tblGrid>
      <w:tr w:rsidR="00307F11" w:rsidRPr="007E5E02" w14:paraId="35F6517A" w14:textId="77777777" w:rsidTr="00D67979">
        <w:trPr>
          <w:trHeight w:val="1710"/>
          <w:jc w:val="center"/>
        </w:trPr>
        <w:tc>
          <w:tcPr>
            <w:tcW w:w="2263" w:type="dxa"/>
            <w:shd w:val="clear" w:color="auto" w:fill="002060"/>
            <w:vAlign w:val="center"/>
          </w:tcPr>
          <w:p w14:paraId="5D7941DE" w14:textId="77777777" w:rsidR="00307F11" w:rsidRPr="00EB4D43" w:rsidRDefault="00307F11"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Resultado</w:t>
            </w:r>
          </w:p>
        </w:tc>
        <w:tc>
          <w:tcPr>
            <w:tcW w:w="1701" w:type="dxa"/>
            <w:shd w:val="clear" w:color="auto" w:fill="002060"/>
            <w:vAlign w:val="center"/>
          </w:tcPr>
          <w:p w14:paraId="0FE0D50B" w14:textId="77777777" w:rsidR="00307F11" w:rsidRPr="00EB4D43" w:rsidRDefault="00307F11"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Política de Gobierno</w:t>
            </w:r>
            <w:r w:rsidRPr="00EB4D43">
              <w:rPr>
                <w:lang w:val="es-ES"/>
              </w:rPr>
              <w:br/>
            </w:r>
            <w:r w:rsidRPr="00EB4D43">
              <w:rPr>
                <w:rFonts w:eastAsia="Times New Roman"/>
                <w:bCs/>
                <w:color w:val="FFFFFF" w:themeColor="background1"/>
                <w:lang w:val="es-ES"/>
              </w:rPr>
              <w:t xml:space="preserve">(Plan de Gobierno </w:t>
            </w:r>
          </w:p>
          <w:p w14:paraId="3F59AFFB" w14:textId="7B4936CA" w:rsidR="00307F11" w:rsidRPr="00EB4D43" w:rsidRDefault="008342D9" w:rsidP="007D724D">
            <w:pPr>
              <w:spacing w:line="360" w:lineRule="auto"/>
              <w:jc w:val="center"/>
              <w:rPr>
                <w:rFonts w:eastAsia="Times New Roman"/>
                <w:color w:val="FFFFFF" w:themeColor="background1"/>
                <w:lang w:val="es-ES"/>
              </w:rPr>
            </w:pPr>
            <w:r>
              <w:rPr>
                <w:rFonts w:eastAsia="Times New Roman"/>
                <w:bCs/>
                <w:color w:val="FFFFFF" w:themeColor="background1"/>
                <w:lang w:val="es-ES"/>
              </w:rPr>
              <w:t>2024-2028</w:t>
            </w:r>
            <w:r w:rsidR="00307F11" w:rsidRPr="00EB4D43">
              <w:rPr>
                <w:rFonts w:eastAsia="Times New Roman"/>
                <w:bCs/>
                <w:color w:val="FFFFFF" w:themeColor="background1"/>
                <w:lang w:val="es-ES"/>
              </w:rPr>
              <w:t>)</w:t>
            </w:r>
          </w:p>
        </w:tc>
        <w:tc>
          <w:tcPr>
            <w:tcW w:w="2022" w:type="dxa"/>
            <w:shd w:val="clear" w:color="auto" w:fill="002060"/>
            <w:vAlign w:val="center"/>
          </w:tcPr>
          <w:p w14:paraId="6EC117BB" w14:textId="77777777" w:rsidR="00307F11" w:rsidRPr="00EB4D43" w:rsidRDefault="00307F11"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Estrategia Nacional de Desarrollo</w:t>
            </w:r>
          </w:p>
          <w:p w14:paraId="00B86230" w14:textId="77777777" w:rsidR="00307F11" w:rsidRPr="00EB4D43" w:rsidRDefault="00307F11"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(END)</w:t>
            </w:r>
          </w:p>
        </w:tc>
        <w:tc>
          <w:tcPr>
            <w:tcW w:w="2025" w:type="dxa"/>
            <w:shd w:val="clear" w:color="auto" w:fill="002060"/>
            <w:vAlign w:val="center"/>
          </w:tcPr>
          <w:p w14:paraId="3C9B8BA7" w14:textId="77777777" w:rsidR="00307F11" w:rsidRPr="00EB4D43" w:rsidRDefault="00307F11"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Objetivos de Desarrollo Sostenible</w:t>
            </w:r>
          </w:p>
          <w:p w14:paraId="364952B2" w14:textId="77777777" w:rsidR="00307F11" w:rsidRPr="00EB4D43" w:rsidRDefault="00307F11"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 xml:space="preserve"> (ODS)</w:t>
            </w:r>
          </w:p>
        </w:tc>
      </w:tr>
      <w:tr w:rsidR="00307F11" w:rsidRPr="007E5E02" w14:paraId="3C8EC8B6" w14:textId="77777777" w:rsidTr="003A33B2">
        <w:trPr>
          <w:trHeight w:val="7941"/>
          <w:jc w:val="center"/>
        </w:trPr>
        <w:tc>
          <w:tcPr>
            <w:tcW w:w="2263" w:type="dxa"/>
            <w:vAlign w:val="center"/>
          </w:tcPr>
          <w:p w14:paraId="69ED84CC" w14:textId="2D6B4065" w:rsidR="00515EF9" w:rsidRPr="00D67979" w:rsidRDefault="000229ED" w:rsidP="003A33B2">
            <w:pPr>
              <w:pStyle w:val="NormalWeb"/>
              <w:spacing w:line="360" w:lineRule="auto"/>
              <w:jc w:val="center"/>
              <w:rPr>
                <w:rFonts w:eastAsiaTheme="minorHAnsi"/>
                <w:bCs/>
                <w:color w:val="4C4747"/>
                <w:spacing w:val="20"/>
                <w:lang w:eastAsia="en-US"/>
              </w:rPr>
            </w:pPr>
            <w:r>
              <w:rPr>
                <w:rFonts w:eastAsiaTheme="minorHAnsi"/>
                <w:b/>
                <w:color w:val="4C4747"/>
                <w:spacing w:val="20"/>
                <w:lang w:val="es-ES" w:eastAsia="en-US"/>
              </w:rPr>
              <w:t>54,748</w:t>
            </w:r>
            <w:r w:rsidR="00515EF9" w:rsidRPr="00D67979">
              <w:rPr>
                <w:rFonts w:eastAsiaTheme="minorHAnsi"/>
                <w:b/>
                <w:color w:val="4C4747"/>
                <w:spacing w:val="20"/>
                <w:lang w:val="es-ES" w:eastAsia="en-US"/>
              </w:rPr>
              <w:t xml:space="preserve"> </w:t>
            </w:r>
            <w:r w:rsidR="00515EF9" w:rsidRPr="00D67979">
              <w:rPr>
                <w:rFonts w:eastAsiaTheme="minorHAnsi"/>
                <w:b/>
                <w:bCs/>
                <w:color w:val="4C4747"/>
                <w:spacing w:val="20"/>
                <w:lang w:val="es-ES" w:eastAsia="en-US"/>
              </w:rPr>
              <w:t>jóvenes y adultos</w:t>
            </w:r>
            <w:r w:rsidR="00515EF9" w:rsidRPr="00D67979">
              <w:rPr>
                <w:rFonts w:eastAsiaTheme="minorHAnsi"/>
                <w:color w:val="4C4747"/>
                <w:spacing w:val="20"/>
                <w:lang w:val="es-ES" w:eastAsia="en-US"/>
              </w:rPr>
              <w:t xml:space="preserve"> han sido capacitados e insertados en el mercado laboral digital y tecnológico a través del </w:t>
            </w:r>
            <w:r w:rsidR="00515EF9" w:rsidRPr="00D67979">
              <w:rPr>
                <w:rFonts w:eastAsiaTheme="minorHAnsi"/>
                <w:b/>
                <w:color w:val="4C4747"/>
                <w:spacing w:val="20"/>
                <w:lang w:val="es-ES" w:eastAsia="en-US"/>
              </w:rPr>
              <w:t>Programa de Empleo Tecnológico</w:t>
            </w:r>
            <w:r w:rsidR="00515EF9" w:rsidRPr="00D67979">
              <w:rPr>
                <w:rFonts w:eastAsiaTheme="minorHAnsi"/>
                <w:color w:val="4C4747"/>
                <w:spacing w:val="20"/>
                <w:lang w:val="es-ES" w:eastAsia="en-US"/>
              </w:rPr>
              <w:t>.</w:t>
            </w:r>
          </w:p>
          <w:p w14:paraId="715C76D9" w14:textId="75CFBBF3" w:rsidR="00307F11" w:rsidRPr="00D67979" w:rsidRDefault="00307F11" w:rsidP="003A33B2">
            <w:pPr>
              <w:spacing w:line="360" w:lineRule="auto"/>
              <w:jc w:val="center"/>
              <w:rPr>
                <w:rFonts w:eastAsia="Times New Roman"/>
                <w:color w:val="4C4747"/>
                <w:lang w:val="es-MX"/>
              </w:rPr>
            </w:pPr>
          </w:p>
        </w:tc>
        <w:tc>
          <w:tcPr>
            <w:tcW w:w="1701" w:type="dxa"/>
            <w:vAlign w:val="center"/>
          </w:tcPr>
          <w:p w14:paraId="03485EFE" w14:textId="39BF7F41" w:rsidR="00307F11" w:rsidRPr="00D67979" w:rsidRDefault="00D67979" w:rsidP="003A33B2">
            <w:pPr>
              <w:spacing w:line="360" w:lineRule="auto"/>
              <w:jc w:val="center"/>
              <w:rPr>
                <w:rFonts w:eastAsia="Times New Roman"/>
                <w:color w:val="4C4747"/>
                <w:lang w:val="es-ES"/>
              </w:rPr>
            </w:pPr>
            <w:r>
              <w:rPr>
                <w:b/>
                <w:bCs/>
                <w:color w:val="4C4747"/>
                <w:lang w:val="es-MX"/>
              </w:rPr>
              <w:t>Empleo digno, formal y s</w:t>
            </w:r>
            <w:r w:rsidR="00467945" w:rsidRPr="00D67979">
              <w:rPr>
                <w:b/>
                <w:bCs/>
                <w:color w:val="4C4747"/>
                <w:lang w:val="es-MX"/>
              </w:rPr>
              <w:t>uficiente</w:t>
            </w:r>
            <w:r w:rsidR="00307F11" w:rsidRPr="00D67979">
              <w:rPr>
                <w:rFonts w:eastAsia="Times New Roman"/>
                <w:color w:val="4C4747"/>
                <w:lang w:val="es-ES"/>
              </w:rPr>
              <w:t>.</w:t>
            </w:r>
          </w:p>
        </w:tc>
        <w:tc>
          <w:tcPr>
            <w:tcW w:w="2022" w:type="dxa"/>
            <w:vAlign w:val="center"/>
          </w:tcPr>
          <w:p w14:paraId="0CB934B8" w14:textId="77777777" w:rsidR="003A33B2" w:rsidRDefault="003A33B2" w:rsidP="003A33B2">
            <w:pPr>
              <w:spacing w:line="360" w:lineRule="auto"/>
              <w:jc w:val="center"/>
              <w:rPr>
                <w:rFonts w:eastAsia="Times New Roman"/>
                <w:color w:val="4C4747"/>
                <w:lang w:val="es-ES"/>
              </w:rPr>
            </w:pPr>
          </w:p>
          <w:p w14:paraId="0A70E901" w14:textId="20132B33" w:rsidR="00307F11" w:rsidRPr="003A33B2" w:rsidRDefault="00307F11" w:rsidP="003A33B2">
            <w:pPr>
              <w:spacing w:line="360" w:lineRule="auto"/>
              <w:jc w:val="center"/>
              <w:rPr>
                <w:color w:val="4C4747"/>
                <w:lang w:val="es-MX"/>
              </w:rPr>
            </w:pPr>
            <w:r w:rsidRPr="00D67979">
              <w:rPr>
                <w:rFonts w:eastAsia="Times New Roman"/>
                <w:color w:val="4C4747"/>
                <w:lang w:val="es-ES"/>
              </w:rPr>
              <w:t xml:space="preserve">Línea de acción </w:t>
            </w:r>
            <w:r w:rsidR="00467B24" w:rsidRPr="00D67979">
              <w:rPr>
                <w:color w:val="4C4747"/>
                <w:lang w:val="es-MX"/>
              </w:rPr>
              <w:t xml:space="preserve">3.3.2.3 Fortalecer los servicios </w:t>
            </w:r>
            <w:r w:rsidR="00D67979" w:rsidRPr="00D67979">
              <w:rPr>
                <w:color w:val="4C4747"/>
                <w:lang w:val="es-MX"/>
              </w:rPr>
              <w:t>públicos</w:t>
            </w:r>
            <w:r w:rsidR="00467B24" w:rsidRPr="00D67979">
              <w:rPr>
                <w:color w:val="4C4747"/>
                <w:lang w:val="es-MX"/>
              </w:rPr>
              <w:t xml:space="preserve"> y privados de </w:t>
            </w:r>
            <w:r w:rsidR="00D67979" w:rsidRPr="00D67979">
              <w:rPr>
                <w:color w:val="4C4747"/>
                <w:lang w:val="es-MX"/>
              </w:rPr>
              <w:t>intermediación</w:t>
            </w:r>
            <w:r w:rsidR="00467B24" w:rsidRPr="00D67979">
              <w:rPr>
                <w:color w:val="4C4747"/>
                <w:lang w:val="es-MX"/>
              </w:rPr>
              <w:t xml:space="preserve"> de empleo como forma de facilitar la </w:t>
            </w:r>
            <w:r w:rsidR="00D67979" w:rsidRPr="00D67979">
              <w:rPr>
                <w:color w:val="4C4747"/>
                <w:lang w:val="es-MX"/>
              </w:rPr>
              <w:t>inserción</w:t>
            </w:r>
            <w:r w:rsidR="00467B24" w:rsidRPr="00D67979">
              <w:rPr>
                <w:color w:val="4C4747"/>
                <w:lang w:val="es-MX"/>
              </w:rPr>
              <w:t xml:space="preserve"> laboral sin </w:t>
            </w:r>
            <w:r w:rsidR="00D67979" w:rsidRPr="00D67979">
              <w:rPr>
                <w:color w:val="4C4747"/>
                <w:lang w:val="es-MX"/>
              </w:rPr>
              <w:t>discriminación</w:t>
            </w:r>
            <w:r w:rsidR="00467B24" w:rsidRPr="00D67979">
              <w:rPr>
                <w:color w:val="4C4747"/>
                <w:lang w:val="es-MX"/>
              </w:rPr>
              <w:t xml:space="preserve"> entre los distintos grupos poblacionales</w:t>
            </w:r>
            <w:r w:rsidR="00D67979">
              <w:rPr>
                <w:color w:val="4C4747"/>
                <w:lang w:val="es-MX"/>
              </w:rPr>
              <w:t>.</w:t>
            </w:r>
          </w:p>
        </w:tc>
        <w:tc>
          <w:tcPr>
            <w:tcW w:w="2025" w:type="dxa"/>
            <w:vAlign w:val="center"/>
          </w:tcPr>
          <w:p w14:paraId="17178206" w14:textId="77777777" w:rsidR="003A33B2" w:rsidRDefault="003A33B2" w:rsidP="003A33B2">
            <w:pPr>
              <w:spacing w:line="360" w:lineRule="auto"/>
              <w:jc w:val="center"/>
              <w:rPr>
                <w:color w:val="4C4747"/>
                <w:lang w:val="es-MX"/>
              </w:rPr>
            </w:pPr>
          </w:p>
          <w:p w14:paraId="28A77DB8" w14:textId="0B5A4750" w:rsidR="00307F11" w:rsidRPr="00753EF4" w:rsidRDefault="00307F11" w:rsidP="00753EF4">
            <w:pPr>
              <w:spacing w:line="360" w:lineRule="auto"/>
              <w:jc w:val="center"/>
              <w:rPr>
                <w:color w:val="4C4747"/>
                <w:lang w:val="es-MX"/>
              </w:rPr>
            </w:pPr>
            <w:r w:rsidRPr="00D67979">
              <w:rPr>
                <w:color w:val="4C4747"/>
                <w:lang w:val="es-MX"/>
              </w:rPr>
              <w:t>O</w:t>
            </w:r>
            <w:r w:rsidR="00467B24" w:rsidRPr="00D67979">
              <w:rPr>
                <w:color w:val="4C4747"/>
                <w:lang w:val="es-MX"/>
              </w:rPr>
              <w:t>bjetivo No. 8</w:t>
            </w:r>
            <w:r w:rsidRPr="00D67979">
              <w:rPr>
                <w:color w:val="4C4747"/>
                <w:lang w:val="es-MX"/>
              </w:rPr>
              <w:t xml:space="preserve">: </w:t>
            </w:r>
            <w:r w:rsidR="00467B24" w:rsidRPr="00D67979">
              <w:rPr>
                <w:color w:val="4C4747"/>
                <w:lang w:val="es-MX"/>
              </w:rPr>
              <w:t>Trabajo decente y crecimiento económico</w:t>
            </w:r>
            <w:r w:rsidR="00753EF4">
              <w:rPr>
                <w:color w:val="4C4747"/>
                <w:lang w:val="es-MX"/>
              </w:rPr>
              <w:t xml:space="preserve">. </w:t>
            </w:r>
            <w:r w:rsidR="00467B24" w:rsidRPr="00D67979">
              <w:rPr>
                <w:color w:val="4C4747"/>
                <w:lang w:val="es-MX"/>
              </w:rPr>
              <w:t>Promover el crecimiento económico sostenido, incluyente y sostenible, el empleo pleno y productivo y el trabajo decente para todos.</w:t>
            </w:r>
          </w:p>
        </w:tc>
      </w:tr>
    </w:tbl>
    <w:p w14:paraId="3490D8B2" w14:textId="6A193805" w:rsidR="00307F11" w:rsidRPr="00307F11" w:rsidRDefault="00307F11" w:rsidP="009004DC">
      <w:pPr>
        <w:spacing w:line="360" w:lineRule="auto"/>
        <w:jc w:val="both"/>
        <w:rPr>
          <w:rFonts w:eastAsia="Calibri"/>
          <w:noProof/>
          <w:lang w:val="es-ES"/>
        </w:rPr>
      </w:pPr>
    </w:p>
    <w:p w14:paraId="6487074F" w14:textId="18FF55A2" w:rsidR="00307F11" w:rsidRDefault="00307F11" w:rsidP="009004DC">
      <w:pPr>
        <w:spacing w:line="360" w:lineRule="auto"/>
        <w:jc w:val="both"/>
        <w:rPr>
          <w:rFonts w:eastAsia="Calibri"/>
          <w:noProof/>
          <w:lang w:val="es-DO"/>
        </w:rPr>
      </w:pPr>
    </w:p>
    <w:p w14:paraId="2F8196DF" w14:textId="77777777" w:rsidR="00307F11" w:rsidRPr="00753EF4" w:rsidRDefault="00307F11" w:rsidP="009004DC">
      <w:pPr>
        <w:spacing w:line="360" w:lineRule="auto"/>
        <w:jc w:val="both"/>
        <w:rPr>
          <w:rFonts w:eastAsia="Calibri"/>
          <w:noProof/>
          <w:sz w:val="10"/>
          <w:szCs w:val="10"/>
          <w:lang w:val="es-DO"/>
        </w:rPr>
      </w:pPr>
    </w:p>
    <w:tbl>
      <w:tblPr>
        <w:tblW w:w="8217" w:type="dxa"/>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Look w:val="04A0" w:firstRow="1" w:lastRow="0" w:firstColumn="1" w:lastColumn="0" w:noHBand="0" w:noVBand="1"/>
      </w:tblPr>
      <w:tblGrid>
        <w:gridCol w:w="2405"/>
        <w:gridCol w:w="1707"/>
        <w:gridCol w:w="2126"/>
        <w:gridCol w:w="1979"/>
      </w:tblGrid>
      <w:tr w:rsidR="00307F11" w:rsidRPr="007E5E02" w14:paraId="5DEB3F23" w14:textId="77777777" w:rsidTr="00753EF4">
        <w:trPr>
          <w:trHeight w:val="1710"/>
          <w:jc w:val="center"/>
        </w:trPr>
        <w:tc>
          <w:tcPr>
            <w:tcW w:w="2405" w:type="dxa"/>
            <w:shd w:val="clear" w:color="auto" w:fill="002060"/>
            <w:vAlign w:val="center"/>
          </w:tcPr>
          <w:p w14:paraId="103FB0BE" w14:textId="77777777" w:rsidR="00307F11" w:rsidRPr="00EB4D43" w:rsidRDefault="00307F11" w:rsidP="00307F11">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lastRenderedPageBreak/>
              <w:t>Resultado</w:t>
            </w:r>
          </w:p>
        </w:tc>
        <w:tc>
          <w:tcPr>
            <w:tcW w:w="1707" w:type="dxa"/>
            <w:shd w:val="clear" w:color="auto" w:fill="002060"/>
            <w:vAlign w:val="center"/>
          </w:tcPr>
          <w:p w14:paraId="766C1E12" w14:textId="77777777" w:rsidR="00307F11" w:rsidRPr="00EB4D43" w:rsidRDefault="00307F11" w:rsidP="00307F11">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Política de Gobierno</w:t>
            </w:r>
            <w:r w:rsidRPr="00EB4D43">
              <w:rPr>
                <w:lang w:val="es-ES"/>
              </w:rPr>
              <w:br/>
            </w:r>
            <w:r w:rsidRPr="00EB4D43">
              <w:rPr>
                <w:rFonts w:eastAsia="Times New Roman"/>
                <w:bCs/>
                <w:color w:val="FFFFFF" w:themeColor="background1"/>
                <w:lang w:val="es-ES"/>
              </w:rPr>
              <w:t xml:space="preserve">(Plan de Gobierno </w:t>
            </w:r>
          </w:p>
          <w:p w14:paraId="2CCA8975" w14:textId="68AA97C1" w:rsidR="00307F11" w:rsidRPr="00EB4D43" w:rsidRDefault="008342D9" w:rsidP="00307F11">
            <w:pPr>
              <w:spacing w:line="360" w:lineRule="auto"/>
              <w:jc w:val="center"/>
              <w:rPr>
                <w:rFonts w:eastAsia="Times New Roman"/>
                <w:color w:val="FFFFFF" w:themeColor="background1"/>
                <w:lang w:val="es-ES"/>
              </w:rPr>
            </w:pPr>
            <w:r>
              <w:rPr>
                <w:rFonts w:eastAsia="Times New Roman"/>
                <w:bCs/>
                <w:color w:val="FFFFFF" w:themeColor="background1"/>
                <w:lang w:val="es-ES"/>
              </w:rPr>
              <w:t>2024-2028</w:t>
            </w:r>
            <w:r w:rsidR="00307F11" w:rsidRPr="00EB4D43">
              <w:rPr>
                <w:rFonts w:eastAsia="Times New Roman"/>
                <w:bCs/>
                <w:color w:val="FFFFFF" w:themeColor="background1"/>
                <w:lang w:val="es-ES"/>
              </w:rPr>
              <w:t>)</w:t>
            </w:r>
          </w:p>
        </w:tc>
        <w:tc>
          <w:tcPr>
            <w:tcW w:w="2126" w:type="dxa"/>
            <w:shd w:val="clear" w:color="auto" w:fill="002060"/>
            <w:vAlign w:val="center"/>
          </w:tcPr>
          <w:p w14:paraId="71081D26" w14:textId="77777777" w:rsidR="00307F11" w:rsidRPr="00EB4D43" w:rsidRDefault="00307F11" w:rsidP="00307F11">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Estrategia Nacional de Desarrollo</w:t>
            </w:r>
          </w:p>
          <w:p w14:paraId="5F533E3A" w14:textId="77777777" w:rsidR="00307F11" w:rsidRPr="00EB4D43" w:rsidRDefault="00307F11" w:rsidP="00307F11">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(END)</w:t>
            </w:r>
          </w:p>
        </w:tc>
        <w:tc>
          <w:tcPr>
            <w:tcW w:w="1979" w:type="dxa"/>
            <w:shd w:val="clear" w:color="auto" w:fill="002060"/>
            <w:vAlign w:val="center"/>
          </w:tcPr>
          <w:p w14:paraId="178727FD" w14:textId="77777777" w:rsidR="00307F11" w:rsidRPr="00EB4D43" w:rsidRDefault="00307F11" w:rsidP="00307F11">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Objetivos de Desarrollo Sostenible</w:t>
            </w:r>
          </w:p>
          <w:p w14:paraId="3715E47C" w14:textId="77777777" w:rsidR="00307F11" w:rsidRPr="00EB4D43" w:rsidRDefault="00307F11" w:rsidP="00307F11">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 xml:space="preserve"> (ODS)</w:t>
            </w:r>
          </w:p>
        </w:tc>
      </w:tr>
      <w:tr w:rsidR="00307F11" w:rsidRPr="007E5E02" w14:paraId="0A9883D7" w14:textId="77777777" w:rsidTr="00753EF4">
        <w:trPr>
          <w:trHeight w:val="3285"/>
          <w:jc w:val="center"/>
        </w:trPr>
        <w:tc>
          <w:tcPr>
            <w:tcW w:w="2405" w:type="dxa"/>
            <w:vAlign w:val="center"/>
          </w:tcPr>
          <w:p w14:paraId="24E2169B" w14:textId="7362C743" w:rsidR="00307F11" w:rsidRPr="00753EF4" w:rsidRDefault="000229ED" w:rsidP="00753EF4">
            <w:pPr>
              <w:spacing w:line="360" w:lineRule="auto"/>
              <w:jc w:val="center"/>
              <w:rPr>
                <w:color w:val="4C4747"/>
                <w:lang w:val="es-ES"/>
              </w:rPr>
            </w:pPr>
            <w:r>
              <w:rPr>
                <w:b/>
                <w:color w:val="4C4747"/>
                <w:lang w:val="es-ES"/>
              </w:rPr>
              <w:t>3,324</w:t>
            </w:r>
            <w:r w:rsidR="00515EF9" w:rsidRPr="003A33B2">
              <w:rPr>
                <w:color w:val="4C4747"/>
                <w:lang w:val="es-ES"/>
              </w:rPr>
              <w:t xml:space="preserve"> </w:t>
            </w:r>
            <w:r w:rsidR="00515EF9" w:rsidRPr="003A33B2">
              <w:rPr>
                <w:b/>
                <w:bCs/>
                <w:color w:val="4C4747"/>
                <w:lang w:val="es-ES"/>
              </w:rPr>
              <w:t>ciudadanos, estudiantes, docentes, técnicos y servidores públicos</w:t>
            </w:r>
            <w:r w:rsidR="00515EF9" w:rsidRPr="003A33B2">
              <w:rPr>
                <w:color w:val="4C4747"/>
                <w:lang w:val="es-ES"/>
              </w:rPr>
              <w:t xml:space="preserve"> han sido sensibilizados en conocimientos fundamentales sobre prevención de riesgos digitales, protección de la información personal, navegación segura y prácticas responsables en entornos digitales, a través del </w:t>
            </w:r>
            <w:r w:rsidR="00515EF9" w:rsidRPr="003A33B2">
              <w:rPr>
                <w:b/>
                <w:color w:val="4C4747"/>
                <w:lang w:val="es-ES"/>
              </w:rPr>
              <w:t>Programa Integral de Capacitación en Ciberseguridad</w:t>
            </w:r>
            <w:r w:rsidR="00515EF9" w:rsidRPr="003A33B2">
              <w:rPr>
                <w:color w:val="4C4747"/>
                <w:lang w:val="es-ES"/>
              </w:rPr>
              <w:t>”.</w:t>
            </w:r>
          </w:p>
        </w:tc>
        <w:tc>
          <w:tcPr>
            <w:tcW w:w="1707" w:type="dxa"/>
            <w:vAlign w:val="center"/>
          </w:tcPr>
          <w:p w14:paraId="1089F993" w14:textId="21BF163A" w:rsidR="00307F11" w:rsidRPr="003A33B2" w:rsidRDefault="00467945" w:rsidP="003A33B2">
            <w:pPr>
              <w:spacing w:line="360" w:lineRule="auto"/>
              <w:jc w:val="center"/>
              <w:rPr>
                <w:rFonts w:eastAsia="Times New Roman"/>
                <w:color w:val="4C4747"/>
                <w:lang w:val="es-ES"/>
              </w:rPr>
            </w:pPr>
            <w:r w:rsidRPr="003A33B2">
              <w:rPr>
                <w:b/>
                <w:bCs/>
                <w:color w:val="4C4747"/>
                <w:lang w:val="es-MX"/>
              </w:rPr>
              <w:t>Educación Superior, Ciencia y Tecnología</w:t>
            </w:r>
          </w:p>
        </w:tc>
        <w:tc>
          <w:tcPr>
            <w:tcW w:w="2126" w:type="dxa"/>
            <w:vAlign w:val="center"/>
          </w:tcPr>
          <w:p w14:paraId="183837E6" w14:textId="7C19A5AD" w:rsidR="00307F11" w:rsidRPr="003A33B2" w:rsidRDefault="00307F11" w:rsidP="003A33B2">
            <w:pPr>
              <w:spacing w:line="360" w:lineRule="auto"/>
              <w:jc w:val="center"/>
              <w:rPr>
                <w:rFonts w:eastAsia="Times New Roman"/>
                <w:color w:val="4C4747"/>
                <w:lang w:val="es-MX"/>
              </w:rPr>
            </w:pPr>
            <w:r w:rsidRPr="003A33B2">
              <w:rPr>
                <w:rFonts w:eastAsia="Times New Roman"/>
                <w:color w:val="4C4747"/>
                <w:lang w:val="es-ES"/>
              </w:rPr>
              <w:t xml:space="preserve">Línea de acción </w:t>
            </w:r>
            <w:r w:rsidR="00DE0184" w:rsidRPr="003A33B2">
              <w:rPr>
                <w:color w:val="4C4747"/>
                <w:lang w:val="es-MX"/>
              </w:rPr>
              <w:t xml:space="preserve">2.1.1.8 Fortalecer la </w:t>
            </w:r>
            <w:r w:rsidR="003A33B2" w:rsidRPr="003A33B2">
              <w:rPr>
                <w:color w:val="4C4747"/>
                <w:lang w:val="es-MX"/>
              </w:rPr>
              <w:t>enseñanza</w:t>
            </w:r>
            <w:r w:rsidR="00DE0184" w:rsidRPr="003A33B2">
              <w:rPr>
                <w:color w:val="4C4747"/>
                <w:lang w:val="es-MX"/>
              </w:rPr>
              <w:t xml:space="preserve"> de las ciencias, </w:t>
            </w:r>
            <w:r w:rsidR="003A33B2" w:rsidRPr="003A33B2">
              <w:rPr>
                <w:color w:val="4C4747"/>
                <w:lang w:val="es-MX"/>
              </w:rPr>
              <w:t>tecnologías</w:t>
            </w:r>
            <w:r w:rsidR="00DE0184" w:rsidRPr="003A33B2">
              <w:rPr>
                <w:color w:val="4C4747"/>
                <w:lang w:val="es-MX"/>
              </w:rPr>
              <w:t xml:space="preserve"> de la </w:t>
            </w:r>
            <w:r w:rsidR="003A33B2" w:rsidRPr="003A33B2">
              <w:rPr>
                <w:color w:val="4C4747"/>
                <w:lang w:val="es-MX"/>
              </w:rPr>
              <w:t>información</w:t>
            </w:r>
            <w:r w:rsidR="00DE0184" w:rsidRPr="003A33B2">
              <w:rPr>
                <w:color w:val="4C4747"/>
                <w:lang w:val="es-MX"/>
              </w:rPr>
              <w:t xml:space="preserve"> y la </w:t>
            </w:r>
            <w:r w:rsidR="003A33B2" w:rsidRPr="003A33B2">
              <w:rPr>
                <w:color w:val="4C4747"/>
                <w:lang w:val="es-MX"/>
              </w:rPr>
              <w:t>comunicación</w:t>
            </w:r>
            <w:r w:rsidR="00DE0184" w:rsidRPr="003A33B2">
              <w:rPr>
                <w:color w:val="4C4747"/>
                <w:lang w:val="es-MX"/>
              </w:rPr>
              <w:t xml:space="preserve"> y las lenguas como vía para insertarse en la sociedad del conocimiento</w:t>
            </w:r>
            <w:r w:rsidR="00753EF4">
              <w:rPr>
                <w:color w:val="4C4747"/>
                <w:lang w:val="es-MX"/>
              </w:rPr>
              <w:t>.</w:t>
            </w:r>
          </w:p>
        </w:tc>
        <w:tc>
          <w:tcPr>
            <w:tcW w:w="1979" w:type="dxa"/>
            <w:vAlign w:val="center"/>
          </w:tcPr>
          <w:p w14:paraId="3FC52E93" w14:textId="6392E97F" w:rsidR="00307F11" w:rsidRPr="003A33B2" w:rsidRDefault="00652008" w:rsidP="00753EF4">
            <w:pPr>
              <w:spacing w:line="360" w:lineRule="auto"/>
              <w:jc w:val="center"/>
              <w:rPr>
                <w:rFonts w:eastAsia="Times New Roman"/>
                <w:color w:val="4C4747"/>
                <w:lang w:val="es-ES"/>
              </w:rPr>
            </w:pPr>
            <w:r w:rsidRPr="003A33B2">
              <w:rPr>
                <w:rFonts w:eastAsia="Times New Roman"/>
                <w:color w:val="4C4747"/>
                <w:lang w:val="es-ES"/>
              </w:rPr>
              <w:t>Objetivo No. 16. Paz, j</w:t>
            </w:r>
            <w:r w:rsidR="00753EF4">
              <w:rPr>
                <w:rFonts w:eastAsia="Times New Roman"/>
                <w:color w:val="4C4747"/>
                <w:lang w:val="es-ES"/>
              </w:rPr>
              <w:t xml:space="preserve">usticia e instituciones sólidas. </w:t>
            </w:r>
            <w:r w:rsidRPr="003A33B2">
              <w:rPr>
                <w:rFonts w:eastAsia="Times New Roman"/>
                <w:color w:val="4C4747"/>
                <w:lang w:val="es-ES"/>
              </w:rPr>
              <w:t>Promover sociedades pacíficas e incluyentes para el desarrollo sostenible, proveer acceso a la justicia para todos y crear instituciones efectivas, responsables e incluyentes en todos los niveles.</w:t>
            </w:r>
          </w:p>
        </w:tc>
      </w:tr>
    </w:tbl>
    <w:p w14:paraId="1C73B6E5" w14:textId="14CF0F4C" w:rsidR="00307F11" w:rsidRPr="00307F11" w:rsidRDefault="00307F11" w:rsidP="009004DC">
      <w:pPr>
        <w:spacing w:line="360" w:lineRule="auto"/>
        <w:jc w:val="both"/>
        <w:rPr>
          <w:rFonts w:eastAsia="Calibri"/>
          <w:noProof/>
          <w:lang w:val="es-ES"/>
        </w:rPr>
      </w:pPr>
    </w:p>
    <w:p w14:paraId="668A8716" w14:textId="7F8BC811" w:rsidR="00307F11" w:rsidRDefault="00307F11" w:rsidP="009004DC">
      <w:pPr>
        <w:spacing w:line="360" w:lineRule="auto"/>
        <w:jc w:val="both"/>
        <w:rPr>
          <w:rFonts w:eastAsia="Calibri"/>
          <w:noProof/>
          <w:lang w:val="es-DO"/>
        </w:rPr>
      </w:pPr>
    </w:p>
    <w:p w14:paraId="308722EC" w14:textId="77777777" w:rsidR="00567259" w:rsidRDefault="00567259" w:rsidP="009004DC">
      <w:pPr>
        <w:spacing w:line="360" w:lineRule="auto"/>
        <w:jc w:val="both"/>
        <w:rPr>
          <w:rFonts w:eastAsia="Calibri"/>
          <w:noProof/>
          <w:lang w:val="es-DO"/>
        </w:rPr>
      </w:pPr>
    </w:p>
    <w:p w14:paraId="09DE6234" w14:textId="77777777" w:rsidR="00307F11" w:rsidRPr="00307F11" w:rsidRDefault="00307F11" w:rsidP="009004DC">
      <w:pPr>
        <w:spacing w:line="360" w:lineRule="auto"/>
        <w:jc w:val="both"/>
        <w:rPr>
          <w:rFonts w:eastAsia="Calibri"/>
          <w:noProof/>
          <w:sz w:val="18"/>
          <w:lang w:val="es-DO"/>
        </w:rPr>
      </w:pPr>
    </w:p>
    <w:tbl>
      <w:tblPr>
        <w:tblW w:w="8500" w:type="dxa"/>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Look w:val="04A0" w:firstRow="1" w:lastRow="0" w:firstColumn="1" w:lastColumn="0" w:noHBand="0" w:noVBand="1"/>
      </w:tblPr>
      <w:tblGrid>
        <w:gridCol w:w="1980"/>
        <w:gridCol w:w="1698"/>
        <w:gridCol w:w="2554"/>
        <w:gridCol w:w="2268"/>
      </w:tblGrid>
      <w:tr w:rsidR="00307F11" w:rsidRPr="007E5E02" w14:paraId="7CA7415F" w14:textId="77777777" w:rsidTr="00567259">
        <w:trPr>
          <w:trHeight w:val="1710"/>
          <w:jc w:val="center"/>
        </w:trPr>
        <w:tc>
          <w:tcPr>
            <w:tcW w:w="1980" w:type="dxa"/>
            <w:shd w:val="clear" w:color="auto" w:fill="002060"/>
            <w:vAlign w:val="center"/>
          </w:tcPr>
          <w:p w14:paraId="564BFDD2" w14:textId="77777777" w:rsidR="00307F11" w:rsidRPr="00EB4D43" w:rsidRDefault="00307F11" w:rsidP="00753EF4">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Resultado</w:t>
            </w:r>
          </w:p>
        </w:tc>
        <w:tc>
          <w:tcPr>
            <w:tcW w:w="1698" w:type="dxa"/>
            <w:shd w:val="clear" w:color="auto" w:fill="002060"/>
            <w:vAlign w:val="center"/>
          </w:tcPr>
          <w:p w14:paraId="3C554C10" w14:textId="01165179" w:rsidR="00307F11" w:rsidRPr="00EB4D43" w:rsidRDefault="00307F11" w:rsidP="00753EF4">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Política de Gobierno</w:t>
            </w:r>
            <w:r w:rsidRPr="00EB4D43">
              <w:rPr>
                <w:lang w:val="es-ES"/>
              </w:rPr>
              <w:br/>
            </w:r>
            <w:r w:rsidRPr="00EB4D43">
              <w:rPr>
                <w:rFonts w:eastAsia="Times New Roman"/>
                <w:bCs/>
                <w:color w:val="FFFFFF" w:themeColor="background1"/>
                <w:lang w:val="es-ES"/>
              </w:rPr>
              <w:t>(Plan de Gobierno</w:t>
            </w:r>
          </w:p>
          <w:p w14:paraId="2F53D56F" w14:textId="4023BC42" w:rsidR="00307F11" w:rsidRPr="00EB4D43" w:rsidRDefault="008342D9" w:rsidP="00753EF4">
            <w:pPr>
              <w:spacing w:line="360" w:lineRule="auto"/>
              <w:jc w:val="center"/>
              <w:rPr>
                <w:rFonts w:eastAsia="Times New Roman"/>
                <w:color w:val="FFFFFF" w:themeColor="background1"/>
                <w:lang w:val="es-ES"/>
              </w:rPr>
            </w:pPr>
            <w:r>
              <w:rPr>
                <w:rFonts w:eastAsia="Times New Roman"/>
                <w:bCs/>
                <w:color w:val="FFFFFF" w:themeColor="background1"/>
                <w:lang w:val="es-ES"/>
              </w:rPr>
              <w:t>2024-2028</w:t>
            </w:r>
            <w:r w:rsidR="00307F11" w:rsidRPr="00EB4D43">
              <w:rPr>
                <w:rFonts w:eastAsia="Times New Roman"/>
                <w:bCs/>
                <w:color w:val="FFFFFF" w:themeColor="background1"/>
                <w:lang w:val="es-ES"/>
              </w:rPr>
              <w:t>)</w:t>
            </w:r>
          </w:p>
        </w:tc>
        <w:tc>
          <w:tcPr>
            <w:tcW w:w="2554" w:type="dxa"/>
            <w:shd w:val="clear" w:color="auto" w:fill="002060"/>
            <w:vAlign w:val="center"/>
          </w:tcPr>
          <w:p w14:paraId="3E2FD213" w14:textId="77777777" w:rsidR="00307F11" w:rsidRPr="00EB4D43" w:rsidRDefault="00307F11" w:rsidP="00753EF4">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Estrategia Nacional de Desarrollo</w:t>
            </w:r>
          </w:p>
          <w:p w14:paraId="4B9AF912" w14:textId="77777777" w:rsidR="00307F11" w:rsidRPr="00EB4D43" w:rsidRDefault="00307F11" w:rsidP="00753EF4">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(END)</w:t>
            </w:r>
          </w:p>
        </w:tc>
        <w:tc>
          <w:tcPr>
            <w:tcW w:w="2268" w:type="dxa"/>
            <w:shd w:val="clear" w:color="auto" w:fill="002060"/>
            <w:vAlign w:val="center"/>
          </w:tcPr>
          <w:p w14:paraId="1351FD09" w14:textId="77777777" w:rsidR="00307F11" w:rsidRPr="00EB4D43" w:rsidRDefault="00307F11" w:rsidP="00753EF4">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Objetivos de Desarrollo Sostenible</w:t>
            </w:r>
          </w:p>
          <w:p w14:paraId="4B64FF69" w14:textId="50404C79" w:rsidR="00307F11" w:rsidRPr="00EB4D43" w:rsidRDefault="00307F11" w:rsidP="00753EF4">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(ODS)</w:t>
            </w:r>
          </w:p>
        </w:tc>
      </w:tr>
      <w:tr w:rsidR="00307F11" w:rsidRPr="007E5E02" w14:paraId="0C73AA6D" w14:textId="77777777" w:rsidTr="00567259">
        <w:trPr>
          <w:trHeight w:val="3285"/>
          <w:jc w:val="center"/>
        </w:trPr>
        <w:tc>
          <w:tcPr>
            <w:tcW w:w="1980" w:type="dxa"/>
            <w:vAlign w:val="center"/>
          </w:tcPr>
          <w:p w14:paraId="07B618E5" w14:textId="174FB8EE" w:rsidR="00307F11" w:rsidRPr="00753EF4" w:rsidRDefault="000229ED" w:rsidP="00753EF4">
            <w:pPr>
              <w:spacing w:line="360" w:lineRule="auto"/>
              <w:jc w:val="center"/>
              <w:rPr>
                <w:rFonts w:eastAsia="Times New Roman"/>
                <w:color w:val="4C4747"/>
                <w:sz w:val="22"/>
                <w:szCs w:val="22"/>
                <w:lang w:val="es-ES"/>
              </w:rPr>
            </w:pPr>
            <w:r>
              <w:rPr>
                <w:rStyle w:val="Textoennegrita"/>
                <w:color w:val="4C4747"/>
                <w:lang w:val="es-MX"/>
              </w:rPr>
              <w:t>81,524</w:t>
            </w:r>
            <w:r w:rsidR="00E27C39" w:rsidRPr="00753EF4">
              <w:rPr>
                <w:rStyle w:val="Textoennegrita"/>
                <w:color w:val="4C4747"/>
                <w:lang w:val="es-MX"/>
              </w:rPr>
              <w:t xml:space="preserve"> ciudadanos</w:t>
            </w:r>
            <w:r w:rsidR="00E27C39" w:rsidRPr="00753EF4">
              <w:rPr>
                <w:color w:val="4C4747"/>
                <w:lang w:val="es-MX"/>
              </w:rPr>
              <w:t xml:space="preserve"> han sido impactados a través del </w:t>
            </w:r>
            <w:r w:rsidR="00E27C39" w:rsidRPr="00753EF4">
              <w:rPr>
                <w:rStyle w:val="nfasis"/>
                <w:b/>
                <w:i w:val="0"/>
                <w:color w:val="4C4747"/>
                <w:lang w:val="es-MX"/>
              </w:rPr>
              <w:t>Programa Nacional de Alfabetización Digital</w:t>
            </w:r>
            <w:r w:rsidR="00B15887" w:rsidRPr="00753EF4">
              <w:rPr>
                <w:i/>
                <w:color w:val="4C4747"/>
                <w:lang w:val="es-MX"/>
              </w:rPr>
              <w:t>.</w:t>
            </w:r>
            <w:r w:rsidR="00B15887" w:rsidRPr="00753EF4">
              <w:rPr>
                <w:color w:val="4C4747"/>
                <w:lang w:val="es-MX"/>
              </w:rPr>
              <w:t xml:space="preserve"> </w:t>
            </w:r>
          </w:p>
        </w:tc>
        <w:tc>
          <w:tcPr>
            <w:tcW w:w="1698" w:type="dxa"/>
            <w:vAlign w:val="center"/>
          </w:tcPr>
          <w:p w14:paraId="6FE5CB5A" w14:textId="5A2D740C" w:rsidR="00307F11" w:rsidRPr="00753EF4" w:rsidRDefault="00467945" w:rsidP="00753EF4">
            <w:pPr>
              <w:spacing w:line="360" w:lineRule="auto"/>
              <w:jc w:val="center"/>
              <w:rPr>
                <w:rFonts w:eastAsia="Times New Roman"/>
                <w:color w:val="4C4747"/>
                <w:sz w:val="22"/>
                <w:szCs w:val="22"/>
                <w:lang w:val="es-ES"/>
              </w:rPr>
            </w:pPr>
            <w:r w:rsidRPr="00753EF4">
              <w:rPr>
                <w:b/>
                <w:bCs/>
                <w:color w:val="4C4747"/>
                <w:lang w:val="es-MX"/>
              </w:rPr>
              <w:t>Educación Superior, Ciencia y Tecnología</w:t>
            </w:r>
          </w:p>
        </w:tc>
        <w:tc>
          <w:tcPr>
            <w:tcW w:w="2554" w:type="dxa"/>
            <w:vAlign w:val="center"/>
          </w:tcPr>
          <w:p w14:paraId="5DB72472" w14:textId="15E5BF75" w:rsidR="00307F11" w:rsidRPr="00753EF4" w:rsidRDefault="00307F11" w:rsidP="00753EF4">
            <w:pPr>
              <w:spacing w:line="360" w:lineRule="auto"/>
              <w:jc w:val="center"/>
              <w:rPr>
                <w:rFonts w:eastAsia="Times New Roman"/>
                <w:color w:val="4C4747"/>
                <w:sz w:val="22"/>
                <w:szCs w:val="22"/>
                <w:lang w:val="es-MX"/>
              </w:rPr>
            </w:pPr>
            <w:r w:rsidRPr="00567259">
              <w:rPr>
                <w:rFonts w:eastAsia="Times New Roman"/>
                <w:color w:val="4C4747"/>
                <w:lang w:val="es-ES"/>
              </w:rPr>
              <w:t xml:space="preserve">Línea de acción </w:t>
            </w:r>
            <w:r w:rsidR="00DE0184" w:rsidRPr="00567259">
              <w:rPr>
                <w:color w:val="4C4747"/>
                <w:lang w:val="es-MX"/>
              </w:rPr>
              <w:t>3.3.5.3</w:t>
            </w:r>
            <w:r w:rsidR="00DE0184" w:rsidRPr="00753EF4">
              <w:rPr>
                <w:color w:val="4C4747"/>
                <w:lang w:val="es-MX"/>
              </w:rPr>
              <w:t xml:space="preserve"> Facilitar la </w:t>
            </w:r>
            <w:r w:rsidR="00567259" w:rsidRPr="00753EF4">
              <w:rPr>
                <w:color w:val="4C4747"/>
                <w:lang w:val="es-MX"/>
              </w:rPr>
              <w:t>alfabetización</w:t>
            </w:r>
            <w:r w:rsidR="00DE0184" w:rsidRPr="00753EF4">
              <w:rPr>
                <w:color w:val="4C4747"/>
                <w:lang w:val="es-MX"/>
              </w:rPr>
              <w:t xml:space="preserve"> digital de la </w:t>
            </w:r>
            <w:r w:rsidR="00567259" w:rsidRPr="00753EF4">
              <w:rPr>
                <w:color w:val="4C4747"/>
                <w:lang w:val="es-MX"/>
              </w:rPr>
              <w:t>población</w:t>
            </w:r>
            <w:r w:rsidR="00DE0184" w:rsidRPr="00753EF4">
              <w:rPr>
                <w:color w:val="4C4747"/>
                <w:lang w:val="es-MX"/>
              </w:rPr>
              <w:t xml:space="preserve"> y su acceso igualitario a las TIC como medio de </w:t>
            </w:r>
            <w:r w:rsidR="00567259" w:rsidRPr="00753EF4">
              <w:rPr>
                <w:color w:val="4C4747"/>
                <w:lang w:val="es-MX"/>
              </w:rPr>
              <w:t>inclusión</w:t>
            </w:r>
            <w:r w:rsidR="00DE0184" w:rsidRPr="00753EF4">
              <w:rPr>
                <w:color w:val="4C4747"/>
                <w:lang w:val="es-MX"/>
              </w:rPr>
              <w:t xml:space="preserve"> social y cierre de la brecha digital, mediante la </w:t>
            </w:r>
            <w:r w:rsidR="00567259" w:rsidRPr="00753EF4">
              <w:rPr>
                <w:color w:val="4C4747"/>
                <w:lang w:val="es-MX"/>
              </w:rPr>
              <w:t>acción</w:t>
            </w:r>
            <w:r w:rsidR="00DE0184" w:rsidRPr="00753EF4">
              <w:rPr>
                <w:color w:val="4C4747"/>
                <w:lang w:val="es-MX"/>
              </w:rPr>
              <w:t xml:space="preserve"> coordinada entre Gobierno central, la </w:t>
            </w:r>
            <w:r w:rsidR="00567259" w:rsidRPr="00753EF4">
              <w:rPr>
                <w:color w:val="4C4747"/>
                <w:lang w:val="es-MX"/>
              </w:rPr>
              <w:t>administración</w:t>
            </w:r>
            <w:r w:rsidR="00DE0184" w:rsidRPr="00753EF4">
              <w:rPr>
                <w:color w:val="4C4747"/>
                <w:lang w:val="es-MX"/>
              </w:rPr>
              <w:t xml:space="preserve"> local y sector privado</w:t>
            </w:r>
            <w:r w:rsidR="00567259">
              <w:rPr>
                <w:color w:val="4C4747"/>
                <w:lang w:val="es-MX"/>
              </w:rPr>
              <w:t>.</w:t>
            </w:r>
          </w:p>
        </w:tc>
        <w:tc>
          <w:tcPr>
            <w:tcW w:w="2268" w:type="dxa"/>
            <w:vAlign w:val="center"/>
          </w:tcPr>
          <w:p w14:paraId="55FE00DB" w14:textId="5BFF34ED" w:rsidR="00307F11" w:rsidRPr="00567259" w:rsidRDefault="00307F11" w:rsidP="00567259">
            <w:pPr>
              <w:spacing w:line="360" w:lineRule="auto"/>
              <w:jc w:val="center"/>
              <w:rPr>
                <w:rFonts w:eastAsia="Times New Roman"/>
                <w:color w:val="4C4747"/>
                <w:lang w:val="es-ES"/>
              </w:rPr>
            </w:pPr>
            <w:r w:rsidRPr="00567259">
              <w:rPr>
                <w:rFonts w:eastAsia="Times New Roman"/>
                <w:color w:val="4C4747"/>
                <w:lang w:val="es-ES"/>
              </w:rPr>
              <w:t>O</w:t>
            </w:r>
            <w:r w:rsidR="00DE0184" w:rsidRPr="00567259">
              <w:rPr>
                <w:rFonts w:eastAsia="Times New Roman"/>
                <w:color w:val="4C4747"/>
                <w:lang w:val="es-ES"/>
              </w:rPr>
              <w:t>bjetivo No. 4</w:t>
            </w:r>
            <w:r w:rsidRPr="00567259">
              <w:rPr>
                <w:rFonts w:eastAsia="Times New Roman"/>
                <w:color w:val="4C4747"/>
                <w:lang w:val="es-ES"/>
              </w:rPr>
              <w:t xml:space="preserve">: </w:t>
            </w:r>
            <w:r w:rsidR="00567259" w:rsidRPr="00567259">
              <w:rPr>
                <w:rFonts w:eastAsia="Times New Roman"/>
                <w:color w:val="4C4747"/>
                <w:lang w:val="es-ES"/>
              </w:rPr>
              <w:t xml:space="preserve">Educación de calidad. </w:t>
            </w:r>
            <w:r w:rsidR="00DE0184" w:rsidRPr="00567259">
              <w:rPr>
                <w:rFonts w:eastAsia="Times New Roman"/>
                <w:color w:val="4C4747"/>
                <w:lang w:val="es-ES"/>
              </w:rPr>
              <w:t>Garantizar una educación inclusiva, equitativa y de calidad y promover oportunidades de aprendizaje durante toda la vida para todos.</w:t>
            </w:r>
          </w:p>
        </w:tc>
      </w:tr>
    </w:tbl>
    <w:p w14:paraId="35C1638D" w14:textId="77777777" w:rsidR="00307F11" w:rsidRPr="00307F11" w:rsidRDefault="00307F11" w:rsidP="009004DC">
      <w:pPr>
        <w:spacing w:line="360" w:lineRule="auto"/>
        <w:jc w:val="both"/>
        <w:rPr>
          <w:rFonts w:eastAsia="Calibri"/>
          <w:noProof/>
          <w:lang w:val="es-ES"/>
        </w:rPr>
      </w:pPr>
    </w:p>
    <w:p w14:paraId="19DE4398" w14:textId="356F3E10" w:rsidR="00441FC0" w:rsidRDefault="00441FC0" w:rsidP="009004DC">
      <w:pPr>
        <w:spacing w:line="360" w:lineRule="auto"/>
        <w:jc w:val="both"/>
        <w:rPr>
          <w:rFonts w:eastAsia="Calibri"/>
          <w:noProof/>
          <w:lang w:val="es-DO"/>
        </w:rPr>
      </w:pPr>
    </w:p>
    <w:p w14:paraId="07ACC85A" w14:textId="777F8BB7" w:rsidR="00441FC0" w:rsidRDefault="00441FC0" w:rsidP="009004DC">
      <w:pPr>
        <w:spacing w:line="360" w:lineRule="auto"/>
        <w:jc w:val="both"/>
        <w:rPr>
          <w:rFonts w:eastAsia="Calibri"/>
          <w:noProof/>
          <w:lang w:val="es-DO"/>
        </w:rPr>
      </w:pPr>
    </w:p>
    <w:p w14:paraId="47AC2496" w14:textId="6B7E25A3" w:rsidR="007D724D" w:rsidRDefault="007D724D" w:rsidP="009004DC">
      <w:pPr>
        <w:spacing w:line="360" w:lineRule="auto"/>
        <w:jc w:val="both"/>
        <w:rPr>
          <w:rFonts w:eastAsia="Calibri"/>
          <w:noProof/>
          <w:sz w:val="18"/>
          <w:lang w:val="es-DO"/>
        </w:rPr>
      </w:pPr>
    </w:p>
    <w:p w14:paraId="4DD34772" w14:textId="6A90285C" w:rsidR="00ED0671" w:rsidRDefault="00ED0671" w:rsidP="009004DC">
      <w:pPr>
        <w:spacing w:line="360" w:lineRule="auto"/>
        <w:jc w:val="both"/>
        <w:rPr>
          <w:rFonts w:eastAsia="Calibri"/>
          <w:noProof/>
          <w:sz w:val="18"/>
          <w:lang w:val="es-DO"/>
        </w:rPr>
      </w:pPr>
    </w:p>
    <w:p w14:paraId="3F04F2B0" w14:textId="77777777" w:rsidR="00ED0671" w:rsidRPr="007D724D" w:rsidRDefault="00ED0671" w:rsidP="009004DC">
      <w:pPr>
        <w:spacing w:line="360" w:lineRule="auto"/>
        <w:jc w:val="both"/>
        <w:rPr>
          <w:rFonts w:eastAsia="Calibri"/>
          <w:noProof/>
          <w:sz w:val="18"/>
          <w:lang w:val="es-DO"/>
        </w:rPr>
      </w:pPr>
    </w:p>
    <w:tbl>
      <w:tblPr>
        <w:tblW w:w="8642" w:type="dxa"/>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Look w:val="04A0" w:firstRow="1" w:lastRow="0" w:firstColumn="1" w:lastColumn="0" w:noHBand="0" w:noVBand="1"/>
      </w:tblPr>
      <w:tblGrid>
        <w:gridCol w:w="2263"/>
        <w:gridCol w:w="1843"/>
        <w:gridCol w:w="2410"/>
        <w:gridCol w:w="2126"/>
      </w:tblGrid>
      <w:tr w:rsidR="007D724D" w:rsidRPr="007E5E02" w14:paraId="4FBAAFEB" w14:textId="77777777" w:rsidTr="00E52EF9">
        <w:trPr>
          <w:trHeight w:val="1710"/>
          <w:jc w:val="center"/>
        </w:trPr>
        <w:tc>
          <w:tcPr>
            <w:tcW w:w="2263" w:type="dxa"/>
            <w:shd w:val="clear" w:color="auto" w:fill="002060"/>
            <w:vAlign w:val="center"/>
          </w:tcPr>
          <w:p w14:paraId="5CEDEC98" w14:textId="77777777" w:rsidR="007D724D" w:rsidRPr="00EB4D43" w:rsidRDefault="007D724D" w:rsidP="00567259">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Resultado</w:t>
            </w:r>
          </w:p>
        </w:tc>
        <w:tc>
          <w:tcPr>
            <w:tcW w:w="1843" w:type="dxa"/>
            <w:shd w:val="clear" w:color="auto" w:fill="002060"/>
            <w:vAlign w:val="center"/>
          </w:tcPr>
          <w:p w14:paraId="2E9A6D2B" w14:textId="3857C6D2" w:rsidR="007D724D" w:rsidRPr="00EB4D43" w:rsidRDefault="007D724D" w:rsidP="00567259">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Política de Gobierno</w:t>
            </w:r>
            <w:r w:rsidRPr="00EB4D43">
              <w:rPr>
                <w:lang w:val="es-ES"/>
              </w:rPr>
              <w:br/>
            </w:r>
            <w:r w:rsidRPr="00EB4D43">
              <w:rPr>
                <w:rFonts w:eastAsia="Times New Roman"/>
                <w:bCs/>
                <w:color w:val="FFFFFF" w:themeColor="background1"/>
                <w:lang w:val="es-ES"/>
              </w:rPr>
              <w:t>(Plan de Gobierno</w:t>
            </w:r>
          </w:p>
          <w:p w14:paraId="755ADE50" w14:textId="3C998458" w:rsidR="007D724D" w:rsidRPr="00EB4D43" w:rsidRDefault="008342D9" w:rsidP="00567259">
            <w:pPr>
              <w:spacing w:line="360" w:lineRule="auto"/>
              <w:jc w:val="center"/>
              <w:rPr>
                <w:rFonts w:eastAsia="Times New Roman"/>
                <w:color w:val="FFFFFF" w:themeColor="background1"/>
                <w:lang w:val="es-ES"/>
              </w:rPr>
            </w:pPr>
            <w:r>
              <w:rPr>
                <w:rFonts w:eastAsia="Times New Roman"/>
                <w:bCs/>
                <w:color w:val="FFFFFF" w:themeColor="background1"/>
                <w:lang w:val="es-ES"/>
              </w:rPr>
              <w:t>2024-2028</w:t>
            </w:r>
            <w:r w:rsidR="007D724D" w:rsidRPr="00EB4D43">
              <w:rPr>
                <w:rFonts w:eastAsia="Times New Roman"/>
                <w:bCs/>
                <w:color w:val="FFFFFF" w:themeColor="background1"/>
                <w:lang w:val="es-ES"/>
              </w:rPr>
              <w:t>)</w:t>
            </w:r>
          </w:p>
        </w:tc>
        <w:tc>
          <w:tcPr>
            <w:tcW w:w="2410" w:type="dxa"/>
            <w:shd w:val="clear" w:color="auto" w:fill="002060"/>
            <w:vAlign w:val="center"/>
          </w:tcPr>
          <w:p w14:paraId="3A0F9F25" w14:textId="77777777" w:rsidR="007D724D" w:rsidRPr="00EB4D43" w:rsidRDefault="007D724D" w:rsidP="00567259">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Estrategia Nacional de Desarrollo</w:t>
            </w:r>
          </w:p>
          <w:p w14:paraId="0459207E" w14:textId="77777777" w:rsidR="007D724D" w:rsidRPr="00EB4D43" w:rsidRDefault="007D724D" w:rsidP="00567259">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(END)</w:t>
            </w:r>
          </w:p>
        </w:tc>
        <w:tc>
          <w:tcPr>
            <w:tcW w:w="2126" w:type="dxa"/>
            <w:shd w:val="clear" w:color="auto" w:fill="002060"/>
            <w:vAlign w:val="center"/>
          </w:tcPr>
          <w:p w14:paraId="6A403147" w14:textId="77777777" w:rsidR="007D724D" w:rsidRPr="00EB4D43" w:rsidRDefault="007D724D" w:rsidP="00567259">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Objetivos de Desarrollo Sostenible</w:t>
            </w:r>
          </w:p>
          <w:p w14:paraId="3BAF50C7" w14:textId="1A732E5F" w:rsidR="007D724D" w:rsidRPr="00EB4D43" w:rsidRDefault="007D724D" w:rsidP="00567259">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(ODS)</w:t>
            </w:r>
          </w:p>
        </w:tc>
      </w:tr>
      <w:tr w:rsidR="007D724D" w:rsidRPr="007E5E02" w14:paraId="37647EBB" w14:textId="77777777" w:rsidTr="00E52EF9">
        <w:trPr>
          <w:trHeight w:val="3285"/>
          <w:jc w:val="center"/>
        </w:trPr>
        <w:tc>
          <w:tcPr>
            <w:tcW w:w="2263" w:type="dxa"/>
            <w:vAlign w:val="center"/>
          </w:tcPr>
          <w:p w14:paraId="4EDE8A49" w14:textId="77777777" w:rsidR="00C54171" w:rsidRDefault="00C54171" w:rsidP="00C54171">
            <w:pPr>
              <w:spacing w:line="360" w:lineRule="auto"/>
              <w:jc w:val="center"/>
              <w:rPr>
                <w:rStyle w:val="Textoennegrita"/>
                <w:color w:val="4C4747"/>
                <w:lang w:val="es-MX"/>
              </w:rPr>
            </w:pPr>
          </w:p>
          <w:p w14:paraId="11645FD7" w14:textId="77777777" w:rsidR="007D724D" w:rsidRDefault="00567259" w:rsidP="00C54171">
            <w:pPr>
              <w:spacing w:line="360" w:lineRule="auto"/>
              <w:jc w:val="center"/>
              <w:rPr>
                <w:color w:val="4C4747"/>
                <w:lang w:val="es-MX"/>
              </w:rPr>
            </w:pPr>
            <w:r w:rsidRPr="00567259">
              <w:rPr>
                <w:rStyle w:val="Textoennegrita"/>
                <w:color w:val="4C4747"/>
                <w:lang w:val="es-MX"/>
              </w:rPr>
              <w:t>1,459</w:t>
            </w:r>
            <w:r w:rsidR="00E27C39" w:rsidRPr="00567259">
              <w:rPr>
                <w:rStyle w:val="Textoennegrita"/>
                <w:color w:val="4C4747"/>
                <w:lang w:val="es-MX"/>
              </w:rPr>
              <w:t xml:space="preserve"> niños y niñas</w:t>
            </w:r>
            <w:r w:rsidR="00E27C39" w:rsidRPr="00567259">
              <w:rPr>
                <w:color w:val="4C4747"/>
                <w:lang w:val="es-MX"/>
              </w:rPr>
              <w:t xml:space="preserve"> participantes en los </w:t>
            </w:r>
            <w:r w:rsidR="00E27C39" w:rsidRPr="00C54171">
              <w:rPr>
                <w:rStyle w:val="nfasis"/>
                <w:b/>
                <w:i w:val="0"/>
                <w:color w:val="4C4747"/>
                <w:lang w:val="es-MX"/>
              </w:rPr>
              <w:t>Espacios de Esperanza (EPES)</w:t>
            </w:r>
            <w:r w:rsidR="00E27C39" w:rsidRPr="00567259">
              <w:rPr>
                <w:color w:val="4C4747"/>
                <w:lang w:val="es-MX"/>
              </w:rPr>
              <w:t xml:space="preserve"> continúan recibiendo acompañamiento en estimulación temprana</w:t>
            </w:r>
            <w:r w:rsidR="00C54171">
              <w:rPr>
                <w:color w:val="4C4747"/>
                <w:lang w:val="es-MX"/>
              </w:rPr>
              <w:t>.</w:t>
            </w:r>
          </w:p>
          <w:p w14:paraId="47FBAB1A" w14:textId="37429BEB" w:rsidR="00C54171" w:rsidRPr="00C54171" w:rsidRDefault="00C54171" w:rsidP="00C54171">
            <w:pPr>
              <w:spacing w:line="360" w:lineRule="auto"/>
              <w:jc w:val="center"/>
              <w:rPr>
                <w:b/>
                <w:color w:val="4C4747"/>
                <w:lang w:val="es-ES"/>
              </w:rPr>
            </w:pPr>
          </w:p>
        </w:tc>
        <w:tc>
          <w:tcPr>
            <w:tcW w:w="1843" w:type="dxa"/>
            <w:vAlign w:val="center"/>
          </w:tcPr>
          <w:p w14:paraId="1CDFF165" w14:textId="78CE10CA" w:rsidR="007D724D" w:rsidRPr="00567259" w:rsidRDefault="00467945" w:rsidP="00567259">
            <w:pPr>
              <w:spacing w:line="360" w:lineRule="auto"/>
              <w:jc w:val="center"/>
              <w:rPr>
                <w:rFonts w:eastAsia="Times New Roman"/>
                <w:color w:val="4C4747"/>
                <w:szCs w:val="22"/>
                <w:lang w:val="es-ES"/>
              </w:rPr>
            </w:pPr>
            <w:r w:rsidRPr="00567259">
              <w:rPr>
                <w:rStyle w:val="Textoennegrita"/>
                <w:color w:val="4C4747"/>
                <w:lang w:val="es-MX"/>
              </w:rPr>
              <w:t>Acceso a salud universal, equidad y seguridad social</w:t>
            </w:r>
          </w:p>
        </w:tc>
        <w:tc>
          <w:tcPr>
            <w:tcW w:w="2410" w:type="dxa"/>
            <w:vAlign w:val="center"/>
          </w:tcPr>
          <w:p w14:paraId="563C6736" w14:textId="7C21D5B5" w:rsidR="007D724D" w:rsidRPr="00567259" w:rsidRDefault="000B4256" w:rsidP="00567259">
            <w:pPr>
              <w:spacing w:line="360" w:lineRule="auto"/>
              <w:jc w:val="center"/>
              <w:rPr>
                <w:rFonts w:eastAsia="Times New Roman"/>
                <w:color w:val="4C4747"/>
                <w:szCs w:val="22"/>
                <w:lang w:val="es-ES"/>
              </w:rPr>
            </w:pPr>
            <w:r w:rsidRPr="00567259">
              <w:rPr>
                <w:color w:val="4C4747"/>
                <w:lang w:val="es-ES"/>
              </w:rPr>
              <w:t>Línea de acción 2.3.1.10 Establecer estancias infantiles en universidades y centros de formación profesional estatales, para facilitar el acceso de las madres y padres a la educación y promover la atención integral y estimulación temprana de los niños y niñas.</w:t>
            </w:r>
          </w:p>
        </w:tc>
        <w:tc>
          <w:tcPr>
            <w:tcW w:w="2126" w:type="dxa"/>
            <w:vAlign w:val="center"/>
          </w:tcPr>
          <w:p w14:paraId="6650734F" w14:textId="2DCA2FD3" w:rsidR="007D724D" w:rsidRPr="00567259" w:rsidRDefault="000B4256" w:rsidP="00567259">
            <w:pPr>
              <w:spacing w:line="360" w:lineRule="auto"/>
              <w:jc w:val="center"/>
              <w:rPr>
                <w:rFonts w:eastAsia="Times New Roman"/>
                <w:color w:val="4C4747"/>
                <w:szCs w:val="22"/>
                <w:lang w:val="es-ES"/>
              </w:rPr>
            </w:pPr>
            <w:r w:rsidRPr="00567259">
              <w:rPr>
                <w:color w:val="4C4747"/>
                <w:lang w:val="es-ES"/>
              </w:rPr>
              <w:t>Objetivo No. 1: Fin de la pobreza. Poner fin a la pobreza en todas sus formas en todo el mundo.</w:t>
            </w:r>
          </w:p>
        </w:tc>
      </w:tr>
    </w:tbl>
    <w:p w14:paraId="19467627" w14:textId="0F85BC14" w:rsidR="00D00C1F" w:rsidRDefault="00D00C1F" w:rsidP="009004DC">
      <w:pPr>
        <w:spacing w:line="360" w:lineRule="auto"/>
        <w:jc w:val="both"/>
        <w:rPr>
          <w:rFonts w:eastAsia="Calibri"/>
          <w:noProof/>
          <w:lang w:val="es-ES"/>
        </w:rPr>
      </w:pPr>
    </w:p>
    <w:p w14:paraId="188D15BF" w14:textId="1AE619A6" w:rsidR="00E465B9" w:rsidRDefault="00E465B9" w:rsidP="009004DC">
      <w:pPr>
        <w:spacing w:line="360" w:lineRule="auto"/>
        <w:jc w:val="both"/>
        <w:rPr>
          <w:rFonts w:eastAsia="Calibri"/>
          <w:noProof/>
          <w:lang w:val="es-ES"/>
        </w:rPr>
      </w:pPr>
    </w:p>
    <w:p w14:paraId="0872AD81" w14:textId="5D2AEE6B" w:rsidR="00ED0671" w:rsidRDefault="00ED0671" w:rsidP="009004DC">
      <w:pPr>
        <w:spacing w:line="360" w:lineRule="auto"/>
        <w:jc w:val="both"/>
        <w:rPr>
          <w:rFonts w:eastAsia="Calibri"/>
          <w:noProof/>
          <w:lang w:val="es-ES"/>
        </w:rPr>
      </w:pPr>
    </w:p>
    <w:p w14:paraId="720BDAAE" w14:textId="010D7276" w:rsidR="00ED0671" w:rsidRDefault="00ED0671" w:rsidP="009004DC">
      <w:pPr>
        <w:spacing w:line="360" w:lineRule="auto"/>
        <w:jc w:val="both"/>
        <w:rPr>
          <w:rFonts w:eastAsia="Calibri"/>
          <w:noProof/>
          <w:lang w:val="es-ES"/>
        </w:rPr>
      </w:pPr>
    </w:p>
    <w:p w14:paraId="7BECC778" w14:textId="77777777" w:rsidR="00ED0671" w:rsidRDefault="00ED0671" w:rsidP="009004DC">
      <w:pPr>
        <w:spacing w:line="360" w:lineRule="auto"/>
        <w:jc w:val="both"/>
        <w:rPr>
          <w:rFonts w:eastAsia="Calibri"/>
          <w:noProof/>
          <w:lang w:val="es-ES"/>
        </w:rPr>
      </w:pPr>
    </w:p>
    <w:tbl>
      <w:tblPr>
        <w:tblW w:w="8646" w:type="dxa"/>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Look w:val="04A0" w:firstRow="1" w:lastRow="0" w:firstColumn="1" w:lastColumn="0" w:noHBand="0" w:noVBand="1"/>
      </w:tblPr>
      <w:tblGrid>
        <w:gridCol w:w="2126"/>
        <w:gridCol w:w="1984"/>
        <w:gridCol w:w="2410"/>
        <w:gridCol w:w="2126"/>
      </w:tblGrid>
      <w:tr w:rsidR="00ED0671" w:rsidRPr="007E5E02" w14:paraId="77BE1870" w14:textId="77777777" w:rsidTr="00E71595">
        <w:trPr>
          <w:trHeight w:val="1710"/>
          <w:jc w:val="center"/>
        </w:trPr>
        <w:tc>
          <w:tcPr>
            <w:tcW w:w="2126" w:type="dxa"/>
            <w:shd w:val="clear" w:color="auto" w:fill="002060"/>
            <w:vAlign w:val="center"/>
          </w:tcPr>
          <w:p w14:paraId="40BE2C3F" w14:textId="77777777" w:rsidR="00ED0671" w:rsidRPr="00EB4D43" w:rsidRDefault="00ED0671" w:rsidP="000C053A">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Resultado</w:t>
            </w:r>
          </w:p>
        </w:tc>
        <w:tc>
          <w:tcPr>
            <w:tcW w:w="1984" w:type="dxa"/>
            <w:shd w:val="clear" w:color="auto" w:fill="002060"/>
            <w:vAlign w:val="center"/>
          </w:tcPr>
          <w:p w14:paraId="5AB44A9F" w14:textId="77777777" w:rsidR="00ED0671" w:rsidRPr="00EB4D43" w:rsidRDefault="00ED0671" w:rsidP="000C053A">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Política de Gobierno</w:t>
            </w:r>
            <w:r w:rsidRPr="00EB4D43">
              <w:rPr>
                <w:lang w:val="es-ES"/>
              </w:rPr>
              <w:br/>
            </w:r>
            <w:r w:rsidRPr="00EB4D43">
              <w:rPr>
                <w:rFonts w:eastAsia="Times New Roman"/>
                <w:bCs/>
                <w:color w:val="FFFFFF" w:themeColor="background1"/>
                <w:lang w:val="es-ES"/>
              </w:rPr>
              <w:t xml:space="preserve">(Plan de Gobierno </w:t>
            </w:r>
          </w:p>
          <w:p w14:paraId="519F9884" w14:textId="1C4814B3" w:rsidR="00ED0671" w:rsidRPr="00EB4D43" w:rsidRDefault="008342D9" w:rsidP="000C053A">
            <w:pPr>
              <w:spacing w:line="360" w:lineRule="auto"/>
              <w:jc w:val="center"/>
              <w:rPr>
                <w:rFonts w:eastAsia="Times New Roman"/>
                <w:color w:val="FFFFFF" w:themeColor="background1"/>
                <w:lang w:val="es-ES"/>
              </w:rPr>
            </w:pPr>
            <w:r>
              <w:rPr>
                <w:rFonts w:eastAsia="Times New Roman"/>
                <w:bCs/>
                <w:color w:val="FFFFFF" w:themeColor="background1"/>
                <w:lang w:val="es-ES"/>
              </w:rPr>
              <w:t>2024-2028</w:t>
            </w:r>
            <w:r w:rsidR="00ED0671" w:rsidRPr="00EB4D43">
              <w:rPr>
                <w:rFonts w:eastAsia="Times New Roman"/>
                <w:bCs/>
                <w:color w:val="FFFFFF" w:themeColor="background1"/>
                <w:lang w:val="es-ES"/>
              </w:rPr>
              <w:t>)</w:t>
            </w:r>
          </w:p>
        </w:tc>
        <w:tc>
          <w:tcPr>
            <w:tcW w:w="2410" w:type="dxa"/>
            <w:shd w:val="clear" w:color="auto" w:fill="002060"/>
            <w:vAlign w:val="center"/>
          </w:tcPr>
          <w:p w14:paraId="72AAE939" w14:textId="77777777" w:rsidR="00ED0671" w:rsidRPr="00EB4D43" w:rsidRDefault="00ED0671" w:rsidP="000C053A">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Estrategia Nacional de Desarrollo</w:t>
            </w:r>
          </w:p>
          <w:p w14:paraId="21C237C7" w14:textId="77777777" w:rsidR="00ED0671" w:rsidRPr="00EB4D43" w:rsidRDefault="00ED0671" w:rsidP="000C053A">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(END)</w:t>
            </w:r>
          </w:p>
        </w:tc>
        <w:tc>
          <w:tcPr>
            <w:tcW w:w="2126" w:type="dxa"/>
            <w:shd w:val="clear" w:color="auto" w:fill="002060"/>
            <w:vAlign w:val="center"/>
          </w:tcPr>
          <w:p w14:paraId="32E2A1BD" w14:textId="77777777" w:rsidR="00ED0671" w:rsidRPr="00EB4D43" w:rsidRDefault="00ED0671" w:rsidP="000C053A">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Objetivos de Desarrollo Sostenible</w:t>
            </w:r>
          </w:p>
          <w:p w14:paraId="3B639E56" w14:textId="77777777" w:rsidR="00ED0671" w:rsidRPr="00EB4D43" w:rsidRDefault="00ED0671" w:rsidP="000C053A">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 xml:space="preserve"> (ODS)</w:t>
            </w:r>
          </w:p>
        </w:tc>
      </w:tr>
      <w:tr w:rsidR="00467945" w:rsidRPr="007E5E02" w14:paraId="0DE93E95" w14:textId="77777777" w:rsidTr="00E71595">
        <w:trPr>
          <w:trHeight w:val="3285"/>
          <w:jc w:val="center"/>
        </w:trPr>
        <w:tc>
          <w:tcPr>
            <w:tcW w:w="2126" w:type="dxa"/>
            <w:vAlign w:val="center"/>
          </w:tcPr>
          <w:p w14:paraId="7B5A0651" w14:textId="77777777" w:rsidR="00E52EF9" w:rsidRPr="0094080D" w:rsidRDefault="00E52EF9" w:rsidP="00E52EF9">
            <w:pPr>
              <w:spacing w:line="360" w:lineRule="auto"/>
              <w:jc w:val="center"/>
              <w:rPr>
                <w:rStyle w:val="Textoennegrita"/>
                <w:color w:val="4C4747"/>
                <w:lang w:val="es-MX"/>
              </w:rPr>
            </w:pPr>
          </w:p>
          <w:p w14:paraId="1397038E" w14:textId="2B14ACC0" w:rsidR="00E52EF9" w:rsidRPr="0094080D" w:rsidRDefault="0094080D" w:rsidP="00E52EF9">
            <w:pPr>
              <w:spacing w:line="360" w:lineRule="auto"/>
              <w:jc w:val="center"/>
              <w:rPr>
                <w:color w:val="4C4747"/>
                <w:lang w:val="es-MX"/>
              </w:rPr>
            </w:pPr>
            <w:r w:rsidRPr="0094080D">
              <w:rPr>
                <w:rStyle w:val="Textoennegrita"/>
                <w:color w:val="4C4747"/>
                <w:lang w:val="es-MX"/>
              </w:rPr>
              <w:t>72 radios c</w:t>
            </w:r>
            <w:r w:rsidR="00CB0ED5" w:rsidRPr="0094080D">
              <w:rPr>
                <w:rStyle w:val="Textoennegrita"/>
                <w:color w:val="4C4747"/>
                <w:lang w:val="es-MX"/>
              </w:rPr>
              <w:t>omunitarias</w:t>
            </w:r>
            <w:r w:rsidR="00CB0ED5" w:rsidRPr="0094080D">
              <w:rPr>
                <w:color w:val="4C4747"/>
                <w:lang w:val="es-MX"/>
              </w:rPr>
              <w:t xml:space="preserve"> han mantenido sus operaciones activas en distintas localidades del país, produciendo un total de </w:t>
            </w:r>
            <w:r w:rsidR="000229ED">
              <w:rPr>
                <w:rStyle w:val="Textoennegrita"/>
                <w:color w:val="4C4747"/>
                <w:lang w:val="es-MX"/>
              </w:rPr>
              <w:t>1,359</w:t>
            </w:r>
            <w:r w:rsidR="00CB0ED5" w:rsidRPr="0094080D">
              <w:rPr>
                <w:rStyle w:val="Textoennegrita"/>
                <w:color w:val="4C4747"/>
                <w:lang w:val="es-MX"/>
              </w:rPr>
              <w:t xml:space="preserve"> programas radiales, cápsulas y campañas de concientización</w:t>
            </w:r>
            <w:r w:rsidR="00CB0ED5" w:rsidRPr="0094080D">
              <w:rPr>
                <w:color w:val="4C4747"/>
                <w:lang w:val="es-MX"/>
              </w:rPr>
              <w:t>.</w:t>
            </w:r>
          </w:p>
          <w:p w14:paraId="0A4BEF5E" w14:textId="5697AB64" w:rsidR="00ED0671" w:rsidRPr="0094080D" w:rsidRDefault="00ED0671" w:rsidP="00E52EF9">
            <w:pPr>
              <w:spacing w:line="360" w:lineRule="auto"/>
              <w:jc w:val="center"/>
              <w:rPr>
                <w:i/>
                <w:color w:val="4C4747"/>
                <w:lang w:val="es-ES"/>
              </w:rPr>
            </w:pPr>
          </w:p>
        </w:tc>
        <w:tc>
          <w:tcPr>
            <w:tcW w:w="1984" w:type="dxa"/>
            <w:vAlign w:val="center"/>
          </w:tcPr>
          <w:p w14:paraId="1E2A9E0D" w14:textId="6866FB37" w:rsidR="00ED0671" w:rsidRPr="0094080D" w:rsidRDefault="00E52EF9" w:rsidP="00E52EF9">
            <w:pPr>
              <w:spacing w:line="360" w:lineRule="auto"/>
              <w:jc w:val="center"/>
              <w:rPr>
                <w:rFonts w:eastAsia="Times New Roman"/>
                <w:b/>
                <w:color w:val="4C4747"/>
                <w:szCs w:val="22"/>
                <w:lang w:val="es-ES"/>
              </w:rPr>
            </w:pPr>
            <w:r w:rsidRPr="0094080D">
              <w:rPr>
                <w:b/>
                <w:color w:val="4C4747"/>
                <w:lang w:val="es-MX"/>
              </w:rPr>
              <w:t>Cultura</w:t>
            </w:r>
          </w:p>
        </w:tc>
        <w:tc>
          <w:tcPr>
            <w:tcW w:w="2410" w:type="dxa"/>
            <w:vAlign w:val="center"/>
          </w:tcPr>
          <w:p w14:paraId="63FE1556" w14:textId="77B60BBD" w:rsidR="00ED0671" w:rsidRPr="0094080D" w:rsidRDefault="00467945" w:rsidP="00E52EF9">
            <w:pPr>
              <w:spacing w:line="360" w:lineRule="auto"/>
              <w:jc w:val="center"/>
              <w:rPr>
                <w:rFonts w:eastAsia="Times New Roman"/>
                <w:color w:val="4C4747"/>
                <w:szCs w:val="22"/>
                <w:lang w:val="es-ES"/>
              </w:rPr>
            </w:pPr>
            <w:r w:rsidRPr="0094080D">
              <w:rPr>
                <w:rFonts w:eastAsia="Times New Roman"/>
                <w:color w:val="4C4747"/>
                <w:lang w:val="es-ES"/>
              </w:rPr>
              <w:t>Línea de acción 2.6.1.5 Crear o acondicionar espacios municipales para el desarrollo de actividades socio culturales y propiciar su uso sostenido.</w:t>
            </w:r>
          </w:p>
        </w:tc>
        <w:tc>
          <w:tcPr>
            <w:tcW w:w="2126" w:type="dxa"/>
            <w:vAlign w:val="center"/>
          </w:tcPr>
          <w:p w14:paraId="2585826C" w14:textId="1255543E" w:rsidR="00ED0671" w:rsidRPr="0094080D" w:rsidRDefault="00467945" w:rsidP="00E52EF9">
            <w:pPr>
              <w:spacing w:line="360" w:lineRule="auto"/>
              <w:jc w:val="center"/>
              <w:rPr>
                <w:rFonts w:eastAsia="Times New Roman"/>
                <w:color w:val="4C4747"/>
                <w:szCs w:val="22"/>
                <w:lang w:val="es-ES"/>
              </w:rPr>
            </w:pPr>
            <w:r w:rsidRPr="0094080D">
              <w:rPr>
                <w:rFonts w:eastAsia="Times New Roman"/>
                <w:color w:val="4C4747"/>
                <w:lang w:val="es-ES"/>
              </w:rPr>
              <w:t>Objetivo No. 1: Fin de la pobreza. Poner fin a la pobreza en todas sus formas en todo el mundo.</w:t>
            </w:r>
          </w:p>
        </w:tc>
      </w:tr>
    </w:tbl>
    <w:p w14:paraId="0EAA5E09" w14:textId="77777777" w:rsidR="00ED0671" w:rsidRDefault="00ED0671" w:rsidP="009004DC">
      <w:pPr>
        <w:spacing w:line="360" w:lineRule="auto"/>
        <w:jc w:val="both"/>
        <w:rPr>
          <w:rFonts w:eastAsia="Calibri"/>
          <w:noProof/>
          <w:lang w:val="es-ES"/>
        </w:rPr>
      </w:pPr>
    </w:p>
    <w:p w14:paraId="5B9570AA" w14:textId="5D1CDC68" w:rsidR="00E465B9" w:rsidRDefault="00E465B9" w:rsidP="009004DC">
      <w:pPr>
        <w:spacing w:line="360" w:lineRule="auto"/>
        <w:jc w:val="both"/>
        <w:rPr>
          <w:rFonts w:eastAsia="Calibri"/>
          <w:noProof/>
          <w:lang w:val="es-ES"/>
        </w:rPr>
      </w:pPr>
    </w:p>
    <w:p w14:paraId="37407971" w14:textId="406DA830" w:rsidR="00ED0671" w:rsidRDefault="00BF6D19" w:rsidP="00BF6D19">
      <w:pPr>
        <w:tabs>
          <w:tab w:val="left" w:pos="2191"/>
        </w:tabs>
        <w:spacing w:line="360" w:lineRule="auto"/>
        <w:jc w:val="both"/>
        <w:rPr>
          <w:rFonts w:eastAsia="Calibri"/>
          <w:noProof/>
          <w:lang w:val="es-ES"/>
        </w:rPr>
      </w:pPr>
      <w:r>
        <w:rPr>
          <w:rFonts w:eastAsia="Calibri"/>
          <w:noProof/>
          <w:lang w:val="es-ES"/>
        </w:rPr>
        <w:lastRenderedPageBreak/>
        <w:tab/>
      </w:r>
    </w:p>
    <w:p w14:paraId="07B2F6F5" w14:textId="77777777" w:rsidR="00E465B9" w:rsidRDefault="00E465B9" w:rsidP="009004DC">
      <w:pPr>
        <w:spacing w:line="360" w:lineRule="auto"/>
        <w:jc w:val="both"/>
        <w:rPr>
          <w:rFonts w:eastAsia="Calibri"/>
          <w:noProof/>
          <w:lang w:val="es-ES"/>
        </w:rPr>
      </w:pPr>
    </w:p>
    <w:tbl>
      <w:tblPr>
        <w:tblW w:w="8647" w:type="dxa"/>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Look w:val="04A0" w:firstRow="1" w:lastRow="0" w:firstColumn="1" w:lastColumn="0" w:noHBand="0" w:noVBand="1"/>
      </w:tblPr>
      <w:tblGrid>
        <w:gridCol w:w="2126"/>
        <w:gridCol w:w="1843"/>
        <w:gridCol w:w="2410"/>
        <w:gridCol w:w="2268"/>
      </w:tblGrid>
      <w:tr w:rsidR="007D724D" w:rsidRPr="007E5E02" w14:paraId="24E959C2" w14:textId="77777777" w:rsidTr="00E71595">
        <w:trPr>
          <w:trHeight w:val="1710"/>
          <w:jc w:val="center"/>
        </w:trPr>
        <w:tc>
          <w:tcPr>
            <w:tcW w:w="2126" w:type="dxa"/>
            <w:shd w:val="clear" w:color="auto" w:fill="002060"/>
            <w:vAlign w:val="center"/>
          </w:tcPr>
          <w:p w14:paraId="2FB11103" w14:textId="77777777" w:rsidR="007D724D" w:rsidRPr="00EB4D43" w:rsidRDefault="007D724D"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Resultado</w:t>
            </w:r>
          </w:p>
        </w:tc>
        <w:tc>
          <w:tcPr>
            <w:tcW w:w="1843" w:type="dxa"/>
            <w:shd w:val="clear" w:color="auto" w:fill="002060"/>
            <w:vAlign w:val="center"/>
          </w:tcPr>
          <w:p w14:paraId="36E67E6D" w14:textId="77777777" w:rsidR="007D724D" w:rsidRPr="00EB4D43" w:rsidRDefault="007D724D"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Política de Gobierno</w:t>
            </w:r>
            <w:r w:rsidRPr="00EB4D43">
              <w:rPr>
                <w:lang w:val="es-ES"/>
              </w:rPr>
              <w:br/>
            </w:r>
            <w:r w:rsidRPr="00EB4D43">
              <w:rPr>
                <w:rFonts w:eastAsia="Times New Roman"/>
                <w:bCs/>
                <w:color w:val="FFFFFF" w:themeColor="background1"/>
                <w:lang w:val="es-ES"/>
              </w:rPr>
              <w:t xml:space="preserve">(Plan de Gobierno </w:t>
            </w:r>
          </w:p>
          <w:p w14:paraId="438CE960" w14:textId="333C3A69" w:rsidR="007D724D" w:rsidRPr="00EB4D43" w:rsidRDefault="008342D9" w:rsidP="007D724D">
            <w:pPr>
              <w:spacing w:line="360" w:lineRule="auto"/>
              <w:jc w:val="center"/>
              <w:rPr>
                <w:rFonts w:eastAsia="Times New Roman"/>
                <w:color w:val="FFFFFF" w:themeColor="background1"/>
                <w:lang w:val="es-ES"/>
              </w:rPr>
            </w:pPr>
            <w:r>
              <w:rPr>
                <w:rFonts w:eastAsia="Times New Roman"/>
                <w:bCs/>
                <w:color w:val="FFFFFF" w:themeColor="background1"/>
                <w:lang w:val="es-ES"/>
              </w:rPr>
              <w:t>2024-2028</w:t>
            </w:r>
            <w:r w:rsidR="007D724D" w:rsidRPr="00EB4D43">
              <w:rPr>
                <w:rFonts w:eastAsia="Times New Roman"/>
                <w:bCs/>
                <w:color w:val="FFFFFF" w:themeColor="background1"/>
                <w:lang w:val="es-ES"/>
              </w:rPr>
              <w:t>)</w:t>
            </w:r>
          </w:p>
        </w:tc>
        <w:tc>
          <w:tcPr>
            <w:tcW w:w="2410" w:type="dxa"/>
            <w:shd w:val="clear" w:color="auto" w:fill="002060"/>
            <w:vAlign w:val="center"/>
          </w:tcPr>
          <w:p w14:paraId="0FE1D02F" w14:textId="77777777" w:rsidR="007D724D" w:rsidRPr="00EB4D43" w:rsidRDefault="007D724D"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Estrategia Nacional de Desarrollo</w:t>
            </w:r>
          </w:p>
          <w:p w14:paraId="64FC596A" w14:textId="77777777" w:rsidR="007D724D" w:rsidRPr="00EB4D43" w:rsidRDefault="007D724D"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(END)</w:t>
            </w:r>
          </w:p>
        </w:tc>
        <w:tc>
          <w:tcPr>
            <w:tcW w:w="2268" w:type="dxa"/>
            <w:shd w:val="clear" w:color="auto" w:fill="002060"/>
            <w:vAlign w:val="center"/>
          </w:tcPr>
          <w:p w14:paraId="3FFF1624" w14:textId="77777777" w:rsidR="007D724D" w:rsidRPr="00EB4D43" w:rsidRDefault="007D724D"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Objetivos de Desarrollo Sostenible</w:t>
            </w:r>
          </w:p>
          <w:p w14:paraId="38014CBA" w14:textId="77777777" w:rsidR="007D724D" w:rsidRPr="00EB4D43" w:rsidRDefault="007D724D"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 xml:space="preserve"> (ODS)</w:t>
            </w:r>
          </w:p>
        </w:tc>
      </w:tr>
      <w:tr w:rsidR="007D724D" w:rsidRPr="007E5E02" w14:paraId="0B79719C" w14:textId="77777777" w:rsidTr="00E71595">
        <w:trPr>
          <w:trHeight w:val="3285"/>
          <w:jc w:val="center"/>
        </w:trPr>
        <w:tc>
          <w:tcPr>
            <w:tcW w:w="2126" w:type="dxa"/>
            <w:vAlign w:val="center"/>
          </w:tcPr>
          <w:p w14:paraId="2F6BD819" w14:textId="77777777" w:rsidR="001874AF" w:rsidRPr="00D77215" w:rsidRDefault="001874AF" w:rsidP="001874AF">
            <w:pPr>
              <w:spacing w:line="360" w:lineRule="auto"/>
              <w:jc w:val="center"/>
              <w:rPr>
                <w:rStyle w:val="Textoennegrita"/>
                <w:color w:val="4C4747"/>
                <w:lang w:val="es-MX"/>
              </w:rPr>
            </w:pPr>
          </w:p>
          <w:p w14:paraId="442B8858" w14:textId="6974EE72" w:rsidR="001874AF" w:rsidRPr="00D77215" w:rsidRDefault="00D77215" w:rsidP="001874AF">
            <w:pPr>
              <w:spacing w:line="360" w:lineRule="auto"/>
              <w:jc w:val="center"/>
              <w:rPr>
                <w:color w:val="4C4747"/>
                <w:lang w:val="es-MX"/>
              </w:rPr>
            </w:pPr>
            <w:r w:rsidRPr="00D77215">
              <w:rPr>
                <w:rStyle w:val="Textoennegrita"/>
                <w:color w:val="4C4747"/>
                <w:lang w:val="es-MX"/>
              </w:rPr>
              <w:t>371 facilitadores t</w:t>
            </w:r>
            <w:r w:rsidR="00CB0ED5" w:rsidRPr="00D77215">
              <w:rPr>
                <w:rStyle w:val="Textoennegrita"/>
                <w:color w:val="4C4747"/>
                <w:lang w:val="es-MX"/>
              </w:rPr>
              <w:t>ecnológicos</w:t>
            </w:r>
            <w:r w:rsidR="00CB0ED5" w:rsidRPr="00D77215">
              <w:rPr>
                <w:color w:val="4C4747"/>
                <w:lang w:val="es-MX"/>
              </w:rPr>
              <w:t xml:space="preserve"> han fortalecido sus competencias profesionales recibiendo formación especializada en entornos virtuales de aprendizaje y tecnologías educativas avanzadas.</w:t>
            </w:r>
          </w:p>
          <w:p w14:paraId="4A423875" w14:textId="5ABDF34C" w:rsidR="007D724D" w:rsidRPr="00D77215" w:rsidRDefault="007D724D" w:rsidP="001874AF">
            <w:pPr>
              <w:spacing w:line="360" w:lineRule="auto"/>
              <w:jc w:val="center"/>
              <w:rPr>
                <w:rFonts w:eastAsia="Times New Roman"/>
                <w:color w:val="4C4747"/>
                <w:lang w:val="es-ES"/>
              </w:rPr>
            </w:pPr>
          </w:p>
        </w:tc>
        <w:tc>
          <w:tcPr>
            <w:tcW w:w="1843" w:type="dxa"/>
            <w:vAlign w:val="center"/>
          </w:tcPr>
          <w:p w14:paraId="697CC38F" w14:textId="33D64B05" w:rsidR="007D724D" w:rsidRPr="00D77215" w:rsidRDefault="00467945" w:rsidP="001874AF">
            <w:pPr>
              <w:spacing w:line="360" w:lineRule="auto"/>
              <w:jc w:val="center"/>
              <w:rPr>
                <w:rFonts w:eastAsia="Times New Roman"/>
                <w:b/>
                <w:color w:val="4C4747"/>
                <w:lang w:val="es-ES"/>
              </w:rPr>
            </w:pPr>
            <w:r w:rsidRPr="00D77215">
              <w:rPr>
                <w:b/>
                <w:color w:val="4C4747"/>
                <w:lang w:val="es-MX"/>
              </w:rPr>
              <w:t>Educación Superior, Ciencia y Tecnología</w:t>
            </w:r>
          </w:p>
        </w:tc>
        <w:tc>
          <w:tcPr>
            <w:tcW w:w="2410" w:type="dxa"/>
            <w:vAlign w:val="center"/>
          </w:tcPr>
          <w:p w14:paraId="72672F32" w14:textId="13E26A96" w:rsidR="007D724D" w:rsidRPr="00D77215" w:rsidRDefault="00467945" w:rsidP="001874AF">
            <w:pPr>
              <w:spacing w:line="360" w:lineRule="auto"/>
              <w:jc w:val="center"/>
              <w:rPr>
                <w:rFonts w:eastAsia="Times New Roman"/>
                <w:color w:val="4C4747"/>
                <w:lang w:val="es-ES"/>
              </w:rPr>
            </w:pPr>
            <w:r w:rsidRPr="00D77215">
              <w:rPr>
                <w:rFonts w:eastAsia="Times New Roman"/>
                <w:color w:val="4C4747"/>
                <w:lang w:val="es-ES"/>
              </w:rPr>
              <w:t>Línea de acción 1.1.1.3 Fortalecer el sistema de control interno y externo y los mecanismos de acceso a la información de la administración pública como medio de garantizar la transparencia, rendición de cuentas y calidad del gasto público.</w:t>
            </w:r>
          </w:p>
        </w:tc>
        <w:tc>
          <w:tcPr>
            <w:tcW w:w="2268" w:type="dxa"/>
            <w:vAlign w:val="center"/>
          </w:tcPr>
          <w:p w14:paraId="7B8A80BB" w14:textId="423915BC" w:rsidR="007D724D" w:rsidRPr="00D77215" w:rsidRDefault="00467945" w:rsidP="001874AF">
            <w:pPr>
              <w:spacing w:line="360" w:lineRule="auto"/>
              <w:jc w:val="center"/>
              <w:rPr>
                <w:rFonts w:eastAsia="Times New Roman"/>
                <w:color w:val="4C4747"/>
                <w:lang w:val="es-ES"/>
              </w:rPr>
            </w:pPr>
            <w:r w:rsidRPr="00D77215">
              <w:rPr>
                <w:rFonts w:eastAsia="Times New Roman"/>
                <w:color w:val="4C4747"/>
                <w:lang w:val="es-ES"/>
              </w:rPr>
              <w:t>Objetivo No. 16: Paz, Justicia e instituciones sólidas.</w:t>
            </w:r>
          </w:p>
        </w:tc>
      </w:tr>
    </w:tbl>
    <w:p w14:paraId="50613C89" w14:textId="07A59F65" w:rsidR="007D724D" w:rsidRDefault="007D724D" w:rsidP="009004DC">
      <w:pPr>
        <w:spacing w:line="360" w:lineRule="auto"/>
        <w:jc w:val="both"/>
        <w:rPr>
          <w:rFonts w:eastAsia="Calibri"/>
          <w:noProof/>
          <w:lang w:val="es-ES"/>
        </w:rPr>
      </w:pPr>
    </w:p>
    <w:p w14:paraId="77E08FDF" w14:textId="1BA26E04" w:rsidR="007D724D" w:rsidRDefault="007D724D" w:rsidP="009004DC">
      <w:pPr>
        <w:spacing w:line="360" w:lineRule="auto"/>
        <w:jc w:val="both"/>
        <w:rPr>
          <w:rFonts w:eastAsia="Calibri"/>
          <w:noProof/>
          <w:lang w:val="es-ES"/>
        </w:rPr>
      </w:pPr>
    </w:p>
    <w:p w14:paraId="5CB04FFC" w14:textId="6C95B884" w:rsidR="00E465B9" w:rsidRPr="007D724D" w:rsidRDefault="00E465B9" w:rsidP="009004DC">
      <w:pPr>
        <w:spacing w:line="360" w:lineRule="auto"/>
        <w:jc w:val="both"/>
        <w:rPr>
          <w:rFonts w:eastAsia="Calibri"/>
          <w:noProof/>
          <w:lang w:val="es-ES"/>
        </w:rPr>
      </w:pPr>
    </w:p>
    <w:tbl>
      <w:tblPr>
        <w:tblW w:w="8520" w:type="dxa"/>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Look w:val="04A0" w:firstRow="1" w:lastRow="0" w:firstColumn="1" w:lastColumn="0" w:noHBand="0" w:noVBand="1"/>
      </w:tblPr>
      <w:tblGrid>
        <w:gridCol w:w="2435"/>
        <w:gridCol w:w="1757"/>
        <w:gridCol w:w="2029"/>
        <w:gridCol w:w="2299"/>
      </w:tblGrid>
      <w:tr w:rsidR="00E465B9" w:rsidRPr="007E5E02" w14:paraId="1A744523" w14:textId="77777777" w:rsidTr="00E71595">
        <w:trPr>
          <w:trHeight w:val="1718"/>
          <w:jc w:val="center"/>
        </w:trPr>
        <w:tc>
          <w:tcPr>
            <w:tcW w:w="2435" w:type="dxa"/>
            <w:shd w:val="clear" w:color="auto" w:fill="002060"/>
            <w:vAlign w:val="center"/>
          </w:tcPr>
          <w:p w14:paraId="7DADF0B5"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Resultado</w:t>
            </w:r>
          </w:p>
        </w:tc>
        <w:tc>
          <w:tcPr>
            <w:tcW w:w="1757" w:type="dxa"/>
            <w:shd w:val="clear" w:color="auto" w:fill="002060"/>
            <w:vAlign w:val="center"/>
          </w:tcPr>
          <w:p w14:paraId="14F83E20"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Política de Gobierno</w:t>
            </w:r>
            <w:r w:rsidRPr="00EB4D43">
              <w:rPr>
                <w:lang w:val="es-ES"/>
              </w:rPr>
              <w:br/>
            </w:r>
            <w:r w:rsidRPr="00EB4D43">
              <w:rPr>
                <w:rFonts w:eastAsia="Times New Roman"/>
                <w:bCs/>
                <w:color w:val="FFFFFF" w:themeColor="background1"/>
                <w:lang w:val="es-ES"/>
              </w:rPr>
              <w:t xml:space="preserve">(Plan de Gobierno </w:t>
            </w:r>
          </w:p>
          <w:p w14:paraId="12741A89" w14:textId="7474EC6B" w:rsidR="00E465B9" w:rsidRPr="00EB4D43" w:rsidRDefault="008342D9" w:rsidP="00E53075">
            <w:pPr>
              <w:spacing w:line="360" w:lineRule="auto"/>
              <w:jc w:val="center"/>
              <w:rPr>
                <w:rFonts w:eastAsia="Times New Roman"/>
                <w:color w:val="FFFFFF" w:themeColor="background1"/>
                <w:lang w:val="es-ES"/>
              </w:rPr>
            </w:pPr>
            <w:r>
              <w:rPr>
                <w:rFonts w:eastAsia="Times New Roman"/>
                <w:bCs/>
                <w:color w:val="FFFFFF" w:themeColor="background1"/>
                <w:lang w:val="es-ES"/>
              </w:rPr>
              <w:t>2024-2028</w:t>
            </w:r>
            <w:r w:rsidR="00E465B9" w:rsidRPr="00EB4D43">
              <w:rPr>
                <w:rFonts w:eastAsia="Times New Roman"/>
                <w:bCs/>
                <w:color w:val="FFFFFF" w:themeColor="background1"/>
                <w:lang w:val="es-ES"/>
              </w:rPr>
              <w:t>)</w:t>
            </w:r>
          </w:p>
        </w:tc>
        <w:tc>
          <w:tcPr>
            <w:tcW w:w="2029" w:type="dxa"/>
            <w:shd w:val="clear" w:color="auto" w:fill="002060"/>
            <w:vAlign w:val="center"/>
          </w:tcPr>
          <w:p w14:paraId="0B2AA322"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Estrategia Nacional de Desarrollo</w:t>
            </w:r>
          </w:p>
          <w:p w14:paraId="7DC10D04"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(END)</w:t>
            </w:r>
          </w:p>
        </w:tc>
        <w:tc>
          <w:tcPr>
            <w:tcW w:w="2299" w:type="dxa"/>
            <w:shd w:val="clear" w:color="auto" w:fill="002060"/>
            <w:vAlign w:val="center"/>
          </w:tcPr>
          <w:p w14:paraId="721D3F19"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Objetivos de Desarrollo Sostenible</w:t>
            </w:r>
          </w:p>
          <w:p w14:paraId="670A8A9B"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 xml:space="preserve"> (ODS)</w:t>
            </w:r>
          </w:p>
        </w:tc>
      </w:tr>
      <w:tr w:rsidR="00BF6D19" w:rsidRPr="007E5E02" w14:paraId="4170C893" w14:textId="77777777" w:rsidTr="00E71595">
        <w:trPr>
          <w:trHeight w:val="3302"/>
          <w:jc w:val="center"/>
        </w:trPr>
        <w:tc>
          <w:tcPr>
            <w:tcW w:w="2435" w:type="dxa"/>
            <w:vAlign w:val="center"/>
          </w:tcPr>
          <w:p w14:paraId="6C52123B" w14:textId="77777777" w:rsidR="001874AF" w:rsidRPr="004B6E71" w:rsidRDefault="001874AF" w:rsidP="001874AF">
            <w:pPr>
              <w:spacing w:line="360" w:lineRule="auto"/>
              <w:jc w:val="center"/>
              <w:rPr>
                <w:rStyle w:val="Textoennegrita"/>
                <w:color w:val="4C4747"/>
                <w:lang w:val="es-MX"/>
              </w:rPr>
            </w:pPr>
          </w:p>
          <w:p w14:paraId="152E9991" w14:textId="0E22862D" w:rsidR="00E27C39" w:rsidRPr="004B6E71" w:rsidRDefault="005E39ED" w:rsidP="001874AF">
            <w:pPr>
              <w:spacing w:line="360" w:lineRule="auto"/>
              <w:jc w:val="center"/>
              <w:rPr>
                <w:i/>
                <w:color w:val="4C4747"/>
                <w:lang w:val="es-ES"/>
              </w:rPr>
            </w:pPr>
            <w:r w:rsidRPr="004B6E71">
              <w:rPr>
                <w:rStyle w:val="Textoennegrita"/>
                <w:color w:val="4C4747"/>
                <w:lang w:val="es-MX"/>
              </w:rPr>
              <w:t>4</w:t>
            </w:r>
            <w:r w:rsidR="000229ED">
              <w:rPr>
                <w:rStyle w:val="Textoennegrita"/>
                <w:color w:val="4C4747"/>
                <w:lang w:val="es-MX"/>
              </w:rPr>
              <w:t>6</w:t>
            </w:r>
            <w:r w:rsidRPr="004B6E71">
              <w:rPr>
                <w:rStyle w:val="Textoennegrita"/>
                <w:color w:val="4C4747"/>
                <w:lang w:val="es-MX"/>
              </w:rPr>
              <w:t xml:space="preserve"> c</w:t>
            </w:r>
            <w:r w:rsidR="00CB0ED5" w:rsidRPr="004B6E71">
              <w:rPr>
                <w:rStyle w:val="Textoennegrita"/>
                <w:color w:val="4C4747"/>
                <w:lang w:val="es-MX"/>
              </w:rPr>
              <w:t xml:space="preserve">entros y </w:t>
            </w:r>
            <w:r w:rsidR="000229ED">
              <w:rPr>
                <w:rStyle w:val="Textoennegrita"/>
                <w:color w:val="4C4747"/>
                <w:lang w:val="es-MX"/>
              </w:rPr>
              <w:t>3</w:t>
            </w:r>
            <w:r w:rsidR="00CB0ED5" w:rsidRPr="004B6E71">
              <w:rPr>
                <w:rStyle w:val="Textoennegrita"/>
                <w:color w:val="4C4747"/>
                <w:lang w:val="es-MX"/>
              </w:rPr>
              <w:t xml:space="preserve"> </w:t>
            </w:r>
            <w:r w:rsidRPr="004B6E71">
              <w:rPr>
                <w:rStyle w:val="Textoennegrita"/>
                <w:color w:val="4C4747"/>
                <w:lang w:val="es-MX"/>
              </w:rPr>
              <w:t>c</w:t>
            </w:r>
            <w:r w:rsidR="00CB0ED5" w:rsidRPr="004B6E71">
              <w:rPr>
                <w:rStyle w:val="Textoennegrita"/>
                <w:color w:val="4C4747"/>
                <w:lang w:val="es-MX"/>
              </w:rPr>
              <w:t>ompumetros han sido reacondicionados</w:t>
            </w:r>
            <w:r w:rsidR="00CB0ED5" w:rsidRPr="004B6E71">
              <w:rPr>
                <w:color w:val="4C4747"/>
                <w:lang w:val="es-MX"/>
              </w:rPr>
              <w:t xml:space="preserve"> para fortalecer entornos de aprendizaje más colaborativos, fomentar el uso efectivo de las Tics y promover una experiencia formativa de mayor calidad.</w:t>
            </w:r>
          </w:p>
          <w:p w14:paraId="426BA10D" w14:textId="670DBD93" w:rsidR="00E465B9" w:rsidRPr="004B6E71" w:rsidRDefault="00E465B9" w:rsidP="001874AF">
            <w:pPr>
              <w:spacing w:line="360" w:lineRule="auto"/>
              <w:jc w:val="center"/>
              <w:rPr>
                <w:rFonts w:eastAsia="Times New Roman"/>
                <w:bCs/>
                <w:color w:val="4C4747"/>
                <w:lang w:val="es-ES"/>
              </w:rPr>
            </w:pPr>
          </w:p>
        </w:tc>
        <w:tc>
          <w:tcPr>
            <w:tcW w:w="1757" w:type="dxa"/>
            <w:vAlign w:val="center"/>
          </w:tcPr>
          <w:p w14:paraId="360E4883" w14:textId="5729D416" w:rsidR="00E465B9" w:rsidRPr="004B6E71" w:rsidRDefault="00BF6D19" w:rsidP="001874AF">
            <w:pPr>
              <w:spacing w:line="360" w:lineRule="auto"/>
              <w:jc w:val="center"/>
              <w:rPr>
                <w:rFonts w:eastAsia="Times New Roman"/>
                <w:color w:val="4C4747"/>
                <w:lang w:val="es-ES"/>
              </w:rPr>
            </w:pPr>
            <w:r w:rsidRPr="004B6E71">
              <w:rPr>
                <w:b/>
                <w:color w:val="4C4747"/>
                <w:lang w:val="es-MX"/>
              </w:rPr>
              <w:t>Educación Superior, Ciencia y Tecnología</w:t>
            </w:r>
          </w:p>
        </w:tc>
        <w:tc>
          <w:tcPr>
            <w:tcW w:w="2029" w:type="dxa"/>
            <w:vAlign w:val="center"/>
          </w:tcPr>
          <w:p w14:paraId="33169F08" w14:textId="77777777" w:rsidR="001874AF" w:rsidRPr="004B6E71" w:rsidRDefault="001874AF" w:rsidP="001874AF">
            <w:pPr>
              <w:spacing w:line="360" w:lineRule="auto"/>
              <w:jc w:val="center"/>
              <w:rPr>
                <w:rFonts w:eastAsia="Times New Roman"/>
                <w:color w:val="4C4747"/>
                <w:lang w:val="es-ES"/>
              </w:rPr>
            </w:pPr>
          </w:p>
          <w:p w14:paraId="79F636AA" w14:textId="77777777" w:rsidR="001874AF" w:rsidRPr="004B6E71" w:rsidRDefault="00BF6D19" w:rsidP="001874AF">
            <w:pPr>
              <w:spacing w:line="360" w:lineRule="auto"/>
              <w:jc w:val="center"/>
              <w:rPr>
                <w:rFonts w:eastAsia="Times New Roman"/>
                <w:color w:val="4C4747"/>
                <w:lang w:val="es-ES"/>
              </w:rPr>
            </w:pPr>
            <w:r w:rsidRPr="004B6E71">
              <w:rPr>
                <w:rFonts w:eastAsia="Times New Roman"/>
                <w:color w:val="4C4747"/>
                <w:lang w:val="es-ES"/>
              </w:rPr>
              <w:t>Línea de acción 1.1.1.3 Fortalecer el sistema de control interno y externo y los mecanismos de acceso a la información de la administración pública como medio de garantizar la transparencia, rendición de cuentas y calidad del gasto público.</w:t>
            </w:r>
          </w:p>
          <w:p w14:paraId="5D00ACCB" w14:textId="3D40CC9B" w:rsidR="00E465B9" w:rsidRPr="004B6E71" w:rsidRDefault="00E465B9" w:rsidP="001874AF">
            <w:pPr>
              <w:spacing w:line="360" w:lineRule="auto"/>
              <w:jc w:val="center"/>
              <w:rPr>
                <w:rFonts w:eastAsia="Times New Roman"/>
                <w:color w:val="4C4747"/>
                <w:lang w:val="es-ES"/>
              </w:rPr>
            </w:pPr>
          </w:p>
        </w:tc>
        <w:tc>
          <w:tcPr>
            <w:tcW w:w="2299" w:type="dxa"/>
            <w:vAlign w:val="center"/>
          </w:tcPr>
          <w:p w14:paraId="7DF1D477" w14:textId="1231C947" w:rsidR="00E465B9" w:rsidRPr="004B6E71" w:rsidRDefault="00BF6D19" w:rsidP="001874AF">
            <w:pPr>
              <w:spacing w:line="360" w:lineRule="auto"/>
              <w:jc w:val="center"/>
              <w:rPr>
                <w:rFonts w:eastAsia="Times New Roman"/>
                <w:color w:val="4C4747"/>
                <w:lang w:val="es-ES"/>
              </w:rPr>
            </w:pPr>
            <w:r w:rsidRPr="004B6E71">
              <w:rPr>
                <w:rFonts w:eastAsia="Times New Roman"/>
                <w:color w:val="4C4747"/>
                <w:lang w:val="es-ES"/>
              </w:rPr>
              <w:t>Objetivo No. 16: Paz, Justicia e instituciones sólidas.</w:t>
            </w:r>
          </w:p>
        </w:tc>
      </w:tr>
    </w:tbl>
    <w:p w14:paraId="02C318AE" w14:textId="78EC168F" w:rsidR="00D00C1F" w:rsidRPr="00E465B9" w:rsidRDefault="00D00C1F" w:rsidP="009004DC">
      <w:pPr>
        <w:spacing w:line="360" w:lineRule="auto"/>
        <w:jc w:val="both"/>
        <w:rPr>
          <w:rFonts w:eastAsia="Calibri"/>
          <w:noProof/>
          <w:lang w:val="es-ES"/>
        </w:rPr>
      </w:pPr>
    </w:p>
    <w:p w14:paraId="5AD618EE" w14:textId="10D784B2" w:rsidR="00D00C1F" w:rsidRDefault="00D00C1F" w:rsidP="00E71595">
      <w:pPr>
        <w:spacing w:line="360" w:lineRule="auto"/>
        <w:jc w:val="both"/>
        <w:rPr>
          <w:rFonts w:eastAsia="Calibri"/>
          <w:noProof/>
          <w:lang w:val="es-DO"/>
        </w:rPr>
      </w:pPr>
    </w:p>
    <w:tbl>
      <w:tblPr>
        <w:tblW w:w="8222" w:type="dxa"/>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Look w:val="04A0" w:firstRow="1" w:lastRow="0" w:firstColumn="1" w:lastColumn="0" w:noHBand="0" w:noVBand="1"/>
      </w:tblPr>
      <w:tblGrid>
        <w:gridCol w:w="2552"/>
        <w:gridCol w:w="1842"/>
        <w:gridCol w:w="1843"/>
        <w:gridCol w:w="1985"/>
      </w:tblGrid>
      <w:tr w:rsidR="00E465B9" w:rsidRPr="007E5E02" w14:paraId="25C87993" w14:textId="77777777" w:rsidTr="00E71595">
        <w:trPr>
          <w:trHeight w:val="1710"/>
          <w:jc w:val="center"/>
        </w:trPr>
        <w:tc>
          <w:tcPr>
            <w:tcW w:w="2552" w:type="dxa"/>
            <w:shd w:val="clear" w:color="auto" w:fill="002060"/>
            <w:vAlign w:val="center"/>
          </w:tcPr>
          <w:p w14:paraId="74828911"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Resultado</w:t>
            </w:r>
          </w:p>
        </w:tc>
        <w:tc>
          <w:tcPr>
            <w:tcW w:w="1842" w:type="dxa"/>
            <w:shd w:val="clear" w:color="auto" w:fill="002060"/>
            <w:vAlign w:val="center"/>
          </w:tcPr>
          <w:p w14:paraId="4ED1490F"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Política de Gobierno</w:t>
            </w:r>
            <w:r w:rsidRPr="00EB4D43">
              <w:rPr>
                <w:lang w:val="es-ES"/>
              </w:rPr>
              <w:br/>
            </w:r>
            <w:r w:rsidRPr="00EB4D43">
              <w:rPr>
                <w:rFonts w:eastAsia="Times New Roman"/>
                <w:bCs/>
                <w:color w:val="FFFFFF" w:themeColor="background1"/>
                <w:lang w:val="es-ES"/>
              </w:rPr>
              <w:t xml:space="preserve">(Plan de Gobierno </w:t>
            </w:r>
          </w:p>
          <w:p w14:paraId="4DECB644" w14:textId="48953812" w:rsidR="00E465B9" w:rsidRPr="00EB4D43" w:rsidRDefault="008342D9" w:rsidP="00E53075">
            <w:pPr>
              <w:spacing w:line="360" w:lineRule="auto"/>
              <w:jc w:val="center"/>
              <w:rPr>
                <w:rFonts w:eastAsia="Times New Roman"/>
                <w:color w:val="FFFFFF" w:themeColor="background1"/>
                <w:lang w:val="es-ES"/>
              </w:rPr>
            </w:pPr>
            <w:r>
              <w:rPr>
                <w:rFonts w:eastAsia="Times New Roman"/>
                <w:bCs/>
                <w:color w:val="FFFFFF" w:themeColor="background1"/>
                <w:lang w:val="es-ES"/>
              </w:rPr>
              <w:t>2024-2028</w:t>
            </w:r>
            <w:r w:rsidR="00E465B9" w:rsidRPr="00EB4D43">
              <w:rPr>
                <w:rFonts w:eastAsia="Times New Roman"/>
                <w:bCs/>
                <w:color w:val="FFFFFF" w:themeColor="background1"/>
                <w:lang w:val="es-ES"/>
              </w:rPr>
              <w:t>)</w:t>
            </w:r>
          </w:p>
        </w:tc>
        <w:tc>
          <w:tcPr>
            <w:tcW w:w="1843" w:type="dxa"/>
            <w:shd w:val="clear" w:color="auto" w:fill="002060"/>
            <w:vAlign w:val="center"/>
          </w:tcPr>
          <w:p w14:paraId="0D19252C"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Estrategia Nacional de Desarrollo</w:t>
            </w:r>
          </w:p>
          <w:p w14:paraId="18B3D3FE"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(END)</w:t>
            </w:r>
          </w:p>
        </w:tc>
        <w:tc>
          <w:tcPr>
            <w:tcW w:w="1985" w:type="dxa"/>
            <w:shd w:val="clear" w:color="auto" w:fill="002060"/>
            <w:vAlign w:val="center"/>
          </w:tcPr>
          <w:p w14:paraId="45D863EE"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Objetivos de Desarrollo Sostenible</w:t>
            </w:r>
          </w:p>
          <w:p w14:paraId="197E8531"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 xml:space="preserve"> (ODS)</w:t>
            </w:r>
          </w:p>
        </w:tc>
      </w:tr>
      <w:tr w:rsidR="00E465B9" w:rsidRPr="007E5E02" w14:paraId="76033A19" w14:textId="77777777" w:rsidTr="00E71595">
        <w:trPr>
          <w:trHeight w:val="3285"/>
          <w:jc w:val="center"/>
        </w:trPr>
        <w:tc>
          <w:tcPr>
            <w:tcW w:w="2552" w:type="dxa"/>
            <w:vAlign w:val="center"/>
          </w:tcPr>
          <w:p w14:paraId="28F23793" w14:textId="16BCCEA1" w:rsidR="00E465B9" w:rsidRPr="00436B04" w:rsidRDefault="00436B04" w:rsidP="001874AF">
            <w:pPr>
              <w:spacing w:line="360" w:lineRule="auto"/>
              <w:jc w:val="center"/>
              <w:rPr>
                <w:rFonts w:eastAsia="Times New Roman"/>
                <w:color w:val="4C4747"/>
                <w:lang w:val="es-ES"/>
              </w:rPr>
            </w:pPr>
            <w:r w:rsidRPr="00436B04">
              <w:rPr>
                <w:rStyle w:val="Textoennegrita"/>
                <w:color w:val="4C4747"/>
                <w:lang w:val="es-MX"/>
              </w:rPr>
              <w:t>2 convenios de cooperación interinstitucional</w:t>
            </w:r>
            <w:r w:rsidRPr="00436B04">
              <w:rPr>
                <w:color w:val="4C4747"/>
                <w:lang w:val="es-MX"/>
              </w:rPr>
              <w:t xml:space="preserve"> se han formalizado con la Regional 04 del Ministerio de Educación de la República Dominicana y la Dirección Ejecutiva de la Comisión de Fomento a la Tecnificación del Sistema Nacional de Riego. </w:t>
            </w:r>
          </w:p>
        </w:tc>
        <w:tc>
          <w:tcPr>
            <w:tcW w:w="1842" w:type="dxa"/>
            <w:vAlign w:val="center"/>
          </w:tcPr>
          <w:p w14:paraId="6F4AC529" w14:textId="24C490E8" w:rsidR="00E465B9" w:rsidRPr="00436B04" w:rsidRDefault="00BF6D19" w:rsidP="001874AF">
            <w:pPr>
              <w:spacing w:line="360" w:lineRule="auto"/>
              <w:jc w:val="center"/>
              <w:rPr>
                <w:rFonts w:eastAsia="Times New Roman"/>
                <w:color w:val="4C4747"/>
                <w:lang w:val="es-ES"/>
              </w:rPr>
            </w:pPr>
            <w:r w:rsidRPr="00436B04">
              <w:rPr>
                <w:color w:val="4C4747"/>
                <w:lang w:val="es-MX"/>
              </w:rPr>
              <w:t>Institucionalidad eficiente y democrática</w:t>
            </w:r>
          </w:p>
        </w:tc>
        <w:tc>
          <w:tcPr>
            <w:tcW w:w="1843" w:type="dxa"/>
            <w:vAlign w:val="center"/>
          </w:tcPr>
          <w:p w14:paraId="3006BA00" w14:textId="77777777" w:rsidR="001874AF" w:rsidRPr="00436B04" w:rsidRDefault="001874AF" w:rsidP="001874AF">
            <w:pPr>
              <w:spacing w:line="360" w:lineRule="auto"/>
              <w:jc w:val="center"/>
              <w:rPr>
                <w:rFonts w:eastAsia="Times New Roman"/>
                <w:color w:val="4C4747"/>
                <w:lang w:val="es-ES"/>
              </w:rPr>
            </w:pPr>
          </w:p>
          <w:p w14:paraId="4647F9AA" w14:textId="77777777" w:rsidR="001874AF" w:rsidRPr="00436B04" w:rsidRDefault="00BF6D19" w:rsidP="001874AF">
            <w:pPr>
              <w:spacing w:line="360" w:lineRule="auto"/>
              <w:jc w:val="center"/>
              <w:rPr>
                <w:rFonts w:eastAsia="Times New Roman"/>
                <w:color w:val="4C4747"/>
                <w:lang w:val="es-ES"/>
              </w:rPr>
            </w:pPr>
            <w:r w:rsidRPr="00436B04">
              <w:rPr>
                <w:rFonts w:eastAsia="Times New Roman"/>
                <w:color w:val="4C4747"/>
                <w:lang w:val="es-ES"/>
              </w:rPr>
              <w:t>Línea de acción 2.3.2.3 Fortalecer el sistema de capacitación laboral tomando en cuenta las características de la población en condición de pobreza, para facilitar su inserción al trabajo productivo y la generación de ingresos.</w:t>
            </w:r>
          </w:p>
          <w:p w14:paraId="227AB008" w14:textId="1A26318F" w:rsidR="00E465B9" w:rsidRPr="00436B04" w:rsidRDefault="00E465B9" w:rsidP="001874AF">
            <w:pPr>
              <w:spacing w:line="360" w:lineRule="auto"/>
              <w:jc w:val="center"/>
              <w:rPr>
                <w:rFonts w:eastAsia="Times New Roman"/>
                <w:color w:val="4C4747"/>
                <w:lang w:val="es-ES"/>
              </w:rPr>
            </w:pPr>
          </w:p>
        </w:tc>
        <w:tc>
          <w:tcPr>
            <w:tcW w:w="1985" w:type="dxa"/>
            <w:vAlign w:val="center"/>
          </w:tcPr>
          <w:p w14:paraId="57BFD961" w14:textId="3B495BCD" w:rsidR="00E465B9" w:rsidRPr="00436B04" w:rsidRDefault="00BF6D19" w:rsidP="001874AF">
            <w:pPr>
              <w:spacing w:line="360" w:lineRule="auto"/>
              <w:jc w:val="center"/>
              <w:rPr>
                <w:rFonts w:eastAsia="Times New Roman"/>
                <w:color w:val="4C4747"/>
                <w:lang w:val="es-ES"/>
              </w:rPr>
            </w:pPr>
            <w:r w:rsidRPr="00436B04">
              <w:rPr>
                <w:rFonts w:eastAsia="Times New Roman"/>
                <w:color w:val="4C4747"/>
                <w:lang w:val="es-ES"/>
              </w:rPr>
              <w:t>Objetivo No. 16: Paz, Justicia e instituciones sólidas.</w:t>
            </w:r>
          </w:p>
        </w:tc>
      </w:tr>
    </w:tbl>
    <w:p w14:paraId="33789946" w14:textId="49B956CE" w:rsidR="00441FC0" w:rsidRPr="00E465B9" w:rsidRDefault="00441FC0" w:rsidP="009004DC">
      <w:pPr>
        <w:spacing w:line="360" w:lineRule="auto"/>
        <w:jc w:val="both"/>
        <w:rPr>
          <w:rFonts w:eastAsia="Calibri"/>
          <w:noProof/>
          <w:lang w:val="es-ES"/>
        </w:rPr>
      </w:pPr>
    </w:p>
    <w:p w14:paraId="480AB252" w14:textId="67CCCE1C" w:rsidR="00654164" w:rsidRPr="00983DBF" w:rsidRDefault="00CD2000" w:rsidP="00654164">
      <w:pPr>
        <w:pStyle w:val="Ttulo1"/>
        <w:rPr>
          <w:color w:val="4C4747"/>
          <w:lang w:val="es-DO"/>
        </w:rPr>
      </w:pPr>
      <w:bookmarkStart w:id="13" w:name="_Toc184989629"/>
      <w:r w:rsidRPr="00983DBF">
        <w:rPr>
          <w:color w:val="4C4747"/>
          <w:lang w:val="es-DO"/>
        </w:rPr>
        <w:lastRenderedPageBreak/>
        <w:t xml:space="preserve">IV. </w:t>
      </w:r>
      <w:r w:rsidR="006A697F" w:rsidRPr="00983DBF">
        <w:rPr>
          <w:color w:val="4C4747"/>
          <w:lang w:val="es-DO"/>
        </w:rPr>
        <w:t xml:space="preserve">RESULTADOS DE </w:t>
      </w:r>
      <w:r w:rsidR="00654164" w:rsidRPr="00983DBF">
        <w:rPr>
          <w:color w:val="4C4747"/>
          <w:lang w:val="es-DO"/>
        </w:rPr>
        <w:t>ÁREAS TRANSVERSALES Y DE APOYO</w:t>
      </w:r>
      <w:bookmarkEnd w:id="13"/>
    </w:p>
    <w:p w14:paraId="5D67DA4A" w14:textId="77777777" w:rsidR="00654164" w:rsidRPr="00983DBF" w:rsidRDefault="00654164" w:rsidP="00654164">
      <w:pPr>
        <w:jc w:val="both"/>
        <w:rPr>
          <w:rFonts w:eastAsia="Calibri"/>
          <w:color w:val="4C4747"/>
          <w:sz w:val="18"/>
          <w:lang w:val="es-DO"/>
        </w:rPr>
      </w:pPr>
      <w:r w:rsidRPr="00983DBF">
        <w:rPr>
          <w:rFonts w:eastAsia="Calibri"/>
          <w:noProof/>
          <w:color w:val="4C4747"/>
          <w:sz w:val="18"/>
          <w:lang w:val="es-MX" w:eastAsia="es-MX"/>
        </w:rPr>
        <mc:AlternateContent>
          <mc:Choice Requires="wps">
            <w:drawing>
              <wp:anchor distT="0" distB="0" distL="114300" distR="114300" simplePos="0" relativeHeight="25171353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line w14:anchorId="6EFC9FE4"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7453E124" w:rsidR="00654164" w:rsidRPr="00983DBF" w:rsidRDefault="000C695C" w:rsidP="00654164">
      <w:pPr>
        <w:jc w:val="center"/>
        <w:rPr>
          <w:rFonts w:eastAsia="Calibri"/>
          <w:color w:val="4C4747"/>
          <w:szCs w:val="36"/>
          <w:lang w:val="es-ES"/>
        </w:rPr>
      </w:pPr>
      <w:r w:rsidRPr="00983DBF">
        <w:rPr>
          <w:rFonts w:eastAsia="Calibri"/>
          <w:color w:val="4C4747"/>
          <w:szCs w:val="36"/>
          <w:lang w:val="es-ES_tradnl"/>
        </w:rPr>
        <w:t>Memoria I</w:t>
      </w:r>
      <w:r w:rsidR="00654164" w:rsidRPr="00983DBF">
        <w:rPr>
          <w:rFonts w:eastAsia="Calibri"/>
          <w:color w:val="4C4747"/>
          <w:szCs w:val="36"/>
          <w:lang w:val="es-ES_tradnl"/>
        </w:rPr>
        <w:t>nstitucional</w:t>
      </w:r>
      <w:r w:rsidR="00DE0184">
        <w:rPr>
          <w:rFonts w:eastAsia="Calibri"/>
          <w:color w:val="4C4747"/>
          <w:szCs w:val="36"/>
          <w:lang w:val="es-ES"/>
        </w:rPr>
        <w:t xml:space="preserve"> 2025</w:t>
      </w:r>
    </w:p>
    <w:p w14:paraId="2BBFC4CF" w14:textId="77777777" w:rsidR="00654164" w:rsidRPr="00983DBF" w:rsidRDefault="00654164" w:rsidP="00654164">
      <w:pPr>
        <w:jc w:val="center"/>
        <w:rPr>
          <w:noProof/>
          <w:color w:val="4C4747"/>
          <w:lang w:val="es-ES"/>
        </w:rPr>
      </w:pPr>
    </w:p>
    <w:p w14:paraId="6FDF27E1" w14:textId="77777777" w:rsidR="00DE0184" w:rsidRPr="00A818A1" w:rsidRDefault="00DE0184" w:rsidP="00BA2267">
      <w:pPr>
        <w:spacing w:line="360" w:lineRule="auto"/>
        <w:jc w:val="both"/>
        <w:rPr>
          <w:color w:val="4C4747"/>
          <w:lang w:val="es-MX"/>
        </w:rPr>
      </w:pPr>
      <w:r w:rsidRPr="00A818A1">
        <w:rPr>
          <w:color w:val="4C4747"/>
          <w:lang w:val="es-MX"/>
        </w:rPr>
        <w:t xml:space="preserve">A continuación, se detallan los logros obtenidos en las áreas operativas, los procesos institucionales y la gestión de recursos de los Centros Tecnológicos Comunitarios (CTC). </w:t>
      </w:r>
    </w:p>
    <w:p w14:paraId="1E87BD20" w14:textId="7D2EC605" w:rsidR="00E53075" w:rsidRDefault="00DE0184" w:rsidP="00BA2267">
      <w:pPr>
        <w:spacing w:line="360" w:lineRule="auto"/>
        <w:jc w:val="both"/>
        <w:rPr>
          <w:color w:val="4C4747"/>
          <w:lang w:val="es-MX"/>
        </w:rPr>
      </w:pPr>
      <w:r w:rsidRPr="00A818A1">
        <w:rPr>
          <w:color w:val="4C4747"/>
          <w:lang w:val="es-MX"/>
        </w:rPr>
        <w:t>Estos resultados reflejan el compromiso continuo de la institución con el cumplimiento de sus objetivos estratégicos, asegurando una gestión orientada a la eficiencia, la transparencia y el impacto positivo en las comunidades.</w:t>
      </w:r>
    </w:p>
    <w:p w14:paraId="066FB045" w14:textId="77777777" w:rsidR="00D628BD" w:rsidRPr="00A818A1" w:rsidRDefault="00D628BD" w:rsidP="00BA2267">
      <w:pPr>
        <w:spacing w:line="360" w:lineRule="auto"/>
        <w:jc w:val="both"/>
        <w:rPr>
          <w:rFonts w:eastAsia="Calibri"/>
          <w:noProof/>
          <w:color w:val="4C4747"/>
          <w:lang w:val="es-MX"/>
        </w:rPr>
      </w:pPr>
    </w:p>
    <w:p w14:paraId="3D8054F7" w14:textId="75734583" w:rsidR="00E53075" w:rsidRPr="00A818A1" w:rsidRDefault="00F81194" w:rsidP="00E53075">
      <w:pPr>
        <w:pStyle w:val="Ttulo2"/>
        <w:spacing w:line="480" w:lineRule="auto"/>
        <w:jc w:val="both"/>
        <w:rPr>
          <w:b/>
          <w:noProof/>
          <w:color w:val="4C4747"/>
          <w:lang w:val="es-ES"/>
        </w:rPr>
      </w:pPr>
      <w:bookmarkStart w:id="14" w:name="_Toc184989630"/>
      <w:r w:rsidRPr="00A818A1">
        <w:rPr>
          <w:b/>
          <w:noProof/>
          <w:color w:val="4C4747"/>
          <w:lang w:val="es-ES"/>
        </w:rPr>
        <w:t xml:space="preserve">4.1 Desempeño </w:t>
      </w:r>
      <w:r w:rsidR="006A697F" w:rsidRPr="00A818A1">
        <w:rPr>
          <w:b/>
          <w:noProof/>
          <w:color w:val="4C4747"/>
          <w:lang w:val="es-ES"/>
        </w:rPr>
        <w:t>Área Administrativa</w:t>
      </w:r>
      <w:r w:rsidR="00E53075" w:rsidRPr="00A818A1">
        <w:rPr>
          <w:b/>
          <w:noProof/>
          <w:color w:val="4C4747"/>
          <w:lang w:val="es-ES"/>
        </w:rPr>
        <w:t xml:space="preserve"> y </w:t>
      </w:r>
      <w:r w:rsidR="006A697F" w:rsidRPr="00A818A1">
        <w:rPr>
          <w:b/>
          <w:noProof/>
          <w:color w:val="4C4747"/>
          <w:lang w:val="es-ES"/>
        </w:rPr>
        <w:t>F</w:t>
      </w:r>
      <w:r w:rsidR="00E53075" w:rsidRPr="00A818A1">
        <w:rPr>
          <w:b/>
          <w:noProof/>
          <w:color w:val="4C4747"/>
          <w:lang w:val="es-ES"/>
        </w:rPr>
        <w:t>inancier</w:t>
      </w:r>
      <w:r w:rsidR="006A697F" w:rsidRPr="00A818A1">
        <w:rPr>
          <w:b/>
          <w:noProof/>
          <w:color w:val="4C4747"/>
          <w:lang w:val="es-ES"/>
        </w:rPr>
        <w:t>a</w:t>
      </w:r>
      <w:bookmarkEnd w:id="14"/>
    </w:p>
    <w:p w14:paraId="6F0DBF2D" w14:textId="77777777" w:rsidR="00723C92" w:rsidRPr="00A818A1" w:rsidRDefault="00DE0184" w:rsidP="00DE0184">
      <w:pPr>
        <w:pStyle w:val="NormalWeb"/>
        <w:spacing w:line="360" w:lineRule="auto"/>
        <w:jc w:val="both"/>
        <w:rPr>
          <w:rFonts w:eastAsiaTheme="minorHAnsi"/>
          <w:color w:val="4C4747"/>
          <w:spacing w:val="20"/>
          <w:lang w:eastAsia="en-US"/>
        </w:rPr>
      </w:pPr>
      <w:r w:rsidRPr="00A818A1">
        <w:rPr>
          <w:rFonts w:eastAsiaTheme="minorHAnsi"/>
          <w:color w:val="4C4747"/>
          <w:spacing w:val="20"/>
          <w:lang w:eastAsia="en-US"/>
        </w:rPr>
        <w:t xml:space="preserve">En el marco de la gestión institucional correspondiente a las áreas de administración y finanzas, </w:t>
      </w:r>
      <w:r w:rsidR="00723C92" w:rsidRPr="00A818A1">
        <w:rPr>
          <w:rFonts w:eastAsiaTheme="minorHAnsi"/>
          <w:color w:val="4C4747"/>
          <w:spacing w:val="20"/>
          <w:lang w:eastAsia="en-US"/>
        </w:rPr>
        <w:t>CTC ha</w:t>
      </w:r>
      <w:r w:rsidRPr="00A818A1">
        <w:rPr>
          <w:rFonts w:eastAsiaTheme="minorHAnsi"/>
          <w:color w:val="4C4747"/>
          <w:spacing w:val="20"/>
          <w:lang w:eastAsia="en-US"/>
        </w:rPr>
        <w:t xml:space="preserve"> fortalecido la coordinación, supervisión y ejecución de las acciones relacionadas con la política interna institucional. </w:t>
      </w:r>
    </w:p>
    <w:p w14:paraId="43E68DF6" w14:textId="0D9A2F1A" w:rsidR="00DE0184" w:rsidRPr="00A818A1" w:rsidRDefault="00DE0184" w:rsidP="00DE0184">
      <w:pPr>
        <w:pStyle w:val="NormalWeb"/>
        <w:spacing w:line="360" w:lineRule="auto"/>
        <w:jc w:val="both"/>
        <w:rPr>
          <w:rFonts w:eastAsiaTheme="minorHAnsi"/>
          <w:color w:val="4C4747"/>
          <w:spacing w:val="20"/>
          <w:lang w:eastAsia="en-US"/>
        </w:rPr>
      </w:pPr>
      <w:r w:rsidRPr="00A818A1">
        <w:rPr>
          <w:rFonts w:eastAsiaTheme="minorHAnsi"/>
          <w:color w:val="4C4747"/>
          <w:spacing w:val="20"/>
          <w:lang w:eastAsia="en-US"/>
        </w:rPr>
        <w:t>Esta gestión se ha caracterizado por una aplicación eficiente de los recursos, asegurando el cumplimiento de los principios de transparencia, control del patrimonio y uso responsable de los fondos públicos.</w:t>
      </w:r>
    </w:p>
    <w:p w14:paraId="0BF35B94" w14:textId="2413441A" w:rsidR="0035429F" w:rsidRPr="00A818A1" w:rsidRDefault="00DE0184" w:rsidP="00DE0184">
      <w:pPr>
        <w:pStyle w:val="NormalWeb"/>
        <w:spacing w:line="360" w:lineRule="auto"/>
        <w:jc w:val="both"/>
        <w:rPr>
          <w:rFonts w:eastAsiaTheme="minorHAnsi"/>
          <w:color w:val="4C4747"/>
          <w:spacing w:val="20"/>
          <w:lang w:eastAsia="en-US"/>
        </w:rPr>
      </w:pPr>
      <w:r w:rsidRPr="00A818A1">
        <w:rPr>
          <w:rFonts w:eastAsiaTheme="minorHAnsi"/>
          <w:color w:val="4C4747"/>
          <w:spacing w:val="20"/>
          <w:lang w:eastAsia="en-US"/>
        </w:rPr>
        <w:t xml:space="preserve">A continuación, se presenta la ejecución presupuestaria correspondiente, como evidencia del desempeño administrativo y financiero durante el período de gestión: </w:t>
      </w:r>
    </w:p>
    <w:p w14:paraId="2002CCA1" w14:textId="4B3914B0" w:rsidR="00255D34" w:rsidRDefault="00255D34" w:rsidP="00BA2267">
      <w:pPr>
        <w:spacing w:line="360" w:lineRule="auto"/>
        <w:jc w:val="both"/>
        <w:rPr>
          <w:rFonts w:eastAsia="Calibri"/>
          <w:noProof/>
          <w:lang w:val="es-ES"/>
        </w:rPr>
      </w:pPr>
    </w:p>
    <w:p w14:paraId="67DB7E00" w14:textId="77777777" w:rsidR="007D1636" w:rsidRDefault="007D1636" w:rsidP="00BA2267">
      <w:pPr>
        <w:spacing w:line="360" w:lineRule="auto"/>
        <w:jc w:val="both"/>
        <w:rPr>
          <w:rFonts w:eastAsia="Calibri"/>
          <w:noProof/>
          <w:lang w:val="es-ES"/>
        </w:rPr>
      </w:pPr>
    </w:p>
    <w:tbl>
      <w:tblPr>
        <w:tblW w:w="7843" w:type="dxa"/>
        <w:jc w:val="center"/>
        <w:tblCellMar>
          <w:left w:w="70" w:type="dxa"/>
          <w:right w:w="70" w:type="dxa"/>
        </w:tblCellMar>
        <w:tblLook w:val="04A0" w:firstRow="1" w:lastRow="0" w:firstColumn="1" w:lastColumn="0" w:noHBand="0" w:noVBand="1"/>
      </w:tblPr>
      <w:tblGrid>
        <w:gridCol w:w="5660"/>
        <w:gridCol w:w="2183"/>
      </w:tblGrid>
      <w:tr w:rsidR="00255D34" w:rsidRPr="00255D34" w14:paraId="71BEAD1F" w14:textId="77777777" w:rsidTr="00255D34">
        <w:trPr>
          <w:trHeight w:val="317"/>
          <w:tblHeader/>
          <w:jc w:val="center"/>
        </w:trPr>
        <w:tc>
          <w:tcPr>
            <w:tcW w:w="5660" w:type="dxa"/>
            <w:tcBorders>
              <w:top w:val="single" w:sz="8" w:space="0" w:color="7D8589"/>
              <w:left w:val="single" w:sz="8" w:space="0" w:color="7D8589"/>
              <w:bottom w:val="single" w:sz="12" w:space="0" w:color="FFFFFF"/>
              <w:right w:val="single" w:sz="12" w:space="0" w:color="FFFFFF"/>
            </w:tcBorders>
            <w:shd w:val="clear" w:color="000000" w:fill="002060"/>
            <w:noWrap/>
            <w:vAlign w:val="center"/>
            <w:hideMark/>
          </w:tcPr>
          <w:p w14:paraId="5D7258B9" w14:textId="40D9214A" w:rsidR="00255D34" w:rsidRPr="00255D34" w:rsidRDefault="00255D34" w:rsidP="007B576D">
            <w:pPr>
              <w:spacing w:after="0" w:line="360" w:lineRule="auto"/>
              <w:jc w:val="center"/>
              <w:rPr>
                <w:rFonts w:eastAsia="Times New Roman"/>
                <w:b/>
                <w:bCs/>
                <w:color w:val="FFFFFF"/>
                <w:spacing w:val="0"/>
                <w:lang w:val="es-ES" w:eastAsia="es-ES"/>
              </w:rPr>
            </w:pPr>
            <w:r w:rsidRPr="00255D34">
              <w:rPr>
                <w:rFonts w:eastAsia="Times New Roman"/>
                <w:b/>
                <w:bCs/>
                <w:color w:val="FFFFFF"/>
                <w:spacing w:val="0"/>
                <w:lang w:val="es-ES" w:eastAsia="es-ES"/>
              </w:rPr>
              <w:t>Descripción</w:t>
            </w:r>
          </w:p>
        </w:tc>
        <w:tc>
          <w:tcPr>
            <w:tcW w:w="2183" w:type="dxa"/>
            <w:tcBorders>
              <w:top w:val="single" w:sz="8" w:space="0" w:color="7D8589"/>
              <w:left w:val="single" w:sz="12" w:space="0" w:color="FFFFFF"/>
              <w:bottom w:val="single" w:sz="8" w:space="0" w:color="4472C4"/>
              <w:right w:val="single" w:sz="4" w:space="0" w:color="4472C4"/>
            </w:tcBorders>
            <w:shd w:val="clear" w:color="000000" w:fill="002060"/>
            <w:noWrap/>
            <w:vAlign w:val="center"/>
            <w:hideMark/>
          </w:tcPr>
          <w:p w14:paraId="06C29444" w14:textId="77777777" w:rsidR="00255D34" w:rsidRPr="00255D34" w:rsidRDefault="00255D34" w:rsidP="007B576D">
            <w:pPr>
              <w:spacing w:after="0" w:line="360" w:lineRule="auto"/>
              <w:jc w:val="center"/>
              <w:rPr>
                <w:rFonts w:eastAsia="Times New Roman"/>
                <w:b/>
                <w:bCs/>
                <w:color w:val="FFFFFF"/>
                <w:spacing w:val="0"/>
                <w:lang w:val="es-ES" w:eastAsia="es-ES"/>
              </w:rPr>
            </w:pPr>
            <w:r w:rsidRPr="00255D34">
              <w:rPr>
                <w:rFonts w:eastAsia="Times New Roman"/>
                <w:b/>
                <w:bCs/>
                <w:color w:val="FFFFFF"/>
                <w:spacing w:val="0"/>
                <w:lang w:val="es-ES" w:eastAsia="es-ES"/>
              </w:rPr>
              <w:t xml:space="preserve"> Total </w:t>
            </w:r>
          </w:p>
        </w:tc>
      </w:tr>
      <w:tr w:rsidR="00255D34" w:rsidRPr="00255D34" w14:paraId="21E121E2" w14:textId="77777777" w:rsidTr="00255D34">
        <w:trPr>
          <w:trHeight w:val="329"/>
          <w:jc w:val="center"/>
        </w:trPr>
        <w:tc>
          <w:tcPr>
            <w:tcW w:w="5660" w:type="dxa"/>
            <w:tcBorders>
              <w:top w:val="single" w:sz="12" w:space="0" w:color="FFFFFF"/>
              <w:left w:val="single" w:sz="8" w:space="0" w:color="7D8589"/>
              <w:bottom w:val="single" w:sz="12" w:space="0" w:color="FFFFFF"/>
              <w:right w:val="single" w:sz="4" w:space="0" w:color="4472C4"/>
            </w:tcBorders>
            <w:shd w:val="clear" w:color="000000" w:fill="BDD7EE"/>
            <w:vAlign w:val="bottom"/>
            <w:hideMark/>
          </w:tcPr>
          <w:p w14:paraId="3B0475D9" w14:textId="77777777" w:rsidR="00255D34" w:rsidRPr="00D628BD" w:rsidRDefault="00255D34" w:rsidP="007B576D">
            <w:pPr>
              <w:spacing w:after="0" w:line="360" w:lineRule="auto"/>
              <w:rPr>
                <w:rFonts w:eastAsia="Times New Roman"/>
                <w:b/>
                <w:bCs/>
                <w:color w:val="4C4747"/>
                <w:spacing w:val="0"/>
                <w:lang w:val="es-ES" w:eastAsia="es-ES"/>
              </w:rPr>
            </w:pPr>
            <w:r w:rsidRPr="00D628BD">
              <w:rPr>
                <w:rFonts w:eastAsia="Times New Roman"/>
                <w:b/>
                <w:bCs/>
                <w:color w:val="4C4747"/>
                <w:spacing w:val="0"/>
                <w:lang w:val="es-ES" w:eastAsia="es-ES"/>
              </w:rPr>
              <w:t>REMUNERACIONES Y CONTRIBUCIONES</w:t>
            </w:r>
          </w:p>
        </w:tc>
        <w:tc>
          <w:tcPr>
            <w:tcW w:w="2183" w:type="dxa"/>
            <w:tcBorders>
              <w:top w:val="single" w:sz="8" w:space="0" w:color="FFFFFF"/>
              <w:left w:val="single" w:sz="8" w:space="0" w:color="FFFFFF"/>
              <w:bottom w:val="single" w:sz="12" w:space="0" w:color="FFFFFF"/>
              <w:right w:val="single" w:sz="8" w:space="0" w:color="FFFFFF"/>
            </w:tcBorders>
            <w:shd w:val="clear" w:color="000000" w:fill="BDD7EE"/>
            <w:noWrap/>
            <w:vAlign w:val="bottom"/>
            <w:hideMark/>
          </w:tcPr>
          <w:p w14:paraId="3529DBC7" w14:textId="39B04C79" w:rsidR="00255D34" w:rsidRPr="00D628BD" w:rsidRDefault="000A6C68" w:rsidP="007B576D">
            <w:pPr>
              <w:spacing w:after="0" w:line="360" w:lineRule="auto"/>
              <w:jc w:val="center"/>
              <w:rPr>
                <w:rFonts w:eastAsia="Times New Roman"/>
                <w:b/>
                <w:bCs/>
                <w:color w:val="4C4747"/>
                <w:spacing w:val="0"/>
                <w:lang w:val="es-ES" w:eastAsia="es-ES"/>
              </w:rPr>
            </w:pPr>
            <w:r>
              <w:rPr>
                <w:rFonts w:eastAsia="Times New Roman"/>
                <w:b/>
                <w:bCs/>
                <w:color w:val="4C4747"/>
                <w:spacing w:val="0"/>
                <w:lang w:val="es-ES" w:eastAsia="es-ES"/>
              </w:rPr>
              <w:t xml:space="preserve"> $    326</w:t>
            </w:r>
            <w:r w:rsidR="00255D34" w:rsidRPr="00D628BD">
              <w:rPr>
                <w:rFonts w:eastAsia="Times New Roman"/>
                <w:b/>
                <w:bCs/>
                <w:color w:val="4C4747"/>
                <w:spacing w:val="0"/>
                <w:lang w:val="es-ES" w:eastAsia="es-ES"/>
              </w:rPr>
              <w:t>.</w:t>
            </w:r>
            <w:r>
              <w:rPr>
                <w:rFonts w:eastAsia="Times New Roman"/>
                <w:b/>
                <w:bCs/>
                <w:color w:val="4C4747"/>
                <w:spacing w:val="0"/>
                <w:lang w:val="es-ES" w:eastAsia="es-ES"/>
              </w:rPr>
              <w:t>6</w:t>
            </w:r>
            <w:r w:rsidR="00255D34" w:rsidRPr="00D628BD">
              <w:rPr>
                <w:rFonts w:eastAsia="Times New Roman"/>
                <w:b/>
                <w:bCs/>
                <w:color w:val="4C4747"/>
                <w:spacing w:val="0"/>
                <w:lang w:val="es-ES" w:eastAsia="es-ES"/>
              </w:rPr>
              <w:t>1</w:t>
            </w:r>
            <w:r>
              <w:rPr>
                <w:rFonts w:eastAsia="Times New Roman"/>
                <w:b/>
                <w:bCs/>
                <w:color w:val="4C4747"/>
                <w:spacing w:val="0"/>
                <w:lang w:val="es-ES" w:eastAsia="es-ES"/>
              </w:rPr>
              <w:t>8</w:t>
            </w:r>
            <w:r w:rsidR="00255D34" w:rsidRPr="00D628BD">
              <w:rPr>
                <w:rFonts w:eastAsia="Times New Roman"/>
                <w:b/>
                <w:bCs/>
                <w:color w:val="4C4747"/>
                <w:spacing w:val="0"/>
                <w:lang w:val="es-ES" w:eastAsia="es-ES"/>
              </w:rPr>
              <w:t>.</w:t>
            </w:r>
            <w:r>
              <w:rPr>
                <w:rFonts w:eastAsia="Times New Roman"/>
                <w:b/>
                <w:bCs/>
                <w:color w:val="4C4747"/>
                <w:spacing w:val="0"/>
                <w:lang w:val="es-ES" w:eastAsia="es-ES"/>
              </w:rPr>
              <w:t>256</w:t>
            </w:r>
            <w:r w:rsidR="00255D34" w:rsidRPr="00D628BD">
              <w:rPr>
                <w:rFonts w:eastAsia="Times New Roman"/>
                <w:b/>
                <w:bCs/>
                <w:color w:val="4C4747"/>
                <w:spacing w:val="0"/>
                <w:lang w:val="es-ES" w:eastAsia="es-ES"/>
              </w:rPr>
              <w:t>,</w:t>
            </w:r>
            <w:r>
              <w:rPr>
                <w:rFonts w:eastAsia="Times New Roman"/>
                <w:b/>
                <w:bCs/>
                <w:color w:val="4C4747"/>
                <w:spacing w:val="0"/>
                <w:lang w:val="es-ES" w:eastAsia="es-ES"/>
              </w:rPr>
              <w:t>74</w:t>
            </w:r>
            <w:r w:rsidR="00255D34" w:rsidRPr="00D628BD">
              <w:rPr>
                <w:rFonts w:eastAsia="Times New Roman"/>
                <w:b/>
                <w:bCs/>
                <w:color w:val="4C4747"/>
                <w:spacing w:val="0"/>
                <w:lang w:val="es-ES" w:eastAsia="es-ES"/>
              </w:rPr>
              <w:t xml:space="preserve"> </w:t>
            </w:r>
          </w:p>
        </w:tc>
      </w:tr>
      <w:tr w:rsidR="00255D34" w:rsidRPr="00255D34" w14:paraId="73565EEE" w14:textId="77777777" w:rsidTr="00255D34">
        <w:trPr>
          <w:trHeight w:val="329"/>
          <w:jc w:val="center"/>
        </w:trPr>
        <w:tc>
          <w:tcPr>
            <w:tcW w:w="5660" w:type="dxa"/>
            <w:tcBorders>
              <w:top w:val="single" w:sz="12" w:space="0" w:color="FFFFFF"/>
              <w:left w:val="single" w:sz="8" w:space="0" w:color="7D8589"/>
              <w:bottom w:val="single" w:sz="12" w:space="0" w:color="FFFFFF"/>
              <w:right w:val="single" w:sz="4" w:space="0" w:color="4472C4"/>
            </w:tcBorders>
            <w:shd w:val="clear" w:color="000000" w:fill="F5F6F7"/>
            <w:vAlign w:val="bottom"/>
            <w:hideMark/>
          </w:tcPr>
          <w:p w14:paraId="54DDA49B" w14:textId="77777777" w:rsidR="00255D34" w:rsidRPr="00D628BD" w:rsidRDefault="00255D34" w:rsidP="007B576D">
            <w:pPr>
              <w:spacing w:after="0" w:line="360" w:lineRule="auto"/>
              <w:rPr>
                <w:rFonts w:eastAsia="Times New Roman"/>
                <w:color w:val="4C4747"/>
                <w:spacing w:val="0"/>
                <w:lang w:val="es-ES" w:eastAsia="es-ES"/>
              </w:rPr>
            </w:pPr>
            <w:r w:rsidRPr="00D628BD">
              <w:rPr>
                <w:rFonts w:eastAsia="Times New Roman"/>
                <w:color w:val="4C4747"/>
                <w:spacing w:val="0"/>
                <w:lang w:val="es-ES" w:eastAsia="es-ES"/>
              </w:rPr>
              <w:t xml:space="preserve">Remuneraciones  </w:t>
            </w:r>
          </w:p>
        </w:tc>
        <w:tc>
          <w:tcPr>
            <w:tcW w:w="2183" w:type="dxa"/>
            <w:tcBorders>
              <w:top w:val="nil"/>
              <w:left w:val="single" w:sz="8" w:space="0" w:color="FFFFFF"/>
              <w:bottom w:val="single" w:sz="12" w:space="0" w:color="FFFFFF"/>
              <w:right w:val="single" w:sz="8" w:space="0" w:color="FFFFFF"/>
            </w:tcBorders>
            <w:shd w:val="clear" w:color="000000" w:fill="F5F6F7"/>
            <w:noWrap/>
            <w:vAlign w:val="bottom"/>
            <w:hideMark/>
          </w:tcPr>
          <w:p w14:paraId="5600AF6A" w14:textId="0D974EFC" w:rsidR="00255D34" w:rsidRPr="00D628BD" w:rsidRDefault="00255D34" w:rsidP="007B576D">
            <w:pPr>
              <w:spacing w:after="0" w:line="360" w:lineRule="auto"/>
              <w:jc w:val="center"/>
              <w:rPr>
                <w:rFonts w:eastAsia="Times New Roman"/>
                <w:color w:val="4C4747"/>
                <w:spacing w:val="0"/>
                <w:lang w:val="es-ES" w:eastAsia="es-ES"/>
              </w:rPr>
            </w:pPr>
            <w:r w:rsidRPr="00D628BD">
              <w:rPr>
                <w:rFonts w:eastAsia="Times New Roman"/>
                <w:color w:val="4C4747"/>
                <w:spacing w:val="0"/>
                <w:lang w:val="es-ES" w:eastAsia="es-ES"/>
              </w:rPr>
              <w:t xml:space="preserve"> $    </w:t>
            </w:r>
            <w:r w:rsidR="000A6C68">
              <w:rPr>
                <w:rFonts w:eastAsia="Times New Roman"/>
                <w:color w:val="4C4747"/>
                <w:spacing w:val="0"/>
                <w:lang w:val="es-ES" w:eastAsia="es-ES"/>
              </w:rPr>
              <w:t>236</w:t>
            </w:r>
            <w:r w:rsidRPr="00D628BD">
              <w:rPr>
                <w:rFonts w:eastAsia="Times New Roman"/>
                <w:color w:val="4C4747"/>
                <w:spacing w:val="0"/>
                <w:lang w:val="es-ES" w:eastAsia="es-ES"/>
              </w:rPr>
              <w:t>.</w:t>
            </w:r>
            <w:r w:rsidR="000A6C68">
              <w:rPr>
                <w:rFonts w:eastAsia="Times New Roman"/>
                <w:color w:val="4C4747"/>
                <w:spacing w:val="0"/>
                <w:lang w:val="es-ES" w:eastAsia="es-ES"/>
              </w:rPr>
              <w:t>216</w:t>
            </w:r>
            <w:r w:rsidRPr="00D628BD">
              <w:rPr>
                <w:rFonts w:eastAsia="Times New Roman"/>
                <w:color w:val="4C4747"/>
                <w:spacing w:val="0"/>
                <w:lang w:val="es-ES" w:eastAsia="es-ES"/>
              </w:rPr>
              <w:t xml:space="preserve">.127,31 </w:t>
            </w:r>
          </w:p>
        </w:tc>
      </w:tr>
      <w:tr w:rsidR="00255D34" w:rsidRPr="00255D34" w14:paraId="453C3A41" w14:textId="77777777" w:rsidTr="00255D34">
        <w:trPr>
          <w:trHeight w:val="329"/>
          <w:jc w:val="center"/>
        </w:trPr>
        <w:tc>
          <w:tcPr>
            <w:tcW w:w="5660" w:type="dxa"/>
            <w:tcBorders>
              <w:top w:val="single" w:sz="12" w:space="0" w:color="FFFFFF"/>
              <w:left w:val="single" w:sz="8" w:space="0" w:color="7D8589"/>
              <w:bottom w:val="single" w:sz="12" w:space="0" w:color="FFFFFF"/>
              <w:right w:val="single" w:sz="4" w:space="0" w:color="4472C4"/>
            </w:tcBorders>
            <w:shd w:val="clear" w:color="000000" w:fill="F5F6F7"/>
            <w:vAlign w:val="bottom"/>
            <w:hideMark/>
          </w:tcPr>
          <w:p w14:paraId="5384C01A" w14:textId="77777777" w:rsidR="00255D34" w:rsidRPr="00D628BD" w:rsidRDefault="00255D34" w:rsidP="007B576D">
            <w:pPr>
              <w:spacing w:after="0" w:line="360" w:lineRule="auto"/>
              <w:rPr>
                <w:rFonts w:eastAsia="Times New Roman"/>
                <w:color w:val="4C4747"/>
                <w:spacing w:val="0"/>
                <w:lang w:val="es-ES" w:eastAsia="es-ES"/>
              </w:rPr>
            </w:pPr>
            <w:r w:rsidRPr="00D628BD">
              <w:rPr>
                <w:rFonts w:eastAsia="Times New Roman"/>
                <w:color w:val="4C4747"/>
                <w:spacing w:val="0"/>
                <w:lang w:val="es-ES" w:eastAsia="es-ES"/>
              </w:rPr>
              <w:t>Sobresueldos</w:t>
            </w:r>
          </w:p>
        </w:tc>
        <w:tc>
          <w:tcPr>
            <w:tcW w:w="2183" w:type="dxa"/>
            <w:tcBorders>
              <w:top w:val="nil"/>
              <w:left w:val="single" w:sz="8" w:space="0" w:color="FFFFFF"/>
              <w:bottom w:val="single" w:sz="12" w:space="0" w:color="FFFFFF"/>
              <w:right w:val="single" w:sz="8" w:space="0" w:color="FFFFFF"/>
            </w:tcBorders>
            <w:shd w:val="clear" w:color="000000" w:fill="F5F6F7"/>
            <w:noWrap/>
            <w:vAlign w:val="bottom"/>
            <w:hideMark/>
          </w:tcPr>
          <w:p w14:paraId="26CA982A" w14:textId="4EEB524D" w:rsidR="00255D34" w:rsidRPr="00D628BD" w:rsidRDefault="00255D34" w:rsidP="007B576D">
            <w:pPr>
              <w:spacing w:after="0" w:line="360" w:lineRule="auto"/>
              <w:jc w:val="center"/>
              <w:rPr>
                <w:rFonts w:eastAsia="Times New Roman"/>
                <w:color w:val="4C4747"/>
                <w:spacing w:val="0"/>
                <w:lang w:val="es-ES" w:eastAsia="es-ES"/>
              </w:rPr>
            </w:pPr>
            <w:r w:rsidRPr="00D628BD">
              <w:rPr>
                <w:rFonts w:eastAsia="Times New Roman"/>
                <w:color w:val="4C4747"/>
                <w:spacing w:val="0"/>
                <w:lang w:val="es-ES" w:eastAsia="es-ES"/>
              </w:rPr>
              <w:t xml:space="preserve"> $      5</w:t>
            </w:r>
            <w:r w:rsidR="000A6C68">
              <w:rPr>
                <w:rFonts w:eastAsia="Times New Roman"/>
                <w:color w:val="4C4747"/>
                <w:spacing w:val="0"/>
                <w:lang w:val="es-ES" w:eastAsia="es-ES"/>
              </w:rPr>
              <w:t>7.702</w:t>
            </w:r>
            <w:r w:rsidRPr="00D628BD">
              <w:rPr>
                <w:rFonts w:eastAsia="Times New Roman"/>
                <w:color w:val="4C4747"/>
                <w:spacing w:val="0"/>
                <w:lang w:val="es-ES" w:eastAsia="es-ES"/>
              </w:rPr>
              <w:t>.</w:t>
            </w:r>
            <w:r w:rsidR="000A6C68">
              <w:rPr>
                <w:rFonts w:eastAsia="Times New Roman"/>
                <w:color w:val="4C4747"/>
                <w:spacing w:val="0"/>
                <w:lang w:val="es-ES" w:eastAsia="es-ES"/>
              </w:rPr>
              <w:t>8</w:t>
            </w:r>
            <w:r w:rsidRPr="00D628BD">
              <w:rPr>
                <w:rFonts w:eastAsia="Times New Roman"/>
                <w:color w:val="4C4747"/>
                <w:spacing w:val="0"/>
                <w:lang w:val="es-ES" w:eastAsia="es-ES"/>
              </w:rPr>
              <w:t xml:space="preserve">15,09 </w:t>
            </w:r>
          </w:p>
        </w:tc>
      </w:tr>
      <w:tr w:rsidR="00255D34" w:rsidRPr="000A6C68" w14:paraId="4313E6CD" w14:textId="77777777" w:rsidTr="00255D34">
        <w:trPr>
          <w:trHeight w:val="329"/>
          <w:jc w:val="center"/>
        </w:trPr>
        <w:tc>
          <w:tcPr>
            <w:tcW w:w="5660" w:type="dxa"/>
            <w:tcBorders>
              <w:top w:val="single" w:sz="12" w:space="0" w:color="FFFFFF"/>
              <w:left w:val="single" w:sz="8" w:space="0" w:color="7D8589"/>
              <w:bottom w:val="single" w:sz="12" w:space="0" w:color="FFFFFF"/>
              <w:right w:val="single" w:sz="4" w:space="0" w:color="4472C4"/>
            </w:tcBorders>
            <w:shd w:val="clear" w:color="000000" w:fill="F5F6F7"/>
            <w:vAlign w:val="bottom"/>
            <w:hideMark/>
          </w:tcPr>
          <w:p w14:paraId="3293B5E4" w14:textId="77777777" w:rsidR="00255D34" w:rsidRPr="00D628BD" w:rsidRDefault="00255D34" w:rsidP="007B576D">
            <w:pPr>
              <w:spacing w:after="0" w:line="360" w:lineRule="auto"/>
              <w:rPr>
                <w:rFonts w:eastAsia="Times New Roman"/>
                <w:color w:val="4C4747"/>
                <w:spacing w:val="0"/>
                <w:lang w:val="es-ES" w:eastAsia="es-ES"/>
              </w:rPr>
            </w:pPr>
            <w:r w:rsidRPr="00D628BD">
              <w:rPr>
                <w:rFonts w:eastAsia="Times New Roman"/>
                <w:color w:val="4C4747"/>
                <w:spacing w:val="0"/>
                <w:lang w:val="es-ES" w:eastAsia="es-ES"/>
              </w:rPr>
              <w:t>Contribuciones a la seguridad social</w:t>
            </w:r>
          </w:p>
        </w:tc>
        <w:tc>
          <w:tcPr>
            <w:tcW w:w="2183" w:type="dxa"/>
            <w:tcBorders>
              <w:top w:val="nil"/>
              <w:left w:val="single" w:sz="8" w:space="0" w:color="FFFFFF"/>
              <w:bottom w:val="single" w:sz="12" w:space="0" w:color="FFFFFF"/>
              <w:right w:val="single" w:sz="8" w:space="0" w:color="FFFFFF"/>
            </w:tcBorders>
            <w:shd w:val="clear" w:color="000000" w:fill="F5F6F7"/>
            <w:noWrap/>
            <w:vAlign w:val="bottom"/>
            <w:hideMark/>
          </w:tcPr>
          <w:p w14:paraId="67B5C358" w14:textId="3ABA35C9" w:rsidR="00255D34" w:rsidRPr="00D628BD" w:rsidRDefault="000A6C68" w:rsidP="007B576D">
            <w:pPr>
              <w:spacing w:after="0" w:line="360" w:lineRule="auto"/>
              <w:jc w:val="center"/>
              <w:rPr>
                <w:rFonts w:eastAsia="Times New Roman"/>
                <w:color w:val="4C4747"/>
                <w:spacing w:val="0"/>
                <w:lang w:val="es-ES" w:eastAsia="es-ES"/>
              </w:rPr>
            </w:pPr>
            <w:r>
              <w:rPr>
                <w:rFonts w:eastAsia="Times New Roman"/>
                <w:color w:val="4C4747"/>
                <w:spacing w:val="0"/>
                <w:lang w:val="es-ES" w:eastAsia="es-ES"/>
              </w:rPr>
              <w:t xml:space="preserve"> $      32</w:t>
            </w:r>
            <w:r w:rsidR="00255D34" w:rsidRPr="00D628BD">
              <w:rPr>
                <w:rFonts w:eastAsia="Times New Roman"/>
                <w:color w:val="4C4747"/>
                <w:spacing w:val="0"/>
                <w:lang w:val="es-ES" w:eastAsia="es-ES"/>
              </w:rPr>
              <w:t>.</w:t>
            </w:r>
            <w:r>
              <w:rPr>
                <w:rFonts w:eastAsia="Times New Roman"/>
                <w:color w:val="4C4747"/>
                <w:spacing w:val="0"/>
                <w:lang w:val="es-ES" w:eastAsia="es-ES"/>
              </w:rPr>
              <w:t>699.314</w:t>
            </w:r>
            <w:r w:rsidR="00255D34" w:rsidRPr="00D628BD">
              <w:rPr>
                <w:rFonts w:eastAsia="Times New Roman"/>
                <w:color w:val="4C4747"/>
                <w:spacing w:val="0"/>
                <w:lang w:val="es-ES" w:eastAsia="es-ES"/>
              </w:rPr>
              <w:t>,</w:t>
            </w:r>
            <w:r>
              <w:rPr>
                <w:rFonts w:eastAsia="Times New Roman"/>
                <w:color w:val="4C4747"/>
                <w:spacing w:val="0"/>
                <w:lang w:val="es-ES" w:eastAsia="es-ES"/>
              </w:rPr>
              <w:t>34</w:t>
            </w:r>
            <w:r w:rsidR="00255D34" w:rsidRPr="00D628BD">
              <w:rPr>
                <w:rFonts w:eastAsia="Times New Roman"/>
                <w:color w:val="4C4747"/>
                <w:spacing w:val="0"/>
                <w:lang w:val="es-ES" w:eastAsia="es-ES"/>
              </w:rPr>
              <w:t xml:space="preserve"> </w:t>
            </w:r>
          </w:p>
        </w:tc>
      </w:tr>
      <w:tr w:rsidR="00255D34" w:rsidRPr="000A6C68" w14:paraId="33A867F1" w14:textId="77777777" w:rsidTr="00255D34">
        <w:trPr>
          <w:trHeight w:val="329"/>
          <w:jc w:val="center"/>
        </w:trPr>
        <w:tc>
          <w:tcPr>
            <w:tcW w:w="5660" w:type="dxa"/>
            <w:tcBorders>
              <w:top w:val="single" w:sz="12" w:space="0" w:color="FFFFFF"/>
              <w:left w:val="single" w:sz="8" w:space="0" w:color="7D8589"/>
              <w:bottom w:val="single" w:sz="12" w:space="0" w:color="FFFFFF"/>
              <w:right w:val="single" w:sz="4" w:space="0" w:color="4472C4"/>
            </w:tcBorders>
            <w:shd w:val="clear" w:color="000000" w:fill="BDD7EE"/>
            <w:noWrap/>
            <w:vAlign w:val="bottom"/>
            <w:hideMark/>
          </w:tcPr>
          <w:p w14:paraId="6D8A2C86" w14:textId="77777777" w:rsidR="00255D34" w:rsidRPr="00D628BD" w:rsidRDefault="00255D34" w:rsidP="007B576D">
            <w:pPr>
              <w:spacing w:after="0" w:line="360" w:lineRule="auto"/>
              <w:rPr>
                <w:rFonts w:eastAsia="Times New Roman"/>
                <w:b/>
                <w:bCs/>
                <w:color w:val="4C4747"/>
                <w:spacing w:val="0"/>
                <w:lang w:val="es-ES" w:eastAsia="es-ES"/>
              </w:rPr>
            </w:pPr>
            <w:r w:rsidRPr="00D628BD">
              <w:rPr>
                <w:rFonts w:eastAsia="Times New Roman"/>
                <w:b/>
                <w:bCs/>
                <w:color w:val="4C4747"/>
                <w:spacing w:val="0"/>
                <w:lang w:val="es-ES" w:eastAsia="es-ES"/>
              </w:rPr>
              <w:t>CONTRATACION DE SERVICIOS</w:t>
            </w:r>
          </w:p>
        </w:tc>
        <w:tc>
          <w:tcPr>
            <w:tcW w:w="2183" w:type="dxa"/>
            <w:tcBorders>
              <w:top w:val="nil"/>
              <w:left w:val="single" w:sz="8" w:space="0" w:color="FFFFFF"/>
              <w:bottom w:val="single" w:sz="12" w:space="0" w:color="FFFFFF"/>
              <w:right w:val="single" w:sz="8" w:space="0" w:color="FFFFFF"/>
            </w:tcBorders>
            <w:shd w:val="clear" w:color="000000" w:fill="BDD7EE"/>
            <w:noWrap/>
            <w:vAlign w:val="bottom"/>
            <w:hideMark/>
          </w:tcPr>
          <w:p w14:paraId="68DAF9A7" w14:textId="4115B9BC" w:rsidR="00255D34" w:rsidRPr="00D628BD" w:rsidRDefault="000A6C68" w:rsidP="007B576D">
            <w:pPr>
              <w:spacing w:after="0" w:line="360" w:lineRule="auto"/>
              <w:jc w:val="center"/>
              <w:rPr>
                <w:rFonts w:eastAsia="Times New Roman"/>
                <w:b/>
                <w:bCs/>
                <w:color w:val="4C4747"/>
                <w:spacing w:val="0"/>
                <w:lang w:val="es-ES" w:eastAsia="es-ES"/>
              </w:rPr>
            </w:pPr>
            <w:r>
              <w:rPr>
                <w:rFonts w:eastAsia="Times New Roman"/>
                <w:b/>
                <w:bCs/>
                <w:color w:val="4C4747"/>
                <w:spacing w:val="0"/>
                <w:lang w:val="es-ES" w:eastAsia="es-ES"/>
              </w:rPr>
              <w:t xml:space="preserve"> $      64</w:t>
            </w:r>
            <w:r w:rsidR="00255D34" w:rsidRPr="00D628BD">
              <w:rPr>
                <w:rFonts w:eastAsia="Times New Roman"/>
                <w:b/>
                <w:bCs/>
                <w:color w:val="4C4747"/>
                <w:spacing w:val="0"/>
                <w:lang w:val="es-ES" w:eastAsia="es-ES"/>
              </w:rPr>
              <w:t>.</w:t>
            </w:r>
            <w:r>
              <w:rPr>
                <w:rFonts w:eastAsia="Times New Roman"/>
                <w:b/>
                <w:bCs/>
                <w:color w:val="4C4747"/>
                <w:spacing w:val="0"/>
                <w:lang w:val="es-ES" w:eastAsia="es-ES"/>
              </w:rPr>
              <w:t>899.964</w:t>
            </w:r>
            <w:r w:rsidR="00255D34" w:rsidRPr="00D628BD">
              <w:rPr>
                <w:rFonts w:eastAsia="Times New Roman"/>
                <w:b/>
                <w:bCs/>
                <w:color w:val="4C4747"/>
                <w:spacing w:val="0"/>
                <w:lang w:val="es-ES" w:eastAsia="es-ES"/>
              </w:rPr>
              <w:t>,</w:t>
            </w:r>
            <w:r>
              <w:rPr>
                <w:rFonts w:eastAsia="Times New Roman"/>
                <w:b/>
                <w:bCs/>
                <w:color w:val="4C4747"/>
                <w:spacing w:val="0"/>
                <w:lang w:val="es-ES" w:eastAsia="es-ES"/>
              </w:rPr>
              <w:t>53</w:t>
            </w:r>
            <w:r w:rsidR="00255D34" w:rsidRPr="00D628BD">
              <w:rPr>
                <w:rFonts w:eastAsia="Times New Roman"/>
                <w:b/>
                <w:bCs/>
                <w:color w:val="4C4747"/>
                <w:spacing w:val="0"/>
                <w:lang w:val="es-ES" w:eastAsia="es-ES"/>
              </w:rPr>
              <w:t xml:space="preserve"> </w:t>
            </w:r>
          </w:p>
        </w:tc>
      </w:tr>
      <w:tr w:rsidR="00255D34" w:rsidRPr="000A6C68" w14:paraId="18BF8906" w14:textId="77777777" w:rsidTr="00255D34">
        <w:trPr>
          <w:trHeight w:val="329"/>
          <w:jc w:val="center"/>
        </w:trPr>
        <w:tc>
          <w:tcPr>
            <w:tcW w:w="5660"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5EA84E15" w14:textId="77777777" w:rsidR="00255D34" w:rsidRPr="00D628BD" w:rsidRDefault="00255D34" w:rsidP="007B576D">
            <w:pPr>
              <w:spacing w:after="0" w:line="360" w:lineRule="auto"/>
              <w:rPr>
                <w:rFonts w:eastAsia="Times New Roman"/>
                <w:color w:val="4C4747"/>
                <w:spacing w:val="0"/>
                <w:lang w:val="es-ES" w:eastAsia="es-ES"/>
              </w:rPr>
            </w:pPr>
            <w:r w:rsidRPr="00D628BD">
              <w:rPr>
                <w:rFonts w:eastAsia="Times New Roman"/>
                <w:color w:val="4C4747"/>
                <w:spacing w:val="0"/>
                <w:lang w:val="es-ES" w:eastAsia="es-ES"/>
              </w:rPr>
              <w:t>Servicios Básicos</w:t>
            </w:r>
          </w:p>
        </w:tc>
        <w:tc>
          <w:tcPr>
            <w:tcW w:w="2183" w:type="dxa"/>
            <w:tcBorders>
              <w:top w:val="nil"/>
              <w:left w:val="single" w:sz="8" w:space="0" w:color="FFFFFF"/>
              <w:bottom w:val="single" w:sz="12" w:space="0" w:color="FFFFFF"/>
              <w:right w:val="single" w:sz="8" w:space="0" w:color="FFFFFF"/>
            </w:tcBorders>
            <w:shd w:val="clear" w:color="000000" w:fill="F5F6F7"/>
            <w:noWrap/>
            <w:vAlign w:val="bottom"/>
            <w:hideMark/>
          </w:tcPr>
          <w:p w14:paraId="79C86B0B" w14:textId="784A7E45" w:rsidR="00255D34" w:rsidRPr="00D628BD" w:rsidRDefault="000A6C68" w:rsidP="007B576D">
            <w:pPr>
              <w:spacing w:after="0" w:line="360" w:lineRule="auto"/>
              <w:jc w:val="center"/>
              <w:rPr>
                <w:rFonts w:eastAsia="Times New Roman"/>
                <w:color w:val="4C4747"/>
                <w:spacing w:val="0"/>
                <w:lang w:val="es-ES" w:eastAsia="es-ES"/>
              </w:rPr>
            </w:pPr>
            <w:r>
              <w:rPr>
                <w:rFonts w:eastAsia="Times New Roman"/>
                <w:color w:val="4C4747"/>
                <w:spacing w:val="0"/>
                <w:lang w:val="es-ES" w:eastAsia="es-ES"/>
              </w:rPr>
              <w:t xml:space="preserve"> $      37</w:t>
            </w:r>
            <w:r w:rsidR="00255D34" w:rsidRPr="00D628BD">
              <w:rPr>
                <w:rFonts w:eastAsia="Times New Roman"/>
                <w:color w:val="4C4747"/>
                <w:spacing w:val="0"/>
                <w:lang w:val="es-ES" w:eastAsia="es-ES"/>
              </w:rPr>
              <w:t>.</w:t>
            </w:r>
            <w:r>
              <w:rPr>
                <w:rFonts w:eastAsia="Times New Roman"/>
                <w:color w:val="4C4747"/>
                <w:spacing w:val="0"/>
                <w:lang w:val="es-ES" w:eastAsia="es-ES"/>
              </w:rPr>
              <w:t>759</w:t>
            </w:r>
            <w:r w:rsidR="00255D34" w:rsidRPr="00D628BD">
              <w:rPr>
                <w:rFonts w:eastAsia="Times New Roman"/>
                <w:color w:val="4C4747"/>
                <w:spacing w:val="0"/>
                <w:lang w:val="es-ES" w:eastAsia="es-ES"/>
              </w:rPr>
              <w:t>.</w:t>
            </w:r>
            <w:r>
              <w:rPr>
                <w:rFonts w:eastAsia="Times New Roman"/>
                <w:color w:val="4C4747"/>
                <w:spacing w:val="0"/>
                <w:lang w:val="es-ES" w:eastAsia="es-ES"/>
              </w:rPr>
              <w:t>539</w:t>
            </w:r>
            <w:r w:rsidR="00255D34" w:rsidRPr="00D628BD">
              <w:rPr>
                <w:rFonts w:eastAsia="Times New Roman"/>
                <w:color w:val="4C4747"/>
                <w:spacing w:val="0"/>
                <w:lang w:val="es-ES" w:eastAsia="es-ES"/>
              </w:rPr>
              <w:t>,6</w:t>
            </w:r>
            <w:r>
              <w:rPr>
                <w:rFonts w:eastAsia="Times New Roman"/>
                <w:color w:val="4C4747"/>
                <w:spacing w:val="0"/>
                <w:lang w:val="es-ES" w:eastAsia="es-ES"/>
              </w:rPr>
              <w:t>5</w:t>
            </w:r>
            <w:r w:rsidR="00255D34" w:rsidRPr="00D628BD">
              <w:rPr>
                <w:rFonts w:eastAsia="Times New Roman"/>
                <w:color w:val="4C4747"/>
                <w:spacing w:val="0"/>
                <w:lang w:val="es-ES" w:eastAsia="es-ES"/>
              </w:rPr>
              <w:t xml:space="preserve"> </w:t>
            </w:r>
          </w:p>
        </w:tc>
      </w:tr>
      <w:tr w:rsidR="00255D34" w:rsidRPr="000A6C68" w14:paraId="23C47BB8" w14:textId="77777777" w:rsidTr="00255D34">
        <w:trPr>
          <w:trHeight w:val="329"/>
          <w:jc w:val="center"/>
        </w:trPr>
        <w:tc>
          <w:tcPr>
            <w:tcW w:w="5660"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06F860C2" w14:textId="77777777" w:rsidR="00255D34" w:rsidRPr="00D628BD" w:rsidRDefault="00255D34" w:rsidP="007B576D">
            <w:pPr>
              <w:spacing w:after="0" w:line="360" w:lineRule="auto"/>
              <w:rPr>
                <w:rFonts w:eastAsia="Times New Roman"/>
                <w:color w:val="4C4747"/>
                <w:spacing w:val="0"/>
                <w:lang w:val="es-ES" w:eastAsia="es-ES"/>
              </w:rPr>
            </w:pPr>
            <w:r w:rsidRPr="00D628BD">
              <w:rPr>
                <w:rFonts w:eastAsia="Times New Roman"/>
                <w:color w:val="4C4747"/>
                <w:spacing w:val="0"/>
                <w:lang w:val="es-ES" w:eastAsia="es-ES"/>
              </w:rPr>
              <w:t>Publicidad, Impresión y Encuadernación</w:t>
            </w:r>
          </w:p>
        </w:tc>
        <w:tc>
          <w:tcPr>
            <w:tcW w:w="2183" w:type="dxa"/>
            <w:tcBorders>
              <w:top w:val="nil"/>
              <w:left w:val="single" w:sz="8" w:space="0" w:color="FFFFFF"/>
              <w:bottom w:val="single" w:sz="12" w:space="0" w:color="FFFFFF"/>
              <w:right w:val="single" w:sz="8" w:space="0" w:color="FFFFFF"/>
            </w:tcBorders>
            <w:shd w:val="clear" w:color="000000" w:fill="F5F6F7"/>
            <w:noWrap/>
            <w:vAlign w:val="bottom"/>
            <w:hideMark/>
          </w:tcPr>
          <w:p w14:paraId="01A4A116" w14:textId="5C4B1682" w:rsidR="00255D34" w:rsidRPr="00D628BD" w:rsidRDefault="00255D34" w:rsidP="007B576D">
            <w:pPr>
              <w:spacing w:after="0" w:line="360" w:lineRule="auto"/>
              <w:jc w:val="center"/>
              <w:rPr>
                <w:rFonts w:eastAsia="Times New Roman"/>
                <w:color w:val="4C4747"/>
                <w:spacing w:val="0"/>
                <w:lang w:val="es-ES" w:eastAsia="es-ES"/>
              </w:rPr>
            </w:pPr>
            <w:r w:rsidRPr="00D628BD">
              <w:rPr>
                <w:rFonts w:eastAsia="Times New Roman"/>
                <w:color w:val="4C4747"/>
                <w:spacing w:val="0"/>
                <w:lang w:val="es-ES" w:eastAsia="es-ES"/>
              </w:rPr>
              <w:t xml:space="preserve">$                          -   </w:t>
            </w:r>
          </w:p>
        </w:tc>
      </w:tr>
      <w:tr w:rsidR="00255D34" w:rsidRPr="00255D34" w14:paraId="21E7841B" w14:textId="77777777" w:rsidTr="00255D34">
        <w:trPr>
          <w:trHeight w:val="329"/>
          <w:jc w:val="center"/>
        </w:trPr>
        <w:tc>
          <w:tcPr>
            <w:tcW w:w="5660"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43CB1A8F" w14:textId="77777777" w:rsidR="00255D34" w:rsidRPr="00D628BD" w:rsidRDefault="00255D34" w:rsidP="007B576D">
            <w:pPr>
              <w:spacing w:after="0" w:line="360" w:lineRule="auto"/>
              <w:rPr>
                <w:rFonts w:eastAsia="Times New Roman"/>
                <w:color w:val="4C4747"/>
                <w:spacing w:val="0"/>
                <w:lang w:val="es-ES" w:eastAsia="es-ES"/>
              </w:rPr>
            </w:pPr>
            <w:r w:rsidRPr="00D628BD">
              <w:rPr>
                <w:rFonts w:eastAsia="Times New Roman"/>
                <w:color w:val="4C4747"/>
                <w:spacing w:val="0"/>
                <w:lang w:val="es-ES" w:eastAsia="es-ES"/>
              </w:rPr>
              <w:t>Viáticos</w:t>
            </w:r>
          </w:p>
        </w:tc>
        <w:tc>
          <w:tcPr>
            <w:tcW w:w="2183" w:type="dxa"/>
            <w:tcBorders>
              <w:top w:val="nil"/>
              <w:left w:val="single" w:sz="8" w:space="0" w:color="FFFFFF"/>
              <w:bottom w:val="single" w:sz="12" w:space="0" w:color="FFFFFF"/>
              <w:right w:val="single" w:sz="8" w:space="0" w:color="FFFFFF"/>
            </w:tcBorders>
            <w:shd w:val="clear" w:color="000000" w:fill="F5F6F7"/>
            <w:noWrap/>
            <w:vAlign w:val="bottom"/>
            <w:hideMark/>
          </w:tcPr>
          <w:p w14:paraId="61C6C7B0" w14:textId="3CD2E69A" w:rsidR="00255D34" w:rsidRPr="00D628BD" w:rsidRDefault="000A6C68" w:rsidP="007B576D">
            <w:pPr>
              <w:spacing w:after="0" w:line="360" w:lineRule="auto"/>
              <w:jc w:val="center"/>
              <w:rPr>
                <w:rFonts w:eastAsia="Times New Roman"/>
                <w:color w:val="4C4747"/>
                <w:spacing w:val="0"/>
                <w:lang w:val="es-ES" w:eastAsia="es-ES"/>
              </w:rPr>
            </w:pPr>
            <w:r>
              <w:rPr>
                <w:rFonts w:eastAsia="Times New Roman"/>
                <w:color w:val="4C4747"/>
                <w:spacing w:val="0"/>
                <w:lang w:val="es-ES" w:eastAsia="es-ES"/>
              </w:rPr>
              <w:t xml:space="preserve"> $        5</w:t>
            </w:r>
            <w:r w:rsidR="00255D34" w:rsidRPr="00D628BD">
              <w:rPr>
                <w:rFonts w:eastAsia="Times New Roman"/>
                <w:color w:val="4C4747"/>
                <w:spacing w:val="0"/>
                <w:lang w:val="es-ES" w:eastAsia="es-ES"/>
              </w:rPr>
              <w:t>.8</w:t>
            </w:r>
            <w:r>
              <w:rPr>
                <w:rFonts w:eastAsia="Times New Roman"/>
                <w:color w:val="4C4747"/>
                <w:spacing w:val="0"/>
                <w:lang w:val="es-ES" w:eastAsia="es-ES"/>
              </w:rPr>
              <w:t>04</w:t>
            </w:r>
            <w:r w:rsidR="00255D34" w:rsidRPr="00D628BD">
              <w:rPr>
                <w:rFonts w:eastAsia="Times New Roman"/>
                <w:color w:val="4C4747"/>
                <w:spacing w:val="0"/>
                <w:lang w:val="es-ES" w:eastAsia="es-ES"/>
              </w:rPr>
              <w:t>.</w:t>
            </w:r>
            <w:r>
              <w:rPr>
                <w:rFonts w:eastAsia="Times New Roman"/>
                <w:color w:val="4C4747"/>
                <w:spacing w:val="0"/>
                <w:lang w:val="es-ES" w:eastAsia="es-ES"/>
              </w:rPr>
              <w:t>063</w:t>
            </w:r>
            <w:r w:rsidR="00255D34" w:rsidRPr="00D628BD">
              <w:rPr>
                <w:rFonts w:eastAsia="Times New Roman"/>
                <w:color w:val="4C4747"/>
                <w:spacing w:val="0"/>
                <w:lang w:val="es-ES" w:eastAsia="es-ES"/>
              </w:rPr>
              <w:t xml:space="preserve">,50 </w:t>
            </w:r>
          </w:p>
        </w:tc>
      </w:tr>
      <w:tr w:rsidR="00255D34" w:rsidRPr="00255D34" w14:paraId="05C479AA" w14:textId="77777777" w:rsidTr="00255D34">
        <w:trPr>
          <w:trHeight w:val="329"/>
          <w:jc w:val="center"/>
        </w:trPr>
        <w:tc>
          <w:tcPr>
            <w:tcW w:w="5660"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49C3B921" w14:textId="77777777" w:rsidR="00255D34" w:rsidRPr="00D628BD" w:rsidRDefault="00255D34" w:rsidP="007B576D">
            <w:pPr>
              <w:spacing w:after="0" w:line="360" w:lineRule="auto"/>
              <w:rPr>
                <w:rFonts w:eastAsia="Times New Roman"/>
                <w:color w:val="4C4747"/>
                <w:spacing w:val="0"/>
                <w:lang w:val="es-ES" w:eastAsia="es-ES"/>
              </w:rPr>
            </w:pPr>
            <w:r w:rsidRPr="00D628BD">
              <w:rPr>
                <w:rFonts w:eastAsia="Times New Roman"/>
                <w:color w:val="4C4747"/>
                <w:spacing w:val="0"/>
                <w:lang w:val="es-ES" w:eastAsia="es-ES"/>
              </w:rPr>
              <w:t>Transporte y Almacenaje</w:t>
            </w:r>
          </w:p>
        </w:tc>
        <w:tc>
          <w:tcPr>
            <w:tcW w:w="2183" w:type="dxa"/>
            <w:tcBorders>
              <w:top w:val="nil"/>
              <w:left w:val="single" w:sz="8" w:space="0" w:color="FFFFFF"/>
              <w:bottom w:val="single" w:sz="12" w:space="0" w:color="FFFFFF"/>
              <w:right w:val="single" w:sz="8" w:space="0" w:color="FFFFFF"/>
            </w:tcBorders>
            <w:shd w:val="clear" w:color="000000" w:fill="F5F6F7"/>
            <w:noWrap/>
            <w:vAlign w:val="bottom"/>
            <w:hideMark/>
          </w:tcPr>
          <w:p w14:paraId="74A1FF1A" w14:textId="77777777" w:rsidR="00255D34" w:rsidRPr="00D628BD" w:rsidRDefault="00255D34" w:rsidP="007B576D">
            <w:pPr>
              <w:spacing w:after="0" w:line="360" w:lineRule="auto"/>
              <w:jc w:val="center"/>
              <w:rPr>
                <w:rFonts w:eastAsia="Times New Roman"/>
                <w:color w:val="4C4747"/>
                <w:spacing w:val="0"/>
                <w:lang w:val="es-ES" w:eastAsia="es-ES"/>
              </w:rPr>
            </w:pPr>
            <w:r w:rsidRPr="00D628BD">
              <w:rPr>
                <w:rFonts w:eastAsia="Times New Roman"/>
                <w:color w:val="4C4747"/>
                <w:spacing w:val="0"/>
                <w:lang w:val="es-ES" w:eastAsia="es-ES"/>
              </w:rPr>
              <w:t xml:space="preserve"> $           303.300,00 </w:t>
            </w:r>
          </w:p>
        </w:tc>
      </w:tr>
      <w:tr w:rsidR="00255D34" w:rsidRPr="000A6C68" w14:paraId="413F582E" w14:textId="77777777" w:rsidTr="00255D34">
        <w:trPr>
          <w:trHeight w:val="329"/>
          <w:jc w:val="center"/>
        </w:trPr>
        <w:tc>
          <w:tcPr>
            <w:tcW w:w="5660"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5D7C33EA" w14:textId="77777777" w:rsidR="00255D34" w:rsidRPr="00D628BD" w:rsidRDefault="00255D34" w:rsidP="007B576D">
            <w:pPr>
              <w:spacing w:after="0" w:line="360" w:lineRule="auto"/>
              <w:rPr>
                <w:rFonts w:eastAsia="Times New Roman"/>
                <w:color w:val="4C4747"/>
                <w:spacing w:val="0"/>
                <w:lang w:val="es-ES" w:eastAsia="es-ES"/>
              </w:rPr>
            </w:pPr>
            <w:r w:rsidRPr="00D628BD">
              <w:rPr>
                <w:rFonts w:eastAsia="Times New Roman"/>
                <w:color w:val="4C4747"/>
                <w:spacing w:val="0"/>
                <w:lang w:val="es-ES" w:eastAsia="es-ES"/>
              </w:rPr>
              <w:t>Alquileres y Rentas</w:t>
            </w:r>
          </w:p>
        </w:tc>
        <w:tc>
          <w:tcPr>
            <w:tcW w:w="2183" w:type="dxa"/>
            <w:tcBorders>
              <w:top w:val="nil"/>
              <w:left w:val="single" w:sz="8" w:space="0" w:color="FFFFFF"/>
              <w:bottom w:val="single" w:sz="12" w:space="0" w:color="FFFFFF"/>
              <w:right w:val="single" w:sz="8" w:space="0" w:color="FFFFFF"/>
            </w:tcBorders>
            <w:shd w:val="clear" w:color="000000" w:fill="F5F6F7"/>
            <w:noWrap/>
            <w:vAlign w:val="bottom"/>
            <w:hideMark/>
          </w:tcPr>
          <w:p w14:paraId="00E08AF4" w14:textId="5F0E1050" w:rsidR="00255D34" w:rsidRPr="00D628BD" w:rsidRDefault="00255D34" w:rsidP="007B576D">
            <w:pPr>
              <w:spacing w:after="0" w:line="360" w:lineRule="auto"/>
              <w:jc w:val="center"/>
              <w:rPr>
                <w:rFonts w:eastAsia="Times New Roman"/>
                <w:color w:val="4C4747"/>
                <w:spacing w:val="0"/>
                <w:lang w:val="es-ES" w:eastAsia="es-ES"/>
              </w:rPr>
            </w:pPr>
            <w:r w:rsidRPr="00D628BD">
              <w:rPr>
                <w:rFonts w:eastAsia="Times New Roman"/>
                <w:color w:val="4C4747"/>
                <w:spacing w:val="0"/>
                <w:lang w:val="es-ES" w:eastAsia="es-ES"/>
              </w:rPr>
              <w:t xml:space="preserve"> $        </w:t>
            </w:r>
            <w:r w:rsidR="000A6C68">
              <w:rPr>
                <w:rFonts w:eastAsia="Times New Roman"/>
                <w:color w:val="4C4747"/>
                <w:spacing w:val="0"/>
                <w:lang w:val="es-ES" w:eastAsia="es-ES"/>
              </w:rPr>
              <w:t>9.153.990</w:t>
            </w:r>
            <w:r w:rsidRPr="00D628BD">
              <w:rPr>
                <w:rFonts w:eastAsia="Times New Roman"/>
                <w:color w:val="4C4747"/>
                <w:spacing w:val="0"/>
                <w:lang w:val="es-ES" w:eastAsia="es-ES"/>
              </w:rPr>
              <w:t xml:space="preserve">,00 </w:t>
            </w:r>
          </w:p>
        </w:tc>
      </w:tr>
      <w:tr w:rsidR="00255D34" w:rsidRPr="000A6C68" w14:paraId="533130AF" w14:textId="77777777" w:rsidTr="00255D34">
        <w:trPr>
          <w:trHeight w:val="329"/>
          <w:jc w:val="center"/>
        </w:trPr>
        <w:tc>
          <w:tcPr>
            <w:tcW w:w="5660"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3626B6A1" w14:textId="77777777" w:rsidR="00255D34" w:rsidRPr="00D628BD" w:rsidRDefault="00255D34" w:rsidP="007B576D">
            <w:pPr>
              <w:spacing w:after="0" w:line="360" w:lineRule="auto"/>
              <w:rPr>
                <w:rFonts w:eastAsia="Times New Roman"/>
                <w:color w:val="4C4747"/>
                <w:spacing w:val="0"/>
                <w:lang w:val="es-ES" w:eastAsia="es-ES"/>
              </w:rPr>
            </w:pPr>
            <w:r w:rsidRPr="00D628BD">
              <w:rPr>
                <w:rFonts w:eastAsia="Times New Roman"/>
                <w:color w:val="4C4747"/>
                <w:spacing w:val="0"/>
                <w:lang w:val="es-ES" w:eastAsia="es-ES"/>
              </w:rPr>
              <w:t>Seguros</w:t>
            </w:r>
          </w:p>
        </w:tc>
        <w:tc>
          <w:tcPr>
            <w:tcW w:w="2183" w:type="dxa"/>
            <w:tcBorders>
              <w:top w:val="nil"/>
              <w:left w:val="single" w:sz="8" w:space="0" w:color="FFFFFF"/>
              <w:bottom w:val="single" w:sz="12" w:space="0" w:color="FFFFFF"/>
              <w:right w:val="single" w:sz="8" w:space="0" w:color="FFFFFF"/>
            </w:tcBorders>
            <w:shd w:val="clear" w:color="000000" w:fill="F5F6F7"/>
            <w:noWrap/>
            <w:vAlign w:val="bottom"/>
            <w:hideMark/>
          </w:tcPr>
          <w:p w14:paraId="0638FC3C" w14:textId="360103B5" w:rsidR="00255D34" w:rsidRPr="00D628BD" w:rsidRDefault="000A6C68" w:rsidP="007B576D">
            <w:pPr>
              <w:spacing w:after="0" w:line="360" w:lineRule="auto"/>
              <w:jc w:val="center"/>
              <w:rPr>
                <w:rFonts w:eastAsia="Times New Roman"/>
                <w:color w:val="4C4747"/>
                <w:spacing w:val="0"/>
                <w:lang w:val="es-ES" w:eastAsia="es-ES"/>
              </w:rPr>
            </w:pPr>
            <w:r>
              <w:rPr>
                <w:rFonts w:eastAsia="Times New Roman"/>
                <w:color w:val="4C4747"/>
                <w:spacing w:val="0"/>
                <w:lang w:val="es-ES" w:eastAsia="es-ES"/>
              </w:rPr>
              <w:t xml:space="preserve"> $        2.976</w:t>
            </w:r>
            <w:r w:rsidR="00255D34" w:rsidRPr="00D628BD">
              <w:rPr>
                <w:rFonts w:eastAsia="Times New Roman"/>
                <w:color w:val="4C4747"/>
                <w:spacing w:val="0"/>
                <w:lang w:val="es-ES" w:eastAsia="es-ES"/>
              </w:rPr>
              <w:t>.</w:t>
            </w:r>
            <w:r>
              <w:rPr>
                <w:rFonts w:eastAsia="Times New Roman"/>
                <w:color w:val="4C4747"/>
                <w:spacing w:val="0"/>
                <w:lang w:val="es-ES" w:eastAsia="es-ES"/>
              </w:rPr>
              <w:t>637</w:t>
            </w:r>
            <w:r w:rsidR="00255D34" w:rsidRPr="00D628BD">
              <w:rPr>
                <w:rFonts w:eastAsia="Times New Roman"/>
                <w:color w:val="4C4747"/>
                <w:spacing w:val="0"/>
                <w:lang w:val="es-ES" w:eastAsia="es-ES"/>
              </w:rPr>
              <w:t>,</w:t>
            </w:r>
            <w:r>
              <w:rPr>
                <w:rFonts w:eastAsia="Times New Roman"/>
                <w:color w:val="4C4747"/>
                <w:spacing w:val="0"/>
                <w:lang w:val="es-ES" w:eastAsia="es-ES"/>
              </w:rPr>
              <w:t>9</w:t>
            </w:r>
            <w:r w:rsidR="00255D34" w:rsidRPr="00D628BD">
              <w:rPr>
                <w:rFonts w:eastAsia="Times New Roman"/>
                <w:color w:val="4C4747"/>
                <w:spacing w:val="0"/>
                <w:lang w:val="es-ES" w:eastAsia="es-ES"/>
              </w:rPr>
              <w:t xml:space="preserve">3 </w:t>
            </w:r>
          </w:p>
        </w:tc>
      </w:tr>
      <w:tr w:rsidR="00255D34" w:rsidRPr="000A6C68" w14:paraId="0C9F7BE8" w14:textId="77777777" w:rsidTr="00255D34">
        <w:trPr>
          <w:trHeight w:val="329"/>
          <w:jc w:val="center"/>
        </w:trPr>
        <w:tc>
          <w:tcPr>
            <w:tcW w:w="5660"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21258DD5" w14:textId="77777777" w:rsidR="00255D34" w:rsidRPr="00D628BD" w:rsidRDefault="00255D34" w:rsidP="007B576D">
            <w:pPr>
              <w:spacing w:after="0" w:line="360" w:lineRule="auto"/>
              <w:rPr>
                <w:rFonts w:eastAsia="Times New Roman"/>
                <w:color w:val="4C4747"/>
                <w:spacing w:val="0"/>
                <w:lang w:val="es-ES" w:eastAsia="es-ES"/>
              </w:rPr>
            </w:pPr>
            <w:r w:rsidRPr="00D628BD">
              <w:rPr>
                <w:rFonts w:eastAsia="Times New Roman"/>
                <w:color w:val="4C4747"/>
                <w:spacing w:val="0"/>
                <w:lang w:val="es-ES" w:eastAsia="es-ES"/>
              </w:rPr>
              <w:t>Servicios de Conservación, Reparaciones Menores e Instalaciones Temporales</w:t>
            </w:r>
          </w:p>
        </w:tc>
        <w:tc>
          <w:tcPr>
            <w:tcW w:w="2183" w:type="dxa"/>
            <w:tcBorders>
              <w:top w:val="nil"/>
              <w:left w:val="single" w:sz="8" w:space="0" w:color="FFFFFF"/>
              <w:bottom w:val="single" w:sz="12" w:space="0" w:color="FFFFFF"/>
              <w:right w:val="single" w:sz="8" w:space="0" w:color="FFFFFF"/>
            </w:tcBorders>
            <w:shd w:val="clear" w:color="000000" w:fill="F5F6F7"/>
            <w:noWrap/>
            <w:vAlign w:val="bottom"/>
            <w:hideMark/>
          </w:tcPr>
          <w:p w14:paraId="38BED934" w14:textId="6DD71128" w:rsidR="00255D34" w:rsidRPr="00D628BD" w:rsidRDefault="000A6C68" w:rsidP="007B576D">
            <w:pPr>
              <w:spacing w:after="0" w:line="360" w:lineRule="auto"/>
              <w:jc w:val="center"/>
              <w:rPr>
                <w:rFonts w:eastAsia="Times New Roman"/>
                <w:color w:val="4C4747"/>
                <w:spacing w:val="0"/>
                <w:lang w:val="es-ES" w:eastAsia="es-ES"/>
              </w:rPr>
            </w:pPr>
            <w:r>
              <w:rPr>
                <w:rFonts w:eastAsia="Times New Roman"/>
                <w:color w:val="4C4747"/>
                <w:spacing w:val="0"/>
                <w:lang w:val="es-ES" w:eastAsia="es-ES"/>
              </w:rPr>
              <w:t xml:space="preserve"> $        1.317</w:t>
            </w:r>
            <w:r w:rsidR="00255D34" w:rsidRPr="00D628BD">
              <w:rPr>
                <w:rFonts w:eastAsia="Times New Roman"/>
                <w:color w:val="4C4747"/>
                <w:spacing w:val="0"/>
                <w:lang w:val="es-ES" w:eastAsia="es-ES"/>
              </w:rPr>
              <w:t xml:space="preserve">.620,00 </w:t>
            </w:r>
          </w:p>
        </w:tc>
      </w:tr>
      <w:tr w:rsidR="00255D34" w:rsidRPr="000A6C68" w14:paraId="252ACA22" w14:textId="77777777" w:rsidTr="00255D34">
        <w:trPr>
          <w:trHeight w:val="329"/>
          <w:jc w:val="center"/>
        </w:trPr>
        <w:tc>
          <w:tcPr>
            <w:tcW w:w="5660"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5D6128DA" w14:textId="77777777" w:rsidR="00255D34" w:rsidRPr="00D628BD" w:rsidRDefault="00255D34" w:rsidP="007B576D">
            <w:pPr>
              <w:spacing w:after="0" w:line="360" w:lineRule="auto"/>
              <w:rPr>
                <w:rFonts w:eastAsia="Times New Roman"/>
                <w:color w:val="4C4747"/>
                <w:spacing w:val="0"/>
                <w:lang w:val="es-ES" w:eastAsia="es-ES"/>
              </w:rPr>
            </w:pPr>
            <w:r w:rsidRPr="00D628BD">
              <w:rPr>
                <w:rFonts w:eastAsia="Times New Roman"/>
                <w:color w:val="4C4747"/>
                <w:spacing w:val="0"/>
                <w:lang w:val="es-ES" w:eastAsia="es-ES"/>
              </w:rPr>
              <w:t>Otros servicios no incluidos en Conceptos Anteriores</w:t>
            </w:r>
          </w:p>
        </w:tc>
        <w:tc>
          <w:tcPr>
            <w:tcW w:w="2183" w:type="dxa"/>
            <w:tcBorders>
              <w:top w:val="nil"/>
              <w:left w:val="single" w:sz="8" w:space="0" w:color="FFFFFF"/>
              <w:bottom w:val="single" w:sz="12" w:space="0" w:color="FFFFFF"/>
              <w:right w:val="single" w:sz="8" w:space="0" w:color="FFFFFF"/>
            </w:tcBorders>
            <w:shd w:val="clear" w:color="000000" w:fill="F5F6F7"/>
            <w:noWrap/>
            <w:vAlign w:val="bottom"/>
            <w:hideMark/>
          </w:tcPr>
          <w:p w14:paraId="73692E86" w14:textId="4E9F88DD" w:rsidR="00255D34" w:rsidRPr="00D628BD" w:rsidRDefault="00255D34" w:rsidP="007B576D">
            <w:pPr>
              <w:spacing w:after="0" w:line="360" w:lineRule="auto"/>
              <w:jc w:val="center"/>
              <w:rPr>
                <w:rFonts w:eastAsia="Times New Roman"/>
                <w:color w:val="4C4747"/>
                <w:spacing w:val="0"/>
                <w:lang w:val="es-ES" w:eastAsia="es-ES"/>
              </w:rPr>
            </w:pPr>
            <w:r w:rsidRPr="00D628BD">
              <w:rPr>
                <w:rFonts w:eastAsia="Times New Roman"/>
                <w:color w:val="4C4747"/>
                <w:spacing w:val="0"/>
                <w:lang w:val="es-ES" w:eastAsia="es-ES"/>
              </w:rPr>
              <w:t xml:space="preserve"> $        </w:t>
            </w:r>
            <w:r w:rsidR="000A6C68">
              <w:rPr>
                <w:rFonts w:eastAsia="Times New Roman"/>
                <w:color w:val="4C4747"/>
                <w:spacing w:val="0"/>
                <w:lang w:val="es-ES" w:eastAsia="es-ES"/>
              </w:rPr>
              <w:t>3</w:t>
            </w:r>
            <w:r w:rsidRPr="00D628BD">
              <w:rPr>
                <w:rFonts w:eastAsia="Times New Roman"/>
                <w:color w:val="4C4747"/>
                <w:spacing w:val="0"/>
                <w:lang w:val="es-ES" w:eastAsia="es-ES"/>
              </w:rPr>
              <w:t>.</w:t>
            </w:r>
            <w:r w:rsidR="000A6C68">
              <w:rPr>
                <w:rFonts w:eastAsia="Times New Roman"/>
                <w:color w:val="4C4747"/>
                <w:spacing w:val="0"/>
                <w:lang w:val="es-ES" w:eastAsia="es-ES"/>
              </w:rPr>
              <w:t>251</w:t>
            </w:r>
            <w:r w:rsidRPr="00D628BD">
              <w:rPr>
                <w:rFonts w:eastAsia="Times New Roman"/>
                <w:color w:val="4C4747"/>
                <w:spacing w:val="0"/>
                <w:lang w:val="es-ES" w:eastAsia="es-ES"/>
              </w:rPr>
              <w:t>.7</w:t>
            </w:r>
            <w:r w:rsidR="000A6C68">
              <w:rPr>
                <w:rFonts w:eastAsia="Times New Roman"/>
                <w:color w:val="4C4747"/>
                <w:spacing w:val="0"/>
                <w:lang w:val="es-ES" w:eastAsia="es-ES"/>
              </w:rPr>
              <w:t>2</w:t>
            </w:r>
            <w:r w:rsidRPr="00D628BD">
              <w:rPr>
                <w:rFonts w:eastAsia="Times New Roman"/>
                <w:color w:val="4C4747"/>
                <w:spacing w:val="0"/>
                <w:lang w:val="es-ES" w:eastAsia="es-ES"/>
              </w:rPr>
              <w:t>3,</w:t>
            </w:r>
            <w:r w:rsidR="000A6C68">
              <w:rPr>
                <w:rFonts w:eastAsia="Times New Roman"/>
                <w:color w:val="4C4747"/>
                <w:spacing w:val="0"/>
                <w:lang w:val="es-ES" w:eastAsia="es-ES"/>
              </w:rPr>
              <w:t>78</w:t>
            </w:r>
            <w:r w:rsidRPr="00D628BD">
              <w:rPr>
                <w:rFonts w:eastAsia="Times New Roman"/>
                <w:color w:val="4C4747"/>
                <w:spacing w:val="0"/>
                <w:lang w:val="es-ES" w:eastAsia="es-ES"/>
              </w:rPr>
              <w:t xml:space="preserve"> </w:t>
            </w:r>
          </w:p>
        </w:tc>
      </w:tr>
      <w:tr w:rsidR="00255D34" w:rsidRPr="00255D34" w14:paraId="1C1509E1" w14:textId="77777777" w:rsidTr="00255D34">
        <w:trPr>
          <w:trHeight w:val="329"/>
          <w:jc w:val="center"/>
        </w:trPr>
        <w:tc>
          <w:tcPr>
            <w:tcW w:w="5660"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75995323" w14:textId="77777777" w:rsidR="00255D34" w:rsidRPr="00D628BD" w:rsidRDefault="00255D34" w:rsidP="007B576D">
            <w:pPr>
              <w:spacing w:after="0" w:line="360" w:lineRule="auto"/>
              <w:rPr>
                <w:rFonts w:eastAsia="Times New Roman"/>
                <w:color w:val="4C4747"/>
                <w:spacing w:val="0"/>
                <w:lang w:val="es-ES" w:eastAsia="es-ES"/>
              </w:rPr>
            </w:pPr>
            <w:r w:rsidRPr="00D628BD">
              <w:rPr>
                <w:rFonts w:eastAsia="Times New Roman"/>
                <w:color w:val="4C4747"/>
                <w:spacing w:val="0"/>
                <w:lang w:val="es-ES" w:eastAsia="es-ES"/>
              </w:rPr>
              <w:t>Otras Contrataciones de Servicios</w:t>
            </w:r>
          </w:p>
        </w:tc>
        <w:tc>
          <w:tcPr>
            <w:tcW w:w="2183" w:type="dxa"/>
            <w:tcBorders>
              <w:top w:val="nil"/>
              <w:left w:val="single" w:sz="8" w:space="0" w:color="FFFFFF"/>
              <w:bottom w:val="single" w:sz="12" w:space="0" w:color="FFFFFF"/>
              <w:right w:val="single" w:sz="8" w:space="0" w:color="FFFFFF"/>
            </w:tcBorders>
            <w:shd w:val="clear" w:color="000000" w:fill="F5F6F7"/>
            <w:noWrap/>
            <w:vAlign w:val="bottom"/>
            <w:hideMark/>
          </w:tcPr>
          <w:p w14:paraId="16176F49" w14:textId="7610CCCA" w:rsidR="00255D34" w:rsidRPr="00D628BD" w:rsidRDefault="00255D34" w:rsidP="007B576D">
            <w:pPr>
              <w:spacing w:after="0" w:line="360" w:lineRule="auto"/>
              <w:jc w:val="center"/>
              <w:rPr>
                <w:rFonts w:eastAsia="Times New Roman"/>
                <w:color w:val="4C4747"/>
                <w:spacing w:val="0"/>
                <w:lang w:val="es-ES" w:eastAsia="es-ES"/>
              </w:rPr>
            </w:pPr>
            <w:r w:rsidRPr="00D628BD">
              <w:rPr>
                <w:rFonts w:eastAsia="Times New Roman"/>
                <w:color w:val="4C4747"/>
                <w:spacing w:val="0"/>
                <w:lang w:val="es-ES" w:eastAsia="es-ES"/>
              </w:rPr>
              <w:t xml:space="preserve"> $        </w:t>
            </w:r>
            <w:r w:rsidR="000A6C68">
              <w:rPr>
                <w:rFonts w:eastAsia="Times New Roman"/>
                <w:color w:val="4C4747"/>
                <w:spacing w:val="0"/>
                <w:lang w:val="es-ES" w:eastAsia="es-ES"/>
              </w:rPr>
              <w:t>4</w:t>
            </w:r>
            <w:r w:rsidRPr="00D628BD">
              <w:rPr>
                <w:rFonts w:eastAsia="Times New Roman"/>
                <w:color w:val="4C4747"/>
                <w:spacing w:val="0"/>
                <w:lang w:val="es-ES" w:eastAsia="es-ES"/>
              </w:rPr>
              <w:t>.</w:t>
            </w:r>
            <w:r w:rsidR="000A6C68">
              <w:rPr>
                <w:rFonts w:eastAsia="Times New Roman"/>
                <w:color w:val="4C4747"/>
                <w:spacing w:val="0"/>
                <w:lang w:val="es-ES" w:eastAsia="es-ES"/>
              </w:rPr>
              <w:t>333</w:t>
            </w:r>
            <w:r w:rsidRPr="00D628BD">
              <w:rPr>
                <w:rFonts w:eastAsia="Times New Roman"/>
                <w:color w:val="4C4747"/>
                <w:spacing w:val="0"/>
                <w:lang w:val="es-ES" w:eastAsia="es-ES"/>
              </w:rPr>
              <w:t>.</w:t>
            </w:r>
            <w:r w:rsidR="000A6C68">
              <w:rPr>
                <w:rFonts w:eastAsia="Times New Roman"/>
                <w:color w:val="4C4747"/>
                <w:spacing w:val="0"/>
                <w:lang w:val="es-ES" w:eastAsia="es-ES"/>
              </w:rPr>
              <w:t>08</w:t>
            </w:r>
            <w:r w:rsidRPr="00D628BD">
              <w:rPr>
                <w:rFonts w:eastAsia="Times New Roman"/>
                <w:color w:val="4C4747"/>
                <w:spacing w:val="0"/>
                <w:lang w:val="es-ES" w:eastAsia="es-ES"/>
              </w:rPr>
              <w:t xml:space="preserve">9,67 </w:t>
            </w:r>
          </w:p>
        </w:tc>
      </w:tr>
      <w:tr w:rsidR="00255D34" w:rsidRPr="00255D34" w14:paraId="0AD939C2" w14:textId="77777777" w:rsidTr="00255D34">
        <w:trPr>
          <w:trHeight w:val="329"/>
          <w:jc w:val="center"/>
        </w:trPr>
        <w:tc>
          <w:tcPr>
            <w:tcW w:w="5660" w:type="dxa"/>
            <w:tcBorders>
              <w:top w:val="single" w:sz="12" w:space="0" w:color="FFFFFF"/>
              <w:left w:val="single" w:sz="8" w:space="0" w:color="7D8589"/>
              <w:bottom w:val="single" w:sz="12" w:space="0" w:color="FFFFFF"/>
              <w:right w:val="single" w:sz="4" w:space="0" w:color="4472C4"/>
            </w:tcBorders>
            <w:shd w:val="clear" w:color="000000" w:fill="BDD7EE"/>
            <w:noWrap/>
            <w:vAlign w:val="bottom"/>
            <w:hideMark/>
          </w:tcPr>
          <w:p w14:paraId="6E28C5B7" w14:textId="77777777" w:rsidR="00255D34" w:rsidRPr="00D628BD" w:rsidRDefault="00255D34" w:rsidP="007B576D">
            <w:pPr>
              <w:spacing w:after="0" w:line="360" w:lineRule="auto"/>
              <w:rPr>
                <w:rFonts w:eastAsia="Times New Roman"/>
                <w:b/>
                <w:bCs/>
                <w:color w:val="4C4747"/>
                <w:spacing w:val="0"/>
                <w:lang w:val="es-ES" w:eastAsia="es-ES"/>
              </w:rPr>
            </w:pPr>
            <w:r w:rsidRPr="00D628BD">
              <w:rPr>
                <w:rFonts w:eastAsia="Times New Roman"/>
                <w:b/>
                <w:bCs/>
                <w:color w:val="4C4747"/>
                <w:spacing w:val="0"/>
                <w:lang w:val="es-ES" w:eastAsia="es-ES"/>
              </w:rPr>
              <w:t>MATERIALES Y SUMINISTROS</w:t>
            </w:r>
          </w:p>
        </w:tc>
        <w:tc>
          <w:tcPr>
            <w:tcW w:w="2183" w:type="dxa"/>
            <w:tcBorders>
              <w:top w:val="nil"/>
              <w:left w:val="single" w:sz="8" w:space="0" w:color="FFFFFF"/>
              <w:bottom w:val="single" w:sz="12" w:space="0" w:color="FFFFFF"/>
              <w:right w:val="single" w:sz="8" w:space="0" w:color="FFFFFF"/>
            </w:tcBorders>
            <w:shd w:val="clear" w:color="000000" w:fill="BDD7EE"/>
            <w:noWrap/>
            <w:vAlign w:val="bottom"/>
            <w:hideMark/>
          </w:tcPr>
          <w:p w14:paraId="2D35FA8A" w14:textId="3AEA475C" w:rsidR="00255D34" w:rsidRPr="00D628BD" w:rsidRDefault="000A6C68" w:rsidP="007B576D">
            <w:pPr>
              <w:spacing w:after="0" w:line="360" w:lineRule="auto"/>
              <w:jc w:val="center"/>
              <w:rPr>
                <w:rFonts w:eastAsia="Times New Roman"/>
                <w:b/>
                <w:bCs/>
                <w:color w:val="4C4747"/>
                <w:spacing w:val="0"/>
                <w:lang w:val="es-ES" w:eastAsia="es-ES"/>
              </w:rPr>
            </w:pPr>
            <w:r>
              <w:rPr>
                <w:rFonts w:eastAsia="Times New Roman"/>
                <w:b/>
                <w:bCs/>
                <w:color w:val="4C4747"/>
                <w:spacing w:val="0"/>
                <w:lang w:val="es-ES" w:eastAsia="es-ES"/>
              </w:rPr>
              <w:t xml:space="preserve"> $      16</w:t>
            </w:r>
            <w:r w:rsidR="00255D34" w:rsidRPr="00D628BD">
              <w:rPr>
                <w:rFonts w:eastAsia="Times New Roman"/>
                <w:b/>
                <w:bCs/>
                <w:color w:val="4C4747"/>
                <w:spacing w:val="0"/>
                <w:lang w:val="es-ES" w:eastAsia="es-ES"/>
              </w:rPr>
              <w:t>.8</w:t>
            </w:r>
            <w:r>
              <w:rPr>
                <w:rFonts w:eastAsia="Times New Roman"/>
                <w:b/>
                <w:bCs/>
                <w:color w:val="4C4747"/>
                <w:spacing w:val="0"/>
                <w:lang w:val="es-ES" w:eastAsia="es-ES"/>
              </w:rPr>
              <w:t>99</w:t>
            </w:r>
            <w:r w:rsidR="00255D34" w:rsidRPr="00D628BD">
              <w:rPr>
                <w:rFonts w:eastAsia="Times New Roman"/>
                <w:b/>
                <w:bCs/>
                <w:color w:val="4C4747"/>
                <w:spacing w:val="0"/>
                <w:lang w:val="es-ES" w:eastAsia="es-ES"/>
              </w:rPr>
              <w:t>.</w:t>
            </w:r>
            <w:r>
              <w:rPr>
                <w:rFonts w:eastAsia="Times New Roman"/>
                <w:b/>
                <w:bCs/>
                <w:color w:val="4C4747"/>
                <w:spacing w:val="0"/>
                <w:lang w:val="es-ES" w:eastAsia="es-ES"/>
              </w:rPr>
              <w:t>457</w:t>
            </w:r>
            <w:r w:rsidR="00255D34" w:rsidRPr="00D628BD">
              <w:rPr>
                <w:rFonts w:eastAsia="Times New Roman"/>
                <w:b/>
                <w:bCs/>
                <w:color w:val="4C4747"/>
                <w:spacing w:val="0"/>
                <w:lang w:val="es-ES" w:eastAsia="es-ES"/>
              </w:rPr>
              <w:t>,</w:t>
            </w:r>
            <w:r>
              <w:rPr>
                <w:rFonts w:eastAsia="Times New Roman"/>
                <w:b/>
                <w:bCs/>
                <w:color w:val="4C4747"/>
                <w:spacing w:val="0"/>
                <w:lang w:val="es-ES" w:eastAsia="es-ES"/>
              </w:rPr>
              <w:t>66</w:t>
            </w:r>
            <w:r w:rsidR="00255D34" w:rsidRPr="00D628BD">
              <w:rPr>
                <w:rFonts w:eastAsia="Times New Roman"/>
                <w:b/>
                <w:bCs/>
                <w:color w:val="4C4747"/>
                <w:spacing w:val="0"/>
                <w:lang w:val="es-ES" w:eastAsia="es-ES"/>
              </w:rPr>
              <w:t xml:space="preserve"> </w:t>
            </w:r>
          </w:p>
        </w:tc>
      </w:tr>
      <w:tr w:rsidR="00255D34" w:rsidRPr="00255D34" w14:paraId="24C2CE47" w14:textId="77777777" w:rsidTr="00255D34">
        <w:trPr>
          <w:trHeight w:val="329"/>
          <w:jc w:val="center"/>
        </w:trPr>
        <w:tc>
          <w:tcPr>
            <w:tcW w:w="5660"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4A896EBD" w14:textId="77777777" w:rsidR="00255D34" w:rsidRPr="00D628BD" w:rsidRDefault="00255D34" w:rsidP="007B576D">
            <w:pPr>
              <w:spacing w:after="0" w:line="360" w:lineRule="auto"/>
              <w:rPr>
                <w:rFonts w:eastAsia="Times New Roman"/>
                <w:color w:val="4C4747"/>
                <w:spacing w:val="0"/>
                <w:lang w:val="es-ES" w:eastAsia="es-ES"/>
              </w:rPr>
            </w:pPr>
            <w:r w:rsidRPr="00D628BD">
              <w:rPr>
                <w:rFonts w:eastAsia="Times New Roman"/>
                <w:color w:val="4C4747"/>
                <w:spacing w:val="0"/>
                <w:lang w:val="es-ES" w:eastAsia="es-ES"/>
              </w:rPr>
              <w:t>Alimentos y Productos Agroforestales</w:t>
            </w:r>
          </w:p>
        </w:tc>
        <w:tc>
          <w:tcPr>
            <w:tcW w:w="2183" w:type="dxa"/>
            <w:tcBorders>
              <w:top w:val="nil"/>
              <w:left w:val="single" w:sz="8" w:space="0" w:color="FFFFFF"/>
              <w:bottom w:val="single" w:sz="12" w:space="0" w:color="FFFFFF"/>
              <w:right w:val="single" w:sz="8" w:space="0" w:color="FFFFFF"/>
            </w:tcBorders>
            <w:shd w:val="clear" w:color="000000" w:fill="F5F6F7"/>
            <w:noWrap/>
            <w:vAlign w:val="bottom"/>
            <w:hideMark/>
          </w:tcPr>
          <w:p w14:paraId="156A2965" w14:textId="24A981AF" w:rsidR="00255D34" w:rsidRPr="00D628BD" w:rsidRDefault="00255D34" w:rsidP="007B576D">
            <w:pPr>
              <w:spacing w:after="0" w:line="360" w:lineRule="auto"/>
              <w:jc w:val="center"/>
              <w:rPr>
                <w:rFonts w:eastAsia="Times New Roman"/>
                <w:color w:val="4C4747"/>
                <w:spacing w:val="0"/>
                <w:lang w:val="es-ES" w:eastAsia="es-ES"/>
              </w:rPr>
            </w:pPr>
            <w:r w:rsidRPr="00D628BD">
              <w:rPr>
                <w:rFonts w:eastAsia="Times New Roman"/>
                <w:color w:val="4C4747"/>
                <w:spacing w:val="0"/>
                <w:lang w:val="es-ES" w:eastAsia="es-ES"/>
              </w:rPr>
              <w:t xml:space="preserve"> $           </w:t>
            </w:r>
            <w:r w:rsidR="000A6C68">
              <w:rPr>
                <w:rFonts w:eastAsia="Times New Roman"/>
                <w:color w:val="4C4747"/>
                <w:spacing w:val="0"/>
                <w:lang w:val="es-ES" w:eastAsia="es-ES"/>
              </w:rPr>
              <w:t>71</w:t>
            </w:r>
            <w:r w:rsidRPr="00D628BD">
              <w:rPr>
                <w:rFonts w:eastAsia="Times New Roman"/>
                <w:color w:val="4C4747"/>
                <w:spacing w:val="0"/>
                <w:lang w:val="es-ES" w:eastAsia="es-ES"/>
              </w:rPr>
              <w:t>4.</w:t>
            </w:r>
            <w:r w:rsidR="000A6C68">
              <w:rPr>
                <w:rFonts w:eastAsia="Times New Roman"/>
                <w:color w:val="4C4747"/>
                <w:spacing w:val="0"/>
                <w:lang w:val="es-ES" w:eastAsia="es-ES"/>
              </w:rPr>
              <w:t>47</w:t>
            </w:r>
            <w:r w:rsidRPr="00D628BD">
              <w:rPr>
                <w:rFonts w:eastAsia="Times New Roman"/>
                <w:color w:val="4C4747"/>
                <w:spacing w:val="0"/>
                <w:lang w:val="es-ES" w:eastAsia="es-ES"/>
              </w:rPr>
              <w:t xml:space="preserve">1,20 </w:t>
            </w:r>
          </w:p>
        </w:tc>
      </w:tr>
      <w:tr w:rsidR="00255D34" w:rsidRPr="00255D34" w14:paraId="41A95F25" w14:textId="77777777" w:rsidTr="00255D34">
        <w:trPr>
          <w:trHeight w:val="329"/>
          <w:jc w:val="center"/>
        </w:trPr>
        <w:tc>
          <w:tcPr>
            <w:tcW w:w="5660" w:type="dxa"/>
            <w:tcBorders>
              <w:top w:val="single" w:sz="12" w:space="0" w:color="FFFFFF"/>
              <w:left w:val="single" w:sz="8" w:space="0" w:color="7D8589"/>
              <w:bottom w:val="single" w:sz="12" w:space="0" w:color="FFFFFF"/>
              <w:right w:val="single" w:sz="12" w:space="0" w:color="FFFFFF"/>
            </w:tcBorders>
            <w:shd w:val="clear" w:color="000000" w:fill="F5F6F7"/>
            <w:noWrap/>
            <w:vAlign w:val="bottom"/>
            <w:hideMark/>
          </w:tcPr>
          <w:p w14:paraId="60703150" w14:textId="77777777" w:rsidR="00255D34" w:rsidRPr="00D628BD" w:rsidRDefault="00255D34" w:rsidP="007B576D">
            <w:pPr>
              <w:spacing w:after="0" w:line="360" w:lineRule="auto"/>
              <w:rPr>
                <w:rFonts w:eastAsia="Times New Roman"/>
                <w:color w:val="4C4747"/>
                <w:spacing w:val="0"/>
                <w:lang w:val="es-ES" w:eastAsia="es-ES"/>
              </w:rPr>
            </w:pPr>
            <w:r w:rsidRPr="00D628BD">
              <w:rPr>
                <w:rFonts w:eastAsia="Times New Roman"/>
                <w:color w:val="4C4747"/>
                <w:spacing w:val="0"/>
                <w:lang w:val="es-ES" w:eastAsia="es-ES"/>
              </w:rPr>
              <w:t>Textiles y Vestuarios</w:t>
            </w:r>
          </w:p>
        </w:tc>
        <w:tc>
          <w:tcPr>
            <w:tcW w:w="2183" w:type="dxa"/>
            <w:tcBorders>
              <w:top w:val="nil"/>
              <w:left w:val="single" w:sz="8" w:space="0" w:color="FFFFFF"/>
              <w:bottom w:val="single" w:sz="12" w:space="0" w:color="FFFFFF"/>
              <w:right w:val="single" w:sz="8" w:space="0" w:color="FFFFFF"/>
            </w:tcBorders>
            <w:shd w:val="clear" w:color="000000" w:fill="F5F6F7"/>
            <w:noWrap/>
            <w:vAlign w:val="bottom"/>
            <w:hideMark/>
          </w:tcPr>
          <w:p w14:paraId="4B20BAC1" w14:textId="25C1E246" w:rsidR="00255D34" w:rsidRPr="00D628BD" w:rsidRDefault="000A6C68" w:rsidP="007B576D">
            <w:pPr>
              <w:spacing w:after="0" w:line="360" w:lineRule="auto"/>
              <w:jc w:val="center"/>
              <w:rPr>
                <w:rFonts w:eastAsia="Times New Roman"/>
                <w:color w:val="4C4747"/>
                <w:spacing w:val="0"/>
                <w:lang w:val="es-ES" w:eastAsia="es-ES"/>
              </w:rPr>
            </w:pPr>
            <w:r>
              <w:rPr>
                <w:rFonts w:eastAsia="Times New Roman"/>
                <w:color w:val="4C4747"/>
                <w:spacing w:val="0"/>
                <w:lang w:val="es-ES" w:eastAsia="es-ES"/>
              </w:rPr>
              <w:t xml:space="preserve"> $           489</w:t>
            </w:r>
            <w:r w:rsidR="00255D34" w:rsidRPr="00D628BD">
              <w:rPr>
                <w:rFonts w:eastAsia="Times New Roman"/>
                <w:color w:val="4C4747"/>
                <w:spacing w:val="0"/>
                <w:lang w:val="es-ES" w:eastAsia="es-ES"/>
              </w:rPr>
              <w:t>.9</w:t>
            </w:r>
            <w:r>
              <w:rPr>
                <w:rFonts w:eastAsia="Times New Roman"/>
                <w:color w:val="4C4747"/>
                <w:spacing w:val="0"/>
                <w:lang w:val="es-ES" w:eastAsia="es-ES"/>
              </w:rPr>
              <w:t>02</w:t>
            </w:r>
            <w:r w:rsidR="00255D34" w:rsidRPr="00D628BD">
              <w:rPr>
                <w:rFonts w:eastAsia="Times New Roman"/>
                <w:color w:val="4C4747"/>
                <w:spacing w:val="0"/>
                <w:lang w:val="es-ES" w:eastAsia="es-ES"/>
              </w:rPr>
              <w:t>,</w:t>
            </w:r>
            <w:r>
              <w:rPr>
                <w:rFonts w:eastAsia="Times New Roman"/>
                <w:color w:val="4C4747"/>
                <w:spacing w:val="0"/>
                <w:lang w:val="es-ES" w:eastAsia="es-ES"/>
              </w:rPr>
              <w:t>48</w:t>
            </w:r>
            <w:r w:rsidR="00255D34" w:rsidRPr="00D628BD">
              <w:rPr>
                <w:rFonts w:eastAsia="Times New Roman"/>
                <w:color w:val="4C4747"/>
                <w:spacing w:val="0"/>
                <w:lang w:val="es-ES" w:eastAsia="es-ES"/>
              </w:rPr>
              <w:t xml:space="preserve"> </w:t>
            </w:r>
          </w:p>
        </w:tc>
      </w:tr>
      <w:tr w:rsidR="00255D34" w:rsidRPr="00255D34" w14:paraId="15ECA6D6" w14:textId="77777777" w:rsidTr="00255D34">
        <w:trPr>
          <w:trHeight w:val="329"/>
          <w:jc w:val="center"/>
        </w:trPr>
        <w:tc>
          <w:tcPr>
            <w:tcW w:w="5660"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19B3F0E6" w14:textId="77777777" w:rsidR="00255D34" w:rsidRPr="00D628BD" w:rsidRDefault="00255D34" w:rsidP="007B576D">
            <w:pPr>
              <w:spacing w:after="0" w:line="360" w:lineRule="auto"/>
              <w:rPr>
                <w:rFonts w:eastAsia="Times New Roman"/>
                <w:color w:val="4C4747"/>
                <w:spacing w:val="0"/>
                <w:lang w:val="es-ES" w:eastAsia="es-ES"/>
              </w:rPr>
            </w:pPr>
            <w:r w:rsidRPr="00D628BD">
              <w:rPr>
                <w:rFonts w:eastAsia="Times New Roman"/>
                <w:color w:val="4C4747"/>
                <w:spacing w:val="0"/>
                <w:lang w:val="es-ES" w:eastAsia="es-ES"/>
              </w:rPr>
              <w:t>Papel, Cartón e Impresos</w:t>
            </w:r>
          </w:p>
        </w:tc>
        <w:tc>
          <w:tcPr>
            <w:tcW w:w="2183" w:type="dxa"/>
            <w:tcBorders>
              <w:top w:val="nil"/>
              <w:left w:val="single" w:sz="8" w:space="0" w:color="FFFFFF"/>
              <w:bottom w:val="single" w:sz="12" w:space="0" w:color="FFFFFF"/>
              <w:right w:val="single" w:sz="8" w:space="0" w:color="FFFFFF"/>
            </w:tcBorders>
            <w:shd w:val="clear" w:color="000000" w:fill="F5F6F7"/>
            <w:noWrap/>
            <w:vAlign w:val="bottom"/>
            <w:hideMark/>
          </w:tcPr>
          <w:p w14:paraId="272D74F5" w14:textId="77777777" w:rsidR="00255D34" w:rsidRPr="00D628BD" w:rsidRDefault="00255D34" w:rsidP="007B576D">
            <w:pPr>
              <w:spacing w:after="0" w:line="360" w:lineRule="auto"/>
              <w:jc w:val="center"/>
              <w:rPr>
                <w:rFonts w:eastAsia="Times New Roman"/>
                <w:color w:val="4C4747"/>
                <w:spacing w:val="0"/>
                <w:lang w:val="es-ES" w:eastAsia="es-ES"/>
              </w:rPr>
            </w:pPr>
            <w:r w:rsidRPr="00D628BD">
              <w:rPr>
                <w:rFonts w:eastAsia="Times New Roman"/>
                <w:color w:val="4C4747"/>
                <w:spacing w:val="0"/>
                <w:lang w:val="es-ES" w:eastAsia="es-ES"/>
              </w:rPr>
              <w:t xml:space="preserve"> $           625.875,12 </w:t>
            </w:r>
          </w:p>
        </w:tc>
      </w:tr>
      <w:tr w:rsidR="00255D34" w:rsidRPr="00255D34" w14:paraId="765EEDE6" w14:textId="77777777" w:rsidTr="00255D34">
        <w:trPr>
          <w:trHeight w:val="329"/>
          <w:jc w:val="center"/>
        </w:trPr>
        <w:tc>
          <w:tcPr>
            <w:tcW w:w="5660"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32C90C53" w14:textId="77777777" w:rsidR="00255D34" w:rsidRPr="00D628BD" w:rsidRDefault="00255D34" w:rsidP="007B576D">
            <w:pPr>
              <w:spacing w:after="0" w:line="360" w:lineRule="auto"/>
              <w:rPr>
                <w:rFonts w:eastAsia="Times New Roman"/>
                <w:color w:val="4C4747"/>
                <w:spacing w:val="0"/>
                <w:lang w:val="es-ES" w:eastAsia="es-ES"/>
              </w:rPr>
            </w:pPr>
            <w:r w:rsidRPr="00D628BD">
              <w:rPr>
                <w:rFonts w:eastAsia="Times New Roman"/>
                <w:color w:val="4C4747"/>
                <w:spacing w:val="0"/>
                <w:lang w:val="es-ES" w:eastAsia="es-ES"/>
              </w:rPr>
              <w:t>Productos Farmacéuticos</w:t>
            </w:r>
          </w:p>
        </w:tc>
        <w:tc>
          <w:tcPr>
            <w:tcW w:w="2183" w:type="dxa"/>
            <w:tcBorders>
              <w:top w:val="nil"/>
              <w:left w:val="single" w:sz="8" w:space="0" w:color="FFFFFF"/>
              <w:bottom w:val="single" w:sz="12" w:space="0" w:color="FFFFFF"/>
              <w:right w:val="single" w:sz="8" w:space="0" w:color="FFFFFF"/>
            </w:tcBorders>
            <w:shd w:val="clear" w:color="000000" w:fill="F5F6F7"/>
            <w:noWrap/>
            <w:vAlign w:val="bottom"/>
            <w:hideMark/>
          </w:tcPr>
          <w:p w14:paraId="65EAA8E9" w14:textId="77777777" w:rsidR="00255D34" w:rsidRPr="00D628BD" w:rsidRDefault="00255D34" w:rsidP="007B576D">
            <w:pPr>
              <w:spacing w:after="0" w:line="360" w:lineRule="auto"/>
              <w:jc w:val="center"/>
              <w:rPr>
                <w:rFonts w:eastAsia="Times New Roman"/>
                <w:color w:val="4C4747"/>
                <w:spacing w:val="0"/>
                <w:lang w:val="es-ES" w:eastAsia="es-ES"/>
              </w:rPr>
            </w:pPr>
            <w:r w:rsidRPr="00D628BD">
              <w:rPr>
                <w:rFonts w:eastAsia="Times New Roman"/>
                <w:color w:val="4C4747"/>
                <w:spacing w:val="0"/>
                <w:lang w:val="es-ES" w:eastAsia="es-ES"/>
              </w:rPr>
              <w:t xml:space="preserve"> $             32.549,55 </w:t>
            </w:r>
          </w:p>
        </w:tc>
      </w:tr>
      <w:tr w:rsidR="00255D34" w:rsidRPr="00255D34" w14:paraId="4EEFD475" w14:textId="77777777" w:rsidTr="00255D34">
        <w:trPr>
          <w:trHeight w:val="329"/>
          <w:jc w:val="center"/>
        </w:trPr>
        <w:tc>
          <w:tcPr>
            <w:tcW w:w="5660"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32D9890A" w14:textId="77777777" w:rsidR="00255D34" w:rsidRPr="00D628BD" w:rsidRDefault="00255D34" w:rsidP="007B576D">
            <w:pPr>
              <w:spacing w:after="0" w:line="360" w:lineRule="auto"/>
              <w:rPr>
                <w:rFonts w:eastAsia="Times New Roman"/>
                <w:color w:val="4C4747"/>
                <w:spacing w:val="0"/>
                <w:lang w:val="es-ES" w:eastAsia="es-ES"/>
              </w:rPr>
            </w:pPr>
            <w:r w:rsidRPr="00D628BD">
              <w:rPr>
                <w:rFonts w:eastAsia="Times New Roman"/>
                <w:color w:val="4C4747"/>
                <w:spacing w:val="0"/>
                <w:lang w:val="es-ES" w:eastAsia="es-ES"/>
              </w:rPr>
              <w:t>Cuero, Caucho y Plástico</w:t>
            </w:r>
          </w:p>
        </w:tc>
        <w:tc>
          <w:tcPr>
            <w:tcW w:w="2183" w:type="dxa"/>
            <w:tcBorders>
              <w:top w:val="nil"/>
              <w:left w:val="single" w:sz="8" w:space="0" w:color="FFFFFF"/>
              <w:bottom w:val="single" w:sz="12" w:space="0" w:color="FFFFFF"/>
              <w:right w:val="single" w:sz="8" w:space="0" w:color="FFFFFF"/>
            </w:tcBorders>
            <w:shd w:val="clear" w:color="000000" w:fill="F5F6F7"/>
            <w:noWrap/>
            <w:vAlign w:val="bottom"/>
            <w:hideMark/>
          </w:tcPr>
          <w:p w14:paraId="5E6B2178" w14:textId="77777777" w:rsidR="00255D34" w:rsidRPr="00D628BD" w:rsidRDefault="00255D34" w:rsidP="007B576D">
            <w:pPr>
              <w:spacing w:after="0" w:line="360" w:lineRule="auto"/>
              <w:jc w:val="center"/>
              <w:rPr>
                <w:rFonts w:eastAsia="Times New Roman"/>
                <w:color w:val="4C4747"/>
                <w:spacing w:val="0"/>
                <w:lang w:val="es-ES" w:eastAsia="es-ES"/>
              </w:rPr>
            </w:pPr>
            <w:r w:rsidRPr="00D628BD">
              <w:rPr>
                <w:rFonts w:eastAsia="Times New Roman"/>
                <w:color w:val="4C4747"/>
                <w:spacing w:val="0"/>
                <w:lang w:val="es-ES" w:eastAsia="es-ES"/>
              </w:rPr>
              <w:t xml:space="preserve"> $           247.636,10 </w:t>
            </w:r>
          </w:p>
        </w:tc>
      </w:tr>
      <w:tr w:rsidR="00255D34" w:rsidRPr="00255D34" w14:paraId="3BCC853E" w14:textId="77777777" w:rsidTr="00255D34">
        <w:trPr>
          <w:trHeight w:val="329"/>
          <w:jc w:val="center"/>
        </w:trPr>
        <w:tc>
          <w:tcPr>
            <w:tcW w:w="5660"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61B65A81" w14:textId="77777777" w:rsidR="00255D34" w:rsidRPr="00D628BD" w:rsidRDefault="00255D34" w:rsidP="007B576D">
            <w:pPr>
              <w:spacing w:after="0" w:line="360" w:lineRule="auto"/>
              <w:rPr>
                <w:rFonts w:eastAsia="Times New Roman"/>
                <w:color w:val="4C4747"/>
                <w:spacing w:val="0"/>
                <w:lang w:val="es-ES" w:eastAsia="es-ES"/>
              </w:rPr>
            </w:pPr>
            <w:r w:rsidRPr="00D628BD">
              <w:rPr>
                <w:rFonts w:eastAsia="Times New Roman"/>
                <w:color w:val="4C4747"/>
                <w:spacing w:val="0"/>
                <w:lang w:val="es-ES" w:eastAsia="es-ES"/>
              </w:rPr>
              <w:t>Productos de Minerales, Metálicos y No Metálicos</w:t>
            </w:r>
          </w:p>
        </w:tc>
        <w:tc>
          <w:tcPr>
            <w:tcW w:w="2183" w:type="dxa"/>
            <w:tcBorders>
              <w:top w:val="nil"/>
              <w:left w:val="single" w:sz="8" w:space="0" w:color="FFFFFF"/>
              <w:bottom w:val="single" w:sz="12" w:space="0" w:color="FFFFFF"/>
              <w:right w:val="single" w:sz="8" w:space="0" w:color="FFFFFF"/>
            </w:tcBorders>
            <w:shd w:val="clear" w:color="000000" w:fill="F5F6F7"/>
            <w:noWrap/>
            <w:vAlign w:val="bottom"/>
            <w:hideMark/>
          </w:tcPr>
          <w:p w14:paraId="2BBAE413" w14:textId="16182FC0" w:rsidR="00255D34" w:rsidRPr="00D628BD" w:rsidRDefault="000A6C68" w:rsidP="007B576D">
            <w:pPr>
              <w:spacing w:after="0" w:line="360" w:lineRule="auto"/>
              <w:jc w:val="center"/>
              <w:rPr>
                <w:rFonts w:eastAsia="Times New Roman"/>
                <w:color w:val="4C4747"/>
                <w:spacing w:val="0"/>
                <w:lang w:val="es-ES" w:eastAsia="es-ES"/>
              </w:rPr>
            </w:pPr>
            <w:r>
              <w:rPr>
                <w:rFonts w:eastAsia="Times New Roman"/>
                <w:color w:val="4C4747"/>
                <w:spacing w:val="0"/>
                <w:lang w:val="es-ES" w:eastAsia="es-ES"/>
              </w:rPr>
              <w:t xml:space="preserve"> $        1.069</w:t>
            </w:r>
            <w:r w:rsidR="00255D34" w:rsidRPr="00D628BD">
              <w:rPr>
                <w:rFonts w:eastAsia="Times New Roman"/>
                <w:color w:val="4C4747"/>
                <w:spacing w:val="0"/>
                <w:lang w:val="es-ES" w:eastAsia="es-ES"/>
              </w:rPr>
              <w:t>.</w:t>
            </w:r>
            <w:r>
              <w:rPr>
                <w:rFonts w:eastAsia="Times New Roman"/>
                <w:color w:val="4C4747"/>
                <w:spacing w:val="0"/>
                <w:lang w:val="es-ES" w:eastAsia="es-ES"/>
              </w:rPr>
              <w:t>388</w:t>
            </w:r>
            <w:r w:rsidR="00255D34" w:rsidRPr="00D628BD">
              <w:rPr>
                <w:rFonts w:eastAsia="Times New Roman"/>
                <w:color w:val="4C4747"/>
                <w:spacing w:val="0"/>
                <w:lang w:val="es-ES" w:eastAsia="es-ES"/>
              </w:rPr>
              <w:t>,</w:t>
            </w:r>
            <w:r>
              <w:rPr>
                <w:rFonts w:eastAsia="Times New Roman"/>
                <w:color w:val="4C4747"/>
                <w:spacing w:val="0"/>
                <w:lang w:val="es-ES" w:eastAsia="es-ES"/>
              </w:rPr>
              <w:t>28</w:t>
            </w:r>
            <w:r w:rsidR="00255D34" w:rsidRPr="00D628BD">
              <w:rPr>
                <w:rFonts w:eastAsia="Times New Roman"/>
                <w:color w:val="4C4747"/>
                <w:spacing w:val="0"/>
                <w:lang w:val="es-ES" w:eastAsia="es-ES"/>
              </w:rPr>
              <w:t xml:space="preserve"> </w:t>
            </w:r>
          </w:p>
        </w:tc>
      </w:tr>
      <w:tr w:rsidR="00255D34" w:rsidRPr="00255D34" w14:paraId="7F140941" w14:textId="77777777" w:rsidTr="00255D34">
        <w:trPr>
          <w:trHeight w:val="329"/>
          <w:jc w:val="center"/>
        </w:trPr>
        <w:tc>
          <w:tcPr>
            <w:tcW w:w="5660"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30207B48" w14:textId="77777777" w:rsidR="00255D34" w:rsidRPr="00D628BD" w:rsidRDefault="00255D34" w:rsidP="007B576D">
            <w:pPr>
              <w:spacing w:after="0" w:line="360" w:lineRule="auto"/>
              <w:rPr>
                <w:rFonts w:eastAsia="Times New Roman"/>
                <w:color w:val="4C4747"/>
                <w:spacing w:val="0"/>
                <w:lang w:val="es-ES" w:eastAsia="es-ES"/>
              </w:rPr>
            </w:pPr>
            <w:r w:rsidRPr="00D628BD">
              <w:rPr>
                <w:rFonts w:eastAsia="Times New Roman"/>
                <w:color w:val="4C4747"/>
                <w:spacing w:val="0"/>
                <w:lang w:val="es-ES" w:eastAsia="es-ES"/>
              </w:rPr>
              <w:t>Combustibles, Lubricantes, Productos Químicos y Conexos</w:t>
            </w:r>
          </w:p>
        </w:tc>
        <w:tc>
          <w:tcPr>
            <w:tcW w:w="2183" w:type="dxa"/>
            <w:tcBorders>
              <w:top w:val="nil"/>
              <w:left w:val="single" w:sz="8" w:space="0" w:color="FFFFFF"/>
              <w:bottom w:val="single" w:sz="12" w:space="0" w:color="FFFFFF"/>
              <w:right w:val="single" w:sz="8" w:space="0" w:color="FFFFFF"/>
            </w:tcBorders>
            <w:shd w:val="clear" w:color="000000" w:fill="F5F6F7"/>
            <w:noWrap/>
            <w:vAlign w:val="bottom"/>
            <w:hideMark/>
          </w:tcPr>
          <w:p w14:paraId="6926583D" w14:textId="652B4C79" w:rsidR="00255D34" w:rsidRPr="00D628BD" w:rsidRDefault="00255D34" w:rsidP="007B576D">
            <w:pPr>
              <w:spacing w:after="0" w:line="360" w:lineRule="auto"/>
              <w:jc w:val="center"/>
              <w:rPr>
                <w:rFonts w:eastAsia="Times New Roman"/>
                <w:color w:val="4C4747"/>
                <w:spacing w:val="0"/>
                <w:lang w:val="es-ES" w:eastAsia="es-ES"/>
              </w:rPr>
            </w:pPr>
            <w:r w:rsidRPr="00D628BD">
              <w:rPr>
                <w:rFonts w:eastAsia="Times New Roman"/>
                <w:color w:val="4C4747"/>
                <w:spacing w:val="0"/>
                <w:lang w:val="es-ES" w:eastAsia="es-ES"/>
              </w:rPr>
              <w:t xml:space="preserve"> $        3.963.435,89 </w:t>
            </w:r>
          </w:p>
        </w:tc>
      </w:tr>
      <w:tr w:rsidR="00255D34" w:rsidRPr="00255D34" w14:paraId="7B606D94" w14:textId="77777777" w:rsidTr="00255D34">
        <w:trPr>
          <w:trHeight w:val="329"/>
          <w:jc w:val="center"/>
        </w:trPr>
        <w:tc>
          <w:tcPr>
            <w:tcW w:w="5660"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3EB3EE6F" w14:textId="77777777" w:rsidR="00255D34" w:rsidRPr="00D628BD" w:rsidRDefault="00255D34" w:rsidP="007B576D">
            <w:pPr>
              <w:spacing w:after="0" w:line="360" w:lineRule="auto"/>
              <w:rPr>
                <w:rFonts w:eastAsia="Times New Roman"/>
                <w:color w:val="4C4747"/>
                <w:spacing w:val="0"/>
                <w:lang w:val="es-ES" w:eastAsia="es-ES"/>
              </w:rPr>
            </w:pPr>
            <w:r w:rsidRPr="00D628BD">
              <w:rPr>
                <w:rFonts w:eastAsia="Times New Roman"/>
                <w:color w:val="4C4747"/>
                <w:spacing w:val="0"/>
                <w:lang w:val="es-ES" w:eastAsia="es-ES"/>
              </w:rPr>
              <w:t>Productos y útiles Varios</w:t>
            </w:r>
          </w:p>
        </w:tc>
        <w:tc>
          <w:tcPr>
            <w:tcW w:w="2183" w:type="dxa"/>
            <w:tcBorders>
              <w:top w:val="nil"/>
              <w:left w:val="single" w:sz="8" w:space="0" w:color="FFFFFF"/>
              <w:bottom w:val="single" w:sz="12" w:space="0" w:color="FFFFFF"/>
              <w:right w:val="single" w:sz="8" w:space="0" w:color="FFFFFF"/>
            </w:tcBorders>
            <w:shd w:val="clear" w:color="000000" w:fill="F5F6F7"/>
            <w:noWrap/>
            <w:vAlign w:val="bottom"/>
            <w:hideMark/>
          </w:tcPr>
          <w:p w14:paraId="17CF00DA" w14:textId="28C9AAC5" w:rsidR="00255D34" w:rsidRPr="00D628BD" w:rsidRDefault="00255D34" w:rsidP="007B576D">
            <w:pPr>
              <w:spacing w:after="0" w:line="360" w:lineRule="auto"/>
              <w:jc w:val="center"/>
              <w:rPr>
                <w:rFonts w:eastAsia="Times New Roman"/>
                <w:color w:val="4C4747"/>
                <w:spacing w:val="0"/>
                <w:lang w:val="es-ES" w:eastAsia="es-ES"/>
              </w:rPr>
            </w:pPr>
            <w:r w:rsidRPr="00D628BD">
              <w:rPr>
                <w:rFonts w:eastAsia="Times New Roman"/>
                <w:color w:val="4C4747"/>
                <w:spacing w:val="0"/>
                <w:lang w:val="es-ES" w:eastAsia="es-ES"/>
              </w:rPr>
              <w:t xml:space="preserve"> $        </w:t>
            </w:r>
            <w:r w:rsidR="000A6C68">
              <w:rPr>
                <w:rFonts w:eastAsia="Times New Roman"/>
                <w:color w:val="4C4747"/>
                <w:spacing w:val="0"/>
                <w:lang w:val="es-ES" w:eastAsia="es-ES"/>
              </w:rPr>
              <w:t>9</w:t>
            </w:r>
            <w:r w:rsidRPr="00D628BD">
              <w:rPr>
                <w:rFonts w:eastAsia="Times New Roman"/>
                <w:color w:val="4C4747"/>
                <w:spacing w:val="0"/>
                <w:lang w:val="es-ES" w:eastAsia="es-ES"/>
              </w:rPr>
              <w:t>.</w:t>
            </w:r>
            <w:r w:rsidR="000A6C68">
              <w:rPr>
                <w:rFonts w:eastAsia="Times New Roman"/>
                <w:color w:val="4C4747"/>
                <w:spacing w:val="0"/>
                <w:lang w:val="es-ES" w:eastAsia="es-ES"/>
              </w:rPr>
              <w:t>756</w:t>
            </w:r>
            <w:r w:rsidRPr="00D628BD">
              <w:rPr>
                <w:rFonts w:eastAsia="Times New Roman"/>
                <w:color w:val="4C4747"/>
                <w:spacing w:val="0"/>
                <w:lang w:val="es-ES" w:eastAsia="es-ES"/>
              </w:rPr>
              <w:t>.</w:t>
            </w:r>
            <w:r w:rsidR="000A6C68">
              <w:rPr>
                <w:rFonts w:eastAsia="Times New Roman"/>
                <w:color w:val="4C4747"/>
                <w:spacing w:val="0"/>
                <w:lang w:val="es-ES" w:eastAsia="es-ES"/>
              </w:rPr>
              <w:t>199</w:t>
            </w:r>
            <w:r w:rsidRPr="00D628BD">
              <w:rPr>
                <w:rFonts w:eastAsia="Times New Roman"/>
                <w:color w:val="4C4747"/>
                <w:spacing w:val="0"/>
                <w:lang w:val="es-ES" w:eastAsia="es-ES"/>
              </w:rPr>
              <w:t>,0</w:t>
            </w:r>
            <w:r w:rsidR="000A6C68">
              <w:rPr>
                <w:rFonts w:eastAsia="Times New Roman"/>
                <w:color w:val="4C4747"/>
                <w:spacing w:val="0"/>
                <w:lang w:val="es-ES" w:eastAsia="es-ES"/>
              </w:rPr>
              <w:t>4</w:t>
            </w:r>
            <w:r w:rsidRPr="00D628BD">
              <w:rPr>
                <w:rFonts w:eastAsia="Times New Roman"/>
                <w:color w:val="4C4747"/>
                <w:spacing w:val="0"/>
                <w:lang w:val="es-ES" w:eastAsia="es-ES"/>
              </w:rPr>
              <w:t xml:space="preserve"> </w:t>
            </w:r>
          </w:p>
        </w:tc>
      </w:tr>
      <w:tr w:rsidR="00255D34" w:rsidRPr="00255D34" w14:paraId="311EAD2F" w14:textId="77777777" w:rsidTr="00255D34">
        <w:trPr>
          <w:trHeight w:val="329"/>
          <w:jc w:val="center"/>
        </w:trPr>
        <w:tc>
          <w:tcPr>
            <w:tcW w:w="5660" w:type="dxa"/>
            <w:tcBorders>
              <w:top w:val="single" w:sz="12" w:space="0" w:color="FFFFFF"/>
              <w:left w:val="single" w:sz="8" w:space="0" w:color="7D8589"/>
              <w:bottom w:val="single" w:sz="12" w:space="0" w:color="FFFFFF"/>
              <w:right w:val="single" w:sz="4" w:space="0" w:color="4472C4"/>
            </w:tcBorders>
            <w:shd w:val="clear" w:color="000000" w:fill="BDD7EE"/>
            <w:noWrap/>
            <w:vAlign w:val="bottom"/>
            <w:hideMark/>
          </w:tcPr>
          <w:p w14:paraId="3D58C46C" w14:textId="77777777" w:rsidR="00255D34" w:rsidRPr="00D628BD" w:rsidRDefault="00255D34" w:rsidP="007B576D">
            <w:pPr>
              <w:spacing w:after="0" w:line="360" w:lineRule="auto"/>
              <w:rPr>
                <w:rFonts w:eastAsia="Times New Roman"/>
                <w:b/>
                <w:bCs/>
                <w:color w:val="4C4747"/>
                <w:spacing w:val="0"/>
                <w:lang w:val="es-ES" w:eastAsia="es-ES"/>
              </w:rPr>
            </w:pPr>
            <w:r w:rsidRPr="00D628BD">
              <w:rPr>
                <w:rFonts w:eastAsia="Times New Roman"/>
                <w:b/>
                <w:bCs/>
                <w:color w:val="4C4747"/>
                <w:spacing w:val="0"/>
                <w:lang w:val="es-ES" w:eastAsia="es-ES"/>
              </w:rPr>
              <w:t>TRANSFERENCIAS CORRIENTES</w:t>
            </w:r>
          </w:p>
        </w:tc>
        <w:tc>
          <w:tcPr>
            <w:tcW w:w="2183" w:type="dxa"/>
            <w:tcBorders>
              <w:top w:val="nil"/>
              <w:left w:val="single" w:sz="8" w:space="0" w:color="FFFFFF"/>
              <w:bottom w:val="single" w:sz="12" w:space="0" w:color="FFFFFF"/>
              <w:right w:val="single" w:sz="8" w:space="0" w:color="FFFFFF"/>
            </w:tcBorders>
            <w:shd w:val="clear" w:color="000000" w:fill="BDD7EE"/>
            <w:noWrap/>
            <w:vAlign w:val="bottom"/>
            <w:hideMark/>
          </w:tcPr>
          <w:p w14:paraId="11742E3E" w14:textId="7621C61C" w:rsidR="00255D34" w:rsidRPr="00D628BD" w:rsidRDefault="00255D34" w:rsidP="007B576D">
            <w:pPr>
              <w:spacing w:after="0" w:line="360" w:lineRule="auto"/>
              <w:rPr>
                <w:rFonts w:eastAsia="Times New Roman"/>
                <w:b/>
                <w:bCs/>
                <w:color w:val="4C4747"/>
                <w:spacing w:val="0"/>
                <w:lang w:val="es-ES" w:eastAsia="es-ES"/>
              </w:rPr>
            </w:pPr>
            <w:r w:rsidRPr="00D628BD">
              <w:rPr>
                <w:rFonts w:eastAsia="Times New Roman"/>
                <w:b/>
                <w:bCs/>
                <w:color w:val="4C4747"/>
                <w:spacing w:val="0"/>
                <w:lang w:val="es-ES" w:eastAsia="es-ES"/>
              </w:rPr>
              <w:t xml:space="preserve">  $                          -   </w:t>
            </w:r>
          </w:p>
        </w:tc>
      </w:tr>
      <w:tr w:rsidR="00255D34" w:rsidRPr="00255D34" w14:paraId="78463D25" w14:textId="77777777" w:rsidTr="00255D34">
        <w:trPr>
          <w:trHeight w:val="329"/>
          <w:jc w:val="center"/>
        </w:trPr>
        <w:tc>
          <w:tcPr>
            <w:tcW w:w="5660"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00E6A172" w14:textId="77777777" w:rsidR="00255D34" w:rsidRPr="00D628BD" w:rsidRDefault="00255D34" w:rsidP="007B576D">
            <w:pPr>
              <w:spacing w:after="0" w:line="360" w:lineRule="auto"/>
              <w:rPr>
                <w:rFonts w:eastAsia="Times New Roman"/>
                <w:color w:val="4C4747"/>
                <w:spacing w:val="0"/>
                <w:lang w:val="es-ES" w:eastAsia="es-ES"/>
              </w:rPr>
            </w:pPr>
            <w:r w:rsidRPr="00D628BD">
              <w:rPr>
                <w:rFonts w:eastAsia="Times New Roman"/>
                <w:color w:val="4C4747"/>
                <w:spacing w:val="0"/>
                <w:lang w:val="es-ES" w:eastAsia="es-ES"/>
              </w:rPr>
              <w:lastRenderedPageBreak/>
              <w:t>Transferencias Corrientes a Empresas Públicas No Financieras</w:t>
            </w:r>
          </w:p>
        </w:tc>
        <w:tc>
          <w:tcPr>
            <w:tcW w:w="2183" w:type="dxa"/>
            <w:tcBorders>
              <w:top w:val="nil"/>
              <w:left w:val="single" w:sz="8" w:space="0" w:color="FFFFFF"/>
              <w:bottom w:val="single" w:sz="12" w:space="0" w:color="FFFFFF"/>
              <w:right w:val="single" w:sz="8" w:space="0" w:color="FFFFFF"/>
            </w:tcBorders>
            <w:shd w:val="clear" w:color="000000" w:fill="F5F6F7"/>
            <w:noWrap/>
            <w:vAlign w:val="bottom"/>
            <w:hideMark/>
          </w:tcPr>
          <w:p w14:paraId="2ACC3CD3" w14:textId="2149C7B8" w:rsidR="00255D34" w:rsidRPr="00D628BD" w:rsidRDefault="00255D34" w:rsidP="007B576D">
            <w:pPr>
              <w:spacing w:after="0" w:line="360" w:lineRule="auto"/>
              <w:jc w:val="center"/>
              <w:rPr>
                <w:rFonts w:eastAsia="Times New Roman"/>
                <w:color w:val="4C4747"/>
                <w:spacing w:val="0"/>
                <w:lang w:val="es-ES" w:eastAsia="es-ES"/>
              </w:rPr>
            </w:pPr>
            <w:r w:rsidRPr="00D628BD">
              <w:rPr>
                <w:rFonts w:eastAsia="Times New Roman"/>
                <w:color w:val="4C4747"/>
                <w:spacing w:val="0"/>
                <w:lang w:val="es-ES" w:eastAsia="es-ES"/>
              </w:rPr>
              <w:t xml:space="preserve">$                          -   </w:t>
            </w:r>
          </w:p>
        </w:tc>
      </w:tr>
      <w:tr w:rsidR="00255D34" w:rsidRPr="00255D34" w14:paraId="4CEC3C57" w14:textId="77777777" w:rsidTr="00255D34">
        <w:trPr>
          <w:trHeight w:val="329"/>
          <w:jc w:val="center"/>
        </w:trPr>
        <w:tc>
          <w:tcPr>
            <w:tcW w:w="5660" w:type="dxa"/>
            <w:tcBorders>
              <w:top w:val="single" w:sz="12" w:space="0" w:color="FFFFFF"/>
              <w:left w:val="single" w:sz="8" w:space="0" w:color="7D8589"/>
              <w:bottom w:val="single" w:sz="12" w:space="0" w:color="FFFFFF"/>
              <w:right w:val="single" w:sz="4" w:space="0" w:color="4472C4"/>
            </w:tcBorders>
            <w:shd w:val="clear" w:color="000000" w:fill="BDD7EE"/>
            <w:noWrap/>
            <w:vAlign w:val="bottom"/>
            <w:hideMark/>
          </w:tcPr>
          <w:p w14:paraId="39A4BF9F" w14:textId="77777777" w:rsidR="00255D34" w:rsidRPr="00D628BD" w:rsidRDefault="00255D34" w:rsidP="007B576D">
            <w:pPr>
              <w:spacing w:after="0" w:line="360" w:lineRule="auto"/>
              <w:rPr>
                <w:rFonts w:eastAsia="Times New Roman"/>
                <w:b/>
                <w:bCs/>
                <w:color w:val="4C4747"/>
                <w:spacing w:val="0"/>
                <w:lang w:val="es-ES" w:eastAsia="es-ES"/>
              </w:rPr>
            </w:pPr>
            <w:r w:rsidRPr="00D628BD">
              <w:rPr>
                <w:rFonts w:eastAsia="Times New Roman"/>
                <w:b/>
                <w:bCs/>
                <w:color w:val="4C4747"/>
                <w:spacing w:val="0"/>
                <w:lang w:val="es-ES" w:eastAsia="es-ES"/>
              </w:rPr>
              <w:t>BIENES MUEBLES, INMUEBLES E INTANGIBLES</w:t>
            </w:r>
          </w:p>
        </w:tc>
        <w:tc>
          <w:tcPr>
            <w:tcW w:w="2183" w:type="dxa"/>
            <w:tcBorders>
              <w:top w:val="nil"/>
              <w:left w:val="single" w:sz="8" w:space="0" w:color="FFFFFF"/>
              <w:bottom w:val="single" w:sz="12" w:space="0" w:color="FFFFFF"/>
              <w:right w:val="single" w:sz="8" w:space="0" w:color="FFFFFF"/>
            </w:tcBorders>
            <w:shd w:val="clear" w:color="000000" w:fill="BDD7EE"/>
            <w:noWrap/>
            <w:vAlign w:val="bottom"/>
            <w:hideMark/>
          </w:tcPr>
          <w:p w14:paraId="00580CB5" w14:textId="14BCAA28" w:rsidR="00255D34" w:rsidRPr="00D628BD" w:rsidRDefault="000C5286" w:rsidP="007B576D">
            <w:pPr>
              <w:spacing w:after="0" w:line="360" w:lineRule="auto"/>
              <w:jc w:val="center"/>
              <w:rPr>
                <w:rFonts w:eastAsia="Times New Roman"/>
                <w:b/>
                <w:bCs/>
                <w:color w:val="4C4747"/>
                <w:spacing w:val="0"/>
                <w:lang w:val="es-ES" w:eastAsia="es-ES"/>
              </w:rPr>
            </w:pPr>
            <w:r>
              <w:rPr>
                <w:rFonts w:eastAsia="Times New Roman"/>
                <w:b/>
                <w:bCs/>
                <w:color w:val="4C4747"/>
                <w:spacing w:val="0"/>
                <w:lang w:val="es-ES" w:eastAsia="es-ES"/>
              </w:rPr>
              <w:t xml:space="preserve"> $      16</w:t>
            </w:r>
            <w:r w:rsidR="00255D34" w:rsidRPr="00D628BD">
              <w:rPr>
                <w:rFonts w:eastAsia="Times New Roman"/>
                <w:b/>
                <w:bCs/>
                <w:color w:val="4C4747"/>
                <w:spacing w:val="0"/>
                <w:lang w:val="es-ES" w:eastAsia="es-ES"/>
              </w:rPr>
              <w:t>.</w:t>
            </w:r>
            <w:r>
              <w:rPr>
                <w:rFonts w:eastAsia="Times New Roman"/>
                <w:b/>
                <w:bCs/>
                <w:color w:val="4C4747"/>
                <w:spacing w:val="0"/>
                <w:lang w:val="es-ES" w:eastAsia="es-ES"/>
              </w:rPr>
              <w:t>013</w:t>
            </w:r>
            <w:r w:rsidR="00255D34" w:rsidRPr="00D628BD">
              <w:rPr>
                <w:rFonts w:eastAsia="Times New Roman"/>
                <w:b/>
                <w:bCs/>
                <w:color w:val="4C4747"/>
                <w:spacing w:val="0"/>
                <w:lang w:val="es-ES" w:eastAsia="es-ES"/>
              </w:rPr>
              <w:t>.</w:t>
            </w:r>
            <w:r>
              <w:rPr>
                <w:rFonts w:eastAsia="Times New Roman"/>
                <w:b/>
                <w:bCs/>
                <w:color w:val="4C4747"/>
                <w:spacing w:val="0"/>
                <w:lang w:val="es-ES" w:eastAsia="es-ES"/>
              </w:rPr>
              <w:t>786</w:t>
            </w:r>
            <w:r w:rsidR="00255D34" w:rsidRPr="00D628BD">
              <w:rPr>
                <w:rFonts w:eastAsia="Times New Roman"/>
                <w:b/>
                <w:bCs/>
                <w:color w:val="4C4747"/>
                <w:spacing w:val="0"/>
                <w:lang w:val="es-ES" w:eastAsia="es-ES"/>
              </w:rPr>
              <w:t>,</w:t>
            </w:r>
            <w:r>
              <w:rPr>
                <w:rFonts w:eastAsia="Times New Roman"/>
                <w:b/>
                <w:bCs/>
                <w:color w:val="4C4747"/>
                <w:spacing w:val="0"/>
                <w:lang w:val="es-ES" w:eastAsia="es-ES"/>
              </w:rPr>
              <w:t>89</w:t>
            </w:r>
            <w:r w:rsidR="00255D34" w:rsidRPr="00D628BD">
              <w:rPr>
                <w:rFonts w:eastAsia="Times New Roman"/>
                <w:b/>
                <w:bCs/>
                <w:color w:val="4C4747"/>
                <w:spacing w:val="0"/>
                <w:lang w:val="es-ES" w:eastAsia="es-ES"/>
              </w:rPr>
              <w:t xml:space="preserve"> </w:t>
            </w:r>
          </w:p>
        </w:tc>
      </w:tr>
      <w:tr w:rsidR="00255D34" w:rsidRPr="00255D34" w14:paraId="50A3FA68" w14:textId="77777777" w:rsidTr="00255D34">
        <w:trPr>
          <w:trHeight w:val="329"/>
          <w:jc w:val="center"/>
        </w:trPr>
        <w:tc>
          <w:tcPr>
            <w:tcW w:w="5660"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1DD3C57A" w14:textId="77777777" w:rsidR="00255D34" w:rsidRPr="00D628BD" w:rsidRDefault="00255D34" w:rsidP="007B576D">
            <w:pPr>
              <w:spacing w:after="0" w:line="360" w:lineRule="auto"/>
              <w:rPr>
                <w:rFonts w:eastAsia="Times New Roman"/>
                <w:color w:val="4C4747"/>
                <w:spacing w:val="0"/>
                <w:lang w:val="es-ES" w:eastAsia="es-ES"/>
              </w:rPr>
            </w:pPr>
            <w:r w:rsidRPr="00D628BD">
              <w:rPr>
                <w:rFonts w:eastAsia="Times New Roman"/>
                <w:color w:val="4C4747"/>
                <w:spacing w:val="0"/>
                <w:lang w:val="es-ES" w:eastAsia="es-ES"/>
              </w:rPr>
              <w:t>Mobiliario y Equipo</w:t>
            </w:r>
          </w:p>
        </w:tc>
        <w:tc>
          <w:tcPr>
            <w:tcW w:w="2183" w:type="dxa"/>
            <w:tcBorders>
              <w:top w:val="nil"/>
              <w:left w:val="single" w:sz="8" w:space="0" w:color="FFFFFF"/>
              <w:bottom w:val="single" w:sz="12" w:space="0" w:color="FFFFFF"/>
              <w:right w:val="single" w:sz="8" w:space="0" w:color="FFFFFF"/>
            </w:tcBorders>
            <w:shd w:val="clear" w:color="000000" w:fill="F5F6F7"/>
            <w:noWrap/>
            <w:vAlign w:val="bottom"/>
            <w:hideMark/>
          </w:tcPr>
          <w:p w14:paraId="604BA273" w14:textId="77777777" w:rsidR="00255D34" w:rsidRPr="00D628BD" w:rsidRDefault="00255D34" w:rsidP="007B576D">
            <w:pPr>
              <w:spacing w:after="0" w:line="360" w:lineRule="auto"/>
              <w:jc w:val="center"/>
              <w:rPr>
                <w:rFonts w:eastAsia="Times New Roman"/>
                <w:color w:val="4C4747"/>
                <w:spacing w:val="0"/>
                <w:lang w:val="es-ES" w:eastAsia="es-ES"/>
              </w:rPr>
            </w:pPr>
            <w:r w:rsidRPr="00D628BD">
              <w:rPr>
                <w:rFonts w:eastAsia="Times New Roman"/>
                <w:color w:val="4C4747"/>
                <w:spacing w:val="0"/>
                <w:lang w:val="es-ES" w:eastAsia="es-ES"/>
              </w:rPr>
              <w:t xml:space="preserve"> $        4.117.965,82 </w:t>
            </w:r>
          </w:p>
        </w:tc>
      </w:tr>
      <w:tr w:rsidR="00255D34" w:rsidRPr="000C5286" w14:paraId="3EBB76E3" w14:textId="77777777" w:rsidTr="00255D34">
        <w:trPr>
          <w:trHeight w:val="329"/>
          <w:jc w:val="center"/>
        </w:trPr>
        <w:tc>
          <w:tcPr>
            <w:tcW w:w="5660"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3DCA3F73" w14:textId="77777777" w:rsidR="00255D34" w:rsidRPr="00D628BD" w:rsidRDefault="00255D34" w:rsidP="007B576D">
            <w:pPr>
              <w:spacing w:after="0" w:line="360" w:lineRule="auto"/>
              <w:rPr>
                <w:rFonts w:eastAsia="Times New Roman"/>
                <w:color w:val="4C4747"/>
                <w:spacing w:val="0"/>
                <w:lang w:val="es-ES" w:eastAsia="es-ES"/>
              </w:rPr>
            </w:pPr>
            <w:r w:rsidRPr="00D628BD">
              <w:rPr>
                <w:rFonts w:eastAsia="Times New Roman"/>
                <w:color w:val="4C4747"/>
                <w:spacing w:val="0"/>
                <w:lang w:val="es-ES" w:eastAsia="es-ES"/>
              </w:rPr>
              <w:t>Mobiliario y Equipo de Audio, Audiovisual, Recreativo y Educacional</w:t>
            </w:r>
          </w:p>
        </w:tc>
        <w:tc>
          <w:tcPr>
            <w:tcW w:w="2183" w:type="dxa"/>
            <w:tcBorders>
              <w:top w:val="nil"/>
              <w:left w:val="single" w:sz="8" w:space="0" w:color="FFFFFF"/>
              <w:bottom w:val="single" w:sz="12" w:space="0" w:color="FFFFFF"/>
              <w:right w:val="single" w:sz="8" w:space="0" w:color="FFFFFF"/>
            </w:tcBorders>
            <w:shd w:val="clear" w:color="000000" w:fill="F5F6F7"/>
            <w:noWrap/>
            <w:vAlign w:val="bottom"/>
            <w:hideMark/>
          </w:tcPr>
          <w:p w14:paraId="12F0E630" w14:textId="57E1E180" w:rsidR="00255D34" w:rsidRPr="00D628BD" w:rsidRDefault="000C5286" w:rsidP="007B576D">
            <w:pPr>
              <w:spacing w:after="0" w:line="360" w:lineRule="auto"/>
              <w:jc w:val="center"/>
              <w:rPr>
                <w:rFonts w:eastAsia="Times New Roman"/>
                <w:color w:val="4C4747"/>
                <w:spacing w:val="0"/>
                <w:lang w:val="es-ES" w:eastAsia="es-ES"/>
              </w:rPr>
            </w:pPr>
            <w:r>
              <w:rPr>
                <w:rFonts w:eastAsia="Times New Roman"/>
                <w:color w:val="4C4747"/>
                <w:spacing w:val="0"/>
                <w:lang w:val="es-ES" w:eastAsia="es-ES"/>
              </w:rPr>
              <w:t xml:space="preserve"> $        1.623.625</w:t>
            </w:r>
            <w:r w:rsidR="00255D34" w:rsidRPr="00D628BD">
              <w:rPr>
                <w:rFonts w:eastAsia="Times New Roman"/>
                <w:color w:val="4C4747"/>
                <w:spacing w:val="0"/>
                <w:lang w:val="es-ES" w:eastAsia="es-ES"/>
              </w:rPr>
              <w:t>,</w:t>
            </w:r>
            <w:r>
              <w:rPr>
                <w:rFonts w:eastAsia="Times New Roman"/>
                <w:color w:val="4C4747"/>
                <w:spacing w:val="0"/>
                <w:lang w:val="es-ES" w:eastAsia="es-ES"/>
              </w:rPr>
              <w:t>6</w:t>
            </w:r>
            <w:r w:rsidR="00255D34" w:rsidRPr="00D628BD">
              <w:rPr>
                <w:rFonts w:eastAsia="Times New Roman"/>
                <w:color w:val="4C4747"/>
                <w:spacing w:val="0"/>
                <w:lang w:val="es-ES" w:eastAsia="es-ES"/>
              </w:rPr>
              <w:t xml:space="preserve">9 </w:t>
            </w:r>
          </w:p>
        </w:tc>
      </w:tr>
      <w:tr w:rsidR="00255D34" w:rsidRPr="000C5286" w14:paraId="5F47E4EA" w14:textId="77777777" w:rsidTr="00255D34">
        <w:trPr>
          <w:trHeight w:val="329"/>
          <w:jc w:val="center"/>
        </w:trPr>
        <w:tc>
          <w:tcPr>
            <w:tcW w:w="5660"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38CCA5D3" w14:textId="77777777" w:rsidR="00255D34" w:rsidRPr="00D628BD" w:rsidRDefault="00255D34" w:rsidP="007B576D">
            <w:pPr>
              <w:spacing w:after="0" w:line="360" w:lineRule="auto"/>
              <w:rPr>
                <w:rFonts w:eastAsia="Times New Roman"/>
                <w:color w:val="4C4747"/>
                <w:spacing w:val="0"/>
                <w:lang w:val="es-ES" w:eastAsia="es-ES"/>
              </w:rPr>
            </w:pPr>
            <w:r w:rsidRPr="00D628BD">
              <w:rPr>
                <w:rFonts w:eastAsia="Times New Roman"/>
                <w:color w:val="4C4747"/>
                <w:spacing w:val="0"/>
                <w:lang w:val="es-ES" w:eastAsia="es-ES"/>
              </w:rPr>
              <w:t>Equipo e Instrumental, Científico y Laboratorio</w:t>
            </w:r>
          </w:p>
        </w:tc>
        <w:tc>
          <w:tcPr>
            <w:tcW w:w="2183" w:type="dxa"/>
            <w:tcBorders>
              <w:top w:val="nil"/>
              <w:left w:val="single" w:sz="8" w:space="0" w:color="FFFFFF"/>
              <w:bottom w:val="single" w:sz="12" w:space="0" w:color="FFFFFF"/>
              <w:right w:val="single" w:sz="8" w:space="0" w:color="FFFFFF"/>
            </w:tcBorders>
            <w:shd w:val="clear" w:color="000000" w:fill="F5F6F7"/>
            <w:noWrap/>
            <w:vAlign w:val="bottom"/>
            <w:hideMark/>
          </w:tcPr>
          <w:p w14:paraId="1E0274CF" w14:textId="6A6BACD2" w:rsidR="00255D34" w:rsidRPr="00D628BD" w:rsidRDefault="000C5286" w:rsidP="007B576D">
            <w:pPr>
              <w:spacing w:after="0" w:line="360" w:lineRule="auto"/>
              <w:jc w:val="center"/>
              <w:rPr>
                <w:rFonts w:eastAsia="Times New Roman"/>
                <w:color w:val="4C4747"/>
                <w:spacing w:val="0"/>
                <w:lang w:val="es-ES" w:eastAsia="es-ES"/>
              </w:rPr>
            </w:pPr>
            <w:r>
              <w:rPr>
                <w:rFonts w:eastAsia="Times New Roman"/>
                <w:color w:val="4C4747"/>
                <w:spacing w:val="0"/>
                <w:lang w:val="es-ES" w:eastAsia="es-ES"/>
              </w:rPr>
              <w:t xml:space="preserve"> $             22.719,20</w:t>
            </w:r>
            <w:r w:rsidR="00255D34" w:rsidRPr="00D628BD">
              <w:rPr>
                <w:rFonts w:eastAsia="Times New Roman"/>
                <w:color w:val="4C4747"/>
                <w:spacing w:val="0"/>
                <w:lang w:val="es-ES" w:eastAsia="es-ES"/>
              </w:rPr>
              <w:t xml:space="preserve"> </w:t>
            </w:r>
          </w:p>
        </w:tc>
      </w:tr>
      <w:tr w:rsidR="00255D34" w:rsidRPr="000C5286" w14:paraId="405D2949" w14:textId="77777777" w:rsidTr="00255D34">
        <w:trPr>
          <w:trHeight w:val="329"/>
          <w:jc w:val="center"/>
        </w:trPr>
        <w:tc>
          <w:tcPr>
            <w:tcW w:w="5660"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6425DC4B" w14:textId="77777777" w:rsidR="00255D34" w:rsidRPr="00D628BD" w:rsidRDefault="00255D34" w:rsidP="007B576D">
            <w:pPr>
              <w:spacing w:after="0" w:line="360" w:lineRule="auto"/>
              <w:rPr>
                <w:rFonts w:eastAsia="Times New Roman"/>
                <w:color w:val="4C4747"/>
                <w:spacing w:val="0"/>
                <w:lang w:val="es-ES" w:eastAsia="es-ES"/>
              </w:rPr>
            </w:pPr>
            <w:r w:rsidRPr="00D628BD">
              <w:rPr>
                <w:rFonts w:eastAsia="Times New Roman"/>
                <w:color w:val="4C4747"/>
                <w:spacing w:val="0"/>
                <w:lang w:val="es-ES" w:eastAsia="es-ES"/>
              </w:rPr>
              <w:t>Vehículos y Equipos de Transporte, Tracción y Elevación</w:t>
            </w:r>
          </w:p>
        </w:tc>
        <w:tc>
          <w:tcPr>
            <w:tcW w:w="2183" w:type="dxa"/>
            <w:tcBorders>
              <w:top w:val="nil"/>
              <w:left w:val="single" w:sz="8" w:space="0" w:color="FFFFFF"/>
              <w:bottom w:val="single" w:sz="12" w:space="0" w:color="FFFFFF"/>
              <w:right w:val="single" w:sz="8" w:space="0" w:color="FFFFFF"/>
            </w:tcBorders>
            <w:shd w:val="clear" w:color="000000" w:fill="F5F6F7"/>
            <w:noWrap/>
            <w:vAlign w:val="bottom"/>
            <w:hideMark/>
          </w:tcPr>
          <w:p w14:paraId="1B8109AE" w14:textId="0FA24DAD" w:rsidR="00255D34" w:rsidRPr="00D628BD" w:rsidRDefault="000C5286" w:rsidP="007B576D">
            <w:pPr>
              <w:spacing w:after="0" w:line="360" w:lineRule="auto"/>
              <w:jc w:val="center"/>
              <w:rPr>
                <w:rFonts w:eastAsia="Times New Roman"/>
                <w:color w:val="4C4747"/>
                <w:spacing w:val="0"/>
                <w:lang w:val="es-ES" w:eastAsia="es-ES"/>
              </w:rPr>
            </w:pPr>
            <w:r>
              <w:rPr>
                <w:rFonts w:eastAsia="Times New Roman"/>
                <w:color w:val="4C4747"/>
                <w:spacing w:val="0"/>
                <w:lang w:val="es-ES" w:eastAsia="es-ES"/>
              </w:rPr>
              <w:t xml:space="preserve"> $        5.580</w:t>
            </w:r>
            <w:r w:rsidR="00255D34" w:rsidRPr="00D628BD">
              <w:rPr>
                <w:rFonts w:eastAsia="Times New Roman"/>
                <w:color w:val="4C4747"/>
                <w:spacing w:val="0"/>
                <w:lang w:val="es-ES" w:eastAsia="es-ES"/>
              </w:rPr>
              <w:t>.500,0</w:t>
            </w:r>
            <w:r>
              <w:rPr>
                <w:rFonts w:eastAsia="Times New Roman"/>
                <w:color w:val="4C4747"/>
                <w:spacing w:val="0"/>
                <w:lang w:val="es-ES" w:eastAsia="es-ES"/>
              </w:rPr>
              <w:t>1</w:t>
            </w:r>
            <w:r w:rsidR="00255D34" w:rsidRPr="00D628BD">
              <w:rPr>
                <w:rFonts w:eastAsia="Times New Roman"/>
                <w:color w:val="4C4747"/>
                <w:spacing w:val="0"/>
                <w:lang w:val="es-ES" w:eastAsia="es-ES"/>
              </w:rPr>
              <w:t xml:space="preserve"> </w:t>
            </w:r>
          </w:p>
        </w:tc>
      </w:tr>
      <w:tr w:rsidR="00255D34" w:rsidRPr="00255D34" w14:paraId="41EFB621" w14:textId="77777777" w:rsidTr="00255D34">
        <w:trPr>
          <w:trHeight w:val="329"/>
          <w:jc w:val="center"/>
        </w:trPr>
        <w:tc>
          <w:tcPr>
            <w:tcW w:w="5660"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51059D86" w14:textId="77777777" w:rsidR="00255D34" w:rsidRPr="00D628BD" w:rsidRDefault="00255D34" w:rsidP="007B576D">
            <w:pPr>
              <w:spacing w:after="0" w:line="360" w:lineRule="auto"/>
              <w:rPr>
                <w:rFonts w:eastAsia="Times New Roman"/>
                <w:color w:val="4C4747"/>
                <w:spacing w:val="0"/>
                <w:lang w:val="es-ES" w:eastAsia="es-ES"/>
              </w:rPr>
            </w:pPr>
            <w:r w:rsidRPr="00D628BD">
              <w:rPr>
                <w:rFonts w:eastAsia="Times New Roman"/>
                <w:color w:val="4C4747"/>
                <w:spacing w:val="0"/>
                <w:lang w:val="es-ES" w:eastAsia="es-ES"/>
              </w:rPr>
              <w:t>Maquinaria, Otros Equipos y Herramientas</w:t>
            </w:r>
          </w:p>
        </w:tc>
        <w:tc>
          <w:tcPr>
            <w:tcW w:w="2183" w:type="dxa"/>
            <w:tcBorders>
              <w:top w:val="nil"/>
              <w:left w:val="single" w:sz="8" w:space="0" w:color="FFFFFF"/>
              <w:bottom w:val="single" w:sz="12" w:space="0" w:color="FFFFFF"/>
              <w:right w:val="single" w:sz="8" w:space="0" w:color="FFFFFF"/>
            </w:tcBorders>
            <w:shd w:val="clear" w:color="000000" w:fill="F5F6F7"/>
            <w:noWrap/>
            <w:vAlign w:val="bottom"/>
            <w:hideMark/>
          </w:tcPr>
          <w:p w14:paraId="5F790CDF" w14:textId="5EF92993" w:rsidR="00255D34" w:rsidRPr="00D628BD" w:rsidRDefault="000C5286" w:rsidP="007B576D">
            <w:pPr>
              <w:spacing w:after="0" w:line="360" w:lineRule="auto"/>
              <w:jc w:val="center"/>
              <w:rPr>
                <w:rFonts w:eastAsia="Times New Roman"/>
                <w:color w:val="4C4747"/>
                <w:spacing w:val="0"/>
                <w:lang w:val="es-ES" w:eastAsia="es-ES"/>
              </w:rPr>
            </w:pPr>
            <w:r>
              <w:rPr>
                <w:rFonts w:eastAsia="Times New Roman"/>
                <w:color w:val="4C4747"/>
                <w:spacing w:val="0"/>
                <w:lang w:val="es-ES" w:eastAsia="es-ES"/>
              </w:rPr>
              <w:t xml:space="preserve"> $        4.</w:t>
            </w:r>
            <w:r w:rsidR="00255D34" w:rsidRPr="00D628BD">
              <w:rPr>
                <w:rFonts w:eastAsia="Times New Roman"/>
                <w:color w:val="4C4747"/>
                <w:spacing w:val="0"/>
                <w:lang w:val="es-ES" w:eastAsia="es-ES"/>
              </w:rPr>
              <w:t>5</w:t>
            </w:r>
            <w:r>
              <w:rPr>
                <w:rFonts w:eastAsia="Times New Roman"/>
                <w:color w:val="4C4747"/>
                <w:spacing w:val="0"/>
                <w:lang w:val="es-ES" w:eastAsia="es-ES"/>
              </w:rPr>
              <w:t>91</w:t>
            </w:r>
            <w:r w:rsidR="00255D34" w:rsidRPr="00D628BD">
              <w:rPr>
                <w:rFonts w:eastAsia="Times New Roman"/>
                <w:color w:val="4C4747"/>
                <w:spacing w:val="0"/>
                <w:lang w:val="es-ES" w:eastAsia="es-ES"/>
              </w:rPr>
              <w:t>.</w:t>
            </w:r>
            <w:r>
              <w:rPr>
                <w:rFonts w:eastAsia="Times New Roman"/>
                <w:color w:val="4C4747"/>
                <w:spacing w:val="0"/>
                <w:lang w:val="es-ES" w:eastAsia="es-ES"/>
              </w:rPr>
              <w:t>145,42</w:t>
            </w:r>
            <w:r w:rsidR="00255D34" w:rsidRPr="00D628BD">
              <w:rPr>
                <w:rFonts w:eastAsia="Times New Roman"/>
                <w:color w:val="4C4747"/>
                <w:spacing w:val="0"/>
                <w:lang w:val="es-ES" w:eastAsia="es-ES"/>
              </w:rPr>
              <w:t xml:space="preserve"> </w:t>
            </w:r>
          </w:p>
        </w:tc>
      </w:tr>
      <w:tr w:rsidR="00255D34" w:rsidRPr="00255D34" w14:paraId="49DCA971" w14:textId="77777777" w:rsidTr="00255D34">
        <w:trPr>
          <w:trHeight w:val="329"/>
          <w:jc w:val="center"/>
        </w:trPr>
        <w:tc>
          <w:tcPr>
            <w:tcW w:w="5660"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242AF824" w14:textId="77777777" w:rsidR="00255D34" w:rsidRPr="00D628BD" w:rsidRDefault="00255D34" w:rsidP="007B576D">
            <w:pPr>
              <w:spacing w:after="0" w:line="360" w:lineRule="auto"/>
              <w:rPr>
                <w:rFonts w:eastAsia="Times New Roman"/>
                <w:color w:val="4C4747"/>
                <w:spacing w:val="0"/>
                <w:lang w:val="es-ES" w:eastAsia="es-ES"/>
              </w:rPr>
            </w:pPr>
            <w:r w:rsidRPr="00D628BD">
              <w:rPr>
                <w:rFonts w:eastAsia="Times New Roman"/>
                <w:color w:val="4C4747"/>
                <w:spacing w:val="0"/>
                <w:lang w:val="es-ES" w:eastAsia="es-ES"/>
              </w:rPr>
              <w:t>Equipos de Defensa y Seguridad</w:t>
            </w:r>
          </w:p>
        </w:tc>
        <w:tc>
          <w:tcPr>
            <w:tcW w:w="2183" w:type="dxa"/>
            <w:tcBorders>
              <w:top w:val="nil"/>
              <w:left w:val="single" w:sz="8" w:space="0" w:color="FFFFFF"/>
              <w:bottom w:val="single" w:sz="12" w:space="0" w:color="FFFFFF"/>
              <w:right w:val="single" w:sz="8" w:space="0" w:color="FFFFFF"/>
            </w:tcBorders>
            <w:shd w:val="clear" w:color="000000" w:fill="F5F6F7"/>
            <w:noWrap/>
            <w:vAlign w:val="bottom"/>
            <w:hideMark/>
          </w:tcPr>
          <w:p w14:paraId="1F7E42FD" w14:textId="7A02277A" w:rsidR="00255D34" w:rsidRPr="00D628BD" w:rsidRDefault="00255D34" w:rsidP="007B576D">
            <w:pPr>
              <w:spacing w:after="0" w:line="360" w:lineRule="auto"/>
              <w:rPr>
                <w:rFonts w:eastAsia="Times New Roman"/>
                <w:color w:val="4C4747"/>
                <w:spacing w:val="0"/>
                <w:lang w:val="es-ES" w:eastAsia="es-ES"/>
              </w:rPr>
            </w:pPr>
            <w:r w:rsidRPr="00D628BD">
              <w:rPr>
                <w:rFonts w:eastAsia="Times New Roman"/>
                <w:color w:val="4C4747"/>
                <w:spacing w:val="0"/>
                <w:lang w:val="es-ES" w:eastAsia="es-ES"/>
              </w:rPr>
              <w:t xml:space="preserve">  $                          -   </w:t>
            </w:r>
          </w:p>
        </w:tc>
      </w:tr>
      <w:tr w:rsidR="00255D34" w:rsidRPr="00255D34" w14:paraId="23320967" w14:textId="77777777" w:rsidTr="00255D34">
        <w:trPr>
          <w:trHeight w:val="329"/>
          <w:jc w:val="center"/>
        </w:trPr>
        <w:tc>
          <w:tcPr>
            <w:tcW w:w="5660"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315D4378" w14:textId="77777777" w:rsidR="00255D34" w:rsidRPr="00D628BD" w:rsidRDefault="00255D34" w:rsidP="007B576D">
            <w:pPr>
              <w:spacing w:after="0" w:line="360" w:lineRule="auto"/>
              <w:rPr>
                <w:rFonts w:eastAsia="Times New Roman"/>
                <w:color w:val="4C4747"/>
                <w:spacing w:val="0"/>
                <w:lang w:val="es-ES" w:eastAsia="es-ES"/>
              </w:rPr>
            </w:pPr>
            <w:r w:rsidRPr="00D628BD">
              <w:rPr>
                <w:rFonts w:eastAsia="Times New Roman"/>
                <w:color w:val="4C4747"/>
                <w:spacing w:val="0"/>
                <w:lang w:val="es-ES" w:eastAsia="es-ES"/>
              </w:rPr>
              <w:t>Bienes Intangibles</w:t>
            </w:r>
          </w:p>
        </w:tc>
        <w:tc>
          <w:tcPr>
            <w:tcW w:w="2183" w:type="dxa"/>
            <w:tcBorders>
              <w:top w:val="nil"/>
              <w:left w:val="single" w:sz="8" w:space="0" w:color="FFFFFF"/>
              <w:bottom w:val="single" w:sz="12" w:space="0" w:color="FFFFFF"/>
              <w:right w:val="single" w:sz="8" w:space="0" w:color="FFFFFF"/>
            </w:tcBorders>
            <w:shd w:val="clear" w:color="000000" w:fill="F5F6F7"/>
            <w:noWrap/>
            <w:vAlign w:val="bottom"/>
            <w:hideMark/>
          </w:tcPr>
          <w:p w14:paraId="61F23041" w14:textId="77777777" w:rsidR="00255D34" w:rsidRPr="00D628BD" w:rsidRDefault="00255D34" w:rsidP="007B576D">
            <w:pPr>
              <w:spacing w:after="0" w:line="360" w:lineRule="auto"/>
              <w:jc w:val="center"/>
              <w:rPr>
                <w:rFonts w:eastAsia="Times New Roman"/>
                <w:color w:val="4C4747"/>
                <w:spacing w:val="0"/>
                <w:lang w:val="es-ES" w:eastAsia="es-ES"/>
              </w:rPr>
            </w:pPr>
            <w:r w:rsidRPr="00D628BD">
              <w:rPr>
                <w:rFonts w:eastAsia="Times New Roman"/>
                <w:color w:val="4C4747"/>
                <w:spacing w:val="0"/>
                <w:lang w:val="es-ES" w:eastAsia="es-ES"/>
              </w:rPr>
              <w:t xml:space="preserve"> $             77.830,75 </w:t>
            </w:r>
          </w:p>
        </w:tc>
      </w:tr>
      <w:tr w:rsidR="00255D34" w:rsidRPr="00255D34" w14:paraId="06562624" w14:textId="77777777" w:rsidTr="00255D34">
        <w:trPr>
          <w:trHeight w:val="329"/>
          <w:jc w:val="center"/>
        </w:trPr>
        <w:tc>
          <w:tcPr>
            <w:tcW w:w="5660"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519F7B73" w14:textId="77777777" w:rsidR="00255D34" w:rsidRPr="00D628BD" w:rsidRDefault="00255D34" w:rsidP="007B576D">
            <w:pPr>
              <w:spacing w:after="0" w:line="360" w:lineRule="auto"/>
              <w:rPr>
                <w:rFonts w:eastAsia="Times New Roman"/>
                <w:color w:val="4C4747"/>
                <w:spacing w:val="0"/>
                <w:lang w:val="es-ES" w:eastAsia="es-ES"/>
              </w:rPr>
            </w:pPr>
            <w:r w:rsidRPr="00D628BD">
              <w:rPr>
                <w:rFonts w:eastAsia="Times New Roman"/>
                <w:color w:val="4C4747"/>
                <w:spacing w:val="0"/>
                <w:lang w:val="es-ES" w:eastAsia="es-ES"/>
              </w:rPr>
              <w:t>Edificios, Estructuras, Tierras, Terrenos y Objetos</w:t>
            </w:r>
          </w:p>
        </w:tc>
        <w:tc>
          <w:tcPr>
            <w:tcW w:w="2183" w:type="dxa"/>
            <w:tcBorders>
              <w:top w:val="nil"/>
              <w:left w:val="single" w:sz="8" w:space="0" w:color="FFFFFF"/>
              <w:bottom w:val="single" w:sz="12" w:space="0" w:color="FFFFFF"/>
              <w:right w:val="single" w:sz="8" w:space="0" w:color="FFFFFF"/>
            </w:tcBorders>
            <w:shd w:val="clear" w:color="000000" w:fill="F5F6F7"/>
            <w:noWrap/>
            <w:vAlign w:val="bottom"/>
            <w:hideMark/>
          </w:tcPr>
          <w:p w14:paraId="6E4FCC1B" w14:textId="4190BC2A" w:rsidR="00255D34" w:rsidRPr="00D628BD" w:rsidRDefault="00255D34" w:rsidP="007B576D">
            <w:pPr>
              <w:spacing w:after="0" w:line="360" w:lineRule="auto"/>
              <w:jc w:val="center"/>
              <w:rPr>
                <w:rFonts w:eastAsia="Times New Roman"/>
                <w:color w:val="4C4747"/>
                <w:spacing w:val="0"/>
                <w:lang w:val="es-ES" w:eastAsia="es-ES"/>
              </w:rPr>
            </w:pPr>
            <w:r w:rsidRPr="00D628BD">
              <w:rPr>
                <w:rFonts w:eastAsia="Times New Roman"/>
                <w:color w:val="4C4747"/>
                <w:spacing w:val="0"/>
                <w:lang w:val="es-ES" w:eastAsia="es-ES"/>
              </w:rPr>
              <w:t xml:space="preserve">$                          -   </w:t>
            </w:r>
          </w:p>
        </w:tc>
      </w:tr>
      <w:tr w:rsidR="00255D34" w:rsidRPr="00255D34" w14:paraId="6DB05A5E" w14:textId="77777777" w:rsidTr="00255D34">
        <w:trPr>
          <w:trHeight w:val="329"/>
          <w:jc w:val="center"/>
        </w:trPr>
        <w:tc>
          <w:tcPr>
            <w:tcW w:w="5660" w:type="dxa"/>
            <w:tcBorders>
              <w:top w:val="single" w:sz="12" w:space="0" w:color="FFFFFF"/>
              <w:left w:val="single" w:sz="8" w:space="0" w:color="7D8589"/>
              <w:bottom w:val="single" w:sz="12" w:space="0" w:color="FFFFFF"/>
              <w:right w:val="single" w:sz="4" w:space="0" w:color="4472C4"/>
            </w:tcBorders>
            <w:shd w:val="clear" w:color="000000" w:fill="BDD7EE"/>
            <w:noWrap/>
            <w:vAlign w:val="bottom"/>
            <w:hideMark/>
          </w:tcPr>
          <w:p w14:paraId="3201F025" w14:textId="77777777" w:rsidR="00255D34" w:rsidRPr="00D628BD" w:rsidRDefault="00255D34" w:rsidP="007B576D">
            <w:pPr>
              <w:spacing w:after="0" w:line="360" w:lineRule="auto"/>
              <w:rPr>
                <w:rFonts w:eastAsia="Times New Roman"/>
                <w:b/>
                <w:bCs/>
                <w:color w:val="4C4747"/>
                <w:spacing w:val="0"/>
                <w:lang w:val="es-ES" w:eastAsia="es-ES"/>
              </w:rPr>
            </w:pPr>
            <w:r w:rsidRPr="00D628BD">
              <w:rPr>
                <w:rFonts w:eastAsia="Times New Roman"/>
                <w:b/>
                <w:bCs/>
                <w:color w:val="4C4747"/>
                <w:spacing w:val="0"/>
                <w:lang w:val="es-ES" w:eastAsia="es-ES"/>
              </w:rPr>
              <w:t>OBRAS</w:t>
            </w:r>
          </w:p>
        </w:tc>
        <w:tc>
          <w:tcPr>
            <w:tcW w:w="2183" w:type="dxa"/>
            <w:tcBorders>
              <w:top w:val="nil"/>
              <w:left w:val="single" w:sz="8" w:space="0" w:color="FFFFFF"/>
              <w:bottom w:val="single" w:sz="12" w:space="0" w:color="FFFFFF"/>
              <w:right w:val="single" w:sz="8" w:space="0" w:color="FFFFFF"/>
            </w:tcBorders>
            <w:shd w:val="clear" w:color="000000" w:fill="BDD7EE"/>
            <w:noWrap/>
            <w:vAlign w:val="bottom"/>
            <w:hideMark/>
          </w:tcPr>
          <w:p w14:paraId="0F6696B5" w14:textId="761EEA6B" w:rsidR="00255D34" w:rsidRPr="00D628BD" w:rsidRDefault="00255D34" w:rsidP="007B576D">
            <w:pPr>
              <w:spacing w:after="0" w:line="360" w:lineRule="auto"/>
              <w:jc w:val="center"/>
              <w:rPr>
                <w:rFonts w:eastAsia="Times New Roman"/>
                <w:b/>
                <w:bCs/>
                <w:color w:val="4C4747"/>
                <w:spacing w:val="0"/>
                <w:lang w:val="es-ES" w:eastAsia="es-ES"/>
              </w:rPr>
            </w:pPr>
            <w:r w:rsidRPr="00D628BD">
              <w:rPr>
                <w:rFonts w:eastAsia="Times New Roman"/>
                <w:b/>
                <w:bCs/>
                <w:color w:val="4C4747"/>
                <w:spacing w:val="0"/>
                <w:lang w:val="es-ES" w:eastAsia="es-ES"/>
              </w:rPr>
              <w:t xml:space="preserve">$                          -   </w:t>
            </w:r>
          </w:p>
        </w:tc>
      </w:tr>
      <w:tr w:rsidR="00255D34" w:rsidRPr="00255D34" w14:paraId="0414227E" w14:textId="77777777" w:rsidTr="00255D34">
        <w:trPr>
          <w:trHeight w:val="329"/>
          <w:jc w:val="center"/>
        </w:trPr>
        <w:tc>
          <w:tcPr>
            <w:tcW w:w="5660"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2187C654" w14:textId="77777777" w:rsidR="00255D34" w:rsidRPr="00D628BD" w:rsidRDefault="00255D34" w:rsidP="007B576D">
            <w:pPr>
              <w:spacing w:after="0" w:line="360" w:lineRule="auto"/>
              <w:rPr>
                <w:rFonts w:eastAsia="Times New Roman"/>
                <w:color w:val="4C4747"/>
                <w:spacing w:val="0"/>
                <w:lang w:val="es-ES" w:eastAsia="es-ES"/>
              </w:rPr>
            </w:pPr>
            <w:r w:rsidRPr="00D628BD">
              <w:rPr>
                <w:rFonts w:eastAsia="Times New Roman"/>
                <w:color w:val="4C4747"/>
                <w:spacing w:val="0"/>
                <w:lang w:val="es-ES" w:eastAsia="es-ES"/>
              </w:rPr>
              <w:t>Obras en Edificaciones</w:t>
            </w:r>
          </w:p>
        </w:tc>
        <w:tc>
          <w:tcPr>
            <w:tcW w:w="2183" w:type="dxa"/>
            <w:tcBorders>
              <w:top w:val="nil"/>
              <w:left w:val="single" w:sz="8" w:space="0" w:color="FFFFFF"/>
              <w:bottom w:val="single" w:sz="12" w:space="0" w:color="FFFFFF"/>
              <w:right w:val="single" w:sz="8" w:space="0" w:color="FFFFFF"/>
            </w:tcBorders>
            <w:shd w:val="clear" w:color="000000" w:fill="F5F6F7"/>
            <w:noWrap/>
            <w:vAlign w:val="bottom"/>
            <w:hideMark/>
          </w:tcPr>
          <w:p w14:paraId="70D059DB" w14:textId="6DC3201D" w:rsidR="00255D34" w:rsidRPr="00D628BD" w:rsidRDefault="00255D34" w:rsidP="007B576D">
            <w:pPr>
              <w:spacing w:after="0" w:line="360" w:lineRule="auto"/>
              <w:jc w:val="center"/>
              <w:rPr>
                <w:rFonts w:eastAsia="Times New Roman"/>
                <w:color w:val="4C4747"/>
                <w:spacing w:val="0"/>
                <w:lang w:val="es-ES" w:eastAsia="es-ES"/>
              </w:rPr>
            </w:pPr>
            <w:r w:rsidRPr="00D628BD">
              <w:rPr>
                <w:rFonts w:eastAsia="Times New Roman"/>
                <w:color w:val="4C4747"/>
                <w:spacing w:val="0"/>
                <w:lang w:val="es-ES" w:eastAsia="es-ES"/>
              </w:rPr>
              <w:t xml:space="preserve">$                          -   </w:t>
            </w:r>
          </w:p>
        </w:tc>
      </w:tr>
      <w:tr w:rsidR="00255D34" w:rsidRPr="00255D34" w14:paraId="60224DA1" w14:textId="77777777" w:rsidTr="00255D34">
        <w:trPr>
          <w:trHeight w:val="329"/>
          <w:jc w:val="center"/>
        </w:trPr>
        <w:tc>
          <w:tcPr>
            <w:tcW w:w="5660" w:type="dxa"/>
            <w:tcBorders>
              <w:top w:val="single" w:sz="12" w:space="0" w:color="FFFFFF"/>
              <w:left w:val="single" w:sz="8" w:space="0" w:color="7D8589"/>
              <w:bottom w:val="single" w:sz="8" w:space="0" w:color="7D8589"/>
              <w:right w:val="single" w:sz="4" w:space="0" w:color="4472C4"/>
            </w:tcBorders>
            <w:shd w:val="clear" w:color="000000" w:fill="002060"/>
            <w:noWrap/>
            <w:vAlign w:val="bottom"/>
            <w:hideMark/>
          </w:tcPr>
          <w:p w14:paraId="137C0009" w14:textId="77777777" w:rsidR="00255D34" w:rsidRPr="00255D34" w:rsidRDefault="00255D34" w:rsidP="007B576D">
            <w:pPr>
              <w:spacing w:after="0" w:line="360" w:lineRule="auto"/>
              <w:rPr>
                <w:rFonts w:eastAsia="Times New Roman"/>
                <w:b/>
                <w:bCs/>
                <w:color w:val="FFFFFF"/>
                <w:spacing w:val="0"/>
                <w:lang w:val="es-ES" w:eastAsia="es-ES"/>
              </w:rPr>
            </w:pPr>
            <w:r w:rsidRPr="00255D34">
              <w:rPr>
                <w:rFonts w:eastAsia="Times New Roman"/>
                <w:b/>
                <w:bCs/>
                <w:color w:val="FFFFFF"/>
                <w:spacing w:val="0"/>
                <w:lang w:val="es-ES" w:eastAsia="es-ES"/>
              </w:rPr>
              <w:t>Totales</w:t>
            </w:r>
          </w:p>
        </w:tc>
        <w:tc>
          <w:tcPr>
            <w:tcW w:w="2183" w:type="dxa"/>
            <w:tcBorders>
              <w:top w:val="single" w:sz="12" w:space="0" w:color="FFFFFF"/>
              <w:left w:val="single" w:sz="8" w:space="0" w:color="FFFFFF"/>
              <w:bottom w:val="single" w:sz="8" w:space="0" w:color="7D8589"/>
              <w:right w:val="single" w:sz="8" w:space="0" w:color="FFFFFF"/>
            </w:tcBorders>
            <w:shd w:val="clear" w:color="000000" w:fill="002060"/>
            <w:noWrap/>
            <w:vAlign w:val="bottom"/>
            <w:hideMark/>
          </w:tcPr>
          <w:p w14:paraId="171A1EF5" w14:textId="0E559A86" w:rsidR="00255D34" w:rsidRPr="00255D34" w:rsidRDefault="00255D34" w:rsidP="007B576D">
            <w:pPr>
              <w:spacing w:after="0" w:line="360" w:lineRule="auto"/>
              <w:jc w:val="center"/>
              <w:rPr>
                <w:rFonts w:eastAsia="Times New Roman"/>
                <w:b/>
                <w:bCs/>
                <w:color w:val="FFFFFF"/>
                <w:spacing w:val="0"/>
                <w:lang w:val="es-ES" w:eastAsia="es-ES"/>
              </w:rPr>
            </w:pPr>
            <w:r w:rsidRPr="00255D34">
              <w:rPr>
                <w:rFonts w:eastAsia="Times New Roman"/>
                <w:b/>
                <w:bCs/>
                <w:color w:val="FFFFFF"/>
                <w:spacing w:val="0"/>
                <w:lang w:val="es-ES" w:eastAsia="es-ES"/>
              </w:rPr>
              <w:t xml:space="preserve"> $    </w:t>
            </w:r>
            <w:r w:rsidR="000C5286">
              <w:rPr>
                <w:rFonts w:eastAsia="Times New Roman"/>
                <w:b/>
                <w:bCs/>
                <w:color w:val="FFFFFF"/>
                <w:spacing w:val="0"/>
                <w:lang w:val="es-ES" w:eastAsia="es-ES"/>
              </w:rPr>
              <w:t>424</w:t>
            </w:r>
            <w:r w:rsidRPr="00255D34">
              <w:rPr>
                <w:rFonts w:eastAsia="Times New Roman"/>
                <w:b/>
                <w:bCs/>
                <w:color w:val="FFFFFF"/>
                <w:spacing w:val="0"/>
                <w:lang w:val="es-ES" w:eastAsia="es-ES"/>
              </w:rPr>
              <w:t>.</w:t>
            </w:r>
            <w:r w:rsidR="000C5286">
              <w:rPr>
                <w:rFonts w:eastAsia="Times New Roman"/>
                <w:b/>
                <w:bCs/>
                <w:color w:val="FFFFFF"/>
                <w:spacing w:val="0"/>
                <w:lang w:val="es-ES" w:eastAsia="es-ES"/>
              </w:rPr>
              <w:t>431.</w:t>
            </w:r>
            <w:r w:rsidRPr="00255D34">
              <w:rPr>
                <w:rFonts w:eastAsia="Times New Roman"/>
                <w:b/>
                <w:bCs/>
                <w:color w:val="FFFFFF"/>
                <w:spacing w:val="0"/>
                <w:lang w:val="es-ES" w:eastAsia="es-ES"/>
              </w:rPr>
              <w:t>4</w:t>
            </w:r>
            <w:r w:rsidR="000C5286">
              <w:rPr>
                <w:rFonts w:eastAsia="Times New Roman"/>
                <w:b/>
                <w:bCs/>
                <w:color w:val="FFFFFF"/>
                <w:spacing w:val="0"/>
                <w:lang w:val="es-ES" w:eastAsia="es-ES"/>
              </w:rPr>
              <w:t>65</w:t>
            </w:r>
            <w:r w:rsidRPr="00255D34">
              <w:rPr>
                <w:rFonts w:eastAsia="Times New Roman"/>
                <w:b/>
                <w:bCs/>
                <w:color w:val="FFFFFF"/>
                <w:spacing w:val="0"/>
                <w:lang w:val="es-ES" w:eastAsia="es-ES"/>
              </w:rPr>
              <w:t>,</w:t>
            </w:r>
            <w:r w:rsidR="000C5286">
              <w:rPr>
                <w:rFonts w:eastAsia="Times New Roman"/>
                <w:b/>
                <w:bCs/>
                <w:color w:val="FFFFFF"/>
                <w:spacing w:val="0"/>
                <w:lang w:val="es-ES" w:eastAsia="es-ES"/>
              </w:rPr>
              <w:t>8</w:t>
            </w:r>
            <w:r w:rsidRPr="00255D34">
              <w:rPr>
                <w:rFonts w:eastAsia="Times New Roman"/>
                <w:b/>
                <w:bCs/>
                <w:color w:val="FFFFFF"/>
                <w:spacing w:val="0"/>
                <w:lang w:val="es-ES" w:eastAsia="es-ES"/>
              </w:rPr>
              <w:t xml:space="preserve">2 </w:t>
            </w:r>
          </w:p>
        </w:tc>
      </w:tr>
    </w:tbl>
    <w:p w14:paraId="50FE33CE" w14:textId="192FED15" w:rsidR="00255D34" w:rsidRDefault="00255D34" w:rsidP="00BA2267">
      <w:pPr>
        <w:spacing w:line="360" w:lineRule="auto"/>
        <w:jc w:val="both"/>
        <w:rPr>
          <w:rFonts w:eastAsia="Calibri"/>
          <w:noProof/>
          <w:lang w:val="es-ES"/>
        </w:rPr>
      </w:pPr>
    </w:p>
    <w:p w14:paraId="7005EB39" w14:textId="4E4504BA" w:rsidR="005B4780" w:rsidRPr="00A818A1" w:rsidRDefault="00D628BD" w:rsidP="002B6129">
      <w:pPr>
        <w:pStyle w:val="NormalWeb"/>
        <w:spacing w:line="360" w:lineRule="auto"/>
        <w:jc w:val="both"/>
        <w:rPr>
          <w:rFonts w:eastAsiaTheme="minorHAnsi"/>
          <w:color w:val="4C4747"/>
          <w:spacing w:val="20"/>
          <w:lang w:eastAsia="en-US"/>
        </w:rPr>
      </w:pPr>
      <w:r w:rsidRPr="00D628BD">
        <w:rPr>
          <w:rFonts w:eastAsiaTheme="minorHAnsi"/>
          <w:color w:val="4C4747"/>
          <w:spacing w:val="20"/>
          <w:lang w:eastAsia="en-US"/>
        </w:rPr>
        <w:t xml:space="preserve">Tomando en cuenta la ejecución presupuestaria y, destacando que el índice de gestión presupuestaria expresa el mayor o menor ajuste de la ejecución presupuestaria respecto al presupuesto previsto, CTC ha alcanzado un </w:t>
      </w:r>
      <w:r w:rsidR="006A4636">
        <w:rPr>
          <w:rFonts w:eastAsiaTheme="minorHAnsi"/>
          <w:color w:val="4C4747"/>
          <w:spacing w:val="20"/>
          <w:lang w:eastAsia="en-US"/>
        </w:rPr>
        <w:t>7</w:t>
      </w:r>
      <w:r>
        <w:rPr>
          <w:rFonts w:eastAsiaTheme="minorHAnsi"/>
          <w:color w:val="4C4747"/>
          <w:spacing w:val="20"/>
          <w:lang w:eastAsia="en-US"/>
        </w:rPr>
        <w:t>9</w:t>
      </w:r>
      <w:r w:rsidRPr="00D628BD">
        <w:rPr>
          <w:rFonts w:eastAsiaTheme="minorHAnsi"/>
          <w:color w:val="4C4747"/>
          <w:spacing w:val="20"/>
          <w:lang w:eastAsia="en-US"/>
        </w:rPr>
        <w:t xml:space="preserve"> % correspondiente al 2025.</w:t>
      </w:r>
      <w:r>
        <w:rPr>
          <w:rFonts w:eastAsiaTheme="minorHAnsi"/>
          <w:color w:val="4C4747"/>
          <w:spacing w:val="20"/>
          <w:lang w:eastAsia="en-US"/>
        </w:rPr>
        <w:t xml:space="preserve"> </w:t>
      </w:r>
    </w:p>
    <w:p w14:paraId="1B211C10" w14:textId="77777777" w:rsidR="000C053A" w:rsidRPr="00CB0DF9" w:rsidRDefault="000C053A" w:rsidP="00BA2267">
      <w:pPr>
        <w:spacing w:line="360" w:lineRule="auto"/>
        <w:jc w:val="both"/>
        <w:rPr>
          <w:rFonts w:eastAsia="Calibri"/>
          <w:noProof/>
          <w:lang w:val="es-ES"/>
        </w:rPr>
      </w:pPr>
    </w:p>
    <w:p w14:paraId="1112AA4E" w14:textId="77777777" w:rsidR="003B5517" w:rsidRDefault="003B5517" w:rsidP="00BA2267">
      <w:pPr>
        <w:spacing w:line="360" w:lineRule="auto"/>
        <w:jc w:val="both"/>
        <w:rPr>
          <w:rFonts w:eastAsia="Calibri"/>
          <w:noProof/>
          <w:lang w:val="es-ES"/>
        </w:rPr>
        <w:sectPr w:rsidR="003B5517" w:rsidSect="00A8238C">
          <w:footerReference w:type="default" r:id="rId17"/>
          <w:pgSz w:w="12240" w:h="15840"/>
          <w:pgMar w:top="1440" w:right="2160" w:bottom="1440" w:left="2160" w:header="720" w:footer="720" w:gutter="0"/>
          <w:cols w:space="720"/>
          <w:docGrid w:linePitch="360"/>
        </w:sectPr>
      </w:pPr>
    </w:p>
    <w:p w14:paraId="6D1B32C1" w14:textId="77777777" w:rsidR="003B5517" w:rsidRDefault="003B5517" w:rsidP="00BA2267">
      <w:pPr>
        <w:spacing w:line="360" w:lineRule="auto"/>
        <w:jc w:val="both"/>
        <w:rPr>
          <w:rFonts w:eastAsia="Calibri"/>
          <w:noProof/>
          <w:lang w:val="es-ES"/>
        </w:rPr>
      </w:pPr>
    </w:p>
    <w:p w14:paraId="3B39A353" w14:textId="77777777" w:rsidR="003B5517" w:rsidRDefault="003B5517" w:rsidP="00BA2267">
      <w:pPr>
        <w:spacing w:line="360" w:lineRule="auto"/>
        <w:jc w:val="both"/>
        <w:rPr>
          <w:rFonts w:eastAsia="Calibri"/>
          <w:noProof/>
          <w:lang w:val="es-ES"/>
        </w:rPr>
      </w:pPr>
    </w:p>
    <w:tbl>
      <w:tblPr>
        <w:tblpPr w:leftFromText="141" w:rightFromText="141" w:bottomFromText="160" w:vertAnchor="page" w:horzAnchor="margin" w:tblpY="2460"/>
        <w:tblW w:w="13310" w:type="dxa"/>
        <w:tblCellMar>
          <w:left w:w="0" w:type="dxa"/>
          <w:right w:w="0" w:type="dxa"/>
        </w:tblCellMar>
        <w:tblLook w:val="04A0" w:firstRow="1" w:lastRow="0" w:firstColumn="1" w:lastColumn="0" w:noHBand="0" w:noVBand="1"/>
      </w:tblPr>
      <w:tblGrid>
        <w:gridCol w:w="1567"/>
        <w:gridCol w:w="3304"/>
        <w:gridCol w:w="2266"/>
        <w:gridCol w:w="1763"/>
        <w:gridCol w:w="1815"/>
        <w:gridCol w:w="1185"/>
        <w:gridCol w:w="1514"/>
      </w:tblGrid>
      <w:tr w:rsidR="008B097C" w:rsidRPr="00436476" w14:paraId="2F04B1C7" w14:textId="77777777" w:rsidTr="00AA4D26">
        <w:trPr>
          <w:trHeight w:val="548"/>
        </w:trPr>
        <w:tc>
          <w:tcPr>
            <w:tcW w:w="13310" w:type="dxa"/>
            <w:gridSpan w:val="7"/>
            <w:tcBorders>
              <w:top w:val="single" w:sz="8" w:space="0" w:color="auto"/>
              <w:left w:val="single" w:sz="8" w:space="0" w:color="auto"/>
              <w:bottom w:val="single" w:sz="8" w:space="0" w:color="auto"/>
              <w:right w:val="single" w:sz="8" w:space="0" w:color="auto"/>
            </w:tcBorders>
            <w:shd w:val="clear" w:color="auto" w:fill="002060"/>
            <w:tcMar>
              <w:top w:w="0" w:type="dxa"/>
              <w:left w:w="70" w:type="dxa"/>
              <w:bottom w:w="0" w:type="dxa"/>
              <w:right w:w="70" w:type="dxa"/>
            </w:tcMar>
            <w:vAlign w:val="center"/>
          </w:tcPr>
          <w:p w14:paraId="2A76EA3B" w14:textId="79C85C51" w:rsidR="003B5517" w:rsidRPr="00436476" w:rsidRDefault="003B5517">
            <w:pPr>
              <w:pStyle w:val="xxmsonormal"/>
              <w:spacing w:line="256" w:lineRule="auto"/>
              <w:jc w:val="center"/>
              <w:rPr>
                <w:rFonts w:ascii="Times New Roman" w:hAnsi="Times New Roman" w:cs="Times New Roman"/>
                <w:b/>
                <w:color w:val="FFFFFF" w:themeColor="background1"/>
                <w:sz w:val="24"/>
                <w:szCs w:val="24"/>
              </w:rPr>
            </w:pPr>
            <w:r w:rsidRPr="00436476">
              <w:rPr>
                <w:rFonts w:ascii="Times New Roman" w:hAnsi="Times New Roman" w:cs="Times New Roman"/>
                <w:b/>
                <w:color w:val="FFFFFF" w:themeColor="background1"/>
                <w:sz w:val="24"/>
                <w:szCs w:val="24"/>
              </w:rPr>
              <w:t>DESEMPEÑO FINANCIERO</w:t>
            </w:r>
          </w:p>
        </w:tc>
      </w:tr>
      <w:tr w:rsidR="008B097C" w:rsidRPr="00436476" w14:paraId="21C6F490" w14:textId="77777777" w:rsidTr="003B5517">
        <w:trPr>
          <w:trHeight w:val="1113"/>
        </w:trPr>
        <w:tc>
          <w:tcPr>
            <w:tcW w:w="1340" w:type="dxa"/>
            <w:tcBorders>
              <w:top w:val="single" w:sz="8" w:space="0" w:color="auto"/>
              <w:left w:val="single" w:sz="8" w:space="0" w:color="auto"/>
              <w:bottom w:val="single" w:sz="8" w:space="0" w:color="auto"/>
              <w:right w:val="single" w:sz="8" w:space="0" w:color="auto"/>
            </w:tcBorders>
            <w:shd w:val="clear" w:color="auto" w:fill="002060"/>
            <w:tcMar>
              <w:top w:w="0" w:type="dxa"/>
              <w:left w:w="70" w:type="dxa"/>
              <w:bottom w:w="0" w:type="dxa"/>
              <w:right w:w="70" w:type="dxa"/>
            </w:tcMar>
            <w:vAlign w:val="center"/>
          </w:tcPr>
          <w:p w14:paraId="2F9B5BB4" w14:textId="349981F0" w:rsidR="003B5517" w:rsidRPr="00436476" w:rsidRDefault="003B5517" w:rsidP="003B5517">
            <w:pPr>
              <w:pStyle w:val="xxmsonormal"/>
              <w:spacing w:line="256" w:lineRule="auto"/>
              <w:jc w:val="center"/>
              <w:rPr>
                <w:rFonts w:ascii="Times New Roman" w:hAnsi="Times New Roman" w:cs="Times New Roman"/>
                <w:b/>
                <w:bCs/>
                <w:color w:val="FFFFFF" w:themeColor="background1"/>
                <w:sz w:val="24"/>
                <w:szCs w:val="24"/>
                <w:lang w:val="es-ES"/>
              </w:rPr>
            </w:pPr>
            <w:r w:rsidRPr="00436476">
              <w:rPr>
                <w:rFonts w:ascii="Times New Roman" w:hAnsi="Times New Roman" w:cs="Times New Roman"/>
                <w:b/>
                <w:bCs/>
                <w:color w:val="FFFFFF" w:themeColor="background1"/>
                <w:sz w:val="24"/>
                <w:szCs w:val="24"/>
                <w:lang w:val="es-ES"/>
              </w:rPr>
              <w:t>Código Programa / Subprograma</w:t>
            </w:r>
          </w:p>
        </w:tc>
        <w:tc>
          <w:tcPr>
            <w:tcW w:w="3531"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tcPr>
          <w:p w14:paraId="7619C993" w14:textId="001A9BAC" w:rsidR="003B5517" w:rsidRPr="00436476" w:rsidRDefault="003B5517" w:rsidP="003B5517">
            <w:pPr>
              <w:pStyle w:val="xxmsonormal"/>
              <w:spacing w:line="256" w:lineRule="auto"/>
              <w:jc w:val="center"/>
              <w:rPr>
                <w:rFonts w:ascii="Times New Roman" w:hAnsi="Times New Roman" w:cs="Times New Roman"/>
                <w:b/>
                <w:bCs/>
                <w:color w:val="FFFFFF" w:themeColor="background1"/>
                <w:sz w:val="24"/>
                <w:szCs w:val="24"/>
                <w:lang w:val="es-ES"/>
              </w:rPr>
            </w:pPr>
            <w:r w:rsidRPr="00436476">
              <w:rPr>
                <w:rFonts w:ascii="Times New Roman" w:hAnsi="Times New Roman" w:cs="Times New Roman"/>
                <w:b/>
                <w:bCs/>
                <w:color w:val="FFFFFF" w:themeColor="background1"/>
                <w:sz w:val="24"/>
                <w:szCs w:val="24"/>
                <w:lang w:val="es-ES"/>
              </w:rPr>
              <w:t>Nombre del Programa</w:t>
            </w:r>
          </w:p>
        </w:tc>
        <w:tc>
          <w:tcPr>
            <w:tcW w:w="2266"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tcPr>
          <w:p w14:paraId="56570DA7" w14:textId="5ABE8DAD" w:rsidR="003B5517" w:rsidRPr="00436476" w:rsidRDefault="006D70AF" w:rsidP="003B5517">
            <w:pPr>
              <w:pStyle w:val="xxmsonormal"/>
              <w:spacing w:line="256" w:lineRule="auto"/>
              <w:jc w:val="center"/>
              <w:rPr>
                <w:rFonts w:ascii="Times New Roman" w:hAnsi="Times New Roman" w:cs="Times New Roman"/>
                <w:b/>
                <w:bCs/>
                <w:color w:val="FFFFFF" w:themeColor="background1"/>
                <w:sz w:val="24"/>
                <w:szCs w:val="24"/>
                <w:lang w:val="es-ES"/>
              </w:rPr>
            </w:pPr>
            <w:r>
              <w:rPr>
                <w:rFonts w:ascii="Times New Roman" w:hAnsi="Times New Roman" w:cs="Times New Roman"/>
                <w:b/>
                <w:bCs/>
                <w:color w:val="FFFFFF" w:themeColor="background1"/>
                <w:sz w:val="24"/>
                <w:szCs w:val="24"/>
                <w:lang w:val="es-ES"/>
              </w:rPr>
              <w:t>Asignación presupuestaria 2025</w:t>
            </w:r>
            <w:r w:rsidR="003B5517" w:rsidRPr="00436476">
              <w:rPr>
                <w:rFonts w:ascii="Times New Roman" w:hAnsi="Times New Roman" w:cs="Times New Roman"/>
                <w:b/>
                <w:bCs/>
                <w:color w:val="FFFFFF" w:themeColor="background1"/>
                <w:sz w:val="24"/>
                <w:szCs w:val="24"/>
                <w:lang w:val="es-ES"/>
              </w:rPr>
              <w:t xml:space="preserve"> (RD$)</w:t>
            </w:r>
          </w:p>
        </w:tc>
        <w:tc>
          <w:tcPr>
            <w:tcW w:w="1763"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tcPr>
          <w:p w14:paraId="64B3A63E" w14:textId="3D97AAF9" w:rsidR="003B5517" w:rsidRPr="00436476" w:rsidRDefault="006D70AF" w:rsidP="003B5517">
            <w:pPr>
              <w:pStyle w:val="xxmsonormal"/>
              <w:spacing w:line="256" w:lineRule="auto"/>
              <w:jc w:val="center"/>
              <w:rPr>
                <w:rFonts w:ascii="Times New Roman" w:hAnsi="Times New Roman" w:cs="Times New Roman"/>
                <w:b/>
                <w:bCs/>
                <w:color w:val="FFFFFF" w:themeColor="background1"/>
                <w:sz w:val="24"/>
                <w:szCs w:val="24"/>
                <w:lang w:val="es-ES"/>
              </w:rPr>
            </w:pPr>
            <w:r>
              <w:rPr>
                <w:rFonts w:ascii="Times New Roman" w:hAnsi="Times New Roman" w:cs="Times New Roman"/>
                <w:b/>
                <w:bCs/>
                <w:color w:val="FFFFFF" w:themeColor="background1"/>
                <w:sz w:val="24"/>
                <w:szCs w:val="24"/>
                <w:lang w:val="es-ES"/>
              </w:rPr>
              <w:t>Ejecución 2025</w:t>
            </w:r>
            <w:r w:rsidR="003B5517" w:rsidRPr="00436476">
              <w:rPr>
                <w:rFonts w:ascii="Times New Roman" w:hAnsi="Times New Roman" w:cs="Times New Roman"/>
                <w:b/>
                <w:bCs/>
                <w:color w:val="FFFFFF" w:themeColor="background1"/>
                <w:sz w:val="24"/>
                <w:szCs w:val="24"/>
                <w:lang w:val="es-ES"/>
              </w:rPr>
              <w:t xml:space="preserve"> (RD$)</w:t>
            </w:r>
          </w:p>
        </w:tc>
        <w:tc>
          <w:tcPr>
            <w:tcW w:w="1815"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tcPr>
          <w:p w14:paraId="5AFD8BE9" w14:textId="4A64666D" w:rsidR="003B5517" w:rsidRPr="00436476" w:rsidRDefault="003B5517" w:rsidP="003B5517">
            <w:pPr>
              <w:pStyle w:val="xxmsonormal"/>
              <w:spacing w:line="256" w:lineRule="auto"/>
              <w:jc w:val="center"/>
              <w:rPr>
                <w:rFonts w:ascii="Times New Roman" w:hAnsi="Times New Roman" w:cs="Times New Roman"/>
                <w:b/>
                <w:bCs/>
                <w:color w:val="FFFFFF" w:themeColor="background1"/>
                <w:sz w:val="24"/>
                <w:szCs w:val="24"/>
                <w:lang w:val="es-ES"/>
              </w:rPr>
            </w:pPr>
            <w:r w:rsidRPr="00436476">
              <w:rPr>
                <w:rFonts w:ascii="Times New Roman" w:hAnsi="Times New Roman" w:cs="Times New Roman"/>
                <w:b/>
                <w:bCs/>
                <w:color w:val="FFFFFF" w:themeColor="background1"/>
                <w:sz w:val="24"/>
                <w:szCs w:val="24"/>
                <w:lang w:val="es-ES"/>
              </w:rPr>
              <w:t>Cantidad de Productos Generados por Programa</w:t>
            </w:r>
          </w:p>
        </w:tc>
        <w:tc>
          <w:tcPr>
            <w:tcW w:w="1185"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tcPr>
          <w:p w14:paraId="4BED5F5B" w14:textId="08BA4537" w:rsidR="003B5517" w:rsidRPr="00436476" w:rsidRDefault="003B5517" w:rsidP="003B5517">
            <w:pPr>
              <w:pStyle w:val="xxmsonormal"/>
              <w:spacing w:line="256" w:lineRule="auto"/>
              <w:jc w:val="center"/>
              <w:rPr>
                <w:rFonts w:ascii="Times New Roman" w:hAnsi="Times New Roman" w:cs="Times New Roman"/>
                <w:b/>
                <w:bCs/>
                <w:color w:val="FFFFFF" w:themeColor="background1"/>
                <w:sz w:val="24"/>
                <w:szCs w:val="24"/>
                <w:lang w:val="es-ES"/>
              </w:rPr>
            </w:pPr>
            <w:r w:rsidRPr="00436476">
              <w:rPr>
                <w:rFonts w:ascii="Times New Roman" w:hAnsi="Times New Roman" w:cs="Times New Roman"/>
                <w:b/>
                <w:bCs/>
                <w:color w:val="FFFFFF" w:themeColor="background1"/>
                <w:sz w:val="24"/>
                <w:szCs w:val="24"/>
                <w:lang w:val="es-ES"/>
              </w:rPr>
              <w:t>Índice de Ejecución %</w:t>
            </w:r>
          </w:p>
        </w:tc>
        <w:tc>
          <w:tcPr>
            <w:tcW w:w="1410"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tcPr>
          <w:p w14:paraId="6C700D9B" w14:textId="6CFDFDF5" w:rsidR="003B5517" w:rsidRPr="00436476" w:rsidRDefault="003B5517" w:rsidP="003B5517">
            <w:pPr>
              <w:pStyle w:val="xxmsonormal"/>
              <w:spacing w:line="256" w:lineRule="auto"/>
              <w:jc w:val="center"/>
              <w:rPr>
                <w:rFonts w:ascii="Times New Roman" w:hAnsi="Times New Roman" w:cs="Times New Roman"/>
                <w:b/>
                <w:bCs/>
                <w:color w:val="FFFFFF" w:themeColor="background1"/>
                <w:sz w:val="24"/>
                <w:szCs w:val="24"/>
                <w:lang w:val="es-ES"/>
              </w:rPr>
            </w:pPr>
            <w:r w:rsidRPr="00436476">
              <w:rPr>
                <w:rFonts w:ascii="Times New Roman" w:hAnsi="Times New Roman" w:cs="Times New Roman"/>
                <w:b/>
                <w:bCs/>
                <w:color w:val="FFFFFF" w:themeColor="background1"/>
                <w:sz w:val="24"/>
                <w:szCs w:val="24"/>
                <w:lang w:val="es-ES"/>
              </w:rPr>
              <w:t>Participación ejecución por programa (%)</w:t>
            </w:r>
          </w:p>
        </w:tc>
      </w:tr>
      <w:tr w:rsidR="008B097C" w:rsidRPr="00436476" w14:paraId="39E37346" w14:textId="77777777" w:rsidTr="00DF461B">
        <w:trPr>
          <w:trHeight w:val="677"/>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224D8B0" w14:textId="77777777" w:rsidR="003B5517" w:rsidRPr="00691224" w:rsidRDefault="003B5517" w:rsidP="003B5517">
            <w:pPr>
              <w:pStyle w:val="xxmsonormal"/>
              <w:spacing w:line="256" w:lineRule="auto"/>
              <w:jc w:val="center"/>
              <w:rPr>
                <w:rFonts w:ascii="Times New Roman" w:hAnsi="Times New Roman" w:cs="Times New Roman"/>
                <w:color w:val="4C4747"/>
                <w:sz w:val="24"/>
                <w:szCs w:val="24"/>
              </w:rPr>
            </w:pPr>
            <w:r w:rsidRPr="00691224">
              <w:rPr>
                <w:rFonts w:ascii="Times New Roman" w:hAnsi="Times New Roman" w:cs="Times New Roman"/>
                <w:color w:val="4C4747"/>
                <w:sz w:val="24"/>
                <w:szCs w:val="24"/>
              </w:rPr>
              <w:t>CTC.1</w:t>
            </w: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A99B706" w14:textId="77777777" w:rsidR="003B5517" w:rsidRPr="00691224" w:rsidRDefault="003B5517" w:rsidP="003B5517">
            <w:pPr>
              <w:pStyle w:val="xxmsonormal"/>
              <w:spacing w:line="256" w:lineRule="auto"/>
              <w:jc w:val="center"/>
              <w:rPr>
                <w:rFonts w:ascii="Times New Roman" w:hAnsi="Times New Roman" w:cs="Times New Roman"/>
                <w:color w:val="4C4747"/>
                <w:sz w:val="24"/>
                <w:szCs w:val="24"/>
              </w:rPr>
            </w:pPr>
            <w:r w:rsidRPr="00691224">
              <w:rPr>
                <w:rFonts w:ascii="Times New Roman" w:hAnsi="Times New Roman" w:cs="Times New Roman"/>
                <w:color w:val="4C4747"/>
                <w:sz w:val="24"/>
                <w:szCs w:val="24"/>
              </w:rPr>
              <w:t>Gestión del personal</w:t>
            </w: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60F27EA" w14:textId="10E8C700" w:rsidR="003B5517" w:rsidRPr="00691224" w:rsidRDefault="00DF461B" w:rsidP="003B5517">
            <w:pPr>
              <w:pStyle w:val="xxmsonormal"/>
              <w:spacing w:line="256" w:lineRule="auto"/>
              <w:jc w:val="center"/>
              <w:rPr>
                <w:rFonts w:ascii="Times New Roman" w:hAnsi="Times New Roman" w:cs="Times New Roman"/>
                <w:color w:val="4C4747"/>
                <w:sz w:val="24"/>
                <w:szCs w:val="24"/>
              </w:rPr>
            </w:pPr>
            <w:r w:rsidRPr="00691224">
              <w:rPr>
                <w:rFonts w:ascii="Times New Roman" w:hAnsi="Times New Roman" w:cs="Times New Roman"/>
                <w:color w:val="4C4747"/>
                <w:sz w:val="24"/>
                <w:szCs w:val="24"/>
              </w:rPr>
              <w:t>346.378.236,00</w:t>
            </w: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E7B0176" w14:textId="5BE0C8B0" w:rsidR="003B5517" w:rsidRPr="00691224" w:rsidRDefault="006A4636" w:rsidP="00DF461B">
            <w:pPr>
              <w:pStyle w:val="xxmsonormal"/>
              <w:spacing w:line="256" w:lineRule="auto"/>
              <w:jc w:val="center"/>
              <w:rPr>
                <w:rFonts w:ascii="Times New Roman" w:hAnsi="Times New Roman" w:cs="Times New Roman"/>
                <w:color w:val="4C4747"/>
                <w:sz w:val="24"/>
                <w:szCs w:val="24"/>
              </w:rPr>
            </w:pPr>
            <w:r>
              <w:rPr>
                <w:rFonts w:ascii="Times New Roman" w:hAnsi="Times New Roman" w:cs="Times New Roman"/>
                <w:color w:val="4C4747"/>
                <w:sz w:val="24"/>
                <w:szCs w:val="24"/>
              </w:rPr>
              <w:t>326.618.256,74</w:t>
            </w: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FF41AAE" w14:textId="4E03B4C4" w:rsidR="003B5517" w:rsidRPr="00691224" w:rsidRDefault="004B6E71" w:rsidP="003B5517">
            <w:pPr>
              <w:pStyle w:val="xxmsonormal"/>
              <w:spacing w:line="256" w:lineRule="auto"/>
              <w:jc w:val="center"/>
              <w:rPr>
                <w:rFonts w:ascii="Times New Roman" w:hAnsi="Times New Roman" w:cs="Times New Roman"/>
                <w:color w:val="4C4747"/>
                <w:sz w:val="24"/>
                <w:szCs w:val="24"/>
              </w:rPr>
            </w:pPr>
            <w:r>
              <w:rPr>
                <w:rFonts w:ascii="Times New Roman" w:hAnsi="Times New Roman" w:cs="Times New Roman"/>
                <w:color w:val="4C4747"/>
                <w:sz w:val="24"/>
                <w:szCs w:val="24"/>
              </w:rPr>
              <w:t>12</w:t>
            </w: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2B06724" w14:textId="402E40F8" w:rsidR="003B5517" w:rsidRPr="00691224" w:rsidRDefault="006A4636" w:rsidP="003B5517">
            <w:pPr>
              <w:pStyle w:val="xxmsonormal"/>
              <w:spacing w:line="256" w:lineRule="auto"/>
              <w:jc w:val="center"/>
              <w:rPr>
                <w:rFonts w:ascii="Times New Roman" w:hAnsi="Times New Roman" w:cs="Times New Roman"/>
                <w:color w:val="4C4747"/>
                <w:sz w:val="24"/>
                <w:szCs w:val="24"/>
              </w:rPr>
            </w:pPr>
            <w:r>
              <w:rPr>
                <w:rFonts w:ascii="Times New Roman" w:hAnsi="Times New Roman" w:cs="Times New Roman"/>
                <w:color w:val="4C4747"/>
                <w:sz w:val="24"/>
                <w:szCs w:val="24"/>
              </w:rPr>
              <w:t>94,</w:t>
            </w:r>
            <w:r w:rsidR="00691224" w:rsidRPr="00691224">
              <w:rPr>
                <w:rFonts w:ascii="Times New Roman" w:hAnsi="Times New Roman" w:cs="Times New Roman"/>
                <w:color w:val="4C4747"/>
                <w:sz w:val="24"/>
                <w:szCs w:val="24"/>
              </w:rPr>
              <w:t>3</w:t>
            </w:r>
            <w:r>
              <w:rPr>
                <w:rFonts w:ascii="Times New Roman" w:hAnsi="Times New Roman" w:cs="Times New Roman"/>
                <w:color w:val="4C4747"/>
                <w:sz w:val="24"/>
                <w:szCs w:val="24"/>
              </w:rPr>
              <w:t>0</w:t>
            </w:r>
            <w:r w:rsidR="00691224" w:rsidRPr="00691224">
              <w:rPr>
                <w:rFonts w:ascii="Times New Roman" w:hAnsi="Times New Roman" w:cs="Times New Roman"/>
                <w:color w:val="4C4747"/>
                <w:sz w:val="24"/>
                <w:szCs w:val="24"/>
              </w:rPr>
              <w:t>%</w:t>
            </w: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471B96E" w14:textId="282BBC28" w:rsidR="003B5517" w:rsidRPr="00691224" w:rsidRDefault="006A4636" w:rsidP="008B73E1">
            <w:pPr>
              <w:pStyle w:val="xxmsonormal"/>
              <w:spacing w:line="256" w:lineRule="auto"/>
              <w:jc w:val="center"/>
              <w:rPr>
                <w:rFonts w:ascii="Times New Roman" w:hAnsi="Times New Roman" w:cs="Times New Roman"/>
                <w:color w:val="4C4747"/>
                <w:sz w:val="24"/>
                <w:szCs w:val="24"/>
              </w:rPr>
            </w:pPr>
            <w:r>
              <w:rPr>
                <w:rFonts w:ascii="Times New Roman" w:hAnsi="Times New Roman" w:cs="Times New Roman"/>
                <w:color w:val="4C4747"/>
                <w:sz w:val="24"/>
                <w:szCs w:val="24"/>
              </w:rPr>
              <w:t>61,18</w:t>
            </w:r>
            <w:r w:rsidR="00691224" w:rsidRPr="00691224">
              <w:rPr>
                <w:rFonts w:ascii="Times New Roman" w:hAnsi="Times New Roman" w:cs="Times New Roman"/>
                <w:color w:val="4C4747"/>
                <w:sz w:val="24"/>
                <w:szCs w:val="24"/>
              </w:rPr>
              <w:t>%</w:t>
            </w:r>
          </w:p>
        </w:tc>
      </w:tr>
      <w:tr w:rsidR="008B097C" w:rsidRPr="008B73E1" w14:paraId="05952AD6" w14:textId="77777777" w:rsidTr="00DF461B">
        <w:trPr>
          <w:trHeight w:val="843"/>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5CA14C0" w14:textId="77777777" w:rsidR="003B5517" w:rsidRPr="00691224" w:rsidRDefault="003B5517" w:rsidP="003B5517">
            <w:pPr>
              <w:pStyle w:val="xxmsonormal"/>
              <w:spacing w:line="256" w:lineRule="auto"/>
              <w:jc w:val="center"/>
              <w:rPr>
                <w:rFonts w:ascii="Times New Roman" w:hAnsi="Times New Roman" w:cs="Times New Roman"/>
                <w:color w:val="4C4747"/>
                <w:sz w:val="24"/>
                <w:szCs w:val="24"/>
              </w:rPr>
            </w:pPr>
            <w:r w:rsidRPr="00691224">
              <w:rPr>
                <w:rFonts w:ascii="Times New Roman" w:hAnsi="Times New Roman" w:cs="Times New Roman"/>
                <w:color w:val="4C4747"/>
                <w:sz w:val="24"/>
                <w:szCs w:val="24"/>
              </w:rPr>
              <w:t>CTC.2</w:t>
            </w: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48AFF2A" w14:textId="77777777" w:rsidR="003B5517" w:rsidRPr="00691224" w:rsidRDefault="003B5517" w:rsidP="003B5517">
            <w:pPr>
              <w:pStyle w:val="xxmsonormal"/>
              <w:spacing w:line="256" w:lineRule="auto"/>
              <w:jc w:val="center"/>
              <w:rPr>
                <w:rFonts w:ascii="Times New Roman" w:hAnsi="Times New Roman" w:cs="Times New Roman"/>
                <w:color w:val="4C4747"/>
                <w:sz w:val="24"/>
                <w:szCs w:val="24"/>
              </w:rPr>
            </w:pPr>
            <w:r w:rsidRPr="00691224">
              <w:rPr>
                <w:rFonts w:ascii="Times New Roman" w:hAnsi="Times New Roman" w:cs="Times New Roman"/>
                <w:color w:val="4C4747"/>
                <w:sz w:val="24"/>
                <w:szCs w:val="24"/>
              </w:rPr>
              <w:t>Servicios gestionados</w:t>
            </w: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36BB9F0" w14:textId="5C02C6AD" w:rsidR="003B5517" w:rsidRPr="00691224" w:rsidRDefault="00DF461B" w:rsidP="003B5517">
            <w:pPr>
              <w:pStyle w:val="xxmsonormal"/>
              <w:spacing w:line="256" w:lineRule="auto"/>
              <w:jc w:val="center"/>
              <w:rPr>
                <w:rFonts w:ascii="Times New Roman" w:hAnsi="Times New Roman" w:cs="Times New Roman"/>
                <w:color w:val="4C4747"/>
                <w:sz w:val="24"/>
                <w:szCs w:val="24"/>
              </w:rPr>
            </w:pPr>
            <w:r w:rsidRPr="00691224">
              <w:rPr>
                <w:rFonts w:ascii="Times New Roman" w:hAnsi="Times New Roman" w:cs="Times New Roman"/>
                <w:color w:val="4C4747"/>
                <w:sz w:val="24"/>
                <w:szCs w:val="24"/>
              </w:rPr>
              <w:t>93.337.363,09</w:t>
            </w: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6C8F132" w14:textId="47AF8015" w:rsidR="003B5517" w:rsidRPr="00691224" w:rsidRDefault="006A4636" w:rsidP="003B5517">
            <w:pPr>
              <w:pStyle w:val="xxmsonormal"/>
              <w:spacing w:line="256" w:lineRule="auto"/>
              <w:jc w:val="center"/>
              <w:rPr>
                <w:rFonts w:ascii="Times New Roman" w:hAnsi="Times New Roman" w:cs="Times New Roman"/>
                <w:color w:val="4C4747"/>
                <w:sz w:val="24"/>
                <w:szCs w:val="24"/>
              </w:rPr>
            </w:pPr>
            <w:r>
              <w:rPr>
                <w:rFonts w:ascii="Times New Roman" w:hAnsi="Times New Roman" w:cs="Times New Roman"/>
                <w:color w:val="4C4747"/>
                <w:sz w:val="24"/>
                <w:szCs w:val="24"/>
              </w:rPr>
              <w:t>64.899.964,53</w:t>
            </w: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5D9F02B" w14:textId="220E2737" w:rsidR="003B5517" w:rsidRPr="00691224" w:rsidRDefault="00AF7DD2" w:rsidP="003B5517">
            <w:pPr>
              <w:pStyle w:val="xxmsonormal"/>
              <w:spacing w:line="256" w:lineRule="auto"/>
              <w:jc w:val="center"/>
              <w:rPr>
                <w:rFonts w:ascii="Times New Roman" w:hAnsi="Times New Roman" w:cs="Times New Roman"/>
                <w:color w:val="4C4747"/>
                <w:sz w:val="24"/>
                <w:szCs w:val="24"/>
              </w:rPr>
            </w:pPr>
            <w:r w:rsidRPr="00691224">
              <w:rPr>
                <w:rFonts w:ascii="Times New Roman" w:hAnsi="Times New Roman" w:cs="Times New Roman"/>
                <w:color w:val="4C4747"/>
                <w:sz w:val="24"/>
                <w:szCs w:val="24"/>
              </w:rPr>
              <w:t>9</w:t>
            </w: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4DF75C4" w14:textId="7F4F789D" w:rsidR="003B5517" w:rsidRPr="00691224" w:rsidRDefault="006A4636" w:rsidP="003B5517">
            <w:pPr>
              <w:pStyle w:val="xxmsonormal"/>
              <w:spacing w:line="256" w:lineRule="auto"/>
              <w:jc w:val="center"/>
              <w:rPr>
                <w:rFonts w:ascii="Times New Roman" w:hAnsi="Times New Roman" w:cs="Times New Roman"/>
                <w:color w:val="4C4747"/>
                <w:sz w:val="24"/>
                <w:szCs w:val="24"/>
              </w:rPr>
            </w:pPr>
            <w:r>
              <w:rPr>
                <w:rFonts w:ascii="Times New Roman" w:hAnsi="Times New Roman" w:cs="Times New Roman"/>
                <w:color w:val="4C4747"/>
                <w:sz w:val="24"/>
                <w:szCs w:val="24"/>
              </w:rPr>
              <w:t>69,53</w:t>
            </w:r>
            <w:r w:rsidR="00691224" w:rsidRPr="00691224">
              <w:rPr>
                <w:rFonts w:ascii="Times New Roman" w:hAnsi="Times New Roman" w:cs="Times New Roman"/>
                <w:color w:val="4C4747"/>
                <w:sz w:val="24"/>
                <w:szCs w:val="24"/>
              </w:rPr>
              <w:t>%</w:t>
            </w: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BB5B95D" w14:textId="34A56B0C" w:rsidR="003B5517" w:rsidRPr="00691224" w:rsidRDefault="006A4636" w:rsidP="00AF7DD2">
            <w:pPr>
              <w:pStyle w:val="xxmsonormal"/>
              <w:spacing w:line="256" w:lineRule="auto"/>
              <w:jc w:val="center"/>
              <w:rPr>
                <w:rFonts w:ascii="Times New Roman" w:hAnsi="Times New Roman" w:cs="Times New Roman"/>
                <w:color w:val="4C4747"/>
                <w:sz w:val="24"/>
                <w:szCs w:val="24"/>
              </w:rPr>
            </w:pPr>
            <w:r>
              <w:rPr>
                <w:rFonts w:ascii="Times New Roman" w:hAnsi="Times New Roman" w:cs="Times New Roman"/>
                <w:color w:val="4C4747"/>
                <w:sz w:val="24"/>
                <w:szCs w:val="24"/>
              </w:rPr>
              <w:t>12,16</w:t>
            </w:r>
            <w:r w:rsidR="00691224" w:rsidRPr="00691224">
              <w:rPr>
                <w:rFonts w:ascii="Times New Roman" w:hAnsi="Times New Roman" w:cs="Times New Roman"/>
                <w:color w:val="4C4747"/>
                <w:sz w:val="24"/>
                <w:szCs w:val="24"/>
              </w:rPr>
              <w:t>%</w:t>
            </w:r>
          </w:p>
        </w:tc>
      </w:tr>
      <w:tr w:rsidR="008B097C" w:rsidRPr="008B73E1" w14:paraId="05000810" w14:textId="77777777" w:rsidTr="00DF461B">
        <w:trPr>
          <w:trHeight w:val="968"/>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6990592" w14:textId="77777777" w:rsidR="003B5517" w:rsidRPr="00691224" w:rsidRDefault="003B5517" w:rsidP="003B5517">
            <w:pPr>
              <w:pStyle w:val="xxmsonormal"/>
              <w:spacing w:line="256" w:lineRule="auto"/>
              <w:jc w:val="center"/>
              <w:rPr>
                <w:rFonts w:ascii="Times New Roman" w:hAnsi="Times New Roman" w:cs="Times New Roman"/>
                <w:color w:val="4C4747"/>
                <w:sz w:val="24"/>
                <w:szCs w:val="24"/>
              </w:rPr>
            </w:pPr>
            <w:r w:rsidRPr="00691224">
              <w:rPr>
                <w:rFonts w:ascii="Times New Roman" w:hAnsi="Times New Roman" w:cs="Times New Roman"/>
                <w:color w:val="4C4747"/>
                <w:sz w:val="24"/>
                <w:szCs w:val="24"/>
              </w:rPr>
              <w:t>CTC.3</w:t>
            </w: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77783DC" w14:textId="77777777" w:rsidR="003B5517" w:rsidRPr="00691224" w:rsidRDefault="003B5517" w:rsidP="003B5517">
            <w:pPr>
              <w:pStyle w:val="xxmsonormal"/>
              <w:spacing w:line="256" w:lineRule="auto"/>
              <w:jc w:val="center"/>
              <w:rPr>
                <w:rFonts w:ascii="Times New Roman" w:hAnsi="Times New Roman" w:cs="Times New Roman"/>
                <w:color w:val="4C4747"/>
                <w:sz w:val="24"/>
                <w:szCs w:val="24"/>
              </w:rPr>
            </w:pPr>
            <w:r w:rsidRPr="00691224">
              <w:rPr>
                <w:rFonts w:ascii="Times New Roman" w:hAnsi="Times New Roman" w:cs="Times New Roman"/>
                <w:color w:val="4C4747"/>
                <w:sz w:val="24"/>
                <w:szCs w:val="24"/>
              </w:rPr>
              <w:t>Gestión de materiales y suministros</w:t>
            </w: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F0A7640" w14:textId="5B87869E" w:rsidR="003B5517" w:rsidRPr="00691224" w:rsidRDefault="00DF461B" w:rsidP="003B5517">
            <w:pPr>
              <w:pStyle w:val="xxmsonormal"/>
              <w:spacing w:line="256" w:lineRule="auto"/>
              <w:jc w:val="center"/>
              <w:rPr>
                <w:rFonts w:ascii="Times New Roman" w:hAnsi="Times New Roman" w:cs="Times New Roman"/>
                <w:color w:val="4C4747"/>
                <w:sz w:val="24"/>
                <w:szCs w:val="24"/>
              </w:rPr>
            </w:pPr>
            <w:r w:rsidRPr="00691224">
              <w:rPr>
                <w:rFonts w:ascii="Times New Roman" w:hAnsi="Times New Roman" w:cs="Times New Roman"/>
                <w:color w:val="4C4747"/>
                <w:sz w:val="24"/>
                <w:szCs w:val="24"/>
              </w:rPr>
              <w:t>40.869.264,00</w:t>
            </w: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F673B50" w14:textId="64AB4F13" w:rsidR="003B5517" w:rsidRPr="00691224" w:rsidRDefault="00DF461B" w:rsidP="006A4636">
            <w:pPr>
              <w:pStyle w:val="xxmsonormal"/>
              <w:spacing w:line="256" w:lineRule="auto"/>
              <w:jc w:val="center"/>
              <w:rPr>
                <w:rFonts w:ascii="Times New Roman" w:hAnsi="Times New Roman" w:cs="Times New Roman"/>
                <w:color w:val="4C4747"/>
                <w:sz w:val="24"/>
                <w:szCs w:val="24"/>
              </w:rPr>
            </w:pPr>
            <w:r w:rsidRPr="00691224">
              <w:rPr>
                <w:rFonts w:ascii="Times New Roman" w:hAnsi="Times New Roman" w:cs="Times New Roman"/>
                <w:color w:val="4C4747"/>
                <w:sz w:val="24"/>
                <w:szCs w:val="24"/>
              </w:rPr>
              <w:t>1</w:t>
            </w:r>
            <w:r w:rsidR="006A4636">
              <w:rPr>
                <w:rFonts w:ascii="Times New Roman" w:hAnsi="Times New Roman" w:cs="Times New Roman"/>
                <w:color w:val="4C4747"/>
                <w:sz w:val="24"/>
                <w:szCs w:val="24"/>
              </w:rPr>
              <w:t>6</w:t>
            </w:r>
            <w:r w:rsidRPr="00691224">
              <w:rPr>
                <w:rFonts w:ascii="Times New Roman" w:hAnsi="Times New Roman" w:cs="Times New Roman"/>
                <w:color w:val="4C4747"/>
                <w:sz w:val="24"/>
                <w:szCs w:val="24"/>
              </w:rPr>
              <w:t>.8</w:t>
            </w:r>
            <w:r w:rsidR="006A4636">
              <w:rPr>
                <w:rFonts w:ascii="Times New Roman" w:hAnsi="Times New Roman" w:cs="Times New Roman"/>
                <w:color w:val="4C4747"/>
                <w:sz w:val="24"/>
                <w:szCs w:val="24"/>
              </w:rPr>
              <w:t>99</w:t>
            </w:r>
            <w:r w:rsidRPr="00691224">
              <w:rPr>
                <w:rFonts w:ascii="Times New Roman" w:hAnsi="Times New Roman" w:cs="Times New Roman"/>
                <w:color w:val="4C4747"/>
                <w:sz w:val="24"/>
                <w:szCs w:val="24"/>
              </w:rPr>
              <w:t>.</w:t>
            </w:r>
            <w:r w:rsidR="006A4636">
              <w:rPr>
                <w:rFonts w:ascii="Times New Roman" w:hAnsi="Times New Roman" w:cs="Times New Roman"/>
                <w:color w:val="4C4747"/>
                <w:sz w:val="24"/>
                <w:szCs w:val="24"/>
              </w:rPr>
              <w:t>457</w:t>
            </w:r>
            <w:r w:rsidRPr="00691224">
              <w:rPr>
                <w:rFonts w:ascii="Times New Roman" w:hAnsi="Times New Roman" w:cs="Times New Roman"/>
                <w:color w:val="4C4747"/>
                <w:sz w:val="24"/>
                <w:szCs w:val="24"/>
              </w:rPr>
              <w:t>,</w:t>
            </w:r>
            <w:r w:rsidR="006A4636">
              <w:rPr>
                <w:rFonts w:ascii="Times New Roman" w:hAnsi="Times New Roman" w:cs="Times New Roman"/>
                <w:color w:val="4C4747"/>
                <w:sz w:val="24"/>
                <w:szCs w:val="24"/>
              </w:rPr>
              <w:t>66</w:t>
            </w: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65B192C" w14:textId="77777777" w:rsidR="003B5517" w:rsidRPr="00691224" w:rsidRDefault="003B5517" w:rsidP="003B5517">
            <w:pPr>
              <w:pStyle w:val="xxmsonormal"/>
              <w:spacing w:line="256" w:lineRule="auto"/>
              <w:jc w:val="center"/>
              <w:rPr>
                <w:rFonts w:ascii="Times New Roman" w:hAnsi="Times New Roman" w:cs="Times New Roman"/>
                <w:color w:val="4C4747"/>
                <w:sz w:val="24"/>
                <w:szCs w:val="24"/>
              </w:rPr>
            </w:pPr>
            <w:r w:rsidRPr="00691224">
              <w:rPr>
                <w:rFonts w:ascii="Times New Roman" w:hAnsi="Times New Roman" w:cs="Times New Roman"/>
                <w:color w:val="4C4747"/>
                <w:sz w:val="24"/>
                <w:szCs w:val="24"/>
              </w:rPr>
              <w:t>4</w:t>
            </w: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FE16DCB" w14:textId="60DF1A57" w:rsidR="003B5517" w:rsidRPr="00691224" w:rsidRDefault="006A4636" w:rsidP="006A4636">
            <w:pPr>
              <w:pStyle w:val="xxmsonormal"/>
              <w:spacing w:line="256" w:lineRule="auto"/>
              <w:jc w:val="center"/>
              <w:rPr>
                <w:rFonts w:ascii="Times New Roman" w:hAnsi="Times New Roman" w:cs="Times New Roman"/>
                <w:color w:val="4C4747"/>
                <w:sz w:val="24"/>
                <w:szCs w:val="24"/>
              </w:rPr>
            </w:pPr>
            <w:r>
              <w:rPr>
                <w:rFonts w:ascii="Times New Roman" w:hAnsi="Times New Roman" w:cs="Times New Roman"/>
                <w:color w:val="4C4747"/>
                <w:sz w:val="24"/>
                <w:szCs w:val="24"/>
              </w:rPr>
              <w:t>41</w:t>
            </w:r>
            <w:r w:rsidR="00691224" w:rsidRPr="00691224">
              <w:rPr>
                <w:rFonts w:ascii="Times New Roman" w:hAnsi="Times New Roman" w:cs="Times New Roman"/>
                <w:color w:val="4C4747"/>
                <w:sz w:val="24"/>
                <w:szCs w:val="24"/>
              </w:rPr>
              <w:t>,</w:t>
            </w:r>
            <w:r>
              <w:rPr>
                <w:rFonts w:ascii="Times New Roman" w:hAnsi="Times New Roman" w:cs="Times New Roman"/>
                <w:color w:val="4C4747"/>
                <w:sz w:val="24"/>
                <w:szCs w:val="24"/>
              </w:rPr>
              <w:t>35</w:t>
            </w:r>
            <w:r w:rsidR="00691224" w:rsidRPr="00691224">
              <w:rPr>
                <w:rFonts w:ascii="Times New Roman" w:hAnsi="Times New Roman" w:cs="Times New Roman"/>
                <w:color w:val="4C4747"/>
                <w:sz w:val="24"/>
                <w:szCs w:val="24"/>
              </w:rPr>
              <w:t>%</w:t>
            </w: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63E0985" w14:textId="43882C95" w:rsidR="003B5517" w:rsidRPr="00691224" w:rsidRDefault="006A4636" w:rsidP="003B5517">
            <w:pPr>
              <w:pStyle w:val="xxmsonormal"/>
              <w:spacing w:line="256" w:lineRule="auto"/>
              <w:jc w:val="center"/>
              <w:rPr>
                <w:rFonts w:ascii="Times New Roman" w:hAnsi="Times New Roman" w:cs="Times New Roman"/>
                <w:color w:val="4C4747"/>
                <w:sz w:val="24"/>
                <w:szCs w:val="24"/>
              </w:rPr>
            </w:pPr>
            <w:r>
              <w:rPr>
                <w:rFonts w:ascii="Times New Roman" w:hAnsi="Times New Roman" w:cs="Times New Roman"/>
                <w:color w:val="4C4747"/>
                <w:sz w:val="24"/>
                <w:szCs w:val="24"/>
              </w:rPr>
              <w:t>3,17</w:t>
            </w:r>
            <w:r w:rsidR="00691224" w:rsidRPr="00691224">
              <w:rPr>
                <w:rFonts w:ascii="Times New Roman" w:hAnsi="Times New Roman" w:cs="Times New Roman"/>
                <w:color w:val="4C4747"/>
                <w:sz w:val="24"/>
                <w:szCs w:val="24"/>
              </w:rPr>
              <w:t>%</w:t>
            </w:r>
          </w:p>
        </w:tc>
      </w:tr>
      <w:tr w:rsidR="008B097C" w:rsidRPr="008B73E1" w14:paraId="47146D20" w14:textId="77777777" w:rsidTr="00DF461B">
        <w:trPr>
          <w:trHeight w:val="699"/>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D4211FF" w14:textId="77777777" w:rsidR="003B5517" w:rsidRPr="00691224" w:rsidRDefault="003B5517" w:rsidP="003B5517">
            <w:pPr>
              <w:pStyle w:val="xxmsonormal"/>
              <w:spacing w:line="256" w:lineRule="auto"/>
              <w:jc w:val="center"/>
              <w:rPr>
                <w:rFonts w:ascii="Times New Roman" w:hAnsi="Times New Roman" w:cs="Times New Roman"/>
                <w:color w:val="4C4747"/>
                <w:sz w:val="24"/>
                <w:szCs w:val="24"/>
              </w:rPr>
            </w:pPr>
            <w:r w:rsidRPr="00691224">
              <w:rPr>
                <w:rFonts w:ascii="Times New Roman" w:hAnsi="Times New Roman" w:cs="Times New Roman"/>
                <w:color w:val="4C4747"/>
                <w:sz w:val="24"/>
                <w:szCs w:val="24"/>
              </w:rPr>
              <w:t>CTC.4</w:t>
            </w: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AB948B8" w14:textId="77777777" w:rsidR="003B5517" w:rsidRPr="00691224" w:rsidRDefault="003B5517" w:rsidP="003B5517">
            <w:pPr>
              <w:pStyle w:val="xxmsonormal"/>
              <w:spacing w:line="256" w:lineRule="auto"/>
              <w:jc w:val="center"/>
              <w:rPr>
                <w:rFonts w:ascii="Times New Roman" w:hAnsi="Times New Roman" w:cs="Times New Roman"/>
                <w:color w:val="4C4747"/>
                <w:sz w:val="24"/>
                <w:szCs w:val="24"/>
              </w:rPr>
            </w:pPr>
            <w:r w:rsidRPr="00691224">
              <w:rPr>
                <w:rFonts w:ascii="Times New Roman" w:hAnsi="Times New Roman" w:cs="Times New Roman"/>
                <w:color w:val="4C4747"/>
                <w:sz w:val="24"/>
                <w:szCs w:val="24"/>
              </w:rPr>
              <w:t>Infraestructura CTC</w:t>
            </w: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1276FAB" w14:textId="5BDAF181" w:rsidR="003B5517" w:rsidRPr="00691224" w:rsidRDefault="00DF461B" w:rsidP="003B5517">
            <w:pPr>
              <w:pStyle w:val="xxmsonormal"/>
              <w:spacing w:line="256" w:lineRule="auto"/>
              <w:jc w:val="center"/>
              <w:rPr>
                <w:rFonts w:ascii="Times New Roman" w:hAnsi="Times New Roman" w:cs="Times New Roman"/>
                <w:color w:val="4C4747"/>
                <w:sz w:val="24"/>
                <w:szCs w:val="24"/>
              </w:rPr>
            </w:pPr>
            <w:r w:rsidRPr="00691224">
              <w:rPr>
                <w:rFonts w:ascii="Times New Roman" w:hAnsi="Times New Roman" w:cs="Times New Roman"/>
                <w:color w:val="4C4747"/>
                <w:sz w:val="24"/>
                <w:szCs w:val="24"/>
              </w:rPr>
              <w:t>39.995.020,00</w:t>
            </w: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0F3CF21" w14:textId="2F9498BE" w:rsidR="003B5517" w:rsidRPr="00691224" w:rsidRDefault="006A4636" w:rsidP="006A4636">
            <w:pPr>
              <w:pStyle w:val="xxmsonormal"/>
              <w:spacing w:line="256" w:lineRule="auto"/>
              <w:jc w:val="center"/>
              <w:rPr>
                <w:rFonts w:ascii="Times New Roman" w:hAnsi="Times New Roman" w:cs="Times New Roman"/>
                <w:color w:val="4C4747"/>
                <w:sz w:val="24"/>
                <w:szCs w:val="24"/>
              </w:rPr>
            </w:pPr>
            <w:r>
              <w:rPr>
                <w:rFonts w:ascii="Times New Roman" w:hAnsi="Times New Roman" w:cs="Times New Roman"/>
                <w:color w:val="4C4747"/>
                <w:sz w:val="24"/>
                <w:szCs w:val="24"/>
              </w:rPr>
              <w:t>16</w:t>
            </w:r>
            <w:r w:rsidR="00DF461B" w:rsidRPr="00691224">
              <w:rPr>
                <w:rFonts w:ascii="Times New Roman" w:hAnsi="Times New Roman" w:cs="Times New Roman"/>
                <w:color w:val="4C4747"/>
                <w:sz w:val="24"/>
                <w:szCs w:val="24"/>
              </w:rPr>
              <w:t>.</w:t>
            </w:r>
            <w:r>
              <w:rPr>
                <w:rFonts w:ascii="Times New Roman" w:hAnsi="Times New Roman" w:cs="Times New Roman"/>
                <w:color w:val="4C4747"/>
                <w:sz w:val="24"/>
                <w:szCs w:val="24"/>
              </w:rPr>
              <w:t>013</w:t>
            </w:r>
            <w:r w:rsidR="00DF461B" w:rsidRPr="00691224">
              <w:rPr>
                <w:rFonts w:ascii="Times New Roman" w:hAnsi="Times New Roman" w:cs="Times New Roman"/>
                <w:color w:val="4C4747"/>
                <w:sz w:val="24"/>
                <w:szCs w:val="24"/>
              </w:rPr>
              <w:t>.</w:t>
            </w:r>
            <w:r>
              <w:rPr>
                <w:rFonts w:ascii="Times New Roman" w:hAnsi="Times New Roman" w:cs="Times New Roman"/>
                <w:color w:val="4C4747"/>
                <w:sz w:val="24"/>
                <w:szCs w:val="24"/>
              </w:rPr>
              <w:t>786</w:t>
            </w:r>
            <w:r w:rsidR="00DF461B" w:rsidRPr="00691224">
              <w:rPr>
                <w:rFonts w:ascii="Times New Roman" w:hAnsi="Times New Roman" w:cs="Times New Roman"/>
                <w:color w:val="4C4747"/>
                <w:sz w:val="24"/>
                <w:szCs w:val="24"/>
              </w:rPr>
              <w:t>,</w:t>
            </w:r>
            <w:r>
              <w:rPr>
                <w:rFonts w:ascii="Times New Roman" w:hAnsi="Times New Roman" w:cs="Times New Roman"/>
                <w:color w:val="4C4747"/>
                <w:sz w:val="24"/>
                <w:szCs w:val="24"/>
              </w:rPr>
              <w:t>89</w:t>
            </w: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45E274A" w14:textId="428820A9" w:rsidR="003B5517" w:rsidRPr="00691224" w:rsidRDefault="00AF7DD2" w:rsidP="008F32F4">
            <w:pPr>
              <w:pStyle w:val="xxmsonormal"/>
              <w:spacing w:line="256" w:lineRule="auto"/>
              <w:jc w:val="center"/>
              <w:rPr>
                <w:rFonts w:ascii="Times New Roman" w:hAnsi="Times New Roman" w:cs="Times New Roman"/>
                <w:color w:val="4C4747"/>
                <w:sz w:val="24"/>
                <w:szCs w:val="24"/>
              </w:rPr>
            </w:pPr>
            <w:r w:rsidRPr="00691224">
              <w:rPr>
                <w:rFonts w:ascii="Times New Roman" w:hAnsi="Times New Roman" w:cs="Times New Roman"/>
                <w:color w:val="4C4747"/>
                <w:sz w:val="24"/>
                <w:szCs w:val="24"/>
              </w:rPr>
              <w:t>50</w:t>
            </w: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B1616ED" w14:textId="68129501" w:rsidR="003B5517" w:rsidRPr="00691224" w:rsidRDefault="00F8555D" w:rsidP="00F8555D">
            <w:pPr>
              <w:pStyle w:val="xxmsonormal"/>
              <w:spacing w:line="256" w:lineRule="auto"/>
              <w:jc w:val="center"/>
              <w:rPr>
                <w:rFonts w:ascii="Times New Roman" w:hAnsi="Times New Roman" w:cs="Times New Roman"/>
                <w:color w:val="4C4747"/>
                <w:sz w:val="24"/>
                <w:szCs w:val="24"/>
              </w:rPr>
            </w:pPr>
            <w:r>
              <w:rPr>
                <w:rFonts w:ascii="Times New Roman" w:hAnsi="Times New Roman" w:cs="Times New Roman"/>
                <w:color w:val="4C4747"/>
                <w:sz w:val="24"/>
                <w:szCs w:val="24"/>
              </w:rPr>
              <w:t>40</w:t>
            </w:r>
            <w:r w:rsidR="00691224" w:rsidRPr="00691224">
              <w:rPr>
                <w:rFonts w:ascii="Times New Roman" w:hAnsi="Times New Roman" w:cs="Times New Roman"/>
                <w:color w:val="4C4747"/>
                <w:sz w:val="24"/>
                <w:szCs w:val="24"/>
              </w:rPr>
              <w:t>,</w:t>
            </w:r>
            <w:r>
              <w:rPr>
                <w:rFonts w:ascii="Times New Roman" w:hAnsi="Times New Roman" w:cs="Times New Roman"/>
                <w:color w:val="4C4747"/>
                <w:sz w:val="24"/>
                <w:szCs w:val="24"/>
              </w:rPr>
              <w:t>04</w:t>
            </w:r>
            <w:r w:rsidR="00691224" w:rsidRPr="00691224">
              <w:rPr>
                <w:rFonts w:ascii="Times New Roman" w:hAnsi="Times New Roman" w:cs="Times New Roman"/>
                <w:color w:val="4C4747"/>
                <w:sz w:val="24"/>
                <w:szCs w:val="24"/>
              </w:rPr>
              <w:t>%</w:t>
            </w: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97A6228" w14:textId="29D55288" w:rsidR="003B5517" w:rsidRPr="00691224" w:rsidRDefault="00691224" w:rsidP="003B5517">
            <w:pPr>
              <w:pStyle w:val="xxmsonormal"/>
              <w:spacing w:line="256" w:lineRule="auto"/>
              <w:jc w:val="center"/>
              <w:rPr>
                <w:rFonts w:ascii="Times New Roman" w:hAnsi="Times New Roman" w:cs="Times New Roman"/>
                <w:color w:val="4C4747"/>
                <w:sz w:val="24"/>
                <w:szCs w:val="24"/>
              </w:rPr>
            </w:pPr>
            <w:r w:rsidRPr="00691224">
              <w:rPr>
                <w:rFonts w:ascii="Times New Roman" w:hAnsi="Times New Roman" w:cs="Times New Roman"/>
                <w:color w:val="4C4747"/>
                <w:sz w:val="24"/>
                <w:szCs w:val="24"/>
              </w:rPr>
              <w:t>2</w:t>
            </w:r>
            <w:r w:rsidR="00F8555D">
              <w:rPr>
                <w:rFonts w:ascii="Times New Roman" w:hAnsi="Times New Roman" w:cs="Times New Roman"/>
                <w:color w:val="4C4747"/>
                <w:sz w:val="24"/>
                <w:szCs w:val="24"/>
              </w:rPr>
              <w:t>,99</w:t>
            </w:r>
            <w:r w:rsidRPr="00691224">
              <w:rPr>
                <w:rFonts w:ascii="Times New Roman" w:hAnsi="Times New Roman" w:cs="Times New Roman"/>
                <w:color w:val="4C4747"/>
                <w:sz w:val="24"/>
                <w:szCs w:val="24"/>
              </w:rPr>
              <w:t>%</w:t>
            </w:r>
          </w:p>
        </w:tc>
      </w:tr>
      <w:tr w:rsidR="008B097C" w:rsidRPr="008B73E1" w14:paraId="33B3B11F" w14:textId="77777777" w:rsidTr="00DF461B">
        <w:trPr>
          <w:trHeight w:val="694"/>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5AB413C" w14:textId="77777777" w:rsidR="003B5517" w:rsidRPr="00691224" w:rsidRDefault="003B5517" w:rsidP="003B5517">
            <w:pPr>
              <w:pStyle w:val="xxmsonormal"/>
              <w:spacing w:line="256" w:lineRule="auto"/>
              <w:jc w:val="center"/>
              <w:rPr>
                <w:rFonts w:ascii="Times New Roman" w:hAnsi="Times New Roman" w:cs="Times New Roman"/>
                <w:color w:val="4C4747"/>
                <w:sz w:val="24"/>
                <w:szCs w:val="24"/>
              </w:rPr>
            </w:pPr>
            <w:r w:rsidRPr="00691224">
              <w:rPr>
                <w:rFonts w:ascii="Times New Roman" w:hAnsi="Times New Roman" w:cs="Times New Roman"/>
                <w:color w:val="4C4747"/>
                <w:sz w:val="24"/>
                <w:szCs w:val="24"/>
              </w:rPr>
              <w:t>CTC.5</w:t>
            </w: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5F2881E" w14:textId="77777777" w:rsidR="003B5517" w:rsidRPr="00691224" w:rsidRDefault="003B5517" w:rsidP="003B5517">
            <w:pPr>
              <w:pStyle w:val="xxmsonormal"/>
              <w:spacing w:line="256" w:lineRule="auto"/>
              <w:jc w:val="center"/>
              <w:rPr>
                <w:rFonts w:ascii="Times New Roman" w:hAnsi="Times New Roman" w:cs="Times New Roman"/>
                <w:color w:val="4C4747"/>
                <w:sz w:val="24"/>
                <w:szCs w:val="24"/>
              </w:rPr>
            </w:pPr>
            <w:r w:rsidRPr="00691224">
              <w:rPr>
                <w:rFonts w:ascii="Times New Roman" w:hAnsi="Times New Roman" w:cs="Times New Roman"/>
                <w:color w:val="4C4747"/>
                <w:sz w:val="24"/>
                <w:szCs w:val="24"/>
              </w:rPr>
              <w:t>Obras y edificaciones</w:t>
            </w: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45CC157" w14:textId="32951D61" w:rsidR="003B5517" w:rsidRPr="00691224" w:rsidRDefault="00DF461B" w:rsidP="003B5517">
            <w:pPr>
              <w:pStyle w:val="xxmsonormal"/>
              <w:spacing w:line="256" w:lineRule="auto"/>
              <w:jc w:val="center"/>
              <w:rPr>
                <w:rFonts w:ascii="Times New Roman" w:hAnsi="Times New Roman" w:cs="Times New Roman"/>
                <w:color w:val="4C4747"/>
                <w:sz w:val="24"/>
                <w:szCs w:val="24"/>
              </w:rPr>
            </w:pPr>
            <w:r w:rsidRPr="00691224">
              <w:rPr>
                <w:rFonts w:ascii="Times New Roman" w:hAnsi="Times New Roman" w:cs="Times New Roman"/>
                <w:color w:val="4C4747"/>
                <w:sz w:val="24"/>
                <w:szCs w:val="24"/>
              </w:rPr>
              <w:t>13.309.064,91</w:t>
            </w: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571E34B" w14:textId="0578E10C" w:rsidR="003B5517" w:rsidRPr="00691224" w:rsidRDefault="00DF461B" w:rsidP="003B5517">
            <w:pPr>
              <w:pStyle w:val="xxmsonormal"/>
              <w:spacing w:line="256" w:lineRule="auto"/>
              <w:jc w:val="center"/>
              <w:rPr>
                <w:rFonts w:ascii="Times New Roman" w:hAnsi="Times New Roman" w:cs="Times New Roman"/>
                <w:color w:val="4C4747"/>
                <w:sz w:val="24"/>
                <w:szCs w:val="24"/>
              </w:rPr>
            </w:pPr>
            <w:r w:rsidRPr="00691224">
              <w:rPr>
                <w:rFonts w:ascii="Times New Roman" w:hAnsi="Times New Roman" w:cs="Times New Roman"/>
                <w:color w:val="4C4747"/>
                <w:sz w:val="24"/>
                <w:szCs w:val="24"/>
              </w:rPr>
              <w:t>-</w:t>
            </w: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D29B965" w14:textId="19948FE1" w:rsidR="003B5517" w:rsidRPr="00691224" w:rsidRDefault="008B73E1" w:rsidP="003B5517">
            <w:pPr>
              <w:pStyle w:val="xxmsonormal"/>
              <w:spacing w:line="256" w:lineRule="auto"/>
              <w:jc w:val="center"/>
              <w:rPr>
                <w:rFonts w:ascii="Times New Roman" w:hAnsi="Times New Roman" w:cs="Times New Roman"/>
                <w:color w:val="4C4747"/>
                <w:sz w:val="24"/>
                <w:szCs w:val="24"/>
              </w:rPr>
            </w:pPr>
            <w:r w:rsidRPr="00691224">
              <w:rPr>
                <w:rFonts w:ascii="Times New Roman" w:hAnsi="Times New Roman" w:cs="Times New Roman"/>
                <w:color w:val="4C4747"/>
                <w:sz w:val="24"/>
                <w:szCs w:val="24"/>
              </w:rPr>
              <w:t>4</w:t>
            </w: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4BA28FD" w14:textId="58E4E260" w:rsidR="003B5517" w:rsidRPr="00691224" w:rsidRDefault="00691224" w:rsidP="003B5517">
            <w:pPr>
              <w:pStyle w:val="xxmsonormal"/>
              <w:spacing w:line="256" w:lineRule="auto"/>
              <w:jc w:val="center"/>
              <w:rPr>
                <w:rFonts w:ascii="Times New Roman" w:hAnsi="Times New Roman" w:cs="Times New Roman"/>
                <w:color w:val="4C4747"/>
                <w:sz w:val="24"/>
                <w:szCs w:val="24"/>
              </w:rPr>
            </w:pPr>
            <w:r w:rsidRPr="00691224">
              <w:rPr>
                <w:rFonts w:ascii="Times New Roman" w:hAnsi="Times New Roman" w:cs="Times New Roman"/>
                <w:color w:val="4C4747"/>
                <w:sz w:val="24"/>
                <w:szCs w:val="24"/>
              </w:rPr>
              <w:t>0%</w:t>
            </w: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4C34ED2" w14:textId="0AE50B6F" w:rsidR="003B5517" w:rsidRPr="00691224" w:rsidRDefault="00691224" w:rsidP="003B5517">
            <w:pPr>
              <w:pStyle w:val="xxmsonormal"/>
              <w:spacing w:line="256" w:lineRule="auto"/>
              <w:jc w:val="center"/>
              <w:rPr>
                <w:rFonts w:ascii="Times New Roman" w:hAnsi="Times New Roman" w:cs="Times New Roman"/>
                <w:color w:val="4C4747"/>
                <w:sz w:val="24"/>
                <w:szCs w:val="24"/>
              </w:rPr>
            </w:pPr>
            <w:r w:rsidRPr="00691224">
              <w:rPr>
                <w:rFonts w:ascii="Times New Roman" w:hAnsi="Times New Roman" w:cs="Times New Roman"/>
                <w:color w:val="4C4747"/>
                <w:sz w:val="24"/>
                <w:szCs w:val="24"/>
              </w:rPr>
              <w:t>0%</w:t>
            </w:r>
          </w:p>
        </w:tc>
      </w:tr>
      <w:tr w:rsidR="008B097C" w:rsidRPr="008B73E1" w14:paraId="116835E3" w14:textId="77777777" w:rsidTr="003B5517">
        <w:trPr>
          <w:trHeight w:val="359"/>
        </w:trPr>
        <w:tc>
          <w:tcPr>
            <w:tcW w:w="4871" w:type="dxa"/>
            <w:gridSpan w:val="2"/>
            <w:tcBorders>
              <w:top w:val="single" w:sz="8" w:space="0" w:color="auto"/>
              <w:left w:val="single" w:sz="8" w:space="0" w:color="auto"/>
              <w:bottom w:val="single" w:sz="8" w:space="0" w:color="auto"/>
              <w:right w:val="single" w:sz="8" w:space="0" w:color="auto"/>
            </w:tcBorders>
            <w:shd w:val="clear" w:color="auto" w:fill="002060"/>
            <w:noWrap/>
            <w:tcMar>
              <w:top w:w="0" w:type="dxa"/>
              <w:left w:w="70" w:type="dxa"/>
              <w:bottom w:w="0" w:type="dxa"/>
              <w:right w:w="70" w:type="dxa"/>
            </w:tcMar>
            <w:vAlign w:val="center"/>
            <w:hideMark/>
          </w:tcPr>
          <w:p w14:paraId="0F9EBC25" w14:textId="77777777" w:rsidR="003B5517" w:rsidRPr="00436476" w:rsidRDefault="003B5517" w:rsidP="003B5517">
            <w:pPr>
              <w:pStyle w:val="xxmsonormal"/>
              <w:spacing w:line="256" w:lineRule="auto"/>
              <w:jc w:val="center"/>
              <w:rPr>
                <w:rFonts w:ascii="Times New Roman" w:hAnsi="Times New Roman" w:cs="Times New Roman"/>
                <w:b/>
                <w:color w:val="FFFFFF" w:themeColor="background1"/>
                <w:sz w:val="24"/>
                <w:szCs w:val="24"/>
              </w:rPr>
            </w:pPr>
            <w:r w:rsidRPr="00436476">
              <w:rPr>
                <w:rFonts w:ascii="Times New Roman" w:hAnsi="Times New Roman" w:cs="Times New Roman"/>
                <w:b/>
                <w:color w:val="FFFFFF" w:themeColor="background1"/>
                <w:sz w:val="24"/>
                <w:szCs w:val="24"/>
              </w:rPr>
              <w:t>Totales</w:t>
            </w:r>
          </w:p>
        </w:tc>
        <w:tc>
          <w:tcPr>
            <w:tcW w:w="2266"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hideMark/>
          </w:tcPr>
          <w:p w14:paraId="57A48EAA" w14:textId="32D1D39E" w:rsidR="003B5517" w:rsidRPr="00436476" w:rsidRDefault="003B5517" w:rsidP="008B73E1">
            <w:pPr>
              <w:pStyle w:val="xxmsonormal"/>
              <w:spacing w:line="256" w:lineRule="auto"/>
              <w:jc w:val="center"/>
              <w:rPr>
                <w:rFonts w:ascii="Times New Roman" w:hAnsi="Times New Roman" w:cs="Times New Roman"/>
                <w:b/>
                <w:color w:val="FFFFFF" w:themeColor="background1"/>
                <w:sz w:val="24"/>
                <w:szCs w:val="24"/>
              </w:rPr>
            </w:pPr>
            <w:r w:rsidRPr="00436476">
              <w:rPr>
                <w:rFonts w:ascii="Times New Roman" w:hAnsi="Times New Roman" w:cs="Times New Roman"/>
                <w:b/>
                <w:color w:val="FFFFFF" w:themeColor="background1"/>
                <w:sz w:val="24"/>
                <w:szCs w:val="24"/>
              </w:rPr>
              <w:t xml:space="preserve">  </w:t>
            </w:r>
            <w:r w:rsidR="00AF7DD2">
              <w:rPr>
                <w:rFonts w:ascii="Times New Roman" w:hAnsi="Times New Roman" w:cs="Times New Roman"/>
                <w:b/>
                <w:color w:val="FFFFFF" w:themeColor="background1"/>
                <w:sz w:val="24"/>
                <w:szCs w:val="24"/>
              </w:rPr>
              <w:t>533.888.94</w:t>
            </w:r>
            <w:r w:rsidR="008B73E1">
              <w:rPr>
                <w:rFonts w:ascii="Times New Roman" w:hAnsi="Times New Roman" w:cs="Times New Roman"/>
                <w:b/>
                <w:color w:val="FFFFFF" w:themeColor="background1"/>
                <w:sz w:val="24"/>
                <w:szCs w:val="24"/>
              </w:rPr>
              <w:t>8,00</w:t>
            </w:r>
          </w:p>
        </w:tc>
        <w:tc>
          <w:tcPr>
            <w:tcW w:w="1763"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hideMark/>
          </w:tcPr>
          <w:p w14:paraId="5F01E493" w14:textId="5C751725" w:rsidR="003B5517" w:rsidRPr="00436476" w:rsidRDefault="006A4636" w:rsidP="006A4636">
            <w:pPr>
              <w:pStyle w:val="xxmsonormal"/>
              <w:spacing w:line="256" w:lineRule="auto"/>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424</w:t>
            </w:r>
            <w:r w:rsidR="008B73E1">
              <w:rPr>
                <w:rFonts w:ascii="Times New Roman" w:hAnsi="Times New Roman" w:cs="Times New Roman"/>
                <w:b/>
                <w:color w:val="FFFFFF" w:themeColor="background1"/>
                <w:sz w:val="24"/>
                <w:szCs w:val="24"/>
              </w:rPr>
              <w:t>.</w:t>
            </w:r>
            <w:r>
              <w:rPr>
                <w:rFonts w:ascii="Times New Roman" w:hAnsi="Times New Roman" w:cs="Times New Roman"/>
                <w:b/>
                <w:color w:val="FFFFFF" w:themeColor="background1"/>
                <w:sz w:val="24"/>
                <w:szCs w:val="24"/>
              </w:rPr>
              <w:t>431</w:t>
            </w:r>
            <w:r w:rsidR="008B73E1">
              <w:rPr>
                <w:rFonts w:ascii="Times New Roman" w:hAnsi="Times New Roman" w:cs="Times New Roman"/>
                <w:b/>
                <w:color w:val="FFFFFF" w:themeColor="background1"/>
                <w:sz w:val="24"/>
                <w:szCs w:val="24"/>
              </w:rPr>
              <w:t>.</w:t>
            </w:r>
            <w:r w:rsidR="00AF7DD2">
              <w:rPr>
                <w:rFonts w:ascii="Times New Roman" w:hAnsi="Times New Roman" w:cs="Times New Roman"/>
                <w:b/>
                <w:color w:val="FFFFFF" w:themeColor="background1"/>
                <w:sz w:val="24"/>
                <w:szCs w:val="24"/>
              </w:rPr>
              <w:t>4</w:t>
            </w:r>
            <w:r>
              <w:rPr>
                <w:rFonts w:ascii="Times New Roman" w:hAnsi="Times New Roman" w:cs="Times New Roman"/>
                <w:b/>
                <w:color w:val="FFFFFF" w:themeColor="background1"/>
                <w:sz w:val="24"/>
                <w:szCs w:val="24"/>
              </w:rPr>
              <w:t>65</w:t>
            </w:r>
            <w:r w:rsidR="008B73E1">
              <w:rPr>
                <w:rFonts w:ascii="Times New Roman" w:hAnsi="Times New Roman" w:cs="Times New Roman"/>
                <w:b/>
                <w:color w:val="FFFFFF" w:themeColor="background1"/>
                <w:sz w:val="24"/>
                <w:szCs w:val="24"/>
              </w:rPr>
              <w:t>,</w:t>
            </w:r>
            <w:r>
              <w:rPr>
                <w:rFonts w:ascii="Times New Roman" w:hAnsi="Times New Roman" w:cs="Times New Roman"/>
                <w:b/>
                <w:color w:val="FFFFFF" w:themeColor="background1"/>
                <w:sz w:val="24"/>
                <w:szCs w:val="24"/>
              </w:rPr>
              <w:t>8</w:t>
            </w:r>
            <w:r w:rsidR="00AF7DD2">
              <w:rPr>
                <w:rFonts w:ascii="Times New Roman" w:hAnsi="Times New Roman" w:cs="Times New Roman"/>
                <w:b/>
                <w:color w:val="FFFFFF" w:themeColor="background1"/>
                <w:sz w:val="24"/>
                <w:szCs w:val="24"/>
              </w:rPr>
              <w:t>2</w:t>
            </w:r>
          </w:p>
        </w:tc>
        <w:tc>
          <w:tcPr>
            <w:tcW w:w="1815"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hideMark/>
          </w:tcPr>
          <w:p w14:paraId="66AACCEB" w14:textId="2419F41B" w:rsidR="003B5517" w:rsidRPr="00436476" w:rsidRDefault="00AF7DD2" w:rsidP="003B5517">
            <w:pPr>
              <w:pStyle w:val="xxmsonormal"/>
              <w:spacing w:line="256" w:lineRule="auto"/>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7</w:t>
            </w:r>
            <w:r w:rsidR="004B6E71">
              <w:rPr>
                <w:rFonts w:ascii="Times New Roman" w:hAnsi="Times New Roman" w:cs="Times New Roman"/>
                <w:b/>
                <w:color w:val="FFFFFF" w:themeColor="background1"/>
                <w:sz w:val="24"/>
                <w:szCs w:val="24"/>
              </w:rPr>
              <w:t>9</w:t>
            </w:r>
          </w:p>
        </w:tc>
        <w:tc>
          <w:tcPr>
            <w:tcW w:w="1185"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41843454" w14:textId="77777777" w:rsidR="003B5517" w:rsidRPr="00436476" w:rsidRDefault="003B5517" w:rsidP="003B5517">
            <w:pPr>
              <w:pStyle w:val="xxmsonormal"/>
              <w:spacing w:line="256" w:lineRule="auto"/>
              <w:jc w:val="center"/>
              <w:rPr>
                <w:rFonts w:ascii="Times New Roman" w:hAnsi="Times New Roman" w:cs="Times New Roman"/>
                <w:b/>
                <w:color w:val="FFFFFF" w:themeColor="background1"/>
                <w:sz w:val="24"/>
                <w:szCs w:val="24"/>
              </w:rPr>
            </w:pPr>
          </w:p>
        </w:tc>
        <w:tc>
          <w:tcPr>
            <w:tcW w:w="1410"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07D85602" w14:textId="77777777" w:rsidR="003B5517" w:rsidRPr="00436476" w:rsidRDefault="003B5517" w:rsidP="003B5517">
            <w:pPr>
              <w:pStyle w:val="xxmsonormal"/>
              <w:spacing w:line="256" w:lineRule="auto"/>
              <w:jc w:val="center"/>
              <w:rPr>
                <w:rFonts w:ascii="Times New Roman" w:hAnsi="Times New Roman" w:cs="Times New Roman"/>
                <w:b/>
                <w:color w:val="FFFFFF" w:themeColor="background1"/>
                <w:sz w:val="24"/>
                <w:szCs w:val="24"/>
              </w:rPr>
            </w:pPr>
          </w:p>
        </w:tc>
      </w:tr>
    </w:tbl>
    <w:p w14:paraId="431C7AE6" w14:textId="77777777" w:rsidR="003B5517" w:rsidRDefault="003B5517" w:rsidP="00BA2267">
      <w:pPr>
        <w:spacing w:line="360" w:lineRule="auto"/>
        <w:jc w:val="both"/>
        <w:rPr>
          <w:rFonts w:eastAsia="Calibri"/>
          <w:noProof/>
          <w:lang w:val="es-ES"/>
        </w:rPr>
        <w:sectPr w:rsidR="003B5517" w:rsidSect="003B5517">
          <w:footerReference w:type="default" r:id="rId18"/>
          <w:pgSz w:w="15840" w:h="12240" w:orient="landscape"/>
          <w:pgMar w:top="2160" w:right="1440" w:bottom="2160" w:left="1440" w:header="720" w:footer="720" w:gutter="0"/>
          <w:cols w:space="720"/>
          <w:docGrid w:linePitch="360"/>
        </w:sectPr>
      </w:pPr>
    </w:p>
    <w:p w14:paraId="518FFA02" w14:textId="2D3E4C64" w:rsidR="003B5517" w:rsidRPr="002F3952" w:rsidRDefault="002F3952" w:rsidP="00BA2267">
      <w:pPr>
        <w:spacing w:line="360" w:lineRule="auto"/>
        <w:jc w:val="both"/>
        <w:rPr>
          <w:rFonts w:eastAsia="Calibri"/>
          <w:b/>
          <w:noProof/>
          <w:color w:val="4C4747"/>
          <w:lang w:val="es-ES"/>
        </w:rPr>
      </w:pPr>
      <w:r w:rsidRPr="002F3952">
        <w:rPr>
          <w:rFonts w:eastAsia="Calibri"/>
          <w:b/>
          <w:noProof/>
          <w:color w:val="4C4747"/>
          <w:lang w:val="es-ES"/>
        </w:rPr>
        <w:lastRenderedPageBreak/>
        <w:t>En relación a cuentas por pagar:</w:t>
      </w:r>
    </w:p>
    <w:p w14:paraId="062902D7" w14:textId="2C021EF7" w:rsidR="002560B2" w:rsidRDefault="002560B2" w:rsidP="00BA2267">
      <w:pPr>
        <w:spacing w:line="360" w:lineRule="auto"/>
        <w:jc w:val="both"/>
        <w:rPr>
          <w:rFonts w:eastAsia="Calibri"/>
          <w:noProof/>
          <w:lang w:val="es-ES"/>
        </w:rPr>
      </w:pPr>
    </w:p>
    <w:tbl>
      <w:tblPr>
        <w:tblW w:w="8212" w:type="dxa"/>
        <w:tblLook w:val="04A0" w:firstRow="1" w:lastRow="0" w:firstColumn="1" w:lastColumn="0" w:noHBand="0" w:noVBand="1"/>
      </w:tblPr>
      <w:tblGrid>
        <w:gridCol w:w="5944"/>
        <w:gridCol w:w="2268"/>
      </w:tblGrid>
      <w:tr w:rsidR="00D60FCE" w:rsidRPr="00D60FCE" w14:paraId="4C7E1CED" w14:textId="77777777" w:rsidTr="007B576D">
        <w:trPr>
          <w:trHeight w:val="308"/>
          <w:tblHeader/>
        </w:trPr>
        <w:tc>
          <w:tcPr>
            <w:tcW w:w="5944" w:type="dxa"/>
            <w:tcBorders>
              <w:top w:val="single" w:sz="8" w:space="0" w:color="7D8589"/>
              <w:left w:val="single" w:sz="8" w:space="0" w:color="7D8589"/>
              <w:bottom w:val="single" w:sz="12" w:space="0" w:color="FFFFFF"/>
              <w:right w:val="single" w:sz="12" w:space="0" w:color="FFFFFF"/>
            </w:tcBorders>
            <w:shd w:val="clear" w:color="000000" w:fill="002060"/>
            <w:noWrap/>
            <w:vAlign w:val="center"/>
            <w:hideMark/>
          </w:tcPr>
          <w:p w14:paraId="11982C2C" w14:textId="77777777" w:rsidR="00D60FCE" w:rsidRPr="00D60FCE" w:rsidRDefault="00D60FCE" w:rsidP="00D60FCE">
            <w:pPr>
              <w:spacing w:after="0" w:line="240" w:lineRule="auto"/>
              <w:jc w:val="center"/>
              <w:rPr>
                <w:rFonts w:eastAsia="Times New Roman"/>
                <w:b/>
                <w:bCs/>
                <w:color w:val="FFFFFF"/>
                <w:spacing w:val="0"/>
                <w:lang w:val="es-ES"/>
              </w:rPr>
            </w:pPr>
            <w:r w:rsidRPr="00D60FCE">
              <w:rPr>
                <w:rFonts w:eastAsia="Times New Roman"/>
                <w:b/>
                <w:bCs/>
                <w:color w:val="FFFFFF"/>
                <w:spacing w:val="0"/>
                <w:lang w:val="es-ES"/>
              </w:rPr>
              <w:t>Descripción</w:t>
            </w:r>
          </w:p>
        </w:tc>
        <w:tc>
          <w:tcPr>
            <w:tcW w:w="2268" w:type="dxa"/>
            <w:tcBorders>
              <w:top w:val="single" w:sz="8" w:space="0" w:color="7D8589"/>
              <w:left w:val="single" w:sz="12" w:space="0" w:color="FFFFFF"/>
              <w:bottom w:val="single" w:sz="8" w:space="0" w:color="4472C4"/>
              <w:right w:val="single" w:sz="8" w:space="0" w:color="7D8589"/>
            </w:tcBorders>
            <w:shd w:val="clear" w:color="000000" w:fill="002060"/>
            <w:noWrap/>
            <w:vAlign w:val="center"/>
            <w:hideMark/>
          </w:tcPr>
          <w:p w14:paraId="15E34FEE" w14:textId="77777777" w:rsidR="00D60FCE" w:rsidRPr="00D60FCE" w:rsidRDefault="00D60FCE" w:rsidP="00D60FCE">
            <w:pPr>
              <w:spacing w:after="0" w:line="240" w:lineRule="auto"/>
              <w:jc w:val="center"/>
              <w:rPr>
                <w:rFonts w:eastAsia="Times New Roman"/>
                <w:b/>
                <w:bCs/>
                <w:color w:val="FFFFFF"/>
                <w:spacing w:val="0"/>
                <w:lang w:val="es-ES"/>
              </w:rPr>
            </w:pPr>
            <w:r w:rsidRPr="00D60FCE">
              <w:rPr>
                <w:rFonts w:eastAsia="Times New Roman"/>
                <w:b/>
                <w:bCs/>
                <w:color w:val="FFFFFF"/>
                <w:spacing w:val="0"/>
                <w:lang w:val="es-ES"/>
              </w:rPr>
              <w:t xml:space="preserve"> Monto por Pagar </w:t>
            </w:r>
          </w:p>
        </w:tc>
      </w:tr>
      <w:tr w:rsidR="00D60FCE" w:rsidRPr="00D60FCE" w14:paraId="176130BC" w14:textId="77777777" w:rsidTr="00D60FCE">
        <w:trPr>
          <w:trHeight w:val="318"/>
        </w:trPr>
        <w:tc>
          <w:tcPr>
            <w:tcW w:w="5944"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1D28842B" w14:textId="77777777" w:rsidR="00D60FCE" w:rsidRPr="00D60FCE" w:rsidRDefault="00D60FCE" w:rsidP="007B576D">
            <w:pPr>
              <w:spacing w:after="0" w:line="360" w:lineRule="auto"/>
              <w:rPr>
                <w:rFonts w:eastAsia="Times New Roman"/>
                <w:color w:val="000000"/>
                <w:spacing w:val="0"/>
                <w:lang w:val="es-ES"/>
              </w:rPr>
            </w:pPr>
            <w:r w:rsidRPr="00D60FCE">
              <w:rPr>
                <w:rFonts w:eastAsia="Times New Roman"/>
                <w:color w:val="000000"/>
                <w:spacing w:val="0"/>
                <w:lang w:val="es-ES"/>
              </w:rPr>
              <w:t xml:space="preserve">Remuneraciones  </w:t>
            </w:r>
          </w:p>
        </w:tc>
        <w:tc>
          <w:tcPr>
            <w:tcW w:w="2268"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366337D1" w14:textId="77777777" w:rsidR="00D60FCE" w:rsidRPr="00D60FCE" w:rsidRDefault="00D60FCE" w:rsidP="007B576D">
            <w:pPr>
              <w:spacing w:after="0" w:line="360" w:lineRule="auto"/>
              <w:jc w:val="center"/>
              <w:rPr>
                <w:rFonts w:eastAsia="Times New Roman"/>
                <w:color w:val="000000"/>
                <w:spacing w:val="0"/>
                <w:lang w:val="es-ES"/>
              </w:rPr>
            </w:pPr>
            <w:r w:rsidRPr="00D60FCE">
              <w:rPr>
                <w:rFonts w:eastAsia="Times New Roman"/>
                <w:color w:val="000000"/>
                <w:spacing w:val="0"/>
                <w:lang w:val="es-ES"/>
              </w:rPr>
              <w:t xml:space="preserve"> $         7.904.419,68 </w:t>
            </w:r>
          </w:p>
        </w:tc>
      </w:tr>
      <w:tr w:rsidR="00D60FCE" w:rsidRPr="00D60FCE" w14:paraId="0B8DC866" w14:textId="77777777" w:rsidTr="00D60FCE">
        <w:trPr>
          <w:trHeight w:val="318"/>
        </w:trPr>
        <w:tc>
          <w:tcPr>
            <w:tcW w:w="5944" w:type="dxa"/>
            <w:tcBorders>
              <w:top w:val="single" w:sz="12" w:space="0" w:color="FFFFFF"/>
              <w:left w:val="single" w:sz="8" w:space="0" w:color="7D8589"/>
              <w:bottom w:val="single" w:sz="12" w:space="0" w:color="FFFFFF"/>
              <w:right w:val="single" w:sz="4" w:space="0" w:color="4472C4"/>
            </w:tcBorders>
            <w:shd w:val="clear" w:color="000000" w:fill="F5F6F7"/>
            <w:noWrap/>
            <w:vAlign w:val="bottom"/>
            <w:hideMark/>
          </w:tcPr>
          <w:p w14:paraId="06974DAE" w14:textId="77777777" w:rsidR="00D60FCE" w:rsidRPr="00D60FCE" w:rsidRDefault="00D60FCE" w:rsidP="007B576D">
            <w:pPr>
              <w:spacing w:after="0" w:line="360" w:lineRule="auto"/>
              <w:rPr>
                <w:rFonts w:eastAsia="Times New Roman"/>
                <w:color w:val="000000"/>
                <w:spacing w:val="0"/>
                <w:lang w:val="es-ES"/>
              </w:rPr>
            </w:pPr>
            <w:r w:rsidRPr="00D60FCE">
              <w:rPr>
                <w:rFonts w:eastAsia="Times New Roman"/>
                <w:color w:val="000000"/>
                <w:spacing w:val="0"/>
                <w:lang w:val="es-ES"/>
              </w:rPr>
              <w:t>Sobresueldos</w:t>
            </w:r>
          </w:p>
        </w:tc>
        <w:tc>
          <w:tcPr>
            <w:tcW w:w="2268"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758BB438" w14:textId="77777777" w:rsidR="00D60FCE" w:rsidRPr="00D60FCE" w:rsidRDefault="00D60FCE" w:rsidP="007B576D">
            <w:pPr>
              <w:spacing w:after="0" w:line="360" w:lineRule="auto"/>
              <w:jc w:val="center"/>
              <w:rPr>
                <w:rFonts w:eastAsia="Times New Roman"/>
                <w:color w:val="000000"/>
                <w:spacing w:val="0"/>
                <w:lang w:val="es-ES"/>
              </w:rPr>
            </w:pPr>
            <w:r w:rsidRPr="00D60FCE">
              <w:rPr>
                <w:rFonts w:eastAsia="Times New Roman"/>
                <w:color w:val="000000"/>
                <w:spacing w:val="0"/>
                <w:lang w:val="es-ES"/>
              </w:rPr>
              <w:t xml:space="preserve"> $            687.644,56 </w:t>
            </w:r>
          </w:p>
        </w:tc>
      </w:tr>
      <w:tr w:rsidR="00D60FCE" w:rsidRPr="00D60FCE" w14:paraId="17B14FD3" w14:textId="77777777" w:rsidTr="00D60FCE">
        <w:trPr>
          <w:trHeight w:val="318"/>
        </w:trPr>
        <w:tc>
          <w:tcPr>
            <w:tcW w:w="5944" w:type="dxa"/>
            <w:tcBorders>
              <w:top w:val="single" w:sz="12" w:space="0" w:color="FFFFFF"/>
              <w:left w:val="single" w:sz="8" w:space="0" w:color="7D8589"/>
              <w:bottom w:val="single" w:sz="12" w:space="0" w:color="FFFFFF"/>
              <w:right w:val="single" w:sz="12" w:space="0" w:color="FFFFFF"/>
            </w:tcBorders>
            <w:shd w:val="clear" w:color="000000" w:fill="F5F6F7"/>
            <w:noWrap/>
            <w:vAlign w:val="bottom"/>
            <w:hideMark/>
          </w:tcPr>
          <w:p w14:paraId="594DB4DD" w14:textId="77777777" w:rsidR="00D60FCE" w:rsidRPr="00D60FCE" w:rsidRDefault="00D60FCE" w:rsidP="007B576D">
            <w:pPr>
              <w:spacing w:after="0" w:line="360" w:lineRule="auto"/>
              <w:rPr>
                <w:rFonts w:eastAsia="Times New Roman"/>
                <w:color w:val="000000"/>
                <w:spacing w:val="0"/>
                <w:lang w:val="es-ES"/>
              </w:rPr>
            </w:pPr>
            <w:r w:rsidRPr="00D60FCE">
              <w:rPr>
                <w:rFonts w:eastAsia="Times New Roman"/>
                <w:color w:val="000000"/>
                <w:spacing w:val="0"/>
                <w:lang w:val="es-ES"/>
              </w:rPr>
              <w:t>Contribuciones a la seguridad social</w:t>
            </w:r>
          </w:p>
        </w:tc>
        <w:tc>
          <w:tcPr>
            <w:tcW w:w="2268"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15206AE3" w14:textId="77777777" w:rsidR="00D60FCE" w:rsidRPr="00D60FCE" w:rsidRDefault="00D60FCE" w:rsidP="007B576D">
            <w:pPr>
              <w:spacing w:after="0" w:line="360" w:lineRule="auto"/>
              <w:jc w:val="center"/>
              <w:rPr>
                <w:rFonts w:eastAsia="Times New Roman"/>
                <w:color w:val="000000"/>
                <w:spacing w:val="0"/>
                <w:lang w:val="es-ES"/>
              </w:rPr>
            </w:pPr>
            <w:r w:rsidRPr="00D60FCE">
              <w:rPr>
                <w:rFonts w:eastAsia="Times New Roman"/>
                <w:color w:val="000000"/>
                <w:spacing w:val="0"/>
                <w:lang w:val="es-ES"/>
              </w:rPr>
              <w:t xml:space="preserve"> $                3.873,46 </w:t>
            </w:r>
          </w:p>
        </w:tc>
      </w:tr>
      <w:tr w:rsidR="00D60FCE" w:rsidRPr="00D60FCE" w14:paraId="12962085" w14:textId="77777777" w:rsidTr="00D60FCE">
        <w:trPr>
          <w:trHeight w:val="318"/>
        </w:trPr>
        <w:tc>
          <w:tcPr>
            <w:tcW w:w="5944" w:type="dxa"/>
            <w:tcBorders>
              <w:top w:val="single" w:sz="12" w:space="0" w:color="FFFFFF"/>
              <w:left w:val="single" w:sz="8" w:space="0" w:color="7D8589"/>
              <w:bottom w:val="single" w:sz="12" w:space="0" w:color="FFFFFF"/>
              <w:right w:val="single" w:sz="12" w:space="0" w:color="FFFFFF"/>
            </w:tcBorders>
            <w:shd w:val="clear" w:color="000000" w:fill="F5F6F7"/>
            <w:noWrap/>
            <w:vAlign w:val="bottom"/>
            <w:hideMark/>
          </w:tcPr>
          <w:p w14:paraId="084FFE77" w14:textId="77777777" w:rsidR="00D60FCE" w:rsidRPr="00D60FCE" w:rsidRDefault="00D60FCE" w:rsidP="007B576D">
            <w:pPr>
              <w:spacing w:after="0" w:line="360" w:lineRule="auto"/>
              <w:rPr>
                <w:rFonts w:eastAsia="Times New Roman"/>
                <w:color w:val="000000"/>
                <w:spacing w:val="0"/>
                <w:lang w:val="es-ES"/>
              </w:rPr>
            </w:pPr>
            <w:r w:rsidRPr="00D60FCE">
              <w:rPr>
                <w:rFonts w:eastAsia="Times New Roman"/>
                <w:color w:val="000000"/>
                <w:spacing w:val="0"/>
                <w:lang w:val="es-ES"/>
              </w:rPr>
              <w:t>Servicios Básicos</w:t>
            </w:r>
          </w:p>
        </w:tc>
        <w:tc>
          <w:tcPr>
            <w:tcW w:w="2268"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7FE1C02B" w14:textId="77777777" w:rsidR="00D60FCE" w:rsidRPr="00D60FCE" w:rsidRDefault="00D60FCE" w:rsidP="007B576D">
            <w:pPr>
              <w:spacing w:after="0" w:line="360" w:lineRule="auto"/>
              <w:jc w:val="center"/>
              <w:rPr>
                <w:rFonts w:eastAsia="Times New Roman"/>
                <w:color w:val="000000"/>
                <w:spacing w:val="0"/>
                <w:lang w:val="es-ES"/>
              </w:rPr>
            </w:pPr>
            <w:r w:rsidRPr="00D60FCE">
              <w:rPr>
                <w:rFonts w:eastAsia="Times New Roman"/>
                <w:color w:val="000000"/>
                <w:spacing w:val="0"/>
                <w:lang w:val="es-ES"/>
              </w:rPr>
              <w:t xml:space="preserve"> $         3.362.414,35 </w:t>
            </w:r>
          </w:p>
        </w:tc>
      </w:tr>
      <w:tr w:rsidR="00D60FCE" w:rsidRPr="00D60FCE" w14:paraId="0515ADE3" w14:textId="77777777" w:rsidTr="00D60FCE">
        <w:trPr>
          <w:trHeight w:val="318"/>
        </w:trPr>
        <w:tc>
          <w:tcPr>
            <w:tcW w:w="5944" w:type="dxa"/>
            <w:tcBorders>
              <w:top w:val="single" w:sz="12" w:space="0" w:color="FFFFFF"/>
              <w:left w:val="single" w:sz="8" w:space="0" w:color="7D8589"/>
              <w:bottom w:val="single" w:sz="12" w:space="0" w:color="FFFFFF"/>
              <w:right w:val="single" w:sz="12" w:space="0" w:color="FFFFFF"/>
            </w:tcBorders>
            <w:shd w:val="clear" w:color="000000" w:fill="F5F6F7"/>
            <w:noWrap/>
            <w:vAlign w:val="bottom"/>
            <w:hideMark/>
          </w:tcPr>
          <w:p w14:paraId="246A3B33" w14:textId="77777777" w:rsidR="00D60FCE" w:rsidRPr="00D60FCE" w:rsidRDefault="00D60FCE" w:rsidP="007B576D">
            <w:pPr>
              <w:spacing w:after="0" w:line="360" w:lineRule="auto"/>
              <w:rPr>
                <w:rFonts w:eastAsia="Times New Roman"/>
                <w:color w:val="000000"/>
                <w:spacing w:val="0"/>
                <w:lang w:val="es-ES"/>
              </w:rPr>
            </w:pPr>
            <w:r w:rsidRPr="00D60FCE">
              <w:rPr>
                <w:rFonts w:eastAsia="Times New Roman"/>
                <w:color w:val="000000"/>
                <w:spacing w:val="0"/>
                <w:lang w:val="es-ES"/>
              </w:rPr>
              <w:t>Publicidad, Impresión y Encuadernación</w:t>
            </w:r>
          </w:p>
        </w:tc>
        <w:tc>
          <w:tcPr>
            <w:tcW w:w="2268"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1A6DE5CD" w14:textId="77777777" w:rsidR="00D60FCE" w:rsidRPr="00D60FCE" w:rsidRDefault="00D60FCE" w:rsidP="007B576D">
            <w:pPr>
              <w:spacing w:after="0" w:line="360" w:lineRule="auto"/>
              <w:jc w:val="center"/>
              <w:rPr>
                <w:rFonts w:eastAsia="Times New Roman"/>
                <w:color w:val="000000"/>
                <w:spacing w:val="0"/>
                <w:lang w:val="es-ES"/>
              </w:rPr>
            </w:pPr>
            <w:r w:rsidRPr="00D60FCE">
              <w:rPr>
                <w:rFonts w:eastAsia="Times New Roman"/>
                <w:color w:val="000000"/>
                <w:spacing w:val="0"/>
                <w:lang w:val="es-ES"/>
              </w:rPr>
              <w:t xml:space="preserve"> $         1.216.899,00 </w:t>
            </w:r>
          </w:p>
        </w:tc>
      </w:tr>
      <w:tr w:rsidR="00D60FCE" w:rsidRPr="00D60FCE" w14:paraId="7BDEF22B" w14:textId="77777777" w:rsidTr="00D60FCE">
        <w:trPr>
          <w:trHeight w:val="318"/>
        </w:trPr>
        <w:tc>
          <w:tcPr>
            <w:tcW w:w="5944" w:type="dxa"/>
            <w:tcBorders>
              <w:top w:val="single" w:sz="12" w:space="0" w:color="FFFFFF"/>
              <w:left w:val="single" w:sz="8" w:space="0" w:color="7D8589"/>
              <w:bottom w:val="single" w:sz="12" w:space="0" w:color="FFFFFF"/>
              <w:right w:val="single" w:sz="12" w:space="0" w:color="FFFFFF"/>
            </w:tcBorders>
            <w:shd w:val="clear" w:color="000000" w:fill="F5F6F7"/>
            <w:noWrap/>
            <w:vAlign w:val="bottom"/>
            <w:hideMark/>
          </w:tcPr>
          <w:p w14:paraId="2BBC8AB9" w14:textId="77777777" w:rsidR="00D60FCE" w:rsidRPr="00D60FCE" w:rsidRDefault="00D60FCE" w:rsidP="007B576D">
            <w:pPr>
              <w:spacing w:after="0" w:line="360" w:lineRule="auto"/>
              <w:rPr>
                <w:rFonts w:eastAsia="Times New Roman"/>
                <w:color w:val="000000"/>
                <w:spacing w:val="0"/>
                <w:lang w:val="es-ES"/>
              </w:rPr>
            </w:pPr>
            <w:r w:rsidRPr="00D60FCE">
              <w:rPr>
                <w:rFonts w:eastAsia="Times New Roman"/>
                <w:color w:val="000000"/>
                <w:spacing w:val="0"/>
                <w:lang w:val="es-ES"/>
              </w:rPr>
              <w:t>Viáticos</w:t>
            </w:r>
          </w:p>
        </w:tc>
        <w:tc>
          <w:tcPr>
            <w:tcW w:w="2268"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7B22A9F4" w14:textId="77777777" w:rsidR="00D60FCE" w:rsidRPr="00D60FCE" w:rsidRDefault="00D60FCE" w:rsidP="007B576D">
            <w:pPr>
              <w:spacing w:after="0" w:line="360" w:lineRule="auto"/>
              <w:jc w:val="center"/>
              <w:rPr>
                <w:rFonts w:eastAsia="Times New Roman"/>
                <w:color w:val="000000"/>
                <w:spacing w:val="0"/>
                <w:lang w:val="es-ES"/>
              </w:rPr>
            </w:pPr>
            <w:r w:rsidRPr="00D60FCE">
              <w:rPr>
                <w:rFonts w:eastAsia="Times New Roman"/>
                <w:color w:val="000000"/>
                <w:spacing w:val="0"/>
                <w:lang w:val="es-ES"/>
              </w:rPr>
              <w:t xml:space="preserve"> $         4.962.496,50 </w:t>
            </w:r>
          </w:p>
        </w:tc>
      </w:tr>
      <w:tr w:rsidR="00D60FCE" w:rsidRPr="00D60FCE" w14:paraId="6D952288" w14:textId="77777777" w:rsidTr="00D60FCE">
        <w:trPr>
          <w:trHeight w:val="318"/>
        </w:trPr>
        <w:tc>
          <w:tcPr>
            <w:tcW w:w="5944" w:type="dxa"/>
            <w:tcBorders>
              <w:top w:val="single" w:sz="12" w:space="0" w:color="FFFFFF"/>
              <w:left w:val="single" w:sz="8" w:space="0" w:color="7D8589"/>
              <w:bottom w:val="single" w:sz="12" w:space="0" w:color="FFFFFF"/>
              <w:right w:val="single" w:sz="12" w:space="0" w:color="FFFFFF"/>
            </w:tcBorders>
            <w:shd w:val="clear" w:color="000000" w:fill="F5F6F7"/>
            <w:noWrap/>
            <w:vAlign w:val="bottom"/>
            <w:hideMark/>
          </w:tcPr>
          <w:p w14:paraId="32FD57A1" w14:textId="77777777" w:rsidR="00D60FCE" w:rsidRPr="00D60FCE" w:rsidRDefault="00D60FCE" w:rsidP="007B576D">
            <w:pPr>
              <w:spacing w:after="0" w:line="360" w:lineRule="auto"/>
              <w:rPr>
                <w:rFonts w:eastAsia="Times New Roman"/>
                <w:color w:val="000000"/>
                <w:spacing w:val="0"/>
                <w:lang w:val="es-ES"/>
              </w:rPr>
            </w:pPr>
            <w:r w:rsidRPr="00D60FCE">
              <w:rPr>
                <w:rFonts w:eastAsia="Times New Roman"/>
                <w:color w:val="000000"/>
                <w:spacing w:val="0"/>
                <w:lang w:val="es-ES"/>
              </w:rPr>
              <w:t>Transporte y Almacenaje</w:t>
            </w:r>
          </w:p>
        </w:tc>
        <w:tc>
          <w:tcPr>
            <w:tcW w:w="2268"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3C1786A4" w14:textId="77777777" w:rsidR="00D60FCE" w:rsidRPr="00D60FCE" w:rsidRDefault="00D60FCE" w:rsidP="007B576D">
            <w:pPr>
              <w:spacing w:after="0" w:line="360" w:lineRule="auto"/>
              <w:jc w:val="center"/>
              <w:rPr>
                <w:rFonts w:eastAsia="Times New Roman"/>
                <w:color w:val="000000"/>
                <w:spacing w:val="0"/>
                <w:lang w:val="es-ES"/>
              </w:rPr>
            </w:pPr>
            <w:r w:rsidRPr="00D60FCE">
              <w:rPr>
                <w:rFonts w:eastAsia="Times New Roman"/>
                <w:color w:val="000000"/>
                <w:spacing w:val="0"/>
                <w:lang w:val="es-ES"/>
              </w:rPr>
              <w:t xml:space="preserve"> $            724.200,00 </w:t>
            </w:r>
          </w:p>
        </w:tc>
      </w:tr>
      <w:tr w:rsidR="00D60FCE" w:rsidRPr="00D60FCE" w14:paraId="4E07FFD3" w14:textId="77777777" w:rsidTr="00D60FCE">
        <w:trPr>
          <w:trHeight w:val="318"/>
        </w:trPr>
        <w:tc>
          <w:tcPr>
            <w:tcW w:w="5944" w:type="dxa"/>
            <w:tcBorders>
              <w:top w:val="single" w:sz="12" w:space="0" w:color="FFFFFF"/>
              <w:left w:val="single" w:sz="8" w:space="0" w:color="7D8589"/>
              <w:bottom w:val="single" w:sz="12" w:space="0" w:color="FFFFFF"/>
              <w:right w:val="single" w:sz="12" w:space="0" w:color="FFFFFF"/>
            </w:tcBorders>
            <w:shd w:val="clear" w:color="000000" w:fill="F5F6F7"/>
            <w:noWrap/>
            <w:vAlign w:val="bottom"/>
            <w:hideMark/>
          </w:tcPr>
          <w:p w14:paraId="0D5ABD43" w14:textId="77777777" w:rsidR="00D60FCE" w:rsidRPr="00D60FCE" w:rsidRDefault="00D60FCE" w:rsidP="007B576D">
            <w:pPr>
              <w:spacing w:after="0" w:line="360" w:lineRule="auto"/>
              <w:rPr>
                <w:rFonts w:eastAsia="Times New Roman"/>
                <w:color w:val="000000"/>
                <w:spacing w:val="0"/>
                <w:lang w:val="es-ES"/>
              </w:rPr>
            </w:pPr>
            <w:r w:rsidRPr="00D60FCE">
              <w:rPr>
                <w:rFonts w:eastAsia="Times New Roman"/>
                <w:color w:val="000000"/>
                <w:spacing w:val="0"/>
                <w:lang w:val="es-ES"/>
              </w:rPr>
              <w:t>Alquileres y Rentas</w:t>
            </w:r>
          </w:p>
        </w:tc>
        <w:tc>
          <w:tcPr>
            <w:tcW w:w="2268"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6D1B5E92" w14:textId="77777777" w:rsidR="00D60FCE" w:rsidRPr="00D60FCE" w:rsidRDefault="00D60FCE" w:rsidP="007B576D">
            <w:pPr>
              <w:spacing w:after="0" w:line="360" w:lineRule="auto"/>
              <w:jc w:val="center"/>
              <w:rPr>
                <w:rFonts w:eastAsia="Times New Roman"/>
                <w:color w:val="000000"/>
                <w:spacing w:val="0"/>
                <w:lang w:val="es-ES"/>
              </w:rPr>
            </w:pPr>
            <w:r w:rsidRPr="00D60FCE">
              <w:rPr>
                <w:rFonts w:eastAsia="Times New Roman"/>
                <w:color w:val="000000"/>
                <w:spacing w:val="0"/>
                <w:lang w:val="es-ES"/>
              </w:rPr>
              <w:t xml:space="preserve"> $       10.451.048,00 </w:t>
            </w:r>
          </w:p>
        </w:tc>
      </w:tr>
      <w:tr w:rsidR="00D60FCE" w:rsidRPr="00D60FCE" w14:paraId="3B94CBBD" w14:textId="77777777" w:rsidTr="00D60FCE">
        <w:trPr>
          <w:trHeight w:val="318"/>
        </w:trPr>
        <w:tc>
          <w:tcPr>
            <w:tcW w:w="5944" w:type="dxa"/>
            <w:tcBorders>
              <w:top w:val="single" w:sz="12" w:space="0" w:color="FFFFFF"/>
              <w:left w:val="single" w:sz="8" w:space="0" w:color="7D8589"/>
              <w:bottom w:val="single" w:sz="12" w:space="0" w:color="FFFFFF"/>
              <w:right w:val="single" w:sz="12" w:space="0" w:color="FFFFFF"/>
            </w:tcBorders>
            <w:shd w:val="clear" w:color="000000" w:fill="F5F6F7"/>
            <w:noWrap/>
            <w:vAlign w:val="bottom"/>
            <w:hideMark/>
          </w:tcPr>
          <w:p w14:paraId="23EE1400" w14:textId="77777777" w:rsidR="00D60FCE" w:rsidRPr="00D60FCE" w:rsidRDefault="00D60FCE" w:rsidP="007B576D">
            <w:pPr>
              <w:spacing w:after="0" w:line="360" w:lineRule="auto"/>
              <w:rPr>
                <w:rFonts w:eastAsia="Times New Roman"/>
                <w:color w:val="000000"/>
                <w:spacing w:val="0"/>
                <w:lang w:val="es-ES"/>
              </w:rPr>
            </w:pPr>
            <w:r w:rsidRPr="00D60FCE">
              <w:rPr>
                <w:rFonts w:eastAsia="Times New Roman"/>
                <w:color w:val="000000"/>
                <w:spacing w:val="0"/>
                <w:lang w:val="es-ES"/>
              </w:rPr>
              <w:t>Seguros</w:t>
            </w:r>
          </w:p>
        </w:tc>
        <w:tc>
          <w:tcPr>
            <w:tcW w:w="2268"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7F820F60" w14:textId="77777777" w:rsidR="00D60FCE" w:rsidRPr="00D60FCE" w:rsidRDefault="00D60FCE" w:rsidP="007B576D">
            <w:pPr>
              <w:spacing w:after="0" w:line="360" w:lineRule="auto"/>
              <w:jc w:val="center"/>
              <w:rPr>
                <w:rFonts w:eastAsia="Times New Roman"/>
                <w:color w:val="000000"/>
                <w:spacing w:val="0"/>
                <w:lang w:val="es-ES"/>
              </w:rPr>
            </w:pPr>
            <w:r w:rsidRPr="00D60FCE">
              <w:rPr>
                <w:rFonts w:eastAsia="Times New Roman"/>
                <w:color w:val="000000"/>
                <w:spacing w:val="0"/>
                <w:lang w:val="es-ES"/>
              </w:rPr>
              <w:t xml:space="preserve"> $            743.362,07 </w:t>
            </w:r>
          </w:p>
        </w:tc>
      </w:tr>
      <w:tr w:rsidR="00D60FCE" w:rsidRPr="00D60FCE" w14:paraId="50F437E6" w14:textId="77777777" w:rsidTr="00D60FCE">
        <w:trPr>
          <w:trHeight w:val="318"/>
        </w:trPr>
        <w:tc>
          <w:tcPr>
            <w:tcW w:w="5944" w:type="dxa"/>
            <w:tcBorders>
              <w:top w:val="single" w:sz="12" w:space="0" w:color="FFFFFF"/>
              <w:left w:val="single" w:sz="8" w:space="0" w:color="7D8589"/>
              <w:bottom w:val="single" w:sz="12" w:space="0" w:color="FFFFFF"/>
              <w:right w:val="single" w:sz="12" w:space="0" w:color="FFFFFF"/>
            </w:tcBorders>
            <w:shd w:val="clear" w:color="000000" w:fill="F5F6F7"/>
            <w:noWrap/>
            <w:vAlign w:val="bottom"/>
            <w:hideMark/>
          </w:tcPr>
          <w:p w14:paraId="5658E0DC" w14:textId="77777777" w:rsidR="00D60FCE" w:rsidRPr="00D60FCE" w:rsidRDefault="00D60FCE" w:rsidP="007B576D">
            <w:pPr>
              <w:spacing w:after="0" w:line="360" w:lineRule="auto"/>
              <w:rPr>
                <w:rFonts w:eastAsia="Times New Roman"/>
                <w:color w:val="000000"/>
                <w:spacing w:val="0"/>
                <w:lang w:val="es-ES"/>
              </w:rPr>
            </w:pPr>
            <w:r w:rsidRPr="00D60FCE">
              <w:rPr>
                <w:rFonts w:eastAsia="Times New Roman"/>
                <w:color w:val="000000"/>
                <w:spacing w:val="0"/>
                <w:lang w:val="es-ES"/>
              </w:rPr>
              <w:t>Servicios de Conservación, Reparaciones Menores e Instalaciones Temporales</w:t>
            </w:r>
          </w:p>
        </w:tc>
        <w:tc>
          <w:tcPr>
            <w:tcW w:w="2268"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2AB7318A" w14:textId="77777777" w:rsidR="00D60FCE" w:rsidRPr="00D60FCE" w:rsidRDefault="00D60FCE" w:rsidP="007B576D">
            <w:pPr>
              <w:spacing w:after="0" w:line="360" w:lineRule="auto"/>
              <w:jc w:val="center"/>
              <w:rPr>
                <w:rFonts w:eastAsia="Times New Roman"/>
                <w:color w:val="000000"/>
                <w:spacing w:val="0"/>
                <w:lang w:val="es-ES"/>
              </w:rPr>
            </w:pPr>
            <w:r w:rsidRPr="00D60FCE">
              <w:rPr>
                <w:rFonts w:eastAsia="Times New Roman"/>
                <w:color w:val="000000"/>
                <w:spacing w:val="0"/>
                <w:lang w:val="es-ES"/>
              </w:rPr>
              <w:t xml:space="preserve"> $         5.467.086,09 </w:t>
            </w:r>
          </w:p>
        </w:tc>
      </w:tr>
      <w:tr w:rsidR="00D60FCE" w:rsidRPr="00D60FCE" w14:paraId="02E6DDCB" w14:textId="77777777" w:rsidTr="00D60FCE">
        <w:trPr>
          <w:trHeight w:val="318"/>
        </w:trPr>
        <w:tc>
          <w:tcPr>
            <w:tcW w:w="5944" w:type="dxa"/>
            <w:tcBorders>
              <w:top w:val="single" w:sz="12" w:space="0" w:color="FFFFFF"/>
              <w:left w:val="single" w:sz="8" w:space="0" w:color="7D8589"/>
              <w:bottom w:val="single" w:sz="12" w:space="0" w:color="FFFFFF"/>
              <w:right w:val="single" w:sz="12" w:space="0" w:color="FFFFFF"/>
            </w:tcBorders>
            <w:shd w:val="clear" w:color="000000" w:fill="F5F6F7"/>
            <w:noWrap/>
            <w:vAlign w:val="bottom"/>
            <w:hideMark/>
          </w:tcPr>
          <w:p w14:paraId="4411584F" w14:textId="77777777" w:rsidR="00D60FCE" w:rsidRPr="00D60FCE" w:rsidRDefault="00D60FCE" w:rsidP="007B576D">
            <w:pPr>
              <w:spacing w:after="0" w:line="360" w:lineRule="auto"/>
              <w:rPr>
                <w:rFonts w:eastAsia="Times New Roman"/>
                <w:color w:val="000000"/>
                <w:spacing w:val="0"/>
                <w:lang w:val="es-ES"/>
              </w:rPr>
            </w:pPr>
            <w:r w:rsidRPr="00D60FCE">
              <w:rPr>
                <w:rFonts w:eastAsia="Times New Roman"/>
                <w:color w:val="000000"/>
                <w:spacing w:val="0"/>
                <w:lang w:val="es-ES"/>
              </w:rPr>
              <w:t>Otros servicios no incluidos en Conceptos Anteriores</w:t>
            </w:r>
          </w:p>
        </w:tc>
        <w:tc>
          <w:tcPr>
            <w:tcW w:w="2268"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68759BCC" w14:textId="77777777" w:rsidR="00D60FCE" w:rsidRPr="00D60FCE" w:rsidRDefault="00D60FCE" w:rsidP="007B576D">
            <w:pPr>
              <w:spacing w:after="0" w:line="360" w:lineRule="auto"/>
              <w:jc w:val="center"/>
              <w:rPr>
                <w:rFonts w:eastAsia="Times New Roman"/>
                <w:color w:val="000000"/>
                <w:spacing w:val="0"/>
                <w:lang w:val="es-ES"/>
              </w:rPr>
            </w:pPr>
            <w:r w:rsidRPr="00D60FCE">
              <w:rPr>
                <w:rFonts w:eastAsia="Times New Roman"/>
                <w:color w:val="000000"/>
                <w:spacing w:val="0"/>
                <w:lang w:val="es-ES"/>
              </w:rPr>
              <w:t xml:space="preserve"> $       12.876.852,78 </w:t>
            </w:r>
          </w:p>
        </w:tc>
      </w:tr>
      <w:tr w:rsidR="00D60FCE" w:rsidRPr="00D60FCE" w14:paraId="1EA37FB7" w14:textId="77777777" w:rsidTr="00D60FCE">
        <w:trPr>
          <w:trHeight w:val="318"/>
        </w:trPr>
        <w:tc>
          <w:tcPr>
            <w:tcW w:w="5944" w:type="dxa"/>
            <w:tcBorders>
              <w:top w:val="single" w:sz="12" w:space="0" w:color="FFFFFF"/>
              <w:left w:val="single" w:sz="8" w:space="0" w:color="7D8589"/>
              <w:bottom w:val="single" w:sz="12" w:space="0" w:color="FFFFFF"/>
              <w:right w:val="single" w:sz="12" w:space="0" w:color="FFFFFF"/>
            </w:tcBorders>
            <w:shd w:val="clear" w:color="000000" w:fill="F5F6F7"/>
            <w:noWrap/>
            <w:vAlign w:val="bottom"/>
            <w:hideMark/>
          </w:tcPr>
          <w:p w14:paraId="6DD771CF" w14:textId="77777777" w:rsidR="00D60FCE" w:rsidRPr="00D60FCE" w:rsidRDefault="00D60FCE" w:rsidP="007B576D">
            <w:pPr>
              <w:spacing w:after="0" w:line="360" w:lineRule="auto"/>
              <w:rPr>
                <w:rFonts w:eastAsia="Times New Roman"/>
                <w:color w:val="000000"/>
                <w:spacing w:val="0"/>
                <w:lang w:val="es-ES"/>
              </w:rPr>
            </w:pPr>
            <w:r w:rsidRPr="00D60FCE">
              <w:rPr>
                <w:rFonts w:eastAsia="Times New Roman"/>
                <w:color w:val="000000"/>
                <w:spacing w:val="0"/>
                <w:lang w:val="es-ES"/>
              </w:rPr>
              <w:t>Otras Contrataciones de Servicios</w:t>
            </w:r>
          </w:p>
        </w:tc>
        <w:tc>
          <w:tcPr>
            <w:tcW w:w="2268"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7D3613D3" w14:textId="77777777" w:rsidR="00D60FCE" w:rsidRPr="00D60FCE" w:rsidRDefault="00D60FCE" w:rsidP="007B576D">
            <w:pPr>
              <w:spacing w:after="0" w:line="360" w:lineRule="auto"/>
              <w:jc w:val="center"/>
              <w:rPr>
                <w:rFonts w:eastAsia="Times New Roman"/>
                <w:color w:val="000000"/>
                <w:spacing w:val="0"/>
                <w:lang w:val="es-ES"/>
              </w:rPr>
            </w:pPr>
            <w:r w:rsidRPr="00D60FCE">
              <w:rPr>
                <w:rFonts w:eastAsia="Times New Roman"/>
                <w:color w:val="000000"/>
                <w:spacing w:val="0"/>
                <w:lang w:val="es-ES"/>
              </w:rPr>
              <w:t xml:space="preserve"> $         2.669.510,33 </w:t>
            </w:r>
          </w:p>
        </w:tc>
      </w:tr>
      <w:tr w:rsidR="00D60FCE" w:rsidRPr="00D60FCE" w14:paraId="2747AA25" w14:textId="77777777" w:rsidTr="00D60FCE">
        <w:trPr>
          <w:trHeight w:val="318"/>
        </w:trPr>
        <w:tc>
          <w:tcPr>
            <w:tcW w:w="5944" w:type="dxa"/>
            <w:tcBorders>
              <w:top w:val="single" w:sz="12" w:space="0" w:color="FFFFFF"/>
              <w:left w:val="single" w:sz="8" w:space="0" w:color="7D8589"/>
              <w:bottom w:val="single" w:sz="12" w:space="0" w:color="FFFFFF"/>
              <w:right w:val="single" w:sz="12" w:space="0" w:color="FFFFFF"/>
            </w:tcBorders>
            <w:shd w:val="clear" w:color="000000" w:fill="F5F6F7"/>
            <w:noWrap/>
            <w:vAlign w:val="bottom"/>
            <w:hideMark/>
          </w:tcPr>
          <w:p w14:paraId="01673EEA" w14:textId="77777777" w:rsidR="00D60FCE" w:rsidRPr="00D60FCE" w:rsidRDefault="00D60FCE" w:rsidP="007B576D">
            <w:pPr>
              <w:spacing w:after="0" w:line="360" w:lineRule="auto"/>
              <w:rPr>
                <w:rFonts w:eastAsia="Times New Roman"/>
                <w:color w:val="000000"/>
                <w:spacing w:val="0"/>
                <w:lang w:val="es-ES"/>
              </w:rPr>
            </w:pPr>
            <w:r w:rsidRPr="00D60FCE">
              <w:rPr>
                <w:rFonts w:eastAsia="Times New Roman"/>
                <w:color w:val="000000"/>
                <w:spacing w:val="0"/>
                <w:lang w:val="es-ES"/>
              </w:rPr>
              <w:t>Alimentos y Productos Agroforestales</w:t>
            </w:r>
          </w:p>
        </w:tc>
        <w:tc>
          <w:tcPr>
            <w:tcW w:w="2268"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70E549A8" w14:textId="77777777" w:rsidR="00D60FCE" w:rsidRPr="00D60FCE" w:rsidRDefault="00D60FCE" w:rsidP="007B576D">
            <w:pPr>
              <w:spacing w:after="0" w:line="360" w:lineRule="auto"/>
              <w:jc w:val="center"/>
              <w:rPr>
                <w:rFonts w:eastAsia="Times New Roman"/>
                <w:color w:val="000000"/>
                <w:spacing w:val="0"/>
                <w:lang w:val="es-ES"/>
              </w:rPr>
            </w:pPr>
            <w:r w:rsidRPr="00D60FCE">
              <w:rPr>
                <w:rFonts w:eastAsia="Times New Roman"/>
                <w:color w:val="000000"/>
                <w:spacing w:val="0"/>
                <w:lang w:val="es-ES"/>
              </w:rPr>
              <w:t xml:space="preserve"> $         2.367.778,80 </w:t>
            </w:r>
          </w:p>
        </w:tc>
      </w:tr>
      <w:tr w:rsidR="00D60FCE" w:rsidRPr="00D60FCE" w14:paraId="35B6DDED" w14:textId="77777777" w:rsidTr="00D60FCE">
        <w:trPr>
          <w:trHeight w:val="318"/>
        </w:trPr>
        <w:tc>
          <w:tcPr>
            <w:tcW w:w="5944" w:type="dxa"/>
            <w:tcBorders>
              <w:top w:val="single" w:sz="12" w:space="0" w:color="FFFFFF"/>
              <w:left w:val="single" w:sz="8" w:space="0" w:color="7D8589"/>
              <w:bottom w:val="single" w:sz="12" w:space="0" w:color="FFFFFF"/>
              <w:right w:val="single" w:sz="12" w:space="0" w:color="FFFFFF"/>
            </w:tcBorders>
            <w:shd w:val="clear" w:color="000000" w:fill="F5F6F7"/>
            <w:noWrap/>
            <w:vAlign w:val="bottom"/>
            <w:hideMark/>
          </w:tcPr>
          <w:p w14:paraId="0357130E" w14:textId="77777777" w:rsidR="00D60FCE" w:rsidRPr="00D60FCE" w:rsidRDefault="00D60FCE" w:rsidP="007B576D">
            <w:pPr>
              <w:spacing w:after="0" w:line="360" w:lineRule="auto"/>
              <w:rPr>
                <w:rFonts w:eastAsia="Times New Roman"/>
                <w:color w:val="000000"/>
                <w:spacing w:val="0"/>
                <w:lang w:val="es-ES"/>
              </w:rPr>
            </w:pPr>
            <w:r w:rsidRPr="00D60FCE">
              <w:rPr>
                <w:rFonts w:eastAsia="Times New Roman"/>
                <w:color w:val="000000"/>
                <w:spacing w:val="0"/>
                <w:lang w:val="es-ES"/>
              </w:rPr>
              <w:t>Textiles y Vestuarios</w:t>
            </w:r>
          </w:p>
        </w:tc>
        <w:tc>
          <w:tcPr>
            <w:tcW w:w="2268"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3E82A9BF" w14:textId="77777777" w:rsidR="00D60FCE" w:rsidRPr="00D60FCE" w:rsidRDefault="00D60FCE" w:rsidP="007B576D">
            <w:pPr>
              <w:spacing w:after="0" w:line="360" w:lineRule="auto"/>
              <w:jc w:val="center"/>
              <w:rPr>
                <w:rFonts w:eastAsia="Times New Roman"/>
                <w:color w:val="000000"/>
                <w:spacing w:val="0"/>
                <w:lang w:val="es-ES"/>
              </w:rPr>
            </w:pPr>
            <w:r w:rsidRPr="00D60FCE">
              <w:rPr>
                <w:rFonts w:eastAsia="Times New Roman"/>
                <w:color w:val="000000"/>
                <w:spacing w:val="0"/>
                <w:lang w:val="es-ES"/>
              </w:rPr>
              <w:t xml:space="preserve"> $            602.627,52 </w:t>
            </w:r>
          </w:p>
        </w:tc>
      </w:tr>
      <w:tr w:rsidR="00D60FCE" w:rsidRPr="00D60FCE" w14:paraId="14F9A1ED" w14:textId="77777777" w:rsidTr="00D60FCE">
        <w:trPr>
          <w:trHeight w:val="318"/>
        </w:trPr>
        <w:tc>
          <w:tcPr>
            <w:tcW w:w="5944" w:type="dxa"/>
            <w:tcBorders>
              <w:top w:val="single" w:sz="12" w:space="0" w:color="FFFFFF"/>
              <w:left w:val="single" w:sz="8" w:space="0" w:color="7D8589"/>
              <w:bottom w:val="single" w:sz="12" w:space="0" w:color="FFFFFF"/>
              <w:right w:val="single" w:sz="12" w:space="0" w:color="FFFFFF"/>
            </w:tcBorders>
            <w:shd w:val="clear" w:color="000000" w:fill="F5F6F7"/>
            <w:noWrap/>
            <w:vAlign w:val="bottom"/>
            <w:hideMark/>
          </w:tcPr>
          <w:p w14:paraId="436CA942" w14:textId="77777777" w:rsidR="00D60FCE" w:rsidRPr="00D60FCE" w:rsidRDefault="00D60FCE" w:rsidP="007B576D">
            <w:pPr>
              <w:spacing w:after="0" w:line="360" w:lineRule="auto"/>
              <w:rPr>
                <w:rFonts w:eastAsia="Times New Roman"/>
                <w:color w:val="000000"/>
                <w:spacing w:val="0"/>
                <w:lang w:val="es-ES"/>
              </w:rPr>
            </w:pPr>
            <w:r w:rsidRPr="00D60FCE">
              <w:rPr>
                <w:rFonts w:eastAsia="Times New Roman"/>
                <w:color w:val="000000"/>
                <w:spacing w:val="0"/>
                <w:lang w:val="es-ES"/>
              </w:rPr>
              <w:t>Papel, Cartón e Impresos</w:t>
            </w:r>
          </w:p>
        </w:tc>
        <w:tc>
          <w:tcPr>
            <w:tcW w:w="2268"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3AA632DA" w14:textId="77777777" w:rsidR="00D60FCE" w:rsidRPr="00D60FCE" w:rsidRDefault="00D60FCE" w:rsidP="007B576D">
            <w:pPr>
              <w:spacing w:after="0" w:line="360" w:lineRule="auto"/>
              <w:jc w:val="center"/>
              <w:rPr>
                <w:rFonts w:eastAsia="Times New Roman"/>
                <w:color w:val="000000"/>
                <w:spacing w:val="0"/>
                <w:lang w:val="es-ES"/>
              </w:rPr>
            </w:pPr>
            <w:r w:rsidRPr="00D60FCE">
              <w:rPr>
                <w:rFonts w:eastAsia="Times New Roman"/>
                <w:color w:val="000000"/>
                <w:spacing w:val="0"/>
                <w:lang w:val="es-ES"/>
              </w:rPr>
              <w:t xml:space="preserve"> $         1.044.774,88 </w:t>
            </w:r>
          </w:p>
        </w:tc>
      </w:tr>
      <w:tr w:rsidR="00D60FCE" w:rsidRPr="00D60FCE" w14:paraId="3F0CDB4B" w14:textId="77777777" w:rsidTr="00D60FCE">
        <w:trPr>
          <w:trHeight w:val="318"/>
        </w:trPr>
        <w:tc>
          <w:tcPr>
            <w:tcW w:w="5944" w:type="dxa"/>
            <w:tcBorders>
              <w:top w:val="single" w:sz="12" w:space="0" w:color="FFFFFF"/>
              <w:left w:val="single" w:sz="8" w:space="0" w:color="7D8589"/>
              <w:bottom w:val="single" w:sz="12" w:space="0" w:color="FFFFFF"/>
              <w:right w:val="single" w:sz="12" w:space="0" w:color="FFFFFF"/>
            </w:tcBorders>
            <w:shd w:val="clear" w:color="000000" w:fill="F5F6F7"/>
            <w:noWrap/>
            <w:vAlign w:val="bottom"/>
            <w:hideMark/>
          </w:tcPr>
          <w:p w14:paraId="47C5B493" w14:textId="77777777" w:rsidR="00D60FCE" w:rsidRPr="00D60FCE" w:rsidRDefault="00D60FCE" w:rsidP="007B576D">
            <w:pPr>
              <w:spacing w:after="0" w:line="360" w:lineRule="auto"/>
              <w:rPr>
                <w:rFonts w:eastAsia="Times New Roman"/>
                <w:color w:val="000000"/>
                <w:spacing w:val="0"/>
                <w:lang w:val="es-ES"/>
              </w:rPr>
            </w:pPr>
            <w:r w:rsidRPr="00D60FCE">
              <w:rPr>
                <w:rFonts w:eastAsia="Times New Roman"/>
                <w:color w:val="000000"/>
                <w:spacing w:val="0"/>
                <w:lang w:val="es-ES"/>
              </w:rPr>
              <w:t>Productos Farmacéuticos</w:t>
            </w:r>
          </w:p>
        </w:tc>
        <w:tc>
          <w:tcPr>
            <w:tcW w:w="2268"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06AD3D14" w14:textId="77777777" w:rsidR="00D60FCE" w:rsidRPr="00D60FCE" w:rsidRDefault="00D60FCE" w:rsidP="007B576D">
            <w:pPr>
              <w:spacing w:after="0" w:line="360" w:lineRule="auto"/>
              <w:jc w:val="center"/>
              <w:rPr>
                <w:rFonts w:eastAsia="Times New Roman"/>
                <w:color w:val="000000"/>
                <w:spacing w:val="0"/>
                <w:lang w:val="es-ES"/>
              </w:rPr>
            </w:pPr>
            <w:r w:rsidRPr="00D60FCE">
              <w:rPr>
                <w:rFonts w:eastAsia="Times New Roman"/>
                <w:color w:val="000000"/>
                <w:spacing w:val="0"/>
                <w:lang w:val="es-ES"/>
              </w:rPr>
              <w:t xml:space="preserve"> $            207.450,45 </w:t>
            </w:r>
          </w:p>
        </w:tc>
      </w:tr>
      <w:tr w:rsidR="00D60FCE" w:rsidRPr="00D60FCE" w14:paraId="0EEA152C" w14:textId="77777777" w:rsidTr="00D60FCE">
        <w:trPr>
          <w:trHeight w:val="318"/>
        </w:trPr>
        <w:tc>
          <w:tcPr>
            <w:tcW w:w="5944" w:type="dxa"/>
            <w:tcBorders>
              <w:top w:val="single" w:sz="12" w:space="0" w:color="FFFFFF"/>
              <w:left w:val="single" w:sz="8" w:space="0" w:color="7D8589"/>
              <w:bottom w:val="single" w:sz="12" w:space="0" w:color="FFFFFF"/>
              <w:right w:val="single" w:sz="12" w:space="0" w:color="FFFFFF"/>
            </w:tcBorders>
            <w:shd w:val="clear" w:color="000000" w:fill="F5F6F7"/>
            <w:noWrap/>
            <w:vAlign w:val="bottom"/>
            <w:hideMark/>
          </w:tcPr>
          <w:p w14:paraId="6B459A78" w14:textId="77777777" w:rsidR="00D60FCE" w:rsidRPr="00D60FCE" w:rsidRDefault="00D60FCE" w:rsidP="007B576D">
            <w:pPr>
              <w:spacing w:after="0" w:line="360" w:lineRule="auto"/>
              <w:rPr>
                <w:rFonts w:eastAsia="Times New Roman"/>
                <w:color w:val="000000"/>
                <w:spacing w:val="0"/>
                <w:lang w:val="es-ES"/>
              </w:rPr>
            </w:pPr>
            <w:r w:rsidRPr="00D60FCE">
              <w:rPr>
                <w:rFonts w:eastAsia="Times New Roman"/>
                <w:color w:val="000000"/>
                <w:spacing w:val="0"/>
                <w:lang w:val="es-ES"/>
              </w:rPr>
              <w:t>Cuero, Caucho y Plástico</w:t>
            </w:r>
          </w:p>
        </w:tc>
        <w:tc>
          <w:tcPr>
            <w:tcW w:w="2268"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6843DFB5" w14:textId="77777777" w:rsidR="00D60FCE" w:rsidRPr="00D60FCE" w:rsidRDefault="00D60FCE" w:rsidP="007B576D">
            <w:pPr>
              <w:spacing w:after="0" w:line="360" w:lineRule="auto"/>
              <w:jc w:val="center"/>
              <w:rPr>
                <w:rFonts w:eastAsia="Times New Roman"/>
                <w:color w:val="000000"/>
                <w:spacing w:val="0"/>
                <w:lang w:val="es-ES"/>
              </w:rPr>
            </w:pPr>
            <w:r w:rsidRPr="00D60FCE">
              <w:rPr>
                <w:rFonts w:eastAsia="Times New Roman"/>
                <w:color w:val="000000"/>
                <w:spacing w:val="0"/>
                <w:lang w:val="es-ES"/>
              </w:rPr>
              <w:t xml:space="preserve"> $         1.081.163,90 </w:t>
            </w:r>
          </w:p>
        </w:tc>
      </w:tr>
      <w:tr w:rsidR="00D60FCE" w:rsidRPr="00D60FCE" w14:paraId="7924AD13" w14:textId="77777777" w:rsidTr="00D60FCE">
        <w:trPr>
          <w:trHeight w:val="318"/>
        </w:trPr>
        <w:tc>
          <w:tcPr>
            <w:tcW w:w="5944" w:type="dxa"/>
            <w:tcBorders>
              <w:top w:val="single" w:sz="12" w:space="0" w:color="FFFFFF"/>
              <w:left w:val="single" w:sz="8" w:space="0" w:color="7D8589"/>
              <w:bottom w:val="single" w:sz="12" w:space="0" w:color="FFFFFF"/>
              <w:right w:val="single" w:sz="12" w:space="0" w:color="FFFFFF"/>
            </w:tcBorders>
            <w:shd w:val="clear" w:color="000000" w:fill="F5F6F7"/>
            <w:noWrap/>
            <w:vAlign w:val="bottom"/>
            <w:hideMark/>
          </w:tcPr>
          <w:p w14:paraId="453AFA79" w14:textId="77777777" w:rsidR="00D60FCE" w:rsidRPr="00D60FCE" w:rsidRDefault="00D60FCE" w:rsidP="007B576D">
            <w:pPr>
              <w:spacing w:after="0" w:line="360" w:lineRule="auto"/>
              <w:rPr>
                <w:rFonts w:eastAsia="Times New Roman"/>
                <w:color w:val="000000"/>
                <w:spacing w:val="0"/>
                <w:lang w:val="es-ES"/>
              </w:rPr>
            </w:pPr>
            <w:r w:rsidRPr="00D60FCE">
              <w:rPr>
                <w:rFonts w:eastAsia="Times New Roman"/>
                <w:color w:val="000000"/>
                <w:spacing w:val="0"/>
                <w:lang w:val="es-ES"/>
              </w:rPr>
              <w:t>Productos de Minerales, Metálicos y No Metálicos</w:t>
            </w:r>
          </w:p>
        </w:tc>
        <w:tc>
          <w:tcPr>
            <w:tcW w:w="2268"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02A7C45C" w14:textId="77777777" w:rsidR="00D60FCE" w:rsidRPr="00D60FCE" w:rsidRDefault="00D60FCE" w:rsidP="007B576D">
            <w:pPr>
              <w:spacing w:after="0" w:line="360" w:lineRule="auto"/>
              <w:jc w:val="center"/>
              <w:rPr>
                <w:rFonts w:eastAsia="Times New Roman"/>
                <w:color w:val="000000"/>
                <w:spacing w:val="0"/>
                <w:lang w:val="es-ES"/>
              </w:rPr>
            </w:pPr>
            <w:r w:rsidRPr="00D60FCE">
              <w:rPr>
                <w:rFonts w:eastAsia="Times New Roman"/>
                <w:color w:val="000000"/>
                <w:spacing w:val="0"/>
                <w:lang w:val="es-ES"/>
              </w:rPr>
              <w:t xml:space="preserve"> $         1.842.678,72 </w:t>
            </w:r>
          </w:p>
        </w:tc>
      </w:tr>
      <w:tr w:rsidR="00D60FCE" w:rsidRPr="00D60FCE" w14:paraId="4EE8DE0C" w14:textId="77777777" w:rsidTr="00D60FCE">
        <w:trPr>
          <w:trHeight w:val="318"/>
        </w:trPr>
        <w:tc>
          <w:tcPr>
            <w:tcW w:w="5944" w:type="dxa"/>
            <w:tcBorders>
              <w:top w:val="single" w:sz="12" w:space="0" w:color="FFFFFF"/>
              <w:left w:val="single" w:sz="8" w:space="0" w:color="7D8589"/>
              <w:bottom w:val="single" w:sz="12" w:space="0" w:color="FFFFFF"/>
              <w:right w:val="single" w:sz="12" w:space="0" w:color="FFFFFF"/>
            </w:tcBorders>
            <w:shd w:val="clear" w:color="000000" w:fill="F5F6F7"/>
            <w:noWrap/>
            <w:vAlign w:val="bottom"/>
            <w:hideMark/>
          </w:tcPr>
          <w:p w14:paraId="0F109FD4" w14:textId="77777777" w:rsidR="00D60FCE" w:rsidRPr="00D60FCE" w:rsidRDefault="00D60FCE" w:rsidP="007B576D">
            <w:pPr>
              <w:spacing w:after="0" w:line="360" w:lineRule="auto"/>
              <w:rPr>
                <w:rFonts w:eastAsia="Times New Roman"/>
                <w:color w:val="000000"/>
                <w:spacing w:val="0"/>
                <w:lang w:val="es-ES"/>
              </w:rPr>
            </w:pPr>
            <w:r w:rsidRPr="00D60FCE">
              <w:rPr>
                <w:rFonts w:eastAsia="Times New Roman"/>
                <w:color w:val="000000"/>
                <w:spacing w:val="0"/>
                <w:lang w:val="es-ES"/>
              </w:rPr>
              <w:t>Combustibles, Lubricantes, Productos Químicos y Conexos</w:t>
            </w:r>
          </w:p>
        </w:tc>
        <w:tc>
          <w:tcPr>
            <w:tcW w:w="2268"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0BD03E0B" w14:textId="77777777" w:rsidR="00D60FCE" w:rsidRPr="00D60FCE" w:rsidRDefault="00D60FCE" w:rsidP="007B576D">
            <w:pPr>
              <w:spacing w:after="0" w:line="360" w:lineRule="auto"/>
              <w:jc w:val="center"/>
              <w:rPr>
                <w:rFonts w:eastAsia="Times New Roman"/>
                <w:color w:val="000000"/>
                <w:spacing w:val="0"/>
                <w:lang w:val="es-ES"/>
              </w:rPr>
            </w:pPr>
            <w:r w:rsidRPr="00D60FCE">
              <w:rPr>
                <w:rFonts w:eastAsia="Times New Roman"/>
                <w:color w:val="000000"/>
                <w:spacing w:val="0"/>
                <w:lang w:val="es-ES"/>
              </w:rPr>
              <w:t xml:space="preserve"> $         4.541.995,11 </w:t>
            </w:r>
          </w:p>
        </w:tc>
      </w:tr>
      <w:tr w:rsidR="00D60FCE" w:rsidRPr="00D60FCE" w14:paraId="6D612D1C" w14:textId="77777777" w:rsidTr="00D60FCE">
        <w:trPr>
          <w:trHeight w:val="318"/>
        </w:trPr>
        <w:tc>
          <w:tcPr>
            <w:tcW w:w="5944" w:type="dxa"/>
            <w:tcBorders>
              <w:top w:val="single" w:sz="12" w:space="0" w:color="FFFFFF"/>
              <w:left w:val="single" w:sz="8" w:space="0" w:color="7D8589"/>
              <w:bottom w:val="single" w:sz="12" w:space="0" w:color="FFFFFF"/>
              <w:right w:val="single" w:sz="12" w:space="0" w:color="FFFFFF"/>
            </w:tcBorders>
            <w:shd w:val="clear" w:color="000000" w:fill="F5F6F7"/>
            <w:noWrap/>
            <w:vAlign w:val="bottom"/>
            <w:hideMark/>
          </w:tcPr>
          <w:p w14:paraId="569B5916" w14:textId="77777777" w:rsidR="00D60FCE" w:rsidRPr="00D60FCE" w:rsidRDefault="00D60FCE" w:rsidP="007B576D">
            <w:pPr>
              <w:spacing w:after="0" w:line="360" w:lineRule="auto"/>
              <w:rPr>
                <w:rFonts w:eastAsia="Times New Roman"/>
                <w:color w:val="000000"/>
                <w:spacing w:val="0"/>
                <w:lang w:val="es-ES"/>
              </w:rPr>
            </w:pPr>
            <w:r w:rsidRPr="00D60FCE">
              <w:rPr>
                <w:rFonts w:eastAsia="Times New Roman"/>
                <w:color w:val="000000"/>
                <w:spacing w:val="0"/>
                <w:lang w:val="es-ES"/>
              </w:rPr>
              <w:t>Productos y útiles Varios</w:t>
            </w:r>
          </w:p>
        </w:tc>
        <w:tc>
          <w:tcPr>
            <w:tcW w:w="2268"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20B57BF5" w14:textId="77777777" w:rsidR="00D60FCE" w:rsidRPr="00D60FCE" w:rsidRDefault="00D60FCE" w:rsidP="007B576D">
            <w:pPr>
              <w:spacing w:after="0" w:line="360" w:lineRule="auto"/>
              <w:jc w:val="center"/>
              <w:rPr>
                <w:rFonts w:eastAsia="Times New Roman"/>
                <w:color w:val="000000"/>
                <w:spacing w:val="0"/>
                <w:lang w:val="es-ES"/>
              </w:rPr>
            </w:pPr>
            <w:r w:rsidRPr="00D60FCE">
              <w:rPr>
                <w:rFonts w:eastAsia="Times New Roman"/>
                <w:color w:val="000000"/>
                <w:spacing w:val="0"/>
                <w:lang w:val="es-ES"/>
              </w:rPr>
              <w:t xml:space="preserve"> $       11.856.591,96 </w:t>
            </w:r>
          </w:p>
        </w:tc>
      </w:tr>
      <w:tr w:rsidR="00D60FCE" w:rsidRPr="00D60FCE" w14:paraId="7975E820" w14:textId="77777777" w:rsidTr="00D60FCE">
        <w:trPr>
          <w:trHeight w:val="318"/>
        </w:trPr>
        <w:tc>
          <w:tcPr>
            <w:tcW w:w="5944" w:type="dxa"/>
            <w:tcBorders>
              <w:top w:val="single" w:sz="12" w:space="0" w:color="FFFFFF"/>
              <w:left w:val="single" w:sz="8" w:space="0" w:color="7D8589"/>
              <w:bottom w:val="single" w:sz="12" w:space="0" w:color="FFFFFF"/>
              <w:right w:val="single" w:sz="12" w:space="0" w:color="FFFFFF"/>
            </w:tcBorders>
            <w:shd w:val="clear" w:color="000000" w:fill="F5F6F7"/>
            <w:noWrap/>
            <w:vAlign w:val="bottom"/>
            <w:hideMark/>
          </w:tcPr>
          <w:p w14:paraId="440C7379" w14:textId="77777777" w:rsidR="00D60FCE" w:rsidRPr="00D60FCE" w:rsidRDefault="00D60FCE" w:rsidP="007B576D">
            <w:pPr>
              <w:spacing w:after="0" w:line="360" w:lineRule="auto"/>
              <w:rPr>
                <w:rFonts w:eastAsia="Times New Roman"/>
                <w:color w:val="000000"/>
                <w:spacing w:val="0"/>
                <w:lang w:val="es-ES"/>
              </w:rPr>
            </w:pPr>
            <w:r w:rsidRPr="00D60FCE">
              <w:rPr>
                <w:rFonts w:eastAsia="Times New Roman"/>
                <w:color w:val="000000"/>
                <w:spacing w:val="0"/>
                <w:lang w:val="es-ES"/>
              </w:rPr>
              <w:t>Mobiliario y Equipo</w:t>
            </w:r>
          </w:p>
        </w:tc>
        <w:tc>
          <w:tcPr>
            <w:tcW w:w="2268"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2CB6BCCE" w14:textId="77777777" w:rsidR="00D60FCE" w:rsidRPr="00D60FCE" w:rsidRDefault="00D60FCE" w:rsidP="007B576D">
            <w:pPr>
              <w:spacing w:after="0" w:line="360" w:lineRule="auto"/>
              <w:jc w:val="center"/>
              <w:rPr>
                <w:rFonts w:eastAsia="Times New Roman"/>
                <w:color w:val="000000"/>
                <w:spacing w:val="0"/>
                <w:lang w:val="es-ES"/>
              </w:rPr>
            </w:pPr>
            <w:r w:rsidRPr="00D60FCE">
              <w:rPr>
                <w:rFonts w:eastAsia="Times New Roman"/>
                <w:color w:val="000000"/>
                <w:spacing w:val="0"/>
                <w:lang w:val="es-ES"/>
              </w:rPr>
              <w:t xml:space="preserve"> $         8.201.834,18 </w:t>
            </w:r>
          </w:p>
        </w:tc>
      </w:tr>
      <w:tr w:rsidR="00D60FCE" w:rsidRPr="00D60FCE" w14:paraId="7728FD98" w14:textId="77777777" w:rsidTr="00D60FCE">
        <w:trPr>
          <w:trHeight w:val="318"/>
        </w:trPr>
        <w:tc>
          <w:tcPr>
            <w:tcW w:w="5944" w:type="dxa"/>
            <w:tcBorders>
              <w:top w:val="single" w:sz="12" w:space="0" w:color="FFFFFF"/>
              <w:left w:val="single" w:sz="8" w:space="0" w:color="7D8589"/>
              <w:bottom w:val="single" w:sz="12" w:space="0" w:color="FFFFFF"/>
              <w:right w:val="single" w:sz="12" w:space="0" w:color="FFFFFF"/>
            </w:tcBorders>
            <w:shd w:val="clear" w:color="000000" w:fill="F5F6F7"/>
            <w:noWrap/>
            <w:vAlign w:val="bottom"/>
            <w:hideMark/>
          </w:tcPr>
          <w:p w14:paraId="3B5703CB" w14:textId="77777777" w:rsidR="00D60FCE" w:rsidRPr="00D60FCE" w:rsidRDefault="00D60FCE" w:rsidP="007B576D">
            <w:pPr>
              <w:spacing w:after="0" w:line="360" w:lineRule="auto"/>
              <w:rPr>
                <w:rFonts w:eastAsia="Times New Roman"/>
                <w:color w:val="000000"/>
                <w:spacing w:val="0"/>
                <w:lang w:val="es-ES"/>
              </w:rPr>
            </w:pPr>
            <w:r w:rsidRPr="00D60FCE">
              <w:rPr>
                <w:rFonts w:eastAsia="Times New Roman"/>
                <w:color w:val="000000"/>
                <w:spacing w:val="0"/>
                <w:lang w:val="es-ES"/>
              </w:rPr>
              <w:t>Mobiliario y Equipo de Audio, Audiovisual, Recreativo y Educacional</w:t>
            </w:r>
          </w:p>
        </w:tc>
        <w:tc>
          <w:tcPr>
            <w:tcW w:w="2268"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14395971" w14:textId="77777777" w:rsidR="00D60FCE" w:rsidRPr="00D60FCE" w:rsidRDefault="00D60FCE" w:rsidP="007B576D">
            <w:pPr>
              <w:spacing w:after="0" w:line="360" w:lineRule="auto"/>
              <w:jc w:val="center"/>
              <w:rPr>
                <w:rFonts w:eastAsia="Times New Roman"/>
                <w:color w:val="000000"/>
                <w:spacing w:val="0"/>
                <w:lang w:val="es-ES"/>
              </w:rPr>
            </w:pPr>
            <w:r w:rsidRPr="00D60FCE">
              <w:rPr>
                <w:rFonts w:eastAsia="Times New Roman"/>
                <w:color w:val="000000"/>
                <w:spacing w:val="0"/>
                <w:lang w:val="es-ES"/>
              </w:rPr>
              <w:t xml:space="preserve"> $         1.766.232,31 </w:t>
            </w:r>
          </w:p>
        </w:tc>
      </w:tr>
      <w:tr w:rsidR="00D60FCE" w:rsidRPr="00D60FCE" w14:paraId="0EC8C99C" w14:textId="77777777" w:rsidTr="00D60FCE">
        <w:trPr>
          <w:trHeight w:val="318"/>
        </w:trPr>
        <w:tc>
          <w:tcPr>
            <w:tcW w:w="5944" w:type="dxa"/>
            <w:tcBorders>
              <w:top w:val="single" w:sz="12" w:space="0" w:color="FFFFFF"/>
              <w:left w:val="single" w:sz="8" w:space="0" w:color="7D8589"/>
              <w:bottom w:val="single" w:sz="12" w:space="0" w:color="FFFFFF"/>
              <w:right w:val="single" w:sz="12" w:space="0" w:color="FFFFFF"/>
            </w:tcBorders>
            <w:shd w:val="clear" w:color="000000" w:fill="F5F6F7"/>
            <w:noWrap/>
            <w:vAlign w:val="bottom"/>
            <w:hideMark/>
          </w:tcPr>
          <w:p w14:paraId="7A959D3C" w14:textId="77777777" w:rsidR="00D60FCE" w:rsidRPr="00D60FCE" w:rsidRDefault="00D60FCE" w:rsidP="007B576D">
            <w:pPr>
              <w:spacing w:after="0" w:line="360" w:lineRule="auto"/>
              <w:rPr>
                <w:rFonts w:eastAsia="Times New Roman"/>
                <w:color w:val="000000"/>
                <w:spacing w:val="0"/>
                <w:lang w:val="es-ES"/>
              </w:rPr>
            </w:pPr>
            <w:r w:rsidRPr="00D60FCE">
              <w:rPr>
                <w:rFonts w:eastAsia="Times New Roman"/>
                <w:color w:val="000000"/>
                <w:spacing w:val="0"/>
                <w:lang w:val="es-ES"/>
              </w:rPr>
              <w:t>Equipo e Instrumental, Científico y Laboratorio</w:t>
            </w:r>
          </w:p>
        </w:tc>
        <w:tc>
          <w:tcPr>
            <w:tcW w:w="2268"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58BE1216" w14:textId="77777777" w:rsidR="00D60FCE" w:rsidRPr="00D60FCE" w:rsidRDefault="00D60FCE" w:rsidP="007B576D">
            <w:pPr>
              <w:spacing w:after="0" w:line="360" w:lineRule="auto"/>
              <w:jc w:val="center"/>
              <w:rPr>
                <w:rFonts w:eastAsia="Times New Roman"/>
                <w:color w:val="000000"/>
                <w:spacing w:val="0"/>
                <w:lang w:val="es-ES"/>
              </w:rPr>
            </w:pPr>
            <w:r w:rsidRPr="00D60FCE">
              <w:rPr>
                <w:rFonts w:eastAsia="Times New Roman"/>
                <w:color w:val="000000"/>
                <w:spacing w:val="0"/>
                <w:lang w:val="es-ES"/>
              </w:rPr>
              <w:t xml:space="preserve"> $              33.380,80 </w:t>
            </w:r>
          </w:p>
        </w:tc>
      </w:tr>
      <w:tr w:rsidR="00D60FCE" w:rsidRPr="00D60FCE" w14:paraId="4091D883" w14:textId="77777777" w:rsidTr="00D60FCE">
        <w:trPr>
          <w:trHeight w:val="318"/>
        </w:trPr>
        <w:tc>
          <w:tcPr>
            <w:tcW w:w="5944" w:type="dxa"/>
            <w:tcBorders>
              <w:top w:val="single" w:sz="12" w:space="0" w:color="FFFFFF"/>
              <w:left w:val="single" w:sz="8" w:space="0" w:color="7D8589"/>
              <w:bottom w:val="single" w:sz="12" w:space="0" w:color="FFFFFF"/>
              <w:right w:val="single" w:sz="12" w:space="0" w:color="FFFFFF"/>
            </w:tcBorders>
            <w:shd w:val="clear" w:color="000000" w:fill="F5F6F7"/>
            <w:noWrap/>
            <w:vAlign w:val="bottom"/>
            <w:hideMark/>
          </w:tcPr>
          <w:p w14:paraId="47EB2390" w14:textId="77777777" w:rsidR="00D60FCE" w:rsidRPr="00D60FCE" w:rsidRDefault="00D60FCE" w:rsidP="007B576D">
            <w:pPr>
              <w:spacing w:after="0" w:line="360" w:lineRule="auto"/>
              <w:rPr>
                <w:rFonts w:eastAsia="Times New Roman"/>
                <w:color w:val="000000"/>
                <w:spacing w:val="0"/>
                <w:lang w:val="es-ES"/>
              </w:rPr>
            </w:pPr>
            <w:r w:rsidRPr="00D60FCE">
              <w:rPr>
                <w:rFonts w:eastAsia="Times New Roman"/>
                <w:color w:val="000000"/>
                <w:spacing w:val="0"/>
                <w:lang w:val="es-ES"/>
              </w:rPr>
              <w:lastRenderedPageBreak/>
              <w:t>Vehículos y Equipos de Transporte, Tracción y Elevación</w:t>
            </w:r>
          </w:p>
        </w:tc>
        <w:tc>
          <w:tcPr>
            <w:tcW w:w="2268"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22C02681" w14:textId="77777777" w:rsidR="00D60FCE" w:rsidRPr="00D60FCE" w:rsidRDefault="00D60FCE" w:rsidP="007B576D">
            <w:pPr>
              <w:spacing w:after="0" w:line="360" w:lineRule="auto"/>
              <w:jc w:val="center"/>
              <w:rPr>
                <w:rFonts w:eastAsia="Times New Roman"/>
                <w:color w:val="000000"/>
                <w:spacing w:val="0"/>
                <w:lang w:val="es-ES"/>
              </w:rPr>
            </w:pPr>
            <w:r w:rsidRPr="00D60FCE">
              <w:rPr>
                <w:rFonts w:eastAsia="Times New Roman"/>
                <w:color w:val="000000"/>
                <w:spacing w:val="0"/>
                <w:lang w:val="es-ES"/>
              </w:rPr>
              <w:t xml:space="preserve"> $         3.950.067,99 </w:t>
            </w:r>
          </w:p>
        </w:tc>
      </w:tr>
      <w:tr w:rsidR="00D60FCE" w:rsidRPr="00D60FCE" w14:paraId="25D4792E" w14:textId="77777777" w:rsidTr="00D60FCE">
        <w:trPr>
          <w:trHeight w:val="318"/>
        </w:trPr>
        <w:tc>
          <w:tcPr>
            <w:tcW w:w="5944" w:type="dxa"/>
            <w:tcBorders>
              <w:top w:val="single" w:sz="12" w:space="0" w:color="FFFFFF"/>
              <w:left w:val="single" w:sz="8" w:space="0" w:color="7D8589"/>
              <w:bottom w:val="single" w:sz="12" w:space="0" w:color="FFFFFF"/>
              <w:right w:val="single" w:sz="12" w:space="0" w:color="FFFFFF"/>
            </w:tcBorders>
            <w:shd w:val="clear" w:color="000000" w:fill="F5F6F7"/>
            <w:noWrap/>
            <w:vAlign w:val="bottom"/>
            <w:hideMark/>
          </w:tcPr>
          <w:p w14:paraId="362BF587" w14:textId="77777777" w:rsidR="00D60FCE" w:rsidRPr="00D60FCE" w:rsidRDefault="00D60FCE" w:rsidP="007B576D">
            <w:pPr>
              <w:spacing w:after="0" w:line="360" w:lineRule="auto"/>
              <w:rPr>
                <w:rFonts w:eastAsia="Times New Roman"/>
                <w:color w:val="000000"/>
                <w:spacing w:val="0"/>
                <w:lang w:val="es-ES"/>
              </w:rPr>
            </w:pPr>
            <w:r w:rsidRPr="00D60FCE">
              <w:rPr>
                <w:rFonts w:eastAsia="Times New Roman"/>
                <w:color w:val="000000"/>
                <w:spacing w:val="0"/>
                <w:lang w:val="es-ES"/>
              </w:rPr>
              <w:t>Maquinaria, Otros Equipos y Herramientas</w:t>
            </w:r>
          </w:p>
        </w:tc>
        <w:tc>
          <w:tcPr>
            <w:tcW w:w="2268"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4F771103" w14:textId="77777777" w:rsidR="00D60FCE" w:rsidRPr="00D60FCE" w:rsidRDefault="00D60FCE" w:rsidP="007B576D">
            <w:pPr>
              <w:spacing w:after="0" w:line="360" w:lineRule="auto"/>
              <w:jc w:val="center"/>
              <w:rPr>
                <w:rFonts w:eastAsia="Times New Roman"/>
                <w:color w:val="000000"/>
                <w:spacing w:val="0"/>
                <w:lang w:val="es-ES"/>
              </w:rPr>
            </w:pPr>
            <w:r w:rsidRPr="00D60FCE">
              <w:rPr>
                <w:rFonts w:eastAsia="Times New Roman"/>
                <w:color w:val="000000"/>
                <w:spacing w:val="0"/>
                <w:lang w:val="es-ES"/>
              </w:rPr>
              <w:t xml:space="preserve"> $         7.429.864,58 </w:t>
            </w:r>
          </w:p>
        </w:tc>
      </w:tr>
      <w:tr w:rsidR="00D60FCE" w:rsidRPr="00D60FCE" w14:paraId="18C46B39" w14:textId="77777777" w:rsidTr="00D60FCE">
        <w:trPr>
          <w:trHeight w:val="318"/>
        </w:trPr>
        <w:tc>
          <w:tcPr>
            <w:tcW w:w="5944" w:type="dxa"/>
            <w:tcBorders>
              <w:top w:val="single" w:sz="12" w:space="0" w:color="FFFFFF"/>
              <w:left w:val="single" w:sz="8" w:space="0" w:color="7D8589"/>
              <w:bottom w:val="single" w:sz="12" w:space="0" w:color="FFFFFF"/>
              <w:right w:val="single" w:sz="12" w:space="0" w:color="FFFFFF"/>
            </w:tcBorders>
            <w:shd w:val="clear" w:color="000000" w:fill="F5F6F7"/>
            <w:noWrap/>
            <w:vAlign w:val="bottom"/>
            <w:hideMark/>
          </w:tcPr>
          <w:p w14:paraId="6339B26D" w14:textId="77777777" w:rsidR="00D60FCE" w:rsidRPr="00D60FCE" w:rsidRDefault="00D60FCE" w:rsidP="007B576D">
            <w:pPr>
              <w:spacing w:after="0" w:line="360" w:lineRule="auto"/>
              <w:rPr>
                <w:rFonts w:eastAsia="Times New Roman"/>
                <w:color w:val="000000"/>
                <w:spacing w:val="0"/>
                <w:lang w:val="es-ES"/>
              </w:rPr>
            </w:pPr>
            <w:r w:rsidRPr="00D60FCE">
              <w:rPr>
                <w:rFonts w:eastAsia="Times New Roman"/>
                <w:color w:val="000000"/>
                <w:spacing w:val="0"/>
                <w:lang w:val="es-ES"/>
              </w:rPr>
              <w:t>Bienes Intangibles</w:t>
            </w:r>
          </w:p>
        </w:tc>
        <w:tc>
          <w:tcPr>
            <w:tcW w:w="2268"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377EDBD6" w14:textId="77777777" w:rsidR="00D60FCE" w:rsidRPr="00D60FCE" w:rsidRDefault="00D60FCE" w:rsidP="007B576D">
            <w:pPr>
              <w:spacing w:after="0" w:line="360" w:lineRule="auto"/>
              <w:jc w:val="center"/>
              <w:rPr>
                <w:rFonts w:eastAsia="Times New Roman"/>
                <w:color w:val="000000"/>
                <w:spacing w:val="0"/>
                <w:lang w:val="es-ES"/>
              </w:rPr>
            </w:pPr>
            <w:r w:rsidRPr="00D60FCE">
              <w:rPr>
                <w:rFonts w:eastAsia="Times New Roman"/>
                <w:color w:val="000000"/>
                <w:spacing w:val="0"/>
                <w:lang w:val="es-ES"/>
              </w:rPr>
              <w:t xml:space="preserve"> $            152.169,25 </w:t>
            </w:r>
          </w:p>
        </w:tc>
      </w:tr>
      <w:tr w:rsidR="00D60FCE" w:rsidRPr="00D60FCE" w14:paraId="327ACEF2" w14:textId="77777777" w:rsidTr="00D60FCE">
        <w:trPr>
          <w:trHeight w:val="318"/>
        </w:trPr>
        <w:tc>
          <w:tcPr>
            <w:tcW w:w="5944" w:type="dxa"/>
            <w:tcBorders>
              <w:top w:val="single" w:sz="12" w:space="0" w:color="FFFFFF"/>
              <w:left w:val="single" w:sz="8" w:space="0" w:color="7D8589"/>
              <w:bottom w:val="single" w:sz="12" w:space="0" w:color="FFFFFF"/>
              <w:right w:val="single" w:sz="12" w:space="0" w:color="FFFFFF"/>
            </w:tcBorders>
            <w:shd w:val="clear" w:color="000000" w:fill="F5F6F7"/>
            <w:noWrap/>
            <w:vAlign w:val="bottom"/>
            <w:hideMark/>
          </w:tcPr>
          <w:p w14:paraId="42523250" w14:textId="77777777" w:rsidR="00D60FCE" w:rsidRPr="00D60FCE" w:rsidRDefault="00D60FCE" w:rsidP="007B576D">
            <w:pPr>
              <w:spacing w:after="0" w:line="360" w:lineRule="auto"/>
              <w:rPr>
                <w:rFonts w:eastAsia="Times New Roman"/>
                <w:color w:val="000000"/>
                <w:spacing w:val="0"/>
                <w:lang w:val="es-ES"/>
              </w:rPr>
            </w:pPr>
            <w:r w:rsidRPr="00D60FCE">
              <w:rPr>
                <w:rFonts w:eastAsia="Times New Roman"/>
                <w:color w:val="000000"/>
                <w:spacing w:val="0"/>
                <w:lang w:val="es-ES"/>
              </w:rPr>
              <w:t>Obras en Edificaciones</w:t>
            </w:r>
          </w:p>
        </w:tc>
        <w:tc>
          <w:tcPr>
            <w:tcW w:w="2268" w:type="dxa"/>
            <w:tcBorders>
              <w:top w:val="single" w:sz="12" w:space="0" w:color="FFFFFF"/>
              <w:left w:val="single" w:sz="8" w:space="0" w:color="FFFFFF"/>
              <w:bottom w:val="single" w:sz="12" w:space="0" w:color="FFFFFF"/>
              <w:right w:val="single" w:sz="8" w:space="0" w:color="7D8589"/>
            </w:tcBorders>
            <w:shd w:val="clear" w:color="000000" w:fill="F5F6F7"/>
            <w:noWrap/>
            <w:vAlign w:val="bottom"/>
            <w:hideMark/>
          </w:tcPr>
          <w:p w14:paraId="66610146" w14:textId="77777777" w:rsidR="00D60FCE" w:rsidRPr="00D60FCE" w:rsidRDefault="00D60FCE" w:rsidP="007B576D">
            <w:pPr>
              <w:spacing w:after="0" w:line="360" w:lineRule="auto"/>
              <w:jc w:val="center"/>
              <w:rPr>
                <w:rFonts w:eastAsia="Times New Roman"/>
                <w:color w:val="000000"/>
                <w:spacing w:val="0"/>
                <w:lang w:val="es-ES"/>
              </w:rPr>
            </w:pPr>
            <w:r w:rsidRPr="00D60FCE">
              <w:rPr>
                <w:rFonts w:eastAsia="Times New Roman"/>
                <w:color w:val="000000"/>
                <w:spacing w:val="0"/>
                <w:lang w:val="es-ES"/>
              </w:rPr>
              <w:t xml:space="preserve"> $       13.309.064,91 </w:t>
            </w:r>
          </w:p>
        </w:tc>
      </w:tr>
      <w:tr w:rsidR="00D60FCE" w:rsidRPr="00D60FCE" w14:paraId="16673123" w14:textId="77777777" w:rsidTr="00D60FCE">
        <w:trPr>
          <w:trHeight w:val="318"/>
        </w:trPr>
        <w:tc>
          <w:tcPr>
            <w:tcW w:w="5944" w:type="dxa"/>
            <w:tcBorders>
              <w:top w:val="single" w:sz="12" w:space="0" w:color="FFFFFF"/>
              <w:left w:val="single" w:sz="8" w:space="0" w:color="7D8589"/>
              <w:bottom w:val="single" w:sz="8" w:space="0" w:color="7D8589"/>
              <w:right w:val="single" w:sz="4" w:space="0" w:color="4472C4"/>
            </w:tcBorders>
            <w:shd w:val="clear" w:color="000000" w:fill="002060"/>
            <w:noWrap/>
            <w:vAlign w:val="bottom"/>
            <w:hideMark/>
          </w:tcPr>
          <w:p w14:paraId="2C61DEB3" w14:textId="77777777" w:rsidR="00D60FCE" w:rsidRPr="00D60FCE" w:rsidRDefault="00D60FCE" w:rsidP="007B576D">
            <w:pPr>
              <w:spacing w:after="0" w:line="360" w:lineRule="auto"/>
              <w:rPr>
                <w:rFonts w:eastAsia="Times New Roman"/>
                <w:b/>
                <w:bCs/>
                <w:color w:val="FFFFFF"/>
                <w:spacing w:val="0"/>
                <w:lang w:val="es-ES"/>
              </w:rPr>
            </w:pPr>
            <w:r w:rsidRPr="00D60FCE">
              <w:rPr>
                <w:rFonts w:eastAsia="Times New Roman"/>
                <w:b/>
                <w:bCs/>
                <w:color w:val="FFFFFF"/>
                <w:spacing w:val="0"/>
                <w:lang w:val="es-ES"/>
              </w:rPr>
              <w:t>Totales</w:t>
            </w:r>
          </w:p>
        </w:tc>
        <w:tc>
          <w:tcPr>
            <w:tcW w:w="2268" w:type="dxa"/>
            <w:tcBorders>
              <w:top w:val="single" w:sz="12" w:space="0" w:color="FFFFFF"/>
              <w:left w:val="single" w:sz="8" w:space="0" w:color="FFFFFF"/>
              <w:bottom w:val="single" w:sz="8" w:space="0" w:color="7D8589"/>
              <w:right w:val="single" w:sz="8" w:space="0" w:color="7D8589"/>
            </w:tcBorders>
            <w:shd w:val="clear" w:color="000000" w:fill="002060"/>
            <w:noWrap/>
            <w:vAlign w:val="bottom"/>
            <w:hideMark/>
          </w:tcPr>
          <w:p w14:paraId="41A94920" w14:textId="77777777" w:rsidR="00D60FCE" w:rsidRPr="00D60FCE" w:rsidRDefault="00D60FCE" w:rsidP="007B576D">
            <w:pPr>
              <w:spacing w:after="0" w:line="360" w:lineRule="auto"/>
              <w:jc w:val="center"/>
              <w:rPr>
                <w:rFonts w:eastAsia="Times New Roman"/>
                <w:b/>
                <w:bCs/>
                <w:color w:val="FFFFFF"/>
                <w:spacing w:val="0"/>
                <w:lang w:val="es-ES"/>
              </w:rPr>
            </w:pPr>
            <w:r w:rsidRPr="00D60FCE">
              <w:rPr>
                <w:rFonts w:eastAsia="Times New Roman"/>
                <w:b/>
                <w:bCs/>
                <w:color w:val="FFFFFF"/>
                <w:spacing w:val="0"/>
                <w:lang w:val="es-ES"/>
              </w:rPr>
              <w:t xml:space="preserve"> $     109.457.482,18 </w:t>
            </w:r>
          </w:p>
        </w:tc>
      </w:tr>
    </w:tbl>
    <w:p w14:paraId="3AA97CA3" w14:textId="5963BFD0" w:rsidR="002560B2" w:rsidRDefault="002560B2" w:rsidP="00BA2267">
      <w:pPr>
        <w:spacing w:line="360" w:lineRule="auto"/>
        <w:jc w:val="both"/>
        <w:rPr>
          <w:rFonts w:eastAsia="Calibri"/>
          <w:noProof/>
          <w:lang w:val="es-ES"/>
        </w:rPr>
      </w:pPr>
    </w:p>
    <w:p w14:paraId="3F3868EE" w14:textId="622D781A" w:rsidR="002560B2" w:rsidRDefault="002560B2" w:rsidP="00BA2267">
      <w:pPr>
        <w:spacing w:line="360" w:lineRule="auto"/>
        <w:jc w:val="both"/>
        <w:rPr>
          <w:rFonts w:eastAsia="Calibri"/>
          <w:noProof/>
          <w:sz w:val="12"/>
          <w:szCs w:val="12"/>
          <w:lang w:val="es-ES"/>
        </w:rPr>
      </w:pPr>
    </w:p>
    <w:p w14:paraId="05655664" w14:textId="00245B4D" w:rsidR="007B576D" w:rsidRDefault="007B576D" w:rsidP="00BA2267">
      <w:pPr>
        <w:spacing w:line="360" w:lineRule="auto"/>
        <w:jc w:val="both"/>
        <w:rPr>
          <w:rFonts w:eastAsia="Calibri"/>
          <w:noProof/>
          <w:sz w:val="12"/>
          <w:szCs w:val="12"/>
          <w:lang w:val="es-ES"/>
        </w:rPr>
      </w:pPr>
    </w:p>
    <w:p w14:paraId="0DCF55BE" w14:textId="77777777" w:rsidR="007B576D" w:rsidRPr="002F3952" w:rsidRDefault="007B576D" w:rsidP="00BA2267">
      <w:pPr>
        <w:spacing w:line="360" w:lineRule="auto"/>
        <w:jc w:val="both"/>
        <w:rPr>
          <w:rFonts w:eastAsia="Calibri"/>
          <w:noProof/>
          <w:sz w:val="12"/>
          <w:szCs w:val="12"/>
          <w:lang w:val="es-ES"/>
        </w:rPr>
      </w:pPr>
    </w:p>
    <w:p w14:paraId="3C4763EE" w14:textId="03BA72C9" w:rsidR="00CB0DF9" w:rsidRPr="00CB0DF9" w:rsidRDefault="00661EDD" w:rsidP="00CB0DF9">
      <w:pPr>
        <w:pStyle w:val="Ttulo2"/>
        <w:spacing w:line="480" w:lineRule="auto"/>
        <w:jc w:val="both"/>
        <w:rPr>
          <w:b/>
          <w:noProof/>
          <w:lang w:val="es-ES"/>
        </w:rPr>
      </w:pPr>
      <w:bookmarkStart w:id="15" w:name="_Toc184989631"/>
      <w:r>
        <w:rPr>
          <w:b/>
          <w:noProof/>
          <w:lang w:val="es-ES"/>
        </w:rPr>
        <w:t xml:space="preserve">4.2 Desempeño de los </w:t>
      </w:r>
      <w:r w:rsidR="006A697F">
        <w:rPr>
          <w:b/>
          <w:noProof/>
          <w:lang w:val="es-ES"/>
        </w:rPr>
        <w:t>R</w:t>
      </w:r>
      <w:r w:rsidR="009C34C9">
        <w:rPr>
          <w:b/>
          <w:noProof/>
          <w:lang w:val="es-ES"/>
        </w:rPr>
        <w:t xml:space="preserve">ecursos </w:t>
      </w:r>
      <w:r w:rsidR="006A697F">
        <w:rPr>
          <w:b/>
          <w:noProof/>
          <w:lang w:val="es-ES"/>
        </w:rPr>
        <w:t>H</w:t>
      </w:r>
      <w:r w:rsidR="008B097C" w:rsidRPr="00CB0DF9">
        <w:rPr>
          <w:b/>
          <w:noProof/>
          <w:lang w:val="es-ES"/>
        </w:rPr>
        <w:t>umanos</w:t>
      </w:r>
      <w:bookmarkEnd w:id="15"/>
    </w:p>
    <w:p w14:paraId="2E1E14B9" w14:textId="77777777" w:rsidR="00277026" w:rsidRDefault="00277026" w:rsidP="009C34C9">
      <w:pPr>
        <w:spacing w:line="360" w:lineRule="auto"/>
        <w:jc w:val="both"/>
        <w:rPr>
          <w:rFonts w:eastAsia="Calibri"/>
          <w:noProof/>
          <w:color w:val="4C4747"/>
          <w:lang w:val="es-ES"/>
        </w:rPr>
      </w:pPr>
    </w:p>
    <w:p w14:paraId="6A527E19" w14:textId="77777777" w:rsidR="008016FB" w:rsidRPr="00A818A1" w:rsidRDefault="008016FB" w:rsidP="009C34C9">
      <w:pPr>
        <w:spacing w:line="360" w:lineRule="auto"/>
        <w:jc w:val="both"/>
        <w:rPr>
          <w:color w:val="4C4747"/>
          <w:lang w:val="es-MX"/>
        </w:rPr>
      </w:pPr>
      <w:r w:rsidRPr="00A818A1">
        <w:rPr>
          <w:rStyle w:val="Textoennegrita"/>
          <w:b w:val="0"/>
          <w:color w:val="4C4747"/>
          <w:lang w:val="es-MX"/>
        </w:rPr>
        <w:t>El fortalecimiento continuo del desempeño de los colaboradores constituye una de las prioridades estratégicas de los CTC.</w:t>
      </w:r>
      <w:r w:rsidRPr="00A818A1">
        <w:rPr>
          <w:b/>
          <w:color w:val="4C4747"/>
          <w:lang w:val="es-MX"/>
        </w:rPr>
        <w:t xml:space="preserve"> </w:t>
      </w:r>
      <w:r w:rsidRPr="00A818A1">
        <w:rPr>
          <w:color w:val="4C4747"/>
          <w:lang w:val="es-MX"/>
        </w:rPr>
        <w:t>Para ello, se establecen acuerdos de desempeño alineados con los objetivos definidos en el Plan Operativo Anual (POA). Posteriormente, se aplican evaluaciones sistemáticas que permiten medir la productividad individual y colectiva en función del cumplimiento de dichos acuerdos, fomentando así una cultura institucional orientada a la mejora constante y al logro de resultados.</w:t>
      </w:r>
    </w:p>
    <w:p w14:paraId="16092A6C" w14:textId="79457497" w:rsidR="008016FB" w:rsidRPr="00A818A1" w:rsidRDefault="008016FB" w:rsidP="00B563B8">
      <w:pPr>
        <w:pStyle w:val="NormalWeb"/>
        <w:spacing w:line="360" w:lineRule="auto"/>
        <w:jc w:val="both"/>
        <w:rPr>
          <w:rStyle w:val="Textoennegrita"/>
          <w:rFonts w:eastAsiaTheme="minorHAnsi"/>
          <w:b w:val="0"/>
          <w:color w:val="4C4747"/>
          <w:spacing w:val="20"/>
          <w:lang w:eastAsia="en-US"/>
        </w:rPr>
      </w:pPr>
      <w:r w:rsidRPr="00A818A1">
        <w:rPr>
          <w:rStyle w:val="Textoennegrita"/>
          <w:rFonts w:eastAsiaTheme="minorHAnsi"/>
          <w:b w:val="0"/>
          <w:color w:val="4C4747"/>
          <w:spacing w:val="20"/>
          <w:lang w:eastAsia="en-US"/>
        </w:rPr>
        <w:t xml:space="preserve">En coherencia </w:t>
      </w:r>
      <w:r w:rsidR="00A3262A" w:rsidRPr="00A818A1">
        <w:rPr>
          <w:rStyle w:val="Textoennegrita"/>
          <w:rFonts w:eastAsiaTheme="minorHAnsi"/>
          <w:b w:val="0"/>
          <w:color w:val="4C4747"/>
          <w:spacing w:val="20"/>
          <w:lang w:eastAsia="en-US"/>
        </w:rPr>
        <w:t>a</w:t>
      </w:r>
      <w:r w:rsidR="0049512C" w:rsidRPr="00A818A1">
        <w:rPr>
          <w:rStyle w:val="Textoennegrita"/>
          <w:rFonts w:eastAsiaTheme="minorHAnsi"/>
          <w:b w:val="0"/>
          <w:color w:val="4C4747"/>
          <w:spacing w:val="20"/>
          <w:lang w:eastAsia="en-US"/>
        </w:rPr>
        <w:t xml:space="preserve">l </w:t>
      </w:r>
      <w:r w:rsidRPr="00A818A1">
        <w:rPr>
          <w:rStyle w:val="Textoennegrita"/>
          <w:rFonts w:eastAsiaTheme="minorHAnsi"/>
          <w:b w:val="0"/>
          <w:color w:val="4C4747"/>
          <w:spacing w:val="20"/>
          <w:lang w:eastAsia="en-US"/>
        </w:rPr>
        <w:t>compromiso con la equidad de género, los Centros Tecnológicos Comunitarios (CTC) han impulsado acciones concretas para garantizar la igualdad de trato y oportunidades entre hombres y mujeres en todos los niveles y funciones institucionales.</w:t>
      </w:r>
    </w:p>
    <w:p w14:paraId="78AD28FA" w14:textId="77777777" w:rsidR="008016FB" w:rsidRPr="00A818A1" w:rsidRDefault="008016FB" w:rsidP="00B563B8">
      <w:pPr>
        <w:pStyle w:val="NormalWeb"/>
        <w:spacing w:line="360" w:lineRule="auto"/>
        <w:jc w:val="both"/>
        <w:rPr>
          <w:rStyle w:val="Textoennegrita"/>
          <w:rFonts w:eastAsiaTheme="minorHAnsi"/>
          <w:b w:val="0"/>
          <w:color w:val="4C4747"/>
          <w:spacing w:val="20"/>
          <w:lang w:eastAsia="en-US"/>
        </w:rPr>
      </w:pPr>
      <w:r w:rsidRPr="00A818A1">
        <w:rPr>
          <w:rStyle w:val="Textoennegrita"/>
          <w:rFonts w:eastAsiaTheme="minorHAnsi"/>
          <w:b w:val="0"/>
          <w:color w:val="4C4747"/>
          <w:spacing w:val="20"/>
          <w:lang w:eastAsia="en-US"/>
        </w:rPr>
        <w:t xml:space="preserve">Como parte de la gestión de talento humano, al inicio de cada año se coordinan acuerdos de desempeño con las distintas Áreas Operativas, alineados con los objetivos del Plan Operativo Anual (POA). Al cierre del período, se realizan evaluaciones sistemáticas que permiten </w:t>
      </w:r>
      <w:r w:rsidRPr="00A818A1">
        <w:rPr>
          <w:rStyle w:val="Textoennegrita"/>
          <w:rFonts w:eastAsiaTheme="minorHAnsi"/>
          <w:b w:val="0"/>
          <w:color w:val="4C4747"/>
          <w:spacing w:val="20"/>
          <w:lang w:eastAsia="en-US"/>
        </w:rPr>
        <w:lastRenderedPageBreak/>
        <w:t>medir el cumplimiento de metas y la productividad individual de cada colaborador/a.</w:t>
      </w:r>
    </w:p>
    <w:p w14:paraId="75A2E74D" w14:textId="391C1EDC" w:rsidR="009C34C9" w:rsidRPr="00A818A1" w:rsidRDefault="008016FB" w:rsidP="00B563B8">
      <w:pPr>
        <w:pStyle w:val="NormalWeb"/>
        <w:spacing w:line="360" w:lineRule="auto"/>
        <w:jc w:val="both"/>
        <w:rPr>
          <w:rStyle w:val="Textoennegrita"/>
          <w:rFonts w:eastAsiaTheme="minorHAnsi"/>
          <w:bCs w:val="0"/>
          <w:color w:val="4C4747"/>
          <w:spacing w:val="20"/>
          <w:lang w:eastAsia="en-US"/>
        </w:rPr>
      </w:pPr>
      <w:r w:rsidRPr="00A818A1">
        <w:rPr>
          <w:rStyle w:val="Textoennegrita"/>
          <w:rFonts w:eastAsiaTheme="minorHAnsi"/>
          <w:b w:val="0"/>
          <w:color w:val="4C4747"/>
          <w:spacing w:val="20"/>
          <w:lang w:eastAsia="en-US"/>
        </w:rPr>
        <w:t>A continuación, se detallan los principales avances del proceso de evaluación del desempeño del personal durante el año 2025:</w:t>
      </w:r>
    </w:p>
    <w:p w14:paraId="1058ADA3" w14:textId="77777777" w:rsidR="00661EDD" w:rsidRPr="00661EDD" w:rsidRDefault="00661EDD" w:rsidP="00CB0DF9">
      <w:pPr>
        <w:spacing w:line="360" w:lineRule="auto"/>
        <w:jc w:val="both"/>
        <w:rPr>
          <w:rFonts w:eastAsia="Calibri"/>
          <w:noProof/>
          <w:sz w:val="18"/>
          <w:lang w:val="es-ES"/>
        </w:rPr>
      </w:pPr>
    </w:p>
    <w:tbl>
      <w:tblPr>
        <w:tblW w:w="0" w:type="auto"/>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2807"/>
        <w:gridCol w:w="1434"/>
        <w:gridCol w:w="1421"/>
        <w:gridCol w:w="1392"/>
        <w:gridCol w:w="856"/>
      </w:tblGrid>
      <w:tr w:rsidR="00661EDD" w:rsidRPr="00305E44" w14:paraId="5659D394" w14:textId="77777777" w:rsidTr="00661EDD">
        <w:trPr>
          <w:trHeight w:val="300"/>
          <w:tblHeader/>
        </w:trPr>
        <w:tc>
          <w:tcPr>
            <w:tcW w:w="2807" w:type="dxa"/>
            <w:shd w:val="clear" w:color="auto" w:fill="002060"/>
            <w:noWrap/>
            <w:vAlign w:val="center"/>
            <w:hideMark/>
          </w:tcPr>
          <w:p w14:paraId="1AE244D7" w14:textId="77777777" w:rsidR="00661EDD" w:rsidRPr="00305E44" w:rsidRDefault="00661EDD" w:rsidP="00B0402F">
            <w:pPr>
              <w:tabs>
                <w:tab w:val="left" w:pos="2981"/>
              </w:tabs>
              <w:spacing w:line="360" w:lineRule="auto"/>
              <w:jc w:val="center"/>
              <w:rPr>
                <w:bCs/>
                <w:color w:val="FFFFFF" w:themeColor="background1"/>
                <w:lang w:val="es-ES_tradnl"/>
              </w:rPr>
            </w:pPr>
            <w:r w:rsidRPr="00305E44">
              <w:rPr>
                <w:bCs/>
                <w:color w:val="FFFFFF" w:themeColor="background1"/>
                <w:lang w:val="es-ES_tradnl"/>
              </w:rPr>
              <w:t>Concepto</w:t>
            </w:r>
          </w:p>
        </w:tc>
        <w:tc>
          <w:tcPr>
            <w:tcW w:w="1434" w:type="dxa"/>
            <w:shd w:val="clear" w:color="auto" w:fill="002060"/>
            <w:noWrap/>
            <w:vAlign w:val="center"/>
            <w:hideMark/>
          </w:tcPr>
          <w:p w14:paraId="75779CCE" w14:textId="77777777" w:rsidR="00661EDD" w:rsidRPr="00305E44" w:rsidRDefault="00661EDD" w:rsidP="00B0402F">
            <w:pPr>
              <w:tabs>
                <w:tab w:val="left" w:pos="2981"/>
              </w:tabs>
              <w:spacing w:line="360" w:lineRule="auto"/>
              <w:jc w:val="center"/>
              <w:rPr>
                <w:bCs/>
                <w:color w:val="FFFFFF" w:themeColor="background1"/>
                <w:lang w:val="es-ES_tradnl"/>
              </w:rPr>
            </w:pPr>
            <w:r w:rsidRPr="00305E44">
              <w:rPr>
                <w:bCs/>
                <w:color w:val="FFFFFF" w:themeColor="background1"/>
                <w:lang w:val="es-ES_tradnl"/>
              </w:rPr>
              <w:t>Cantidad</w:t>
            </w:r>
          </w:p>
        </w:tc>
        <w:tc>
          <w:tcPr>
            <w:tcW w:w="1421" w:type="dxa"/>
            <w:shd w:val="clear" w:color="auto" w:fill="002060"/>
            <w:noWrap/>
            <w:vAlign w:val="center"/>
            <w:hideMark/>
          </w:tcPr>
          <w:p w14:paraId="08C78D97" w14:textId="77777777" w:rsidR="00661EDD" w:rsidRPr="00305E44" w:rsidRDefault="00661EDD" w:rsidP="00B0402F">
            <w:pPr>
              <w:tabs>
                <w:tab w:val="left" w:pos="2981"/>
              </w:tabs>
              <w:spacing w:line="360" w:lineRule="auto"/>
              <w:jc w:val="center"/>
              <w:rPr>
                <w:bCs/>
                <w:color w:val="FFFFFF" w:themeColor="background1"/>
                <w:lang w:val="es-ES_tradnl"/>
              </w:rPr>
            </w:pPr>
            <w:r w:rsidRPr="00305E44">
              <w:rPr>
                <w:bCs/>
                <w:color w:val="FFFFFF" w:themeColor="background1"/>
                <w:lang w:val="es-ES_tradnl"/>
              </w:rPr>
              <w:t>Hombres</w:t>
            </w:r>
          </w:p>
        </w:tc>
        <w:tc>
          <w:tcPr>
            <w:tcW w:w="1392" w:type="dxa"/>
            <w:shd w:val="clear" w:color="auto" w:fill="002060"/>
            <w:noWrap/>
            <w:vAlign w:val="center"/>
            <w:hideMark/>
          </w:tcPr>
          <w:p w14:paraId="6A8F8BFB" w14:textId="77777777" w:rsidR="00661EDD" w:rsidRPr="00305E44" w:rsidRDefault="00661EDD" w:rsidP="00B0402F">
            <w:pPr>
              <w:tabs>
                <w:tab w:val="left" w:pos="2981"/>
              </w:tabs>
              <w:spacing w:line="360" w:lineRule="auto"/>
              <w:jc w:val="center"/>
              <w:rPr>
                <w:bCs/>
                <w:color w:val="FFFFFF" w:themeColor="background1"/>
                <w:lang w:val="es-ES_tradnl"/>
              </w:rPr>
            </w:pPr>
            <w:r w:rsidRPr="00305E44">
              <w:rPr>
                <w:bCs/>
                <w:color w:val="FFFFFF" w:themeColor="background1"/>
                <w:lang w:val="es-ES_tradnl"/>
              </w:rPr>
              <w:t>Mujeres</w:t>
            </w:r>
          </w:p>
        </w:tc>
        <w:tc>
          <w:tcPr>
            <w:tcW w:w="856" w:type="dxa"/>
            <w:shd w:val="clear" w:color="auto" w:fill="002060"/>
            <w:noWrap/>
            <w:vAlign w:val="center"/>
            <w:hideMark/>
          </w:tcPr>
          <w:p w14:paraId="1FFA09E2" w14:textId="77777777" w:rsidR="00661EDD" w:rsidRPr="00305E44" w:rsidRDefault="00661EDD" w:rsidP="00B0402F">
            <w:pPr>
              <w:tabs>
                <w:tab w:val="left" w:pos="2981"/>
              </w:tabs>
              <w:spacing w:line="360" w:lineRule="auto"/>
              <w:jc w:val="center"/>
              <w:rPr>
                <w:bCs/>
                <w:color w:val="FFFFFF" w:themeColor="background1"/>
                <w:lang w:val="es-ES_tradnl"/>
              </w:rPr>
            </w:pPr>
            <w:r w:rsidRPr="00305E44">
              <w:rPr>
                <w:bCs/>
                <w:color w:val="FFFFFF" w:themeColor="background1"/>
                <w:lang w:val="es-ES_tradnl"/>
              </w:rPr>
              <w:t>%</w:t>
            </w:r>
          </w:p>
        </w:tc>
      </w:tr>
      <w:tr w:rsidR="00661EDD" w:rsidRPr="00305E44" w14:paraId="489A1664" w14:textId="77777777" w:rsidTr="00661EDD">
        <w:trPr>
          <w:trHeight w:val="288"/>
        </w:trPr>
        <w:tc>
          <w:tcPr>
            <w:tcW w:w="2807" w:type="dxa"/>
            <w:shd w:val="clear" w:color="auto" w:fill="auto"/>
            <w:noWrap/>
            <w:hideMark/>
          </w:tcPr>
          <w:p w14:paraId="4F16C29C" w14:textId="77777777" w:rsidR="00661EDD" w:rsidRPr="00277026" w:rsidRDefault="00661EDD" w:rsidP="00B0402F">
            <w:pPr>
              <w:tabs>
                <w:tab w:val="left" w:pos="2981"/>
              </w:tabs>
              <w:spacing w:line="360" w:lineRule="auto"/>
              <w:rPr>
                <w:color w:val="4C4747"/>
                <w:lang w:val="es-ES_tradnl"/>
              </w:rPr>
            </w:pPr>
            <w:r w:rsidRPr="00277026">
              <w:rPr>
                <w:color w:val="4C4747"/>
                <w:lang w:val="es-ES_tradnl"/>
              </w:rPr>
              <w:t>Total de Colaboradores</w:t>
            </w:r>
          </w:p>
        </w:tc>
        <w:tc>
          <w:tcPr>
            <w:tcW w:w="1434" w:type="dxa"/>
            <w:shd w:val="clear" w:color="auto" w:fill="auto"/>
            <w:noWrap/>
            <w:vAlign w:val="center"/>
            <w:hideMark/>
          </w:tcPr>
          <w:p w14:paraId="3734BF74" w14:textId="25873C28" w:rsidR="00661EDD" w:rsidRPr="00740AA1" w:rsidRDefault="00277026" w:rsidP="00740AA1">
            <w:pPr>
              <w:tabs>
                <w:tab w:val="left" w:pos="2981"/>
              </w:tabs>
              <w:spacing w:line="360" w:lineRule="auto"/>
              <w:jc w:val="center"/>
              <w:rPr>
                <w:color w:val="4C4747"/>
                <w:lang w:val="es-ES_tradnl"/>
              </w:rPr>
            </w:pPr>
            <w:r w:rsidRPr="00740AA1">
              <w:rPr>
                <w:color w:val="4C4747"/>
                <w:lang w:val="es-ES_tradnl"/>
              </w:rPr>
              <w:t>7</w:t>
            </w:r>
            <w:r w:rsidR="00740AA1" w:rsidRPr="00740AA1">
              <w:rPr>
                <w:color w:val="4C4747"/>
                <w:lang w:val="es-ES_tradnl"/>
              </w:rPr>
              <w:t>96</w:t>
            </w:r>
          </w:p>
        </w:tc>
        <w:tc>
          <w:tcPr>
            <w:tcW w:w="1421" w:type="dxa"/>
            <w:shd w:val="clear" w:color="auto" w:fill="auto"/>
            <w:noWrap/>
            <w:vAlign w:val="center"/>
            <w:hideMark/>
          </w:tcPr>
          <w:p w14:paraId="7DA18460" w14:textId="400DFE00" w:rsidR="00661EDD" w:rsidRPr="00740AA1" w:rsidRDefault="00740AA1" w:rsidP="00B0402F">
            <w:pPr>
              <w:tabs>
                <w:tab w:val="left" w:pos="2981"/>
              </w:tabs>
              <w:spacing w:line="360" w:lineRule="auto"/>
              <w:jc w:val="center"/>
              <w:rPr>
                <w:color w:val="4C4747"/>
                <w:lang w:val="es-ES_tradnl"/>
              </w:rPr>
            </w:pPr>
            <w:r w:rsidRPr="00740AA1">
              <w:rPr>
                <w:color w:val="4C4747"/>
                <w:lang w:val="es-ES_tradnl"/>
              </w:rPr>
              <w:t>405</w:t>
            </w:r>
          </w:p>
        </w:tc>
        <w:tc>
          <w:tcPr>
            <w:tcW w:w="1392" w:type="dxa"/>
            <w:shd w:val="clear" w:color="auto" w:fill="auto"/>
            <w:noWrap/>
            <w:vAlign w:val="center"/>
            <w:hideMark/>
          </w:tcPr>
          <w:p w14:paraId="386062C4" w14:textId="24E63577" w:rsidR="00661EDD" w:rsidRPr="00740AA1" w:rsidRDefault="00740AA1" w:rsidP="0038282A">
            <w:pPr>
              <w:tabs>
                <w:tab w:val="left" w:pos="2981"/>
              </w:tabs>
              <w:spacing w:line="360" w:lineRule="auto"/>
              <w:jc w:val="center"/>
              <w:rPr>
                <w:color w:val="4C4747"/>
                <w:lang w:val="es-ES_tradnl"/>
              </w:rPr>
            </w:pPr>
            <w:r w:rsidRPr="00740AA1">
              <w:rPr>
                <w:color w:val="4C4747"/>
                <w:lang w:val="es-ES_tradnl"/>
              </w:rPr>
              <w:t>391</w:t>
            </w:r>
          </w:p>
        </w:tc>
        <w:tc>
          <w:tcPr>
            <w:tcW w:w="856" w:type="dxa"/>
            <w:shd w:val="clear" w:color="auto" w:fill="auto"/>
            <w:noWrap/>
            <w:vAlign w:val="center"/>
            <w:hideMark/>
          </w:tcPr>
          <w:p w14:paraId="64B9D7D6" w14:textId="77777777" w:rsidR="00661EDD" w:rsidRPr="00A3262A" w:rsidRDefault="00661EDD" w:rsidP="00B0402F">
            <w:pPr>
              <w:tabs>
                <w:tab w:val="left" w:pos="2981"/>
              </w:tabs>
              <w:spacing w:line="360" w:lineRule="auto"/>
              <w:jc w:val="center"/>
              <w:rPr>
                <w:color w:val="FF0000"/>
                <w:lang w:val="es-ES_tradnl"/>
              </w:rPr>
            </w:pPr>
          </w:p>
        </w:tc>
      </w:tr>
      <w:tr w:rsidR="00661EDD" w:rsidRPr="00305E44" w14:paraId="01BA1D64" w14:textId="77777777" w:rsidTr="00151D13">
        <w:trPr>
          <w:trHeight w:val="679"/>
        </w:trPr>
        <w:tc>
          <w:tcPr>
            <w:tcW w:w="2807" w:type="dxa"/>
            <w:shd w:val="clear" w:color="auto" w:fill="auto"/>
            <w:noWrap/>
            <w:hideMark/>
          </w:tcPr>
          <w:p w14:paraId="5A59D883" w14:textId="77777777" w:rsidR="00661EDD" w:rsidRPr="00740AA1" w:rsidRDefault="00661EDD" w:rsidP="00B0402F">
            <w:pPr>
              <w:tabs>
                <w:tab w:val="left" w:pos="2981"/>
              </w:tabs>
              <w:spacing w:line="360" w:lineRule="auto"/>
              <w:rPr>
                <w:color w:val="4C4747"/>
                <w:lang w:val="es-ES_tradnl"/>
              </w:rPr>
            </w:pPr>
            <w:r w:rsidRPr="00740AA1">
              <w:rPr>
                <w:color w:val="4C4747"/>
                <w:lang w:val="es-ES_tradnl"/>
              </w:rPr>
              <w:t>% Mujeres empleadas</w:t>
            </w:r>
          </w:p>
        </w:tc>
        <w:tc>
          <w:tcPr>
            <w:tcW w:w="1434" w:type="dxa"/>
            <w:shd w:val="clear" w:color="auto" w:fill="auto"/>
            <w:noWrap/>
            <w:vAlign w:val="center"/>
            <w:hideMark/>
          </w:tcPr>
          <w:p w14:paraId="43D3FFCB" w14:textId="77777777" w:rsidR="00661EDD" w:rsidRPr="00740AA1" w:rsidRDefault="00661EDD" w:rsidP="00B0402F">
            <w:pPr>
              <w:tabs>
                <w:tab w:val="left" w:pos="2981"/>
              </w:tabs>
              <w:spacing w:line="360" w:lineRule="auto"/>
              <w:jc w:val="center"/>
              <w:rPr>
                <w:color w:val="4C4747"/>
                <w:lang w:val="es-ES_tradnl"/>
              </w:rPr>
            </w:pPr>
          </w:p>
        </w:tc>
        <w:tc>
          <w:tcPr>
            <w:tcW w:w="1421" w:type="dxa"/>
            <w:shd w:val="clear" w:color="auto" w:fill="auto"/>
            <w:noWrap/>
            <w:vAlign w:val="center"/>
            <w:hideMark/>
          </w:tcPr>
          <w:p w14:paraId="3708DF4B" w14:textId="77777777" w:rsidR="00661EDD" w:rsidRPr="00740AA1" w:rsidRDefault="00661EDD" w:rsidP="00B0402F">
            <w:pPr>
              <w:tabs>
                <w:tab w:val="left" w:pos="2981"/>
              </w:tabs>
              <w:spacing w:line="360" w:lineRule="auto"/>
              <w:jc w:val="center"/>
              <w:rPr>
                <w:color w:val="4C4747"/>
                <w:lang w:val="es-ES_tradnl"/>
              </w:rPr>
            </w:pPr>
          </w:p>
        </w:tc>
        <w:tc>
          <w:tcPr>
            <w:tcW w:w="1392" w:type="dxa"/>
            <w:shd w:val="clear" w:color="auto" w:fill="auto"/>
            <w:noWrap/>
            <w:vAlign w:val="center"/>
            <w:hideMark/>
          </w:tcPr>
          <w:p w14:paraId="6A6B2433" w14:textId="77777777" w:rsidR="00661EDD" w:rsidRPr="00740AA1" w:rsidRDefault="00661EDD" w:rsidP="00B0402F">
            <w:pPr>
              <w:tabs>
                <w:tab w:val="left" w:pos="2981"/>
              </w:tabs>
              <w:spacing w:line="360" w:lineRule="auto"/>
              <w:jc w:val="center"/>
              <w:rPr>
                <w:color w:val="4C4747"/>
                <w:lang w:val="es-ES_tradnl"/>
              </w:rPr>
            </w:pPr>
          </w:p>
        </w:tc>
        <w:tc>
          <w:tcPr>
            <w:tcW w:w="856" w:type="dxa"/>
            <w:shd w:val="clear" w:color="auto" w:fill="auto"/>
            <w:noWrap/>
            <w:vAlign w:val="center"/>
            <w:hideMark/>
          </w:tcPr>
          <w:p w14:paraId="2B589E35" w14:textId="0594659D" w:rsidR="00661EDD" w:rsidRPr="00740AA1" w:rsidRDefault="00740AA1" w:rsidP="00B0402F">
            <w:pPr>
              <w:tabs>
                <w:tab w:val="left" w:pos="2981"/>
              </w:tabs>
              <w:spacing w:line="360" w:lineRule="auto"/>
              <w:jc w:val="center"/>
              <w:rPr>
                <w:color w:val="4C4747"/>
                <w:lang w:val="es-ES_tradnl"/>
              </w:rPr>
            </w:pPr>
            <w:r w:rsidRPr="00740AA1">
              <w:rPr>
                <w:color w:val="4C4747"/>
                <w:lang w:val="es-ES_tradnl"/>
              </w:rPr>
              <w:t>49</w:t>
            </w:r>
            <w:r w:rsidR="00661EDD" w:rsidRPr="00740AA1">
              <w:rPr>
                <w:color w:val="4C4747"/>
                <w:lang w:val="es-ES_tradnl"/>
              </w:rPr>
              <w:t>%</w:t>
            </w:r>
          </w:p>
        </w:tc>
      </w:tr>
      <w:tr w:rsidR="00661EDD" w:rsidRPr="00305E44" w14:paraId="42901937" w14:textId="77777777" w:rsidTr="00661EDD">
        <w:trPr>
          <w:trHeight w:val="288"/>
        </w:trPr>
        <w:tc>
          <w:tcPr>
            <w:tcW w:w="2807" w:type="dxa"/>
            <w:shd w:val="clear" w:color="auto" w:fill="auto"/>
            <w:noWrap/>
            <w:hideMark/>
          </w:tcPr>
          <w:p w14:paraId="5C063967" w14:textId="77777777" w:rsidR="00661EDD" w:rsidRPr="00740AA1" w:rsidRDefault="00661EDD" w:rsidP="00B0402F">
            <w:pPr>
              <w:tabs>
                <w:tab w:val="left" w:pos="2981"/>
              </w:tabs>
              <w:spacing w:line="360" w:lineRule="auto"/>
              <w:rPr>
                <w:color w:val="4C4747"/>
                <w:lang w:val="es-ES_tradnl"/>
              </w:rPr>
            </w:pPr>
            <w:r w:rsidRPr="00740AA1">
              <w:rPr>
                <w:color w:val="4C4747"/>
                <w:lang w:val="es-ES_tradnl"/>
              </w:rPr>
              <w:t>% Hombres empleados</w:t>
            </w:r>
          </w:p>
        </w:tc>
        <w:tc>
          <w:tcPr>
            <w:tcW w:w="1434" w:type="dxa"/>
            <w:shd w:val="clear" w:color="auto" w:fill="auto"/>
            <w:noWrap/>
            <w:vAlign w:val="center"/>
            <w:hideMark/>
          </w:tcPr>
          <w:p w14:paraId="75D50779" w14:textId="77777777" w:rsidR="00661EDD" w:rsidRPr="00740AA1" w:rsidRDefault="00661EDD" w:rsidP="00B0402F">
            <w:pPr>
              <w:tabs>
                <w:tab w:val="left" w:pos="2981"/>
              </w:tabs>
              <w:spacing w:line="360" w:lineRule="auto"/>
              <w:jc w:val="center"/>
              <w:rPr>
                <w:color w:val="4C4747"/>
                <w:lang w:val="es-ES_tradnl"/>
              </w:rPr>
            </w:pPr>
          </w:p>
        </w:tc>
        <w:tc>
          <w:tcPr>
            <w:tcW w:w="1421" w:type="dxa"/>
            <w:shd w:val="clear" w:color="auto" w:fill="auto"/>
            <w:noWrap/>
            <w:vAlign w:val="center"/>
            <w:hideMark/>
          </w:tcPr>
          <w:p w14:paraId="088CA2BF" w14:textId="77777777" w:rsidR="00661EDD" w:rsidRPr="00740AA1" w:rsidRDefault="00661EDD" w:rsidP="00B0402F">
            <w:pPr>
              <w:tabs>
                <w:tab w:val="left" w:pos="2981"/>
              </w:tabs>
              <w:spacing w:line="360" w:lineRule="auto"/>
              <w:jc w:val="center"/>
              <w:rPr>
                <w:color w:val="4C4747"/>
                <w:lang w:val="es-ES_tradnl"/>
              </w:rPr>
            </w:pPr>
          </w:p>
        </w:tc>
        <w:tc>
          <w:tcPr>
            <w:tcW w:w="1392" w:type="dxa"/>
            <w:shd w:val="clear" w:color="auto" w:fill="auto"/>
            <w:noWrap/>
            <w:vAlign w:val="center"/>
            <w:hideMark/>
          </w:tcPr>
          <w:p w14:paraId="164C418C" w14:textId="77777777" w:rsidR="00661EDD" w:rsidRPr="00740AA1" w:rsidRDefault="00661EDD" w:rsidP="00B0402F">
            <w:pPr>
              <w:tabs>
                <w:tab w:val="left" w:pos="2981"/>
              </w:tabs>
              <w:spacing w:line="360" w:lineRule="auto"/>
              <w:jc w:val="center"/>
              <w:rPr>
                <w:color w:val="4C4747"/>
                <w:lang w:val="es-ES_tradnl"/>
              </w:rPr>
            </w:pPr>
          </w:p>
        </w:tc>
        <w:tc>
          <w:tcPr>
            <w:tcW w:w="856" w:type="dxa"/>
            <w:shd w:val="clear" w:color="auto" w:fill="auto"/>
            <w:noWrap/>
            <w:vAlign w:val="center"/>
            <w:hideMark/>
          </w:tcPr>
          <w:p w14:paraId="067B4844" w14:textId="228C2256" w:rsidR="00661EDD" w:rsidRPr="00740AA1" w:rsidRDefault="00740AA1" w:rsidP="00B0402F">
            <w:pPr>
              <w:tabs>
                <w:tab w:val="left" w:pos="2981"/>
              </w:tabs>
              <w:spacing w:line="360" w:lineRule="auto"/>
              <w:jc w:val="center"/>
              <w:rPr>
                <w:color w:val="4C4747"/>
                <w:lang w:val="es-ES_tradnl"/>
              </w:rPr>
            </w:pPr>
            <w:r w:rsidRPr="00740AA1">
              <w:rPr>
                <w:color w:val="4C4747"/>
                <w:lang w:val="es-ES_tradnl"/>
              </w:rPr>
              <w:t>51</w:t>
            </w:r>
            <w:r w:rsidR="00661EDD" w:rsidRPr="00740AA1">
              <w:rPr>
                <w:color w:val="4C4747"/>
                <w:lang w:val="es-ES_tradnl"/>
              </w:rPr>
              <w:t>%</w:t>
            </w:r>
          </w:p>
        </w:tc>
      </w:tr>
      <w:tr w:rsidR="00661EDD" w:rsidRPr="00305E44" w14:paraId="59CA339D" w14:textId="77777777" w:rsidTr="00661EDD">
        <w:trPr>
          <w:trHeight w:val="288"/>
        </w:trPr>
        <w:tc>
          <w:tcPr>
            <w:tcW w:w="2807" w:type="dxa"/>
            <w:shd w:val="clear" w:color="auto" w:fill="auto"/>
            <w:noWrap/>
            <w:hideMark/>
          </w:tcPr>
          <w:p w14:paraId="2D243BE2" w14:textId="77777777" w:rsidR="00661EDD" w:rsidRPr="00740AA1" w:rsidRDefault="00661EDD" w:rsidP="00B0402F">
            <w:pPr>
              <w:tabs>
                <w:tab w:val="left" w:pos="2981"/>
              </w:tabs>
              <w:spacing w:line="360" w:lineRule="auto"/>
              <w:rPr>
                <w:color w:val="4C4747"/>
                <w:lang w:val="es-ES_tradnl"/>
              </w:rPr>
            </w:pPr>
            <w:r w:rsidRPr="00740AA1">
              <w:rPr>
                <w:color w:val="4C4747"/>
                <w:lang w:val="es-ES_tradnl"/>
              </w:rPr>
              <w:t>Colaboradores que aplican para Acuerdos y Desempeño</w:t>
            </w:r>
          </w:p>
        </w:tc>
        <w:tc>
          <w:tcPr>
            <w:tcW w:w="1434" w:type="dxa"/>
            <w:shd w:val="clear" w:color="auto" w:fill="auto"/>
            <w:noWrap/>
            <w:vAlign w:val="center"/>
            <w:hideMark/>
          </w:tcPr>
          <w:p w14:paraId="621A0BF7" w14:textId="4EA10882" w:rsidR="00661EDD" w:rsidRPr="00740AA1" w:rsidRDefault="00277026" w:rsidP="00B0402F">
            <w:pPr>
              <w:tabs>
                <w:tab w:val="left" w:pos="2981"/>
              </w:tabs>
              <w:spacing w:line="360" w:lineRule="auto"/>
              <w:jc w:val="center"/>
              <w:rPr>
                <w:color w:val="4C4747"/>
                <w:lang w:val="es-ES_tradnl"/>
              </w:rPr>
            </w:pPr>
            <w:r w:rsidRPr="00740AA1">
              <w:rPr>
                <w:color w:val="4C4747"/>
                <w:lang w:val="es-ES_tradnl"/>
              </w:rPr>
              <w:t>7</w:t>
            </w:r>
            <w:r w:rsidR="00740AA1" w:rsidRPr="00740AA1">
              <w:rPr>
                <w:color w:val="4C4747"/>
                <w:lang w:val="es-ES_tradnl"/>
              </w:rPr>
              <w:t>95</w:t>
            </w:r>
          </w:p>
        </w:tc>
        <w:tc>
          <w:tcPr>
            <w:tcW w:w="1421" w:type="dxa"/>
            <w:shd w:val="clear" w:color="auto" w:fill="auto"/>
            <w:noWrap/>
            <w:vAlign w:val="center"/>
            <w:hideMark/>
          </w:tcPr>
          <w:p w14:paraId="1C49EBC8" w14:textId="77777777" w:rsidR="00661EDD" w:rsidRPr="00740AA1" w:rsidRDefault="00661EDD" w:rsidP="00B0402F">
            <w:pPr>
              <w:tabs>
                <w:tab w:val="left" w:pos="2981"/>
              </w:tabs>
              <w:spacing w:line="360" w:lineRule="auto"/>
              <w:jc w:val="center"/>
              <w:rPr>
                <w:color w:val="4C4747"/>
                <w:lang w:val="es-ES_tradnl"/>
              </w:rPr>
            </w:pPr>
          </w:p>
        </w:tc>
        <w:tc>
          <w:tcPr>
            <w:tcW w:w="1392" w:type="dxa"/>
            <w:shd w:val="clear" w:color="auto" w:fill="auto"/>
            <w:noWrap/>
            <w:vAlign w:val="center"/>
            <w:hideMark/>
          </w:tcPr>
          <w:p w14:paraId="5AE72475" w14:textId="77777777" w:rsidR="00661EDD" w:rsidRPr="00740AA1" w:rsidRDefault="00661EDD" w:rsidP="00B0402F">
            <w:pPr>
              <w:tabs>
                <w:tab w:val="left" w:pos="2981"/>
              </w:tabs>
              <w:spacing w:line="360" w:lineRule="auto"/>
              <w:jc w:val="center"/>
              <w:rPr>
                <w:color w:val="4C4747"/>
                <w:lang w:val="es-ES_tradnl"/>
              </w:rPr>
            </w:pPr>
          </w:p>
        </w:tc>
        <w:tc>
          <w:tcPr>
            <w:tcW w:w="856" w:type="dxa"/>
            <w:shd w:val="clear" w:color="auto" w:fill="auto"/>
            <w:noWrap/>
            <w:vAlign w:val="center"/>
            <w:hideMark/>
          </w:tcPr>
          <w:p w14:paraId="706E7D4F" w14:textId="07AC161B" w:rsidR="00661EDD" w:rsidRPr="00740AA1" w:rsidRDefault="00740AA1" w:rsidP="0038282A">
            <w:pPr>
              <w:tabs>
                <w:tab w:val="left" w:pos="2981"/>
              </w:tabs>
              <w:spacing w:line="360" w:lineRule="auto"/>
              <w:jc w:val="center"/>
              <w:rPr>
                <w:color w:val="4C4747"/>
                <w:lang w:val="es-ES_tradnl"/>
              </w:rPr>
            </w:pPr>
            <w:r w:rsidRPr="00740AA1">
              <w:rPr>
                <w:color w:val="4C4747"/>
                <w:lang w:val="es-ES_tradnl"/>
              </w:rPr>
              <w:t>100</w:t>
            </w:r>
            <w:r w:rsidR="00661EDD" w:rsidRPr="00740AA1">
              <w:rPr>
                <w:color w:val="4C4747"/>
                <w:lang w:val="es-ES_tradnl"/>
              </w:rPr>
              <w:t>%</w:t>
            </w:r>
          </w:p>
        </w:tc>
      </w:tr>
      <w:tr w:rsidR="00661EDD" w:rsidRPr="00305E44" w14:paraId="7A9D1F60" w14:textId="77777777" w:rsidTr="00151D13">
        <w:trPr>
          <w:trHeight w:val="1119"/>
        </w:trPr>
        <w:tc>
          <w:tcPr>
            <w:tcW w:w="2807" w:type="dxa"/>
            <w:shd w:val="clear" w:color="auto" w:fill="auto"/>
            <w:noWrap/>
            <w:hideMark/>
          </w:tcPr>
          <w:p w14:paraId="3D2AE7E0" w14:textId="77777777" w:rsidR="00661EDD" w:rsidRPr="00740AA1" w:rsidRDefault="00661EDD" w:rsidP="00B0402F">
            <w:pPr>
              <w:tabs>
                <w:tab w:val="left" w:pos="2981"/>
              </w:tabs>
              <w:spacing w:line="360" w:lineRule="auto"/>
              <w:rPr>
                <w:color w:val="4C4747"/>
                <w:lang w:val="es-ES_tradnl"/>
              </w:rPr>
            </w:pPr>
            <w:r w:rsidRPr="00740AA1">
              <w:rPr>
                <w:color w:val="4C4747"/>
                <w:lang w:val="es-ES_tradnl"/>
              </w:rPr>
              <w:t>Total Colaboradores con Acuerdos</w:t>
            </w:r>
          </w:p>
        </w:tc>
        <w:tc>
          <w:tcPr>
            <w:tcW w:w="1434" w:type="dxa"/>
            <w:shd w:val="clear" w:color="auto" w:fill="auto"/>
            <w:noWrap/>
            <w:vAlign w:val="center"/>
            <w:hideMark/>
          </w:tcPr>
          <w:p w14:paraId="320E4E0C" w14:textId="3004B2E4" w:rsidR="00661EDD" w:rsidRPr="00740AA1" w:rsidRDefault="00740AA1" w:rsidP="00B0402F">
            <w:pPr>
              <w:tabs>
                <w:tab w:val="left" w:pos="2981"/>
              </w:tabs>
              <w:spacing w:line="360" w:lineRule="auto"/>
              <w:jc w:val="center"/>
              <w:rPr>
                <w:color w:val="4C4747"/>
                <w:lang w:val="es-ES_tradnl"/>
              </w:rPr>
            </w:pPr>
            <w:r w:rsidRPr="00740AA1">
              <w:rPr>
                <w:color w:val="4C4747"/>
                <w:lang w:val="es-ES_tradnl"/>
              </w:rPr>
              <w:t>795</w:t>
            </w:r>
          </w:p>
        </w:tc>
        <w:tc>
          <w:tcPr>
            <w:tcW w:w="1421" w:type="dxa"/>
            <w:shd w:val="clear" w:color="auto" w:fill="auto"/>
            <w:noWrap/>
            <w:vAlign w:val="center"/>
            <w:hideMark/>
          </w:tcPr>
          <w:p w14:paraId="69D4FBBF" w14:textId="761FE25B" w:rsidR="00661EDD" w:rsidRPr="00740AA1" w:rsidRDefault="00740AA1" w:rsidP="00B0402F">
            <w:pPr>
              <w:tabs>
                <w:tab w:val="left" w:pos="2981"/>
              </w:tabs>
              <w:spacing w:line="360" w:lineRule="auto"/>
              <w:jc w:val="center"/>
              <w:rPr>
                <w:color w:val="4C4747"/>
                <w:lang w:val="es-ES_tradnl"/>
              </w:rPr>
            </w:pPr>
            <w:r w:rsidRPr="00740AA1">
              <w:rPr>
                <w:color w:val="4C4747"/>
                <w:lang w:val="es-ES_tradnl"/>
              </w:rPr>
              <w:t>404</w:t>
            </w:r>
          </w:p>
        </w:tc>
        <w:tc>
          <w:tcPr>
            <w:tcW w:w="1392" w:type="dxa"/>
            <w:shd w:val="clear" w:color="auto" w:fill="auto"/>
            <w:noWrap/>
            <w:vAlign w:val="center"/>
            <w:hideMark/>
          </w:tcPr>
          <w:p w14:paraId="2ACAC2FA" w14:textId="2589B7AF" w:rsidR="00661EDD" w:rsidRPr="00740AA1" w:rsidRDefault="00740AA1" w:rsidP="00B0402F">
            <w:pPr>
              <w:tabs>
                <w:tab w:val="left" w:pos="2981"/>
              </w:tabs>
              <w:spacing w:line="360" w:lineRule="auto"/>
              <w:jc w:val="center"/>
              <w:rPr>
                <w:color w:val="4C4747"/>
                <w:lang w:val="es-ES_tradnl"/>
              </w:rPr>
            </w:pPr>
            <w:r w:rsidRPr="00740AA1">
              <w:rPr>
                <w:color w:val="4C4747"/>
                <w:lang w:val="es-ES_tradnl"/>
              </w:rPr>
              <w:t>391</w:t>
            </w:r>
          </w:p>
        </w:tc>
        <w:tc>
          <w:tcPr>
            <w:tcW w:w="856" w:type="dxa"/>
            <w:shd w:val="clear" w:color="auto" w:fill="auto"/>
            <w:noWrap/>
            <w:vAlign w:val="center"/>
            <w:hideMark/>
          </w:tcPr>
          <w:p w14:paraId="3FA6BC93" w14:textId="77777777" w:rsidR="00661EDD" w:rsidRPr="00740AA1" w:rsidRDefault="00661EDD" w:rsidP="00B0402F">
            <w:pPr>
              <w:tabs>
                <w:tab w:val="left" w:pos="2981"/>
              </w:tabs>
              <w:spacing w:line="360" w:lineRule="auto"/>
              <w:jc w:val="center"/>
              <w:rPr>
                <w:color w:val="4C4747"/>
                <w:lang w:val="es-ES_tradnl"/>
              </w:rPr>
            </w:pPr>
            <w:r w:rsidRPr="00740AA1">
              <w:rPr>
                <w:color w:val="4C4747"/>
                <w:lang w:val="es-ES_tradnl"/>
              </w:rPr>
              <w:t>100%</w:t>
            </w:r>
          </w:p>
        </w:tc>
      </w:tr>
      <w:tr w:rsidR="00661EDD" w:rsidRPr="00305E44" w14:paraId="08A7BA41" w14:textId="77777777" w:rsidTr="00661EDD">
        <w:trPr>
          <w:trHeight w:val="288"/>
        </w:trPr>
        <w:tc>
          <w:tcPr>
            <w:tcW w:w="2807" w:type="dxa"/>
            <w:shd w:val="clear" w:color="auto" w:fill="auto"/>
            <w:noWrap/>
            <w:hideMark/>
          </w:tcPr>
          <w:p w14:paraId="0ACA7946" w14:textId="77777777" w:rsidR="00661EDD" w:rsidRPr="00740AA1" w:rsidRDefault="00661EDD" w:rsidP="00B0402F">
            <w:pPr>
              <w:tabs>
                <w:tab w:val="left" w:pos="2981"/>
              </w:tabs>
              <w:spacing w:line="360" w:lineRule="auto"/>
              <w:rPr>
                <w:color w:val="4C4747"/>
                <w:lang w:val="es-ES_tradnl"/>
              </w:rPr>
            </w:pPr>
            <w:r w:rsidRPr="00740AA1">
              <w:rPr>
                <w:color w:val="4C4747"/>
                <w:lang w:val="es-ES_tradnl"/>
              </w:rPr>
              <w:t>Total de Colaboradores con Evaluaciones</w:t>
            </w:r>
          </w:p>
        </w:tc>
        <w:tc>
          <w:tcPr>
            <w:tcW w:w="1434" w:type="dxa"/>
            <w:shd w:val="clear" w:color="auto" w:fill="auto"/>
            <w:noWrap/>
            <w:vAlign w:val="center"/>
            <w:hideMark/>
          </w:tcPr>
          <w:p w14:paraId="149B321F" w14:textId="59D55895" w:rsidR="00661EDD" w:rsidRPr="00740AA1" w:rsidRDefault="00740AA1" w:rsidP="00B0402F">
            <w:pPr>
              <w:tabs>
                <w:tab w:val="left" w:pos="2981"/>
              </w:tabs>
              <w:spacing w:line="360" w:lineRule="auto"/>
              <w:jc w:val="center"/>
              <w:rPr>
                <w:color w:val="4C4747"/>
                <w:lang w:val="es-ES_tradnl"/>
              </w:rPr>
            </w:pPr>
            <w:r w:rsidRPr="00740AA1">
              <w:rPr>
                <w:color w:val="4C4747"/>
                <w:lang w:val="es-ES_tradnl"/>
              </w:rPr>
              <w:t>795</w:t>
            </w:r>
          </w:p>
        </w:tc>
        <w:tc>
          <w:tcPr>
            <w:tcW w:w="1421" w:type="dxa"/>
            <w:shd w:val="clear" w:color="auto" w:fill="auto"/>
            <w:noWrap/>
            <w:vAlign w:val="center"/>
            <w:hideMark/>
          </w:tcPr>
          <w:p w14:paraId="20DE91E0" w14:textId="3DC237A2" w:rsidR="00661EDD" w:rsidRPr="00740AA1" w:rsidRDefault="00740AA1" w:rsidP="00B0402F">
            <w:pPr>
              <w:tabs>
                <w:tab w:val="left" w:pos="2981"/>
              </w:tabs>
              <w:spacing w:line="360" w:lineRule="auto"/>
              <w:jc w:val="center"/>
              <w:rPr>
                <w:color w:val="4C4747"/>
                <w:lang w:val="es-ES_tradnl"/>
              </w:rPr>
            </w:pPr>
            <w:r w:rsidRPr="00740AA1">
              <w:rPr>
                <w:color w:val="4C4747"/>
                <w:lang w:val="es-ES_tradnl"/>
              </w:rPr>
              <w:t>404</w:t>
            </w:r>
          </w:p>
        </w:tc>
        <w:tc>
          <w:tcPr>
            <w:tcW w:w="1392" w:type="dxa"/>
            <w:shd w:val="clear" w:color="auto" w:fill="auto"/>
            <w:noWrap/>
            <w:vAlign w:val="center"/>
            <w:hideMark/>
          </w:tcPr>
          <w:p w14:paraId="158F0436" w14:textId="3477E9EE" w:rsidR="00661EDD" w:rsidRPr="00740AA1" w:rsidRDefault="00740AA1" w:rsidP="00B0402F">
            <w:pPr>
              <w:tabs>
                <w:tab w:val="left" w:pos="2981"/>
              </w:tabs>
              <w:spacing w:line="360" w:lineRule="auto"/>
              <w:jc w:val="center"/>
              <w:rPr>
                <w:color w:val="4C4747"/>
                <w:lang w:val="es-ES_tradnl"/>
              </w:rPr>
            </w:pPr>
            <w:r w:rsidRPr="00740AA1">
              <w:rPr>
                <w:color w:val="4C4747"/>
                <w:lang w:val="es-ES_tradnl"/>
              </w:rPr>
              <w:t>391</w:t>
            </w:r>
          </w:p>
        </w:tc>
        <w:tc>
          <w:tcPr>
            <w:tcW w:w="856" w:type="dxa"/>
            <w:shd w:val="clear" w:color="auto" w:fill="auto"/>
            <w:noWrap/>
            <w:vAlign w:val="center"/>
            <w:hideMark/>
          </w:tcPr>
          <w:p w14:paraId="2AA14A2F" w14:textId="77777777" w:rsidR="00661EDD" w:rsidRPr="00740AA1" w:rsidRDefault="00661EDD" w:rsidP="00B0402F">
            <w:pPr>
              <w:tabs>
                <w:tab w:val="left" w:pos="2981"/>
              </w:tabs>
              <w:spacing w:line="360" w:lineRule="auto"/>
              <w:jc w:val="center"/>
              <w:rPr>
                <w:color w:val="4C4747"/>
                <w:lang w:val="es-ES_tradnl"/>
              </w:rPr>
            </w:pPr>
            <w:r w:rsidRPr="00740AA1">
              <w:rPr>
                <w:color w:val="4C4747"/>
                <w:lang w:val="es-ES_tradnl"/>
              </w:rPr>
              <w:t>100%</w:t>
            </w:r>
          </w:p>
        </w:tc>
      </w:tr>
      <w:tr w:rsidR="00661EDD" w:rsidRPr="00305E44" w14:paraId="64B2BAFE" w14:textId="77777777" w:rsidTr="00151D13">
        <w:trPr>
          <w:trHeight w:val="1126"/>
        </w:trPr>
        <w:tc>
          <w:tcPr>
            <w:tcW w:w="2807" w:type="dxa"/>
            <w:shd w:val="clear" w:color="auto" w:fill="auto"/>
            <w:noWrap/>
            <w:hideMark/>
          </w:tcPr>
          <w:p w14:paraId="25A1068A" w14:textId="77777777" w:rsidR="00661EDD" w:rsidRPr="00740AA1" w:rsidRDefault="00661EDD" w:rsidP="00B0402F">
            <w:pPr>
              <w:tabs>
                <w:tab w:val="left" w:pos="2981"/>
              </w:tabs>
              <w:spacing w:line="360" w:lineRule="auto"/>
              <w:rPr>
                <w:color w:val="4C4747"/>
                <w:lang w:val="es-ES_tradnl"/>
              </w:rPr>
            </w:pPr>
            <w:r w:rsidRPr="00740AA1">
              <w:rPr>
                <w:color w:val="4C4747"/>
                <w:lang w:val="es-ES_tradnl"/>
              </w:rPr>
              <w:t>Total de Nuevo Ingreso</w:t>
            </w:r>
          </w:p>
        </w:tc>
        <w:tc>
          <w:tcPr>
            <w:tcW w:w="1434" w:type="dxa"/>
            <w:shd w:val="clear" w:color="auto" w:fill="auto"/>
            <w:noWrap/>
            <w:vAlign w:val="center"/>
            <w:hideMark/>
          </w:tcPr>
          <w:p w14:paraId="2D849514" w14:textId="51001D0F" w:rsidR="00661EDD" w:rsidRPr="00740AA1" w:rsidRDefault="00740AA1" w:rsidP="00B0402F">
            <w:pPr>
              <w:tabs>
                <w:tab w:val="left" w:pos="2981"/>
              </w:tabs>
              <w:spacing w:line="360" w:lineRule="auto"/>
              <w:jc w:val="center"/>
              <w:rPr>
                <w:color w:val="4C4747"/>
                <w:lang w:val="es-ES_tradnl"/>
              </w:rPr>
            </w:pPr>
            <w:r w:rsidRPr="00740AA1">
              <w:rPr>
                <w:color w:val="4C4747"/>
                <w:lang w:val="es-ES_tradnl"/>
              </w:rPr>
              <w:t>70</w:t>
            </w:r>
          </w:p>
        </w:tc>
        <w:tc>
          <w:tcPr>
            <w:tcW w:w="1421" w:type="dxa"/>
            <w:shd w:val="clear" w:color="auto" w:fill="auto"/>
            <w:noWrap/>
            <w:vAlign w:val="center"/>
            <w:hideMark/>
          </w:tcPr>
          <w:p w14:paraId="5257FBE7" w14:textId="77777777" w:rsidR="00661EDD" w:rsidRPr="00740AA1" w:rsidRDefault="00661EDD" w:rsidP="00B0402F">
            <w:pPr>
              <w:tabs>
                <w:tab w:val="left" w:pos="2981"/>
              </w:tabs>
              <w:spacing w:line="360" w:lineRule="auto"/>
              <w:jc w:val="center"/>
              <w:rPr>
                <w:color w:val="4C4747"/>
                <w:lang w:val="es-ES_tradnl"/>
              </w:rPr>
            </w:pPr>
          </w:p>
        </w:tc>
        <w:tc>
          <w:tcPr>
            <w:tcW w:w="1392" w:type="dxa"/>
            <w:shd w:val="clear" w:color="auto" w:fill="auto"/>
            <w:noWrap/>
            <w:vAlign w:val="center"/>
            <w:hideMark/>
          </w:tcPr>
          <w:p w14:paraId="1467AC61" w14:textId="77777777" w:rsidR="00661EDD" w:rsidRPr="00740AA1" w:rsidRDefault="00661EDD" w:rsidP="00B0402F">
            <w:pPr>
              <w:tabs>
                <w:tab w:val="left" w:pos="2981"/>
              </w:tabs>
              <w:spacing w:line="360" w:lineRule="auto"/>
              <w:jc w:val="center"/>
              <w:rPr>
                <w:color w:val="4C4747"/>
                <w:lang w:val="es-ES_tradnl"/>
              </w:rPr>
            </w:pPr>
          </w:p>
        </w:tc>
        <w:tc>
          <w:tcPr>
            <w:tcW w:w="856" w:type="dxa"/>
            <w:shd w:val="clear" w:color="auto" w:fill="auto"/>
            <w:noWrap/>
            <w:vAlign w:val="center"/>
            <w:hideMark/>
          </w:tcPr>
          <w:p w14:paraId="684CC872" w14:textId="5B1C4E02" w:rsidR="00661EDD" w:rsidRPr="00740AA1" w:rsidRDefault="00740AA1" w:rsidP="00B0402F">
            <w:pPr>
              <w:tabs>
                <w:tab w:val="left" w:pos="2981"/>
              </w:tabs>
              <w:spacing w:line="360" w:lineRule="auto"/>
              <w:jc w:val="center"/>
              <w:rPr>
                <w:color w:val="4C4747"/>
                <w:lang w:val="es-ES_tradnl"/>
              </w:rPr>
            </w:pPr>
            <w:r w:rsidRPr="00740AA1">
              <w:rPr>
                <w:color w:val="4C4747"/>
                <w:lang w:val="es-ES_tradnl"/>
              </w:rPr>
              <w:t>9</w:t>
            </w:r>
            <w:r w:rsidR="00661EDD" w:rsidRPr="00740AA1">
              <w:rPr>
                <w:color w:val="4C4747"/>
                <w:lang w:val="es-ES_tradnl"/>
              </w:rPr>
              <w:t>%</w:t>
            </w:r>
          </w:p>
        </w:tc>
      </w:tr>
      <w:tr w:rsidR="00661EDD" w:rsidRPr="00305E44" w14:paraId="5297A745" w14:textId="77777777" w:rsidTr="00151D13">
        <w:trPr>
          <w:trHeight w:val="1550"/>
        </w:trPr>
        <w:tc>
          <w:tcPr>
            <w:tcW w:w="2807" w:type="dxa"/>
            <w:shd w:val="clear" w:color="auto" w:fill="auto"/>
            <w:noWrap/>
            <w:hideMark/>
          </w:tcPr>
          <w:p w14:paraId="37BC8C99" w14:textId="77777777" w:rsidR="00661EDD" w:rsidRPr="00740AA1" w:rsidRDefault="00661EDD" w:rsidP="00B0402F">
            <w:pPr>
              <w:tabs>
                <w:tab w:val="left" w:pos="2981"/>
              </w:tabs>
              <w:spacing w:line="360" w:lineRule="auto"/>
              <w:rPr>
                <w:color w:val="4C4747"/>
                <w:lang w:val="es-ES_tradnl"/>
              </w:rPr>
            </w:pPr>
            <w:r w:rsidRPr="00740AA1">
              <w:rPr>
                <w:color w:val="4C4747"/>
                <w:lang w:val="es-ES_tradnl"/>
              </w:rPr>
              <w:t>Cantidad de Colaboradores por Grupo Ocupacional I</w:t>
            </w:r>
          </w:p>
        </w:tc>
        <w:tc>
          <w:tcPr>
            <w:tcW w:w="1434" w:type="dxa"/>
            <w:shd w:val="clear" w:color="auto" w:fill="auto"/>
            <w:noWrap/>
            <w:vAlign w:val="center"/>
            <w:hideMark/>
          </w:tcPr>
          <w:p w14:paraId="576A99C1" w14:textId="14C46A44" w:rsidR="00661EDD" w:rsidRPr="00740AA1" w:rsidRDefault="00740AA1" w:rsidP="00B0402F">
            <w:pPr>
              <w:tabs>
                <w:tab w:val="left" w:pos="2981"/>
              </w:tabs>
              <w:spacing w:line="360" w:lineRule="auto"/>
              <w:jc w:val="center"/>
              <w:rPr>
                <w:color w:val="4C4747"/>
                <w:lang w:val="es-ES_tradnl"/>
              </w:rPr>
            </w:pPr>
            <w:r w:rsidRPr="00740AA1">
              <w:rPr>
                <w:color w:val="4C4747"/>
                <w:lang w:val="es-ES_tradnl"/>
              </w:rPr>
              <w:t>239</w:t>
            </w:r>
          </w:p>
        </w:tc>
        <w:tc>
          <w:tcPr>
            <w:tcW w:w="1421" w:type="dxa"/>
            <w:shd w:val="clear" w:color="auto" w:fill="auto"/>
            <w:noWrap/>
            <w:vAlign w:val="center"/>
          </w:tcPr>
          <w:p w14:paraId="2F996897" w14:textId="6595DB97" w:rsidR="00661EDD" w:rsidRPr="00740AA1" w:rsidRDefault="00740AA1" w:rsidP="00B0402F">
            <w:pPr>
              <w:tabs>
                <w:tab w:val="left" w:pos="2981"/>
              </w:tabs>
              <w:spacing w:line="360" w:lineRule="auto"/>
              <w:jc w:val="center"/>
              <w:rPr>
                <w:color w:val="4C4747"/>
                <w:lang w:val="es-ES_tradnl"/>
              </w:rPr>
            </w:pPr>
            <w:r w:rsidRPr="00740AA1">
              <w:rPr>
                <w:color w:val="4C4747"/>
                <w:lang w:val="es-ES_tradnl"/>
              </w:rPr>
              <w:t>119</w:t>
            </w:r>
          </w:p>
        </w:tc>
        <w:tc>
          <w:tcPr>
            <w:tcW w:w="1392" w:type="dxa"/>
            <w:shd w:val="clear" w:color="auto" w:fill="auto"/>
            <w:noWrap/>
            <w:vAlign w:val="center"/>
          </w:tcPr>
          <w:p w14:paraId="2B4E3CC7" w14:textId="416E2F84" w:rsidR="00661EDD" w:rsidRPr="00740AA1" w:rsidRDefault="00740AA1" w:rsidP="00B0402F">
            <w:pPr>
              <w:tabs>
                <w:tab w:val="left" w:pos="2981"/>
              </w:tabs>
              <w:spacing w:line="360" w:lineRule="auto"/>
              <w:jc w:val="center"/>
              <w:rPr>
                <w:color w:val="4C4747"/>
                <w:lang w:val="es-ES_tradnl"/>
              </w:rPr>
            </w:pPr>
            <w:r w:rsidRPr="00740AA1">
              <w:rPr>
                <w:color w:val="4C4747"/>
                <w:lang w:val="es-ES_tradnl"/>
              </w:rPr>
              <w:t>120</w:t>
            </w:r>
          </w:p>
        </w:tc>
        <w:tc>
          <w:tcPr>
            <w:tcW w:w="856" w:type="dxa"/>
            <w:shd w:val="clear" w:color="auto" w:fill="auto"/>
            <w:noWrap/>
            <w:vAlign w:val="center"/>
            <w:hideMark/>
          </w:tcPr>
          <w:p w14:paraId="737E628D" w14:textId="2D0CE473" w:rsidR="00661EDD" w:rsidRPr="00740AA1" w:rsidRDefault="00740AA1" w:rsidP="00B0402F">
            <w:pPr>
              <w:tabs>
                <w:tab w:val="left" w:pos="2981"/>
              </w:tabs>
              <w:spacing w:line="360" w:lineRule="auto"/>
              <w:jc w:val="center"/>
              <w:rPr>
                <w:color w:val="4C4747"/>
                <w:lang w:val="es-ES_tradnl"/>
              </w:rPr>
            </w:pPr>
            <w:r w:rsidRPr="00740AA1">
              <w:rPr>
                <w:color w:val="4C4747"/>
                <w:lang w:val="es-ES_tradnl"/>
              </w:rPr>
              <w:t>30</w:t>
            </w:r>
            <w:r w:rsidR="00661EDD" w:rsidRPr="00740AA1">
              <w:rPr>
                <w:color w:val="4C4747"/>
                <w:lang w:val="es-ES_tradnl"/>
              </w:rPr>
              <w:t>%</w:t>
            </w:r>
          </w:p>
        </w:tc>
      </w:tr>
      <w:tr w:rsidR="00661EDD" w:rsidRPr="00305E44" w14:paraId="7C8C8227" w14:textId="77777777" w:rsidTr="00151D13">
        <w:trPr>
          <w:trHeight w:val="1543"/>
        </w:trPr>
        <w:tc>
          <w:tcPr>
            <w:tcW w:w="2807" w:type="dxa"/>
            <w:shd w:val="clear" w:color="auto" w:fill="auto"/>
            <w:noWrap/>
            <w:hideMark/>
          </w:tcPr>
          <w:p w14:paraId="1EF8D936" w14:textId="77777777" w:rsidR="00661EDD" w:rsidRPr="00740AA1" w:rsidRDefault="00661EDD" w:rsidP="00B0402F">
            <w:pPr>
              <w:tabs>
                <w:tab w:val="left" w:pos="2981"/>
              </w:tabs>
              <w:spacing w:line="360" w:lineRule="auto"/>
              <w:rPr>
                <w:color w:val="4C4747"/>
                <w:lang w:val="es-ES_tradnl"/>
              </w:rPr>
            </w:pPr>
            <w:r w:rsidRPr="00740AA1">
              <w:rPr>
                <w:color w:val="4C4747"/>
                <w:lang w:val="es-ES_tradnl"/>
              </w:rPr>
              <w:lastRenderedPageBreak/>
              <w:t>Cantidad de Colaboradores por Grupo Ocupacional II</w:t>
            </w:r>
          </w:p>
        </w:tc>
        <w:tc>
          <w:tcPr>
            <w:tcW w:w="1434" w:type="dxa"/>
            <w:shd w:val="clear" w:color="auto" w:fill="auto"/>
            <w:noWrap/>
            <w:vAlign w:val="center"/>
            <w:hideMark/>
          </w:tcPr>
          <w:p w14:paraId="4BB1A99C" w14:textId="3C10B071" w:rsidR="00661EDD" w:rsidRPr="00740AA1" w:rsidRDefault="00740AA1" w:rsidP="00B0402F">
            <w:pPr>
              <w:tabs>
                <w:tab w:val="left" w:pos="2981"/>
              </w:tabs>
              <w:spacing w:line="360" w:lineRule="auto"/>
              <w:jc w:val="center"/>
              <w:rPr>
                <w:color w:val="4C4747"/>
                <w:lang w:val="es-ES_tradnl"/>
              </w:rPr>
            </w:pPr>
            <w:r w:rsidRPr="00740AA1">
              <w:rPr>
                <w:color w:val="4C4747"/>
                <w:lang w:val="es-ES_tradnl"/>
              </w:rPr>
              <w:t>278</w:t>
            </w:r>
          </w:p>
        </w:tc>
        <w:tc>
          <w:tcPr>
            <w:tcW w:w="1421" w:type="dxa"/>
            <w:shd w:val="clear" w:color="auto" w:fill="auto"/>
            <w:noWrap/>
            <w:vAlign w:val="center"/>
          </w:tcPr>
          <w:p w14:paraId="79C499F7" w14:textId="7393804C" w:rsidR="00661EDD" w:rsidRPr="00740AA1" w:rsidRDefault="00740AA1" w:rsidP="00B0402F">
            <w:pPr>
              <w:tabs>
                <w:tab w:val="left" w:pos="2981"/>
              </w:tabs>
              <w:spacing w:line="360" w:lineRule="auto"/>
              <w:jc w:val="center"/>
              <w:rPr>
                <w:color w:val="4C4747"/>
                <w:lang w:val="es-ES_tradnl"/>
              </w:rPr>
            </w:pPr>
            <w:r w:rsidRPr="00740AA1">
              <w:rPr>
                <w:color w:val="4C4747"/>
                <w:lang w:val="es-ES_tradnl"/>
              </w:rPr>
              <w:t>110</w:t>
            </w:r>
          </w:p>
        </w:tc>
        <w:tc>
          <w:tcPr>
            <w:tcW w:w="1392" w:type="dxa"/>
            <w:shd w:val="clear" w:color="auto" w:fill="auto"/>
            <w:noWrap/>
            <w:vAlign w:val="center"/>
          </w:tcPr>
          <w:p w14:paraId="06537FD6" w14:textId="7DC28931" w:rsidR="00661EDD" w:rsidRPr="00740AA1" w:rsidRDefault="00740AA1" w:rsidP="00B0402F">
            <w:pPr>
              <w:tabs>
                <w:tab w:val="left" w:pos="2981"/>
              </w:tabs>
              <w:spacing w:line="360" w:lineRule="auto"/>
              <w:jc w:val="center"/>
              <w:rPr>
                <w:color w:val="4C4747"/>
                <w:lang w:val="es-ES_tradnl"/>
              </w:rPr>
            </w:pPr>
            <w:r w:rsidRPr="00740AA1">
              <w:rPr>
                <w:color w:val="4C4747"/>
                <w:lang w:val="es-ES_tradnl"/>
              </w:rPr>
              <w:t>168</w:t>
            </w:r>
          </w:p>
        </w:tc>
        <w:tc>
          <w:tcPr>
            <w:tcW w:w="856" w:type="dxa"/>
            <w:shd w:val="clear" w:color="auto" w:fill="auto"/>
            <w:noWrap/>
            <w:vAlign w:val="center"/>
            <w:hideMark/>
          </w:tcPr>
          <w:p w14:paraId="4C5BE5D2" w14:textId="0F02AD67" w:rsidR="00661EDD" w:rsidRPr="00740AA1" w:rsidRDefault="00661EDD" w:rsidP="00740AA1">
            <w:pPr>
              <w:tabs>
                <w:tab w:val="left" w:pos="2981"/>
              </w:tabs>
              <w:spacing w:line="360" w:lineRule="auto"/>
              <w:jc w:val="center"/>
              <w:rPr>
                <w:color w:val="4C4747"/>
                <w:lang w:val="es-ES_tradnl"/>
              </w:rPr>
            </w:pPr>
            <w:r w:rsidRPr="00740AA1">
              <w:rPr>
                <w:color w:val="4C4747"/>
                <w:lang w:val="es-ES_tradnl"/>
              </w:rPr>
              <w:t>3</w:t>
            </w:r>
            <w:r w:rsidR="00740AA1" w:rsidRPr="00740AA1">
              <w:rPr>
                <w:color w:val="4C4747"/>
                <w:lang w:val="es-ES_tradnl"/>
              </w:rPr>
              <w:t>5</w:t>
            </w:r>
            <w:r w:rsidRPr="00740AA1">
              <w:rPr>
                <w:color w:val="4C4747"/>
                <w:lang w:val="es-ES_tradnl"/>
              </w:rPr>
              <w:t>%</w:t>
            </w:r>
          </w:p>
        </w:tc>
      </w:tr>
      <w:tr w:rsidR="00661EDD" w:rsidRPr="00305E44" w14:paraId="32CEC75F" w14:textId="77777777" w:rsidTr="00661EDD">
        <w:trPr>
          <w:trHeight w:val="288"/>
        </w:trPr>
        <w:tc>
          <w:tcPr>
            <w:tcW w:w="2807" w:type="dxa"/>
            <w:shd w:val="clear" w:color="auto" w:fill="auto"/>
            <w:noWrap/>
            <w:hideMark/>
          </w:tcPr>
          <w:p w14:paraId="3569FC58" w14:textId="77777777" w:rsidR="00661EDD" w:rsidRPr="00740AA1" w:rsidRDefault="00661EDD" w:rsidP="00B0402F">
            <w:pPr>
              <w:tabs>
                <w:tab w:val="left" w:pos="2981"/>
              </w:tabs>
              <w:spacing w:line="360" w:lineRule="auto"/>
              <w:rPr>
                <w:color w:val="4C4747"/>
                <w:lang w:val="es-ES_tradnl"/>
              </w:rPr>
            </w:pPr>
            <w:r w:rsidRPr="00740AA1">
              <w:rPr>
                <w:color w:val="4C4747"/>
                <w:lang w:val="es-ES_tradnl"/>
              </w:rPr>
              <w:t>Cantidad de Colaboradores por Grupo Ocupacional III</w:t>
            </w:r>
          </w:p>
        </w:tc>
        <w:tc>
          <w:tcPr>
            <w:tcW w:w="1434" w:type="dxa"/>
            <w:shd w:val="clear" w:color="auto" w:fill="auto"/>
            <w:noWrap/>
            <w:vAlign w:val="center"/>
            <w:hideMark/>
          </w:tcPr>
          <w:p w14:paraId="3E027E48" w14:textId="49B547EE" w:rsidR="00661EDD" w:rsidRPr="00740AA1" w:rsidRDefault="00740AA1" w:rsidP="00B0402F">
            <w:pPr>
              <w:tabs>
                <w:tab w:val="left" w:pos="2981"/>
              </w:tabs>
              <w:spacing w:line="360" w:lineRule="auto"/>
              <w:jc w:val="center"/>
              <w:rPr>
                <w:color w:val="4C4747"/>
                <w:lang w:val="es-ES_tradnl"/>
              </w:rPr>
            </w:pPr>
            <w:r w:rsidRPr="00740AA1">
              <w:rPr>
                <w:color w:val="4C4747"/>
                <w:lang w:val="es-ES_tradnl"/>
              </w:rPr>
              <w:t>215</w:t>
            </w:r>
          </w:p>
        </w:tc>
        <w:tc>
          <w:tcPr>
            <w:tcW w:w="1421" w:type="dxa"/>
            <w:shd w:val="clear" w:color="auto" w:fill="auto"/>
            <w:noWrap/>
            <w:vAlign w:val="center"/>
          </w:tcPr>
          <w:p w14:paraId="00B3607C" w14:textId="3675CDB5" w:rsidR="00661EDD" w:rsidRPr="00740AA1" w:rsidRDefault="00740AA1" w:rsidP="00B0402F">
            <w:pPr>
              <w:tabs>
                <w:tab w:val="left" w:pos="2981"/>
              </w:tabs>
              <w:spacing w:line="360" w:lineRule="auto"/>
              <w:jc w:val="center"/>
              <w:rPr>
                <w:color w:val="4C4747"/>
                <w:lang w:val="es-ES_tradnl"/>
              </w:rPr>
            </w:pPr>
            <w:r w:rsidRPr="00740AA1">
              <w:rPr>
                <w:color w:val="4C4747"/>
                <w:lang w:val="es-ES_tradnl"/>
              </w:rPr>
              <w:t>135</w:t>
            </w:r>
          </w:p>
        </w:tc>
        <w:tc>
          <w:tcPr>
            <w:tcW w:w="1392" w:type="dxa"/>
            <w:shd w:val="clear" w:color="auto" w:fill="auto"/>
            <w:noWrap/>
            <w:vAlign w:val="center"/>
          </w:tcPr>
          <w:p w14:paraId="7C891DBB" w14:textId="3B746771" w:rsidR="00661EDD" w:rsidRPr="00740AA1" w:rsidRDefault="00740AA1" w:rsidP="00B0402F">
            <w:pPr>
              <w:tabs>
                <w:tab w:val="left" w:pos="2981"/>
              </w:tabs>
              <w:spacing w:line="360" w:lineRule="auto"/>
              <w:jc w:val="center"/>
              <w:rPr>
                <w:color w:val="4C4747"/>
                <w:lang w:val="es-ES_tradnl"/>
              </w:rPr>
            </w:pPr>
            <w:r w:rsidRPr="00740AA1">
              <w:rPr>
                <w:color w:val="4C4747"/>
                <w:lang w:val="es-ES_tradnl"/>
              </w:rPr>
              <w:t>80</w:t>
            </w:r>
          </w:p>
        </w:tc>
        <w:tc>
          <w:tcPr>
            <w:tcW w:w="856" w:type="dxa"/>
            <w:shd w:val="clear" w:color="auto" w:fill="auto"/>
            <w:noWrap/>
            <w:vAlign w:val="center"/>
            <w:hideMark/>
          </w:tcPr>
          <w:p w14:paraId="334680FA" w14:textId="22CBAC13" w:rsidR="00661EDD" w:rsidRPr="00740AA1" w:rsidRDefault="00740AA1" w:rsidP="00B0402F">
            <w:pPr>
              <w:tabs>
                <w:tab w:val="left" w:pos="2981"/>
              </w:tabs>
              <w:spacing w:line="360" w:lineRule="auto"/>
              <w:jc w:val="center"/>
              <w:rPr>
                <w:color w:val="4C4747"/>
                <w:lang w:val="es-ES_tradnl"/>
              </w:rPr>
            </w:pPr>
            <w:r w:rsidRPr="00740AA1">
              <w:rPr>
                <w:color w:val="4C4747"/>
                <w:lang w:val="es-ES_tradnl"/>
              </w:rPr>
              <w:t>27</w:t>
            </w:r>
            <w:r w:rsidR="00661EDD" w:rsidRPr="00740AA1">
              <w:rPr>
                <w:color w:val="4C4747"/>
                <w:lang w:val="es-ES_tradnl"/>
              </w:rPr>
              <w:t>%</w:t>
            </w:r>
          </w:p>
        </w:tc>
      </w:tr>
      <w:tr w:rsidR="00661EDD" w:rsidRPr="00740AA1" w14:paraId="214EA599" w14:textId="77777777" w:rsidTr="00661EDD">
        <w:trPr>
          <w:trHeight w:val="300"/>
        </w:trPr>
        <w:tc>
          <w:tcPr>
            <w:tcW w:w="2807" w:type="dxa"/>
            <w:shd w:val="clear" w:color="auto" w:fill="auto"/>
            <w:noWrap/>
            <w:hideMark/>
          </w:tcPr>
          <w:p w14:paraId="41C3451A" w14:textId="77777777" w:rsidR="00661EDD" w:rsidRPr="00740AA1" w:rsidRDefault="00661EDD" w:rsidP="00B0402F">
            <w:pPr>
              <w:tabs>
                <w:tab w:val="left" w:pos="2981"/>
              </w:tabs>
              <w:spacing w:line="360" w:lineRule="auto"/>
              <w:rPr>
                <w:color w:val="4C4747"/>
                <w:lang w:val="es-ES_tradnl"/>
              </w:rPr>
            </w:pPr>
            <w:r w:rsidRPr="00740AA1">
              <w:rPr>
                <w:color w:val="4C4747"/>
                <w:lang w:val="es-ES_tradnl"/>
              </w:rPr>
              <w:t>Cantidad de Colaboradores por Grupo Ocupacional IV</w:t>
            </w:r>
          </w:p>
        </w:tc>
        <w:tc>
          <w:tcPr>
            <w:tcW w:w="1434" w:type="dxa"/>
            <w:shd w:val="clear" w:color="auto" w:fill="auto"/>
            <w:noWrap/>
            <w:vAlign w:val="center"/>
            <w:hideMark/>
          </w:tcPr>
          <w:p w14:paraId="7B3EDC1F" w14:textId="4A1D071F" w:rsidR="00661EDD" w:rsidRPr="00740AA1" w:rsidRDefault="00740AA1" w:rsidP="00B0402F">
            <w:pPr>
              <w:tabs>
                <w:tab w:val="left" w:pos="2981"/>
              </w:tabs>
              <w:spacing w:line="360" w:lineRule="auto"/>
              <w:jc w:val="center"/>
              <w:rPr>
                <w:color w:val="4C4747"/>
                <w:lang w:val="es-ES_tradnl"/>
              </w:rPr>
            </w:pPr>
            <w:r w:rsidRPr="00740AA1">
              <w:rPr>
                <w:color w:val="4C4747"/>
                <w:lang w:val="es-ES_tradnl"/>
              </w:rPr>
              <w:t>59</w:t>
            </w:r>
          </w:p>
        </w:tc>
        <w:tc>
          <w:tcPr>
            <w:tcW w:w="1421" w:type="dxa"/>
            <w:shd w:val="clear" w:color="auto" w:fill="auto"/>
            <w:noWrap/>
            <w:vAlign w:val="center"/>
          </w:tcPr>
          <w:p w14:paraId="358F7DC2" w14:textId="0779F345" w:rsidR="00661EDD" w:rsidRPr="00740AA1" w:rsidRDefault="00740AA1" w:rsidP="00B0402F">
            <w:pPr>
              <w:tabs>
                <w:tab w:val="left" w:pos="2981"/>
              </w:tabs>
              <w:spacing w:line="360" w:lineRule="auto"/>
              <w:jc w:val="center"/>
              <w:rPr>
                <w:color w:val="4C4747"/>
                <w:lang w:val="es-ES_tradnl"/>
              </w:rPr>
            </w:pPr>
            <w:r w:rsidRPr="00740AA1">
              <w:rPr>
                <w:color w:val="4C4747"/>
                <w:lang w:val="es-ES_tradnl"/>
              </w:rPr>
              <w:t>34</w:t>
            </w:r>
          </w:p>
        </w:tc>
        <w:tc>
          <w:tcPr>
            <w:tcW w:w="1392" w:type="dxa"/>
            <w:shd w:val="clear" w:color="auto" w:fill="auto"/>
            <w:noWrap/>
            <w:vAlign w:val="center"/>
          </w:tcPr>
          <w:p w14:paraId="5CD855EA" w14:textId="2D1BD44B" w:rsidR="00661EDD" w:rsidRPr="00740AA1" w:rsidRDefault="00740AA1" w:rsidP="00B0402F">
            <w:pPr>
              <w:tabs>
                <w:tab w:val="left" w:pos="2981"/>
              </w:tabs>
              <w:spacing w:line="360" w:lineRule="auto"/>
              <w:jc w:val="center"/>
              <w:rPr>
                <w:color w:val="4C4747"/>
                <w:lang w:val="es-ES_tradnl"/>
              </w:rPr>
            </w:pPr>
            <w:r w:rsidRPr="00740AA1">
              <w:rPr>
                <w:color w:val="4C4747"/>
                <w:lang w:val="es-ES_tradnl"/>
              </w:rPr>
              <w:t>25</w:t>
            </w:r>
          </w:p>
        </w:tc>
        <w:tc>
          <w:tcPr>
            <w:tcW w:w="856" w:type="dxa"/>
            <w:shd w:val="clear" w:color="auto" w:fill="auto"/>
            <w:noWrap/>
            <w:vAlign w:val="center"/>
            <w:hideMark/>
          </w:tcPr>
          <w:p w14:paraId="7264D50F" w14:textId="1F1D1148" w:rsidR="00661EDD" w:rsidRPr="00740AA1" w:rsidRDefault="00740AA1" w:rsidP="00B0402F">
            <w:pPr>
              <w:tabs>
                <w:tab w:val="left" w:pos="2981"/>
              </w:tabs>
              <w:spacing w:line="360" w:lineRule="auto"/>
              <w:jc w:val="center"/>
              <w:rPr>
                <w:color w:val="4C4747"/>
                <w:lang w:val="es-ES_tradnl"/>
              </w:rPr>
            </w:pPr>
            <w:r w:rsidRPr="00740AA1">
              <w:rPr>
                <w:color w:val="4C4747"/>
                <w:lang w:val="es-ES_tradnl"/>
              </w:rPr>
              <w:t>7</w:t>
            </w:r>
            <w:r w:rsidR="00661EDD" w:rsidRPr="00740AA1">
              <w:rPr>
                <w:color w:val="4C4747"/>
                <w:lang w:val="es-ES_tradnl"/>
              </w:rPr>
              <w:t>%</w:t>
            </w:r>
          </w:p>
        </w:tc>
      </w:tr>
      <w:tr w:rsidR="00661EDD" w:rsidRPr="00740AA1" w14:paraId="5D90F565" w14:textId="77777777" w:rsidTr="00661EDD">
        <w:trPr>
          <w:trHeight w:val="288"/>
        </w:trPr>
        <w:tc>
          <w:tcPr>
            <w:tcW w:w="2807" w:type="dxa"/>
            <w:shd w:val="clear" w:color="auto" w:fill="auto"/>
            <w:noWrap/>
            <w:hideMark/>
          </w:tcPr>
          <w:p w14:paraId="6133AFE1" w14:textId="77777777" w:rsidR="00661EDD" w:rsidRPr="00740AA1" w:rsidRDefault="00661EDD" w:rsidP="00B0402F">
            <w:pPr>
              <w:tabs>
                <w:tab w:val="left" w:pos="2981"/>
              </w:tabs>
              <w:spacing w:line="360" w:lineRule="auto"/>
              <w:rPr>
                <w:color w:val="4C4747"/>
                <w:lang w:val="es-ES_tradnl"/>
              </w:rPr>
            </w:pPr>
            <w:r w:rsidRPr="00740AA1">
              <w:rPr>
                <w:color w:val="4C4747"/>
                <w:lang w:val="es-ES_tradnl"/>
              </w:rPr>
              <w:t>Cantidad de Colaboradores por Grupo Ocupacional V</w:t>
            </w:r>
          </w:p>
        </w:tc>
        <w:tc>
          <w:tcPr>
            <w:tcW w:w="1434" w:type="dxa"/>
            <w:shd w:val="clear" w:color="auto" w:fill="auto"/>
            <w:noWrap/>
            <w:vAlign w:val="center"/>
            <w:hideMark/>
          </w:tcPr>
          <w:p w14:paraId="16EF27A7" w14:textId="031F71C7" w:rsidR="00661EDD" w:rsidRPr="00740AA1" w:rsidRDefault="00740AA1" w:rsidP="00B0402F">
            <w:pPr>
              <w:tabs>
                <w:tab w:val="left" w:pos="2981"/>
              </w:tabs>
              <w:spacing w:line="360" w:lineRule="auto"/>
              <w:jc w:val="center"/>
              <w:rPr>
                <w:color w:val="4C4747"/>
                <w:lang w:val="es-ES_tradnl"/>
              </w:rPr>
            </w:pPr>
            <w:r w:rsidRPr="00740AA1">
              <w:rPr>
                <w:color w:val="4C4747"/>
                <w:lang w:val="es-ES_tradnl"/>
              </w:rPr>
              <w:t>5</w:t>
            </w:r>
          </w:p>
        </w:tc>
        <w:tc>
          <w:tcPr>
            <w:tcW w:w="1421" w:type="dxa"/>
            <w:shd w:val="clear" w:color="auto" w:fill="auto"/>
            <w:noWrap/>
            <w:vAlign w:val="center"/>
          </w:tcPr>
          <w:p w14:paraId="6FD0EE22" w14:textId="09385131" w:rsidR="00661EDD" w:rsidRPr="00740AA1" w:rsidRDefault="00740AA1" w:rsidP="00B0402F">
            <w:pPr>
              <w:tabs>
                <w:tab w:val="left" w:pos="2981"/>
              </w:tabs>
              <w:spacing w:line="360" w:lineRule="auto"/>
              <w:jc w:val="center"/>
              <w:rPr>
                <w:color w:val="4C4747"/>
                <w:lang w:val="es-ES_tradnl"/>
              </w:rPr>
            </w:pPr>
            <w:r w:rsidRPr="00740AA1">
              <w:rPr>
                <w:color w:val="4C4747"/>
                <w:lang w:val="es-ES_tradnl"/>
              </w:rPr>
              <w:t>4</w:t>
            </w:r>
          </w:p>
        </w:tc>
        <w:tc>
          <w:tcPr>
            <w:tcW w:w="1392" w:type="dxa"/>
            <w:shd w:val="clear" w:color="auto" w:fill="auto"/>
            <w:noWrap/>
            <w:vAlign w:val="center"/>
          </w:tcPr>
          <w:p w14:paraId="3D4C7E98" w14:textId="66ED5FC4" w:rsidR="00661EDD" w:rsidRPr="00740AA1" w:rsidRDefault="00740AA1" w:rsidP="00B0402F">
            <w:pPr>
              <w:tabs>
                <w:tab w:val="left" w:pos="2981"/>
              </w:tabs>
              <w:spacing w:line="360" w:lineRule="auto"/>
              <w:jc w:val="center"/>
              <w:rPr>
                <w:color w:val="4C4747"/>
                <w:lang w:val="es-ES_tradnl"/>
              </w:rPr>
            </w:pPr>
            <w:r w:rsidRPr="00740AA1">
              <w:rPr>
                <w:color w:val="4C4747"/>
                <w:lang w:val="es-ES_tradnl"/>
              </w:rPr>
              <w:t>1</w:t>
            </w:r>
          </w:p>
        </w:tc>
        <w:tc>
          <w:tcPr>
            <w:tcW w:w="856" w:type="dxa"/>
            <w:shd w:val="clear" w:color="auto" w:fill="auto"/>
            <w:noWrap/>
            <w:vAlign w:val="center"/>
            <w:hideMark/>
          </w:tcPr>
          <w:p w14:paraId="3AA16AF4" w14:textId="59ADDFFB" w:rsidR="00661EDD" w:rsidRPr="00740AA1" w:rsidRDefault="0038282A" w:rsidP="00B0402F">
            <w:pPr>
              <w:tabs>
                <w:tab w:val="left" w:pos="2981"/>
              </w:tabs>
              <w:spacing w:line="360" w:lineRule="auto"/>
              <w:jc w:val="center"/>
              <w:rPr>
                <w:color w:val="4C4747"/>
                <w:lang w:val="es-ES_tradnl"/>
              </w:rPr>
            </w:pPr>
            <w:r w:rsidRPr="00740AA1">
              <w:rPr>
                <w:color w:val="4C4747"/>
                <w:lang w:val="es-ES_tradnl"/>
              </w:rPr>
              <w:t>1</w:t>
            </w:r>
            <w:r w:rsidR="00661EDD" w:rsidRPr="00740AA1">
              <w:rPr>
                <w:color w:val="4C4747"/>
                <w:lang w:val="es-ES_tradnl"/>
              </w:rPr>
              <w:t>%</w:t>
            </w:r>
          </w:p>
        </w:tc>
      </w:tr>
    </w:tbl>
    <w:p w14:paraId="60B7613A" w14:textId="20FCE627" w:rsidR="00CB0DF9" w:rsidRPr="00740AA1" w:rsidRDefault="00CB0DF9" w:rsidP="00BA2267">
      <w:pPr>
        <w:spacing w:line="360" w:lineRule="auto"/>
        <w:jc w:val="both"/>
        <w:rPr>
          <w:rFonts w:eastAsia="Calibri"/>
          <w:noProof/>
          <w:color w:val="4C4747"/>
          <w:sz w:val="2"/>
          <w:lang w:val="es-ES"/>
        </w:rPr>
      </w:pPr>
    </w:p>
    <w:p w14:paraId="21163B5D" w14:textId="2C7634D8" w:rsidR="00CB0DF9" w:rsidRPr="00740AA1" w:rsidRDefault="00CB0DF9" w:rsidP="00BA2267">
      <w:pPr>
        <w:spacing w:line="360" w:lineRule="auto"/>
        <w:jc w:val="both"/>
        <w:rPr>
          <w:rFonts w:eastAsia="Calibri"/>
          <w:noProof/>
          <w:color w:val="4C4747"/>
          <w:sz w:val="2"/>
          <w:lang w:val="es-ES"/>
        </w:rPr>
      </w:pPr>
    </w:p>
    <w:p w14:paraId="4DD6162A" w14:textId="77777777" w:rsidR="000C695C" w:rsidRPr="00740AA1" w:rsidRDefault="000C695C" w:rsidP="00BA2267">
      <w:pPr>
        <w:spacing w:line="360" w:lineRule="auto"/>
        <w:jc w:val="both"/>
        <w:rPr>
          <w:rFonts w:eastAsia="Calibri"/>
          <w:noProof/>
          <w:color w:val="4C4747"/>
          <w:sz w:val="2"/>
          <w:lang w:val="es-ES"/>
        </w:rPr>
      </w:pPr>
    </w:p>
    <w:p w14:paraId="6D4F326C" w14:textId="0D86CD83" w:rsidR="002F3952" w:rsidRPr="00740AA1" w:rsidRDefault="00E06D2C" w:rsidP="00BA2267">
      <w:pPr>
        <w:spacing w:line="360" w:lineRule="auto"/>
        <w:jc w:val="both"/>
        <w:rPr>
          <w:rFonts w:eastAsia="Calibri"/>
          <w:noProof/>
          <w:color w:val="4C4747"/>
          <w:lang w:val="es-MX"/>
        </w:rPr>
      </w:pPr>
      <w:r w:rsidRPr="00740AA1">
        <w:rPr>
          <w:color w:val="4C4747"/>
          <w:lang w:val="es-MX"/>
        </w:rPr>
        <w:t>De acuerdo con el cuadro anterior, se evidencia que, de un total de 7</w:t>
      </w:r>
      <w:r w:rsidR="00740AA1" w:rsidRPr="00740AA1">
        <w:rPr>
          <w:color w:val="4C4747"/>
          <w:lang w:val="es-MX"/>
        </w:rPr>
        <w:t>95</w:t>
      </w:r>
      <w:r w:rsidRPr="00740AA1">
        <w:rPr>
          <w:color w:val="4C4747"/>
          <w:lang w:val="es-MX"/>
        </w:rPr>
        <w:t xml:space="preserve"> colaboradores, el 100 % formalizó y completó su acuerdo y evaluación de desempeño. La tabla presentada permite visualizar claramente la distribución por género y grupo ocupacional, garantizando la transparencia en la composición del personal evaluado.</w:t>
      </w:r>
    </w:p>
    <w:p w14:paraId="34A416A2" w14:textId="118B8AD4" w:rsidR="00277026" w:rsidRPr="00277026" w:rsidRDefault="00277026" w:rsidP="00BA2267">
      <w:pPr>
        <w:spacing w:line="360" w:lineRule="auto"/>
        <w:jc w:val="both"/>
        <w:rPr>
          <w:rFonts w:eastAsia="Calibri"/>
          <w:noProof/>
          <w:color w:val="4C4747"/>
          <w:lang w:val="es-ES"/>
        </w:rPr>
      </w:pPr>
    </w:p>
    <w:p w14:paraId="26B860AE" w14:textId="77777777" w:rsidR="00277026" w:rsidRPr="00277026" w:rsidRDefault="00277026" w:rsidP="00277026">
      <w:pPr>
        <w:spacing w:line="360" w:lineRule="auto"/>
        <w:jc w:val="both"/>
        <w:rPr>
          <w:rFonts w:eastAsia="Calibri"/>
          <w:b/>
          <w:noProof/>
          <w:color w:val="4C4747"/>
          <w:lang w:val="es-ES"/>
        </w:rPr>
      </w:pPr>
      <w:r w:rsidRPr="00277026">
        <w:rPr>
          <w:rFonts w:eastAsia="Calibri"/>
          <w:b/>
          <w:noProof/>
          <w:color w:val="4C4747"/>
          <w:lang w:val="es-ES"/>
        </w:rPr>
        <w:t xml:space="preserve">Sistema de Monitoreo de la Administración Pública (SISMAP) </w:t>
      </w:r>
    </w:p>
    <w:p w14:paraId="7CDAA9EF" w14:textId="77777777" w:rsidR="00FA3917" w:rsidRPr="003E2136" w:rsidRDefault="00FA3917" w:rsidP="005C413D">
      <w:pPr>
        <w:pStyle w:val="NormalWeb"/>
        <w:spacing w:line="360" w:lineRule="auto"/>
        <w:jc w:val="both"/>
        <w:rPr>
          <w:rFonts w:eastAsia="Calibri"/>
          <w:noProof/>
          <w:color w:val="4C4747"/>
          <w:spacing w:val="20"/>
          <w:lang w:val="es-ES" w:eastAsia="en-US"/>
        </w:rPr>
      </w:pPr>
      <w:r w:rsidRPr="003E2136">
        <w:rPr>
          <w:rFonts w:eastAsia="Calibri"/>
          <w:noProof/>
          <w:color w:val="4C4747"/>
          <w:spacing w:val="20"/>
          <w:lang w:val="es-ES" w:eastAsia="en-US"/>
        </w:rPr>
        <w:t>Durante el 2025</w:t>
      </w:r>
      <w:r w:rsidR="005C413D" w:rsidRPr="003E2136">
        <w:rPr>
          <w:rFonts w:eastAsia="Calibri"/>
          <w:noProof/>
          <w:color w:val="4C4747"/>
          <w:spacing w:val="20"/>
          <w:lang w:val="es-ES" w:eastAsia="en-US"/>
        </w:rPr>
        <w:t xml:space="preserve">, se ejecutaron acciones clave conforme al plan de trabajo institucional, enfocadas en el fortalecimiento organizacional y la mejora continua. </w:t>
      </w:r>
    </w:p>
    <w:p w14:paraId="7804F727" w14:textId="6F2F18E3" w:rsidR="005C413D" w:rsidRPr="00665498" w:rsidRDefault="005C413D" w:rsidP="005C413D">
      <w:pPr>
        <w:pStyle w:val="NormalWeb"/>
        <w:spacing w:line="360" w:lineRule="auto"/>
        <w:jc w:val="both"/>
        <w:rPr>
          <w:rFonts w:eastAsia="Calibri"/>
          <w:noProof/>
          <w:color w:val="4C4747"/>
          <w:spacing w:val="20"/>
          <w:lang w:val="es-ES" w:eastAsia="en-US"/>
        </w:rPr>
      </w:pPr>
      <w:r w:rsidRPr="00665498">
        <w:rPr>
          <w:rFonts w:eastAsia="Calibri"/>
          <w:noProof/>
          <w:color w:val="4C4747"/>
          <w:spacing w:val="20"/>
          <w:lang w:val="es-ES" w:eastAsia="en-US"/>
        </w:rPr>
        <w:lastRenderedPageBreak/>
        <w:t>Entre los avances más destacados se encuentra la aplicación de la Encuesta de Satisfacción Organizacional, instrumento que permitió conocer las percepciones del personal sobre el clima laboral y la gestión interna. Asimismo, se planificó y ejecutó el Plan de Capacitaciones, orientado a desarrollar competencias técnicas y blandas en los colaboradores de los CTC.</w:t>
      </w:r>
    </w:p>
    <w:p w14:paraId="718A96AA" w14:textId="29702DB1" w:rsidR="005C413D" w:rsidRDefault="005C413D" w:rsidP="005C413D">
      <w:pPr>
        <w:pStyle w:val="NormalWeb"/>
        <w:spacing w:line="360" w:lineRule="auto"/>
        <w:jc w:val="both"/>
        <w:rPr>
          <w:rFonts w:eastAsia="Calibri"/>
          <w:noProof/>
          <w:color w:val="4C4747"/>
          <w:spacing w:val="20"/>
          <w:lang w:val="es-ES" w:eastAsia="en-US"/>
        </w:rPr>
      </w:pPr>
      <w:r w:rsidRPr="003E2136">
        <w:rPr>
          <w:rFonts w:eastAsia="Calibri"/>
          <w:noProof/>
          <w:color w:val="4C4747"/>
          <w:spacing w:val="20"/>
          <w:lang w:val="es-ES" w:eastAsia="en-US"/>
        </w:rPr>
        <w:t xml:space="preserve">Como institución adscrita al Gabinete </w:t>
      </w:r>
      <w:r w:rsidR="00E71595">
        <w:rPr>
          <w:rFonts w:eastAsia="Calibri"/>
          <w:noProof/>
          <w:color w:val="4C4747"/>
          <w:spacing w:val="20"/>
          <w:lang w:val="es-ES" w:eastAsia="en-US"/>
        </w:rPr>
        <w:t xml:space="preserve">de Coordinación </w:t>
      </w:r>
      <w:r w:rsidRPr="003E2136">
        <w:rPr>
          <w:rFonts w:eastAsia="Calibri"/>
          <w:noProof/>
          <w:color w:val="4C4747"/>
          <w:spacing w:val="20"/>
          <w:lang w:val="es-ES" w:eastAsia="en-US"/>
        </w:rPr>
        <w:t>de Política Social</w:t>
      </w:r>
      <w:r w:rsidR="00F876B5" w:rsidRPr="003E2136">
        <w:rPr>
          <w:rFonts w:eastAsia="Calibri"/>
          <w:noProof/>
          <w:color w:val="4C4747"/>
          <w:spacing w:val="20"/>
          <w:lang w:val="es-ES" w:eastAsia="en-US"/>
        </w:rPr>
        <w:t xml:space="preserve"> (G</w:t>
      </w:r>
      <w:r w:rsidR="00E71595">
        <w:rPr>
          <w:rFonts w:eastAsia="Calibri"/>
          <w:noProof/>
          <w:color w:val="4C4747"/>
          <w:spacing w:val="20"/>
          <w:lang w:val="es-ES" w:eastAsia="en-US"/>
        </w:rPr>
        <w:t>C</w:t>
      </w:r>
      <w:r w:rsidRPr="003E2136">
        <w:rPr>
          <w:rFonts w:eastAsia="Calibri"/>
          <w:noProof/>
          <w:color w:val="4C4747"/>
          <w:spacing w:val="20"/>
          <w:lang w:val="es-ES" w:eastAsia="en-US"/>
        </w:rPr>
        <w:t>PS), la valoración estatal se realiza de forma conjunta. En la última evalua</w:t>
      </w:r>
      <w:r w:rsidR="008D2BDA" w:rsidRPr="003E2136">
        <w:rPr>
          <w:rFonts w:eastAsia="Calibri"/>
          <w:noProof/>
          <w:color w:val="4C4747"/>
          <w:spacing w:val="20"/>
          <w:lang w:val="es-ES" w:eastAsia="en-US"/>
        </w:rPr>
        <w:t>ción correspondiente al año 2025</w:t>
      </w:r>
      <w:r w:rsidRPr="003E2136">
        <w:rPr>
          <w:rFonts w:eastAsia="Calibri"/>
          <w:noProof/>
          <w:color w:val="4C4747"/>
          <w:spacing w:val="20"/>
          <w:lang w:val="es-ES" w:eastAsia="en-US"/>
        </w:rPr>
        <w:t xml:space="preserve">, se obtuvo una puntuación de </w:t>
      </w:r>
      <w:r w:rsidR="00F34FCC" w:rsidRPr="003E2136">
        <w:rPr>
          <w:rFonts w:eastAsia="Calibri"/>
          <w:b/>
          <w:bCs/>
          <w:noProof/>
          <w:color w:val="4C4747"/>
          <w:spacing w:val="20"/>
          <w:lang w:val="es-ES" w:eastAsia="en-US"/>
        </w:rPr>
        <w:t>75.52</w:t>
      </w:r>
      <w:r w:rsidRPr="003E2136">
        <w:rPr>
          <w:rFonts w:eastAsia="Calibri"/>
          <w:b/>
          <w:bCs/>
          <w:noProof/>
          <w:color w:val="4C4747"/>
          <w:spacing w:val="20"/>
          <w:lang w:val="es-ES" w:eastAsia="en-US"/>
        </w:rPr>
        <w:t>%</w:t>
      </w:r>
      <w:r w:rsidRPr="003E2136">
        <w:rPr>
          <w:rFonts w:eastAsia="Calibri"/>
          <w:noProof/>
          <w:color w:val="4C4747"/>
          <w:spacing w:val="20"/>
          <w:lang w:val="es-ES" w:eastAsia="en-US"/>
        </w:rPr>
        <w:t>, reflejando el compromiso institucional con la mejora continua, la eficiencia operativa y la calidad en la gestión pública.</w:t>
      </w:r>
    </w:p>
    <w:p w14:paraId="4F95A462" w14:textId="77777777" w:rsidR="00151D13" w:rsidRPr="003E2136" w:rsidRDefault="00151D13" w:rsidP="005C413D">
      <w:pPr>
        <w:pStyle w:val="NormalWeb"/>
        <w:spacing w:line="360" w:lineRule="auto"/>
        <w:jc w:val="both"/>
        <w:rPr>
          <w:rFonts w:eastAsia="Calibri"/>
          <w:noProof/>
          <w:color w:val="4C4747"/>
          <w:spacing w:val="20"/>
          <w:lang w:val="es-ES" w:eastAsia="en-US"/>
        </w:rPr>
      </w:pPr>
    </w:p>
    <w:p w14:paraId="665A120D" w14:textId="3C175185" w:rsidR="00661EDD" w:rsidRPr="007B6292" w:rsidRDefault="00661EDD" w:rsidP="00BA2267">
      <w:pPr>
        <w:spacing w:line="360" w:lineRule="auto"/>
        <w:jc w:val="both"/>
        <w:rPr>
          <w:rFonts w:eastAsia="Calibri"/>
          <w:noProof/>
          <w:sz w:val="2"/>
          <w:lang w:val="es-ES"/>
        </w:rPr>
      </w:pPr>
    </w:p>
    <w:p w14:paraId="539A9B97" w14:textId="1EC26334" w:rsidR="00661EDD" w:rsidRPr="00661EDD" w:rsidRDefault="00661EDD" w:rsidP="00661EDD">
      <w:pPr>
        <w:pStyle w:val="Ttulo2"/>
        <w:spacing w:line="480" w:lineRule="auto"/>
        <w:jc w:val="both"/>
        <w:rPr>
          <w:b/>
          <w:noProof/>
          <w:lang w:val="es-ES"/>
        </w:rPr>
      </w:pPr>
      <w:bookmarkStart w:id="16" w:name="_Toc184989632"/>
      <w:r>
        <w:rPr>
          <w:b/>
          <w:noProof/>
          <w:lang w:val="es-ES"/>
        </w:rPr>
        <w:t xml:space="preserve">4.3 Desempeño de los </w:t>
      </w:r>
      <w:r w:rsidR="006A697F">
        <w:rPr>
          <w:b/>
          <w:noProof/>
          <w:lang w:val="es-ES"/>
        </w:rPr>
        <w:t>P</w:t>
      </w:r>
      <w:r w:rsidR="009C34C9" w:rsidRPr="00661EDD">
        <w:rPr>
          <w:b/>
          <w:noProof/>
          <w:lang w:val="es-ES"/>
        </w:rPr>
        <w:t xml:space="preserve">rocesos </w:t>
      </w:r>
      <w:r w:rsidR="006A697F">
        <w:rPr>
          <w:b/>
          <w:noProof/>
          <w:lang w:val="es-ES"/>
        </w:rPr>
        <w:t>J</w:t>
      </w:r>
      <w:r w:rsidR="009C34C9" w:rsidRPr="00661EDD">
        <w:rPr>
          <w:b/>
          <w:noProof/>
          <w:lang w:val="es-ES"/>
        </w:rPr>
        <w:t>urídicos</w:t>
      </w:r>
      <w:bookmarkEnd w:id="16"/>
    </w:p>
    <w:p w14:paraId="6479DEA2" w14:textId="77777777" w:rsidR="00151D13" w:rsidRDefault="00680E2B" w:rsidP="00680E2B">
      <w:pPr>
        <w:pStyle w:val="NormalWeb"/>
        <w:spacing w:line="360" w:lineRule="auto"/>
        <w:jc w:val="both"/>
        <w:rPr>
          <w:rFonts w:eastAsia="Calibri"/>
          <w:noProof/>
          <w:color w:val="4C4747"/>
          <w:spacing w:val="20"/>
          <w:lang w:val="es-ES" w:eastAsia="en-US"/>
        </w:rPr>
      </w:pPr>
      <w:r w:rsidRPr="00E71595">
        <w:rPr>
          <w:rFonts w:eastAsia="Calibri"/>
          <w:noProof/>
          <w:color w:val="4C4747"/>
          <w:spacing w:val="20"/>
          <w:lang w:val="es-ES" w:eastAsia="en-US"/>
        </w:rPr>
        <w:t xml:space="preserve">El Departamento Jurídico de los CTC ha desempeñado un rol </w:t>
      </w:r>
      <w:r w:rsidR="00941071" w:rsidRPr="00E71595">
        <w:rPr>
          <w:rFonts w:eastAsia="Calibri"/>
          <w:noProof/>
          <w:color w:val="4C4747"/>
          <w:spacing w:val="20"/>
          <w:lang w:val="es-ES" w:eastAsia="en-US"/>
        </w:rPr>
        <w:t>importante</w:t>
      </w:r>
      <w:r w:rsidRPr="00E71595">
        <w:rPr>
          <w:rFonts w:eastAsia="Calibri"/>
          <w:noProof/>
          <w:color w:val="4C4747"/>
          <w:spacing w:val="20"/>
          <w:lang w:val="es-ES" w:eastAsia="en-US"/>
        </w:rPr>
        <w:t xml:space="preserve"> en el fortalecimiento institucional, brindando acompañamiento oportuno y estratégico para impulsar el cumplimiento de la misión y visión organizacional, en consonancia con la planificación estratégica y operativa. </w:t>
      </w:r>
    </w:p>
    <w:p w14:paraId="7E22E707" w14:textId="34315AEC" w:rsidR="00680E2B" w:rsidRPr="00E71595" w:rsidRDefault="00680E2B" w:rsidP="00680E2B">
      <w:pPr>
        <w:pStyle w:val="NormalWeb"/>
        <w:spacing w:line="360" w:lineRule="auto"/>
        <w:jc w:val="both"/>
        <w:rPr>
          <w:rFonts w:eastAsia="Calibri"/>
          <w:noProof/>
          <w:color w:val="4C4747"/>
          <w:spacing w:val="20"/>
          <w:lang w:val="es-ES" w:eastAsia="en-US"/>
        </w:rPr>
      </w:pPr>
      <w:r w:rsidRPr="00E71595">
        <w:rPr>
          <w:rFonts w:eastAsia="Calibri"/>
          <w:noProof/>
          <w:color w:val="4C4747"/>
          <w:spacing w:val="20"/>
          <w:lang w:val="es-ES" w:eastAsia="en-US"/>
        </w:rPr>
        <w:t>Durante el período evaluado, se destacan los siguientes logros:</w:t>
      </w:r>
    </w:p>
    <w:p w14:paraId="2257B6FC" w14:textId="5F1A0A6D" w:rsidR="00151D13" w:rsidRPr="00151D13" w:rsidRDefault="00680E2B" w:rsidP="00151D13">
      <w:pPr>
        <w:pStyle w:val="NormalWeb"/>
        <w:numPr>
          <w:ilvl w:val="0"/>
          <w:numId w:val="45"/>
        </w:numPr>
        <w:spacing w:line="360" w:lineRule="auto"/>
        <w:jc w:val="both"/>
        <w:rPr>
          <w:rFonts w:eastAsia="Calibri"/>
          <w:noProof/>
          <w:color w:val="4C4747"/>
          <w:spacing w:val="20"/>
          <w:lang w:val="es-ES" w:eastAsia="en-US"/>
        </w:rPr>
      </w:pPr>
      <w:r w:rsidRPr="00E71595">
        <w:rPr>
          <w:rFonts w:eastAsia="Calibri"/>
          <w:noProof/>
          <w:color w:val="4C4747"/>
          <w:spacing w:val="20"/>
          <w:lang w:val="es-ES" w:eastAsia="en-US"/>
        </w:rPr>
        <w:t>Se brindó apoyo constante en la elaboración, revisión, legalización y tramitación de contratos laborales, así como en la gestión de asuntos jurídicos relacionados con actividades institucionales relevantes para el logro de metas y resultados.</w:t>
      </w:r>
    </w:p>
    <w:p w14:paraId="128F5066" w14:textId="0B01A27B" w:rsidR="00151D13" w:rsidRPr="00151D13" w:rsidRDefault="00680E2B" w:rsidP="00151D13">
      <w:pPr>
        <w:pStyle w:val="NormalWeb"/>
        <w:numPr>
          <w:ilvl w:val="0"/>
          <w:numId w:val="45"/>
        </w:numPr>
        <w:spacing w:line="360" w:lineRule="auto"/>
        <w:jc w:val="both"/>
        <w:rPr>
          <w:rFonts w:eastAsia="Calibri"/>
          <w:noProof/>
          <w:color w:val="4C4747"/>
          <w:spacing w:val="20"/>
          <w:lang w:val="es-ES" w:eastAsia="en-US"/>
        </w:rPr>
      </w:pPr>
      <w:r w:rsidRPr="00E71595">
        <w:rPr>
          <w:rFonts w:eastAsia="Calibri"/>
          <w:noProof/>
          <w:color w:val="4C4747"/>
          <w:spacing w:val="20"/>
          <w:lang w:val="es-ES" w:eastAsia="en-US"/>
        </w:rPr>
        <w:t xml:space="preserve">Se dio seguimiento a convenios firmados con entidades locales, enfocados en promover el desarrollo de competencias </w:t>
      </w:r>
      <w:r w:rsidRPr="00E71595">
        <w:rPr>
          <w:rFonts w:eastAsia="Calibri"/>
          <w:noProof/>
          <w:color w:val="4C4747"/>
          <w:spacing w:val="20"/>
          <w:lang w:val="es-ES" w:eastAsia="en-US"/>
        </w:rPr>
        <w:lastRenderedPageBreak/>
        <w:t>tecnológicas en comunidades vulnerables. Estos acuerdos, articulados a través del Departamento de Relaciones Interinstitucionales, se formalizaron con las siguientes entidades:</w:t>
      </w:r>
    </w:p>
    <w:p w14:paraId="063BD426" w14:textId="3E0BD34E" w:rsidR="00680E2B" w:rsidRPr="00151D13" w:rsidRDefault="00151D13" w:rsidP="00151D13">
      <w:pPr>
        <w:pStyle w:val="NormalWeb"/>
        <w:numPr>
          <w:ilvl w:val="1"/>
          <w:numId w:val="35"/>
        </w:numPr>
        <w:spacing w:line="360" w:lineRule="auto"/>
        <w:jc w:val="both"/>
        <w:rPr>
          <w:rFonts w:eastAsia="Calibri"/>
          <w:noProof/>
          <w:color w:val="4C4747"/>
          <w:spacing w:val="20"/>
          <w:lang w:val="es-ES" w:eastAsia="en-US"/>
        </w:rPr>
      </w:pPr>
      <w:r w:rsidRPr="00151D13">
        <w:rPr>
          <w:rFonts w:eastAsia="Calibri"/>
          <w:noProof/>
          <w:color w:val="4C4747"/>
          <w:spacing w:val="20"/>
          <w:lang w:val="es-ES" w:eastAsia="en-US"/>
        </w:rPr>
        <w:t>Regional 04 del Ministerio de Educación de la República Dominicana</w:t>
      </w:r>
      <w:r w:rsidR="00680E2B" w:rsidRPr="00151D13">
        <w:rPr>
          <w:rFonts w:eastAsia="Calibri"/>
          <w:noProof/>
          <w:color w:val="4C4747"/>
          <w:spacing w:val="20"/>
          <w:lang w:val="es-ES" w:eastAsia="en-US"/>
        </w:rPr>
        <w:t>.</w:t>
      </w:r>
    </w:p>
    <w:p w14:paraId="4046666F" w14:textId="149D53B4" w:rsidR="00680E2B" w:rsidRPr="00151D13" w:rsidRDefault="00151D13" w:rsidP="00680E2B">
      <w:pPr>
        <w:pStyle w:val="NormalWeb"/>
        <w:numPr>
          <w:ilvl w:val="1"/>
          <w:numId w:val="35"/>
        </w:numPr>
        <w:spacing w:line="360" w:lineRule="auto"/>
        <w:jc w:val="both"/>
        <w:rPr>
          <w:rFonts w:eastAsia="Calibri"/>
          <w:noProof/>
          <w:color w:val="4C4747"/>
          <w:spacing w:val="20"/>
          <w:lang w:val="es-ES" w:eastAsia="en-US"/>
        </w:rPr>
      </w:pPr>
      <w:r w:rsidRPr="00151D13">
        <w:rPr>
          <w:rFonts w:eastAsia="Calibri"/>
          <w:noProof/>
          <w:color w:val="4C4747"/>
          <w:spacing w:val="20"/>
          <w:lang w:val="es-ES" w:eastAsia="en-US"/>
        </w:rPr>
        <w:t>Dirección Ejecutiva de la Comisión de Fomento a la Tecnificación del Sistema Nacional de Riego</w:t>
      </w:r>
      <w:r w:rsidR="00680E2B" w:rsidRPr="00151D13">
        <w:rPr>
          <w:rFonts w:eastAsia="Calibri"/>
          <w:noProof/>
          <w:color w:val="4C4747"/>
          <w:spacing w:val="20"/>
          <w:lang w:val="es-ES" w:eastAsia="en-US"/>
        </w:rPr>
        <w:t>.</w:t>
      </w:r>
    </w:p>
    <w:p w14:paraId="2B9E5E38" w14:textId="77777777" w:rsidR="00680E2B" w:rsidRPr="00151D13" w:rsidRDefault="00680E2B" w:rsidP="00680E2B">
      <w:pPr>
        <w:pStyle w:val="NormalWeb"/>
        <w:spacing w:line="360" w:lineRule="auto"/>
        <w:jc w:val="both"/>
        <w:rPr>
          <w:rFonts w:eastAsia="Calibri"/>
          <w:noProof/>
          <w:color w:val="4C4747"/>
          <w:spacing w:val="20"/>
          <w:lang w:val="es-ES" w:eastAsia="en-US"/>
        </w:rPr>
      </w:pPr>
      <w:r w:rsidRPr="00151D13">
        <w:rPr>
          <w:rFonts w:eastAsia="Calibri"/>
          <w:noProof/>
          <w:color w:val="4C4747"/>
          <w:spacing w:val="20"/>
          <w:lang w:val="es-ES" w:eastAsia="en-US"/>
        </w:rPr>
        <w:t>Estas acciones reflejan el compromiso del Departamento Jurídico con una gestión transparente, alineada con los objetivos institucionales y orientada al fortalecimiento de alianzas estratégicas que beneficien directamente a la población.</w:t>
      </w:r>
    </w:p>
    <w:p w14:paraId="02511FDC" w14:textId="411F1F2A" w:rsidR="00661EDD" w:rsidRPr="00680E2B" w:rsidRDefault="00661EDD" w:rsidP="00680E2B">
      <w:pPr>
        <w:rPr>
          <w:rFonts w:eastAsia="Calibri"/>
          <w:noProof/>
          <w:lang w:val="es-MX"/>
        </w:rPr>
      </w:pPr>
    </w:p>
    <w:p w14:paraId="5CE168E9" w14:textId="77777777" w:rsidR="00AB528F" w:rsidRPr="00151D13" w:rsidRDefault="00AB528F" w:rsidP="00151D13">
      <w:pPr>
        <w:spacing w:line="360" w:lineRule="auto"/>
        <w:jc w:val="both"/>
        <w:rPr>
          <w:rFonts w:eastAsia="Calibri"/>
          <w:noProof/>
          <w:color w:val="4C4747"/>
          <w:lang w:val="es-ES"/>
        </w:rPr>
      </w:pPr>
    </w:p>
    <w:p w14:paraId="42292876" w14:textId="1B0A5147" w:rsidR="00C618C3" w:rsidRPr="00EC579E" w:rsidRDefault="006A697F" w:rsidP="00C618C3">
      <w:pPr>
        <w:pStyle w:val="Ttulo2"/>
        <w:spacing w:line="480" w:lineRule="auto"/>
        <w:jc w:val="both"/>
        <w:rPr>
          <w:b/>
          <w:noProof/>
          <w:color w:val="4C4747"/>
          <w:lang w:val="es-ES"/>
        </w:rPr>
      </w:pPr>
      <w:bookmarkStart w:id="17" w:name="_Toc184989633"/>
      <w:r>
        <w:rPr>
          <w:b/>
          <w:noProof/>
          <w:color w:val="4C4747"/>
          <w:lang w:val="es-ES"/>
        </w:rPr>
        <w:t>4.4 Desempeño de la T</w:t>
      </w:r>
      <w:r w:rsidR="00C618C3" w:rsidRPr="00EC579E">
        <w:rPr>
          <w:b/>
          <w:noProof/>
          <w:color w:val="4C4747"/>
          <w:lang w:val="es-ES"/>
        </w:rPr>
        <w:t>ecnología</w:t>
      </w:r>
      <w:bookmarkEnd w:id="17"/>
    </w:p>
    <w:p w14:paraId="31D4BF48" w14:textId="7406B1DF" w:rsidR="00C77B2A" w:rsidRPr="00F34FCC" w:rsidRDefault="00C77B2A" w:rsidP="00C77B2A">
      <w:pPr>
        <w:pStyle w:val="NormalWeb"/>
        <w:spacing w:line="360" w:lineRule="auto"/>
        <w:jc w:val="both"/>
        <w:rPr>
          <w:rFonts w:eastAsia="Calibri"/>
          <w:noProof/>
          <w:color w:val="4C4747"/>
          <w:spacing w:val="20"/>
          <w:lang w:val="es-ES" w:eastAsia="en-US"/>
        </w:rPr>
      </w:pPr>
      <w:r w:rsidRPr="00F34FCC">
        <w:rPr>
          <w:rFonts w:eastAsia="Calibri"/>
          <w:noProof/>
          <w:color w:val="4C4747"/>
          <w:spacing w:val="20"/>
          <w:lang w:val="es-ES" w:eastAsia="en-US"/>
        </w:rPr>
        <w:t>El Área de Tecnología desempeña un papel estratégico en el funcionamiento eficiente de los C</w:t>
      </w:r>
      <w:r w:rsidR="00BA7BC9" w:rsidRPr="00F34FCC">
        <w:rPr>
          <w:rFonts w:eastAsia="Calibri"/>
          <w:noProof/>
          <w:color w:val="4C4747"/>
          <w:spacing w:val="20"/>
          <w:lang w:val="es-ES" w:eastAsia="en-US"/>
        </w:rPr>
        <w:t>TC</w:t>
      </w:r>
      <w:r w:rsidRPr="00F34FCC">
        <w:rPr>
          <w:rFonts w:eastAsia="Calibri"/>
          <w:noProof/>
          <w:color w:val="4C4747"/>
          <w:spacing w:val="20"/>
          <w:lang w:val="es-ES" w:eastAsia="en-US"/>
        </w:rPr>
        <w:t xml:space="preserve">, asegurando el rendimiento óptimo de los equipos de hardware y software. Esta labor es </w:t>
      </w:r>
      <w:r w:rsidR="00A30869" w:rsidRPr="00F34FCC">
        <w:rPr>
          <w:rFonts w:eastAsia="Calibri"/>
          <w:noProof/>
          <w:color w:val="4C4747"/>
          <w:spacing w:val="20"/>
          <w:lang w:val="es-ES" w:eastAsia="en-US"/>
        </w:rPr>
        <w:t>fundamental</w:t>
      </w:r>
      <w:r w:rsidRPr="00F34FCC">
        <w:rPr>
          <w:rFonts w:eastAsia="Calibri"/>
          <w:noProof/>
          <w:color w:val="4C4747"/>
          <w:spacing w:val="20"/>
          <w:lang w:val="es-ES" w:eastAsia="en-US"/>
        </w:rPr>
        <w:t xml:space="preserve"> para garantizar una experiencia de aprendizaje ágil, accesible y de calidad para los ciudadanos que utilizan los servicios tecnológicos en los 10</w:t>
      </w:r>
      <w:r w:rsidR="00F34FCC" w:rsidRPr="00F34FCC">
        <w:rPr>
          <w:rFonts w:eastAsia="Calibri"/>
          <w:noProof/>
          <w:color w:val="4C4747"/>
          <w:spacing w:val="20"/>
          <w:lang w:val="es-ES" w:eastAsia="en-US"/>
        </w:rPr>
        <w:t>7</w:t>
      </w:r>
      <w:r w:rsidRPr="00F34FCC">
        <w:rPr>
          <w:rFonts w:eastAsia="Calibri"/>
          <w:noProof/>
          <w:color w:val="4C4747"/>
          <w:spacing w:val="20"/>
          <w:lang w:val="es-ES" w:eastAsia="en-US"/>
        </w:rPr>
        <w:t xml:space="preserve"> Centros a nivel nacional y en los 8 Compumetros ubicados en la zona metropolitana.</w:t>
      </w:r>
    </w:p>
    <w:p w14:paraId="49BB0040" w14:textId="672721DD" w:rsidR="00C77B2A" w:rsidRPr="00F34FCC" w:rsidRDefault="00C77B2A" w:rsidP="00C77B2A">
      <w:pPr>
        <w:pStyle w:val="NormalWeb"/>
        <w:spacing w:line="360" w:lineRule="auto"/>
        <w:jc w:val="both"/>
        <w:rPr>
          <w:rFonts w:eastAsia="Calibri"/>
          <w:noProof/>
          <w:color w:val="4C4747"/>
          <w:spacing w:val="20"/>
          <w:lang w:val="es-ES" w:eastAsia="en-US"/>
        </w:rPr>
      </w:pPr>
      <w:r w:rsidRPr="00F34FCC">
        <w:rPr>
          <w:rFonts w:eastAsia="Calibri"/>
          <w:noProof/>
          <w:color w:val="4C4747"/>
          <w:spacing w:val="20"/>
          <w:lang w:val="es-ES" w:eastAsia="en-US"/>
        </w:rPr>
        <w:t xml:space="preserve">Con el objetivo de asegurar la continuidad operativa y anticiparse a posibles fallas, se implementan jornadas periódicas de mantenimiento preventivo TIC en toda la red nacional. Esta estrategia permite corregir oportunamente cualquier incidente técnico, </w:t>
      </w:r>
      <w:r w:rsidR="00A30869" w:rsidRPr="00F34FCC">
        <w:rPr>
          <w:rFonts w:eastAsia="Calibri"/>
          <w:noProof/>
          <w:color w:val="4C4747"/>
          <w:spacing w:val="20"/>
          <w:lang w:val="es-ES" w:eastAsia="en-US"/>
        </w:rPr>
        <w:t xml:space="preserve">y </w:t>
      </w:r>
      <w:r w:rsidRPr="00F34FCC">
        <w:rPr>
          <w:rFonts w:eastAsia="Calibri"/>
          <w:noProof/>
          <w:color w:val="4C4747"/>
          <w:spacing w:val="20"/>
          <w:lang w:val="es-ES" w:eastAsia="en-US"/>
        </w:rPr>
        <w:lastRenderedPageBreak/>
        <w:t>también mantener los equipos actualizados y alineados con las demandas tecnológicas emergentes.</w:t>
      </w:r>
    </w:p>
    <w:p w14:paraId="260581F3" w14:textId="77777777" w:rsidR="00C77B2A" w:rsidRPr="00F34FCC" w:rsidRDefault="00C77B2A" w:rsidP="00C77B2A">
      <w:pPr>
        <w:pStyle w:val="NormalWeb"/>
        <w:spacing w:line="360" w:lineRule="auto"/>
        <w:jc w:val="both"/>
        <w:rPr>
          <w:rFonts w:eastAsia="Calibri"/>
          <w:noProof/>
          <w:color w:val="4C4747"/>
          <w:spacing w:val="20"/>
          <w:lang w:val="es-ES" w:eastAsia="en-US"/>
        </w:rPr>
      </w:pPr>
      <w:r w:rsidRPr="00F34FCC">
        <w:rPr>
          <w:rFonts w:eastAsia="Calibri"/>
          <w:noProof/>
          <w:color w:val="4C4747"/>
          <w:spacing w:val="20"/>
          <w:lang w:val="es-ES" w:eastAsia="en-US"/>
        </w:rPr>
        <w:t>Gracias a esta gestión, se fortalece la eficiencia de los servicios, se minimizan las interrupciones en el acceso a herramientas digitales, y se promueve una experiencia de usuario segura y moderna, en consonancia con los estándares tecnológicos actuales</w:t>
      </w:r>
    </w:p>
    <w:p w14:paraId="4A6066AE" w14:textId="47D822F4" w:rsidR="00C618C3" w:rsidRPr="00A30869" w:rsidRDefault="00A30869" w:rsidP="00BA2267">
      <w:pPr>
        <w:spacing w:line="360" w:lineRule="auto"/>
        <w:jc w:val="both"/>
        <w:rPr>
          <w:rFonts w:eastAsia="Calibri"/>
          <w:noProof/>
          <w:color w:val="4472C4" w:themeColor="accent1"/>
          <w:lang w:val="es-MX"/>
        </w:rPr>
      </w:pPr>
      <w:r w:rsidRPr="00F34FCC">
        <w:rPr>
          <w:color w:val="4C4747"/>
          <w:lang w:val="es-ES"/>
        </w:rPr>
        <w:t>Finalmente, es importante resaltar que, e</w:t>
      </w:r>
      <w:r w:rsidRPr="00F34FCC">
        <w:rPr>
          <w:color w:val="4C4747"/>
          <w:lang w:val="es-MX"/>
        </w:rPr>
        <w:t>n el presente año se logró la implementación y puesta en funcionamiento del Sistema de Administración Tecnológica (SAT), para el control y monitoreo de metas vinculadas a los programas formativos que se desarrollan a través de los centros habilitados. Esta herramienta tecnológica ha permitido una gestión más efectiva del seguimiento de los resultados institucionales, fortaleciendo la toma de decisiones basada en datos y optimizando la planificación estratégica de la oferta formativa.</w:t>
      </w:r>
    </w:p>
    <w:p w14:paraId="0684E5A5" w14:textId="7B903D05" w:rsidR="00EC579E" w:rsidRDefault="00EC579E" w:rsidP="00BA2267">
      <w:pPr>
        <w:spacing w:line="360" w:lineRule="auto"/>
        <w:jc w:val="both"/>
        <w:rPr>
          <w:rFonts w:eastAsia="Calibri"/>
          <w:noProof/>
          <w:lang w:val="es-ES"/>
        </w:rPr>
      </w:pPr>
    </w:p>
    <w:p w14:paraId="6781DE14" w14:textId="77777777" w:rsidR="00151D13" w:rsidRDefault="00151D13" w:rsidP="00BA2267">
      <w:pPr>
        <w:spacing w:line="360" w:lineRule="auto"/>
        <w:jc w:val="both"/>
        <w:rPr>
          <w:rFonts w:eastAsia="Calibri"/>
          <w:noProof/>
          <w:lang w:val="es-ES"/>
        </w:rPr>
      </w:pPr>
    </w:p>
    <w:p w14:paraId="222B2547" w14:textId="77777777" w:rsidR="00C618C3" w:rsidRPr="00C618C3" w:rsidRDefault="00C618C3" w:rsidP="00C618C3">
      <w:pPr>
        <w:pStyle w:val="Ttulo2"/>
        <w:spacing w:line="480" w:lineRule="auto"/>
        <w:jc w:val="both"/>
        <w:rPr>
          <w:b/>
          <w:noProof/>
          <w:lang w:val="es-ES"/>
        </w:rPr>
      </w:pPr>
      <w:bookmarkStart w:id="18" w:name="_Toc184989634"/>
      <w:r w:rsidRPr="00C618C3">
        <w:rPr>
          <w:b/>
          <w:noProof/>
          <w:lang w:val="es-ES"/>
        </w:rPr>
        <w:t>4.5 Desempeño del Sistema de Planificación y Desarrollo Institucional</w:t>
      </w:r>
      <w:bookmarkEnd w:id="18"/>
    </w:p>
    <w:p w14:paraId="268BADB4" w14:textId="77777777" w:rsidR="002E3DC7" w:rsidRDefault="002E3DC7" w:rsidP="00D620D8">
      <w:pPr>
        <w:spacing w:line="360" w:lineRule="auto"/>
        <w:jc w:val="both"/>
        <w:rPr>
          <w:rFonts w:eastAsia="Calibri"/>
          <w:noProof/>
          <w:color w:val="4C4747"/>
          <w:lang w:val="es-ES"/>
        </w:rPr>
      </w:pPr>
    </w:p>
    <w:p w14:paraId="5928BA55" w14:textId="649703E6" w:rsidR="00D620D8" w:rsidRPr="00C8230B" w:rsidRDefault="00D620D8" w:rsidP="00D620D8">
      <w:pPr>
        <w:spacing w:line="360" w:lineRule="auto"/>
        <w:jc w:val="both"/>
        <w:rPr>
          <w:rFonts w:eastAsia="Calibri"/>
          <w:noProof/>
          <w:color w:val="4C4747"/>
          <w:lang w:val="es-ES"/>
        </w:rPr>
      </w:pPr>
      <w:r w:rsidRPr="00C8230B">
        <w:rPr>
          <w:rFonts w:eastAsia="Calibri"/>
          <w:noProof/>
          <w:color w:val="4C4747"/>
          <w:lang w:val="es-ES"/>
        </w:rPr>
        <w:t>El Departamento de Planificación y Desarrollo tiene la responsabilidad estratégica de formular, coordinar y dar seguimiento a las políticas, planes y proyectos institucionales, garantizando su coherencia con los objetivos misionales de los CTC y con las prioridades del Gobierno dominicano. Su labor asegura que cada acción institucional se ejecute bajo criterios de eficiencia, transparencia, pertinencia y orientación a resultados.</w:t>
      </w:r>
    </w:p>
    <w:p w14:paraId="0A812F51" w14:textId="7A116A64" w:rsidR="00D620D8" w:rsidRPr="00C8230B" w:rsidRDefault="00D620D8" w:rsidP="00D620D8">
      <w:pPr>
        <w:spacing w:line="360" w:lineRule="auto"/>
        <w:jc w:val="both"/>
        <w:rPr>
          <w:rFonts w:eastAsia="Calibri"/>
          <w:noProof/>
          <w:color w:val="4C4747"/>
          <w:lang w:val="es-ES"/>
        </w:rPr>
      </w:pPr>
      <w:r w:rsidRPr="00C8230B">
        <w:rPr>
          <w:rFonts w:eastAsia="Calibri"/>
          <w:noProof/>
          <w:color w:val="4C4747"/>
          <w:lang w:val="es-ES"/>
        </w:rPr>
        <w:lastRenderedPageBreak/>
        <w:t xml:space="preserve">En este periodo, el </w:t>
      </w:r>
      <w:r w:rsidR="00F34FCC" w:rsidRPr="00C8230B">
        <w:rPr>
          <w:rFonts w:eastAsia="Calibri"/>
          <w:noProof/>
          <w:color w:val="4C4747"/>
          <w:lang w:val="es-ES"/>
        </w:rPr>
        <w:t>Departamento de Planificación y Desarrollo</w:t>
      </w:r>
      <w:r w:rsidRPr="00C8230B">
        <w:rPr>
          <w:rFonts w:eastAsia="Calibri"/>
          <w:noProof/>
          <w:color w:val="4C4747"/>
          <w:lang w:val="es-ES"/>
        </w:rPr>
        <w:t xml:space="preserve"> ha continuado liderando </w:t>
      </w:r>
      <w:r w:rsidR="001D4EDB" w:rsidRPr="00C8230B">
        <w:rPr>
          <w:rFonts w:eastAsia="Calibri"/>
          <w:noProof/>
          <w:color w:val="4C4747"/>
          <w:lang w:val="es-ES"/>
        </w:rPr>
        <w:t xml:space="preserve">en el </w:t>
      </w:r>
      <w:r w:rsidR="00F218D0" w:rsidRPr="00C8230B">
        <w:rPr>
          <w:rFonts w:eastAsia="Calibri"/>
          <w:noProof/>
          <w:color w:val="4C4747"/>
          <w:lang w:val="es-ES"/>
        </w:rPr>
        <w:t>monitoreo</w:t>
      </w:r>
      <w:r w:rsidR="001D4EDB" w:rsidRPr="00C8230B">
        <w:rPr>
          <w:rFonts w:eastAsia="Calibri"/>
          <w:noProof/>
          <w:color w:val="4C4747"/>
          <w:lang w:val="es-ES"/>
        </w:rPr>
        <w:t xml:space="preserve"> al</w:t>
      </w:r>
      <w:r w:rsidRPr="00C8230B">
        <w:rPr>
          <w:rFonts w:eastAsia="Calibri"/>
          <w:noProof/>
          <w:color w:val="4C4747"/>
          <w:lang w:val="es-ES"/>
        </w:rPr>
        <w:t xml:space="preserve"> Plan Estratégico Institucional (PEI) y los Planes Operativos Anuales (POA), así como el seguimiento sistemático a su ejecución. Este proceso incluye la evaluación de indicadores, el análisis de avances y brechas, y la implementación de medidas correctivas para garantizar el cumplimiento efectivo de las metas institucionales.</w:t>
      </w:r>
    </w:p>
    <w:p w14:paraId="1900E123" w14:textId="77777777" w:rsidR="00D620D8" w:rsidRPr="00C8230B" w:rsidRDefault="00D620D8" w:rsidP="00D620D8">
      <w:pPr>
        <w:spacing w:line="360" w:lineRule="auto"/>
        <w:jc w:val="both"/>
        <w:rPr>
          <w:rFonts w:eastAsia="Calibri"/>
          <w:noProof/>
          <w:color w:val="4C4747"/>
          <w:lang w:val="es-ES"/>
        </w:rPr>
      </w:pPr>
      <w:r w:rsidRPr="00C8230B">
        <w:rPr>
          <w:rFonts w:eastAsia="Calibri"/>
          <w:noProof/>
          <w:color w:val="4C4747"/>
          <w:lang w:val="es-ES"/>
        </w:rPr>
        <w:t>De igual manera, el departamento ha mantenido un acompañamiento técnico permanente a las distintas áreas operativas y centros a nivel nacional, fortaleciendo capacidades, brindando asistencia especializada y promoviendo la mejora continua de los procesos institucionales. Esta labor ha permitido consolidar una cultura organizacional basada en la planificación, la transparencia, la productividad y la participación colaborativa.</w:t>
      </w:r>
    </w:p>
    <w:p w14:paraId="51C9C3B8" w14:textId="77777777" w:rsidR="00D620D8" w:rsidRPr="00C8230B" w:rsidRDefault="00D620D8" w:rsidP="00D620D8">
      <w:pPr>
        <w:spacing w:line="360" w:lineRule="auto"/>
        <w:jc w:val="both"/>
        <w:rPr>
          <w:rFonts w:eastAsia="Calibri"/>
          <w:noProof/>
          <w:color w:val="4C4747"/>
          <w:lang w:val="es-ES"/>
        </w:rPr>
      </w:pPr>
      <w:r w:rsidRPr="00C8230B">
        <w:rPr>
          <w:rFonts w:eastAsia="Calibri"/>
          <w:noProof/>
          <w:color w:val="4C4747"/>
          <w:lang w:val="es-ES"/>
        </w:rPr>
        <w:t xml:space="preserve">Un hito fundamental de este año ha sido la puesta en funcionamiento de un </w:t>
      </w:r>
      <w:r w:rsidRPr="00C8230B">
        <w:rPr>
          <w:rFonts w:eastAsia="Calibri"/>
          <w:b/>
          <w:bCs/>
          <w:noProof/>
          <w:color w:val="4C4747"/>
          <w:lang w:val="es-ES"/>
        </w:rPr>
        <w:t>sistema institucional para el control y monitoreo de metas vinculadas a los programas formativos y servicios ejecutados por los centros a nivel nacional</w:t>
      </w:r>
      <w:r w:rsidRPr="00C8230B">
        <w:rPr>
          <w:rFonts w:eastAsia="Calibri"/>
          <w:noProof/>
          <w:color w:val="4C4747"/>
          <w:lang w:val="es-ES"/>
        </w:rPr>
        <w:t>, lo que ha permitido fortalecer la gestión basada en evidencia, facilitar la toma de decisiones, asegurar mayor trazabilidad y elevar el nivel de eficiencia operativa.</w:t>
      </w:r>
    </w:p>
    <w:p w14:paraId="4466590A" w14:textId="65575BB9" w:rsidR="00D620D8" w:rsidRPr="00C8230B" w:rsidRDefault="00F218D0" w:rsidP="00D620D8">
      <w:pPr>
        <w:spacing w:line="360" w:lineRule="auto"/>
        <w:jc w:val="both"/>
        <w:rPr>
          <w:rFonts w:eastAsia="Calibri"/>
          <w:noProof/>
          <w:color w:val="4C4747"/>
          <w:lang w:val="es-ES"/>
        </w:rPr>
      </w:pPr>
      <w:r w:rsidRPr="00C8230B">
        <w:rPr>
          <w:rFonts w:eastAsia="Calibri"/>
          <w:noProof/>
          <w:color w:val="4C4747"/>
          <w:lang w:val="es-ES"/>
        </w:rPr>
        <w:t>En coherencia a lo anterior, también</w:t>
      </w:r>
      <w:r w:rsidR="00D620D8" w:rsidRPr="00C8230B">
        <w:rPr>
          <w:rFonts w:eastAsia="Calibri"/>
          <w:noProof/>
          <w:color w:val="4C4747"/>
          <w:lang w:val="es-ES"/>
        </w:rPr>
        <w:t xml:space="preserve"> se ha gestionado en modalidad </w:t>
      </w:r>
      <w:r w:rsidR="00D620D8" w:rsidRPr="00C8230B">
        <w:rPr>
          <w:rFonts w:eastAsia="Calibri"/>
          <w:b/>
          <w:bCs/>
          <w:noProof/>
          <w:color w:val="4C4747"/>
          <w:lang w:val="es-ES"/>
        </w:rPr>
        <w:t>outsourcing</w:t>
      </w:r>
      <w:r w:rsidR="00D620D8" w:rsidRPr="00C8230B">
        <w:rPr>
          <w:rFonts w:eastAsia="Calibri"/>
          <w:noProof/>
          <w:color w:val="4C4747"/>
          <w:lang w:val="es-ES"/>
        </w:rPr>
        <w:t xml:space="preserve"> el desarrollo e implementación de un </w:t>
      </w:r>
      <w:r w:rsidR="00D620D8" w:rsidRPr="00C8230B">
        <w:rPr>
          <w:rFonts w:eastAsia="Calibri"/>
          <w:b/>
          <w:bCs/>
          <w:noProof/>
          <w:color w:val="4C4747"/>
          <w:lang w:val="es-ES"/>
        </w:rPr>
        <w:t>Sistema Integral de Control y Seguimiento de la Planificación Estratégica y Operativa</w:t>
      </w:r>
      <w:r w:rsidR="00D620D8" w:rsidRPr="00C8230B">
        <w:rPr>
          <w:rFonts w:eastAsia="Calibri"/>
          <w:noProof/>
          <w:color w:val="4C4747"/>
          <w:lang w:val="es-ES"/>
        </w:rPr>
        <w:t>, el cual se encuentra actualmente en pleno funcionamiento para todas las áreas institucionales. Esta herramienta garantiza una gestión más moderna, eficaz y alineada a los estándares establecidos por los organismos rectores del Sistema Nacional de Planificación, asegurando la articulación plena entre los objetivos estratégicos, los resultados operativos y el impacto en los territorios.</w:t>
      </w:r>
    </w:p>
    <w:p w14:paraId="25729D64" w14:textId="00A47E9F" w:rsidR="00D620D8" w:rsidRPr="00C8230B" w:rsidRDefault="00D620D8" w:rsidP="00D620D8">
      <w:pPr>
        <w:spacing w:line="360" w:lineRule="auto"/>
        <w:jc w:val="both"/>
        <w:rPr>
          <w:rFonts w:eastAsia="Calibri"/>
          <w:noProof/>
          <w:color w:val="4C4747"/>
          <w:lang w:val="es-ES"/>
        </w:rPr>
      </w:pPr>
      <w:r w:rsidRPr="00C8230B">
        <w:rPr>
          <w:rFonts w:eastAsia="Calibri"/>
          <w:noProof/>
          <w:color w:val="4C4747"/>
          <w:lang w:val="es-ES"/>
        </w:rPr>
        <w:lastRenderedPageBreak/>
        <w:t xml:space="preserve">A través de estos avances, </w:t>
      </w:r>
      <w:r w:rsidR="00C8230B">
        <w:rPr>
          <w:rFonts w:eastAsia="Calibri"/>
          <w:noProof/>
          <w:color w:val="4C4747"/>
          <w:lang w:val="es-ES"/>
        </w:rPr>
        <w:t>se</w:t>
      </w:r>
      <w:r w:rsidRPr="00C8230B">
        <w:rPr>
          <w:rFonts w:eastAsia="Calibri"/>
          <w:noProof/>
          <w:color w:val="4C4747"/>
          <w:lang w:val="es-ES"/>
        </w:rPr>
        <w:t xml:space="preserve"> reafirma</w:t>
      </w:r>
      <w:r w:rsidR="00C8230B">
        <w:rPr>
          <w:rFonts w:eastAsia="Calibri"/>
          <w:noProof/>
          <w:color w:val="4C4747"/>
          <w:lang w:val="es-ES"/>
        </w:rPr>
        <w:t xml:space="preserve"> el</w:t>
      </w:r>
      <w:r w:rsidRPr="00C8230B">
        <w:rPr>
          <w:rFonts w:eastAsia="Calibri"/>
          <w:noProof/>
          <w:color w:val="4C4747"/>
          <w:lang w:val="es-ES"/>
        </w:rPr>
        <w:t xml:space="preserve"> papel </w:t>
      </w:r>
      <w:r w:rsidR="00F218D0" w:rsidRPr="00C8230B">
        <w:rPr>
          <w:color w:val="4C4747"/>
          <w:lang w:val="es-MX"/>
        </w:rPr>
        <w:t>como eje impulsor de la innovación</w:t>
      </w:r>
      <w:r w:rsidRPr="00C8230B">
        <w:rPr>
          <w:rFonts w:eastAsia="Calibri"/>
          <w:noProof/>
          <w:color w:val="4C4747"/>
          <w:lang w:val="es-ES"/>
        </w:rPr>
        <w:t xml:space="preserve"> institucional y garante de una gestión pública orientada a resultados, fortaleciendo la capacidad institucional para ampliar su alcance, mejorar sus servicios y contribuir de manera sostenida al desarrollo social y tecnológico del país.</w:t>
      </w:r>
    </w:p>
    <w:p w14:paraId="5A16678D" w14:textId="77777777" w:rsidR="00D33FEE" w:rsidRPr="00231C5D" w:rsidRDefault="00D33FEE" w:rsidP="00C618C3">
      <w:pPr>
        <w:spacing w:line="360" w:lineRule="auto"/>
        <w:jc w:val="both"/>
        <w:rPr>
          <w:rFonts w:eastAsia="Calibri"/>
          <w:noProof/>
          <w:color w:val="4C4747"/>
          <w:lang w:val="es-ES"/>
        </w:rPr>
      </w:pPr>
    </w:p>
    <w:p w14:paraId="17F3554F" w14:textId="01D78F8A" w:rsidR="00C618C3" w:rsidRPr="00231C5D" w:rsidRDefault="00C618C3" w:rsidP="00C618C3">
      <w:pPr>
        <w:pStyle w:val="Prrafodelista"/>
        <w:numPr>
          <w:ilvl w:val="0"/>
          <w:numId w:val="2"/>
        </w:numPr>
        <w:spacing w:line="360" w:lineRule="auto"/>
        <w:jc w:val="both"/>
        <w:rPr>
          <w:rFonts w:eastAsia="Calibri"/>
          <w:b/>
          <w:noProof/>
          <w:color w:val="4C4747"/>
          <w:lang w:val="es-ES"/>
        </w:rPr>
      </w:pPr>
      <w:r w:rsidRPr="00231C5D">
        <w:rPr>
          <w:rFonts w:eastAsia="Calibri"/>
          <w:b/>
          <w:noProof/>
          <w:color w:val="4C4747"/>
          <w:lang w:val="es-ES"/>
        </w:rPr>
        <w:t>Resultados de las Normas Básicas de Control Interno (NOBACI)</w:t>
      </w:r>
    </w:p>
    <w:p w14:paraId="21CB226D" w14:textId="772E64AC" w:rsidR="00C618C3" w:rsidRPr="00231C5D" w:rsidRDefault="00C618C3" w:rsidP="00C618C3">
      <w:pPr>
        <w:spacing w:line="360" w:lineRule="auto"/>
        <w:jc w:val="both"/>
        <w:rPr>
          <w:rFonts w:eastAsia="Calibri"/>
          <w:noProof/>
          <w:color w:val="4C4747"/>
          <w:lang w:val="es-ES"/>
        </w:rPr>
      </w:pPr>
      <w:r w:rsidRPr="00231C5D">
        <w:rPr>
          <w:rFonts w:eastAsia="Calibri"/>
          <w:noProof/>
          <w:color w:val="4C4747"/>
          <w:lang w:val="es-ES"/>
        </w:rPr>
        <w:t>No aplica.</w:t>
      </w:r>
    </w:p>
    <w:p w14:paraId="76A73374" w14:textId="5D72E002" w:rsidR="00C618C3" w:rsidRPr="00231C5D" w:rsidRDefault="00C618C3" w:rsidP="00BA2267">
      <w:pPr>
        <w:spacing w:line="360" w:lineRule="auto"/>
        <w:jc w:val="both"/>
        <w:rPr>
          <w:rFonts w:eastAsia="Calibri"/>
          <w:noProof/>
          <w:color w:val="4C4747"/>
          <w:lang w:val="es-ES"/>
        </w:rPr>
      </w:pPr>
    </w:p>
    <w:p w14:paraId="0C8C5855" w14:textId="79362130" w:rsidR="009E0D15" w:rsidRPr="00231C5D" w:rsidRDefault="009E0D15" w:rsidP="009E0D15">
      <w:pPr>
        <w:pStyle w:val="Prrafodelista"/>
        <w:numPr>
          <w:ilvl w:val="0"/>
          <w:numId w:val="2"/>
        </w:numPr>
        <w:spacing w:line="360" w:lineRule="auto"/>
        <w:jc w:val="both"/>
        <w:rPr>
          <w:rFonts w:eastAsia="Calibri"/>
          <w:b/>
          <w:noProof/>
          <w:color w:val="4C4747"/>
          <w:lang w:val="es-ES"/>
        </w:rPr>
      </w:pPr>
      <w:r w:rsidRPr="00231C5D">
        <w:rPr>
          <w:rFonts w:eastAsia="Calibri"/>
          <w:b/>
          <w:noProof/>
          <w:color w:val="4C4747"/>
          <w:lang w:val="es-ES"/>
        </w:rPr>
        <w:t>Resultados de los Sistemas de Calidad</w:t>
      </w:r>
    </w:p>
    <w:p w14:paraId="7FFA6B0F" w14:textId="1FDC9CF5" w:rsidR="00E618E5" w:rsidRPr="00B45AA1" w:rsidRDefault="00E618E5" w:rsidP="00AC1639">
      <w:pPr>
        <w:pStyle w:val="NormalWeb"/>
        <w:spacing w:line="360" w:lineRule="auto"/>
        <w:jc w:val="both"/>
        <w:rPr>
          <w:rFonts w:eastAsia="Calibri"/>
          <w:noProof/>
          <w:color w:val="4C4747"/>
          <w:spacing w:val="20"/>
          <w:lang w:val="es-ES" w:eastAsia="en-US"/>
        </w:rPr>
      </w:pPr>
      <w:r w:rsidRPr="00B45AA1">
        <w:rPr>
          <w:rFonts w:eastAsia="Calibri"/>
          <w:noProof/>
          <w:color w:val="4C4747"/>
          <w:spacing w:val="20"/>
          <w:lang w:val="es-ES" w:eastAsia="en-US"/>
        </w:rPr>
        <w:t>Los Centros Tecnológicos Comunitarios (CTC) continúan fortaleciendo su Sistema de Gestión de Calidad, avanzando en la implementación de procesos institucionales estructurados</w:t>
      </w:r>
      <w:r w:rsidR="00AC1639">
        <w:rPr>
          <w:rFonts w:eastAsia="Calibri"/>
          <w:noProof/>
          <w:color w:val="4C4747"/>
          <w:spacing w:val="20"/>
          <w:lang w:val="es-ES" w:eastAsia="en-US"/>
        </w:rPr>
        <w:t>,</w:t>
      </w:r>
      <w:r w:rsidRPr="00B45AA1">
        <w:rPr>
          <w:rFonts w:eastAsia="Calibri"/>
          <w:noProof/>
          <w:color w:val="4C4747"/>
          <w:spacing w:val="20"/>
          <w:lang w:val="es-ES" w:eastAsia="en-US"/>
        </w:rPr>
        <w:t xml:space="preserve"> tanto en la oficina nacional como en los centros operativos a nivel nacional. Durante este período, se continúa dando seguimiento al plan de trabajo orientado a la recertificación bajo la Norma ISO 9001:2015, reforzando la estandarización de procedimientos, la mejora continua y la gestión basada en resultados.</w:t>
      </w:r>
    </w:p>
    <w:p w14:paraId="5A48EFE6" w14:textId="77777777" w:rsidR="00E618E5" w:rsidRPr="00B45AA1" w:rsidRDefault="00E618E5" w:rsidP="00AC1639">
      <w:pPr>
        <w:pStyle w:val="NormalWeb"/>
        <w:spacing w:line="360" w:lineRule="auto"/>
        <w:jc w:val="both"/>
        <w:rPr>
          <w:rFonts w:eastAsia="Calibri"/>
          <w:noProof/>
          <w:color w:val="4C4747"/>
          <w:spacing w:val="20"/>
          <w:lang w:val="es-ES" w:eastAsia="en-US"/>
        </w:rPr>
      </w:pPr>
      <w:r w:rsidRPr="00B45AA1">
        <w:rPr>
          <w:rFonts w:eastAsia="Calibri"/>
          <w:noProof/>
          <w:color w:val="4C4747"/>
          <w:spacing w:val="20"/>
          <w:lang w:val="es-ES" w:eastAsia="en-US"/>
        </w:rPr>
        <w:t xml:space="preserve">Este proceso implica la revisión, actualización y ejecución de políticas, procedimientos y mecanismos de control que aseguren la calidad de los servicios ofrecidos a la ciudadanía, garantizando eficiencia, transparencia y enfoque en la satisfacción del usuario. </w:t>
      </w:r>
    </w:p>
    <w:p w14:paraId="44EA185C" w14:textId="17E4F4B9" w:rsidR="00E618E5" w:rsidRPr="00B45AA1" w:rsidRDefault="00E618E5" w:rsidP="00AC1639">
      <w:pPr>
        <w:pStyle w:val="NormalWeb"/>
        <w:spacing w:line="360" w:lineRule="auto"/>
        <w:jc w:val="both"/>
        <w:rPr>
          <w:rFonts w:eastAsia="Calibri"/>
          <w:noProof/>
          <w:color w:val="4C4747"/>
          <w:spacing w:val="20"/>
          <w:lang w:val="es-ES" w:eastAsia="en-US"/>
        </w:rPr>
      </w:pPr>
      <w:r w:rsidRPr="00B45AA1">
        <w:rPr>
          <w:rFonts w:eastAsia="Calibri"/>
          <w:noProof/>
          <w:color w:val="4C4747"/>
          <w:spacing w:val="20"/>
          <w:lang w:val="es-ES" w:eastAsia="en-US"/>
        </w:rPr>
        <w:t>Es de alta relevancia resaltar que, se han llevado a cabo acciones de capacitación técnica para el personal, acompañ</w:t>
      </w:r>
      <w:r w:rsidR="00AC1639">
        <w:rPr>
          <w:rFonts w:eastAsia="Calibri"/>
          <w:noProof/>
          <w:color w:val="4C4747"/>
          <w:spacing w:val="20"/>
          <w:lang w:val="es-ES" w:eastAsia="en-US"/>
        </w:rPr>
        <w:t>a</w:t>
      </w:r>
      <w:r w:rsidRPr="00B45AA1">
        <w:rPr>
          <w:rFonts w:eastAsia="Calibri"/>
          <w:noProof/>
          <w:color w:val="4C4747"/>
          <w:spacing w:val="20"/>
          <w:lang w:val="es-ES" w:eastAsia="en-US"/>
        </w:rPr>
        <w:t xml:space="preserve">miento en la definición de procesos y procedimientos, así como también, se han facilitado orientaciones técnicas para el  fortalecimiento de </w:t>
      </w:r>
      <w:r w:rsidRPr="00B45AA1">
        <w:rPr>
          <w:rFonts w:eastAsia="Calibri"/>
          <w:noProof/>
          <w:color w:val="4C4747"/>
          <w:spacing w:val="20"/>
          <w:lang w:val="es-ES" w:eastAsia="en-US"/>
        </w:rPr>
        <w:lastRenderedPageBreak/>
        <w:t>indicadores de desempeño institucional, con el objetivo de mantener altos estándares de gestión y asegurar el cumplimiento de los criterios establecidos por la normativa internacional.</w:t>
      </w:r>
    </w:p>
    <w:p w14:paraId="63B54947" w14:textId="3BD49B4B" w:rsidR="00E618E5" w:rsidRPr="00B45AA1" w:rsidRDefault="00E618E5" w:rsidP="00AC1639">
      <w:pPr>
        <w:pStyle w:val="NormalWeb"/>
        <w:spacing w:line="360" w:lineRule="auto"/>
        <w:jc w:val="both"/>
        <w:rPr>
          <w:rFonts w:eastAsia="Calibri"/>
          <w:noProof/>
          <w:color w:val="4C4747"/>
          <w:spacing w:val="20"/>
          <w:lang w:val="es-ES" w:eastAsia="en-US"/>
        </w:rPr>
      </w:pPr>
      <w:r w:rsidRPr="00B45AA1">
        <w:rPr>
          <w:rFonts w:eastAsia="Calibri"/>
          <w:noProof/>
          <w:color w:val="4C4747"/>
          <w:spacing w:val="20"/>
          <w:lang w:val="es-ES" w:eastAsia="en-US"/>
        </w:rPr>
        <w:t>La continuidad en la preparación interna de cara a la certificación e implementación de esta norma, posiciona a los CTC como una institución comprometida con la excelencia operativa, la mejora continua y la adopción de estándares de calidad reconocidos globalmente.</w:t>
      </w:r>
    </w:p>
    <w:p w14:paraId="244C7116" w14:textId="77777777" w:rsidR="004424BA" w:rsidRPr="00231C5D" w:rsidRDefault="004424BA" w:rsidP="004424BA">
      <w:pPr>
        <w:pStyle w:val="Prrafodelista"/>
        <w:tabs>
          <w:tab w:val="left" w:pos="2981"/>
        </w:tabs>
        <w:spacing w:line="360" w:lineRule="auto"/>
        <w:rPr>
          <w:color w:val="4C4747"/>
          <w:lang w:val="es-MX"/>
        </w:rPr>
      </w:pPr>
    </w:p>
    <w:p w14:paraId="228B9DB4" w14:textId="6ACA0D71" w:rsidR="009E0D15" w:rsidRPr="00B45AA1" w:rsidRDefault="009E0D15" w:rsidP="009E0D15">
      <w:pPr>
        <w:pStyle w:val="Prrafodelista"/>
        <w:numPr>
          <w:ilvl w:val="0"/>
          <w:numId w:val="2"/>
        </w:numPr>
        <w:spacing w:line="360" w:lineRule="auto"/>
        <w:jc w:val="both"/>
        <w:rPr>
          <w:rFonts w:eastAsia="Calibri"/>
          <w:b/>
          <w:noProof/>
          <w:color w:val="4C4747"/>
          <w:lang w:val="es-ES"/>
        </w:rPr>
      </w:pPr>
      <w:r w:rsidRPr="00B45AA1">
        <w:rPr>
          <w:rFonts w:eastAsia="Calibri"/>
          <w:b/>
          <w:noProof/>
          <w:color w:val="4C4747"/>
          <w:lang w:val="es-ES"/>
        </w:rPr>
        <w:t>Acciones para el Fortalecimiento Institucional</w:t>
      </w:r>
    </w:p>
    <w:p w14:paraId="0316A4DD" w14:textId="1FB5DF3E" w:rsidR="004B3A82" w:rsidRPr="00AC1639" w:rsidRDefault="004B3A82" w:rsidP="004B3A82">
      <w:pPr>
        <w:pStyle w:val="NormalWeb"/>
        <w:spacing w:line="360" w:lineRule="auto"/>
        <w:jc w:val="both"/>
        <w:rPr>
          <w:rFonts w:eastAsia="Calibri"/>
          <w:noProof/>
          <w:color w:val="4C4747"/>
          <w:spacing w:val="20"/>
          <w:lang w:val="es-ES" w:eastAsia="en-US"/>
        </w:rPr>
      </w:pPr>
      <w:r w:rsidRPr="00B45AA1">
        <w:rPr>
          <w:rFonts w:eastAsia="Calibri"/>
          <w:noProof/>
          <w:color w:val="4C4747"/>
          <w:spacing w:val="20"/>
          <w:lang w:val="es-ES" w:eastAsia="en-US"/>
        </w:rPr>
        <w:t>Los Centros Tecnológicos Comunitarios (CTC) mantienen su compromiso con la innovación, la excelencia operativa y la mejora continua. Para ello, han priorizado el fortalecimiento integral de sus capacidades institucionales, impulsando la formación del talento humano, la actualización de sus procesos internos y la creación de condiciones óptimas para la prestación de servicios en sus centros a nivel nacional.</w:t>
      </w:r>
      <w:r w:rsidR="00AC1639">
        <w:rPr>
          <w:rFonts w:eastAsia="Calibri"/>
          <w:noProof/>
          <w:color w:val="4C4747"/>
          <w:spacing w:val="20"/>
          <w:lang w:val="es-ES" w:eastAsia="en-US"/>
        </w:rPr>
        <w:t xml:space="preserve"> </w:t>
      </w:r>
      <w:r w:rsidRPr="00AC1639">
        <w:rPr>
          <w:rFonts w:eastAsia="Calibri"/>
          <w:noProof/>
          <w:color w:val="4C4747"/>
          <w:spacing w:val="20"/>
          <w:lang w:val="es-ES" w:eastAsia="en-US"/>
        </w:rPr>
        <w:t>A continuación, se detallan las principales acciones implementadas durante el período:</w:t>
      </w:r>
    </w:p>
    <w:p w14:paraId="16BF72E0" w14:textId="77777777" w:rsidR="004B3A82" w:rsidRPr="00AC1639" w:rsidRDefault="004B3A82" w:rsidP="004B3A82">
      <w:pPr>
        <w:pStyle w:val="NormalWeb"/>
        <w:numPr>
          <w:ilvl w:val="0"/>
          <w:numId w:val="36"/>
        </w:numPr>
        <w:spacing w:line="360" w:lineRule="auto"/>
        <w:jc w:val="both"/>
        <w:rPr>
          <w:rFonts w:eastAsia="Calibri"/>
          <w:noProof/>
          <w:color w:val="4C4747"/>
          <w:spacing w:val="20"/>
          <w:lang w:val="es-ES" w:eastAsia="en-US"/>
        </w:rPr>
      </w:pPr>
      <w:r w:rsidRPr="00AC1639">
        <w:rPr>
          <w:rFonts w:eastAsia="Calibri"/>
          <w:b/>
          <w:bCs/>
          <w:noProof/>
          <w:color w:val="4C4747"/>
          <w:spacing w:val="20"/>
          <w:lang w:val="es-ES" w:eastAsia="en-US"/>
        </w:rPr>
        <w:t>Capacitación y sensibilización del personal:</w:t>
      </w:r>
      <w:r w:rsidRPr="00AC1639">
        <w:rPr>
          <w:rFonts w:eastAsia="Calibri"/>
          <w:noProof/>
          <w:color w:val="4C4747"/>
          <w:spacing w:val="20"/>
          <w:lang w:val="es-ES" w:eastAsia="en-US"/>
        </w:rPr>
        <w:t xml:space="preserve"> Se han desarrollado jornadas formativas dirigidas al personal de la sede nacional y de los centros CTC en todo el país, abordando temas fundamentales como la Norma ISO 9001, Manejo de Conflictos, Derechos Humanos, Lactancia Materna, Régimen Ético y Disciplinario, Salud Mental (Ansiedad y Depresión), Responsabilidad Social, Igualdad de Género, Finanzas Personales y Familiares, Ergonomía en el Trabajo, Estilos de Liderazgo, y salud preventiva (Cáncer de Próstata, Hipertensión, Cuidado Bucal, entre otros). Estas acciones </w:t>
      </w:r>
      <w:r w:rsidRPr="00AC1639">
        <w:rPr>
          <w:rFonts w:eastAsia="Calibri"/>
          <w:noProof/>
          <w:color w:val="4C4747"/>
          <w:spacing w:val="20"/>
          <w:lang w:val="es-ES" w:eastAsia="en-US"/>
        </w:rPr>
        <w:lastRenderedPageBreak/>
        <w:t>fortalecen el liderazgo interno, la cohesión organizacional y la calidad del servicio.</w:t>
      </w:r>
    </w:p>
    <w:p w14:paraId="49A6C4E2" w14:textId="77777777" w:rsidR="004B3A82" w:rsidRPr="00373C34" w:rsidRDefault="004B3A82" w:rsidP="004B3A82">
      <w:pPr>
        <w:pStyle w:val="NormalWeb"/>
        <w:numPr>
          <w:ilvl w:val="0"/>
          <w:numId w:val="36"/>
        </w:numPr>
        <w:spacing w:line="360" w:lineRule="auto"/>
        <w:jc w:val="both"/>
        <w:rPr>
          <w:rFonts w:eastAsia="Calibri"/>
          <w:noProof/>
          <w:color w:val="4C4747"/>
          <w:spacing w:val="20"/>
          <w:lang w:val="es-ES" w:eastAsia="en-US"/>
        </w:rPr>
      </w:pPr>
      <w:r w:rsidRPr="00373C34">
        <w:rPr>
          <w:rFonts w:eastAsia="Calibri"/>
          <w:b/>
          <w:bCs/>
          <w:noProof/>
          <w:color w:val="4C4747"/>
          <w:spacing w:val="20"/>
          <w:lang w:val="es-ES" w:eastAsia="en-US"/>
        </w:rPr>
        <w:t>Remozamiento y mantenimiento de infraestructuras:</w:t>
      </w:r>
      <w:r w:rsidRPr="00373C34">
        <w:rPr>
          <w:rFonts w:eastAsia="Calibri"/>
          <w:noProof/>
          <w:color w:val="4C4747"/>
          <w:spacing w:val="20"/>
          <w:lang w:val="es-ES" w:eastAsia="en-US"/>
        </w:rPr>
        <w:t xml:space="preserve"> Se ha llevado a cabo la mejora y adecuación de espacios físicos en diversos centros, garantizando ambientes adecuados, accesibles y seguros tanto para los usuarios como para el personal. Esta iniciativa eleva la calidad de la experiencia formativa y fortalece la confianza de las comunidades atendidas.</w:t>
      </w:r>
    </w:p>
    <w:p w14:paraId="1DDBE3DA" w14:textId="77777777" w:rsidR="004B3A82" w:rsidRPr="00373C34" w:rsidRDefault="004B3A82" w:rsidP="004B3A82">
      <w:pPr>
        <w:pStyle w:val="NormalWeb"/>
        <w:numPr>
          <w:ilvl w:val="0"/>
          <w:numId w:val="36"/>
        </w:numPr>
        <w:spacing w:line="360" w:lineRule="auto"/>
        <w:jc w:val="both"/>
        <w:rPr>
          <w:rFonts w:eastAsia="Calibri"/>
          <w:noProof/>
          <w:color w:val="4C4747"/>
          <w:spacing w:val="20"/>
          <w:lang w:val="es-ES" w:eastAsia="en-US"/>
        </w:rPr>
      </w:pPr>
      <w:r w:rsidRPr="00373C34">
        <w:rPr>
          <w:rFonts w:eastAsia="Calibri"/>
          <w:b/>
          <w:bCs/>
          <w:noProof/>
          <w:color w:val="4C4747"/>
          <w:spacing w:val="20"/>
          <w:lang w:val="es-ES" w:eastAsia="en-US"/>
        </w:rPr>
        <w:t>Establecimiento de alianzas estratégicas:</w:t>
      </w:r>
      <w:r w:rsidRPr="00373C34">
        <w:rPr>
          <w:rFonts w:eastAsia="Calibri"/>
          <w:noProof/>
          <w:color w:val="4C4747"/>
          <w:spacing w:val="20"/>
          <w:lang w:val="es-ES" w:eastAsia="en-US"/>
        </w:rPr>
        <w:t xml:space="preserve"> Se han concretado convenios institucionales a nivel nacional, enfocados en ampliar la cobertura y el impacto de los servicios que ofrecen los CTC. Estas alianzas fortalecen el tejido institucional, promueven el desarrollo comunitario y potencian la sostenibilidad de los programas ejecutados.</w:t>
      </w:r>
    </w:p>
    <w:p w14:paraId="17C0DC31" w14:textId="77777777" w:rsidR="004B3A82" w:rsidRPr="00373C34" w:rsidRDefault="004B3A82" w:rsidP="004B3A82">
      <w:pPr>
        <w:pStyle w:val="NormalWeb"/>
        <w:numPr>
          <w:ilvl w:val="0"/>
          <w:numId w:val="36"/>
        </w:numPr>
        <w:spacing w:line="360" w:lineRule="auto"/>
        <w:jc w:val="both"/>
        <w:rPr>
          <w:rFonts w:eastAsia="Calibri"/>
          <w:noProof/>
          <w:color w:val="4C4747"/>
          <w:spacing w:val="20"/>
          <w:lang w:val="es-ES" w:eastAsia="en-US"/>
        </w:rPr>
      </w:pPr>
      <w:r w:rsidRPr="00373C34">
        <w:rPr>
          <w:rFonts w:eastAsia="Calibri"/>
          <w:b/>
          <w:bCs/>
          <w:noProof/>
          <w:color w:val="4C4747"/>
          <w:spacing w:val="20"/>
          <w:lang w:val="es-ES" w:eastAsia="en-US"/>
        </w:rPr>
        <w:t>Programa Nacional de Voluntariado:</w:t>
      </w:r>
      <w:r w:rsidRPr="00373C34">
        <w:rPr>
          <w:rFonts w:eastAsia="Calibri"/>
          <w:noProof/>
          <w:color w:val="4C4747"/>
          <w:spacing w:val="20"/>
          <w:lang w:val="es-ES" w:eastAsia="en-US"/>
        </w:rPr>
        <w:t xml:space="preserve"> Este programa busca consolidar la participación activa de ciudadanos y líderes comunitarios en las acciones de los CTC, promoviendo el sentido de pertenencia, la solidaridad y el compromiso social con el desarrollo local.</w:t>
      </w:r>
    </w:p>
    <w:p w14:paraId="5CCC0DE7" w14:textId="77777777" w:rsidR="004B3A82" w:rsidRPr="00373C34" w:rsidRDefault="004B3A82" w:rsidP="004B3A82">
      <w:pPr>
        <w:pStyle w:val="NormalWeb"/>
        <w:numPr>
          <w:ilvl w:val="0"/>
          <w:numId w:val="36"/>
        </w:numPr>
        <w:spacing w:line="360" w:lineRule="auto"/>
        <w:jc w:val="both"/>
        <w:rPr>
          <w:rFonts w:eastAsia="Calibri"/>
          <w:noProof/>
          <w:color w:val="4C4747"/>
          <w:spacing w:val="20"/>
          <w:lang w:val="es-ES" w:eastAsia="en-US"/>
        </w:rPr>
      </w:pPr>
      <w:r w:rsidRPr="00373C34">
        <w:rPr>
          <w:rFonts w:eastAsia="Calibri"/>
          <w:b/>
          <w:bCs/>
          <w:noProof/>
          <w:color w:val="4C4747"/>
          <w:spacing w:val="20"/>
          <w:lang w:val="es-ES" w:eastAsia="en-US"/>
        </w:rPr>
        <w:t>Rendición de cuentas institucional:</w:t>
      </w:r>
      <w:r w:rsidRPr="00373C34">
        <w:rPr>
          <w:rFonts w:eastAsia="Calibri"/>
          <w:noProof/>
          <w:color w:val="4C4747"/>
          <w:spacing w:val="20"/>
          <w:lang w:val="es-ES" w:eastAsia="en-US"/>
        </w:rPr>
        <w:t xml:space="preserve"> Como parte de su compromiso con la transparencia, los CTC mantienen un sistema de reporte mensual que documenta el avance de las metas institucionales, las inversiones realizadas y los logros alcanzados. Este mecanismo fortalece la credibilidad institucional y permite el acceso público a la información.</w:t>
      </w:r>
    </w:p>
    <w:p w14:paraId="1B3E4969" w14:textId="77777777" w:rsidR="004B3A82" w:rsidRPr="00373C34" w:rsidRDefault="004B3A82" w:rsidP="004B3A82">
      <w:pPr>
        <w:pStyle w:val="NormalWeb"/>
        <w:numPr>
          <w:ilvl w:val="0"/>
          <w:numId w:val="36"/>
        </w:numPr>
        <w:spacing w:line="360" w:lineRule="auto"/>
        <w:jc w:val="both"/>
        <w:rPr>
          <w:rFonts w:eastAsia="Calibri"/>
          <w:noProof/>
          <w:color w:val="4C4747"/>
          <w:spacing w:val="20"/>
          <w:lang w:val="es-ES" w:eastAsia="en-US"/>
        </w:rPr>
      </w:pPr>
      <w:r w:rsidRPr="00373C34">
        <w:rPr>
          <w:rFonts w:eastAsia="Calibri"/>
          <w:b/>
          <w:bCs/>
          <w:noProof/>
          <w:color w:val="4C4747"/>
          <w:spacing w:val="20"/>
          <w:lang w:val="es-ES" w:eastAsia="en-US"/>
        </w:rPr>
        <w:t>Diseño e implementación de procedimientos internos:</w:t>
      </w:r>
      <w:r w:rsidRPr="00373C34">
        <w:rPr>
          <w:rFonts w:eastAsia="Calibri"/>
          <w:noProof/>
          <w:color w:val="4C4747"/>
          <w:spacing w:val="20"/>
          <w:lang w:val="es-ES" w:eastAsia="en-US"/>
        </w:rPr>
        <w:t xml:space="preserve"> Se han creado y actualizado procedimientos operativos para asegurar la eficiencia, estandarización y calidad en los servicios ofrecidos. Esta medida permite una mayor efectividad en la gestión administrativa y técnica a nivel nacional.</w:t>
      </w:r>
    </w:p>
    <w:p w14:paraId="3F93099A" w14:textId="77777777" w:rsidR="004B3A82" w:rsidRPr="00373C34" w:rsidRDefault="004B3A82" w:rsidP="004B3A82">
      <w:pPr>
        <w:pStyle w:val="NormalWeb"/>
        <w:numPr>
          <w:ilvl w:val="0"/>
          <w:numId w:val="36"/>
        </w:numPr>
        <w:spacing w:line="360" w:lineRule="auto"/>
        <w:jc w:val="both"/>
        <w:rPr>
          <w:rFonts w:eastAsia="Calibri"/>
          <w:noProof/>
          <w:color w:val="4C4747"/>
          <w:spacing w:val="20"/>
          <w:lang w:val="es-ES" w:eastAsia="en-US"/>
        </w:rPr>
      </w:pPr>
      <w:r w:rsidRPr="00373C34">
        <w:rPr>
          <w:rFonts w:eastAsia="Calibri"/>
          <w:b/>
          <w:bCs/>
          <w:noProof/>
          <w:color w:val="4C4747"/>
          <w:spacing w:val="20"/>
          <w:lang w:val="es-ES" w:eastAsia="en-US"/>
        </w:rPr>
        <w:lastRenderedPageBreak/>
        <w:t>Encuentros de monitoreo y evaluación de metas:</w:t>
      </w:r>
      <w:r w:rsidRPr="00373C34">
        <w:rPr>
          <w:rFonts w:eastAsia="Calibri"/>
          <w:noProof/>
          <w:color w:val="4C4747"/>
          <w:spacing w:val="20"/>
          <w:lang w:val="es-ES" w:eastAsia="en-US"/>
        </w:rPr>
        <w:t xml:space="preserve"> Se han desarrollado sesiones periódicas con las distintas áreas operativas para evaluar el cumplimiento de metas institucionales, identificar oportunidades de mejora y ofrecer capacitaciones en liderazgo y gestión. Estas actividades fortalecen las competencias del personal y alinean los esfuerzos con los objetivos estratégicos.</w:t>
      </w:r>
    </w:p>
    <w:p w14:paraId="06E4253A" w14:textId="4F1904F6" w:rsidR="004B3A82" w:rsidRPr="00373C34" w:rsidRDefault="004B3A82" w:rsidP="004B3A82">
      <w:pPr>
        <w:pStyle w:val="NormalWeb"/>
        <w:numPr>
          <w:ilvl w:val="0"/>
          <w:numId w:val="36"/>
        </w:numPr>
        <w:spacing w:line="360" w:lineRule="auto"/>
        <w:jc w:val="both"/>
        <w:rPr>
          <w:rFonts w:eastAsia="Calibri"/>
          <w:noProof/>
          <w:color w:val="4C4747"/>
          <w:spacing w:val="20"/>
          <w:lang w:val="es-ES" w:eastAsia="en-US"/>
        </w:rPr>
      </w:pPr>
      <w:r w:rsidRPr="00373C34">
        <w:rPr>
          <w:rFonts w:eastAsia="Calibri"/>
          <w:b/>
          <w:bCs/>
          <w:noProof/>
          <w:color w:val="4C4747"/>
          <w:spacing w:val="20"/>
          <w:lang w:val="es-ES" w:eastAsia="en-US"/>
        </w:rPr>
        <w:t>Diseño de propuestas para el fortalecimiento institucional:</w:t>
      </w:r>
      <w:r w:rsidRPr="00373C34">
        <w:rPr>
          <w:rFonts w:eastAsia="Calibri"/>
          <w:noProof/>
          <w:color w:val="4C4747"/>
          <w:spacing w:val="20"/>
          <w:lang w:val="es-ES" w:eastAsia="en-US"/>
        </w:rPr>
        <w:t xml:space="preserve"> Se han elaborado </w:t>
      </w:r>
      <w:r w:rsidR="006757DE" w:rsidRPr="00373C34">
        <w:rPr>
          <w:rFonts w:eastAsia="Calibri"/>
          <w:noProof/>
          <w:color w:val="4C4747"/>
          <w:spacing w:val="20"/>
          <w:lang w:val="es-ES" w:eastAsia="en-US"/>
        </w:rPr>
        <w:t>perfiles de proyectos orientado</w:t>
      </w:r>
      <w:r w:rsidRPr="00373C34">
        <w:rPr>
          <w:rFonts w:eastAsia="Calibri"/>
          <w:noProof/>
          <w:color w:val="4C4747"/>
          <w:spacing w:val="20"/>
          <w:lang w:val="es-ES" w:eastAsia="en-US"/>
        </w:rPr>
        <w:t>s a incrementar la capacidad operativa y de respuesta de los CTC ante los retos emergentes. Estas propuestas buscan mejorar la infraestructura tecnológica, optimizar los recursos humanos y consolidar una estructura organizativa moderna y sostenible.</w:t>
      </w:r>
    </w:p>
    <w:p w14:paraId="7974D219" w14:textId="7C19C504" w:rsidR="004B3A82" w:rsidRPr="00373C34" w:rsidRDefault="004B3A82" w:rsidP="004B3A82">
      <w:pPr>
        <w:pStyle w:val="NormalWeb"/>
        <w:numPr>
          <w:ilvl w:val="0"/>
          <w:numId w:val="36"/>
        </w:numPr>
        <w:spacing w:line="360" w:lineRule="auto"/>
        <w:jc w:val="both"/>
        <w:rPr>
          <w:rFonts w:eastAsia="Calibri"/>
          <w:noProof/>
          <w:color w:val="4C4747"/>
          <w:spacing w:val="20"/>
          <w:lang w:val="es-ES" w:eastAsia="en-US"/>
        </w:rPr>
      </w:pPr>
      <w:r w:rsidRPr="00373C34">
        <w:rPr>
          <w:rFonts w:eastAsia="Calibri"/>
          <w:b/>
          <w:bCs/>
          <w:noProof/>
          <w:color w:val="4C4747"/>
          <w:spacing w:val="20"/>
          <w:lang w:val="es-ES" w:eastAsia="en-US"/>
        </w:rPr>
        <w:t>Puesta en funcionamiento de sistemas de monitoreo:</w:t>
      </w:r>
      <w:r w:rsidRPr="00373C34">
        <w:rPr>
          <w:rFonts w:eastAsia="Calibri"/>
          <w:noProof/>
          <w:color w:val="4C4747"/>
          <w:spacing w:val="20"/>
          <w:lang w:val="es-ES" w:eastAsia="en-US"/>
        </w:rPr>
        <w:t xml:space="preserve"> En este período, se ha logrado un hito significativo con la implementación de un sistema especializado para el control y monitoreo de las metas vinculadas a los programas formativos desarrollados a través de los centros habilitados en todo el país. Esta herramienta ha permitido </w:t>
      </w:r>
      <w:r w:rsidR="005A74FC" w:rsidRPr="00373C34">
        <w:rPr>
          <w:rFonts w:eastAsia="Calibri"/>
          <w:noProof/>
          <w:color w:val="4C4747"/>
          <w:spacing w:val="20"/>
          <w:lang w:val="es-ES" w:eastAsia="en-US"/>
        </w:rPr>
        <w:t xml:space="preserve">en esta fase, a modo piloto </w:t>
      </w:r>
      <w:r w:rsidRPr="00373C34">
        <w:rPr>
          <w:rFonts w:eastAsia="Calibri"/>
          <w:noProof/>
          <w:color w:val="4C4747"/>
          <w:spacing w:val="20"/>
          <w:lang w:val="es-ES" w:eastAsia="en-US"/>
        </w:rPr>
        <w:t>centralizar la información, facilitar la toma de decisiones y mejorar la trazabilidad de los resultados educativos.</w:t>
      </w:r>
    </w:p>
    <w:p w14:paraId="11ACF37C" w14:textId="4476CE35" w:rsidR="004B3A82" w:rsidRDefault="004B3A82" w:rsidP="004B3A82">
      <w:pPr>
        <w:pStyle w:val="NormalWeb"/>
        <w:numPr>
          <w:ilvl w:val="0"/>
          <w:numId w:val="36"/>
        </w:numPr>
        <w:spacing w:line="360" w:lineRule="auto"/>
        <w:jc w:val="both"/>
        <w:rPr>
          <w:rFonts w:eastAsia="Calibri"/>
          <w:noProof/>
          <w:color w:val="4C4747"/>
          <w:spacing w:val="20"/>
          <w:lang w:val="es-ES" w:eastAsia="en-US"/>
        </w:rPr>
      </w:pPr>
      <w:r w:rsidRPr="00373C34">
        <w:rPr>
          <w:rFonts w:eastAsia="Calibri"/>
          <w:b/>
          <w:bCs/>
          <w:noProof/>
          <w:color w:val="4C4747"/>
          <w:spacing w:val="20"/>
          <w:lang w:val="es-ES" w:eastAsia="en-US"/>
        </w:rPr>
        <w:t>Sistema de seguimiento de la planificación estratégica y operativa:</w:t>
      </w:r>
      <w:r w:rsidRPr="00373C34">
        <w:rPr>
          <w:rFonts w:eastAsia="Calibri"/>
          <w:noProof/>
          <w:color w:val="4C4747"/>
          <w:spacing w:val="20"/>
          <w:lang w:val="es-ES" w:eastAsia="en-US"/>
        </w:rPr>
        <w:t xml:space="preserve"> Como parte del proceso de modernización institucional, se gestionó bajo modalidad de outsourcing un sistema digital para el control y monitoreo de la planificación estratégica y operativa, el cual se encuentra actualmente en funcionamiento óptimo y al servicio de todas las áreas. Este sistema garantiza una supervisión efectiva del cumplimiento de los planes, facilita la coordinación interdepartamental y refuerza la cultura de gestión orientada a resultados.</w:t>
      </w:r>
    </w:p>
    <w:p w14:paraId="6834C157" w14:textId="5479810E" w:rsidR="00F45DFF" w:rsidRPr="00373C34" w:rsidRDefault="00F45DFF" w:rsidP="00F45DFF">
      <w:pPr>
        <w:pStyle w:val="Prrafodelista"/>
        <w:numPr>
          <w:ilvl w:val="0"/>
          <w:numId w:val="2"/>
        </w:numPr>
        <w:spacing w:line="360" w:lineRule="auto"/>
        <w:jc w:val="both"/>
        <w:rPr>
          <w:rFonts w:eastAsia="Calibri"/>
          <w:b/>
          <w:noProof/>
          <w:color w:val="4C4747"/>
          <w:lang w:val="es-ES"/>
        </w:rPr>
      </w:pPr>
      <w:r w:rsidRPr="00373C34">
        <w:rPr>
          <w:rFonts w:eastAsia="Calibri"/>
          <w:b/>
          <w:noProof/>
          <w:color w:val="4C4747"/>
          <w:lang w:val="es-ES"/>
        </w:rPr>
        <w:lastRenderedPageBreak/>
        <w:t>Resultados o avances en la impleme</w:t>
      </w:r>
      <w:r w:rsidR="00C04D13" w:rsidRPr="00373C34">
        <w:rPr>
          <w:rFonts w:eastAsia="Calibri"/>
          <w:b/>
          <w:noProof/>
          <w:color w:val="4C4747"/>
          <w:lang w:val="es-ES"/>
        </w:rPr>
        <w:t>n</w:t>
      </w:r>
      <w:r w:rsidRPr="00373C34">
        <w:rPr>
          <w:rFonts w:eastAsia="Calibri"/>
          <w:b/>
          <w:noProof/>
          <w:color w:val="4C4747"/>
          <w:lang w:val="es-ES"/>
        </w:rPr>
        <w:t>tación de las políticas transversales</w:t>
      </w:r>
    </w:p>
    <w:p w14:paraId="3142138D" w14:textId="1C6544F3" w:rsidR="00D51A78" w:rsidRPr="00373C34" w:rsidRDefault="00D51A78" w:rsidP="00D51A78">
      <w:pPr>
        <w:pStyle w:val="NormalWeb"/>
        <w:spacing w:line="360" w:lineRule="auto"/>
        <w:ind w:left="360"/>
        <w:jc w:val="both"/>
        <w:rPr>
          <w:rFonts w:eastAsia="Calibri"/>
          <w:noProof/>
          <w:color w:val="4C4747"/>
          <w:spacing w:val="20"/>
          <w:lang w:val="es-ES" w:eastAsia="en-US"/>
        </w:rPr>
      </w:pPr>
      <w:r w:rsidRPr="00373C34">
        <w:rPr>
          <w:rFonts w:eastAsia="Calibri"/>
          <w:noProof/>
          <w:color w:val="4C4747"/>
          <w:spacing w:val="20"/>
          <w:lang w:val="es-ES" w:eastAsia="en-US"/>
        </w:rPr>
        <w:t>Los Centros Tecnológicos Comunitarios (CTC) han demostrado un firme compromiso con la implementación de políticas transversales, como parte esencial de su contribución al cumpli</w:t>
      </w:r>
      <w:r w:rsidR="00847379" w:rsidRPr="00373C34">
        <w:rPr>
          <w:rFonts w:eastAsia="Calibri"/>
          <w:noProof/>
          <w:color w:val="4C4747"/>
          <w:spacing w:val="20"/>
          <w:lang w:val="es-ES" w:eastAsia="en-US"/>
        </w:rPr>
        <w:t>miento del Plan de Gobierno 2024–2028</w:t>
      </w:r>
      <w:r w:rsidRPr="00373C34">
        <w:rPr>
          <w:rFonts w:eastAsia="Calibri"/>
          <w:noProof/>
          <w:color w:val="4C4747"/>
          <w:spacing w:val="20"/>
          <w:lang w:val="es-ES" w:eastAsia="en-US"/>
        </w:rPr>
        <w:t>. Estas políticas han sido fundamentales para fortalecer la gestión institucional</w:t>
      </w:r>
      <w:r w:rsidR="00107A60" w:rsidRPr="00373C34">
        <w:rPr>
          <w:rFonts w:eastAsia="Calibri"/>
          <w:noProof/>
          <w:color w:val="4C4747"/>
          <w:spacing w:val="20"/>
          <w:lang w:val="es-ES" w:eastAsia="en-US"/>
        </w:rPr>
        <w:t>, promover la inclusión social-</w:t>
      </w:r>
      <w:r w:rsidRPr="00373C34">
        <w:rPr>
          <w:rFonts w:eastAsia="Calibri"/>
          <w:noProof/>
          <w:color w:val="4C4747"/>
          <w:spacing w:val="20"/>
          <w:lang w:val="es-ES" w:eastAsia="en-US"/>
        </w:rPr>
        <w:t>digital, y garantizar procesos con enfoque de equidad, sostenibilidad y transparencia.</w:t>
      </w:r>
    </w:p>
    <w:p w14:paraId="4EF4D70C" w14:textId="77777777" w:rsidR="00D51A78" w:rsidRPr="00373C34" w:rsidRDefault="00D51A78" w:rsidP="00D51A78">
      <w:pPr>
        <w:pStyle w:val="NormalWeb"/>
        <w:spacing w:line="360" w:lineRule="auto"/>
        <w:ind w:left="360"/>
        <w:jc w:val="both"/>
        <w:rPr>
          <w:rFonts w:eastAsia="Calibri"/>
          <w:noProof/>
          <w:color w:val="4C4747"/>
          <w:spacing w:val="20"/>
          <w:lang w:val="es-ES" w:eastAsia="en-US"/>
        </w:rPr>
      </w:pPr>
      <w:r w:rsidRPr="00373C34">
        <w:rPr>
          <w:rFonts w:eastAsia="Calibri"/>
          <w:noProof/>
          <w:color w:val="4C4747"/>
          <w:spacing w:val="20"/>
          <w:lang w:val="es-ES" w:eastAsia="en-US"/>
        </w:rPr>
        <w:t>Mediante la incorporación activa de principios como la igualdad de género, la sostenibilidad ambiental, la accesibilidad universal y la participación ciudadana, los CTC han logrado transversalizar estos enfoques en sus operaciones internas, en los servicios ofrecidos a la comunidad y en sus iniciativas de desarrollo local. Esta integración se alinea directamente con los ejes estratégicos del gobierno dominicano, a la vez que refuerza el impacto de los CTC en el logro de los Objetivos de Desarrollo Sostenible (ODS).</w:t>
      </w:r>
    </w:p>
    <w:p w14:paraId="21EAC47F" w14:textId="77777777" w:rsidR="00D51A78" w:rsidRPr="00373C34" w:rsidRDefault="00D51A78" w:rsidP="00D51A78">
      <w:pPr>
        <w:pStyle w:val="NormalWeb"/>
        <w:spacing w:line="360" w:lineRule="auto"/>
        <w:ind w:left="360"/>
        <w:jc w:val="both"/>
        <w:rPr>
          <w:rFonts w:eastAsia="Calibri"/>
          <w:noProof/>
          <w:color w:val="4C4747"/>
          <w:spacing w:val="20"/>
          <w:lang w:val="es-ES" w:eastAsia="en-US"/>
        </w:rPr>
      </w:pPr>
      <w:r w:rsidRPr="00373C34">
        <w:rPr>
          <w:rFonts w:eastAsia="Calibri"/>
          <w:noProof/>
          <w:color w:val="4C4747"/>
          <w:spacing w:val="20"/>
          <w:lang w:val="es-ES" w:eastAsia="en-US"/>
        </w:rPr>
        <w:t>Como parte de esta implementación, se ha avanzado significativamente en la sensibilización institucional, la adecuación de espacios accesibles, la aplicación de criterios inclusivos en los procesos formativos, y la promoción activa de una cultura organizacional orientada a los derechos humanos, la equidad y el desarrollo sostenible. Estos esfuerzos permiten asegurar el acceso equitativo a la tecnología y la formación digital, especialmente en comunidades vulnerables y en zonas rurales con menor índice de conectividad.</w:t>
      </w:r>
    </w:p>
    <w:p w14:paraId="46810D82" w14:textId="36F10095" w:rsidR="00D51A78" w:rsidRPr="00373C34" w:rsidRDefault="008E6CD1" w:rsidP="00D51A78">
      <w:pPr>
        <w:pStyle w:val="NormalWeb"/>
        <w:spacing w:line="360" w:lineRule="auto"/>
        <w:ind w:left="360"/>
        <w:jc w:val="both"/>
        <w:rPr>
          <w:rFonts w:eastAsia="Calibri"/>
          <w:noProof/>
          <w:color w:val="4C4747"/>
          <w:spacing w:val="20"/>
          <w:lang w:val="es-ES" w:eastAsia="en-US"/>
        </w:rPr>
      </w:pPr>
      <w:r w:rsidRPr="00373C34">
        <w:rPr>
          <w:rFonts w:eastAsia="Calibri"/>
          <w:noProof/>
          <w:color w:val="4C4747"/>
          <w:spacing w:val="20"/>
          <w:lang w:val="es-ES" w:eastAsia="en-US"/>
        </w:rPr>
        <w:t>Se resalta que l</w:t>
      </w:r>
      <w:r w:rsidR="00D51A78" w:rsidRPr="00373C34">
        <w:rPr>
          <w:rFonts w:eastAsia="Calibri"/>
          <w:noProof/>
          <w:color w:val="4C4747"/>
          <w:spacing w:val="20"/>
          <w:lang w:val="es-ES" w:eastAsia="en-US"/>
        </w:rPr>
        <w:t xml:space="preserve">a práctica continua de la rendición de cuentas y la mejora de los canales de información pública refuerzan la </w:t>
      </w:r>
      <w:r w:rsidR="00D51A78" w:rsidRPr="00373C34">
        <w:rPr>
          <w:rFonts w:eastAsia="Calibri"/>
          <w:noProof/>
          <w:color w:val="4C4747"/>
          <w:spacing w:val="20"/>
          <w:lang w:val="es-ES" w:eastAsia="en-US"/>
        </w:rPr>
        <w:lastRenderedPageBreak/>
        <w:t>confianza ciudadana y fomentan una gestión institucional abierta, ética y participativa.</w:t>
      </w:r>
    </w:p>
    <w:p w14:paraId="5FF0181B" w14:textId="77777777" w:rsidR="00D51A78" w:rsidRPr="00373C34" w:rsidRDefault="00D51A78" w:rsidP="00D51A78">
      <w:pPr>
        <w:pStyle w:val="NormalWeb"/>
        <w:spacing w:line="360" w:lineRule="auto"/>
        <w:ind w:left="360"/>
        <w:jc w:val="both"/>
        <w:rPr>
          <w:rFonts w:eastAsia="Calibri"/>
          <w:noProof/>
          <w:color w:val="4C4747"/>
          <w:spacing w:val="20"/>
          <w:lang w:val="es-ES" w:eastAsia="en-US"/>
        </w:rPr>
      </w:pPr>
      <w:r w:rsidRPr="00373C34">
        <w:rPr>
          <w:rFonts w:eastAsia="Calibri"/>
          <w:noProof/>
          <w:color w:val="4C4747"/>
          <w:spacing w:val="20"/>
          <w:lang w:val="es-ES" w:eastAsia="en-US"/>
        </w:rPr>
        <w:t>En este acápite se presentan los principales logros alcanzados, los beneficios institucionales y comunitarios derivados de la aplicación de estas políticas, así como el estado de su implementación. También se incluyen los planes de acción diseñados para fortalecer el enfoque transversal en todos los niveles de la institución, consolidando a los CTC como un modelo de gestión pública inclusiva, moderna y centrada en las personas.</w:t>
      </w:r>
    </w:p>
    <w:p w14:paraId="18D9A285" w14:textId="77777777" w:rsidR="00D51A78" w:rsidRPr="00373C34" w:rsidRDefault="00D51A78" w:rsidP="00D51A78">
      <w:pPr>
        <w:pStyle w:val="NormalWeb"/>
        <w:spacing w:line="360" w:lineRule="auto"/>
        <w:ind w:left="360"/>
        <w:jc w:val="both"/>
        <w:rPr>
          <w:rFonts w:eastAsia="Calibri"/>
          <w:noProof/>
          <w:color w:val="4C4747"/>
          <w:spacing w:val="20"/>
          <w:lang w:val="es-ES" w:eastAsia="en-US"/>
        </w:rPr>
      </w:pPr>
      <w:r w:rsidRPr="00373C34">
        <w:rPr>
          <w:rFonts w:eastAsia="Calibri"/>
          <w:noProof/>
          <w:color w:val="4C4747"/>
          <w:spacing w:val="20"/>
          <w:lang w:val="es-ES" w:eastAsia="en-US"/>
        </w:rPr>
        <w:t>Con estas acciones, los CTC reafirman su visión de ser una institución pública innovadora, transparente y comprometida con el desarrollo social, tecnológico y humano de la República Dominicana.</w:t>
      </w:r>
    </w:p>
    <w:p w14:paraId="06E807D0" w14:textId="77777777" w:rsidR="00F06F2C" w:rsidRPr="00373C34" w:rsidRDefault="00F06F2C" w:rsidP="001E0046">
      <w:pPr>
        <w:spacing w:line="360" w:lineRule="auto"/>
        <w:jc w:val="both"/>
        <w:rPr>
          <w:rFonts w:eastAsia="Calibri"/>
          <w:b/>
          <w:noProof/>
          <w:color w:val="4C4747"/>
          <w:lang w:val="es-ES"/>
        </w:rPr>
      </w:pPr>
    </w:p>
    <w:p w14:paraId="3E86543C" w14:textId="148766CD" w:rsidR="00897CC6" w:rsidRPr="00373C34" w:rsidRDefault="00A610E6" w:rsidP="00897CC6">
      <w:pPr>
        <w:spacing w:line="360" w:lineRule="auto"/>
        <w:jc w:val="both"/>
        <w:rPr>
          <w:rFonts w:eastAsia="Calibri"/>
          <w:b/>
          <w:noProof/>
          <w:color w:val="4C4747"/>
          <w:lang w:val="es-ES"/>
        </w:rPr>
      </w:pPr>
      <w:r w:rsidRPr="00373C34">
        <w:rPr>
          <w:rFonts w:eastAsia="Calibri"/>
          <w:b/>
          <w:noProof/>
          <w:color w:val="4C4747"/>
          <w:lang w:val="es-ES"/>
        </w:rPr>
        <w:t>1. Objetivo de la i</w:t>
      </w:r>
      <w:r w:rsidR="00897CC6" w:rsidRPr="00373C34">
        <w:rPr>
          <w:rFonts w:eastAsia="Calibri"/>
          <w:b/>
          <w:noProof/>
          <w:color w:val="4C4747"/>
          <w:lang w:val="es-ES"/>
        </w:rPr>
        <w:t>mplementación</w:t>
      </w:r>
    </w:p>
    <w:p w14:paraId="2669FFDB" w14:textId="77777777" w:rsidR="00F06F2C" w:rsidRPr="00373C34" w:rsidRDefault="00F06F2C" w:rsidP="00373C34">
      <w:pPr>
        <w:pStyle w:val="NormalWeb"/>
        <w:spacing w:line="360" w:lineRule="auto"/>
        <w:ind w:left="360"/>
        <w:jc w:val="both"/>
        <w:rPr>
          <w:rFonts w:eastAsia="Calibri"/>
          <w:noProof/>
          <w:color w:val="4C4747"/>
          <w:spacing w:val="20"/>
          <w:lang w:val="es-ES" w:eastAsia="en-US"/>
        </w:rPr>
      </w:pPr>
      <w:r w:rsidRPr="00373C34">
        <w:rPr>
          <w:rFonts w:eastAsia="Calibri"/>
          <w:noProof/>
          <w:color w:val="4C4747"/>
          <w:spacing w:val="20"/>
          <w:lang w:val="es-ES" w:eastAsia="en-US"/>
        </w:rPr>
        <w:t>El objetivo principal de la implementación de las políticas transversales en los Centros Tecnológicos Comunitarios (CTC) es robustecer la gestión institucional mediante la incorporación de enfoques integradores que garanticen una administración pública eficiente, inclusiva y sostenible. Estas políticas tienen como propósito fomentar la equidad, la inclusión social y digital, la transparencia en la gestión, y la sostenibilidad de los servicios ofrecidos.</w:t>
      </w:r>
    </w:p>
    <w:p w14:paraId="4B8949D4" w14:textId="77777777" w:rsidR="00F06F2C" w:rsidRPr="00373C34" w:rsidRDefault="00F06F2C" w:rsidP="00373C34">
      <w:pPr>
        <w:pStyle w:val="NormalWeb"/>
        <w:spacing w:line="360" w:lineRule="auto"/>
        <w:ind w:left="360"/>
        <w:jc w:val="both"/>
        <w:rPr>
          <w:rFonts w:eastAsia="Calibri"/>
          <w:noProof/>
          <w:color w:val="4C4747"/>
          <w:spacing w:val="20"/>
          <w:lang w:val="es-ES" w:eastAsia="en-US"/>
        </w:rPr>
      </w:pPr>
      <w:r w:rsidRPr="00373C34">
        <w:rPr>
          <w:rFonts w:eastAsia="Calibri"/>
          <w:noProof/>
          <w:color w:val="4C4747"/>
          <w:spacing w:val="20"/>
          <w:lang w:val="es-ES" w:eastAsia="en-US"/>
        </w:rPr>
        <w:t xml:space="preserve">A través de esta implementación, los CTC buscan integrar de manera efectiva principios fundamentales como la igualdad de género, el respeto a los derechos humanos, la accesibilidad universal, la sostenibilidad ambiental y la ética institucional en </w:t>
      </w:r>
      <w:r w:rsidRPr="00373C34">
        <w:rPr>
          <w:rFonts w:eastAsia="Calibri"/>
          <w:noProof/>
          <w:color w:val="4C4747"/>
          <w:spacing w:val="20"/>
          <w:lang w:val="es-ES" w:eastAsia="en-US"/>
        </w:rPr>
        <w:lastRenderedPageBreak/>
        <w:t>todos los procesos operativos y de toma de decisiones. De este modo, se promueve la adopción de buenas prácticas en la prestación de servicios públicos, fortaleciendo el compromiso de los CTC con el desarrollo humano, el empoderamiento comunitario y el cumplimiento de los Objetivos de Desarrollo Sostenible (ODS).</w:t>
      </w:r>
    </w:p>
    <w:p w14:paraId="4D83F9C5" w14:textId="77777777" w:rsidR="00F06F2C" w:rsidRPr="00F06F2C" w:rsidRDefault="00F06F2C" w:rsidP="00897CC6">
      <w:pPr>
        <w:spacing w:line="360" w:lineRule="auto"/>
        <w:jc w:val="both"/>
        <w:rPr>
          <w:rFonts w:eastAsia="Calibri"/>
          <w:noProof/>
          <w:color w:val="4C4747"/>
          <w:lang w:val="es-MX"/>
        </w:rPr>
      </w:pPr>
    </w:p>
    <w:p w14:paraId="7B77C7F6" w14:textId="77777777" w:rsidR="00897CC6" w:rsidRPr="00701971" w:rsidRDefault="00897CC6" w:rsidP="00897CC6">
      <w:pPr>
        <w:spacing w:line="360" w:lineRule="auto"/>
        <w:jc w:val="both"/>
        <w:rPr>
          <w:rFonts w:eastAsia="Calibri"/>
          <w:b/>
          <w:noProof/>
          <w:color w:val="4472C4" w:themeColor="accent1"/>
          <w:lang w:val="es-ES"/>
        </w:rPr>
      </w:pPr>
      <w:r w:rsidRPr="00373C34">
        <w:rPr>
          <w:rFonts w:eastAsia="Calibri"/>
          <w:b/>
          <w:noProof/>
          <w:color w:val="4C4747"/>
          <w:lang w:val="es-ES"/>
        </w:rPr>
        <w:t>2. Beneficios para la Institución y los Ciudadanos</w:t>
      </w:r>
    </w:p>
    <w:p w14:paraId="17497EC5" w14:textId="77777777" w:rsidR="00430631" w:rsidRPr="00373C34" w:rsidRDefault="00701971" w:rsidP="00897CC6">
      <w:pPr>
        <w:spacing w:line="360" w:lineRule="auto"/>
        <w:jc w:val="both"/>
        <w:rPr>
          <w:color w:val="4C4747"/>
          <w:lang w:val="es-MX"/>
        </w:rPr>
      </w:pPr>
      <w:r w:rsidRPr="00373C34">
        <w:rPr>
          <w:color w:val="4C4747"/>
          <w:lang w:val="es-MX"/>
        </w:rPr>
        <w:t xml:space="preserve">La implementación de políticas transversales en los Centros Tecnológicos Comunitarios (CTC) fortalece la gestión institucional, </w:t>
      </w:r>
      <w:r w:rsidR="00430631" w:rsidRPr="00373C34">
        <w:rPr>
          <w:color w:val="4C4747"/>
          <w:lang w:val="es-MX"/>
        </w:rPr>
        <w:t>y</w:t>
      </w:r>
      <w:r w:rsidRPr="00373C34">
        <w:rPr>
          <w:color w:val="4C4747"/>
          <w:lang w:val="es-MX"/>
        </w:rPr>
        <w:t xml:space="preserve"> genera un impacto positivo directo en la calidad de vida de los ciudadanos. </w:t>
      </w:r>
    </w:p>
    <w:p w14:paraId="611F2104" w14:textId="77777777" w:rsidR="00430631" w:rsidRPr="00373C34" w:rsidRDefault="00701971" w:rsidP="00897CC6">
      <w:pPr>
        <w:spacing w:line="360" w:lineRule="auto"/>
        <w:jc w:val="both"/>
        <w:rPr>
          <w:color w:val="4C4747"/>
          <w:lang w:val="es-MX"/>
        </w:rPr>
      </w:pPr>
      <w:r w:rsidRPr="00373C34">
        <w:rPr>
          <w:color w:val="4C4747"/>
          <w:lang w:val="es-MX"/>
        </w:rPr>
        <w:t xml:space="preserve">Estas políticas promueven un entorno más inclusivo, equitativo, accesible y sostenible, permitiendo que los servicios públicos lleguen con mayor efectividad a toda la población, especialmente a los sectores más vulnerables. </w:t>
      </w:r>
    </w:p>
    <w:p w14:paraId="2DE889B9" w14:textId="2F8BEF49" w:rsidR="00897CC6" w:rsidRPr="00373C34" w:rsidRDefault="00701971" w:rsidP="00897CC6">
      <w:pPr>
        <w:spacing w:line="360" w:lineRule="auto"/>
        <w:jc w:val="both"/>
        <w:rPr>
          <w:color w:val="4C4747"/>
          <w:lang w:val="es-MX"/>
        </w:rPr>
      </w:pPr>
      <w:r w:rsidRPr="00373C34">
        <w:rPr>
          <w:color w:val="4C4747"/>
          <w:lang w:val="es-MX"/>
        </w:rPr>
        <w:t>A continuación, se detallan los beneficios concretos tanto para la inst</w:t>
      </w:r>
      <w:r w:rsidR="00373C34" w:rsidRPr="00373C34">
        <w:rPr>
          <w:color w:val="4C4747"/>
          <w:lang w:val="es-MX"/>
        </w:rPr>
        <w:t>itución como para la ciudadanía:</w:t>
      </w:r>
    </w:p>
    <w:p w14:paraId="3D3F232D" w14:textId="4E44511C" w:rsidR="00897CC6" w:rsidRPr="00373C34" w:rsidRDefault="00897CC6" w:rsidP="00897CC6">
      <w:pPr>
        <w:spacing w:line="360" w:lineRule="auto"/>
        <w:jc w:val="both"/>
        <w:rPr>
          <w:rFonts w:eastAsia="Calibri"/>
          <w:b/>
          <w:noProof/>
          <w:color w:val="4C4747"/>
          <w:lang w:val="es-ES"/>
        </w:rPr>
      </w:pPr>
      <w:r w:rsidRPr="00373C34">
        <w:rPr>
          <w:rFonts w:eastAsia="Calibri"/>
          <w:b/>
          <w:noProof/>
          <w:color w:val="4C4747"/>
          <w:lang w:val="es-ES"/>
        </w:rPr>
        <w:t>a) Para la institución:</w:t>
      </w:r>
    </w:p>
    <w:p w14:paraId="2523A1D5" w14:textId="3473FAF6" w:rsidR="00430631" w:rsidRPr="00373C34" w:rsidRDefault="00430631" w:rsidP="00430631">
      <w:pPr>
        <w:pStyle w:val="NormalWeb"/>
        <w:numPr>
          <w:ilvl w:val="0"/>
          <w:numId w:val="17"/>
        </w:numPr>
        <w:spacing w:line="360" w:lineRule="auto"/>
        <w:jc w:val="both"/>
        <w:rPr>
          <w:rFonts w:eastAsiaTheme="minorHAnsi"/>
          <w:color w:val="4C4747"/>
          <w:spacing w:val="20"/>
          <w:lang w:eastAsia="en-US"/>
        </w:rPr>
      </w:pPr>
      <w:r w:rsidRPr="00373C34">
        <w:rPr>
          <w:rFonts w:eastAsiaTheme="minorHAnsi"/>
          <w:bCs/>
          <w:color w:val="4C4747"/>
          <w:spacing w:val="20"/>
          <w:lang w:eastAsia="en-US"/>
        </w:rPr>
        <w:t>Fortalecimiento institucional, a través de l</w:t>
      </w:r>
      <w:r w:rsidRPr="00373C34">
        <w:rPr>
          <w:rFonts w:eastAsiaTheme="minorHAnsi"/>
          <w:color w:val="4C4747"/>
          <w:spacing w:val="20"/>
          <w:lang w:eastAsia="en-US"/>
        </w:rPr>
        <w:t>a implementación de políticas transversales que refuerzan la estructura operativa de la institución, promoviendo una cultura organizacional orientada a la excelencia, la ética y la mejora continua.</w:t>
      </w:r>
    </w:p>
    <w:p w14:paraId="63042F09" w14:textId="1732602D" w:rsidR="00430631" w:rsidRPr="00373C34" w:rsidRDefault="00430631" w:rsidP="00430631">
      <w:pPr>
        <w:pStyle w:val="NormalWeb"/>
        <w:numPr>
          <w:ilvl w:val="0"/>
          <w:numId w:val="17"/>
        </w:numPr>
        <w:spacing w:line="360" w:lineRule="auto"/>
        <w:jc w:val="both"/>
        <w:rPr>
          <w:rFonts w:eastAsiaTheme="minorHAnsi"/>
          <w:color w:val="4C4747"/>
          <w:spacing w:val="20"/>
          <w:lang w:eastAsia="en-US"/>
        </w:rPr>
      </w:pPr>
      <w:r w:rsidRPr="00373C34">
        <w:rPr>
          <w:rFonts w:eastAsiaTheme="minorHAnsi"/>
          <w:bCs/>
          <w:color w:val="4C4747"/>
          <w:spacing w:val="20"/>
          <w:lang w:eastAsia="en-US"/>
        </w:rPr>
        <w:t>Optimización en la gestión de recursos, lo que</w:t>
      </w:r>
      <w:r w:rsidRPr="00373C34">
        <w:rPr>
          <w:rFonts w:eastAsiaTheme="minorHAnsi"/>
          <w:color w:val="4C4747"/>
          <w:spacing w:val="20"/>
          <w:lang w:eastAsia="en-US"/>
        </w:rPr>
        <w:t xml:space="preserve"> facilita un uso más eficiente y estratégico de los recursos humanos, financieros y tecnológicos, permitiendo una planificación más efectiva y una ejecución alineada con los objetivos institucionales.</w:t>
      </w:r>
    </w:p>
    <w:p w14:paraId="328D5120" w14:textId="5E5940C4" w:rsidR="00430631" w:rsidRPr="00373C34" w:rsidRDefault="00430631" w:rsidP="00430631">
      <w:pPr>
        <w:pStyle w:val="NormalWeb"/>
        <w:numPr>
          <w:ilvl w:val="0"/>
          <w:numId w:val="17"/>
        </w:numPr>
        <w:spacing w:line="360" w:lineRule="auto"/>
        <w:jc w:val="both"/>
        <w:rPr>
          <w:rFonts w:eastAsiaTheme="minorHAnsi"/>
          <w:color w:val="4C4747"/>
          <w:spacing w:val="20"/>
          <w:lang w:eastAsia="en-US"/>
        </w:rPr>
      </w:pPr>
      <w:r w:rsidRPr="00373C34">
        <w:rPr>
          <w:rFonts w:eastAsiaTheme="minorHAnsi"/>
          <w:bCs/>
          <w:color w:val="4C4747"/>
          <w:spacing w:val="20"/>
          <w:lang w:eastAsia="en-US"/>
        </w:rPr>
        <w:lastRenderedPageBreak/>
        <w:t>Posicionamiento institucional, lo cual contribuye con la</w:t>
      </w:r>
      <w:r w:rsidRPr="00373C34">
        <w:rPr>
          <w:rFonts w:eastAsiaTheme="minorHAnsi"/>
          <w:color w:val="4C4747"/>
          <w:spacing w:val="20"/>
          <w:lang w:eastAsia="en-US"/>
        </w:rPr>
        <w:t xml:space="preserve"> proyección </w:t>
      </w:r>
      <w:r w:rsidR="00A1049F" w:rsidRPr="00373C34">
        <w:rPr>
          <w:rFonts w:eastAsiaTheme="minorHAnsi"/>
          <w:color w:val="4C4747"/>
          <w:spacing w:val="20"/>
          <w:lang w:eastAsia="en-US"/>
        </w:rPr>
        <w:t>de una</w:t>
      </w:r>
      <w:r w:rsidRPr="00373C34">
        <w:rPr>
          <w:rFonts w:eastAsiaTheme="minorHAnsi"/>
          <w:color w:val="4C4747"/>
          <w:spacing w:val="20"/>
          <w:lang w:eastAsia="en-US"/>
        </w:rPr>
        <w:t xml:space="preserve"> imagen pública sólida y coherente, basada en el compromiso con la equidad, la inclusión y la transparencia, </w:t>
      </w:r>
      <w:r w:rsidR="006F39DB" w:rsidRPr="00373C34">
        <w:rPr>
          <w:rFonts w:eastAsiaTheme="minorHAnsi"/>
          <w:color w:val="4C4747"/>
          <w:spacing w:val="20"/>
          <w:lang w:eastAsia="en-US"/>
        </w:rPr>
        <w:t xml:space="preserve">y </w:t>
      </w:r>
      <w:r w:rsidR="00373C34">
        <w:rPr>
          <w:rFonts w:eastAsiaTheme="minorHAnsi"/>
          <w:color w:val="4C4747"/>
          <w:spacing w:val="20"/>
          <w:lang w:eastAsia="en-US"/>
        </w:rPr>
        <w:t>e</w:t>
      </w:r>
      <w:r w:rsidR="006F39DB" w:rsidRPr="00373C34">
        <w:rPr>
          <w:rFonts w:eastAsiaTheme="minorHAnsi"/>
          <w:color w:val="4C4747"/>
          <w:spacing w:val="20"/>
          <w:lang w:eastAsia="en-US"/>
        </w:rPr>
        <w:t>sto</w:t>
      </w:r>
      <w:r w:rsidRPr="00373C34">
        <w:rPr>
          <w:rFonts w:eastAsiaTheme="minorHAnsi"/>
          <w:color w:val="4C4747"/>
          <w:spacing w:val="20"/>
          <w:lang w:eastAsia="en-US"/>
        </w:rPr>
        <w:t xml:space="preserve"> mejora la percepción ciudadana y fortalece la credibilidad ante organismos nacionales e internacionales.</w:t>
      </w:r>
    </w:p>
    <w:p w14:paraId="3850C3B2" w14:textId="75D78CA1" w:rsidR="00897CC6" w:rsidRDefault="00430631" w:rsidP="00897CC6">
      <w:pPr>
        <w:pStyle w:val="NormalWeb"/>
        <w:numPr>
          <w:ilvl w:val="0"/>
          <w:numId w:val="17"/>
        </w:numPr>
        <w:spacing w:line="360" w:lineRule="auto"/>
        <w:jc w:val="both"/>
        <w:rPr>
          <w:rFonts w:eastAsiaTheme="minorHAnsi"/>
          <w:color w:val="4C4747"/>
          <w:spacing w:val="20"/>
          <w:lang w:eastAsia="en-US"/>
        </w:rPr>
      </w:pPr>
      <w:r w:rsidRPr="00373C34">
        <w:rPr>
          <w:rFonts w:eastAsiaTheme="minorHAnsi"/>
          <w:b/>
          <w:bCs/>
          <w:color w:val="4C4747"/>
          <w:spacing w:val="20"/>
          <w:lang w:eastAsia="en-US"/>
        </w:rPr>
        <w:t>Cumplimiento nor</w:t>
      </w:r>
      <w:r w:rsidR="006F39DB" w:rsidRPr="00373C34">
        <w:rPr>
          <w:rFonts w:eastAsiaTheme="minorHAnsi"/>
          <w:b/>
          <w:bCs/>
          <w:color w:val="4C4747"/>
          <w:spacing w:val="20"/>
          <w:lang w:eastAsia="en-US"/>
        </w:rPr>
        <w:t xml:space="preserve">mativo y alineación estratégica, </w:t>
      </w:r>
      <w:r w:rsidR="006F39DB" w:rsidRPr="00373C34">
        <w:rPr>
          <w:rFonts w:eastAsiaTheme="minorHAnsi"/>
          <w:color w:val="4C4747"/>
          <w:spacing w:val="20"/>
          <w:lang w:eastAsia="en-US"/>
        </w:rPr>
        <w:t xml:space="preserve">asegurando </w:t>
      </w:r>
      <w:r w:rsidRPr="00373C34">
        <w:rPr>
          <w:rFonts w:eastAsiaTheme="minorHAnsi"/>
          <w:color w:val="4C4747"/>
          <w:spacing w:val="20"/>
          <w:lang w:eastAsia="en-US"/>
        </w:rPr>
        <w:t>la adhesión a marcos legales y estándares nacionales e internacionales, incluyendo los Objetivos de Desarrollo Sostenible (ODS) y las políticas públicas del Estado dominicano, reforzando el rol de los CTC como entidad modelo en la gestión pública.</w:t>
      </w:r>
    </w:p>
    <w:p w14:paraId="693AE862" w14:textId="77777777" w:rsidR="00373C34" w:rsidRPr="00373C34" w:rsidRDefault="00373C34" w:rsidP="00373C34">
      <w:pPr>
        <w:pStyle w:val="NormalWeb"/>
        <w:spacing w:line="360" w:lineRule="auto"/>
        <w:jc w:val="both"/>
        <w:rPr>
          <w:rFonts w:eastAsiaTheme="minorHAnsi"/>
          <w:color w:val="4C4747"/>
          <w:spacing w:val="20"/>
          <w:lang w:eastAsia="en-US"/>
        </w:rPr>
      </w:pPr>
    </w:p>
    <w:p w14:paraId="41B9C246" w14:textId="5F86C2CF" w:rsidR="00897CC6" w:rsidRPr="00373C34" w:rsidRDefault="00897CC6" w:rsidP="00897CC6">
      <w:pPr>
        <w:spacing w:line="360" w:lineRule="auto"/>
        <w:jc w:val="both"/>
        <w:rPr>
          <w:rFonts w:eastAsia="Calibri"/>
          <w:b/>
          <w:noProof/>
          <w:color w:val="4C4747"/>
          <w:lang w:val="es-ES"/>
        </w:rPr>
      </w:pPr>
      <w:r w:rsidRPr="00373C34">
        <w:rPr>
          <w:rFonts w:eastAsia="Calibri"/>
          <w:b/>
          <w:noProof/>
          <w:color w:val="4C4747"/>
          <w:lang w:val="es-ES"/>
        </w:rPr>
        <w:t>b) Para los ciudadanos:</w:t>
      </w:r>
    </w:p>
    <w:p w14:paraId="03AAA358" w14:textId="3D533FD6" w:rsidR="00A1049F" w:rsidRPr="00373C34" w:rsidRDefault="00A1049F" w:rsidP="00A1049F">
      <w:pPr>
        <w:pStyle w:val="NormalWeb"/>
        <w:numPr>
          <w:ilvl w:val="0"/>
          <w:numId w:val="18"/>
        </w:numPr>
        <w:spacing w:line="360" w:lineRule="auto"/>
        <w:jc w:val="both"/>
        <w:rPr>
          <w:rFonts w:eastAsia="Calibri"/>
          <w:noProof/>
          <w:color w:val="4C4747"/>
          <w:spacing w:val="20"/>
          <w:lang w:val="es-ES" w:eastAsia="en-US"/>
        </w:rPr>
      </w:pPr>
      <w:r w:rsidRPr="00373C34">
        <w:rPr>
          <w:rFonts w:eastAsia="Calibri"/>
          <w:bCs/>
          <w:noProof/>
          <w:color w:val="4C4747"/>
          <w:spacing w:val="20"/>
          <w:lang w:val="es-ES" w:eastAsia="en-US"/>
        </w:rPr>
        <w:t>Acceso a servicios de calidad, a través de los cuales,</w:t>
      </w:r>
      <w:r w:rsidRPr="00373C34">
        <w:rPr>
          <w:rFonts w:eastAsia="Calibri"/>
          <w:noProof/>
          <w:color w:val="4C4747"/>
          <w:spacing w:val="20"/>
          <w:lang w:val="es-ES" w:eastAsia="en-US"/>
        </w:rPr>
        <w:t xml:space="preserve"> los ciudadanos reciben servicios públicos más eficientes, accesibles e inclusivos, mejorando su experiencia y satisfacción con la institución.</w:t>
      </w:r>
    </w:p>
    <w:p w14:paraId="44492862" w14:textId="2C11B4AD" w:rsidR="00A1049F" w:rsidRPr="00373C34" w:rsidRDefault="00A1049F" w:rsidP="00A1049F">
      <w:pPr>
        <w:pStyle w:val="NormalWeb"/>
        <w:numPr>
          <w:ilvl w:val="0"/>
          <w:numId w:val="18"/>
        </w:numPr>
        <w:spacing w:line="360" w:lineRule="auto"/>
        <w:jc w:val="both"/>
        <w:rPr>
          <w:rFonts w:eastAsia="Calibri"/>
          <w:noProof/>
          <w:color w:val="4C4747"/>
          <w:spacing w:val="20"/>
          <w:lang w:val="es-ES" w:eastAsia="en-US"/>
        </w:rPr>
      </w:pPr>
      <w:r w:rsidRPr="00373C34">
        <w:rPr>
          <w:rFonts w:eastAsia="Calibri"/>
          <w:bCs/>
          <w:noProof/>
          <w:color w:val="4C4747"/>
          <w:spacing w:val="20"/>
          <w:lang w:val="es-ES" w:eastAsia="en-US"/>
        </w:rPr>
        <w:t xml:space="preserve">Mayor transparencia y acceso a la información, facilitando </w:t>
      </w:r>
      <w:r w:rsidRPr="00373C34">
        <w:rPr>
          <w:rFonts w:eastAsia="Calibri"/>
          <w:noProof/>
          <w:color w:val="4C4747"/>
          <w:spacing w:val="20"/>
          <w:lang w:val="es-ES" w:eastAsia="en-US"/>
        </w:rPr>
        <w:t xml:space="preserve"> la disponibilidad de información clara, oportuna y accesible, lo que fortalece la confianza en la institución y fomenta una participación ciudadana activa e informada.</w:t>
      </w:r>
    </w:p>
    <w:p w14:paraId="459F0108" w14:textId="6A5C2E09" w:rsidR="00A1049F" w:rsidRDefault="00A1049F" w:rsidP="00A1049F">
      <w:pPr>
        <w:pStyle w:val="NormalWeb"/>
        <w:numPr>
          <w:ilvl w:val="0"/>
          <w:numId w:val="18"/>
        </w:numPr>
        <w:spacing w:line="360" w:lineRule="auto"/>
        <w:jc w:val="both"/>
        <w:rPr>
          <w:rFonts w:eastAsia="Calibri"/>
          <w:noProof/>
          <w:color w:val="4C4747"/>
          <w:spacing w:val="20"/>
          <w:lang w:val="es-ES" w:eastAsia="en-US"/>
        </w:rPr>
      </w:pPr>
      <w:r w:rsidRPr="00373C34">
        <w:rPr>
          <w:rFonts w:eastAsia="Calibri"/>
          <w:bCs/>
          <w:noProof/>
          <w:color w:val="4C4747"/>
          <w:spacing w:val="20"/>
          <w:lang w:val="es-ES" w:eastAsia="en-US"/>
        </w:rPr>
        <w:t>Pro</w:t>
      </w:r>
      <w:r w:rsidR="007E1C6D" w:rsidRPr="00373C34">
        <w:rPr>
          <w:rFonts w:eastAsia="Calibri"/>
          <w:bCs/>
          <w:noProof/>
          <w:color w:val="4C4747"/>
          <w:spacing w:val="20"/>
          <w:lang w:val="es-ES" w:eastAsia="en-US"/>
        </w:rPr>
        <w:t xml:space="preserve">moción de la equidad e igualdad, a través de la cual, </w:t>
      </w:r>
      <w:r w:rsidRPr="00373C34">
        <w:rPr>
          <w:rFonts w:eastAsia="Calibri"/>
          <w:noProof/>
          <w:color w:val="4C4747"/>
          <w:spacing w:val="20"/>
          <w:lang w:val="es-ES" w:eastAsia="en-US"/>
        </w:rPr>
        <w:t xml:space="preserve"> </w:t>
      </w:r>
      <w:r w:rsidR="007E1C6D" w:rsidRPr="00373C34">
        <w:rPr>
          <w:rFonts w:eastAsia="Calibri"/>
          <w:noProof/>
          <w:color w:val="4C4747"/>
          <w:spacing w:val="20"/>
          <w:lang w:val="es-ES" w:eastAsia="en-US"/>
        </w:rPr>
        <w:t>CTC garantiza</w:t>
      </w:r>
      <w:r w:rsidRPr="00373C34">
        <w:rPr>
          <w:rFonts w:eastAsia="Calibri"/>
          <w:noProof/>
          <w:color w:val="4C4747"/>
          <w:spacing w:val="20"/>
          <w:lang w:val="es-ES" w:eastAsia="en-US"/>
        </w:rPr>
        <w:t xml:space="preserve"> oportunidades de formación y acceso a tecnologías para todos, sin distinción de género, edad, condición social o discapacidad, promoviendo una verdadera inclusión social y digital.</w:t>
      </w:r>
    </w:p>
    <w:p w14:paraId="6D5F1070" w14:textId="77777777" w:rsidR="0061332B" w:rsidRPr="00373C34" w:rsidRDefault="0061332B" w:rsidP="0061332B">
      <w:pPr>
        <w:pStyle w:val="NormalWeb"/>
        <w:spacing w:line="360" w:lineRule="auto"/>
        <w:ind w:left="720"/>
        <w:jc w:val="both"/>
        <w:rPr>
          <w:rFonts w:eastAsia="Calibri"/>
          <w:noProof/>
          <w:color w:val="4C4747"/>
          <w:spacing w:val="20"/>
          <w:lang w:val="es-ES" w:eastAsia="en-US"/>
        </w:rPr>
      </w:pPr>
    </w:p>
    <w:p w14:paraId="774AC115" w14:textId="0343A5EC" w:rsidR="00A1049F" w:rsidRPr="00373C34" w:rsidRDefault="007E1C6D" w:rsidP="007E1C6D">
      <w:pPr>
        <w:pStyle w:val="NormalWeb"/>
        <w:numPr>
          <w:ilvl w:val="0"/>
          <w:numId w:val="18"/>
        </w:numPr>
        <w:spacing w:line="360" w:lineRule="auto"/>
        <w:jc w:val="both"/>
        <w:rPr>
          <w:rFonts w:eastAsia="Calibri"/>
          <w:noProof/>
          <w:color w:val="4C4747"/>
          <w:spacing w:val="20"/>
          <w:lang w:val="es-ES" w:eastAsia="en-US"/>
        </w:rPr>
      </w:pPr>
      <w:r w:rsidRPr="00373C34">
        <w:rPr>
          <w:rFonts w:eastAsia="Calibri"/>
          <w:bCs/>
          <w:noProof/>
          <w:color w:val="4C4747"/>
          <w:spacing w:val="20"/>
          <w:lang w:val="es-ES" w:eastAsia="en-US"/>
        </w:rPr>
        <w:lastRenderedPageBreak/>
        <w:t>Reducción de la brecha digital, en el sentido de que, con la</w:t>
      </w:r>
      <w:r w:rsidR="00A1049F" w:rsidRPr="00373C34">
        <w:rPr>
          <w:rFonts w:eastAsia="Calibri"/>
          <w:noProof/>
          <w:color w:val="4C4747"/>
          <w:spacing w:val="20"/>
          <w:lang w:val="es-ES" w:eastAsia="en-US"/>
        </w:rPr>
        <w:t xml:space="preserve"> implementación de estas políticas</w:t>
      </w:r>
      <w:r w:rsidRPr="00373C34">
        <w:rPr>
          <w:rFonts w:eastAsia="Calibri"/>
          <w:noProof/>
          <w:color w:val="4C4747"/>
          <w:spacing w:val="20"/>
          <w:lang w:val="es-ES" w:eastAsia="en-US"/>
        </w:rPr>
        <w:t>,</w:t>
      </w:r>
      <w:r w:rsidR="00A1049F" w:rsidRPr="00373C34">
        <w:rPr>
          <w:rFonts w:eastAsia="Calibri"/>
          <w:noProof/>
          <w:color w:val="4C4747"/>
          <w:spacing w:val="20"/>
          <w:lang w:val="es-ES" w:eastAsia="en-US"/>
        </w:rPr>
        <w:t xml:space="preserve"> </w:t>
      </w:r>
      <w:r w:rsidRPr="00373C34">
        <w:rPr>
          <w:rFonts w:eastAsia="Calibri"/>
          <w:noProof/>
          <w:color w:val="4C4747"/>
          <w:spacing w:val="20"/>
          <w:lang w:val="es-ES" w:eastAsia="en-US"/>
        </w:rPr>
        <w:t xml:space="preserve">se </w:t>
      </w:r>
      <w:r w:rsidR="00A1049F" w:rsidRPr="00373C34">
        <w:rPr>
          <w:rFonts w:eastAsia="Calibri"/>
          <w:noProof/>
          <w:color w:val="4C4747"/>
          <w:spacing w:val="20"/>
          <w:lang w:val="es-ES" w:eastAsia="en-US"/>
        </w:rPr>
        <w:t>permite acercar las tecnologías a comunidades tradicionalmente excluidas, contribuyendo a una sociedad más equitativa y conectada.</w:t>
      </w:r>
    </w:p>
    <w:p w14:paraId="6BD8DB86" w14:textId="1F28AF10" w:rsidR="008C3495" w:rsidRDefault="008C3495" w:rsidP="009E0D15">
      <w:pPr>
        <w:spacing w:line="360" w:lineRule="auto"/>
        <w:jc w:val="both"/>
        <w:rPr>
          <w:rFonts w:eastAsia="Calibri"/>
          <w:noProof/>
          <w:color w:val="4C4747"/>
          <w:lang w:val="es-ES"/>
        </w:rPr>
      </w:pPr>
    </w:p>
    <w:p w14:paraId="76D0C982" w14:textId="77777777" w:rsidR="00AC1639" w:rsidRPr="00897CC6" w:rsidRDefault="00AC1639" w:rsidP="009E0D15">
      <w:pPr>
        <w:spacing w:line="360" w:lineRule="auto"/>
        <w:jc w:val="both"/>
        <w:rPr>
          <w:rFonts w:eastAsia="Calibri"/>
          <w:noProof/>
          <w:color w:val="4C4747"/>
          <w:lang w:val="es-ES"/>
        </w:rPr>
      </w:pPr>
    </w:p>
    <w:p w14:paraId="6E542FA9" w14:textId="09E7CFE1" w:rsidR="00A610E6" w:rsidRPr="00373C34" w:rsidRDefault="00A610E6" w:rsidP="00A610E6">
      <w:pPr>
        <w:spacing w:line="360" w:lineRule="auto"/>
        <w:jc w:val="both"/>
        <w:rPr>
          <w:rFonts w:eastAsia="Calibri"/>
          <w:b/>
          <w:noProof/>
          <w:color w:val="4C4747"/>
          <w:lang w:val="es-ES"/>
        </w:rPr>
      </w:pPr>
      <w:r w:rsidRPr="00373C34">
        <w:rPr>
          <w:rFonts w:eastAsia="Calibri"/>
          <w:b/>
          <w:noProof/>
          <w:color w:val="4C4747"/>
          <w:lang w:val="es-ES"/>
        </w:rPr>
        <w:t>3. Principales acciones desarrolladas</w:t>
      </w:r>
    </w:p>
    <w:p w14:paraId="245FFDED" w14:textId="77777777" w:rsidR="00843C99" w:rsidRPr="00373C34" w:rsidRDefault="007A0F59" w:rsidP="007A0F59">
      <w:pPr>
        <w:pStyle w:val="NormalWeb"/>
        <w:spacing w:line="360" w:lineRule="auto"/>
        <w:jc w:val="both"/>
        <w:rPr>
          <w:rFonts w:eastAsia="Calibri"/>
          <w:noProof/>
          <w:color w:val="4C4747"/>
          <w:spacing w:val="20"/>
          <w:lang w:val="es-ES" w:eastAsia="en-US"/>
        </w:rPr>
      </w:pPr>
      <w:r w:rsidRPr="00373C34">
        <w:rPr>
          <w:rFonts w:eastAsia="Calibri"/>
          <w:noProof/>
          <w:color w:val="4C4747"/>
          <w:spacing w:val="20"/>
          <w:lang w:val="es-ES" w:eastAsia="en-US"/>
        </w:rPr>
        <w:t xml:space="preserve">En el marco del compromiso institucional con la equidad, la sostenibilidad y la inclusión, los Centros Tecnológicos Comunitarios (CTC) han ejecutado una serie de acciones </w:t>
      </w:r>
      <w:r w:rsidR="00843C99" w:rsidRPr="00373C34">
        <w:rPr>
          <w:rFonts w:eastAsia="Calibri"/>
          <w:noProof/>
          <w:color w:val="4C4747"/>
          <w:spacing w:val="20"/>
          <w:lang w:val="es-ES" w:eastAsia="en-US"/>
        </w:rPr>
        <w:t>importantes</w:t>
      </w:r>
      <w:r w:rsidRPr="00373C34">
        <w:rPr>
          <w:rFonts w:eastAsia="Calibri"/>
          <w:noProof/>
          <w:color w:val="4C4747"/>
          <w:spacing w:val="20"/>
          <w:lang w:val="es-ES" w:eastAsia="en-US"/>
        </w:rPr>
        <w:t xml:space="preserve"> para implementar de manera efectiva las políticas transversales. </w:t>
      </w:r>
    </w:p>
    <w:p w14:paraId="0A4279BE" w14:textId="550F9BEB" w:rsidR="007A0F59" w:rsidRPr="00373C34" w:rsidRDefault="007A0F59" w:rsidP="007A0F59">
      <w:pPr>
        <w:pStyle w:val="NormalWeb"/>
        <w:spacing w:line="360" w:lineRule="auto"/>
        <w:jc w:val="both"/>
        <w:rPr>
          <w:rFonts w:eastAsia="Calibri"/>
          <w:noProof/>
          <w:color w:val="4C4747"/>
          <w:spacing w:val="20"/>
          <w:lang w:val="es-ES" w:eastAsia="en-US"/>
        </w:rPr>
      </w:pPr>
      <w:r w:rsidRPr="00373C34">
        <w:rPr>
          <w:rFonts w:eastAsia="Calibri"/>
          <w:noProof/>
          <w:color w:val="4C4747"/>
          <w:spacing w:val="20"/>
          <w:lang w:val="es-ES" w:eastAsia="en-US"/>
        </w:rPr>
        <w:t>Estas acciones están alineadas con los obj</w:t>
      </w:r>
      <w:r w:rsidR="00447852" w:rsidRPr="00373C34">
        <w:rPr>
          <w:rFonts w:eastAsia="Calibri"/>
          <w:noProof/>
          <w:color w:val="4C4747"/>
          <w:spacing w:val="20"/>
          <w:lang w:val="es-ES" w:eastAsia="en-US"/>
        </w:rPr>
        <w:t>etivos del Plan de Gobierno 2024–2028</w:t>
      </w:r>
      <w:r w:rsidRPr="00373C34">
        <w:rPr>
          <w:rFonts w:eastAsia="Calibri"/>
          <w:noProof/>
          <w:color w:val="4C4747"/>
          <w:spacing w:val="20"/>
          <w:lang w:val="es-ES" w:eastAsia="en-US"/>
        </w:rPr>
        <w:t>, la Estrategia Nacional de Desarrollo (END) y los Objetivos de Desarrollo Sostenible (ODS), y reflejan el esfuerzo continuo por consolidar una gestión pública moderna, transparente y centrada en las personas.</w:t>
      </w:r>
    </w:p>
    <w:p w14:paraId="3CA6CD00" w14:textId="77777777" w:rsidR="00447852" w:rsidRPr="00373C34" w:rsidRDefault="007A0F59" w:rsidP="007A0F59">
      <w:pPr>
        <w:pStyle w:val="NormalWeb"/>
        <w:spacing w:line="360" w:lineRule="auto"/>
        <w:jc w:val="both"/>
        <w:rPr>
          <w:rFonts w:eastAsia="Calibri"/>
          <w:noProof/>
          <w:color w:val="4C4747"/>
          <w:spacing w:val="20"/>
          <w:lang w:val="es-ES" w:eastAsia="en-US"/>
        </w:rPr>
      </w:pPr>
      <w:r w:rsidRPr="00373C34">
        <w:rPr>
          <w:rFonts w:eastAsia="Calibri"/>
          <w:noProof/>
          <w:color w:val="4C4747"/>
          <w:spacing w:val="20"/>
          <w:lang w:val="es-ES" w:eastAsia="en-US"/>
        </w:rPr>
        <w:t xml:space="preserve">Las iniciativas desarrolladas abarcan desde la capacitación del personal en enfoques de género, derechos humanos y sostenibilidad ambiental, hasta la adecuación de espacios físicos accesibles, el fortalecimiento de canales de participación ciudadana, y el impulso de la inclusión digital para poblaciones tradicionalmente excluidas. </w:t>
      </w:r>
    </w:p>
    <w:p w14:paraId="33452AA4" w14:textId="2C83C4FC" w:rsidR="007A0F59" w:rsidRDefault="007A0F59" w:rsidP="007A0F59">
      <w:pPr>
        <w:pStyle w:val="NormalWeb"/>
        <w:spacing w:line="360" w:lineRule="auto"/>
        <w:jc w:val="both"/>
        <w:rPr>
          <w:rFonts w:eastAsia="Calibri"/>
          <w:noProof/>
          <w:color w:val="4C4747"/>
          <w:spacing w:val="20"/>
          <w:lang w:val="es-ES" w:eastAsia="en-US"/>
        </w:rPr>
      </w:pPr>
      <w:r w:rsidRPr="00373C34">
        <w:rPr>
          <w:rFonts w:eastAsia="Calibri"/>
          <w:noProof/>
          <w:color w:val="4C4747"/>
          <w:spacing w:val="20"/>
          <w:lang w:val="es-ES" w:eastAsia="en-US"/>
        </w:rPr>
        <w:t>Estas acciones no solo fortal</w:t>
      </w:r>
      <w:r w:rsidR="00447852" w:rsidRPr="00373C34">
        <w:rPr>
          <w:rFonts w:eastAsia="Calibri"/>
          <w:noProof/>
          <w:color w:val="4C4747"/>
          <w:spacing w:val="20"/>
          <w:lang w:val="es-ES" w:eastAsia="en-US"/>
        </w:rPr>
        <w:t>ecen la institucionalidad CTC</w:t>
      </w:r>
      <w:r w:rsidRPr="00373C34">
        <w:rPr>
          <w:rFonts w:eastAsia="Calibri"/>
          <w:noProof/>
          <w:color w:val="4C4747"/>
          <w:spacing w:val="20"/>
          <w:lang w:val="es-ES" w:eastAsia="en-US"/>
        </w:rPr>
        <w:t>, sino que también generan un impacto positivo directo en las comunidades a las que sirven.</w:t>
      </w:r>
    </w:p>
    <w:p w14:paraId="5628CA6B" w14:textId="77777777" w:rsidR="00373C34" w:rsidRPr="00373C34" w:rsidRDefault="00373C34" w:rsidP="007A0F59">
      <w:pPr>
        <w:pStyle w:val="NormalWeb"/>
        <w:spacing w:line="360" w:lineRule="auto"/>
        <w:jc w:val="both"/>
        <w:rPr>
          <w:rFonts w:eastAsia="Calibri"/>
          <w:noProof/>
          <w:color w:val="4C4747"/>
          <w:spacing w:val="20"/>
          <w:lang w:val="es-ES" w:eastAsia="en-US"/>
        </w:rPr>
      </w:pPr>
    </w:p>
    <w:p w14:paraId="00C90659" w14:textId="498F4669" w:rsidR="00A610E6" w:rsidRPr="00A610E6" w:rsidRDefault="00A610E6" w:rsidP="00A610E6">
      <w:pPr>
        <w:spacing w:line="360" w:lineRule="auto"/>
        <w:jc w:val="both"/>
        <w:rPr>
          <w:rFonts w:eastAsia="Calibri"/>
          <w:b/>
          <w:noProof/>
          <w:color w:val="4C4747"/>
          <w:lang w:val="es-ES"/>
        </w:rPr>
      </w:pPr>
      <w:r w:rsidRPr="00A610E6">
        <w:rPr>
          <w:rFonts w:eastAsia="Calibri"/>
          <w:b/>
          <w:noProof/>
          <w:color w:val="4C4747"/>
          <w:lang w:val="es-ES"/>
        </w:rPr>
        <w:lastRenderedPageBreak/>
        <w:t>Política Transversal de Género</w:t>
      </w:r>
    </w:p>
    <w:p w14:paraId="1902F3A1" w14:textId="242BF872" w:rsidR="000A4E64" w:rsidRPr="00373C34" w:rsidRDefault="000A4E64" w:rsidP="000A4E64">
      <w:pPr>
        <w:pStyle w:val="NormalWeb"/>
        <w:spacing w:line="360" w:lineRule="auto"/>
        <w:jc w:val="both"/>
        <w:rPr>
          <w:rFonts w:eastAsia="Calibri"/>
          <w:noProof/>
          <w:color w:val="4C4747"/>
          <w:spacing w:val="20"/>
          <w:lang w:val="es-ES" w:eastAsia="en-US"/>
        </w:rPr>
      </w:pPr>
      <w:r w:rsidRPr="00373C34">
        <w:rPr>
          <w:rFonts w:eastAsia="Calibri"/>
          <w:b/>
          <w:bCs/>
          <w:noProof/>
          <w:color w:val="4C4747"/>
          <w:spacing w:val="20"/>
          <w:lang w:val="es-ES" w:eastAsia="en-US"/>
        </w:rPr>
        <w:t>Objetivo:</w:t>
      </w:r>
      <w:r w:rsidRPr="00373C34">
        <w:rPr>
          <w:rFonts w:eastAsia="Calibri"/>
          <w:noProof/>
          <w:color w:val="4C4747"/>
          <w:spacing w:val="20"/>
          <w:lang w:val="es-ES" w:eastAsia="en-US"/>
        </w:rPr>
        <w:br/>
        <w:t>Fomentar la equidad de género y asegurar la igualdad de oportunidades para mujeres y hombres en todos los niveles de gestión, formación y operación de los CTC, promoviendo una cultura organizacional inclusiva, justa y respetuosa de los derechos humanos.</w:t>
      </w:r>
    </w:p>
    <w:p w14:paraId="21491426" w14:textId="77777777" w:rsidR="000A4E64" w:rsidRPr="00373C34" w:rsidRDefault="000A4E64" w:rsidP="000A4E64">
      <w:pPr>
        <w:pStyle w:val="NormalWeb"/>
        <w:spacing w:line="360" w:lineRule="auto"/>
        <w:jc w:val="both"/>
        <w:rPr>
          <w:rFonts w:eastAsia="Calibri"/>
          <w:noProof/>
          <w:color w:val="4C4747"/>
          <w:spacing w:val="20"/>
          <w:lang w:val="es-ES" w:eastAsia="en-US"/>
        </w:rPr>
      </w:pPr>
      <w:r w:rsidRPr="00373C34">
        <w:rPr>
          <w:rFonts w:eastAsia="Calibri"/>
          <w:b/>
          <w:bCs/>
          <w:noProof/>
          <w:color w:val="4C4747"/>
          <w:spacing w:val="20"/>
          <w:lang w:val="es-ES" w:eastAsia="en-US"/>
        </w:rPr>
        <w:t>Acciones desarrolladas:</w:t>
      </w:r>
    </w:p>
    <w:p w14:paraId="0B96B32D" w14:textId="3D91C1E0" w:rsidR="000A4E64" w:rsidRPr="00373C34" w:rsidRDefault="000A4E64" w:rsidP="00AF4AAD">
      <w:pPr>
        <w:pStyle w:val="NormalWeb"/>
        <w:numPr>
          <w:ilvl w:val="0"/>
          <w:numId w:val="44"/>
        </w:numPr>
        <w:spacing w:line="360" w:lineRule="auto"/>
        <w:jc w:val="both"/>
        <w:rPr>
          <w:rFonts w:eastAsia="Calibri"/>
          <w:noProof/>
          <w:color w:val="4C4747"/>
          <w:spacing w:val="20"/>
          <w:lang w:val="es-ES" w:eastAsia="en-US"/>
        </w:rPr>
      </w:pPr>
      <w:r w:rsidRPr="00373C34">
        <w:rPr>
          <w:rFonts w:eastAsia="Calibri"/>
          <w:b/>
          <w:bCs/>
          <w:noProof/>
          <w:color w:val="4C4747"/>
          <w:spacing w:val="20"/>
          <w:lang w:val="es-ES" w:eastAsia="en-US"/>
        </w:rPr>
        <w:t xml:space="preserve">Capacitación con enfoque de género. </w:t>
      </w:r>
      <w:r w:rsidRPr="00373C34">
        <w:rPr>
          <w:rFonts w:eastAsia="Calibri"/>
          <w:noProof/>
          <w:color w:val="4C4747"/>
          <w:spacing w:val="20"/>
          <w:lang w:val="es-ES" w:eastAsia="en-US"/>
        </w:rPr>
        <w:t>Se llevaron a cabo jornadas formativas dirigidas al personal técnico y administrativo de la institución, así como a líderes comunitarios y facilitadores, con el objetivo de fortalecer sus competencias en temas de equidad, prevención de la violencia de género y promoción de entornos seguros y respetuosos.</w:t>
      </w:r>
    </w:p>
    <w:p w14:paraId="2F646FC2" w14:textId="5E157238" w:rsidR="000A4E64" w:rsidRPr="00373C34" w:rsidRDefault="000A4E64" w:rsidP="00AF4AAD">
      <w:pPr>
        <w:pStyle w:val="NormalWeb"/>
        <w:numPr>
          <w:ilvl w:val="0"/>
          <w:numId w:val="44"/>
        </w:numPr>
        <w:spacing w:line="360" w:lineRule="auto"/>
        <w:jc w:val="both"/>
        <w:rPr>
          <w:rFonts w:eastAsia="Calibri"/>
          <w:noProof/>
          <w:color w:val="4C4747"/>
          <w:spacing w:val="20"/>
          <w:lang w:val="es-ES" w:eastAsia="en-US"/>
        </w:rPr>
      </w:pPr>
      <w:r w:rsidRPr="00373C34">
        <w:rPr>
          <w:rFonts w:eastAsia="Calibri"/>
          <w:b/>
          <w:bCs/>
          <w:noProof/>
          <w:color w:val="4C4747"/>
          <w:spacing w:val="20"/>
          <w:lang w:val="es-ES" w:eastAsia="en-US"/>
        </w:rPr>
        <w:t>Impulso a la participación femenina en programas tecnológicos.</w:t>
      </w:r>
      <w:r w:rsidRPr="00373C34">
        <w:rPr>
          <w:rFonts w:eastAsia="Calibri"/>
          <w:noProof/>
          <w:color w:val="4C4747"/>
          <w:spacing w:val="20"/>
          <w:lang w:val="es-ES" w:eastAsia="en-US"/>
        </w:rPr>
        <w:br/>
        <w:t>Se incentivó activamente la incorporación de mujeres en los programas de formación tecnológica, tales como alfabetización digital, herramientas TIC y robótica educativa, promoviendo su inclusión en sectores tradicionalmente masculinizados y reduciendo brechas de participación.</w:t>
      </w:r>
    </w:p>
    <w:p w14:paraId="3B2037F9" w14:textId="0BFD1833" w:rsidR="000A4E64" w:rsidRPr="00373C34" w:rsidRDefault="000A4E64" w:rsidP="00AF4AAD">
      <w:pPr>
        <w:pStyle w:val="NormalWeb"/>
        <w:numPr>
          <w:ilvl w:val="0"/>
          <w:numId w:val="44"/>
        </w:numPr>
        <w:spacing w:line="360" w:lineRule="auto"/>
        <w:jc w:val="both"/>
        <w:rPr>
          <w:rFonts w:eastAsia="Calibri"/>
          <w:noProof/>
          <w:color w:val="4C4747"/>
          <w:spacing w:val="20"/>
          <w:lang w:val="es-ES" w:eastAsia="en-US"/>
        </w:rPr>
      </w:pPr>
      <w:r w:rsidRPr="00373C34">
        <w:rPr>
          <w:rFonts w:eastAsia="Calibri"/>
          <w:b/>
          <w:bCs/>
          <w:noProof/>
          <w:color w:val="4C4747"/>
          <w:spacing w:val="20"/>
          <w:lang w:val="es-ES" w:eastAsia="en-US"/>
        </w:rPr>
        <w:t xml:space="preserve">Inclusión de mujeres jóvenes en la Red de Jóvenes para el Desarrollo Local. </w:t>
      </w:r>
      <w:r w:rsidRPr="00373C34">
        <w:rPr>
          <w:rFonts w:eastAsia="Calibri"/>
          <w:noProof/>
          <w:color w:val="4C4747"/>
          <w:spacing w:val="20"/>
          <w:lang w:val="es-ES" w:eastAsia="en-US"/>
        </w:rPr>
        <w:t>Se garantizó una representación equitativa de mujeres en la Red, fortaleciendo su liderazgo y participación en procesos de desarrollo comunitario, innovación social y ciudadanía digital, asegurando así su voz en la toma de decisiones locales.</w:t>
      </w:r>
    </w:p>
    <w:p w14:paraId="3FF9F7FB" w14:textId="77777777" w:rsidR="00A610E6" w:rsidRPr="00A610E6" w:rsidRDefault="00A610E6" w:rsidP="00A610E6">
      <w:pPr>
        <w:spacing w:line="360" w:lineRule="auto"/>
        <w:jc w:val="both"/>
        <w:rPr>
          <w:rFonts w:eastAsia="Calibri"/>
          <w:noProof/>
          <w:color w:val="4C4747"/>
          <w:lang w:val="es-ES"/>
        </w:rPr>
      </w:pPr>
    </w:p>
    <w:p w14:paraId="73AB401B" w14:textId="4F4FB971" w:rsidR="00A610E6" w:rsidRPr="00AF4AAD" w:rsidRDefault="00A610E6" w:rsidP="00A610E6">
      <w:pPr>
        <w:spacing w:line="360" w:lineRule="auto"/>
        <w:jc w:val="both"/>
        <w:rPr>
          <w:rFonts w:eastAsia="Calibri"/>
          <w:b/>
          <w:noProof/>
          <w:color w:val="4C4747"/>
          <w:lang w:val="es-ES"/>
        </w:rPr>
      </w:pPr>
      <w:r w:rsidRPr="00AF4AAD">
        <w:rPr>
          <w:rFonts w:eastAsia="Calibri"/>
          <w:b/>
          <w:noProof/>
          <w:color w:val="4C4747"/>
          <w:lang w:val="es-ES"/>
        </w:rPr>
        <w:lastRenderedPageBreak/>
        <w:t>Política de Transversalidad de Tecnologías de la Información y Comunicaciones (TIC)</w:t>
      </w:r>
    </w:p>
    <w:p w14:paraId="4D33A999" w14:textId="415CF57A" w:rsidR="00B7012D" w:rsidRDefault="00B7012D" w:rsidP="00B7012D">
      <w:pPr>
        <w:pStyle w:val="NormalWeb"/>
        <w:spacing w:line="360" w:lineRule="auto"/>
        <w:jc w:val="both"/>
        <w:rPr>
          <w:rFonts w:eastAsia="Calibri"/>
          <w:noProof/>
          <w:color w:val="4C4747"/>
          <w:spacing w:val="20"/>
          <w:lang w:val="es-ES" w:eastAsia="en-US"/>
        </w:rPr>
      </w:pPr>
      <w:r w:rsidRPr="00AF4AAD">
        <w:rPr>
          <w:rFonts w:eastAsia="Calibri"/>
          <w:b/>
          <w:bCs/>
          <w:noProof/>
          <w:color w:val="4C4747"/>
          <w:spacing w:val="20"/>
          <w:lang w:val="es-ES" w:eastAsia="en-US"/>
        </w:rPr>
        <w:t>Objetivo:</w:t>
      </w:r>
      <w:r w:rsidRPr="00AF4AAD">
        <w:rPr>
          <w:rFonts w:eastAsia="Calibri"/>
          <w:noProof/>
          <w:color w:val="4C4747"/>
          <w:spacing w:val="20"/>
          <w:lang w:val="es-ES" w:eastAsia="en-US"/>
        </w:rPr>
        <w:t xml:space="preserve"> Promover la inclusión digital a través de la incorporación estratégica de tecnologías avanzadas, facilitando el acceso equitativo a la alfabetización digital y fortaleciendo las competencias tecnológicas de la ciudadanía.</w:t>
      </w:r>
    </w:p>
    <w:p w14:paraId="51FE35B6" w14:textId="77777777" w:rsidR="00B7012D" w:rsidRPr="00AF4AAD" w:rsidRDefault="00B7012D" w:rsidP="00B7012D">
      <w:pPr>
        <w:pStyle w:val="NormalWeb"/>
        <w:spacing w:line="360" w:lineRule="auto"/>
        <w:jc w:val="both"/>
        <w:rPr>
          <w:rFonts w:eastAsia="Calibri"/>
          <w:b/>
          <w:bCs/>
          <w:noProof/>
          <w:color w:val="4C4747"/>
          <w:spacing w:val="20"/>
          <w:lang w:val="es-ES" w:eastAsia="en-US"/>
        </w:rPr>
      </w:pPr>
      <w:r w:rsidRPr="00AF4AAD">
        <w:rPr>
          <w:rFonts w:eastAsia="Calibri"/>
          <w:b/>
          <w:noProof/>
          <w:color w:val="4C4747"/>
          <w:spacing w:val="20"/>
          <w:lang w:val="es-ES" w:eastAsia="en-US"/>
        </w:rPr>
        <w:t>Acciones desarrolladas:</w:t>
      </w:r>
    </w:p>
    <w:p w14:paraId="205F7856" w14:textId="2EB54BAD" w:rsidR="00B7012D" w:rsidRPr="00DA084D" w:rsidRDefault="00B7012D" w:rsidP="00DA084D">
      <w:pPr>
        <w:pStyle w:val="NormalWeb"/>
        <w:numPr>
          <w:ilvl w:val="0"/>
          <w:numId w:val="46"/>
        </w:numPr>
        <w:spacing w:line="360" w:lineRule="auto"/>
        <w:jc w:val="both"/>
        <w:rPr>
          <w:rFonts w:eastAsia="Calibri"/>
          <w:bCs/>
          <w:noProof/>
          <w:color w:val="4C4747"/>
          <w:spacing w:val="20"/>
          <w:lang w:val="es-ES" w:eastAsia="en-US"/>
        </w:rPr>
      </w:pPr>
      <w:r w:rsidRPr="00DA084D">
        <w:rPr>
          <w:rFonts w:eastAsia="Calibri"/>
          <w:noProof/>
          <w:color w:val="4C4747"/>
          <w:spacing w:val="20"/>
          <w:lang w:val="es-ES" w:eastAsia="en-US"/>
        </w:rPr>
        <w:t>Implementación de</w:t>
      </w:r>
      <w:r w:rsidR="00CF303D" w:rsidRPr="00DA084D">
        <w:rPr>
          <w:rFonts w:eastAsia="Calibri"/>
          <w:noProof/>
          <w:color w:val="4C4747"/>
          <w:spacing w:val="20"/>
          <w:lang w:val="es-ES" w:eastAsia="en-US"/>
        </w:rPr>
        <w:t xml:space="preserve"> </w:t>
      </w:r>
      <w:r w:rsidRPr="00DA084D">
        <w:rPr>
          <w:rFonts w:eastAsia="Calibri"/>
          <w:noProof/>
          <w:color w:val="4C4747"/>
          <w:spacing w:val="20"/>
          <w:lang w:val="es-ES" w:eastAsia="en-US"/>
        </w:rPr>
        <w:t>l</w:t>
      </w:r>
      <w:r w:rsidR="00CF303D" w:rsidRPr="00DA084D">
        <w:rPr>
          <w:rFonts w:eastAsia="Calibri"/>
          <w:noProof/>
          <w:color w:val="4C4747"/>
          <w:spacing w:val="20"/>
          <w:lang w:val="es-ES" w:eastAsia="en-US"/>
        </w:rPr>
        <w:t>os</w:t>
      </w:r>
      <w:r w:rsidRPr="00DA084D">
        <w:rPr>
          <w:rFonts w:eastAsia="Calibri"/>
          <w:noProof/>
          <w:color w:val="4C4747"/>
          <w:spacing w:val="20"/>
          <w:lang w:val="es-ES" w:eastAsia="en-US"/>
        </w:rPr>
        <w:t xml:space="preserve"> programa</w:t>
      </w:r>
      <w:r w:rsidR="00CF303D" w:rsidRPr="00DA084D">
        <w:rPr>
          <w:rFonts w:eastAsia="Calibri"/>
          <w:noProof/>
          <w:color w:val="4C4747"/>
          <w:spacing w:val="20"/>
          <w:lang w:val="es-ES" w:eastAsia="en-US"/>
        </w:rPr>
        <w:t>s</w:t>
      </w:r>
      <w:r w:rsidRPr="00DA084D">
        <w:rPr>
          <w:rFonts w:eastAsia="Calibri"/>
          <w:noProof/>
          <w:color w:val="4C4747"/>
          <w:spacing w:val="20"/>
          <w:lang w:val="es-ES" w:eastAsia="en-US"/>
        </w:rPr>
        <w:t xml:space="preserve"> formativo</w:t>
      </w:r>
      <w:r w:rsidR="00CF303D" w:rsidRPr="00DA084D">
        <w:rPr>
          <w:rFonts w:eastAsia="Calibri"/>
          <w:noProof/>
          <w:color w:val="4C4747"/>
          <w:spacing w:val="20"/>
          <w:lang w:val="es-ES" w:eastAsia="en-US"/>
        </w:rPr>
        <w:t>s</w:t>
      </w:r>
      <w:r w:rsidRPr="00DA084D">
        <w:rPr>
          <w:rFonts w:eastAsia="Calibri"/>
          <w:noProof/>
          <w:color w:val="4C4747"/>
          <w:spacing w:val="20"/>
          <w:lang w:val="es-ES" w:eastAsia="en-US"/>
        </w:rPr>
        <w:t xml:space="preserve"> “</w:t>
      </w:r>
      <w:r w:rsidR="00CF303D" w:rsidRPr="00DA084D">
        <w:rPr>
          <w:rFonts w:eastAsia="Calibri"/>
          <w:b/>
          <w:bCs/>
          <w:noProof/>
          <w:color w:val="4C4747"/>
          <w:spacing w:val="20"/>
          <w:lang w:val="es-ES" w:eastAsia="en-US"/>
        </w:rPr>
        <w:t>Inteligencia Artificial, Carrera STEM, Empleo Tecnológico, Ciberseguridad, y Alfabetización Digital</w:t>
      </w:r>
      <w:r w:rsidR="00CF303D" w:rsidRPr="00DA084D">
        <w:rPr>
          <w:rFonts w:eastAsia="Calibri"/>
          <w:noProof/>
          <w:color w:val="4C4747"/>
          <w:spacing w:val="20"/>
          <w:lang w:val="es-ES" w:eastAsia="en-US"/>
        </w:rPr>
        <w:t>”, a través de los cuales se</w:t>
      </w:r>
      <w:r w:rsidRPr="00DA084D">
        <w:rPr>
          <w:rFonts w:eastAsia="Calibri"/>
          <w:b/>
          <w:bCs/>
          <w:noProof/>
          <w:color w:val="4C4747"/>
          <w:spacing w:val="20"/>
          <w:lang w:val="es-ES" w:eastAsia="en-US"/>
        </w:rPr>
        <w:t xml:space="preserve"> formaron </w:t>
      </w:r>
      <w:r w:rsidR="00D60FCE">
        <w:rPr>
          <w:rFonts w:eastAsia="Calibri"/>
          <w:b/>
          <w:bCs/>
          <w:noProof/>
          <w:color w:val="4C4747"/>
          <w:spacing w:val="20"/>
          <w:lang w:val="es-ES" w:eastAsia="en-US"/>
        </w:rPr>
        <w:t>154</w:t>
      </w:r>
      <w:r w:rsidR="00DA084D" w:rsidRPr="00DA084D">
        <w:rPr>
          <w:rFonts w:eastAsia="Calibri"/>
          <w:b/>
          <w:bCs/>
          <w:noProof/>
          <w:color w:val="4C4747"/>
          <w:spacing w:val="20"/>
          <w:lang w:val="es-ES" w:eastAsia="en-US"/>
        </w:rPr>
        <w:t>,</w:t>
      </w:r>
      <w:r w:rsidR="00D60FCE">
        <w:rPr>
          <w:rFonts w:eastAsia="Calibri"/>
          <w:b/>
          <w:bCs/>
          <w:noProof/>
          <w:color w:val="4C4747"/>
          <w:spacing w:val="20"/>
          <w:lang w:val="es-ES" w:eastAsia="en-US"/>
        </w:rPr>
        <w:t>5</w:t>
      </w:r>
      <w:r w:rsidR="00DA084D" w:rsidRPr="00DA084D">
        <w:rPr>
          <w:rFonts w:eastAsia="Calibri"/>
          <w:b/>
          <w:bCs/>
          <w:noProof/>
          <w:color w:val="4C4747"/>
          <w:spacing w:val="20"/>
          <w:lang w:val="es-ES" w:eastAsia="en-US"/>
        </w:rPr>
        <w:t>0</w:t>
      </w:r>
      <w:r w:rsidR="00D60FCE">
        <w:rPr>
          <w:rFonts w:eastAsia="Calibri"/>
          <w:b/>
          <w:bCs/>
          <w:noProof/>
          <w:color w:val="4C4747"/>
          <w:spacing w:val="20"/>
          <w:lang w:val="es-ES" w:eastAsia="en-US"/>
        </w:rPr>
        <w:t>0</w:t>
      </w:r>
      <w:r w:rsidRPr="00DA084D">
        <w:rPr>
          <w:rFonts w:eastAsia="Calibri"/>
          <w:b/>
          <w:bCs/>
          <w:noProof/>
          <w:color w:val="4C4747"/>
          <w:spacing w:val="20"/>
          <w:lang w:val="es-ES" w:eastAsia="en-US"/>
        </w:rPr>
        <w:t xml:space="preserve"> ciudadanos </w:t>
      </w:r>
      <w:r w:rsidRPr="00DA084D">
        <w:rPr>
          <w:rFonts w:eastAsia="Calibri"/>
          <w:bCs/>
          <w:noProof/>
          <w:color w:val="4C4747"/>
          <w:spacing w:val="20"/>
          <w:lang w:val="es-ES" w:eastAsia="en-US"/>
        </w:rPr>
        <w:t>en competencias digitales esenciales, habilitándolos para participar de manera activa y segura en entornos digitales.</w:t>
      </w:r>
    </w:p>
    <w:p w14:paraId="30E89C20" w14:textId="2D3ECAB5" w:rsidR="00B7012D" w:rsidRPr="00DA084D" w:rsidRDefault="00B7012D" w:rsidP="00DA084D">
      <w:pPr>
        <w:pStyle w:val="NormalWeb"/>
        <w:numPr>
          <w:ilvl w:val="0"/>
          <w:numId w:val="46"/>
        </w:numPr>
        <w:spacing w:line="360" w:lineRule="auto"/>
        <w:jc w:val="both"/>
        <w:rPr>
          <w:rFonts w:eastAsia="Calibri"/>
          <w:bCs/>
          <w:noProof/>
          <w:color w:val="4C4747"/>
          <w:spacing w:val="20"/>
          <w:lang w:val="es-ES" w:eastAsia="en-US"/>
        </w:rPr>
      </w:pPr>
      <w:r w:rsidRPr="00DA084D">
        <w:rPr>
          <w:rFonts w:eastAsia="Calibri"/>
          <w:noProof/>
          <w:color w:val="4C4747"/>
          <w:spacing w:val="20"/>
          <w:lang w:val="es-ES" w:eastAsia="en-US"/>
        </w:rPr>
        <w:t>Ampliación de la cobertura de servicios TIC en el territorio nacional:</w:t>
      </w:r>
      <w:r w:rsidRPr="00DA084D">
        <w:rPr>
          <w:rFonts w:eastAsia="Calibri"/>
          <w:b/>
          <w:bCs/>
          <w:noProof/>
          <w:color w:val="4C4747"/>
          <w:spacing w:val="20"/>
          <w:lang w:val="es-ES" w:eastAsia="en-US"/>
        </w:rPr>
        <w:t xml:space="preserve"> Se remozaron y adecuaron </w:t>
      </w:r>
      <w:r w:rsidR="00DA084D" w:rsidRPr="00DA084D">
        <w:rPr>
          <w:rFonts w:eastAsia="Calibri"/>
          <w:b/>
          <w:bCs/>
          <w:noProof/>
          <w:color w:val="4C4747"/>
          <w:spacing w:val="20"/>
          <w:lang w:val="es-ES" w:eastAsia="en-US"/>
        </w:rPr>
        <w:t>4</w:t>
      </w:r>
      <w:r w:rsidR="00D60184">
        <w:rPr>
          <w:rFonts w:eastAsia="Calibri"/>
          <w:b/>
          <w:bCs/>
          <w:noProof/>
          <w:color w:val="4C4747"/>
          <w:spacing w:val="20"/>
          <w:lang w:val="es-ES" w:eastAsia="en-US"/>
        </w:rPr>
        <w:t>6</w:t>
      </w:r>
      <w:r w:rsidRPr="00DA084D">
        <w:rPr>
          <w:rFonts w:eastAsia="Calibri"/>
          <w:b/>
          <w:bCs/>
          <w:noProof/>
          <w:color w:val="4C4747"/>
          <w:spacing w:val="20"/>
          <w:lang w:val="es-ES" w:eastAsia="en-US"/>
        </w:rPr>
        <w:t xml:space="preserve"> centros y </w:t>
      </w:r>
      <w:r w:rsidR="00D60184">
        <w:rPr>
          <w:rFonts w:eastAsia="Calibri"/>
          <w:b/>
          <w:bCs/>
          <w:noProof/>
          <w:color w:val="4C4747"/>
          <w:spacing w:val="20"/>
          <w:lang w:val="es-ES" w:eastAsia="en-US"/>
        </w:rPr>
        <w:t>3</w:t>
      </w:r>
      <w:r w:rsidR="00DA084D" w:rsidRPr="00DA084D">
        <w:rPr>
          <w:rFonts w:eastAsia="Calibri"/>
          <w:b/>
          <w:bCs/>
          <w:noProof/>
          <w:color w:val="4C4747"/>
          <w:spacing w:val="20"/>
          <w:lang w:val="es-ES" w:eastAsia="en-US"/>
        </w:rPr>
        <w:t xml:space="preserve"> compu</w:t>
      </w:r>
      <w:r w:rsidRPr="00DA084D">
        <w:rPr>
          <w:rFonts w:eastAsia="Calibri"/>
          <w:b/>
          <w:bCs/>
          <w:noProof/>
          <w:color w:val="4C4747"/>
          <w:spacing w:val="20"/>
          <w:lang w:val="es-ES" w:eastAsia="en-US"/>
        </w:rPr>
        <w:t xml:space="preserve">metros, </w:t>
      </w:r>
      <w:r w:rsidRPr="00DA084D">
        <w:rPr>
          <w:rFonts w:eastAsia="Calibri"/>
          <w:bCs/>
          <w:noProof/>
          <w:color w:val="4C4747"/>
          <w:spacing w:val="20"/>
          <w:lang w:val="es-ES" w:eastAsia="en-US"/>
        </w:rPr>
        <w:t>impulsando espacios para el trabajo colaborativo, el aprendizaje práctico y el uso productivo de la tecnología.</w:t>
      </w:r>
    </w:p>
    <w:p w14:paraId="66BA47A5" w14:textId="77777777" w:rsidR="00B7012D" w:rsidRPr="00DA084D" w:rsidRDefault="00B7012D" w:rsidP="00DA084D">
      <w:pPr>
        <w:pStyle w:val="NormalWeb"/>
        <w:numPr>
          <w:ilvl w:val="0"/>
          <w:numId w:val="46"/>
        </w:numPr>
        <w:spacing w:line="360" w:lineRule="auto"/>
        <w:jc w:val="both"/>
        <w:rPr>
          <w:rFonts w:eastAsia="Calibri"/>
          <w:bCs/>
          <w:noProof/>
          <w:color w:val="4C4747"/>
          <w:spacing w:val="20"/>
          <w:lang w:val="es-ES" w:eastAsia="en-US"/>
        </w:rPr>
      </w:pPr>
      <w:r w:rsidRPr="00DA084D">
        <w:rPr>
          <w:rFonts w:eastAsia="Calibri"/>
          <w:noProof/>
          <w:color w:val="4C4747"/>
          <w:spacing w:val="20"/>
          <w:lang w:val="es-ES" w:eastAsia="en-US"/>
        </w:rPr>
        <w:t>Mantenimiento preventivo de la infraestructura tecnológica:</w:t>
      </w:r>
      <w:r w:rsidRPr="00DA084D">
        <w:rPr>
          <w:rFonts w:eastAsia="Calibri"/>
          <w:b/>
          <w:bCs/>
          <w:noProof/>
          <w:color w:val="4C4747"/>
          <w:spacing w:val="20"/>
          <w:lang w:val="es-ES" w:eastAsia="en-US"/>
        </w:rPr>
        <w:t xml:space="preserve"> Se llevaron a cabo acciones periódicas de mantenimiento preventivo en los sistemas TIC (hardware y software), </w:t>
      </w:r>
      <w:r w:rsidRPr="00DA084D">
        <w:rPr>
          <w:rFonts w:eastAsia="Calibri"/>
          <w:bCs/>
          <w:noProof/>
          <w:color w:val="4C4747"/>
          <w:spacing w:val="20"/>
          <w:lang w:val="es-ES" w:eastAsia="en-US"/>
        </w:rPr>
        <w:t>con el objetivo de garantizar la continuidad, eficiencia y calidad de los servicios formativos ofrecidos por los centros.</w:t>
      </w:r>
    </w:p>
    <w:p w14:paraId="5B590566" w14:textId="1A4E4379" w:rsidR="00A610E6" w:rsidRDefault="00A610E6" w:rsidP="00A610E6">
      <w:pPr>
        <w:spacing w:line="360" w:lineRule="auto"/>
        <w:jc w:val="both"/>
        <w:rPr>
          <w:rFonts w:eastAsia="Calibri"/>
          <w:noProof/>
          <w:color w:val="4C4747"/>
          <w:lang w:val="es-ES"/>
        </w:rPr>
      </w:pPr>
    </w:p>
    <w:p w14:paraId="477F27DD" w14:textId="364DA590" w:rsidR="0061332B" w:rsidRDefault="0061332B" w:rsidP="00A610E6">
      <w:pPr>
        <w:spacing w:line="360" w:lineRule="auto"/>
        <w:jc w:val="both"/>
        <w:rPr>
          <w:rFonts w:eastAsia="Calibri"/>
          <w:noProof/>
          <w:color w:val="4C4747"/>
          <w:lang w:val="es-ES"/>
        </w:rPr>
      </w:pPr>
    </w:p>
    <w:p w14:paraId="5BD54CB8" w14:textId="77777777" w:rsidR="0061332B" w:rsidRPr="00A610E6" w:rsidRDefault="0061332B" w:rsidP="00A610E6">
      <w:pPr>
        <w:spacing w:line="360" w:lineRule="auto"/>
        <w:jc w:val="both"/>
        <w:rPr>
          <w:rFonts w:eastAsia="Calibri"/>
          <w:noProof/>
          <w:color w:val="4C4747"/>
          <w:lang w:val="es-ES"/>
        </w:rPr>
      </w:pPr>
    </w:p>
    <w:p w14:paraId="01310F06" w14:textId="32C4134C" w:rsidR="00A610E6" w:rsidRPr="00AF4AAD" w:rsidRDefault="00A610E6" w:rsidP="00A610E6">
      <w:pPr>
        <w:spacing w:line="360" w:lineRule="auto"/>
        <w:jc w:val="both"/>
        <w:rPr>
          <w:rFonts w:eastAsia="Calibri"/>
          <w:b/>
          <w:noProof/>
          <w:color w:val="4C4747"/>
          <w:lang w:val="es-ES"/>
        </w:rPr>
      </w:pPr>
      <w:r w:rsidRPr="00AF4AAD">
        <w:rPr>
          <w:rFonts w:eastAsia="Calibri"/>
          <w:b/>
          <w:noProof/>
          <w:color w:val="4C4747"/>
          <w:lang w:val="es-ES"/>
        </w:rPr>
        <w:lastRenderedPageBreak/>
        <w:t>Política de Sostenibilidad Ambiental y Gestión Integral de Riesgos</w:t>
      </w:r>
    </w:p>
    <w:p w14:paraId="754EEAD5" w14:textId="4E4D3792" w:rsidR="00E36849" w:rsidRDefault="00E36849" w:rsidP="00E36849">
      <w:pPr>
        <w:pStyle w:val="NormalWeb"/>
        <w:spacing w:line="360" w:lineRule="auto"/>
        <w:jc w:val="both"/>
        <w:rPr>
          <w:rFonts w:eastAsia="Calibri"/>
          <w:bCs/>
          <w:noProof/>
          <w:color w:val="4C4747"/>
          <w:spacing w:val="20"/>
          <w:lang w:val="es-ES" w:eastAsia="en-US"/>
        </w:rPr>
      </w:pPr>
      <w:r w:rsidRPr="00AF4AAD">
        <w:rPr>
          <w:rFonts w:eastAsia="Calibri"/>
          <w:b/>
          <w:noProof/>
          <w:color w:val="4C4747"/>
          <w:spacing w:val="20"/>
          <w:lang w:val="es-ES" w:eastAsia="en-US"/>
        </w:rPr>
        <w:t>Objetivo:</w:t>
      </w:r>
      <w:r w:rsidRPr="00AF4AAD">
        <w:rPr>
          <w:rFonts w:eastAsia="Calibri"/>
          <w:bCs/>
          <w:noProof/>
          <w:color w:val="4C4747"/>
          <w:spacing w:val="20"/>
          <w:lang w:val="es-ES" w:eastAsia="en-US"/>
        </w:rPr>
        <w:br/>
        <w:t>Promover prácticas operativas sostenibles en los Centros Tecnológicos Comunitarios (CTC), integrando una gestión ambiental responsable y una adecuada gestión de riesgos, con el propósito de reducir el impacto ambiental y garantizar entornos seguros, resilientes y accesibles para la ciudadanía.</w:t>
      </w:r>
    </w:p>
    <w:p w14:paraId="6F93D587" w14:textId="77777777" w:rsidR="00E36849" w:rsidRPr="00AF4AAD" w:rsidRDefault="00E36849" w:rsidP="00E36849">
      <w:pPr>
        <w:pStyle w:val="NormalWeb"/>
        <w:spacing w:line="360" w:lineRule="auto"/>
        <w:jc w:val="both"/>
        <w:rPr>
          <w:rFonts w:eastAsia="Calibri"/>
          <w:b/>
          <w:noProof/>
          <w:color w:val="4C4747"/>
          <w:spacing w:val="20"/>
          <w:lang w:val="es-ES" w:eastAsia="en-US"/>
        </w:rPr>
      </w:pPr>
      <w:r w:rsidRPr="00AF4AAD">
        <w:rPr>
          <w:rFonts w:eastAsia="Calibri"/>
          <w:b/>
          <w:bCs/>
          <w:noProof/>
          <w:color w:val="4C4747"/>
          <w:spacing w:val="20"/>
          <w:lang w:val="es-ES" w:eastAsia="en-US"/>
        </w:rPr>
        <w:t>Acciones desarrolladas:</w:t>
      </w:r>
    </w:p>
    <w:p w14:paraId="15738878" w14:textId="59E6A339" w:rsidR="00E36849" w:rsidRPr="005D2055" w:rsidRDefault="00E36849" w:rsidP="005D2055">
      <w:pPr>
        <w:pStyle w:val="NormalWeb"/>
        <w:numPr>
          <w:ilvl w:val="0"/>
          <w:numId w:val="46"/>
        </w:numPr>
        <w:spacing w:line="360" w:lineRule="auto"/>
        <w:jc w:val="both"/>
        <w:rPr>
          <w:rFonts w:eastAsia="Calibri"/>
          <w:noProof/>
          <w:color w:val="4C4747"/>
          <w:spacing w:val="20"/>
          <w:lang w:val="es-ES" w:eastAsia="en-US"/>
        </w:rPr>
      </w:pPr>
      <w:r w:rsidRPr="005D2055">
        <w:rPr>
          <w:rFonts w:eastAsia="Calibri"/>
          <w:b/>
          <w:bCs/>
          <w:noProof/>
          <w:color w:val="4C4747"/>
          <w:spacing w:val="20"/>
          <w:lang w:val="es-ES" w:eastAsia="en-US"/>
        </w:rPr>
        <w:t>Optimización del uso de recursos naturales</w:t>
      </w:r>
      <w:r w:rsidR="00636DD8" w:rsidRPr="005D2055">
        <w:rPr>
          <w:rFonts w:eastAsia="Calibri"/>
          <w:b/>
          <w:bCs/>
          <w:noProof/>
          <w:color w:val="4C4747"/>
          <w:spacing w:val="20"/>
          <w:lang w:val="es-ES" w:eastAsia="en-US"/>
        </w:rPr>
        <w:t>,</w:t>
      </w:r>
      <w:r w:rsidR="00636DD8" w:rsidRPr="005D2055">
        <w:rPr>
          <w:rFonts w:eastAsia="Calibri"/>
          <w:noProof/>
          <w:color w:val="4C4747"/>
          <w:spacing w:val="20"/>
          <w:lang w:val="es-ES" w:eastAsia="en-US"/>
        </w:rPr>
        <w:t xml:space="preserve"> implementando</w:t>
      </w:r>
      <w:r w:rsidRPr="005D2055">
        <w:rPr>
          <w:rFonts w:eastAsia="Calibri"/>
          <w:noProof/>
          <w:color w:val="4C4747"/>
          <w:spacing w:val="20"/>
          <w:lang w:val="es-ES" w:eastAsia="en-US"/>
        </w:rPr>
        <w:t xml:space="preserve"> estrategias para la reducción del consumo de papel y otros insumos mediante la digitalización progresiva de procesos internos y administrativos, contribuyendo a la eficiencia operativa y a la protección del medio ambiente.</w:t>
      </w:r>
    </w:p>
    <w:p w14:paraId="0C4710C7" w14:textId="6795100F" w:rsidR="00E36849" w:rsidRPr="005D2055" w:rsidRDefault="00E36849" w:rsidP="005D2055">
      <w:pPr>
        <w:pStyle w:val="NormalWeb"/>
        <w:numPr>
          <w:ilvl w:val="0"/>
          <w:numId w:val="46"/>
        </w:numPr>
        <w:spacing w:line="360" w:lineRule="auto"/>
        <w:jc w:val="both"/>
        <w:rPr>
          <w:rFonts w:eastAsia="Calibri"/>
          <w:noProof/>
          <w:color w:val="4C4747"/>
          <w:spacing w:val="20"/>
          <w:lang w:val="es-ES" w:eastAsia="en-US"/>
        </w:rPr>
      </w:pPr>
      <w:r w:rsidRPr="005D2055">
        <w:rPr>
          <w:rFonts w:eastAsia="Calibri"/>
          <w:b/>
          <w:bCs/>
          <w:noProof/>
          <w:color w:val="4C4747"/>
          <w:spacing w:val="20"/>
          <w:lang w:val="es-ES" w:eastAsia="en-US"/>
        </w:rPr>
        <w:t>Modernización de espacios con criterios de sostenibilidad</w:t>
      </w:r>
      <w:r w:rsidR="00636DD8" w:rsidRPr="005D2055">
        <w:rPr>
          <w:rFonts w:eastAsia="Calibri"/>
          <w:b/>
          <w:bCs/>
          <w:noProof/>
          <w:color w:val="4C4747"/>
          <w:spacing w:val="20"/>
          <w:lang w:val="es-ES" w:eastAsia="en-US"/>
        </w:rPr>
        <w:t>,</w:t>
      </w:r>
      <w:r w:rsidR="00636DD8" w:rsidRPr="005D2055">
        <w:rPr>
          <w:rFonts w:eastAsia="Calibri"/>
          <w:bCs/>
          <w:noProof/>
          <w:color w:val="4C4747"/>
          <w:spacing w:val="20"/>
          <w:lang w:val="es-ES" w:eastAsia="en-US"/>
        </w:rPr>
        <w:t xml:space="preserve"> a través de</w:t>
      </w:r>
      <w:r w:rsidR="00636DD8" w:rsidRPr="005D2055">
        <w:rPr>
          <w:rFonts w:eastAsia="Calibri"/>
          <w:b/>
          <w:bCs/>
          <w:noProof/>
          <w:color w:val="4C4747"/>
          <w:spacing w:val="20"/>
          <w:lang w:val="es-ES" w:eastAsia="en-US"/>
        </w:rPr>
        <w:t xml:space="preserve"> </w:t>
      </w:r>
      <w:r w:rsidR="00636DD8" w:rsidRPr="005D2055">
        <w:rPr>
          <w:rFonts w:eastAsia="Calibri"/>
          <w:bCs/>
          <w:noProof/>
          <w:color w:val="4C4747"/>
          <w:spacing w:val="20"/>
          <w:lang w:val="es-ES" w:eastAsia="en-US"/>
        </w:rPr>
        <w:t>la cual,</w:t>
      </w:r>
      <w:r w:rsidR="00636DD8" w:rsidRPr="005D2055">
        <w:rPr>
          <w:rFonts w:eastAsia="Calibri"/>
          <w:b/>
          <w:bCs/>
          <w:noProof/>
          <w:color w:val="4C4747"/>
          <w:spacing w:val="20"/>
          <w:lang w:val="es-ES" w:eastAsia="en-US"/>
        </w:rPr>
        <w:t xml:space="preserve"> s</w:t>
      </w:r>
      <w:r w:rsidRPr="005D2055">
        <w:rPr>
          <w:rFonts w:eastAsia="Calibri"/>
          <w:noProof/>
          <w:color w:val="4C4747"/>
          <w:spacing w:val="20"/>
          <w:lang w:val="es-ES" w:eastAsia="en-US"/>
        </w:rPr>
        <w:t xml:space="preserve">e remozaron y readecuaron </w:t>
      </w:r>
      <w:r w:rsidR="005D2055" w:rsidRPr="005D2055">
        <w:rPr>
          <w:rFonts w:eastAsia="Calibri"/>
          <w:noProof/>
          <w:color w:val="4C4747"/>
          <w:spacing w:val="20"/>
          <w:lang w:val="es-ES" w:eastAsia="en-US"/>
        </w:rPr>
        <w:t>4</w:t>
      </w:r>
      <w:r w:rsidR="00D60184">
        <w:rPr>
          <w:rFonts w:eastAsia="Calibri"/>
          <w:noProof/>
          <w:color w:val="4C4747"/>
          <w:spacing w:val="20"/>
          <w:lang w:val="es-ES" w:eastAsia="en-US"/>
        </w:rPr>
        <w:t>6</w:t>
      </w:r>
      <w:r w:rsidRPr="005D2055">
        <w:rPr>
          <w:rFonts w:eastAsia="Calibri"/>
          <w:noProof/>
          <w:color w:val="4C4747"/>
          <w:spacing w:val="20"/>
          <w:lang w:val="es-ES" w:eastAsia="en-US"/>
        </w:rPr>
        <w:t xml:space="preserve"> centros y </w:t>
      </w:r>
      <w:r w:rsidR="00D60184">
        <w:rPr>
          <w:rFonts w:eastAsia="Calibri"/>
          <w:noProof/>
          <w:color w:val="4C4747"/>
          <w:spacing w:val="20"/>
          <w:lang w:val="es-ES" w:eastAsia="en-US"/>
        </w:rPr>
        <w:t>3</w:t>
      </w:r>
      <w:r w:rsidRPr="005D2055">
        <w:rPr>
          <w:rFonts w:eastAsia="Calibri"/>
          <w:noProof/>
          <w:color w:val="4C4747"/>
          <w:spacing w:val="20"/>
          <w:lang w:val="es-ES" w:eastAsia="en-US"/>
        </w:rPr>
        <w:t xml:space="preserve"> compumetros, incorporando criterios de accesibilidad, eficiencia energética y funcionalidad para asegurar entornos físicos más sostenibles, inclusivos y adecuados para la formación tecnológica.</w:t>
      </w:r>
    </w:p>
    <w:p w14:paraId="1D5B6A14" w14:textId="68CE65A5" w:rsidR="00E36849" w:rsidRPr="005D2055" w:rsidRDefault="00E36849" w:rsidP="005D2055">
      <w:pPr>
        <w:pStyle w:val="NormalWeb"/>
        <w:numPr>
          <w:ilvl w:val="0"/>
          <w:numId w:val="46"/>
        </w:numPr>
        <w:spacing w:line="360" w:lineRule="auto"/>
        <w:jc w:val="both"/>
        <w:rPr>
          <w:rFonts w:eastAsia="Calibri"/>
          <w:noProof/>
          <w:color w:val="4C4747"/>
          <w:spacing w:val="20"/>
          <w:lang w:val="es-ES" w:eastAsia="en-US"/>
        </w:rPr>
      </w:pPr>
      <w:r w:rsidRPr="005D2055">
        <w:rPr>
          <w:rFonts w:eastAsia="Calibri"/>
          <w:b/>
          <w:bCs/>
          <w:noProof/>
          <w:color w:val="4C4747"/>
          <w:spacing w:val="20"/>
          <w:lang w:val="es-ES" w:eastAsia="en-US"/>
        </w:rPr>
        <w:t>Sensibilización y educación ambiental</w:t>
      </w:r>
      <w:r w:rsidR="00636DD8" w:rsidRPr="005D2055">
        <w:rPr>
          <w:rFonts w:eastAsia="Calibri"/>
          <w:b/>
          <w:bCs/>
          <w:noProof/>
          <w:color w:val="4C4747"/>
          <w:spacing w:val="20"/>
          <w:lang w:val="es-ES" w:eastAsia="en-US"/>
        </w:rPr>
        <w:t>,</w:t>
      </w:r>
      <w:r w:rsidR="00636DD8" w:rsidRPr="005D2055">
        <w:rPr>
          <w:rFonts w:eastAsia="Calibri"/>
          <w:bCs/>
          <w:noProof/>
          <w:color w:val="4C4747"/>
          <w:spacing w:val="20"/>
          <w:lang w:val="es-ES" w:eastAsia="en-US"/>
        </w:rPr>
        <w:t xml:space="preserve"> donde se</w:t>
      </w:r>
      <w:r w:rsidRPr="005D2055">
        <w:rPr>
          <w:rFonts w:eastAsia="Calibri"/>
          <w:noProof/>
          <w:color w:val="4C4747"/>
          <w:spacing w:val="20"/>
          <w:lang w:val="es-ES" w:eastAsia="en-US"/>
        </w:rPr>
        <w:t xml:space="preserve"> integraron contenidos sobre sostenibilidad ambiental y gestión de riesgos en los programas de capacitación dirigidos tanto al personal</w:t>
      </w:r>
      <w:r w:rsidR="00636DD8" w:rsidRPr="005D2055">
        <w:rPr>
          <w:rFonts w:eastAsia="Calibri"/>
          <w:noProof/>
          <w:color w:val="4C4747"/>
          <w:spacing w:val="20"/>
          <w:lang w:val="es-ES" w:eastAsia="en-US"/>
        </w:rPr>
        <w:t xml:space="preserve"> de oficina</w:t>
      </w:r>
      <w:r w:rsidRPr="005D2055">
        <w:rPr>
          <w:rFonts w:eastAsia="Calibri"/>
          <w:noProof/>
          <w:color w:val="4C4747"/>
          <w:spacing w:val="20"/>
          <w:lang w:val="es-ES" w:eastAsia="en-US"/>
        </w:rPr>
        <w:t xml:space="preserve"> como </w:t>
      </w:r>
      <w:r w:rsidR="00636DD8" w:rsidRPr="005D2055">
        <w:rPr>
          <w:rFonts w:eastAsia="Calibri"/>
          <w:noProof/>
          <w:color w:val="4C4747"/>
          <w:spacing w:val="20"/>
          <w:lang w:val="es-ES" w:eastAsia="en-US"/>
        </w:rPr>
        <w:t>de campo</w:t>
      </w:r>
      <w:r w:rsidRPr="005D2055">
        <w:rPr>
          <w:rFonts w:eastAsia="Calibri"/>
          <w:noProof/>
          <w:color w:val="4C4747"/>
          <w:spacing w:val="20"/>
          <w:lang w:val="es-ES" w:eastAsia="en-US"/>
        </w:rPr>
        <w:t>. Estas acciones han fomentado una cultura institucional orientada al respeto por el entorno y a la adopción de hábitos responsables.</w:t>
      </w:r>
    </w:p>
    <w:p w14:paraId="44BDF4E0" w14:textId="0EDEF99A" w:rsidR="00AF4AAD" w:rsidRDefault="00AF4AAD" w:rsidP="003A0A70">
      <w:pPr>
        <w:spacing w:line="360" w:lineRule="auto"/>
        <w:jc w:val="both"/>
        <w:rPr>
          <w:rFonts w:eastAsia="Calibri"/>
          <w:b/>
          <w:noProof/>
          <w:color w:val="4472C4" w:themeColor="accent1"/>
          <w:lang w:val="es-ES"/>
        </w:rPr>
      </w:pPr>
    </w:p>
    <w:p w14:paraId="1B1A3694" w14:textId="77777777" w:rsidR="0061332B" w:rsidRDefault="0061332B" w:rsidP="003A0A70">
      <w:pPr>
        <w:spacing w:line="360" w:lineRule="auto"/>
        <w:jc w:val="both"/>
        <w:rPr>
          <w:rFonts w:eastAsia="Calibri"/>
          <w:b/>
          <w:noProof/>
          <w:color w:val="4472C4" w:themeColor="accent1"/>
          <w:lang w:val="es-ES"/>
        </w:rPr>
      </w:pPr>
    </w:p>
    <w:p w14:paraId="480317D0" w14:textId="47A94B63" w:rsidR="00A610E6" w:rsidRPr="00AF4AAD" w:rsidRDefault="00A610E6" w:rsidP="003A0A70">
      <w:pPr>
        <w:spacing w:line="360" w:lineRule="auto"/>
        <w:jc w:val="both"/>
        <w:rPr>
          <w:rFonts w:eastAsia="Calibri"/>
          <w:b/>
          <w:noProof/>
          <w:color w:val="4C4747"/>
          <w:lang w:val="es-ES"/>
        </w:rPr>
      </w:pPr>
      <w:r w:rsidRPr="00AF4AAD">
        <w:rPr>
          <w:rFonts w:eastAsia="Calibri"/>
          <w:b/>
          <w:noProof/>
          <w:color w:val="4C4747"/>
          <w:lang w:val="es-ES"/>
        </w:rPr>
        <w:lastRenderedPageBreak/>
        <w:t>Política de Cohesión Territorial</w:t>
      </w:r>
    </w:p>
    <w:p w14:paraId="4F1B79D9" w14:textId="73C46964" w:rsidR="00F2281A" w:rsidRDefault="003A0A70" w:rsidP="003A0A70">
      <w:pPr>
        <w:pStyle w:val="NormalWeb"/>
        <w:spacing w:line="360" w:lineRule="auto"/>
        <w:jc w:val="both"/>
        <w:rPr>
          <w:rFonts w:eastAsia="Calibri"/>
          <w:bCs/>
          <w:noProof/>
          <w:color w:val="4C4747"/>
          <w:spacing w:val="20"/>
          <w:lang w:val="es-ES" w:eastAsia="en-US"/>
        </w:rPr>
      </w:pPr>
      <w:r w:rsidRPr="00AF4AAD">
        <w:rPr>
          <w:rFonts w:eastAsia="Calibri"/>
          <w:b/>
          <w:bCs/>
          <w:noProof/>
          <w:color w:val="4C4747"/>
          <w:spacing w:val="20"/>
          <w:lang w:val="es-ES" w:eastAsia="en-US"/>
        </w:rPr>
        <w:t>Objetivo:</w:t>
      </w:r>
      <w:r w:rsidRPr="003A0A70">
        <w:rPr>
          <w:color w:val="4472C4" w:themeColor="accent1"/>
        </w:rPr>
        <w:br/>
      </w:r>
      <w:r w:rsidRPr="00AF4AAD">
        <w:rPr>
          <w:rFonts w:eastAsia="Calibri"/>
          <w:bCs/>
          <w:noProof/>
          <w:color w:val="4C4747"/>
          <w:spacing w:val="20"/>
          <w:lang w:val="es-ES" w:eastAsia="en-US"/>
        </w:rPr>
        <w:t>Fortalecer la presencia de los Centros Tecnológicos Comunitarios (CTC) en todo el territorio nacional, garantizando el acceso equitativo y oportuno a servicios tecnológicos y formativos en zonas rurales, urbanas y semiurbanas, con especial atención a las comunidades en situación de vulnerabilidad.</w:t>
      </w:r>
    </w:p>
    <w:p w14:paraId="258F6206" w14:textId="0401AB76" w:rsidR="003A0A70" w:rsidRPr="00AF4AAD" w:rsidRDefault="003A0A70" w:rsidP="00DC32AD">
      <w:pPr>
        <w:pStyle w:val="NormalWeb"/>
        <w:spacing w:line="360" w:lineRule="auto"/>
        <w:jc w:val="both"/>
        <w:rPr>
          <w:rFonts w:eastAsia="Calibri"/>
          <w:b/>
          <w:bCs/>
          <w:noProof/>
          <w:color w:val="4C4747"/>
          <w:spacing w:val="20"/>
          <w:lang w:val="es-ES" w:eastAsia="en-US"/>
        </w:rPr>
      </w:pPr>
      <w:r w:rsidRPr="00AF4AAD">
        <w:rPr>
          <w:rFonts w:eastAsia="Calibri"/>
          <w:b/>
          <w:noProof/>
          <w:color w:val="4C4747"/>
          <w:spacing w:val="20"/>
          <w:lang w:val="es-ES" w:eastAsia="en-US"/>
        </w:rPr>
        <w:t>Acciones desarrolladas:</w:t>
      </w:r>
    </w:p>
    <w:p w14:paraId="518C3BDE" w14:textId="687ECB1E" w:rsidR="00DC32AD" w:rsidRPr="005D2055" w:rsidRDefault="00DC32AD" w:rsidP="005D2055">
      <w:pPr>
        <w:pStyle w:val="NormalWeb"/>
        <w:numPr>
          <w:ilvl w:val="0"/>
          <w:numId w:val="46"/>
        </w:numPr>
        <w:spacing w:line="360" w:lineRule="auto"/>
        <w:jc w:val="both"/>
        <w:rPr>
          <w:rFonts w:eastAsia="Calibri"/>
          <w:b/>
          <w:bCs/>
          <w:noProof/>
          <w:color w:val="4C4747"/>
          <w:spacing w:val="20"/>
          <w:lang w:val="es-ES" w:eastAsia="en-US"/>
        </w:rPr>
      </w:pPr>
      <w:r w:rsidRPr="005D2055">
        <w:rPr>
          <w:rFonts w:eastAsia="Calibri"/>
          <w:noProof/>
          <w:color w:val="4C4747"/>
          <w:spacing w:val="20"/>
          <w:lang w:val="es-ES" w:eastAsia="en-US"/>
        </w:rPr>
        <w:t xml:space="preserve">Ampliación de la cobertura geográfica, </w:t>
      </w:r>
      <w:r w:rsidRPr="005D2055">
        <w:rPr>
          <w:rFonts w:eastAsia="Calibri"/>
          <w:bCs/>
          <w:noProof/>
          <w:color w:val="4C4747"/>
          <w:spacing w:val="20"/>
          <w:lang w:val="es-ES" w:eastAsia="en-US"/>
        </w:rPr>
        <w:t xml:space="preserve">consolidada a través de la red de centros, con </w:t>
      </w:r>
      <w:r w:rsidRPr="005D2055">
        <w:rPr>
          <w:rFonts w:eastAsia="Calibri"/>
          <w:b/>
          <w:bCs/>
          <w:noProof/>
          <w:color w:val="4C4747"/>
          <w:spacing w:val="20"/>
          <w:lang w:val="es-ES" w:eastAsia="en-US"/>
        </w:rPr>
        <w:t xml:space="preserve">la readecuación de </w:t>
      </w:r>
      <w:r w:rsidR="005D2055" w:rsidRPr="005D2055">
        <w:rPr>
          <w:rFonts w:eastAsia="Calibri"/>
          <w:b/>
          <w:noProof/>
          <w:color w:val="4C4747"/>
          <w:spacing w:val="20"/>
          <w:lang w:val="es-ES" w:eastAsia="en-US"/>
        </w:rPr>
        <w:t>4</w:t>
      </w:r>
      <w:r w:rsidR="00D555F5">
        <w:rPr>
          <w:rFonts w:eastAsia="Calibri"/>
          <w:b/>
          <w:noProof/>
          <w:color w:val="4C4747"/>
          <w:spacing w:val="20"/>
          <w:lang w:val="es-ES" w:eastAsia="en-US"/>
        </w:rPr>
        <w:t>6</w:t>
      </w:r>
      <w:r w:rsidRPr="005D2055">
        <w:rPr>
          <w:rFonts w:eastAsia="Calibri"/>
          <w:b/>
          <w:noProof/>
          <w:color w:val="4C4747"/>
          <w:spacing w:val="20"/>
          <w:lang w:val="es-ES" w:eastAsia="en-US"/>
        </w:rPr>
        <w:t xml:space="preserve"> </w:t>
      </w:r>
      <w:r w:rsidR="005D2055" w:rsidRPr="005D2055">
        <w:rPr>
          <w:rFonts w:eastAsia="Calibri"/>
          <w:b/>
          <w:noProof/>
          <w:color w:val="4C4747"/>
          <w:spacing w:val="20"/>
          <w:lang w:val="es-ES" w:eastAsia="en-US"/>
        </w:rPr>
        <w:t>centros</w:t>
      </w:r>
      <w:r w:rsidRPr="005D2055">
        <w:rPr>
          <w:rFonts w:eastAsia="Calibri"/>
          <w:b/>
          <w:noProof/>
          <w:color w:val="4C4747"/>
          <w:spacing w:val="20"/>
          <w:lang w:val="es-ES" w:eastAsia="en-US"/>
        </w:rPr>
        <w:t xml:space="preserve"> y </w:t>
      </w:r>
      <w:r w:rsidR="00D555F5">
        <w:rPr>
          <w:rFonts w:eastAsia="Calibri"/>
          <w:b/>
          <w:noProof/>
          <w:color w:val="4C4747"/>
          <w:spacing w:val="20"/>
          <w:lang w:val="es-ES" w:eastAsia="en-US"/>
        </w:rPr>
        <w:t>3</w:t>
      </w:r>
      <w:r w:rsidRPr="005D2055">
        <w:rPr>
          <w:rFonts w:eastAsia="Calibri"/>
          <w:b/>
          <w:noProof/>
          <w:color w:val="4C4747"/>
          <w:spacing w:val="20"/>
          <w:lang w:val="es-ES" w:eastAsia="en-US"/>
        </w:rPr>
        <w:t xml:space="preserve"> compumetros</w:t>
      </w:r>
      <w:r w:rsidRPr="005D2055">
        <w:rPr>
          <w:rFonts w:eastAsia="Calibri"/>
          <w:b/>
          <w:bCs/>
          <w:noProof/>
          <w:color w:val="4C4747"/>
          <w:spacing w:val="20"/>
          <w:lang w:val="es-ES" w:eastAsia="en-US"/>
        </w:rPr>
        <w:t xml:space="preserve">, </w:t>
      </w:r>
      <w:r w:rsidRPr="005D2055">
        <w:rPr>
          <w:rFonts w:eastAsia="Calibri"/>
          <w:bCs/>
          <w:noProof/>
          <w:color w:val="4C4747"/>
          <w:spacing w:val="20"/>
          <w:lang w:val="es-ES" w:eastAsia="en-US"/>
        </w:rPr>
        <w:t>ubicados estratégicamente en las regiones más vulnerables del país.</w:t>
      </w:r>
      <w:r w:rsidRPr="005D2055">
        <w:rPr>
          <w:rFonts w:eastAsia="Calibri"/>
          <w:b/>
          <w:bCs/>
          <w:noProof/>
          <w:color w:val="4C4747"/>
          <w:spacing w:val="20"/>
          <w:lang w:val="es-ES" w:eastAsia="en-US"/>
        </w:rPr>
        <w:t xml:space="preserve"> </w:t>
      </w:r>
    </w:p>
    <w:p w14:paraId="0BE189D2" w14:textId="1B3EA4AC" w:rsidR="00DC32AD" w:rsidRPr="005D2055" w:rsidRDefault="00DC32AD" w:rsidP="005D2055">
      <w:pPr>
        <w:pStyle w:val="NormalWeb"/>
        <w:numPr>
          <w:ilvl w:val="0"/>
          <w:numId w:val="46"/>
        </w:numPr>
        <w:spacing w:line="360" w:lineRule="auto"/>
        <w:jc w:val="both"/>
        <w:rPr>
          <w:rFonts w:eastAsia="Calibri"/>
          <w:bCs/>
          <w:noProof/>
          <w:color w:val="4C4747"/>
          <w:spacing w:val="20"/>
          <w:lang w:val="es-ES" w:eastAsia="en-US"/>
        </w:rPr>
      </w:pPr>
      <w:r w:rsidRPr="005D2055">
        <w:rPr>
          <w:rFonts w:eastAsia="Calibri"/>
          <w:noProof/>
          <w:color w:val="4C4747"/>
          <w:spacing w:val="20"/>
          <w:lang w:val="es-ES" w:eastAsia="en-US"/>
        </w:rPr>
        <w:t>Fortalecimiento del liderazgo juvenil,</w:t>
      </w:r>
      <w:r w:rsidRPr="005D2055">
        <w:rPr>
          <w:rFonts w:eastAsia="Calibri"/>
          <w:b/>
          <w:bCs/>
          <w:noProof/>
          <w:color w:val="4C4747"/>
          <w:spacing w:val="20"/>
          <w:lang w:val="es-ES" w:eastAsia="en-US"/>
        </w:rPr>
        <w:t xml:space="preserve"> </w:t>
      </w:r>
      <w:r w:rsidRPr="005D2055">
        <w:rPr>
          <w:rFonts w:eastAsia="Calibri"/>
          <w:bCs/>
          <w:noProof/>
          <w:color w:val="4C4747"/>
          <w:spacing w:val="20"/>
          <w:lang w:val="es-ES" w:eastAsia="en-US"/>
        </w:rPr>
        <w:t xml:space="preserve">a través del cual se promovió la </w:t>
      </w:r>
      <w:r w:rsidRPr="005D2055">
        <w:rPr>
          <w:rFonts w:eastAsia="Calibri"/>
          <w:noProof/>
          <w:color w:val="4C4747"/>
          <w:spacing w:val="20"/>
          <w:lang w:val="es-ES" w:eastAsia="en-US"/>
        </w:rPr>
        <w:t xml:space="preserve">incorporación activa de </w:t>
      </w:r>
      <w:r w:rsidR="005D2055" w:rsidRPr="005D2055">
        <w:rPr>
          <w:rFonts w:eastAsia="Calibri"/>
          <w:b/>
          <w:noProof/>
          <w:color w:val="4C4747"/>
          <w:spacing w:val="20"/>
          <w:lang w:val="es-ES" w:eastAsia="en-US"/>
        </w:rPr>
        <w:t>97</w:t>
      </w:r>
      <w:r w:rsidRPr="005D2055">
        <w:rPr>
          <w:rFonts w:eastAsia="Calibri"/>
          <w:b/>
          <w:noProof/>
          <w:color w:val="4C4747"/>
          <w:spacing w:val="20"/>
          <w:lang w:val="es-ES" w:eastAsia="en-US"/>
        </w:rPr>
        <w:t xml:space="preserve"> jóvenes</w:t>
      </w:r>
      <w:r w:rsidRPr="005D2055">
        <w:rPr>
          <w:rFonts w:eastAsia="Calibri"/>
          <w:b/>
          <w:bCs/>
          <w:noProof/>
          <w:color w:val="4C4747"/>
          <w:spacing w:val="20"/>
          <w:lang w:val="es-ES" w:eastAsia="en-US"/>
        </w:rPr>
        <w:t xml:space="preserve"> en la Red de Jóvenes para el desarrollo local, </w:t>
      </w:r>
      <w:r w:rsidRPr="005D2055">
        <w:rPr>
          <w:rFonts w:eastAsia="Calibri"/>
          <w:bCs/>
          <w:noProof/>
          <w:color w:val="4C4747"/>
          <w:spacing w:val="20"/>
          <w:lang w:val="es-ES" w:eastAsia="en-US"/>
        </w:rPr>
        <w:t>fomentando su participación en procesos de planificación, monitoreo y seguimiento de iniciativas comunitarias desde un enfoque territorial.</w:t>
      </w:r>
    </w:p>
    <w:p w14:paraId="6670EC6B" w14:textId="4E1EB5E1" w:rsidR="00DC32AD" w:rsidRPr="005D2055" w:rsidRDefault="00DC32AD" w:rsidP="005D2055">
      <w:pPr>
        <w:pStyle w:val="NormalWeb"/>
        <w:numPr>
          <w:ilvl w:val="0"/>
          <w:numId w:val="46"/>
        </w:numPr>
        <w:spacing w:line="360" w:lineRule="auto"/>
        <w:jc w:val="both"/>
        <w:rPr>
          <w:rFonts w:eastAsia="Calibri"/>
          <w:bCs/>
          <w:noProof/>
          <w:color w:val="4C4747"/>
          <w:spacing w:val="20"/>
          <w:lang w:val="es-ES" w:eastAsia="en-US"/>
        </w:rPr>
      </w:pPr>
      <w:r w:rsidRPr="005D2055">
        <w:rPr>
          <w:rFonts w:eastAsia="Calibri"/>
          <w:noProof/>
          <w:color w:val="4C4747"/>
          <w:spacing w:val="20"/>
          <w:lang w:val="es-ES" w:eastAsia="en-US"/>
        </w:rPr>
        <w:t>Articulación interinstitucional, con la cual</w:t>
      </w:r>
      <w:r w:rsidRPr="005D2055">
        <w:rPr>
          <w:rFonts w:eastAsia="Calibri"/>
          <w:b/>
          <w:bCs/>
          <w:noProof/>
          <w:color w:val="4C4747"/>
          <w:spacing w:val="20"/>
          <w:lang w:val="es-ES" w:eastAsia="en-US"/>
        </w:rPr>
        <w:t xml:space="preserve"> se suscribieron </w:t>
      </w:r>
      <w:r w:rsidR="005D2055" w:rsidRPr="005D2055">
        <w:rPr>
          <w:rFonts w:eastAsia="Calibri"/>
          <w:b/>
          <w:noProof/>
          <w:color w:val="4C4747"/>
          <w:spacing w:val="20"/>
          <w:lang w:val="es-ES" w:eastAsia="en-US"/>
        </w:rPr>
        <w:t>2</w:t>
      </w:r>
      <w:r w:rsidRPr="005D2055">
        <w:rPr>
          <w:rFonts w:eastAsia="Calibri"/>
          <w:b/>
          <w:noProof/>
          <w:color w:val="4C4747"/>
          <w:spacing w:val="20"/>
          <w:lang w:val="es-ES" w:eastAsia="en-US"/>
        </w:rPr>
        <w:t xml:space="preserve"> convenios de cooperación</w:t>
      </w:r>
      <w:r w:rsidRPr="005D2055">
        <w:rPr>
          <w:rFonts w:eastAsia="Calibri"/>
          <w:b/>
          <w:bCs/>
          <w:noProof/>
          <w:color w:val="4C4747"/>
          <w:spacing w:val="20"/>
          <w:lang w:val="es-ES" w:eastAsia="en-US"/>
        </w:rPr>
        <w:t xml:space="preserve"> </w:t>
      </w:r>
      <w:r w:rsidRPr="005D2055">
        <w:rPr>
          <w:rFonts w:eastAsia="Calibri"/>
          <w:bCs/>
          <w:noProof/>
          <w:color w:val="4C4747"/>
          <w:spacing w:val="20"/>
          <w:lang w:val="es-ES" w:eastAsia="en-US"/>
        </w:rPr>
        <w:t>con diferentes instituciones sociales, enfocados a ejecutar proyectos conjuntos que impulsen la alfabetización digital, el desarrollo de capacidades tecnológicas y el acceso inclusivo a los servicios de los CTC.</w:t>
      </w:r>
    </w:p>
    <w:p w14:paraId="51F2004E" w14:textId="51EA2B7A" w:rsidR="008C3495" w:rsidRPr="005D2055" w:rsidRDefault="00DC32AD" w:rsidP="005D2055">
      <w:pPr>
        <w:pStyle w:val="NormalWeb"/>
        <w:numPr>
          <w:ilvl w:val="0"/>
          <w:numId w:val="46"/>
        </w:numPr>
        <w:spacing w:line="360" w:lineRule="auto"/>
        <w:jc w:val="both"/>
        <w:rPr>
          <w:rFonts w:eastAsia="Calibri"/>
          <w:bCs/>
          <w:noProof/>
          <w:color w:val="4C4747"/>
          <w:spacing w:val="20"/>
          <w:lang w:val="es-ES" w:eastAsia="en-US"/>
        </w:rPr>
      </w:pPr>
      <w:r w:rsidRPr="005D2055">
        <w:rPr>
          <w:rFonts w:eastAsia="Calibri"/>
          <w:noProof/>
          <w:color w:val="4C4747"/>
          <w:spacing w:val="20"/>
          <w:lang w:val="es-ES" w:eastAsia="en-US"/>
        </w:rPr>
        <w:t xml:space="preserve">Participación comunitaria en la gestión local, </w:t>
      </w:r>
      <w:r w:rsidRPr="005D2055">
        <w:rPr>
          <w:rFonts w:eastAsia="Calibri"/>
          <w:bCs/>
          <w:noProof/>
          <w:color w:val="4C4747"/>
          <w:spacing w:val="20"/>
          <w:lang w:val="es-ES" w:eastAsia="en-US"/>
        </w:rPr>
        <w:t>a través de los</w:t>
      </w:r>
      <w:r w:rsidRPr="005D2055">
        <w:rPr>
          <w:rFonts w:eastAsia="Calibri"/>
          <w:b/>
          <w:bCs/>
          <w:noProof/>
          <w:color w:val="4C4747"/>
          <w:spacing w:val="20"/>
          <w:lang w:val="es-ES" w:eastAsia="en-US"/>
        </w:rPr>
        <w:t xml:space="preserve"> </w:t>
      </w:r>
      <w:r w:rsidRPr="005D2055">
        <w:rPr>
          <w:rFonts w:eastAsia="Calibri"/>
          <w:b/>
          <w:noProof/>
          <w:color w:val="4C4747"/>
          <w:spacing w:val="20"/>
          <w:lang w:val="es-ES" w:eastAsia="en-US"/>
        </w:rPr>
        <w:t>Consejos de Gestión Comunitarios</w:t>
      </w:r>
      <w:r w:rsidRPr="005D2055">
        <w:rPr>
          <w:rFonts w:eastAsia="Calibri"/>
          <w:b/>
          <w:bCs/>
          <w:noProof/>
          <w:color w:val="4C4747"/>
          <w:spacing w:val="20"/>
          <w:lang w:val="es-ES" w:eastAsia="en-US"/>
        </w:rPr>
        <w:t xml:space="preserve">, </w:t>
      </w:r>
      <w:r w:rsidRPr="005D2055">
        <w:rPr>
          <w:rFonts w:eastAsia="Calibri"/>
          <w:bCs/>
          <w:noProof/>
          <w:color w:val="4C4747"/>
          <w:spacing w:val="20"/>
          <w:lang w:val="es-ES" w:eastAsia="en-US"/>
        </w:rPr>
        <w:t>lo cual incentivó la participación de líderes comunitarios y representantes locales en la planificación e implementación de iniciativas de desarrollo territorial, asegurando el compromiso colectivo y la sostenibilidad de las acciones ejecutadas.</w:t>
      </w:r>
    </w:p>
    <w:p w14:paraId="16CADBB8" w14:textId="701264A2" w:rsidR="0081605A" w:rsidRPr="00AF4AAD" w:rsidRDefault="0081605A" w:rsidP="00AF4AAD">
      <w:pPr>
        <w:pStyle w:val="NormalWeb"/>
        <w:spacing w:line="360" w:lineRule="auto"/>
        <w:jc w:val="both"/>
        <w:rPr>
          <w:rFonts w:eastAsia="Calibri"/>
          <w:bCs/>
          <w:noProof/>
          <w:color w:val="4C4747"/>
          <w:spacing w:val="20"/>
          <w:lang w:val="es-ES" w:eastAsia="en-US"/>
        </w:rPr>
      </w:pPr>
      <w:r w:rsidRPr="00AF4AAD">
        <w:rPr>
          <w:rFonts w:eastAsia="Calibri"/>
          <w:bCs/>
          <w:noProof/>
          <w:color w:val="4C4747"/>
          <w:spacing w:val="20"/>
          <w:lang w:val="es-ES" w:eastAsia="en-US"/>
        </w:rPr>
        <w:lastRenderedPageBreak/>
        <w:t>Los Centros Tecnológicos Comunitarios (CTC) han logrado avances significativos en la implementación de las políticas transversales, generando un impacto concreto en áreas transversales como equidad de género, inclusión digital, sostenibilidad ambiental y cohesión territorial. Estas acciones fortalecen la gestión institucional y mejoran la calidad de los servicios prestados a la ciudadanía, y también posicionan a esta institución como un referente nacional en transformación social e innovación comunitaria.</w:t>
      </w:r>
    </w:p>
    <w:p w14:paraId="7F5BDAC9" w14:textId="31F92799" w:rsidR="0081605A" w:rsidRPr="00AF4AAD" w:rsidRDefault="0081605A" w:rsidP="00AF4AAD">
      <w:pPr>
        <w:pStyle w:val="NormalWeb"/>
        <w:spacing w:line="360" w:lineRule="auto"/>
        <w:jc w:val="both"/>
        <w:rPr>
          <w:rFonts w:eastAsia="Calibri"/>
          <w:bCs/>
          <w:noProof/>
          <w:color w:val="4C4747"/>
          <w:spacing w:val="20"/>
          <w:lang w:val="es-ES" w:eastAsia="en-US"/>
        </w:rPr>
      </w:pPr>
      <w:r w:rsidRPr="00AF4AAD">
        <w:rPr>
          <w:rFonts w:eastAsia="Calibri"/>
          <w:bCs/>
          <w:noProof/>
          <w:color w:val="4C4747"/>
          <w:spacing w:val="20"/>
          <w:lang w:val="es-ES" w:eastAsia="en-US"/>
        </w:rPr>
        <w:t>El compromiso demostrado en la ejecución de estas políticas refleja una visión clara de desarrollo integral y sostenible, alineada con los lineamientos del Plan de Gobierno 2024-2028, la Estrategia Nacional de Desarrollo (END) y los Objetivos de Desarrollo Sostenible (ODS). De esta manera, la institución reafirma su papel como una plataforma estratégica para impulsar el progreso social, la participación ciudadana y la reducción de brechas en todo el territorio nacional.</w:t>
      </w:r>
    </w:p>
    <w:p w14:paraId="03881B27" w14:textId="2F422995" w:rsidR="001B2630" w:rsidRDefault="001B2630" w:rsidP="009E0D15">
      <w:pPr>
        <w:spacing w:line="360" w:lineRule="auto"/>
        <w:jc w:val="both"/>
        <w:rPr>
          <w:rFonts w:eastAsia="Calibri"/>
          <w:noProof/>
          <w:color w:val="4C4747"/>
          <w:lang w:val="es-ES"/>
        </w:rPr>
      </w:pPr>
    </w:p>
    <w:p w14:paraId="62B2434F" w14:textId="77777777" w:rsidR="001B2630" w:rsidRPr="001B2630" w:rsidRDefault="001B2630" w:rsidP="001B2630">
      <w:pPr>
        <w:spacing w:line="360" w:lineRule="auto"/>
        <w:jc w:val="both"/>
        <w:rPr>
          <w:rFonts w:eastAsia="Calibri"/>
          <w:b/>
          <w:noProof/>
          <w:color w:val="4C4747"/>
          <w:lang w:val="es-ES"/>
        </w:rPr>
      </w:pPr>
      <w:r w:rsidRPr="001B2630">
        <w:rPr>
          <w:rFonts w:eastAsia="Calibri"/>
          <w:b/>
          <w:noProof/>
          <w:color w:val="4C4747"/>
          <w:lang w:val="es-ES"/>
        </w:rPr>
        <w:t xml:space="preserve">4. Estatus de la Implementación de las Políticas Transversales </w:t>
      </w:r>
    </w:p>
    <w:p w14:paraId="0C7DAEFC" w14:textId="15EEE156" w:rsidR="00A610E6" w:rsidRPr="00AF4AAD" w:rsidRDefault="00FC3041" w:rsidP="009E0D15">
      <w:pPr>
        <w:spacing w:line="360" w:lineRule="auto"/>
        <w:jc w:val="both"/>
        <w:rPr>
          <w:rFonts w:eastAsia="Calibri"/>
          <w:noProof/>
          <w:color w:val="4C4747"/>
          <w:lang w:val="es-MX"/>
        </w:rPr>
      </w:pPr>
      <w:r w:rsidRPr="00AF4AAD">
        <w:rPr>
          <w:color w:val="4C4747"/>
          <w:lang w:val="es-MX"/>
        </w:rPr>
        <w:t>A continuación, se detalla el estado de avance en la implementación de las políticas transversales en los Centros Tecnológicos Comunitarios (CTC) durante el período 2024-2028, conforme a los logros documentados en la presente Memoria Institucional.</w:t>
      </w:r>
    </w:p>
    <w:p w14:paraId="24597F4D" w14:textId="40A20C3B" w:rsidR="001B2630" w:rsidRDefault="001B2630" w:rsidP="009E0D15">
      <w:pPr>
        <w:spacing w:line="360" w:lineRule="auto"/>
        <w:jc w:val="both"/>
        <w:rPr>
          <w:rFonts w:eastAsia="Calibri"/>
          <w:noProof/>
          <w:color w:val="4C4747"/>
          <w:lang w:val="es-ES"/>
        </w:rPr>
      </w:pPr>
    </w:p>
    <w:p w14:paraId="6DB104B1" w14:textId="455D4196" w:rsidR="005E6B21" w:rsidRPr="00A50D03" w:rsidRDefault="005E6B21" w:rsidP="005E6B21">
      <w:pPr>
        <w:spacing w:line="360" w:lineRule="auto"/>
        <w:jc w:val="both"/>
        <w:rPr>
          <w:rFonts w:eastAsia="Calibri"/>
          <w:b/>
          <w:noProof/>
          <w:color w:val="4C4747"/>
          <w:lang w:val="es-ES"/>
        </w:rPr>
      </w:pPr>
      <w:r w:rsidRPr="00A50D03">
        <w:rPr>
          <w:rFonts w:eastAsia="Calibri"/>
          <w:b/>
          <w:noProof/>
          <w:color w:val="4C4747"/>
          <w:lang w:val="es-ES"/>
        </w:rPr>
        <w:t>Política Transversal de Género</w:t>
      </w:r>
    </w:p>
    <w:p w14:paraId="3B0DF496" w14:textId="77777777" w:rsidR="005E6B21" w:rsidRPr="00A50D03" w:rsidRDefault="005E6B21" w:rsidP="005E6B21">
      <w:pPr>
        <w:spacing w:line="360" w:lineRule="auto"/>
        <w:jc w:val="both"/>
        <w:rPr>
          <w:rFonts w:eastAsia="Calibri"/>
          <w:noProof/>
          <w:color w:val="4C4747"/>
          <w:lang w:val="es-ES"/>
        </w:rPr>
      </w:pPr>
      <w:r w:rsidRPr="00A50D03">
        <w:rPr>
          <w:rFonts w:eastAsia="Calibri"/>
          <w:b/>
          <w:noProof/>
          <w:color w:val="4C4747"/>
          <w:lang w:val="es-ES"/>
        </w:rPr>
        <w:t>Estatus:</w:t>
      </w:r>
      <w:r w:rsidRPr="00A50D03">
        <w:rPr>
          <w:rFonts w:eastAsia="Calibri"/>
          <w:noProof/>
          <w:color w:val="4C4747"/>
          <w:lang w:val="es-ES"/>
        </w:rPr>
        <w:t xml:space="preserve"> En Proceso Avanzado</w:t>
      </w:r>
    </w:p>
    <w:p w14:paraId="216CE2C1" w14:textId="77777777" w:rsidR="005E6B21" w:rsidRPr="00A50D03" w:rsidRDefault="005E6B21" w:rsidP="005E6B21">
      <w:pPr>
        <w:spacing w:line="360" w:lineRule="auto"/>
        <w:jc w:val="both"/>
        <w:rPr>
          <w:rFonts w:eastAsia="Calibri"/>
          <w:b/>
          <w:noProof/>
          <w:color w:val="4C4747"/>
          <w:lang w:val="es-ES"/>
        </w:rPr>
      </w:pPr>
      <w:r w:rsidRPr="00A50D03">
        <w:rPr>
          <w:rFonts w:eastAsia="Calibri"/>
          <w:b/>
          <w:noProof/>
          <w:color w:val="4C4747"/>
          <w:lang w:val="es-ES"/>
        </w:rPr>
        <w:t>Acciones Claves:</w:t>
      </w:r>
    </w:p>
    <w:p w14:paraId="69C53627" w14:textId="3CBD9FB7" w:rsidR="00FC3041" w:rsidRPr="00A50D03" w:rsidRDefault="00FC3041" w:rsidP="00FC3041">
      <w:pPr>
        <w:pStyle w:val="NormalWeb"/>
        <w:numPr>
          <w:ilvl w:val="0"/>
          <w:numId w:val="40"/>
        </w:numPr>
        <w:tabs>
          <w:tab w:val="clear" w:pos="720"/>
        </w:tabs>
        <w:spacing w:line="360" w:lineRule="auto"/>
        <w:ind w:left="284" w:hanging="284"/>
        <w:jc w:val="both"/>
        <w:rPr>
          <w:rFonts w:eastAsia="Calibri"/>
          <w:noProof/>
          <w:color w:val="4C4747"/>
          <w:spacing w:val="20"/>
          <w:lang w:val="es-ES" w:eastAsia="en-US"/>
        </w:rPr>
      </w:pPr>
      <w:r w:rsidRPr="00A50D03">
        <w:rPr>
          <w:rFonts w:eastAsia="Calibri"/>
          <w:b/>
          <w:bCs/>
          <w:noProof/>
          <w:color w:val="4C4747"/>
          <w:spacing w:val="20"/>
          <w:lang w:val="es-ES" w:eastAsia="en-US"/>
        </w:rPr>
        <w:t>Capaci</w:t>
      </w:r>
      <w:r w:rsidR="00C17F22" w:rsidRPr="00A50D03">
        <w:rPr>
          <w:rFonts w:eastAsia="Calibri"/>
          <w:b/>
          <w:bCs/>
          <w:noProof/>
          <w:color w:val="4C4747"/>
          <w:spacing w:val="20"/>
          <w:lang w:val="es-ES" w:eastAsia="en-US"/>
        </w:rPr>
        <w:t>tación en perspectiva de género.</w:t>
      </w:r>
      <w:r w:rsidRPr="00A50D03">
        <w:rPr>
          <w:rFonts w:eastAsia="Calibri"/>
          <w:noProof/>
          <w:color w:val="4C4747"/>
          <w:spacing w:val="20"/>
          <w:lang w:val="es-ES" w:eastAsia="en-US"/>
        </w:rPr>
        <w:t xml:space="preserve"> Se han desarrollado procesos formativos dirigidos al personal co</w:t>
      </w:r>
      <w:r w:rsidR="00B5183D" w:rsidRPr="00A50D03">
        <w:rPr>
          <w:rFonts w:eastAsia="Calibri"/>
          <w:noProof/>
          <w:color w:val="4C4747"/>
          <w:spacing w:val="20"/>
          <w:lang w:val="es-ES" w:eastAsia="en-US"/>
        </w:rPr>
        <w:t xml:space="preserve">laborador y </w:t>
      </w:r>
      <w:r w:rsidR="00B5183D" w:rsidRPr="00A50D03">
        <w:rPr>
          <w:rFonts w:eastAsia="Calibri"/>
          <w:noProof/>
          <w:color w:val="4C4747"/>
          <w:spacing w:val="20"/>
          <w:lang w:val="es-ES" w:eastAsia="en-US"/>
        </w:rPr>
        <w:lastRenderedPageBreak/>
        <w:t>facilitadores de la institución</w:t>
      </w:r>
      <w:r w:rsidRPr="00A50D03">
        <w:rPr>
          <w:rFonts w:eastAsia="Calibri"/>
          <w:noProof/>
          <w:color w:val="4C4747"/>
          <w:spacing w:val="20"/>
          <w:lang w:val="es-ES" w:eastAsia="en-US"/>
        </w:rPr>
        <w:t>, enfocados en la equidad de género y la prevención de la violencia. Estas capacitaciones han puesto especial énfasis en fomentar el liderazgo femenino dentro de los espacios comunitarios y tecnológicos.</w:t>
      </w:r>
    </w:p>
    <w:p w14:paraId="4DBB67C2" w14:textId="1890131A" w:rsidR="00FC3041" w:rsidRPr="00A50D03" w:rsidRDefault="00FC3041" w:rsidP="00FC3041">
      <w:pPr>
        <w:pStyle w:val="NormalWeb"/>
        <w:numPr>
          <w:ilvl w:val="0"/>
          <w:numId w:val="40"/>
        </w:numPr>
        <w:tabs>
          <w:tab w:val="clear" w:pos="720"/>
        </w:tabs>
        <w:spacing w:line="360" w:lineRule="auto"/>
        <w:ind w:left="284" w:hanging="284"/>
        <w:jc w:val="both"/>
        <w:rPr>
          <w:rFonts w:eastAsia="Calibri"/>
          <w:noProof/>
          <w:color w:val="4C4747"/>
          <w:spacing w:val="20"/>
          <w:lang w:val="es-ES" w:eastAsia="en-US"/>
        </w:rPr>
      </w:pPr>
      <w:r w:rsidRPr="00A50D03">
        <w:rPr>
          <w:rFonts w:eastAsia="Calibri"/>
          <w:b/>
          <w:bCs/>
          <w:noProof/>
          <w:color w:val="4C4747"/>
          <w:spacing w:val="20"/>
          <w:lang w:val="es-ES" w:eastAsia="en-US"/>
        </w:rPr>
        <w:t>Inclusión femen</w:t>
      </w:r>
      <w:r w:rsidR="00C17F22" w:rsidRPr="00A50D03">
        <w:rPr>
          <w:rFonts w:eastAsia="Calibri"/>
          <w:b/>
          <w:bCs/>
          <w:noProof/>
          <w:color w:val="4C4747"/>
          <w:spacing w:val="20"/>
          <w:lang w:val="es-ES" w:eastAsia="en-US"/>
        </w:rPr>
        <w:t>ina en la formación tecnológica.</w:t>
      </w:r>
      <w:r w:rsidRPr="00A50D03">
        <w:rPr>
          <w:rFonts w:eastAsia="Calibri"/>
          <w:noProof/>
          <w:color w:val="4C4747"/>
          <w:spacing w:val="20"/>
          <w:lang w:val="es-ES" w:eastAsia="en-US"/>
        </w:rPr>
        <w:t xml:space="preserve"> Se ha impulsado activamente la participación de mujeres en programas de capacitación en tecnologías de la información y la comunicación (TIC), promoviendo su integración en iniciativas de alfabetización digital, robótica educativa y otras áreas de innovación, ampliando así su presencia y liderazgo en el ámbito tecnológico.</w:t>
      </w:r>
    </w:p>
    <w:p w14:paraId="7A62F4D1" w14:textId="71421DFB" w:rsidR="005E6B21" w:rsidRPr="00A50D03" w:rsidRDefault="00C17F22" w:rsidP="005E6B21">
      <w:pPr>
        <w:spacing w:line="360" w:lineRule="auto"/>
        <w:jc w:val="both"/>
        <w:rPr>
          <w:color w:val="4C4747"/>
          <w:lang w:val="es-MX"/>
        </w:rPr>
      </w:pPr>
      <w:r w:rsidRPr="00A50D03">
        <w:rPr>
          <w:rFonts w:eastAsia="Calibri"/>
          <w:b/>
          <w:noProof/>
          <w:color w:val="4C4747"/>
          <w:lang w:val="es-ES"/>
        </w:rPr>
        <w:t>Avance General:</w:t>
      </w:r>
      <w:r w:rsidRPr="00A50D03">
        <w:rPr>
          <w:rFonts w:eastAsia="Calibri"/>
          <w:noProof/>
          <w:color w:val="4C4747"/>
          <w:lang w:val="es-ES"/>
        </w:rPr>
        <w:t xml:space="preserve"> </w:t>
      </w:r>
      <w:r w:rsidRPr="00A50D03">
        <w:rPr>
          <w:color w:val="4C4747"/>
          <w:lang w:val="es-MX"/>
        </w:rPr>
        <w:t>Se ha logrado una participación más equitativa entre mujeres y hombres en los espacios de formación y liderazgo impulsados por los Centros Tecnológicos Comunitarios (CTC). Este progreso evidencia el cumplimiento de los compromisos establecidos en la Política de Equidad de Género, reflejando un entorno más inclusivo, justo y representativo para todas las personas involucradas en los procesos formativos y comunitarios.</w:t>
      </w:r>
    </w:p>
    <w:p w14:paraId="6DC57680" w14:textId="77777777" w:rsidR="00C17F22" w:rsidRPr="00C17F22" w:rsidRDefault="00C17F22" w:rsidP="005E6B21">
      <w:pPr>
        <w:spacing w:line="360" w:lineRule="auto"/>
        <w:jc w:val="both"/>
        <w:rPr>
          <w:rFonts w:eastAsia="Calibri"/>
          <w:noProof/>
          <w:color w:val="4C4747"/>
          <w:lang w:val="es-MX"/>
        </w:rPr>
      </w:pPr>
    </w:p>
    <w:p w14:paraId="415702A4" w14:textId="19972BF9" w:rsidR="005E6B21" w:rsidRPr="005E6B21" w:rsidRDefault="005E6B21" w:rsidP="005E6B21">
      <w:pPr>
        <w:spacing w:line="360" w:lineRule="auto"/>
        <w:jc w:val="both"/>
        <w:rPr>
          <w:rFonts w:eastAsia="Calibri"/>
          <w:b/>
          <w:noProof/>
          <w:color w:val="4C4747"/>
          <w:lang w:val="es-ES"/>
        </w:rPr>
      </w:pPr>
      <w:r w:rsidRPr="005E6B21">
        <w:rPr>
          <w:rFonts w:eastAsia="Calibri"/>
          <w:b/>
          <w:noProof/>
          <w:color w:val="4C4747"/>
          <w:lang w:val="es-ES"/>
        </w:rPr>
        <w:t>Política de Transversalidad de Tecnologías de la Información y Comunicaciones (TIC)</w:t>
      </w:r>
    </w:p>
    <w:p w14:paraId="420D2C36" w14:textId="77777777" w:rsidR="005E6B21" w:rsidRPr="005E6B21" w:rsidRDefault="005E6B21" w:rsidP="005E6B21">
      <w:pPr>
        <w:spacing w:line="360" w:lineRule="auto"/>
        <w:jc w:val="both"/>
        <w:rPr>
          <w:rFonts w:eastAsia="Calibri"/>
          <w:noProof/>
          <w:color w:val="4C4747"/>
          <w:lang w:val="es-ES"/>
        </w:rPr>
      </w:pPr>
      <w:r w:rsidRPr="005E6B21">
        <w:rPr>
          <w:rFonts w:eastAsia="Calibri"/>
          <w:b/>
          <w:noProof/>
          <w:color w:val="4C4747"/>
          <w:lang w:val="es-ES"/>
        </w:rPr>
        <w:t>Estatus:</w:t>
      </w:r>
      <w:r w:rsidRPr="005E6B21">
        <w:rPr>
          <w:rFonts w:eastAsia="Calibri"/>
          <w:noProof/>
          <w:color w:val="4C4747"/>
          <w:lang w:val="es-ES"/>
        </w:rPr>
        <w:t xml:space="preserve"> Implementación Completa</w:t>
      </w:r>
    </w:p>
    <w:p w14:paraId="0E65FD45" w14:textId="77777777" w:rsidR="005E6B21" w:rsidRPr="005E6B21" w:rsidRDefault="005E6B21" w:rsidP="005E6B21">
      <w:pPr>
        <w:spacing w:line="360" w:lineRule="auto"/>
        <w:jc w:val="both"/>
        <w:rPr>
          <w:rFonts w:eastAsia="Calibri"/>
          <w:b/>
          <w:noProof/>
          <w:color w:val="4C4747"/>
          <w:lang w:val="es-ES"/>
        </w:rPr>
      </w:pPr>
      <w:r w:rsidRPr="005E6B21">
        <w:rPr>
          <w:rFonts w:eastAsia="Calibri"/>
          <w:b/>
          <w:noProof/>
          <w:color w:val="4C4747"/>
          <w:lang w:val="es-ES"/>
        </w:rPr>
        <w:t>Acciones Claves:</w:t>
      </w:r>
    </w:p>
    <w:p w14:paraId="79B1F7E3" w14:textId="35EC5F0D" w:rsidR="005E6B21" w:rsidRPr="009F1790" w:rsidRDefault="005E6B21" w:rsidP="005E6B21">
      <w:pPr>
        <w:pStyle w:val="Prrafodelista"/>
        <w:numPr>
          <w:ilvl w:val="0"/>
          <w:numId w:val="24"/>
        </w:numPr>
        <w:spacing w:line="360" w:lineRule="auto"/>
        <w:jc w:val="both"/>
        <w:rPr>
          <w:rFonts w:eastAsia="Calibri"/>
          <w:noProof/>
          <w:color w:val="4C4747"/>
          <w:lang w:val="es-ES"/>
        </w:rPr>
      </w:pPr>
      <w:r w:rsidRPr="009F1790">
        <w:rPr>
          <w:rFonts w:eastAsia="Calibri"/>
          <w:b/>
          <w:noProof/>
          <w:color w:val="4C4747"/>
          <w:lang w:val="es-ES"/>
        </w:rPr>
        <w:t>Capacitación digital masiva:</w:t>
      </w:r>
      <w:r w:rsidRPr="009F1790">
        <w:rPr>
          <w:rFonts w:eastAsia="Calibri"/>
          <w:noProof/>
          <w:color w:val="4C4747"/>
          <w:lang w:val="es-ES"/>
        </w:rPr>
        <w:t xml:space="preserve"> Se logró la capacitación de </w:t>
      </w:r>
      <w:r w:rsidR="00D555F5">
        <w:rPr>
          <w:rFonts w:eastAsia="Calibri"/>
          <w:noProof/>
          <w:color w:val="4C4747"/>
          <w:lang w:val="es-ES"/>
        </w:rPr>
        <w:t>154,500</w:t>
      </w:r>
      <w:r w:rsidRPr="009F1790">
        <w:rPr>
          <w:rFonts w:eastAsia="Calibri"/>
          <w:noProof/>
          <w:color w:val="4C4747"/>
          <w:lang w:val="es-ES"/>
        </w:rPr>
        <w:t xml:space="preserve"> ciudadanos a través de </w:t>
      </w:r>
      <w:r w:rsidR="00E861D6" w:rsidRPr="009F1790">
        <w:rPr>
          <w:rFonts w:eastAsia="Calibri"/>
          <w:noProof/>
          <w:color w:val="4C4747"/>
          <w:lang w:val="es-ES"/>
        </w:rPr>
        <w:t xml:space="preserve">los programas formativos </w:t>
      </w:r>
      <w:r w:rsidRPr="009F1790">
        <w:rPr>
          <w:rFonts w:eastAsia="Calibri"/>
          <w:noProof/>
          <w:color w:val="4C4747"/>
          <w:lang w:val="es-ES"/>
        </w:rPr>
        <w:t xml:space="preserve"> "</w:t>
      </w:r>
      <w:r w:rsidR="00E861D6" w:rsidRPr="009F1790">
        <w:rPr>
          <w:rFonts w:eastAsia="Calibri"/>
          <w:b/>
          <w:noProof/>
          <w:color w:val="4C4747"/>
          <w:lang w:val="es-ES"/>
        </w:rPr>
        <w:t>Programas de Capacitación en Inteligencia Artificial, Carrera STEM, Empleo Tecnológico, Ciberseguridad, y Alfabetización Digital</w:t>
      </w:r>
      <w:r w:rsidRPr="009F1790">
        <w:rPr>
          <w:rFonts w:eastAsia="Calibri"/>
          <w:noProof/>
          <w:color w:val="4C4747"/>
          <w:lang w:val="es-ES"/>
        </w:rPr>
        <w:t>".</w:t>
      </w:r>
    </w:p>
    <w:p w14:paraId="2B0361AC" w14:textId="2EF9BF30" w:rsidR="005E6B21" w:rsidRPr="009F1790" w:rsidRDefault="005E6B21" w:rsidP="00E861D6">
      <w:pPr>
        <w:pStyle w:val="NormalWeb"/>
        <w:numPr>
          <w:ilvl w:val="0"/>
          <w:numId w:val="24"/>
        </w:numPr>
        <w:spacing w:line="360" w:lineRule="auto"/>
        <w:jc w:val="both"/>
        <w:rPr>
          <w:rFonts w:eastAsia="Calibri"/>
          <w:noProof/>
          <w:color w:val="4C4747"/>
          <w:spacing w:val="20"/>
          <w:lang w:val="es-ES" w:eastAsia="en-US"/>
        </w:rPr>
      </w:pPr>
      <w:r w:rsidRPr="009F1790">
        <w:rPr>
          <w:rFonts w:eastAsia="Calibri"/>
          <w:b/>
          <w:noProof/>
          <w:color w:val="4C4747"/>
          <w:spacing w:val="20"/>
          <w:lang w:val="es-ES" w:eastAsia="en-US"/>
        </w:rPr>
        <w:lastRenderedPageBreak/>
        <w:t>Mantenimiento preventivo de los equipos tecnológicos:</w:t>
      </w:r>
      <w:r w:rsidRPr="009F1790">
        <w:rPr>
          <w:rFonts w:eastAsia="Calibri"/>
          <w:noProof/>
          <w:color w:val="4C4747"/>
          <w:spacing w:val="20"/>
          <w:lang w:val="es-ES" w:eastAsia="en-US"/>
        </w:rPr>
        <w:t xml:space="preserve"> </w:t>
      </w:r>
      <w:r w:rsidR="00E861D6" w:rsidRPr="009F1790">
        <w:rPr>
          <w:rFonts w:eastAsia="Calibri"/>
          <w:noProof/>
          <w:color w:val="4C4747"/>
          <w:spacing w:val="20"/>
          <w:lang w:val="es-ES" w:eastAsia="en-US"/>
        </w:rPr>
        <w:t>Se llevaron a cabo mantenimientos preventivos periódicos tanto de hardware como de software, con el propósito de asegurar la eficiencia operativa, prolongar la vida útil de los equipos y garantizar la continuidad de los procesos de formación tecnológica sin interrupciones</w:t>
      </w:r>
      <w:r w:rsidRPr="009F1790">
        <w:rPr>
          <w:rFonts w:eastAsia="Calibri"/>
          <w:noProof/>
          <w:color w:val="4C4747"/>
          <w:spacing w:val="20"/>
          <w:lang w:val="es-ES" w:eastAsia="en-US"/>
        </w:rPr>
        <w:t>.</w:t>
      </w:r>
    </w:p>
    <w:p w14:paraId="3BC6C113" w14:textId="284B596B" w:rsidR="005E6B21" w:rsidRPr="009F1790" w:rsidRDefault="005E6B21" w:rsidP="005E6B21">
      <w:pPr>
        <w:pStyle w:val="Prrafodelista"/>
        <w:numPr>
          <w:ilvl w:val="0"/>
          <w:numId w:val="24"/>
        </w:numPr>
        <w:spacing w:line="360" w:lineRule="auto"/>
        <w:jc w:val="both"/>
        <w:rPr>
          <w:rFonts w:eastAsia="Calibri"/>
          <w:noProof/>
          <w:color w:val="4C4747"/>
          <w:lang w:val="es-ES"/>
        </w:rPr>
      </w:pPr>
      <w:r w:rsidRPr="009F1790">
        <w:rPr>
          <w:rFonts w:eastAsia="Calibri"/>
          <w:b/>
          <w:noProof/>
          <w:color w:val="4C4747"/>
          <w:lang w:val="es-ES"/>
        </w:rPr>
        <w:t>Modernización de la infraestructura tecnológica:</w:t>
      </w:r>
      <w:r w:rsidRPr="009F1790">
        <w:rPr>
          <w:rFonts w:eastAsia="Calibri"/>
          <w:noProof/>
          <w:color w:val="4C4747"/>
          <w:lang w:val="es-ES"/>
        </w:rPr>
        <w:t xml:space="preserve"> </w:t>
      </w:r>
      <w:r w:rsidR="00E861D6" w:rsidRPr="009F1790">
        <w:rPr>
          <w:color w:val="4C4747"/>
          <w:lang w:val="es-MX"/>
        </w:rPr>
        <w:t xml:space="preserve">Se readecuaron </w:t>
      </w:r>
      <w:r w:rsidR="009F1790" w:rsidRPr="009F1790">
        <w:rPr>
          <w:color w:val="4C4747"/>
          <w:lang w:val="es-MX"/>
        </w:rPr>
        <w:t>4</w:t>
      </w:r>
      <w:r w:rsidR="00D555F5">
        <w:rPr>
          <w:color w:val="4C4747"/>
          <w:lang w:val="es-MX"/>
        </w:rPr>
        <w:t>6</w:t>
      </w:r>
      <w:r w:rsidR="00E861D6" w:rsidRPr="009F1790">
        <w:rPr>
          <w:color w:val="4C4747"/>
          <w:lang w:val="es-MX"/>
        </w:rPr>
        <w:t xml:space="preserve"> </w:t>
      </w:r>
      <w:r w:rsidR="009F1790">
        <w:rPr>
          <w:color w:val="4C4747"/>
          <w:lang w:val="es-MX"/>
        </w:rPr>
        <w:t>centros</w:t>
      </w:r>
      <w:r w:rsidR="00D555F5">
        <w:rPr>
          <w:color w:val="4C4747"/>
          <w:lang w:val="es-MX"/>
        </w:rPr>
        <w:t xml:space="preserve"> y 3</w:t>
      </w:r>
      <w:r w:rsidR="00E861D6" w:rsidRPr="009F1790">
        <w:rPr>
          <w:color w:val="4C4747"/>
          <w:lang w:val="es-MX"/>
        </w:rPr>
        <w:t xml:space="preserve"> compumetros, dotándolos de entornos digitales renovados y funcionales que facilitan el acceso a herramientas tecnológicas actualizadas, impulsando así un aprendizaje más dinámico, inclusivo y adaptado a las necesidades de la ciudadanía</w:t>
      </w:r>
      <w:r w:rsidRPr="009F1790">
        <w:rPr>
          <w:rFonts w:eastAsia="Calibri"/>
          <w:noProof/>
          <w:color w:val="4C4747"/>
          <w:lang w:val="es-ES"/>
        </w:rPr>
        <w:t>.</w:t>
      </w:r>
    </w:p>
    <w:p w14:paraId="24207AD8" w14:textId="77777777" w:rsidR="00B20350" w:rsidRPr="00A50D03" w:rsidRDefault="005E6B21" w:rsidP="00A50D03">
      <w:pPr>
        <w:spacing w:line="360" w:lineRule="auto"/>
        <w:jc w:val="both"/>
        <w:rPr>
          <w:rFonts w:eastAsia="Calibri"/>
          <w:noProof/>
          <w:color w:val="4C4747"/>
          <w:lang w:val="es-ES"/>
        </w:rPr>
      </w:pPr>
      <w:r w:rsidRPr="00A50D03">
        <w:rPr>
          <w:rFonts w:eastAsia="Calibri"/>
          <w:b/>
          <w:noProof/>
          <w:color w:val="4C4747"/>
          <w:lang w:val="es-ES"/>
        </w:rPr>
        <w:t>Avance General:</w:t>
      </w:r>
      <w:r w:rsidRPr="00A50D03">
        <w:rPr>
          <w:rFonts w:eastAsia="Calibri"/>
          <w:noProof/>
          <w:color w:val="4C4747"/>
          <w:lang w:val="es-ES"/>
        </w:rPr>
        <w:t xml:space="preserve"> </w:t>
      </w:r>
      <w:r w:rsidR="00B20350" w:rsidRPr="00A50D03">
        <w:rPr>
          <w:rFonts w:eastAsia="Calibri"/>
          <w:noProof/>
          <w:color w:val="4C4747"/>
          <w:lang w:val="es-ES"/>
        </w:rPr>
        <w:t>La implementación de la política transversal de TIC ha sido completada con resultados significativos. Se destaca una amplia expansión de los programas de alfabetización digital, la modernización y adecuación de la infraestructura tecnológica, así como un notable incremento en la participación ciudadana. Estas acciones han contribuido a reducir la brecha digital en comunidades vulnerables, garantizando un acceso más equitativo a los recursos tecnológicos y fortaleciendo la inclusión digital a nivel nacional.</w:t>
      </w:r>
    </w:p>
    <w:p w14:paraId="7099A942" w14:textId="61F58C9E" w:rsidR="005E6B21" w:rsidRPr="00B20350" w:rsidRDefault="005E6B21" w:rsidP="005E6B21">
      <w:pPr>
        <w:spacing w:line="360" w:lineRule="auto"/>
        <w:jc w:val="both"/>
        <w:rPr>
          <w:rFonts w:eastAsia="Calibri"/>
          <w:noProof/>
          <w:color w:val="4C4747"/>
          <w:lang w:val="es-MX"/>
        </w:rPr>
      </w:pPr>
    </w:p>
    <w:p w14:paraId="51FF49C7" w14:textId="2346C1F7" w:rsidR="005E6B21" w:rsidRPr="005E6B21" w:rsidRDefault="005E6B21" w:rsidP="005E6B21">
      <w:pPr>
        <w:spacing w:line="360" w:lineRule="auto"/>
        <w:jc w:val="both"/>
        <w:rPr>
          <w:rFonts w:eastAsia="Calibri"/>
          <w:b/>
          <w:noProof/>
          <w:color w:val="4C4747"/>
          <w:lang w:val="es-ES"/>
        </w:rPr>
      </w:pPr>
      <w:r w:rsidRPr="005E6B21">
        <w:rPr>
          <w:rFonts w:eastAsia="Calibri"/>
          <w:b/>
          <w:noProof/>
          <w:color w:val="4C4747"/>
          <w:lang w:val="es-ES"/>
        </w:rPr>
        <w:t>Política de Sostenibilidad Ambiental y Gestión Integral de Riesgos</w:t>
      </w:r>
    </w:p>
    <w:p w14:paraId="49BE3A6C" w14:textId="77777777" w:rsidR="005E6B21" w:rsidRPr="005E6B21" w:rsidRDefault="005E6B21" w:rsidP="005E6B21">
      <w:pPr>
        <w:spacing w:line="360" w:lineRule="auto"/>
        <w:jc w:val="both"/>
        <w:rPr>
          <w:rFonts w:eastAsia="Calibri"/>
          <w:noProof/>
          <w:color w:val="4C4747"/>
          <w:lang w:val="es-ES"/>
        </w:rPr>
      </w:pPr>
      <w:r w:rsidRPr="005E6B21">
        <w:rPr>
          <w:rFonts w:eastAsia="Calibri"/>
          <w:b/>
          <w:noProof/>
          <w:color w:val="4C4747"/>
          <w:lang w:val="es-ES"/>
        </w:rPr>
        <w:t>Estatus:</w:t>
      </w:r>
      <w:r w:rsidRPr="005E6B21">
        <w:rPr>
          <w:rFonts w:eastAsia="Calibri"/>
          <w:noProof/>
          <w:color w:val="4C4747"/>
          <w:lang w:val="es-ES"/>
        </w:rPr>
        <w:t xml:space="preserve"> En Proceso Avanzado</w:t>
      </w:r>
    </w:p>
    <w:p w14:paraId="21D426FD" w14:textId="77777777" w:rsidR="005E6B21" w:rsidRPr="005E6B21" w:rsidRDefault="005E6B21" w:rsidP="005E6B21">
      <w:pPr>
        <w:spacing w:line="360" w:lineRule="auto"/>
        <w:jc w:val="both"/>
        <w:rPr>
          <w:rFonts w:eastAsia="Calibri"/>
          <w:b/>
          <w:noProof/>
          <w:color w:val="4C4747"/>
          <w:lang w:val="es-ES"/>
        </w:rPr>
      </w:pPr>
      <w:r w:rsidRPr="005E6B21">
        <w:rPr>
          <w:rFonts w:eastAsia="Calibri"/>
          <w:b/>
          <w:noProof/>
          <w:color w:val="4C4747"/>
          <w:lang w:val="es-ES"/>
        </w:rPr>
        <w:t>Acciones Claves:</w:t>
      </w:r>
    </w:p>
    <w:p w14:paraId="62E88502" w14:textId="7C3E1ED1" w:rsidR="005E6B21" w:rsidRPr="009F1790" w:rsidRDefault="005E6B21" w:rsidP="005E6B21">
      <w:pPr>
        <w:pStyle w:val="Prrafodelista"/>
        <w:numPr>
          <w:ilvl w:val="0"/>
          <w:numId w:val="25"/>
        </w:numPr>
        <w:spacing w:line="360" w:lineRule="auto"/>
        <w:jc w:val="both"/>
        <w:rPr>
          <w:rFonts w:eastAsia="Calibri"/>
          <w:noProof/>
          <w:color w:val="4C4747"/>
          <w:lang w:val="es-ES"/>
        </w:rPr>
      </w:pPr>
      <w:r w:rsidRPr="009F1790">
        <w:rPr>
          <w:rFonts w:eastAsia="Calibri"/>
          <w:b/>
          <w:noProof/>
          <w:color w:val="4C4747"/>
          <w:lang w:val="es-ES"/>
        </w:rPr>
        <w:t>Mantenimiento de infraestructura con enfoque sostenible:</w:t>
      </w:r>
      <w:r w:rsidRPr="009F1790">
        <w:rPr>
          <w:rFonts w:eastAsia="Calibri"/>
          <w:noProof/>
          <w:color w:val="4C4747"/>
          <w:lang w:val="es-ES"/>
        </w:rPr>
        <w:t xml:space="preserve"> </w:t>
      </w:r>
      <w:r w:rsidR="00175A41" w:rsidRPr="009F1790">
        <w:rPr>
          <w:color w:val="4C4747"/>
          <w:lang w:val="es-MX"/>
        </w:rPr>
        <w:t xml:space="preserve">Se realizó la readecuación de </w:t>
      </w:r>
      <w:r w:rsidR="00425915">
        <w:rPr>
          <w:color w:val="4C4747"/>
          <w:lang w:val="es-MX"/>
        </w:rPr>
        <w:t>46</w:t>
      </w:r>
      <w:r w:rsidR="00175A41" w:rsidRPr="009F1790">
        <w:rPr>
          <w:color w:val="4C4747"/>
          <w:lang w:val="es-MX"/>
        </w:rPr>
        <w:t xml:space="preserve"> Centros Tecnológicos Comunitarios (CTC) y </w:t>
      </w:r>
      <w:r w:rsidR="00425915">
        <w:rPr>
          <w:color w:val="4C4747"/>
          <w:lang w:val="es-MX"/>
        </w:rPr>
        <w:t>3</w:t>
      </w:r>
      <w:r w:rsidR="00175A41" w:rsidRPr="009F1790">
        <w:rPr>
          <w:color w:val="4C4747"/>
          <w:lang w:val="es-MX"/>
        </w:rPr>
        <w:t xml:space="preserve"> compumetros, garantizando espacios </w:t>
      </w:r>
      <w:r w:rsidR="00175A41" w:rsidRPr="009F1790">
        <w:rPr>
          <w:color w:val="4C4747"/>
          <w:lang w:val="es-MX"/>
        </w:rPr>
        <w:lastRenderedPageBreak/>
        <w:t>más modernos, accesibles y adaptados a criterios de sostenibilidad ambiental. Estas mejoras fortalecen la eficiencia operativa y el compromiso institucional con una gestión responsable de los recursos</w:t>
      </w:r>
      <w:r w:rsidRPr="009F1790">
        <w:rPr>
          <w:rFonts w:eastAsia="Calibri"/>
          <w:noProof/>
          <w:color w:val="4C4747"/>
          <w:lang w:val="es-ES"/>
        </w:rPr>
        <w:t>.</w:t>
      </w:r>
    </w:p>
    <w:p w14:paraId="0D439A69" w14:textId="13828B5B" w:rsidR="005E6B21" w:rsidRPr="009F1790" w:rsidRDefault="005E6B21" w:rsidP="005E6B21">
      <w:pPr>
        <w:pStyle w:val="Prrafodelista"/>
        <w:numPr>
          <w:ilvl w:val="0"/>
          <w:numId w:val="25"/>
        </w:numPr>
        <w:spacing w:line="360" w:lineRule="auto"/>
        <w:jc w:val="both"/>
        <w:rPr>
          <w:rFonts w:eastAsia="Calibri"/>
          <w:noProof/>
          <w:color w:val="4C4747"/>
          <w:lang w:val="es-ES"/>
        </w:rPr>
      </w:pPr>
      <w:r w:rsidRPr="009F1790">
        <w:rPr>
          <w:rFonts w:eastAsia="Calibri"/>
          <w:b/>
          <w:noProof/>
          <w:color w:val="4C4747"/>
          <w:lang w:val="es-ES"/>
        </w:rPr>
        <w:t>Digitalización de procesos internos:</w:t>
      </w:r>
      <w:r w:rsidRPr="009F1790">
        <w:rPr>
          <w:rFonts w:eastAsia="Calibri"/>
          <w:noProof/>
          <w:color w:val="4C4747"/>
          <w:lang w:val="es-ES"/>
        </w:rPr>
        <w:t xml:space="preserve"> </w:t>
      </w:r>
      <w:r w:rsidR="00175A41" w:rsidRPr="009F1790">
        <w:rPr>
          <w:color w:val="4C4747"/>
          <w:lang w:val="es-MX"/>
        </w:rPr>
        <w:t>Se implementó un enfoque sostenible mediante la reducción del consumo de papel, digitalizando los procedimientos operativos y administrativos para optimizar los recursos y disminuir el impacto ambiental</w:t>
      </w:r>
      <w:r w:rsidRPr="009F1790">
        <w:rPr>
          <w:rFonts w:eastAsia="Calibri"/>
          <w:noProof/>
          <w:color w:val="4C4747"/>
          <w:lang w:val="es-ES"/>
        </w:rPr>
        <w:t>.</w:t>
      </w:r>
    </w:p>
    <w:p w14:paraId="75876B35" w14:textId="46781396" w:rsidR="005E6B21" w:rsidRPr="00A50D03" w:rsidRDefault="005E6B21" w:rsidP="005E6B21">
      <w:pPr>
        <w:spacing w:line="360" w:lineRule="auto"/>
        <w:jc w:val="both"/>
        <w:rPr>
          <w:rFonts w:eastAsia="Calibri"/>
          <w:noProof/>
          <w:color w:val="4C4747"/>
          <w:lang w:val="es-ES"/>
        </w:rPr>
      </w:pPr>
      <w:r w:rsidRPr="00A50D03">
        <w:rPr>
          <w:rFonts w:eastAsia="Calibri"/>
          <w:b/>
          <w:noProof/>
          <w:color w:val="4C4747"/>
          <w:lang w:val="es-ES"/>
        </w:rPr>
        <w:t>Avance General:</w:t>
      </w:r>
      <w:r w:rsidRPr="00A50D03">
        <w:rPr>
          <w:rFonts w:eastAsia="Calibri"/>
          <w:noProof/>
          <w:color w:val="4C4747"/>
          <w:lang w:val="es-ES"/>
        </w:rPr>
        <w:t xml:space="preserve"> </w:t>
      </w:r>
      <w:r w:rsidR="00175A41" w:rsidRPr="00A50D03">
        <w:rPr>
          <w:rFonts w:eastAsia="Calibri"/>
          <w:noProof/>
          <w:color w:val="4C4747"/>
          <w:lang w:val="es-ES"/>
        </w:rPr>
        <w:t>Se ha logrado un avance considerable en la ejecución de la política de sostenibilidad ambiental, evidenciado en la modernización de la infraestructura física y tecnológica, la digitalización progresiva de los procesos administrativos y operativos, así como en la incorporación de criterios de gestión de riesgos. Estas acciones fortalecen el compromiso institucional con la protección del medio ambiente y la eficiencia en el uso de los recursos</w:t>
      </w:r>
      <w:r w:rsidRPr="00A50D03">
        <w:rPr>
          <w:rFonts w:eastAsia="Calibri"/>
          <w:noProof/>
          <w:color w:val="4C4747"/>
          <w:lang w:val="es-ES"/>
        </w:rPr>
        <w:t>.</w:t>
      </w:r>
    </w:p>
    <w:p w14:paraId="6728D1E1" w14:textId="77777777" w:rsidR="005E6B21" w:rsidRPr="005E6B21" w:rsidRDefault="005E6B21" w:rsidP="005E6B21">
      <w:pPr>
        <w:spacing w:line="360" w:lineRule="auto"/>
        <w:jc w:val="both"/>
        <w:rPr>
          <w:rFonts w:eastAsia="Calibri"/>
          <w:noProof/>
          <w:color w:val="4C4747"/>
          <w:lang w:val="es-ES"/>
        </w:rPr>
      </w:pPr>
    </w:p>
    <w:p w14:paraId="240887DF" w14:textId="3D5BB84C" w:rsidR="005E6B21" w:rsidRPr="005E6B21" w:rsidRDefault="005E6B21" w:rsidP="005E6B21">
      <w:pPr>
        <w:spacing w:line="360" w:lineRule="auto"/>
        <w:jc w:val="both"/>
        <w:rPr>
          <w:rFonts w:eastAsia="Calibri"/>
          <w:b/>
          <w:noProof/>
          <w:color w:val="4C4747"/>
          <w:lang w:val="es-ES"/>
        </w:rPr>
      </w:pPr>
      <w:r w:rsidRPr="005E6B21">
        <w:rPr>
          <w:rFonts w:eastAsia="Calibri"/>
          <w:b/>
          <w:noProof/>
          <w:color w:val="4C4747"/>
          <w:lang w:val="es-ES"/>
        </w:rPr>
        <w:t>Política de Cohesión Territorial</w:t>
      </w:r>
    </w:p>
    <w:p w14:paraId="76513566" w14:textId="77777777" w:rsidR="005E6B21" w:rsidRPr="005E6B21" w:rsidRDefault="005E6B21" w:rsidP="005E6B21">
      <w:pPr>
        <w:spacing w:line="360" w:lineRule="auto"/>
        <w:jc w:val="both"/>
        <w:rPr>
          <w:rFonts w:eastAsia="Calibri"/>
          <w:noProof/>
          <w:color w:val="4C4747"/>
          <w:lang w:val="es-ES"/>
        </w:rPr>
      </w:pPr>
      <w:r w:rsidRPr="005E6B21">
        <w:rPr>
          <w:rFonts w:eastAsia="Calibri"/>
          <w:b/>
          <w:noProof/>
          <w:color w:val="4C4747"/>
          <w:lang w:val="es-ES"/>
        </w:rPr>
        <w:t>Estatus:</w:t>
      </w:r>
      <w:r w:rsidRPr="005E6B21">
        <w:rPr>
          <w:rFonts w:eastAsia="Calibri"/>
          <w:noProof/>
          <w:color w:val="4C4747"/>
          <w:lang w:val="es-ES"/>
        </w:rPr>
        <w:t xml:space="preserve"> En Proceso de Consolidación</w:t>
      </w:r>
    </w:p>
    <w:p w14:paraId="247A7D85" w14:textId="77777777" w:rsidR="005E6B21" w:rsidRPr="005E6B21" w:rsidRDefault="005E6B21" w:rsidP="005E6B21">
      <w:pPr>
        <w:spacing w:line="360" w:lineRule="auto"/>
        <w:jc w:val="both"/>
        <w:rPr>
          <w:rFonts w:eastAsia="Calibri"/>
          <w:b/>
          <w:noProof/>
          <w:color w:val="4C4747"/>
          <w:lang w:val="es-ES"/>
        </w:rPr>
      </w:pPr>
      <w:r w:rsidRPr="005E6B21">
        <w:rPr>
          <w:rFonts w:eastAsia="Calibri"/>
          <w:b/>
          <w:noProof/>
          <w:color w:val="4C4747"/>
          <w:lang w:val="es-ES"/>
        </w:rPr>
        <w:t>Acciones Claves:</w:t>
      </w:r>
    </w:p>
    <w:p w14:paraId="0A2E2DB6" w14:textId="1A696E7A" w:rsidR="005E6B21" w:rsidRPr="009F1790" w:rsidRDefault="005E6B21" w:rsidP="005E6B21">
      <w:pPr>
        <w:pStyle w:val="Prrafodelista"/>
        <w:numPr>
          <w:ilvl w:val="0"/>
          <w:numId w:val="26"/>
        </w:numPr>
        <w:spacing w:line="360" w:lineRule="auto"/>
        <w:jc w:val="both"/>
        <w:rPr>
          <w:rFonts w:eastAsia="Calibri"/>
          <w:noProof/>
          <w:color w:val="4C4747"/>
          <w:lang w:val="es-ES"/>
        </w:rPr>
      </w:pPr>
      <w:r w:rsidRPr="009F1790">
        <w:rPr>
          <w:rFonts w:eastAsia="Calibri"/>
          <w:b/>
          <w:noProof/>
          <w:color w:val="4C4747"/>
          <w:lang w:val="es-ES"/>
        </w:rPr>
        <w:t>Expansión de la cobertura territorial:</w:t>
      </w:r>
      <w:r w:rsidRPr="009F1790">
        <w:rPr>
          <w:rFonts w:eastAsia="Calibri"/>
          <w:noProof/>
          <w:color w:val="4C4747"/>
          <w:lang w:val="es-ES"/>
        </w:rPr>
        <w:t xml:space="preserve"> </w:t>
      </w:r>
      <w:r w:rsidR="009F1790" w:rsidRPr="009F1790">
        <w:rPr>
          <w:color w:val="4C4747"/>
          <w:lang w:val="es-MX"/>
        </w:rPr>
        <w:t>2</w:t>
      </w:r>
      <w:r w:rsidR="007A6A41" w:rsidRPr="009F1790">
        <w:rPr>
          <w:color w:val="4C4747"/>
          <w:lang w:val="es-MX"/>
        </w:rPr>
        <w:t xml:space="preserve"> convenios de cooperación interinstitucional fueron firmados con diferentes instituciones enfocadas en el trabajo social, fortaleciendo la presencia de los CTC en nuevas localidades y ampliando el alcance territorial de sus servicios</w:t>
      </w:r>
      <w:r w:rsidRPr="009F1790">
        <w:rPr>
          <w:rFonts w:eastAsia="Calibri"/>
          <w:noProof/>
          <w:color w:val="4C4747"/>
          <w:lang w:val="es-ES"/>
        </w:rPr>
        <w:t>.</w:t>
      </w:r>
    </w:p>
    <w:p w14:paraId="289C6327" w14:textId="0C627976" w:rsidR="005E6B21" w:rsidRPr="009F1790" w:rsidRDefault="005E6B21" w:rsidP="005E6B21">
      <w:pPr>
        <w:pStyle w:val="Prrafodelista"/>
        <w:numPr>
          <w:ilvl w:val="0"/>
          <w:numId w:val="26"/>
        </w:numPr>
        <w:spacing w:line="360" w:lineRule="auto"/>
        <w:jc w:val="both"/>
        <w:rPr>
          <w:rFonts w:eastAsia="Calibri"/>
          <w:noProof/>
          <w:color w:val="4C4747"/>
          <w:lang w:val="es-ES"/>
        </w:rPr>
      </w:pPr>
      <w:r w:rsidRPr="009F1790">
        <w:rPr>
          <w:rFonts w:eastAsia="Calibri"/>
          <w:b/>
          <w:noProof/>
          <w:color w:val="4C4747"/>
          <w:lang w:val="es-ES"/>
        </w:rPr>
        <w:t>Readecuación de la infraestructura:</w:t>
      </w:r>
      <w:r w:rsidRPr="009F1790">
        <w:rPr>
          <w:rFonts w:eastAsia="Calibri"/>
          <w:noProof/>
          <w:color w:val="4C4747"/>
          <w:lang w:val="es-ES"/>
        </w:rPr>
        <w:t xml:space="preserve"> </w:t>
      </w:r>
      <w:r w:rsidR="007A6A41" w:rsidRPr="009F1790">
        <w:rPr>
          <w:color w:val="4C4747"/>
          <w:lang w:val="es-MX"/>
        </w:rPr>
        <w:t xml:space="preserve">Se readecuaron </w:t>
      </w:r>
      <w:r w:rsidR="009F1790" w:rsidRPr="009F1790">
        <w:rPr>
          <w:color w:val="4C4747"/>
          <w:lang w:val="es-MX"/>
        </w:rPr>
        <w:t>4</w:t>
      </w:r>
      <w:r w:rsidR="00425915">
        <w:rPr>
          <w:color w:val="4C4747"/>
          <w:lang w:val="es-MX"/>
        </w:rPr>
        <w:t>6 centros y 3</w:t>
      </w:r>
      <w:r w:rsidR="007A6A41" w:rsidRPr="009F1790">
        <w:rPr>
          <w:color w:val="4C4747"/>
          <w:lang w:val="es-MX"/>
        </w:rPr>
        <w:t xml:space="preserve"> compumetros, dotándolos de instalaciones más </w:t>
      </w:r>
      <w:r w:rsidR="007A6A41" w:rsidRPr="009F1790">
        <w:rPr>
          <w:color w:val="4C4747"/>
          <w:lang w:val="es-MX"/>
        </w:rPr>
        <w:lastRenderedPageBreak/>
        <w:t>modernas, funcionales y accesibles para la ciudadanía, con el objetivo de garantizar la equidad territorial y fortalecer la cobertura nacional de los servicios</w:t>
      </w:r>
      <w:r w:rsidRPr="009F1790">
        <w:rPr>
          <w:rFonts w:eastAsia="Calibri"/>
          <w:noProof/>
          <w:color w:val="4C4747"/>
          <w:lang w:val="es-ES"/>
        </w:rPr>
        <w:t>.</w:t>
      </w:r>
    </w:p>
    <w:p w14:paraId="1294A650" w14:textId="68248B76" w:rsidR="005E6B21" w:rsidRPr="009F1790" w:rsidRDefault="005E6B21" w:rsidP="005E6B21">
      <w:pPr>
        <w:pStyle w:val="Prrafodelista"/>
        <w:numPr>
          <w:ilvl w:val="0"/>
          <w:numId w:val="26"/>
        </w:numPr>
        <w:spacing w:line="360" w:lineRule="auto"/>
        <w:jc w:val="both"/>
        <w:rPr>
          <w:rFonts w:eastAsia="Calibri"/>
          <w:noProof/>
          <w:color w:val="4C4747"/>
          <w:lang w:val="es-ES"/>
        </w:rPr>
      </w:pPr>
      <w:r w:rsidRPr="009F1790">
        <w:rPr>
          <w:rFonts w:eastAsia="Calibri"/>
          <w:b/>
          <w:noProof/>
          <w:color w:val="4C4747"/>
          <w:lang w:val="es-ES"/>
        </w:rPr>
        <w:t xml:space="preserve">Participación de la Red de Jóvenes para el Desarrollo Local: </w:t>
      </w:r>
      <w:r w:rsidR="00383927" w:rsidRPr="009F1790">
        <w:rPr>
          <w:color w:val="4C4747"/>
          <w:lang w:val="es-MX"/>
        </w:rPr>
        <w:t>Se integraron jóvenes líderes en proyectos de desarrollo local, con el propósito de fomentar su participación activa en la gestión y operación de los CTC, fortaleciendo así el compromiso comunitario y la sostenibilidad de las iniciativas</w:t>
      </w:r>
      <w:r w:rsidRPr="009F1790">
        <w:rPr>
          <w:rFonts w:eastAsia="Calibri"/>
          <w:noProof/>
          <w:color w:val="4C4747"/>
          <w:lang w:val="es-ES"/>
        </w:rPr>
        <w:t>.</w:t>
      </w:r>
    </w:p>
    <w:p w14:paraId="23BC191D" w14:textId="45256B08" w:rsidR="001B2630" w:rsidRPr="009F1790" w:rsidRDefault="005E6B21" w:rsidP="005E6B21">
      <w:pPr>
        <w:pStyle w:val="Prrafodelista"/>
        <w:numPr>
          <w:ilvl w:val="0"/>
          <w:numId w:val="26"/>
        </w:numPr>
        <w:spacing w:line="360" w:lineRule="auto"/>
        <w:jc w:val="both"/>
        <w:rPr>
          <w:rFonts w:eastAsia="Calibri"/>
          <w:noProof/>
          <w:color w:val="4C4747"/>
          <w:lang w:val="es-ES"/>
        </w:rPr>
      </w:pPr>
      <w:r w:rsidRPr="009F1790">
        <w:rPr>
          <w:rFonts w:eastAsia="Calibri"/>
          <w:b/>
          <w:noProof/>
          <w:color w:val="4C4747"/>
          <w:lang w:val="es-ES"/>
        </w:rPr>
        <w:t>Participación comunitaria en la gobernanza de los CTC:</w:t>
      </w:r>
      <w:r w:rsidRPr="009F1790">
        <w:rPr>
          <w:rFonts w:eastAsia="Calibri"/>
          <w:noProof/>
          <w:color w:val="4C4747"/>
          <w:lang w:val="es-ES"/>
        </w:rPr>
        <w:t xml:space="preserve"> </w:t>
      </w:r>
      <w:r w:rsidR="00383927" w:rsidRPr="009F1790">
        <w:rPr>
          <w:color w:val="4C4747"/>
          <w:lang w:val="es-MX"/>
        </w:rPr>
        <w:t>Se crearon espacios de participación comunitaria, fortaleciendo los Consejos de Gestión Comunitarios como instancias clave para una gobernanza compartida y efectiva de los proyectos en los territorios donde operan los CTC</w:t>
      </w:r>
      <w:r w:rsidRPr="009F1790">
        <w:rPr>
          <w:rFonts w:eastAsia="Calibri"/>
          <w:noProof/>
          <w:color w:val="4C4747"/>
          <w:lang w:val="es-ES"/>
        </w:rPr>
        <w:t>.</w:t>
      </w:r>
    </w:p>
    <w:p w14:paraId="269D4B2F" w14:textId="1FB17A06" w:rsidR="005E6B21" w:rsidRPr="00A50D03" w:rsidRDefault="005E6B21" w:rsidP="005E6B21">
      <w:pPr>
        <w:spacing w:line="360" w:lineRule="auto"/>
        <w:jc w:val="both"/>
        <w:rPr>
          <w:rFonts w:eastAsia="Calibri"/>
          <w:noProof/>
          <w:color w:val="4C4747"/>
          <w:lang w:val="es-ES"/>
        </w:rPr>
      </w:pPr>
      <w:r w:rsidRPr="00A50D03">
        <w:rPr>
          <w:rFonts w:eastAsia="Calibri"/>
          <w:b/>
          <w:noProof/>
          <w:color w:val="4C4747"/>
          <w:lang w:val="es-ES"/>
        </w:rPr>
        <w:t>Avance General:</w:t>
      </w:r>
      <w:r w:rsidRPr="00A50D03">
        <w:rPr>
          <w:rFonts w:eastAsia="Calibri"/>
          <w:noProof/>
          <w:color w:val="4C4747"/>
          <w:lang w:val="es-ES"/>
        </w:rPr>
        <w:t xml:space="preserve"> </w:t>
      </w:r>
      <w:r w:rsidR="00522FCD" w:rsidRPr="00A50D03">
        <w:rPr>
          <w:rFonts w:eastAsia="Calibri"/>
          <w:noProof/>
          <w:color w:val="4C4747"/>
          <w:lang w:val="es-ES"/>
        </w:rPr>
        <w:t>L</w:t>
      </w:r>
      <w:r w:rsidR="00522FCD" w:rsidRPr="00A50D03">
        <w:rPr>
          <w:rFonts w:eastAsia="Calibri"/>
          <w:bCs/>
          <w:noProof/>
          <w:color w:val="4C4747"/>
          <w:lang w:val="es-ES"/>
        </w:rPr>
        <w:t>a Política de Cohesión Territorial refleja un avance significativo</w:t>
      </w:r>
      <w:r w:rsidR="00522FCD" w:rsidRPr="00A50D03">
        <w:rPr>
          <w:rFonts w:eastAsia="Calibri"/>
          <w:noProof/>
          <w:color w:val="4C4747"/>
          <w:lang w:val="es-ES"/>
        </w:rPr>
        <w:t>, evidenciado en la ampliación de la cobertura nacional, la participación activa de las comunidades y la modernización de la infraestructura, lo que ha permitido garantizar un acceso equitativo a los servicios de los CTC en todos los territorios del país</w:t>
      </w:r>
      <w:r w:rsidRPr="00A50D03">
        <w:rPr>
          <w:rFonts w:eastAsia="Calibri"/>
          <w:noProof/>
          <w:color w:val="4C4747"/>
          <w:lang w:val="es-ES"/>
        </w:rPr>
        <w:t>.</w:t>
      </w:r>
    </w:p>
    <w:p w14:paraId="56337E4C" w14:textId="77777777" w:rsidR="009E5097" w:rsidRPr="00A50D03" w:rsidRDefault="009E5097" w:rsidP="009E5097">
      <w:pPr>
        <w:pStyle w:val="NormalWeb"/>
        <w:spacing w:line="360" w:lineRule="auto"/>
        <w:jc w:val="both"/>
        <w:rPr>
          <w:rFonts w:eastAsia="Calibri"/>
          <w:noProof/>
          <w:color w:val="4C4747"/>
          <w:spacing w:val="20"/>
          <w:lang w:val="es-ES" w:eastAsia="en-US"/>
        </w:rPr>
      </w:pPr>
      <w:r w:rsidRPr="00A50D03">
        <w:rPr>
          <w:rFonts w:eastAsia="Calibri"/>
          <w:noProof/>
          <w:color w:val="4C4747"/>
          <w:spacing w:val="20"/>
          <w:lang w:val="es-ES" w:eastAsia="en-US"/>
        </w:rPr>
        <w:t xml:space="preserve">El avance en la implementación de las políticas transversales en CTC durante el 2025 ha sido notable. La </w:t>
      </w:r>
      <w:r w:rsidRPr="00A50D03">
        <w:rPr>
          <w:rFonts w:eastAsia="Calibri"/>
          <w:b/>
          <w:bCs/>
          <w:noProof/>
          <w:color w:val="4C4747"/>
          <w:spacing w:val="20"/>
          <w:lang w:val="es-ES" w:eastAsia="en-US"/>
        </w:rPr>
        <w:t>Política de Transversalidad de las TIC</w:t>
      </w:r>
      <w:r w:rsidRPr="00A50D03">
        <w:rPr>
          <w:rFonts w:eastAsia="Calibri"/>
          <w:noProof/>
          <w:color w:val="4C4747"/>
          <w:spacing w:val="20"/>
          <w:lang w:val="es-ES" w:eastAsia="en-US"/>
        </w:rPr>
        <w:t xml:space="preserve"> alcanzó una implementación completa, con resultados tangibles en alfabetización digital, modernización de infraestructuras y mayor participación ciudadana.</w:t>
      </w:r>
    </w:p>
    <w:p w14:paraId="0E15C50F" w14:textId="7B32EF95" w:rsidR="009E5097" w:rsidRPr="00A50D03" w:rsidRDefault="009E5097" w:rsidP="009E5097">
      <w:pPr>
        <w:pStyle w:val="NormalWeb"/>
        <w:spacing w:line="360" w:lineRule="auto"/>
        <w:jc w:val="both"/>
        <w:rPr>
          <w:rFonts w:eastAsia="Calibri"/>
          <w:noProof/>
          <w:color w:val="4C4747"/>
          <w:spacing w:val="20"/>
          <w:lang w:val="es-ES" w:eastAsia="en-US"/>
        </w:rPr>
      </w:pPr>
      <w:r w:rsidRPr="00A50D03">
        <w:rPr>
          <w:rFonts w:eastAsia="Calibri"/>
          <w:noProof/>
          <w:color w:val="4C4747"/>
          <w:spacing w:val="20"/>
          <w:lang w:val="es-ES" w:eastAsia="en-US"/>
        </w:rPr>
        <w:t xml:space="preserve">Por su parte, las políticas de </w:t>
      </w:r>
      <w:r w:rsidRPr="00A50D03">
        <w:rPr>
          <w:rFonts w:eastAsia="Calibri"/>
          <w:b/>
          <w:bCs/>
          <w:noProof/>
          <w:color w:val="4C4747"/>
          <w:spacing w:val="20"/>
          <w:lang w:val="es-ES" w:eastAsia="en-US"/>
        </w:rPr>
        <w:t>Género</w:t>
      </w:r>
      <w:r w:rsidRPr="00A50D03">
        <w:rPr>
          <w:rFonts w:eastAsia="Calibri"/>
          <w:noProof/>
          <w:color w:val="4C4747"/>
          <w:spacing w:val="20"/>
          <w:lang w:val="es-ES" w:eastAsia="en-US"/>
        </w:rPr>
        <w:t xml:space="preserve">, </w:t>
      </w:r>
      <w:r w:rsidRPr="00A50D03">
        <w:rPr>
          <w:rFonts w:eastAsia="Calibri"/>
          <w:b/>
          <w:bCs/>
          <w:noProof/>
          <w:color w:val="4C4747"/>
          <w:spacing w:val="20"/>
          <w:lang w:val="es-ES" w:eastAsia="en-US"/>
        </w:rPr>
        <w:t>Sostenibilidad Ambiental</w:t>
      </w:r>
      <w:r w:rsidRPr="00A50D03">
        <w:rPr>
          <w:rFonts w:eastAsia="Calibri"/>
          <w:noProof/>
          <w:color w:val="4C4747"/>
          <w:spacing w:val="20"/>
          <w:lang w:val="es-ES" w:eastAsia="en-US"/>
        </w:rPr>
        <w:t xml:space="preserve"> y </w:t>
      </w:r>
      <w:r w:rsidRPr="00A50D03">
        <w:rPr>
          <w:rFonts w:eastAsia="Calibri"/>
          <w:b/>
          <w:bCs/>
          <w:noProof/>
          <w:color w:val="4C4747"/>
          <w:spacing w:val="20"/>
          <w:lang w:val="es-ES" w:eastAsia="en-US"/>
        </w:rPr>
        <w:t>Cohesión Territorial</w:t>
      </w:r>
      <w:r w:rsidRPr="00A50D03">
        <w:rPr>
          <w:rFonts w:eastAsia="Calibri"/>
          <w:noProof/>
          <w:color w:val="4C4747"/>
          <w:spacing w:val="20"/>
          <w:lang w:val="es-ES" w:eastAsia="en-US"/>
        </w:rPr>
        <w:t xml:space="preserve"> muestran un proceso de consolidación firme, evidenciado en la readecuación de centros, la masificación de las capacitaciones y el fortalecimiento de la participación comunitaria.</w:t>
      </w:r>
    </w:p>
    <w:p w14:paraId="74359C0D" w14:textId="3E6DBB99" w:rsidR="009E5097" w:rsidRPr="00A50D03" w:rsidRDefault="009E5097" w:rsidP="009E5097">
      <w:pPr>
        <w:pStyle w:val="NormalWeb"/>
        <w:spacing w:line="360" w:lineRule="auto"/>
        <w:jc w:val="both"/>
        <w:rPr>
          <w:rFonts w:eastAsia="Calibri"/>
          <w:noProof/>
          <w:color w:val="4C4747"/>
          <w:spacing w:val="20"/>
          <w:lang w:val="es-ES" w:eastAsia="en-US"/>
        </w:rPr>
      </w:pPr>
      <w:r w:rsidRPr="00A50D03">
        <w:rPr>
          <w:rFonts w:eastAsia="Calibri"/>
          <w:noProof/>
          <w:color w:val="4C4747"/>
          <w:spacing w:val="20"/>
          <w:lang w:val="es-ES" w:eastAsia="en-US"/>
        </w:rPr>
        <w:lastRenderedPageBreak/>
        <w:t xml:space="preserve">Este conjunto de acciones posiciona a CTC como una entidad modelo en la promoción de la inclusión social, la sostenibilidad ambiental y la equidad territorial dentro de la gestión pública, alineándose plenamente con el </w:t>
      </w:r>
      <w:r w:rsidRPr="00A50D03">
        <w:rPr>
          <w:rFonts w:eastAsia="Calibri"/>
          <w:b/>
          <w:bCs/>
          <w:noProof/>
          <w:color w:val="4C4747"/>
          <w:spacing w:val="20"/>
          <w:lang w:val="es-ES" w:eastAsia="en-US"/>
        </w:rPr>
        <w:t>Plan de Gobierno 2024–2028</w:t>
      </w:r>
      <w:r w:rsidRPr="00A50D03">
        <w:rPr>
          <w:rFonts w:eastAsia="Calibri"/>
          <w:noProof/>
          <w:color w:val="4C4747"/>
          <w:spacing w:val="20"/>
          <w:lang w:val="es-ES" w:eastAsia="en-US"/>
        </w:rPr>
        <w:t xml:space="preserve">, la </w:t>
      </w:r>
      <w:r w:rsidRPr="00A50D03">
        <w:rPr>
          <w:rFonts w:eastAsia="Calibri"/>
          <w:b/>
          <w:bCs/>
          <w:noProof/>
          <w:color w:val="4C4747"/>
          <w:spacing w:val="20"/>
          <w:lang w:val="es-ES" w:eastAsia="en-US"/>
        </w:rPr>
        <w:t>Estrategia Nacional de Desarrollo (END)</w:t>
      </w:r>
      <w:r w:rsidRPr="00A50D03">
        <w:rPr>
          <w:rFonts w:eastAsia="Calibri"/>
          <w:noProof/>
          <w:color w:val="4C4747"/>
          <w:spacing w:val="20"/>
          <w:lang w:val="es-ES" w:eastAsia="en-US"/>
        </w:rPr>
        <w:t xml:space="preserve"> y los </w:t>
      </w:r>
      <w:r w:rsidRPr="00A50D03">
        <w:rPr>
          <w:rFonts w:eastAsia="Calibri"/>
          <w:b/>
          <w:bCs/>
          <w:noProof/>
          <w:color w:val="4C4747"/>
          <w:spacing w:val="20"/>
          <w:lang w:val="es-ES" w:eastAsia="en-US"/>
        </w:rPr>
        <w:t>Objetivos de Desarrollo Sostenible (ODS)</w:t>
      </w:r>
      <w:r w:rsidRPr="00A50D03">
        <w:rPr>
          <w:rFonts w:eastAsia="Calibri"/>
          <w:noProof/>
          <w:color w:val="4C4747"/>
          <w:spacing w:val="20"/>
          <w:lang w:val="es-ES" w:eastAsia="en-US"/>
        </w:rPr>
        <w:t>.</w:t>
      </w:r>
    </w:p>
    <w:p w14:paraId="5AD69C8C" w14:textId="2EA1B743" w:rsidR="005E6B21" w:rsidRDefault="005E6B21" w:rsidP="009E0D15">
      <w:pPr>
        <w:spacing w:line="360" w:lineRule="auto"/>
        <w:jc w:val="both"/>
        <w:rPr>
          <w:rFonts w:eastAsia="Calibri"/>
          <w:noProof/>
          <w:color w:val="4C4747"/>
          <w:lang w:val="es-ES"/>
        </w:rPr>
      </w:pPr>
    </w:p>
    <w:p w14:paraId="25445C7B" w14:textId="77777777" w:rsidR="009F1790" w:rsidRDefault="009F1790" w:rsidP="009E0D15">
      <w:pPr>
        <w:spacing w:line="360" w:lineRule="auto"/>
        <w:jc w:val="both"/>
        <w:rPr>
          <w:rFonts w:eastAsia="Calibri"/>
          <w:noProof/>
          <w:color w:val="4C4747"/>
          <w:lang w:val="es-ES"/>
        </w:rPr>
      </w:pPr>
    </w:p>
    <w:p w14:paraId="43E6BB05" w14:textId="33426E8B" w:rsidR="005E6B21" w:rsidRPr="00A50D03" w:rsidRDefault="005E6B21" w:rsidP="009E0D15">
      <w:pPr>
        <w:spacing w:line="360" w:lineRule="auto"/>
        <w:jc w:val="both"/>
        <w:rPr>
          <w:rFonts w:eastAsia="Calibri"/>
          <w:b/>
          <w:noProof/>
          <w:color w:val="4C4747"/>
          <w:lang w:val="es-DO"/>
        </w:rPr>
      </w:pPr>
      <w:r w:rsidRPr="00A50D03">
        <w:rPr>
          <w:rFonts w:eastAsia="Calibri"/>
          <w:b/>
          <w:noProof/>
          <w:color w:val="4C4747"/>
          <w:lang w:val="es-DO"/>
        </w:rPr>
        <w:t>5. Planes de Acción para la Mejora</w:t>
      </w:r>
    </w:p>
    <w:p w14:paraId="750D6589" w14:textId="67FF2F55" w:rsidR="005E6B21" w:rsidRDefault="005E6B21" w:rsidP="009E0D15">
      <w:pPr>
        <w:spacing w:line="360" w:lineRule="auto"/>
        <w:jc w:val="both"/>
        <w:rPr>
          <w:rFonts w:eastAsia="Calibri"/>
          <w:noProof/>
          <w:color w:val="4C4747"/>
          <w:lang w:val="es-ES"/>
        </w:rPr>
      </w:pPr>
    </w:p>
    <w:p w14:paraId="43C7BBDA" w14:textId="3C65C0A9" w:rsidR="005E6B21" w:rsidRPr="00A50D03" w:rsidRDefault="00DC1143" w:rsidP="009E0D15">
      <w:pPr>
        <w:spacing w:line="360" w:lineRule="auto"/>
        <w:jc w:val="both"/>
        <w:rPr>
          <w:rFonts w:eastAsia="Calibri"/>
          <w:noProof/>
          <w:color w:val="4C4747"/>
          <w:lang w:val="es-ES"/>
        </w:rPr>
      </w:pPr>
      <w:r w:rsidRPr="00A50D03">
        <w:rPr>
          <w:rFonts w:eastAsia="Calibri"/>
          <w:noProof/>
          <w:color w:val="4C4747"/>
          <w:lang w:val="es-ES"/>
        </w:rPr>
        <w:t>A continuación, se pres</w:t>
      </w:r>
      <w:r w:rsidR="00454F75">
        <w:rPr>
          <w:rFonts w:eastAsia="Calibri"/>
          <w:noProof/>
          <w:color w:val="4C4747"/>
          <w:lang w:val="es-ES"/>
        </w:rPr>
        <w:t>enta el Plan de Acción para la m</w:t>
      </w:r>
      <w:r w:rsidRPr="00A50D03">
        <w:rPr>
          <w:rFonts w:eastAsia="Calibri"/>
          <w:noProof/>
          <w:color w:val="4C4747"/>
          <w:lang w:val="es-ES"/>
        </w:rPr>
        <w:t>ejora en la implementación de las políticas transversales:</w:t>
      </w:r>
    </w:p>
    <w:p w14:paraId="4CA8C463" w14:textId="6939A18B" w:rsidR="00DC1143" w:rsidRPr="009F1790" w:rsidRDefault="00DC1143" w:rsidP="009E0D15">
      <w:pPr>
        <w:spacing w:line="360" w:lineRule="auto"/>
        <w:jc w:val="both"/>
        <w:rPr>
          <w:rFonts w:eastAsia="Calibri"/>
          <w:noProof/>
          <w:color w:val="4C4747"/>
          <w:sz w:val="10"/>
          <w:szCs w:val="10"/>
          <w:lang w:val="es-ES"/>
        </w:rPr>
      </w:pPr>
    </w:p>
    <w:tbl>
      <w:tblPr>
        <w:tblStyle w:val="Tabladecuadrcula4-nfasis5"/>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7"/>
        <w:gridCol w:w="3222"/>
        <w:gridCol w:w="2491"/>
      </w:tblGrid>
      <w:tr w:rsidR="00454F75" w:rsidRPr="00454F75" w14:paraId="015C3B3F" w14:textId="77777777" w:rsidTr="00454F75">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2122" w:type="dxa"/>
            <w:shd w:val="clear" w:color="auto" w:fill="002060"/>
            <w:vAlign w:val="center"/>
            <w:hideMark/>
          </w:tcPr>
          <w:p w14:paraId="261C504B" w14:textId="266989FB" w:rsidR="00DC1143" w:rsidRPr="00454F75" w:rsidRDefault="00DC1143" w:rsidP="00454F75">
            <w:pPr>
              <w:spacing w:line="360" w:lineRule="auto"/>
              <w:jc w:val="center"/>
              <w:rPr>
                <w:rFonts w:ascii="Times New Roman" w:eastAsia="Times New Roman" w:hAnsi="Times New Roman" w:cs="Times New Roman"/>
                <w:sz w:val="24"/>
                <w:szCs w:val="24"/>
                <w:lang w:val="es-DO" w:eastAsia="es-DO"/>
              </w:rPr>
            </w:pPr>
            <w:r w:rsidRPr="00454F75">
              <w:rPr>
                <w:rFonts w:ascii="Times New Roman" w:eastAsia="Times New Roman" w:hAnsi="Times New Roman" w:cs="Times New Roman"/>
                <w:sz w:val="24"/>
                <w:szCs w:val="24"/>
                <w:lang w:val="es-DO" w:eastAsia="es-DO"/>
              </w:rPr>
              <w:t>Política implementada</w:t>
            </w:r>
          </w:p>
        </w:tc>
        <w:tc>
          <w:tcPr>
            <w:tcW w:w="3222" w:type="dxa"/>
            <w:shd w:val="clear" w:color="auto" w:fill="002060"/>
            <w:vAlign w:val="center"/>
            <w:hideMark/>
          </w:tcPr>
          <w:p w14:paraId="27410A3D" w14:textId="2D948BF1" w:rsidR="00DC1143" w:rsidRPr="00454F75" w:rsidRDefault="00454F75" w:rsidP="00454F7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DO" w:eastAsia="es-DO"/>
              </w:rPr>
            </w:pPr>
            <w:r>
              <w:rPr>
                <w:rFonts w:ascii="Times New Roman" w:eastAsia="Times New Roman" w:hAnsi="Times New Roman" w:cs="Times New Roman"/>
                <w:sz w:val="24"/>
                <w:szCs w:val="24"/>
                <w:lang w:val="es-DO" w:eastAsia="es-DO"/>
              </w:rPr>
              <w:t>Acciones de m</w:t>
            </w:r>
            <w:r w:rsidR="00DC1143" w:rsidRPr="00454F75">
              <w:rPr>
                <w:rFonts w:ascii="Times New Roman" w:eastAsia="Times New Roman" w:hAnsi="Times New Roman" w:cs="Times New Roman"/>
                <w:sz w:val="24"/>
                <w:szCs w:val="24"/>
                <w:lang w:val="es-DO" w:eastAsia="es-DO"/>
              </w:rPr>
              <w:t>ejora</w:t>
            </w:r>
          </w:p>
        </w:tc>
        <w:tc>
          <w:tcPr>
            <w:tcW w:w="0" w:type="auto"/>
            <w:shd w:val="clear" w:color="auto" w:fill="002060"/>
            <w:vAlign w:val="center"/>
            <w:hideMark/>
          </w:tcPr>
          <w:p w14:paraId="05329A75" w14:textId="7402FC82" w:rsidR="00DC1143" w:rsidRPr="00454F75" w:rsidRDefault="00454F75" w:rsidP="00454F7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DO" w:eastAsia="es-DO"/>
              </w:rPr>
            </w:pPr>
            <w:r>
              <w:rPr>
                <w:rFonts w:ascii="Times New Roman" w:eastAsia="Times New Roman" w:hAnsi="Times New Roman" w:cs="Times New Roman"/>
                <w:sz w:val="24"/>
                <w:szCs w:val="24"/>
                <w:lang w:val="es-DO" w:eastAsia="es-DO"/>
              </w:rPr>
              <w:t>Objetivo de la m</w:t>
            </w:r>
            <w:r w:rsidR="00DC1143" w:rsidRPr="00454F75">
              <w:rPr>
                <w:rFonts w:ascii="Times New Roman" w:eastAsia="Times New Roman" w:hAnsi="Times New Roman" w:cs="Times New Roman"/>
                <w:sz w:val="24"/>
                <w:szCs w:val="24"/>
                <w:lang w:val="es-DO" w:eastAsia="es-DO"/>
              </w:rPr>
              <w:t>ejora</w:t>
            </w:r>
          </w:p>
        </w:tc>
      </w:tr>
      <w:tr w:rsidR="00454F75" w:rsidRPr="007E5E02" w14:paraId="43DA6616" w14:textId="77777777" w:rsidTr="00454F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vAlign w:val="center"/>
            <w:hideMark/>
          </w:tcPr>
          <w:p w14:paraId="4A5990F7" w14:textId="57295874" w:rsidR="00DC1143" w:rsidRPr="00454F75" w:rsidRDefault="00DC1143" w:rsidP="00454F75">
            <w:pPr>
              <w:spacing w:before="100" w:beforeAutospacing="1" w:after="100" w:afterAutospacing="1" w:line="360" w:lineRule="auto"/>
              <w:jc w:val="center"/>
              <w:rPr>
                <w:rFonts w:ascii="Times New Roman" w:eastAsia="Times New Roman" w:hAnsi="Times New Roman" w:cs="Times New Roman"/>
                <w:color w:val="4C4747"/>
                <w:sz w:val="24"/>
                <w:szCs w:val="24"/>
                <w:lang w:val="es-DO" w:eastAsia="es-DO"/>
              </w:rPr>
            </w:pPr>
            <w:r w:rsidRPr="00454F75">
              <w:rPr>
                <w:rFonts w:ascii="Times New Roman" w:eastAsia="Calibri" w:hAnsi="Times New Roman" w:cs="Times New Roman"/>
                <w:bCs w:val="0"/>
                <w:noProof/>
                <w:color w:val="4C4747"/>
                <w:spacing w:val="20"/>
                <w:sz w:val="24"/>
                <w:szCs w:val="24"/>
                <w:lang w:val="es-ES"/>
              </w:rPr>
              <w:t>Política transversal de Género</w:t>
            </w:r>
          </w:p>
        </w:tc>
        <w:tc>
          <w:tcPr>
            <w:tcW w:w="3222" w:type="dxa"/>
            <w:shd w:val="clear" w:color="auto" w:fill="auto"/>
            <w:vAlign w:val="center"/>
            <w:hideMark/>
          </w:tcPr>
          <w:p w14:paraId="00F1DF5C" w14:textId="77777777" w:rsidR="00EC169B" w:rsidRDefault="00EC169B" w:rsidP="009F1790">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noProof/>
                <w:color w:val="4C4747"/>
                <w:spacing w:val="20"/>
                <w:sz w:val="24"/>
                <w:szCs w:val="24"/>
                <w:lang w:val="es-ES"/>
              </w:rPr>
            </w:pPr>
          </w:p>
          <w:p w14:paraId="6913333E" w14:textId="3B85393E" w:rsidR="009F1790" w:rsidRDefault="00DC1143" w:rsidP="009F1790">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noProof/>
                <w:color w:val="4C4747"/>
                <w:spacing w:val="20"/>
                <w:sz w:val="24"/>
                <w:szCs w:val="24"/>
                <w:lang w:val="es-ES"/>
              </w:rPr>
            </w:pPr>
            <w:r w:rsidRPr="00454F75">
              <w:rPr>
                <w:rFonts w:ascii="Times New Roman" w:eastAsia="Calibri" w:hAnsi="Times New Roman" w:cs="Times New Roman"/>
                <w:bCs/>
                <w:noProof/>
                <w:color w:val="4C4747"/>
                <w:spacing w:val="20"/>
                <w:sz w:val="24"/>
                <w:szCs w:val="24"/>
                <w:lang w:val="es-ES"/>
              </w:rPr>
              <w:t xml:space="preserve">- </w:t>
            </w:r>
            <w:r w:rsidR="00933F98" w:rsidRPr="00454F75">
              <w:rPr>
                <w:rFonts w:ascii="Times New Roman" w:eastAsia="Calibri" w:hAnsi="Times New Roman" w:cs="Times New Roman"/>
                <w:bCs/>
                <w:noProof/>
                <w:color w:val="4C4747"/>
                <w:spacing w:val="20"/>
                <w:sz w:val="24"/>
                <w:szCs w:val="24"/>
                <w:lang w:val="es-ES"/>
              </w:rPr>
              <w:t>Dar continuidad y a</w:t>
            </w:r>
            <w:r w:rsidRPr="00454F75">
              <w:rPr>
                <w:rFonts w:ascii="Times New Roman" w:eastAsia="Calibri" w:hAnsi="Times New Roman" w:cs="Times New Roman"/>
                <w:bCs/>
                <w:noProof/>
                <w:color w:val="4C4747"/>
                <w:spacing w:val="20"/>
                <w:sz w:val="24"/>
                <w:szCs w:val="24"/>
                <w:lang w:val="es-ES"/>
              </w:rPr>
              <w:t xml:space="preserve">mpliar los programas de capacitación </w:t>
            </w:r>
            <w:r w:rsidR="00933F98" w:rsidRPr="00454F75">
              <w:rPr>
                <w:rFonts w:ascii="Times New Roman" w:eastAsia="Calibri" w:hAnsi="Times New Roman" w:cs="Times New Roman"/>
                <w:bCs/>
                <w:noProof/>
                <w:color w:val="4C4747"/>
                <w:spacing w:val="20"/>
                <w:sz w:val="24"/>
                <w:szCs w:val="24"/>
                <w:lang w:val="es-ES"/>
              </w:rPr>
              <w:t>con</w:t>
            </w:r>
            <w:r w:rsidR="009F1790">
              <w:rPr>
                <w:rFonts w:ascii="Times New Roman" w:eastAsia="Calibri" w:hAnsi="Times New Roman" w:cs="Times New Roman"/>
                <w:bCs/>
                <w:noProof/>
                <w:color w:val="4C4747"/>
                <w:spacing w:val="20"/>
                <w:sz w:val="24"/>
                <w:szCs w:val="24"/>
                <w:lang w:val="es-ES"/>
              </w:rPr>
              <w:t xml:space="preserve"> perspectiva de género.</w:t>
            </w:r>
          </w:p>
          <w:p w14:paraId="528AB8DB" w14:textId="6E26FF0B" w:rsidR="00DC1143" w:rsidRPr="00454F75" w:rsidRDefault="00DC1143" w:rsidP="009F1790">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noProof/>
                <w:color w:val="4C4747"/>
                <w:spacing w:val="20"/>
                <w:sz w:val="24"/>
                <w:szCs w:val="24"/>
                <w:lang w:val="es-ES"/>
              </w:rPr>
            </w:pPr>
            <w:r w:rsidRPr="00454F75">
              <w:rPr>
                <w:rFonts w:ascii="Times New Roman" w:eastAsia="Calibri" w:hAnsi="Times New Roman" w:cs="Times New Roman"/>
                <w:bCs/>
                <w:noProof/>
                <w:color w:val="4C4747"/>
                <w:spacing w:val="20"/>
                <w:sz w:val="24"/>
                <w:szCs w:val="24"/>
                <w:lang w:val="es-ES"/>
              </w:rPr>
              <w:br/>
              <w:t xml:space="preserve">- Crear </w:t>
            </w:r>
            <w:r w:rsidR="00933F98" w:rsidRPr="00454F75">
              <w:rPr>
                <w:rFonts w:ascii="Times New Roman" w:eastAsia="Calibri" w:hAnsi="Times New Roman" w:cs="Times New Roman"/>
                <w:bCs/>
                <w:noProof/>
                <w:color w:val="4C4747"/>
                <w:spacing w:val="20"/>
                <w:sz w:val="24"/>
                <w:szCs w:val="24"/>
                <w:lang w:val="es-ES"/>
              </w:rPr>
              <w:t xml:space="preserve">guías, </w:t>
            </w:r>
            <w:r w:rsidRPr="00454F75">
              <w:rPr>
                <w:rFonts w:ascii="Times New Roman" w:eastAsia="Calibri" w:hAnsi="Times New Roman" w:cs="Times New Roman"/>
                <w:bCs/>
                <w:noProof/>
                <w:color w:val="4C4747"/>
                <w:spacing w:val="20"/>
                <w:sz w:val="24"/>
                <w:szCs w:val="24"/>
                <w:lang w:val="es-ES"/>
              </w:rPr>
              <w:t>protocolos</w:t>
            </w:r>
            <w:r w:rsidR="00933F98" w:rsidRPr="00454F75">
              <w:rPr>
                <w:rFonts w:ascii="Times New Roman" w:eastAsia="Calibri" w:hAnsi="Times New Roman" w:cs="Times New Roman"/>
                <w:bCs/>
                <w:noProof/>
                <w:color w:val="4C4747"/>
                <w:spacing w:val="20"/>
                <w:sz w:val="24"/>
                <w:szCs w:val="24"/>
                <w:lang w:val="es-ES"/>
              </w:rPr>
              <w:t xml:space="preserve"> y brochures</w:t>
            </w:r>
            <w:r w:rsidRPr="00454F75">
              <w:rPr>
                <w:rFonts w:ascii="Times New Roman" w:eastAsia="Calibri" w:hAnsi="Times New Roman" w:cs="Times New Roman"/>
                <w:bCs/>
                <w:noProof/>
                <w:color w:val="4C4747"/>
                <w:spacing w:val="20"/>
                <w:sz w:val="24"/>
                <w:szCs w:val="24"/>
                <w:lang w:val="es-ES"/>
              </w:rPr>
              <w:t xml:space="preserve"> </w:t>
            </w:r>
            <w:r w:rsidR="00933F98" w:rsidRPr="00454F75">
              <w:rPr>
                <w:rFonts w:ascii="Times New Roman" w:eastAsia="Calibri" w:hAnsi="Times New Roman" w:cs="Times New Roman"/>
                <w:bCs/>
                <w:noProof/>
                <w:color w:val="4C4747"/>
                <w:spacing w:val="20"/>
                <w:sz w:val="24"/>
                <w:szCs w:val="24"/>
                <w:lang w:val="es-ES"/>
              </w:rPr>
              <w:t>sobre</w:t>
            </w:r>
            <w:r w:rsidRPr="00454F75">
              <w:rPr>
                <w:rFonts w:ascii="Times New Roman" w:eastAsia="Calibri" w:hAnsi="Times New Roman" w:cs="Times New Roman"/>
                <w:bCs/>
                <w:noProof/>
                <w:color w:val="4C4747"/>
                <w:spacing w:val="20"/>
                <w:sz w:val="24"/>
                <w:szCs w:val="24"/>
                <w:lang w:val="es-ES"/>
              </w:rPr>
              <w:t xml:space="preserve"> prevención y atención a la violencia de género en los CTC.</w:t>
            </w:r>
          </w:p>
        </w:tc>
        <w:tc>
          <w:tcPr>
            <w:tcW w:w="0" w:type="auto"/>
            <w:shd w:val="clear" w:color="auto" w:fill="auto"/>
            <w:vAlign w:val="center"/>
            <w:hideMark/>
          </w:tcPr>
          <w:p w14:paraId="2EE28A24" w14:textId="77777777" w:rsidR="00DC1143" w:rsidRPr="00454F75" w:rsidRDefault="00DC1143" w:rsidP="00454F75">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noProof/>
                <w:color w:val="4C4747"/>
                <w:spacing w:val="20"/>
                <w:sz w:val="24"/>
                <w:szCs w:val="24"/>
                <w:lang w:val="es-ES"/>
              </w:rPr>
            </w:pPr>
            <w:r w:rsidRPr="00454F75">
              <w:rPr>
                <w:rFonts w:ascii="Times New Roman" w:eastAsia="Calibri" w:hAnsi="Times New Roman" w:cs="Times New Roman"/>
                <w:bCs/>
                <w:noProof/>
                <w:color w:val="4C4747"/>
                <w:spacing w:val="20"/>
                <w:sz w:val="24"/>
                <w:szCs w:val="24"/>
                <w:lang w:val="es-ES"/>
              </w:rPr>
              <w:t>Garantizar la equidad de género en todas las áreas de la institución y en la prestación de los servicios.</w:t>
            </w:r>
          </w:p>
        </w:tc>
      </w:tr>
      <w:tr w:rsidR="00454F75" w:rsidRPr="007E5E02" w14:paraId="1C012AFB" w14:textId="77777777" w:rsidTr="00454F75">
        <w:trPr>
          <w:jc w:val="center"/>
        </w:trPr>
        <w:tc>
          <w:tcPr>
            <w:cnfStyle w:val="001000000000" w:firstRow="0" w:lastRow="0" w:firstColumn="1" w:lastColumn="0" w:oddVBand="0" w:evenVBand="0" w:oddHBand="0" w:evenHBand="0" w:firstRowFirstColumn="0" w:firstRowLastColumn="0" w:lastRowFirstColumn="0" w:lastRowLastColumn="0"/>
            <w:tcW w:w="2122" w:type="dxa"/>
            <w:shd w:val="clear" w:color="auto" w:fill="F2F2F2" w:themeFill="background1" w:themeFillShade="F2"/>
            <w:vAlign w:val="center"/>
            <w:hideMark/>
          </w:tcPr>
          <w:p w14:paraId="2C8B401F" w14:textId="77777777" w:rsidR="00DC1143" w:rsidRPr="00454F75" w:rsidRDefault="00DC1143" w:rsidP="00454F75">
            <w:pPr>
              <w:spacing w:before="100" w:beforeAutospacing="1" w:after="100" w:afterAutospacing="1" w:line="360" w:lineRule="auto"/>
              <w:jc w:val="center"/>
              <w:rPr>
                <w:rFonts w:ascii="Times New Roman" w:eastAsia="Calibri" w:hAnsi="Times New Roman" w:cs="Times New Roman"/>
                <w:bCs w:val="0"/>
                <w:noProof/>
                <w:color w:val="4C4747"/>
                <w:spacing w:val="20"/>
                <w:sz w:val="24"/>
                <w:szCs w:val="24"/>
                <w:lang w:val="es-ES"/>
              </w:rPr>
            </w:pPr>
            <w:r w:rsidRPr="00454F75">
              <w:rPr>
                <w:rFonts w:ascii="Times New Roman" w:eastAsia="Calibri" w:hAnsi="Times New Roman" w:cs="Times New Roman"/>
                <w:bCs w:val="0"/>
                <w:noProof/>
                <w:color w:val="4C4747"/>
                <w:spacing w:val="20"/>
                <w:sz w:val="24"/>
                <w:szCs w:val="24"/>
                <w:lang w:val="es-ES"/>
              </w:rPr>
              <w:lastRenderedPageBreak/>
              <w:t>Política de Transversalidad de Tecnologías de la Información y Comunicaciones</w:t>
            </w:r>
          </w:p>
        </w:tc>
        <w:tc>
          <w:tcPr>
            <w:tcW w:w="3222" w:type="dxa"/>
            <w:shd w:val="clear" w:color="auto" w:fill="F2F2F2" w:themeFill="background1" w:themeFillShade="F2"/>
            <w:vAlign w:val="center"/>
            <w:hideMark/>
          </w:tcPr>
          <w:p w14:paraId="7527AED7" w14:textId="1E00527E" w:rsidR="00DC1143" w:rsidRPr="00454F75" w:rsidRDefault="00DC1143" w:rsidP="00454F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noProof/>
                <w:color w:val="4C4747"/>
                <w:spacing w:val="20"/>
                <w:sz w:val="24"/>
                <w:szCs w:val="24"/>
                <w:lang w:val="es-ES"/>
              </w:rPr>
            </w:pPr>
            <w:r w:rsidRPr="00454F75">
              <w:rPr>
                <w:rFonts w:ascii="Times New Roman" w:eastAsia="Calibri" w:hAnsi="Times New Roman" w:cs="Times New Roman"/>
                <w:bCs/>
                <w:noProof/>
                <w:color w:val="4C4747"/>
                <w:spacing w:val="20"/>
                <w:sz w:val="24"/>
                <w:szCs w:val="24"/>
                <w:lang w:val="es-ES"/>
              </w:rPr>
              <w:t xml:space="preserve">- Ampliar la cobertura de </w:t>
            </w:r>
            <w:r w:rsidR="00933F98" w:rsidRPr="00454F75">
              <w:rPr>
                <w:rFonts w:ascii="Times New Roman" w:eastAsia="Calibri" w:hAnsi="Times New Roman" w:cs="Times New Roman"/>
                <w:bCs/>
                <w:noProof/>
                <w:color w:val="4C4747"/>
                <w:spacing w:val="20"/>
                <w:sz w:val="24"/>
                <w:szCs w:val="24"/>
                <w:lang w:val="es-ES"/>
              </w:rPr>
              <w:t xml:space="preserve">los programas formativos en Inteligencia Artificial, Carrera STEM, Empleo Tecnológico, Ciberseguridad, y Alfabetización Digital </w:t>
            </w:r>
            <w:r w:rsidRPr="00454F75">
              <w:rPr>
                <w:rFonts w:ascii="Times New Roman" w:eastAsia="Calibri" w:hAnsi="Times New Roman" w:cs="Times New Roman"/>
                <w:bCs/>
                <w:noProof/>
                <w:color w:val="4C4747"/>
                <w:spacing w:val="20"/>
                <w:sz w:val="24"/>
                <w:szCs w:val="24"/>
                <w:lang w:val="es-ES"/>
              </w:rPr>
              <w:t>en zonas rurales y de difícil acceso.</w:t>
            </w:r>
          </w:p>
          <w:p w14:paraId="0E6B562F" w14:textId="3C14077B" w:rsidR="00DC1143" w:rsidRPr="00454F75" w:rsidRDefault="00DC1143" w:rsidP="00454F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noProof/>
                <w:color w:val="4C4747"/>
                <w:spacing w:val="20"/>
                <w:sz w:val="24"/>
                <w:szCs w:val="24"/>
                <w:lang w:val="es-ES"/>
              </w:rPr>
            </w:pPr>
            <w:r w:rsidRPr="00454F75">
              <w:rPr>
                <w:rFonts w:ascii="Times New Roman" w:eastAsia="Calibri" w:hAnsi="Times New Roman" w:cs="Times New Roman"/>
                <w:bCs/>
                <w:noProof/>
                <w:color w:val="4C4747"/>
                <w:spacing w:val="20"/>
                <w:sz w:val="24"/>
                <w:szCs w:val="24"/>
                <w:lang w:val="es-ES"/>
              </w:rPr>
              <w:br/>
              <w:t xml:space="preserve">- </w:t>
            </w:r>
            <w:r w:rsidR="00933F98" w:rsidRPr="00454F75">
              <w:rPr>
                <w:rFonts w:ascii="Times New Roman" w:eastAsia="Calibri" w:hAnsi="Times New Roman" w:cs="Times New Roman"/>
                <w:bCs/>
                <w:noProof/>
                <w:color w:val="4C4747"/>
                <w:spacing w:val="20"/>
                <w:sz w:val="24"/>
                <w:szCs w:val="24"/>
                <w:lang w:val="es-ES"/>
              </w:rPr>
              <w:t>Dar continuidad a la</w:t>
            </w:r>
            <w:r w:rsidRPr="00454F75">
              <w:rPr>
                <w:rFonts w:ascii="Times New Roman" w:eastAsia="Calibri" w:hAnsi="Times New Roman" w:cs="Times New Roman"/>
                <w:bCs/>
                <w:noProof/>
                <w:color w:val="4C4747"/>
                <w:spacing w:val="20"/>
                <w:sz w:val="24"/>
                <w:szCs w:val="24"/>
                <w:lang w:val="es-ES"/>
              </w:rPr>
              <w:t xml:space="preserve"> estrategia de alfabetización digital con enfoque en poblaciones </w:t>
            </w:r>
            <w:r w:rsidR="00933F98" w:rsidRPr="00454F75">
              <w:rPr>
                <w:rFonts w:ascii="Times New Roman" w:eastAsia="Calibri" w:hAnsi="Times New Roman" w:cs="Times New Roman"/>
                <w:bCs/>
                <w:noProof/>
                <w:color w:val="4C4747"/>
                <w:spacing w:val="20"/>
                <w:sz w:val="24"/>
                <w:szCs w:val="24"/>
                <w:lang w:val="es-ES"/>
              </w:rPr>
              <w:t xml:space="preserve">más </w:t>
            </w:r>
            <w:r w:rsidRPr="00454F75">
              <w:rPr>
                <w:rFonts w:ascii="Times New Roman" w:eastAsia="Calibri" w:hAnsi="Times New Roman" w:cs="Times New Roman"/>
                <w:bCs/>
                <w:noProof/>
                <w:color w:val="4C4747"/>
                <w:spacing w:val="20"/>
                <w:sz w:val="24"/>
                <w:szCs w:val="24"/>
                <w:lang w:val="es-ES"/>
              </w:rPr>
              <w:t>vulnerables, mujeres y jóvenes.</w:t>
            </w:r>
          </w:p>
        </w:tc>
        <w:tc>
          <w:tcPr>
            <w:tcW w:w="0" w:type="auto"/>
            <w:shd w:val="clear" w:color="auto" w:fill="F2F2F2" w:themeFill="background1" w:themeFillShade="F2"/>
            <w:vAlign w:val="center"/>
            <w:hideMark/>
          </w:tcPr>
          <w:p w14:paraId="46D60817" w14:textId="77777777" w:rsidR="00DC1143" w:rsidRPr="00454F75" w:rsidRDefault="00DC1143" w:rsidP="00454F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noProof/>
                <w:color w:val="4C4747"/>
                <w:spacing w:val="20"/>
                <w:sz w:val="24"/>
                <w:szCs w:val="24"/>
                <w:lang w:val="es-ES"/>
              </w:rPr>
            </w:pPr>
            <w:r w:rsidRPr="00454F75">
              <w:rPr>
                <w:rFonts w:ascii="Times New Roman" w:eastAsia="Calibri" w:hAnsi="Times New Roman" w:cs="Times New Roman"/>
                <w:bCs/>
                <w:noProof/>
                <w:color w:val="4C4747"/>
                <w:spacing w:val="20"/>
                <w:sz w:val="24"/>
                <w:szCs w:val="24"/>
                <w:lang w:val="es-ES"/>
              </w:rPr>
              <w:t>Reducir la brecha digital y asegurar la equidad en el acceso a la educación digital y la tecnología.</w:t>
            </w:r>
          </w:p>
        </w:tc>
      </w:tr>
      <w:tr w:rsidR="00454F75" w:rsidRPr="007E5E02" w14:paraId="6C34AD95" w14:textId="77777777" w:rsidTr="00454F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vAlign w:val="center"/>
            <w:hideMark/>
          </w:tcPr>
          <w:p w14:paraId="73DAA3BD" w14:textId="77777777" w:rsidR="00DC1143" w:rsidRPr="00454F75" w:rsidRDefault="00DC1143" w:rsidP="00454F75">
            <w:pPr>
              <w:spacing w:before="100" w:beforeAutospacing="1" w:after="100" w:afterAutospacing="1" w:line="360" w:lineRule="auto"/>
              <w:jc w:val="center"/>
              <w:rPr>
                <w:rFonts w:ascii="Times New Roman" w:eastAsia="Calibri" w:hAnsi="Times New Roman" w:cs="Times New Roman"/>
                <w:bCs w:val="0"/>
                <w:noProof/>
                <w:color w:val="4C4747"/>
                <w:spacing w:val="20"/>
                <w:sz w:val="24"/>
                <w:szCs w:val="24"/>
                <w:lang w:val="es-ES"/>
              </w:rPr>
            </w:pPr>
            <w:r w:rsidRPr="00454F75">
              <w:rPr>
                <w:rFonts w:ascii="Times New Roman" w:eastAsia="Calibri" w:hAnsi="Times New Roman" w:cs="Times New Roman"/>
                <w:bCs w:val="0"/>
                <w:noProof/>
                <w:color w:val="4C4747"/>
                <w:spacing w:val="20"/>
                <w:sz w:val="24"/>
                <w:szCs w:val="24"/>
                <w:lang w:val="es-ES"/>
              </w:rPr>
              <w:t>Política de Sostenibilidad Ambiental y Gestión Integral de Riesgos</w:t>
            </w:r>
          </w:p>
        </w:tc>
        <w:tc>
          <w:tcPr>
            <w:tcW w:w="3222" w:type="dxa"/>
            <w:shd w:val="clear" w:color="auto" w:fill="auto"/>
            <w:vAlign w:val="center"/>
            <w:hideMark/>
          </w:tcPr>
          <w:p w14:paraId="25C89195" w14:textId="142EC16F" w:rsidR="00DC1143" w:rsidRPr="00454F75" w:rsidRDefault="00DC1143" w:rsidP="00454F7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noProof/>
                <w:color w:val="4C4747"/>
                <w:spacing w:val="20"/>
                <w:sz w:val="24"/>
                <w:szCs w:val="24"/>
                <w:lang w:val="es-ES"/>
              </w:rPr>
            </w:pPr>
            <w:r w:rsidRPr="00454F75">
              <w:rPr>
                <w:rFonts w:ascii="Times New Roman" w:eastAsia="Calibri" w:hAnsi="Times New Roman" w:cs="Times New Roman"/>
                <w:bCs/>
                <w:noProof/>
                <w:color w:val="4C4747"/>
                <w:spacing w:val="20"/>
                <w:sz w:val="24"/>
                <w:szCs w:val="24"/>
                <w:lang w:val="es-ES"/>
              </w:rPr>
              <w:t xml:space="preserve">- </w:t>
            </w:r>
            <w:r w:rsidR="00933F98" w:rsidRPr="00454F75">
              <w:rPr>
                <w:rFonts w:ascii="Times New Roman" w:eastAsia="Calibri" w:hAnsi="Times New Roman" w:cs="Times New Roman"/>
                <w:bCs/>
                <w:noProof/>
                <w:color w:val="4C4747"/>
                <w:spacing w:val="20"/>
                <w:sz w:val="24"/>
                <w:szCs w:val="24"/>
                <w:lang w:val="es-ES"/>
              </w:rPr>
              <w:t>Continuar fortaleciendo el</w:t>
            </w:r>
            <w:r w:rsidRPr="00454F75">
              <w:rPr>
                <w:rFonts w:ascii="Times New Roman" w:eastAsia="Calibri" w:hAnsi="Times New Roman" w:cs="Times New Roman"/>
                <w:bCs/>
                <w:noProof/>
                <w:color w:val="4C4747"/>
                <w:spacing w:val="20"/>
                <w:sz w:val="24"/>
                <w:szCs w:val="24"/>
                <w:lang w:val="es-ES"/>
              </w:rPr>
              <w:t xml:space="preserve"> programa de reciclaje en los CTC.</w:t>
            </w:r>
          </w:p>
          <w:p w14:paraId="1A85C7CA" w14:textId="77777777" w:rsidR="00DC1143" w:rsidRPr="00454F75" w:rsidRDefault="00DC1143" w:rsidP="00454F7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noProof/>
                <w:color w:val="4C4747"/>
                <w:spacing w:val="20"/>
                <w:sz w:val="24"/>
                <w:szCs w:val="24"/>
                <w:lang w:val="es-ES"/>
              </w:rPr>
            </w:pPr>
            <w:r w:rsidRPr="00454F75">
              <w:rPr>
                <w:rFonts w:ascii="Times New Roman" w:eastAsia="Calibri" w:hAnsi="Times New Roman" w:cs="Times New Roman"/>
                <w:bCs/>
                <w:noProof/>
                <w:color w:val="4C4747"/>
                <w:spacing w:val="20"/>
                <w:sz w:val="24"/>
                <w:szCs w:val="24"/>
                <w:lang w:val="es-ES"/>
              </w:rPr>
              <w:br/>
              <w:t>- Continuar la modernización de las instalaciones para el uso eficiente de la energía y los recursos materiales.</w:t>
            </w:r>
          </w:p>
        </w:tc>
        <w:tc>
          <w:tcPr>
            <w:tcW w:w="0" w:type="auto"/>
            <w:shd w:val="clear" w:color="auto" w:fill="auto"/>
            <w:vAlign w:val="center"/>
            <w:hideMark/>
          </w:tcPr>
          <w:p w14:paraId="194E4EE0" w14:textId="77777777" w:rsidR="00DC1143" w:rsidRPr="00454F75" w:rsidRDefault="00DC1143" w:rsidP="00454F7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4"/>
                <w:szCs w:val="24"/>
                <w:lang w:val="es-DO" w:eastAsia="es-DO"/>
              </w:rPr>
            </w:pPr>
            <w:r w:rsidRPr="00454F75">
              <w:rPr>
                <w:rFonts w:ascii="Times New Roman" w:eastAsia="Calibri" w:hAnsi="Times New Roman" w:cs="Times New Roman"/>
                <w:bCs/>
                <w:noProof/>
                <w:color w:val="4C4747"/>
                <w:spacing w:val="20"/>
                <w:sz w:val="24"/>
                <w:szCs w:val="24"/>
                <w:lang w:val="es-ES"/>
              </w:rPr>
              <w:t>Promover la sostenibilidad ambiental y la eficiencia en el uso de los recursos institucionales.</w:t>
            </w:r>
          </w:p>
        </w:tc>
      </w:tr>
      <w:tr w:rsidR="00454F75" w:rsidRPr="007E5E02" w14:paraId="79D0BF6F" w14:textId="77777777" w:rsidTr="00454F75">
        <w:trPr>
          <w:jc w:val="center"/>
        </w:trPr>
        <w:tc>
          <w:tcPr>
            <w:cnfStyle w:val="001000000000" w:firstRow="0" w:lastRow="0" w:firstColumn="1" w:lastColumn="0" w:oddVBand="0" w:evenVBand="0" w:oddHBand="0" w:evenHBand="0" w:firstRowFirstColumn="0" w:firstRowLastColumn="0" w:lastRowFirstColumn="0" w:lastRowLastColumn="0"/>
            <w:tcW w:w="2122" w:type="dxa"/>
            <w:shd w:val="clear" w:color="auto" w:fill="F2F2F2" w:themeFill="background1" w:themeFillShade="F2"/>
            <w:vAlign w:val="center"/>
            <w:hideMark/>
          </w:tcPr>
          <w:p w14:paraId="3BF40E89" w14:textId="77777777" w:rsidR="00DC1143" w:rsidRPr="00454F75" w:rsidRDefault="00DC1143" w:rsidP="00454F75">
            <w:pPr>
              <w:spacing w:before="100" w:beforeAutospacing="1" w:after="100" w:afterAutospacing="1" w:line="360" w:lineRule="auto"/>
              <w:jc w:val="center"/>
              <w:rPr>
                <w:rFonts w:ascii="Times New Roman" w:eastAsia="Calibri" w:hAnsi="Times New Roman" w:cs="Times New Roman"/>
                <w:bCs w:val="0"/>
                <w:noProof/>
                <w:color w:val="4C4747"/>
                <w:spacing w:val="20"/>
                <w:sz w:val="24"/>
                <w:szCs w:val="24"/>
                <w:lang w:val="es-ES"/>
              </w:rPr>
            </w:pPr>
            <w:r w:rsidRPr="00454F75">
              <w:rPr>
                <w:rFonts w:ascii="Times New Roman" w:eastAsia="Calibri" w:hAnsi="Times New Roman" w:cs="Times New Roman"/>
                <w:bCs w:val="0"/>
                <w:noProof/>
                <w:color w:val="4C4747"/>
                <w:spacing w:val="20"/>
                <w:sz w:val="24"/>
                <w:szCs w:val="24"/>
                <w:lang w:val="es-ES"/>
              </w:rPr>
              <w:t>Política de Cohesión Territorial</w:t>
            </w:r>
          </w:p>
        </w:tc>
        <w:tc>
          <w:tcPr>
            <w:tcW w:w="3222" w:type="dxa"/>
            <w:shd w:val="clear" w:color="auto" w:fill="F2F2F2" w:themeFill="background1" w:themeFillShade="F2"/>
            <w:vAlign w:val="center"/>
            <w:hideMark/>
          </w:tcPr>
          <w:p w14:paraId="1CDE7CB5" w14:textId="2C7B108E" w:rsidR="00DC1143" w:rsidRPr="00454F75" w:rsidRDefault="00DC1143" w:rsidP="00454F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noProof/>
                <w:color w:val="4C4747"/>
                <w:spacing w:val="20"/>
                <w:sz w:val="24"/>
                <w:szCs w:val="24"/>
                <w:lang w:val="es-ES"/>
              </w:rPr>
            </w:pPr>
            <w:r w:rsidRPr="00454F75">
              <w:rPr>
                <w:rFonts w:ascii="Times New Roman" w:eastAsia="Calibri" w:hAnsi="Times New Roman" w:cs="Times New Roman"/>
                <w:bCs/>
                <w:noProof/>
                <w:color w:val="4C4747"/>
                <w:spacing w:val="20"/>
                <w:sz w:val="24"/>
                <w:szCs w:val="24"/>
                <w:lang w:val="es-ES"/>
              </w:rPr>
              <w:t xml:space="preserve">- </w:t>
            </w:r>
            <w:r w:rsidR="00933F98" w:rsidRPr="00454F75">
              <w:rPr>
                <w:rFonts w:ascii="Times New Roman" w:eastAsia="Calibri" w:hAnsi="Times New Roman" w:cs="Times New Roman"/>
                <w:bCs/>
                <w:noProof/>
                <w:color w:val="4C4747"/>
                <w:spacing w:val="20"/>
                <w:sz w:val="24"/>
                <w:szCs w:val="24"/>
                <w:lang w:val="es-ES"/>
              </w:rPr>
              <w:t>Continuar con la expansión de</w:t>
            </w:r>
            <w:r w:rsidRPr="00454F75">
              <w:rPr>
                <w:rFonts w:ascii="Times New Roman" w:eastAsia="Calibri" w:hAnsi="Times New Roman" w:cs="Times New Roman"/>
                <w:bCs/>
                <w:noProof/>
                <w:color w:val="4C4747"/>
                <w:spacing w:val="20"/>
                <w:sz w:val="24"/>
                <w:szCs w:val="24"/>
                <w:lang w:val="es-ES"/>
              </w:rPr>
              <w:t xml:space="preserve"> la Red de Jóvenes para el </w:t>
            </w:r>
            <w:r w:rsidRPr="00454F75">
              <w:rPr>
                <w:rFonts w:ascii="Times New Roman" w:eastAsia="Calibri" w:hAnsi="Times New Roman" w:cs="Times New Roman"/>
                <w:bCs/>
                <w:noProof/>
                <w:color w:val="4C4747"/>
                <w:spacing w:val="20"/>
                <w:sz w:val="24"/>
                <w:szCs w:val="24"/>
                <w:lang w:val="es-ES"/>
              </w:rPr>
              <w:lastRenderedPageBreak/>
              <w:t>Desarrollo Local, promoviendo la participación de más jóvenes en la gobernanza local.</w:t>
            </w:r>
          </w:p>
          <w:p w14:paraId="1E62E48D" w14:textId="513625FC" w:rsidR="00DC1143" w:rsidRPr="00454F75" w:rsidRDefault="00DC1143" w:rsidP="00454F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noProof/>
                <w:color w:val="4C4747"/>
                <w:spacing w:val="20"/>
                <w:sz w:val="24"/>
                <w:szCs w:val="24"/>
                <w:lang w:val="es-ES"/>
              </w:rPr>
            </w:pPr>
            <w:r w:rsidRPr="00454F75">
              <w:rPr>
                <w:rFonts w:ascii="Times New Roman" w:eastAsia="Calibri" w:hAnsi="Times New Roman" w:cs="Times New Roman"/>
                <w:bCs/>
                <w:noProof/>
                <w:color w:val="4C4747"/>
                <w:spacing w:val="20"/>
                <w:sz w:val="24"/>
                <w:szCs w:val="24"/>
                <w:lang w:val="es-ES"/>
              </w:rPr>
              <w:br/>
              <w:t xml:space="preserve">- </w:t>
            </w:r>
            <w:r w:rsidR="00933F98" w:rsidRPr="00454F75">
              <w:rPr>
                <w:rFonts w:ascii="Times New Roman" w:eastAsia="Calibri" w:hAnsi="Times New Roman" w:cs="Times New Roman"/>
                <w:bCs/>
                <w:noProof/>
                <w:color w:val="4C4747"/>
                <w:spacing w:val="20"/>
                <w:sz w:val="24"/>
                <w:szCs w:val="24"/>
                <w:lang w:val="es-ES"/>
              </w:rPr>
              <w:t>Continuar fortaleciendo</w:t>
            </w:r>
            <w:r w:rsidRPr="00454F75">
              <w:rPr>
                <w:rFonts w:ascii="Times New Roman" w:eastAsia="Calibri" w:hAnsi="Times New Roman" w:cs="Times New Roman"/>
                <w:bCs/>
                <w:noProof/>
                <w:color w:val="4C4747"/>
                <w:spacing w:val="20"/>
                <w:sz w:val="24"/>
                <w:szCs w:val="24"/>
                <w:lang w:val="es-ES"/>
              </w:rPr>
              <w:t xml:space="preserve"> los Consejos de Gestión Comunitaria con programas de liderazgo y desarrollo organizacional.</w:t>
            </w:r>
          </w:p>
        </w:tc>
        <w:tc>
          <w:tcPr>
            <w:tcW w:w="0" w:type="auto"/>
            <w:shd w:val="clear" w:color="auto" w:fill="F2F2F2" w:themeFill="background1" w:themeFillShade="F2"/>
            <w:vAlign w:val="center"/>
            <w:hideMark/>
          </w:tcPr>
          <w:p w14:paraId="52E6C2EC" w14:textId="77777777" w:rsidR="00DC1143" w:rsidRPr="00454F75" w:rsidRDefault="00DC1143" w:rsidP="00454F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4"/>
                <w:szCs w:val="24"/>
                <w:lang w:val="es-DO" w:eastAsia="es-DO"/>
              </w:rPr>
            </w:pPr>
            <w:r w:rsidRPr="00454F75">
              <w:rPr>
                <w:rFonts w:ascii="Times New Roman" w:eastAsia="Calibri" w:hAnsi="Times New Roman" w:cs="Times New Roman"/>
                <w:bCs/>
                <w:noProof/>
                <w:color w:val="4C4747"/>
                <w:spacing w:val="20"/>
                <w:sz w:val="24"/>
                <w:szCs w:val="24"/>
                <w:lang w:val="es-ES"/>
              </w:rPr>
              <w:lastRenderedPageBreak/>
              <w:t xml:space="preserve">Promover la participación activa de los </w:t>
            </w:r>
            <w:r w:rsidRPr="00454F75">
              <w:rPr>
                <w:rFonts w:ascii="Times New Roman" w:eastAsia="Calibri" w:hAnsi="Times New Roman" w:cs="Times New Roman"/>
                <w:bCs/>
                <w:noProof/>
                <w:color w:val="4C4747"/>
                <w:spacing w:val="20"/>
                <w:sz w:val="24"/>
                <w:szCs w:val="24"/>
                <w:lang w:val="es-ES"/>
              </w:rPr>
              <w:lastRenderedPageBreak/>
              <w:t>jóvenes y las comunidades en la toma de decisiones locales.</w:t>
            </w:r>
          </w:p>
        </w:tc>
      </w:tr>
    </w:tbl>
    <w:p w14:paraId="62F74B8D" w14:textId="77777777" w:rsidR="00DC1143" w:rsidRDefault="00DC1143" w:rsidP="009E0D15">
      <w:pPr>
        <w:spacing w:line="360" w:lineRule="auto"/>
        <w:jc w:val="both"/>
        <w:rPr>
          <w:rFonts w:eastAsia="Calibri"/>
          <w:noProof/>
          <w:color w:val="4C4747"/>
          <w:lang w:val="es-ES"/>
        </w:rPr>
      </w:pPr>
    </w:p>
    <w:p w14:paraId="0293CD18" w14:textId="11C23822" w:rsidR="004C0A3B" w:rsidRPr="00454F75" w:rsidRDefault="004C0A3B" w:rsidP="009E0D15">
      <w:pPr>
        <w:spacing w:line="360" w:lineRule="auto"/>
        <w:jc w:val="both"/>
        <w:rPr>
          <w:color w:val="4C4747"/>
          <w:lang w:val="es-MX"/>
        </w:rPr>
      </w:pPr>
      <w:r w:rsidRPr="00454F75">
        <w:rPr>
          <w:color w:val="4C4747"/>
          <w:lang w:val="es-MX"/>
        </w:rPr>
        <w:t xml:space="preserve">La implementación de las políticas transversales en CTC reafirma el compromiso institucional con los principios de transparencia, equidad, inclusión digital y sostenibilidad. A través de acciones concretas, </w:t>
      </w:r>
      <w:r w:rsidR="00A261B4" w:rsidRPr="00454F75">
        <w:rPr>
          <w:color w:val="4C4747"/>
          <w:lang w:val="es-MX"/>
        </w:rPr>
        <w:t>la institución ha</w:t>
      </w:r>
      <w:r w:rsidRPr="00454F75">
        <w:rPr>
          <w:color w:val="4C4747"/>
          <w:lang w:val="es-MX"/>
        </w:rPr>
        <w:t xml:space="preserve"> fortalecido su gestión y su impacto social, consolidándose como una institución innovadora y socialmente responsable.</w:t>
      </w:r>
    </w:p>
    <w:p w14:paraId="38BE0AB3" w14:textId="1A5BC13D" w:rsidR="005E6B21" w:rsidRPr="00454F75" w:rsidRDefault="004C0A3B" w:rsidP="009E0D15">
      <w:pPr>
        <w:spacing w:line="360" w:lineRule="auto"/>
        <w:jc w:val="both"/>
        <w:rPr>
          <w:rFonts w:eastAsia="Calibri"/>
          <w:noProof/>
          <w:color w:val="4C4747"/>
          <w:lang w:val="es-ES"/>
        </w:rPr>
      </w:pPr>
      <w:r w:rsidRPr="00454F75">
        <w:rPr>
          <w:color w:val="4C4747"/>
          <w:lang w:val="es-MX"/>
        </w:rPr>
        <w:t>Los planes de mejora en curso buscan dar continuidad a este avance, impulsando la excelencia institucional y garantizando que cada ciudadano, sin importar su ubicación o condición, tenga acceso a oportunidades de desarrollo significativas</w:t>
      </w:r>
      <w:r w:rsidR="00DC1143" w:rsidRPr="00454F75">
        <w:rPr>
          <w:rFonts w:eastAsia="Calibri"/>
          <w:noProof/>
          <w:color w:val="4C4747"/>
          <w:lang w:val="es-ES"/>
        </w:rPr>
        <w:t>.</w:t>
      </w:r>
    </w:p>
    <w:p w14:paraId="0B3C7B5B" w14:textId="1DC2189B" w:rsidR="00F45DFF" w:rsidRDefault="00F45DFF" w:rsidP="009E0D15">
      <w:pPr>
        <w:spacing w:line="360" w:lineRule="auto"/>
        <w:jc w:val="both"/>
        <w:rPr>
          <w:rFonts w:eastAsia="Calibri"/>
          <w:noProof/>
          <w:color w:val="4C4747"/>
          <w:lang w:val="es-ES"/>
        </w:rPr>
      </w:pPr>
    </w:p>
    <w:p w14:paraId="7A1DCD0F" w14:textId="5793DCC6" w:rsidR="00DC1143" w:rsidRDefault="00DC1143" w:rsidP="009E0D15">
      <w:pPr>
        <w:spacing w:line="360" w:lineRule="auto"/>
        <w:jc w:val="both"/>
        <w:rPr>
          <w:rFonts w:eastAsia="Calibri"/>
          <w:noProof/>
          <w:color w:val="4C4747"/>
          <w:lang w:val="es-ES"/>
        </w:rPr>
      </w:pPr>
    </w:p>
    <w:p w14:paraId="5E896D92" w14:textId="6C90C47B" w:rsidR="00BC7927" w:rsidRDefault="00BC7927" w:rsidP="009E0D15">
      <w:pPr>
        <w:spacing w:line="360" w:lineRule="auto"/>
        <w:jc w:val="both"/>
        <w:rPr>
          <w:rFonts w:eastAsia="Calibri"/>
          <w:noProof/>
          <w:color w:val="4C4747"/>
          <w:lang w:val="es-ES"/>
        </w:rPr>
      </w:pPr>
    </w:p>
    <w:p w14:paraId="0C9AE733" w14:textId="77777777" w:rsidR="009E0D15" w:rsidRPr="00231C5D" w:rsidRDefault="009E0D15" w:rsidP="009E0D15">
      <w:pPr>
        <w:pStyle w:val="Ttulo2"/>
        <w:spacing w:line="480" w:lineRule="auto"/>
        <w:jc w:val="both"/>
        <w:rPr>
          <w:b/>
          <w:noProof/>
          <w:color w:val="4C4747"/>
          <w:lang w:val="es-ES"/>
        </w:rPr>
      </w:pPr>
      <w:bookmarkStart w:id="19" w:name="_Toc184989635"/>
      <w:r w:rsidRPr="00231C5D">
        <w:rPr>
          <w:b/>
          <w:noProof/>
          <w:color w:val="4C4747"/>
          <w:lang w:val="es-ES"/>
        </w:rPr>
        <w:lastRenderedPageBreak/>
        <w:t>4.6 Desempeño del Área de Comunicaciones</w:t>
      </w:r>
      <w:bookmarkEnd w:id="19"/>
    </w:p>
    <w:p w14:paraId="78B7018A" w14:textId="77777777" w:rsidR="00454F75" w:rsidRDefault="00454F75" w:rsidP="00454F75">
      <w:pPr>
        <w:spacing w:line="360" w:lineRule="auto"/>
        <w:jc w:val="both"/>
        <w:rPr>
          <w:bCs/>
          <w:color w:val="4C4747"/>
          <w:lang w:val="es-MX"/>
        </w:rPr>
      </w:pPr>
    </w:p>
    <w:p w14:paraId="70039F3C" w14:textId="0B95464F" w:rsidR="00625D9A" w:rsidRPr="00454F75" w:rsidRDefault="00625D9A" w:rsidP="00454F75">
      <w:pPr>
        <w:spacing w:line="360" w:lineRule="auto"/>
        <w:jc w:val="both"/>
        <w:rPr>
          <w:color w:val="4C4747"/>
          <w:lang w:val="es-MX"/>
        </w:rPr>
      </w:pPr>
      <w:r w:rsidRPr="00454F75">
        <w:rPr>
          <w:bCs/>
          <w:color w:val="4C4747"/>
          <w:lang w:val="es-MX"/>
        </w:rPr>
        <w:t>A través de una</w:t>
      </w:r>
      <w:r w:rsidRPr="00454F75">
        <w:rPr>
          <w:b/>
          <w:bCs/>
          <w:color w:val="4C4747"/>
          <w:lang w:val="es-MX"/>
        </w:rPr>
        <w:t xml:space="preserve"> gestión integral de comunicación,</w:t>
      </w:r>
      <w:r w:rsidRPr="00454F75">
        <w:rPr>
          <w:color w:val="4C4747"/>
          <w:lang w:val="es-MX"/>
        </w:rPr>
        <w:t xml:space="preserve"> los Centros Tecnológicos Comunitarios (CTC) lograron posicionar temas institucionales clave en medios tradicionales y plataformas digitales, fortaleciendo significativamente su visibilidad y alcance entre diversos públicos.</w:t>
      </w:r>
    </w:p>
    <w:p w14:paraId="14F3A7B6" w14:textId="77777777" w:rsidR="009F1790" w:rsidRDefault="00625D9A" w:rsidP="00454F75">
      <w:pPr>
        <w:spacing w:line="360" w:lineRule="auto"/>
        <w:jc w:val="both"/>
        <w:rPr>
          <w:color w:val="4C4747"/>
          <w:lang w:val="es-MX"/>
        </w:rPr>
      </w:pPr>
      <w:r w:rsidRPr="00454F75">
        <w:rPr>
          <w:color w:val="4C4747"/>
          <w:lang w:val="es-MX"/>
        </w:rPr>
        <w:t xml:space="preserve">Uno de los principales logros fue la implementación de una </w:t>
      </w:r>
      <w:r w:rsidRPr="00454F75">
        <w:rPr>
          <w:b/>
          <w:bCs/>
          <w:color w:val="4C4747"/>
          <w:lang w:val="es-MX"/>
        </w:rPr>
        <w:t>estrategia de redes sociales efectiva</w:t>
      </w:r>
      <w:r w:rsidRPr="00454F75">
        <w:rPr>
          <w:color w:val="4C4747"/>
          <w:lang w:val="es-MX"/>
        </w:rPr>
        <w:t xml:space="preserve">, que permitió amplificar el impacto de las iniciativas institucionales, mejorar la interacción con la ciudadanía y consolidar una comunidad digital activa y participativa. </w:t>
      </w:r>
    </w:p>
    <w:p w14:paraId="706C6740" w14:textId="1DD87B01" w:rsidR="00711D0D" w:rsidRPr="00454F75" w:rsidRDefault="00625D9A" w:rsidP="00454F75">
      <w:pPr>
        <w:spacing w:line="360" w:lineRule="auto"/>
        <w:jc w:val="both"/>
        <w:rPr>
          <w:color w:val="4C4747"/>
          <w:lang w:val="es-MX"/>
        </w:rPr>
      </w:pPr>
      <w:r w:rsidRPr="00454F75">
        <w:rPr>
          <w:color w:val="4C4747"/>
          <w:lang w:val="es-MX"/>
        </w:rPr>
        <w:t>Esta estrategia generó resultados notables en términos de alcance, participación y posicionamiento de marca institucional</w:t>
      </w:r>
      <w:r w:rsidR="00C862F1" w:rsidRPr="00454F75">
        <w:rPr>
          <w:color w:val="4C4747"/>
          <w:lang w:val="es-MX"/>
        </w:rPr>
        <w:t>, dentro de los cuales se encuentran:</w:t>
      </w:r>
    </w:p>
    <w:p w14:paraId="7007EECA" w14:textId="0FA8ECAB" w:rsidR="00711D0D" w:rsidRPr="003E2136" w:rsidRDefault="00711D0D" w:rsidP="00711D0D">
      <w:pPr>
        <w:pStyle w:val="Prrafodelista"/>
        <w:numPr>
          <w:ilvl w:val="0"/>
          <w:numId w:val="8"/>
        </w:numPr>
        <w:spacing w:line="360" w:lineRule="auto"/>
        <w:jc w:val="both"/>
        <w:rPr>
          <w:rFonts w:eastAsia="Calibri"/>
          <w:noProof/>
          <w:color w:val="4C4747"/>
          <w:lang w:val="es-ES"/>
        </w:rPr>
      </w:pPr>
      <w:r w:rsidRPr="003E2136">
        <w:rPr>
          <w:rFonts w:eastAsia="Calibri"/>
          <w:noProof/>
          <w:color w:val="4C4747"/>
          <w:lang w:val="es-ES"/>
        </w:rPr>
        <w:t xml:space="preserve">Facebook: Más de </w:t>
      </w:r>
      <w:r w:rsidR="00231C5D" w:rsidRPr="003E2136">
        <w:rPr>
          <w:rFonts w:eastAsia="Calibri"/>
          <w:noProof/>
          <w:color w:val="4C4747"/>
          <w:lang w:val="es-ES"/>
        </w:rPr>
        <w:t>1</w:t>
      </w:r>
      <w:r w:rsidR="003E2136" w:rsidRPr="003E2136">
        <w:rPr>
          <w:rFonts w:eastAsia="Calibri"/>
          <w:noProof/>
          <w:color w:val="4C4747"/>
          <w:lang w:val="es-ES"/>
        </w:rPr>
        <w:t>1</w:t>
      </w:r>
      <w:r w:rsidRPr="003E2136">
        <w:rPr>
          <w:rFonts w:eastAsia="Calibri"/>
          <w:noProof/>
          <w:color w:val="4C4747"/>
          <w:lang w:val="es-ES"/>
        </w:rPr>
        <w:t>,</w:t>
      </w:r>
      <w:r w:rsidR="003E2136" w:rsidRPr="003E2136">
        <w:rPr>
          <w:rFonts w:eastAsia="Calibri"/>
          <w:noProof/>
          <w:color w:val="4C4747"/>
          <w:lang w:val="es-ES"/>
        </w:rPr>
        <w:t>2</w:t>
      </w:r>
      <w:r w:rsidR="00231C5D" w:rsidRPr="003E2136">
        <w:rPr>
          <w:rFonts w:eastAsia="Calibri"/>
          <w:noProof/>
          <w:color w:val="4C4747"/>
          <w:lang w:val="es-ES"/>
        </w:rPr>
        <w:t>5</w:t>
      </w:r>
      <w:r w:rsidR="003E2136" w:rsidRPr="003E2136">
        <w:rPr>
          <w:rFonts w:eastAsia="Calibri"/>
          <w:noProof/>
          <w:color w:val="4C4747"/>
          <w:lang w:val="es-ES"/>
        </w:rPr>
        <w:t>0</w:t>
      </w:r>
      <w:r w:rsidRPr="003E2136">
        <w:rPr>
          <w:rFonts w:eastAsia="Calibri"/>
          <w:noProof/>
          <w:color w:val="4C4747"/>
          <w:lang w:val="es-ES"/>
        </w:rPr>
        <w:t xml:space="preserve"> "Me gusta".</w:t>
      </w:r>
    </w:p>
    <w:p w14:paraId="7B60A3D4" w14:textId="7DEDF825" w:rsidR="00711D0D" w:rsidRPr="003E2136" w:rsidRDefault="00711D0D" w:rsidP="00711D0D">
      <w:pPr>
        <w:pStyle w:val="Prrafodelista"/>
        <w:numPr>
          <w:ilvl w:val="0"/>
          <w:numId w:val="8"/>
        </w:numPr>
        <w:spacing w:line="360" w:lineRule="auto"/>
        <w:jc w:val="both"/>
        <w:rPr>
          <w:rFonts w:eastAsia="Calibri"/>
          <w:noProof/>
          <w:color w:val="4C4747"/>
          <w:lang w:val="es-ES"/>
        </w:rPr>
      </w:pPr>
      <w:r w:rsidRPr="003E2136">
        <w:rPr>
          <w:rFonts w:eastAsia="Calibri"/>
          <w:noProof/>
          <w:color w:val="4C4747"/>
          <w:lang w:val="es-ES"/>
        </w:rPr>
        <w:t xml:space="preserve">Instagram: Más de </w:t>
      </w:r>
      <w:r w:rsidR="003E2136" w:rsidRPr="003E2136">
        <w:rPr>
          <w:rFonts w:eastAsia="Calibri"/>
          <w:noProof/>
          <w:color w:val="4C4747"/>
          <w:lang w:val="es-ES"/>
        </w:rPr>
        <w:t>9</w:t>
      </w:r>
      <w:r w:rsidRPr="003E2136">
        <w:rPr>
          <w:rFonts w:eastAsia="Calibri"/>
          <w:noProof/>
          <w:color w:val="4C4747"/>
          <w:lang w:val="es-ES"/>
        </w:rPr>
        <w:t>,</w:t>
      </w:r>
      <w:r w:rsidR="003E2136" w:rsidRPr="003E2136">
        <w:rPr>
          <w:rFonts w:eastAsia="Calibri"/>
          <w:noProof/>
          <w:color w:val="4C4747"/>
          <w:lang w:val="es-ES"/>
        </w:rPr>
        <w:t>875</w:t>
      </w:r>
      <w:r w:rsidRPr="003E2136">
        <w:rPr>
          <w:rFonts w:eastAsia="Calibri"/>
          <w:noProof/>
          <w:color w:val="4C4747"/>
          <w:lang w:val="es-ES"/>
        </w:rPr>
        <w:t xml:space="preserve"> "Me gusta".</w:t>
      </w:r>
    </w:p>
    <w:p w14:paraId="457A044F" w14:textId="45A36490" w:rsidR="00711D0D" w:rsidRPr="003E2136" w:rsidRDefault="00231C5D" w:rsidP="00711D0D">
      <w:pPr>
        <w:pStyle w:val="Prrafodelista"/>
        <w:numPr>
          <w:ilvl w:val="0"/>
          <w:numId w:val="8"/>
        </w:numPr>
        <w:spacing w:line="360" w:lineRule="auto"/>
        <w:jc w:val="both"/>
        <w:rPr>
          <w:rFonts w:eastAsia="Calibri"/>
          <w:noProof/>
          <w:color w:val="4C4747"/>
          <w:lang w:val="es-ES"/>
        </w:rPr>
      </w:pPr>
      <w:r w:rsidRPr="003E2136">
        <w:rPr>
          <w:rFonts w:eastAsia="Calibri"/>
          <w:noProof/>
          <w:color w:val="4C4747"/>
          <w:lang w:val="es-ES"/>
        </w:rPr>
        <w:t>X (</w:t>
      </w:r>
      <w:r w:rsidR="00711D0D" w:rsidRPr="003E2136">
        <w:rPr>
          <w:rFonts w:eastAsia="Calibri"/>
          <w:noProof/>
          <w:color w:val="4C4747"/>
          <w:lang w:val="es-ES"/>
        </w:rPr>
        <w:t>Twitter</w:t>
      </w:r>
      <w:r w:rsidRPr="003E2136">
        <w:rPr>
          <w:rFonts w:eastAsia="Calibri"/>
          <w:noProof/>
          <w:color w:val="4C4747"/>
          <w:lang w:val="es-ES"/>
        </w:rPr>
        <w:t>)</w:t>
      </w:r>
      <w:r w:rsidR="00711D0D" w:rsidRPr="003E2136">
        <w:rPr>
          <w:rFonts w:eastAsia="Calibri"/>
          <w:noProof/>
          <w:color w:val="4C4747"/>
          <w:lang w:val="es-ES"/>
        </w:rPr>
        <w:t xml:space="preserve">: Más de </w:t>
      </w:r>
      <w:r w:rsidRPr="003E2136">
        <w:rPr>
          <w:rFonts w:eastAsia="Calibri"/>
          <w:noProof/>
          <w:color w:val="4C4747"/>
          <w:lang w:val="es-ES"/>
        </w:rPr>
        <w:t>2</w:t>
      </w:r>
      <w:r w:rsidR="00711D0D" w:rsidRPr="003E2136">
        <w:rPr>
          <w:rFonts w:eastAsia="Calibri"/>
          <w:noProof/>
          <w:color w:val="4C4747"/>
          <w:lang w:val="es-ES"/>
        </w:rPr>
        <w:t>,</w:t>
      </w:r>
      <w:r w:rsidR="003E2136" w:rsidRPr="003E2136">
        <w:rPr>
          <w:rFonts w:eastAsia="Calibri"/>
          <w:noProof/>
          <w:color w:val="4C4747"/>
          <w:lang w:val="es-ES"/>
        </w:rPr>
        <w:t>1</w:t>
      </w:r>
      <w:r w:rsidRPr="003E2136">
        <w:rPr>
          <w:rFonts w:eastAsia="Calibri"/>
          <w:noProof/>
          <w:color w:val="4C4747"/>
          <w:lang w:val="es-ES"/>
        </w:rPr>
        <w:t>0</w:t>
      </w:r>
      <w:r w:rsidR="00711D0D" w:rsidRPr="003E2136">
        <w:rPr>
          <w:rFonts w:eastAsia="Calibri"/>
          <w:noProof/>
          <w:color w:val="4C4747"/>
          <w:lang w:val="es-ES"/>
        </w:rPr>
        <w:t>0 "Me gusta".</w:t>
      </w:r>
    </w:p>
    <w:p w14:paraId="7504341F" w14:textId="093C0294" w:rsidR="00711D0D" w:rsidRPr="003E2136" w:rsidRDefault="00711D0D" w:rsidP="00711D0D">
      <w:pPr>
        <w:pStyle w:val="Prrafodelista"/>
        <w:numPr>
          <w:ilvl w:val="0"/>
          <w:numId w:val="8"/>
        </w:numPr>
        <w:spacing w:line="360" w:lineRule="auto"/>
        <w:jc w:val="both"/>
        <w:rPr>
          <w:rFonts w:eastAsia="Calibri"/>
          <w:noProof/>
          <w:color w:val="4C4747"/>
          <w:lang w:val="es-ES"/>
        </w:rPr>
      </w:pPr>
      <w:r w:rsidRPr="003E2136">
        <w:rPr>
          <w:rFonts w:eastAsia="Calibri"/>
          <w:noProof/>
          <w:color w:val="4C4747"/>
          <w:lang w:val="es-ES"/>
        </w:rPr>
        <w:t>Prensa digital: Publicación de más de 3</w:t>
      </w:r>
      <w:r w:rsidR="003E2136" w:rsidRPr="003E2136">
        <w:rPr>
          <w:rFonts w:eastAsia="Calibri"/>
          <w:noProof/>
          <w:color w:val="4C4747"/>
          <w:lang w:val="es-ES"/>
        </w:rPr>
        <w:t>5</w:t>
      </w:r>
      <w:r w:rsidRPr="003E2136">
        <w:rPr>
          <w:rFonts w:eastAsia="Calibri"/>
          <w:noProof/>
          <w:color w:val="4C4747"/>
          <w:lang w:val="es-ES"/>
        </w:rPr>
        <w:t xml:space="preserve"> artículos relacionados con las iniciativas y proyectos de los CTC.</w:t>
      </w:r>
    </w:p>
    <w:p w14:paraId="3D5078E8" w14:textId="7FC99220" w:rsidR="00711D0D" w:rsidRPr="00454F75" w:rsidRDefault="00331058" w:rsidP="00711D0D">
      <w:pPr>
        <w:spacing w:line="360" w:lineRule="auto"/>
        <w:jc w:val="both"/>
        <w:rPr>
          <w:color w:val="4C4747"/>
          <w:lang w:val="es-MX"/>
        </w:rPr>
      </w:pPr>
      <w:r w:rsidRPr="008E66AD">
        <w:rPr>
          <w:bCs/>
          <w:color w:val="4C4747"/>
          <w:lang w:val="es-ES"/>
        </w:rPr>
        <w:t>Esta estrategia fortaleció la visibilidad institucional</w:t>
      </w:r>
      <w:r w:rsidRPr="00454F75">
        <w:rPr>
          <w:color w:val="4C4747"/>
          <w:lang w:val="es-MX"/>
        </w:rPr>
        <w:t>, permitiendo una mayor difusión de las actividades e iniciativas desarrolladas por los CTC. Como resultado, se consolidó una imagen coherente y moderna de la institución, logrando una conexión más efectiva y directa con la ciudadanía a través de canales digitales y tradicionales</w:t>
      </w:r>
      <w:r w:rsidR="00711D0D" w:rsidRPr="00454F75">
        <w:rPr>
          <w:color w:val="4C4747"/>
          <w:lang w:val="es-MX"/>
        </w:rPr>
        <w:t>.</w:t>
      </w:r>
    </w:p>
    <w:p w14:paraId="4A4B3A18" w14:textId="77777777" w:rsidR="00711D0D" w:rsidRDefault="00711D0D" w:rsidP="009E0D15">
      <w:pPr>
        <w:spacing w:line="360" w:lineRule="auto"/>
        <w:jc w:val="both"/>
        <w:rPr>
          <w:rFonts w:eastAsia="Calibri"/>
          <w:noProof/>
          <w:lang w:val="es-ES"/>
        </w:rPr>
      </w:pPr>
    </w:p>
    <w:p w14:paraId="26274E3A" w14:textId="57301D69" w:rsidR="00CB0DF9" w:rsidRDefault="00CB0DF9" w:rsidP="00BA2267">
      <w:pPr>
        <w:spacing w:line="360" w:lineRule="auto"/>
        <w:jc w:val="both"/>
        <w:rPr>
          <w:rFonts w:eastAsia="Calibri"/>
          <w:noProof/>
          <w:lang w:val="es-ES"/>
        </w:rPr>
      </w:pPr>
    </w:p>
    <w:p w14:paraId="6D690888" w14:textId="7B4866A8" w:rsidR="0035429F" w:rsidRPr="00F45DFF" w:rsidRDefault="006A697F" w:rsidP="0035429F">
      <w:pPr>
        <w:pStyle w:val="Ttulo1"/>
        <w:rPr>
          <w:color w:val="4C4747"/>
          <w:lang w:val="es-DO"/>
        </w:rPr>
      </w:pPr>
      <w:bookmarkStart w:id="20" w:name="_Toc184989636"/>
      <w:r>
        <w:rPr>
          <w:color w:val="4C4747"/>
          <w:lang w:val="es-DO"/>
        </w:rPr>
        <w:lastRenderedPageBreak/>
        <w:t xml:space="preserve">V. </w:t>
      </w:r>
      <w:r w:rsidR="00967739" w:rsidRPr="00F45DFF">
        <w:rPr>
          <w:color w:val="4C4747"/>
          <w:lang w:val="es-DO"/>
        </w:rPr>
        <w:t xml:space="preserve">SERVICIO AL CIUDADANO Y </w:t>
      </w:r>
      <w:r w:rsidR="00485B71" w:rsidRPr="00F45DFF">
        <w:rPr>
          <w:color w:val="4C4747"/>
          <w:lang w:val="es-DO"/>
        </w:rPr>
        <w:t>TRANSPARENCIA INSTITUCIONAL</w:t>
      </w:r>
      <w:bookmarkEnd w:id="20"/>
    </w:p>
    <w:p w14:paraId="7179426A" w14:textId="77777777" w:rsidR="0035429F" w:rsidRPr="00F45DFF" w:rsidRDefault="0035429F" w:rsidP="0035429F">
      <w:pPr>
        <w:jc w:val="both"/>
        <w:rPr>
          <w:rFonts w:eastAsia="Calibri"/>
          <w:color w:val="4C4747"/>
          <w:sz w:val="18"/>
          <w:lang w:val="es-DO"/>
        </w:rPr>
      </w:pPr>
      <w:r w:rsidRPr="00F45DFF">
        <w:rPr>
          <w:rFonts w:eastAsia="Calibri"/>
          <w:noProof/>
          <w:color w:val="4C4747"/>
          <w:sz w:val="18"/>
          <w:lang w:val="es-MX" w:eastAsia="es-MX"/>
        </w:rPr>
        <mc:AlternateContent>
          <mc:Choice Requires="wps">
            <w:drawing>
              <wp:anchor distT="0" distB="0" distL="114300" distR="114300" simplePos="0" relativeHeight="251731968"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line w14:anchorId="311DA60A"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3F5C3D5" w14:textId="04F723F5" w:rsidR="0035429F" w:rsidRPr="00F45DFF" w:rsidRDefault="0035429F" w:rsidP="0035429F">
      <w:pPr>
        <w:jc w:val="center"/>
        <w:rPr>
          <w:rFonts w:eastAsia="Calibri"/>
          <w:color w:val="4C4747"/>
          <w:szCs w:val="36"/>
          <w:lang w:val="es-ES"/>
        </w:rPr>
      </w:pPr>
      <w:r w:rsidRPr="00F45DFF">
        <w:rPr>
          <w:rFonts w:eastAsia="Calibri"/>
          <w:color w:val="4C4747"/>
          <w:szCs w:val="36"/>
          <w:lang w:val="es-ES_tradnl"/>
        </w:rPr>
        <w:t xml:space="preserve">Memoria </w:t>
      </w:r>
      <w:r w:rsidR="00AB0A4B" w:rsidRPr="00F45DFF">
        <w:rPr>
          <w:rFonts w:eastAsia="Calibri"/>
          <w:color w:val="4C4747"/>
          <w:szCs w:val="36"/>
          <w:lang w:val="es-ES_tradnl"/>
        </w:rPr>
        <w:t>I</w:t>
      </w:r>
      <w:r w:rsidRPr="00F45DFF">
        <w:rPr>
          <w:rFonts w:eastAsia="Calibri"/>
          <w:color w:val="4C4747"/>
          <w:szCs w:val="36"/>
          <w:lang w:val="es-ES_tradnl"/>
        </w:rPr>
        <w:t>nstitucional</w:t>
      </w:r>
      <w:r w:rsidR="004A7D16">
        <w:rPr>
          <w:rFonts w:eastAsia="Calibri"/>
          <w:color w:val="4C4747"/>
          <w:szCs w:val="36"/>
          <w:lang w:val="es-ES"/>
        </w:rPr>
        <w:t xml:space="preserve"> 2025</w:t>
      </w:r>
    </w:p>
    <w:p w14:paraId="1666AECE" w14:textId="77777777" w:rsidR="0035429F" w:rsidRPr="00B82118" w:rsidRDefault="0035429F" w:rsidP="0035429F">
      <w:pPr>
        <w:spacing w:line="360" w:lineRule="auto"/>
        <w:jc w:val="both"/>
        <w:rPr>
          <w:rFonts w:eastAsia="Calibri"/>
          <w:lang w:val="es-ES"/>
        </w:rPr>
      </w:pPr>
    </w:p>
    <w:p w14:paraId="31FDF63A" w14:textId="77777777" w:rsidR="009B32B9" w:rsidRPr="008E66AD" w:rsidRDefault="00213BCF" w:rsidP="00454F75">
      <w:pPr>
        <w:spacing w:line="360" w:lineRule="auto"/>
        <w:jc w:val="both"/>
        <w:rPr>
          <w:bCs/>
          <w:color w:val="4C4747"/>
          <w:lang w:val="es-ES"/>
        </w:rPr>
      </w:pPr>
      <w:r w:rsidRPr="008E66AD">
        <w:rPr>
          <w:bCs/>
          <w:color w:val="4C4747"/>
          <w:lang w:val="es-ES"/>
        </w:rPr>
        <w:t>Los Centros Tecnológicos Comunitarios (CTC) reconocen el servicio al ciudadano y la transparencia institucional como pilares esenciales de su gestión.</w:t>
      </w:r>
    </w:p>
    <w:p w14:paraId="0F7B99BF" w14:textId="6DF38338" w:rsidR="00B1367B" w:rsidRPr="003E2136" w:rsidRDefault="00213BCF" w:rsidP="00454F75">
      <w:pPr>
        <w:spacing w:line="360" w:lineRule="auto"/>
        <w:jc w:val="both"/>
        <w:rPr>
          <w:bCs/>
          <w:color w:val="4C4747"/>
          <w:lang w:val="es-ES_tradnl"/>
        </w:rPr>
      </w:pPr>
      <w:r w:rsidRPr="008E66AD">
        <w:rPr>
          <w:bCs/>
          <w:color w:val="4C4747"/>
          <w:lang w:val="es-ES"/>
        </w:rPr>
        <w:t>En es</w:t>
      </w:r>
      <w:r w:rsidR="00600282" w:rsidRPr="008E66AD">
        <w:rPr>
          <w:bCs/>
          <w:color w:val="4C4747"/>
          <w:lang w:val="es-ES"/>
        </w:rPr>
        <w:t>t</w:t>
      </w:r>
      <w:r w:rsidRPr="008E66AD">
        <w:rPr>
          <w:bCs/>
          <w:color w:val="4C4747"/>
          <w:lang w:val="es-ES"/>
        </w:rPr>
        <w:t xml:space="preserve">e sentido, se implementan de manera periódica diversas acciones orientadas a garantizar el acceso a la información, fortalecer la confianza pública y promover una cultura institucional basada en la rendición de cuentas. </w:t>
      </w:r>
      <w:r w:rsidRPr="003E2136">
        <w:rPr>
          <w:bCs/>
          <w:color w:val="4C4747"/>
          <w:lang w:val="es-ES_tradnl"/>
        </w:rPr>
        <w:t>Entre las principales iniciativas desarrolladas se destacan:</w:t>
      </w:r>
    </w:p>
    <w:p w14:paraId="512BA1B2" w14:textId="1BA9857F" w:rsidR="00600282" w:rsidRPr="00454F75" w:rsidRDefault="00600282" w:rsidP="009B32B9">
      <w:pPr>
        <w:pStyle w:val="NormalWeb"/>
        <w:numPr>
          <w:ilvl w:val="0"/>
          <w:numId w:val="42"/>
        </w:numPr>
        <w:spacing w:line="360" w:lineRule="auto"/>
        <w:jc w:val="both"/>
        <w:rPr>
          <w:rFonts w:eastAsiaTheme="minorHAnsi"/>
          <w:color w:val="4C4747"/>
          <w:spacing w:val="20"/>
          <w:lang w:eastAsia="en-US"/>
        </w:rPr>
      </w:pPr>
      <w:r w:rsidRPr="00454F75">
        <w:rPr>
          <w:rFonts w:eastAsiaTheme="minorHAnsi"/>
          <w:b/>
          <w:bCs/>
          <w:color w:val="4C4747"/>
          <w:spacing w:val="20"/>
          <w:lang w:eastAsia="en-US"/>
        </w:rPr>
        <w:t>Publicació</w:t>
      </w:r>
      <w:r w:rsidR="00C26D9B" w:rsidRPr="00454F75">
        <w:rPr>
          <w:rFonts w:eastAsiaTheme="minorHAnsi"/>
          <w:b/>
          <w:bCs/>
          <w:color w:val="4C4747"/>
          <w:spacing w:val="20"/>
          <w:lang w:eastAsia="en-US"/>
        </w:rPr>
        <w:t xml:space="preserve">n de informes de gestión, </w:t>
      </w:r>
      <w:r w:rsidR="00C26D9B" w:rsidRPr="00454F75">
        <w:rPr>
          <w:rFonts w:eastAsiaTheme="minorHAnsi"/>
          <w:bCs/>
          <w:color w:val="4C4747"/>
          <w:spacing w:val="20"/>
          <w:lang w:eastAsia="en-US"/>
        </w:rPr>
        <w:t xml:space="preserve">a través de los cuales </w:t>
      </w:r>
      <w:r w:rsidR="00C26D9B" w:rsidRPr="00454F75">
        <w:rPr>
          <w:rFonts w:eastAsiaTheme="minorHAnsi"/>
          <w:color w:val="4C4747"/>
          <w:spacing w:val="20"/>
          <w:lang w:eastAsia="en-US"/>
        </w:rPr>
        <w:t>s</w:t>
      </w:r>
      <w:r w:rsidRPr="00454F75">
        <w:rPr>
          <w:rFonts w:eastAsiaTheme="minorHAnsi"/>
          <w:color w:val="4C4747"/>
          <w:spacing w:val="20"/>
          <w:lang w:eastAsia="en-US"/>
        </w:rPr>
        <w:t>e detallan los avances, logros y el uso eficiente de los recursos institucionales, promoviendo la rendición de cuentas.</w:t>
      </w:r>
    </w:p>
    <w:p w14:paraId="11E708C0" w14:textId="17B7ED12" w:rsidR="00600282" w:rsidRPr="00454F75" w:rsidRDefault="00600282" w:rsidP="009B32B9">
      <w:pPr>
        <w:pStyle w:val="NormalWeb"/>
        <w:numPr>
          <w:ilvl w:val="0"/>
          <w:numId w:val="42"/>
        </w:numPr>
        <w:spacing w:line="360" w:lineRule="auto"/>
        <w:jc w:val="both"/>
        <w:rPr>
          <w:rFonts w:eastAsiaTheme="minorHAnsi"/>
          <w:color w:val="4C4747"/>
          <w:spacing w:val="20"/>
          <w:lang w:eastAsia="en-US"/>
        </w:rPr>
      </w:pPr>
      <w:r w:rsidRPr="00454F75">
        <w:rPr>
          <w:rFonts w:eastAsiaTheme="minorHAnsi"/>
          <w:b/>
          <w:bCs/>
          <w:color w:val="4C4747"/>
          <w:spacing w:val="20"/>
          <w:lang w:eastAsia="en-US"/>
        </w:rPr>
        <w:t>Elaborac</w:t>
      </w:r>
      <w:r w:rsidR="00C26D9B" w:rsidRPr="00454F75">
        <w:rPr>
          <w:rFonts w:eastAsiaTheme="minorHAnsi"/>
          <w:b/>
          <w:bCs/>
          <w:color w:val="4C4747"/>
          <w:spacing w:val="20"/>
          <w:lang w:eastAsia="en-US"/>
        </w:rPr>
        <w:t>ión de memorias institucionales</w:t>
      </w:r>
      <w:r w:rsidR="00C26D9B" w:rsidRPr="00454F75">
        <w:rPr>
          <w:rFonts w:eastAsiaTheme="minorHAnsi"/>
          <w:bCs/>
          <w:color w:val="4C4747"/>
          <w:spacing w:val="20"/>
          <w:lang w:eastAsia="en-US"/>
        </w:rPr>
        <w:t>, las cuales, contienen el consolidado de los</w:t>
      </w:r>
      <w:r w:rsidRPr="00454F75">
        <w:rPr>
          <w:rFonts w:eastAsiaTheme="minorHAnsi"/>
          <w:color w:val="4C4747"/>
          <w:spacing w:val="20"/>
          <w:lang w:eastAsia="en-US"/>
        </w:rPr>
        <w:t xml:space="preserve"> informes anuales </w:t>
      </w:r>
      <w:r w:rsidR="00C26D9B" w:rsidRPr="00454F75">
        <w:rPr>
          <w:rFonts w:eastAsiaTheme="minorHAnsi"/>
          <w:color w:val="4C4747"/>
          <w:spacing w:val="20"/>
          <w:lang w:eastAsia="en-US"/>
        </w:rPr>
        <w:t xml:space="preserve">que </w:t>
      </w:r>
      <w:r w:rsidRPr="00454F75">
        <w:rPr>
          <w:rFonts w:eastAsiaTheme="minorHAnsi"/>
          <w:color w:val="4C4747"/>
          <w:spacing w:val="20"/>
          <w:lang w:eastAsia="en-US"/>
        </w:rPr>
        <w:t>ofrecen una visión integral del trabajo realizado por los CTC, permitiendo evaluar el impacto de sus acciones en las comunidades.</w:t>
      </w:r>
    </w:p>
    <w:p w14:paraId="6747747B" w14:textId="51962E35" w:rsidR="00600282" w:rsidRPr="00454F75" w:rsidRDefault="00600282" w:rsidP="009B32B9">
      <w:pPr>
        <w:pStyle w:val="NormalWeb"/>
        <w:numPr>
          <w:ilvl w:val="0"/>
          <w:numId w:val="42"/>
        </w:numPr>
        <w:spacing w:line="360" w:lineRule="auto"/>
        <w:jc w:val="both"/>
        <w:rPr>
          <w:rFonts w:eastAsiaTheme="minorHAnsi"/>
          <w:color w:val="4C4747"/>
          <w:spacing w:val="20"/>
          <w:lang w:eastAsia="en-US"/>
        </w:rPr>
      </w:pPr>
      <w:r w:rsidRPr="00454F75">
        <w:rPr>
          <w:rFonts w:eastAsiaTheme="minorHAnsi"/>
          <w:b/>
          <w:bCs/>
          <w:color w:val="4C4747"/>
          <w:spacing w:val="20"/>
          <w:lang w:eastAsia="en-US"/>
        </w:rPr>
        <w:t>Encuestas de satisfacción al usuario</w:t>
      </w:r>
      <w:r w:rsidR="00F372F3" w:rsidRPr="00454F75">
        <w:rPr>
          <w:rFonts w:eastAsiaTheme="minorHAnsi"/>
          <w:b/>
          <w:bCs/>
          <w:color w:val="4C4747"/>
          <w:spacing w:val="20"/>
          <w:lang w:eastAsia="en-US"/>
        </w:rPr>
        <w:t>,</w:t>
      </w:r>
      <w:r w:rsidR="00F372F3" w:rsidRPr="00454F75">
        <w:rPr>
          <w:rFonts w:eastAsiaTheme="minorHAnsi"/>
          <w:bCs/>
          <w:color w:val="4C4747"/>
          <w:spacing w:val="20"/>
          <w:lang w:eastAsia="en-US"/>
        </w:rPr>
        <w:t xml:space="preserve"> son una</w:t>
      </w:r>
      <w:r w:rsidR="00F372F3" w:rsidRPr="00454F75">
        <w:rPr>
          <w:rFonts w:eastAsiaTheme="minorHAnsi"/>
          <w:color w:val="4C4747"/>
          <w:spacing w:val="20"/>
          <w:lang w:eastAsia="en-US"/>
        </w:rPr>
        <w:t xml:space="preserve"> h</w:t>
      </w:r>
      <w:r w:rsidRPr="00454F75">
        <w:rPr>
          <w:rFonts w:eastAsiaTheme="minorHAnsi"/>
          <w:color w:val="4C4747"/>
          <w:spacing w:val="20"/>
          <w:lang w:eastAsia="en-US"/>
        </w:rPr>
        <w:t>erramienta clave para medir la calidad del servicio ofrecido, detectar oportunidades de mejora y tomar decisiones basadas en las opiniones ciudadanas.</w:t>
      </w:r>
    </w:p>
    <w:p w14:paraId="3B4C7E82" w14:textId="2C08857F" w:rsidR="00600282" w:rsidRPr="00454F75" w:rsidRDefault="00600282" w:rsidP="009B32B9">
      <w:pPr>
        <w:pStyle w:val="NormalWeb"/>
        <w:numPr>
          <w:ilvl w:val="0"/>
          <w:numId w:val="42"/>
        </w:numPr>
        <w:spacing w:line="360" w:lineRule="auto"/>
        <w:jc w:val="both"/>
        <w:rPr>
          <w:rFonts w:eastAsiaTheme="minorHAnsi"/>
          <w:color w:val="4C4747"/>
          <w:spacing w:val="20"/>
          <w:lang w:eastAsia="en-US"/>
        </w:rPr>
      </w:pPr>
      <w:r w:rsidRPr="00454F75">
        <w:rPr>
          <w:rFonts w:eastAsiaTheme="minorHAnsi"/>
          <w:b/>
          <w:bCs/>
          <w:color w:val="4C4747"/>
          <w:spacing w:val="20"/>
          <w:lang w:eastAsia="en-US"/>
        </w:rPr>
        <w:t>Canales de recepción de</w:t>
      </w:r>
      <w:r w:rsidR="00F372F3" w:rsidRPr="00454F75">
        <w:rPr>
          <w:rFonts w:eastAsiaTheme="minorHAnsi"/>
          <w:b/>
          <w:bCs/>
          <w:color w:val="4C4747"/>
          <w:spacing w:val="20"/>
          <w:lang w:eastAsia="en-US"/>
        </w:rPr>
        <w:t xml:space="preserve"> sugerencias, quejas y reclamos, </w:t>
      </w:r>
      <w:r w:rsidR="00F372F3" w:rsidRPr="00454F75">
        <w:rPr>
          <w:rFonts w:eastAsiaTheme="minorHAnsi"/>
          <w:bCs/>
          <w:color w:val="4C4747"/>
          <w:spacing w:val="20"/>
          <w:lang w:eastAsia="en-US"/>
        </w:rPr>
        <w:t>a través de los cuales,</w:t>
      </w:r>
      <w:r w:rsidR="00F372F3" w:rsidRPr="00454F75">
        <w:rPr>
          <w:rFonts w:eastAsiaTheme="minorHAnsi"/>
          <w:b/>
          <w:bCs/>
          <w:color w:val="4C4747"/>
          <w:spacing w:val="20"/>
          <w:lang w:eastAsia="en-US"/>
        </w:rPr>
        <w:t xml:space="preserve"> </w:t>
      </w:r>
      <w:r w:rsidR="00F372F3" w:rsidRPr="00454F75">
        <w:rPr>
          <w:rFonts w:eastAsiaTheme="minorHAnsi"/>
          <w:color w:val="4C4747"/>
          <w:spacing w:val="20"/>
          <w:lang w:eastAsia="en-US"/>
        </w:rPr>
        <w:t>s</w:t>
      </w:r>
      <w:r w:rsidRPr="00454F75">
        <w:rPr>
          <w:rFonts w:eastAsiaTheme="minorHAnsi"/>
          <w:color w:val="4C4747"/>
          <w:spacing w:val="20"/>
          <w:lang w:eastAsia="en-US"/>
        </w:rPr>
        <w:t xml:space="preserve">e promueve la participación activa de los usuarios mediante mecanismos que permiten expresar sus </w:t>
      </w:r>
      <w:r w:rsidRPr="00454F75">
        <w:rPr>
          <w:rFonts w:eastAsiaTheme="minorHAnsi"/>
          <w:color w:val="4C4747"/>
          <w:spacing w:val="20"/>
          <w:lang w:eastAsia="en-US"/>
        </w:rPr>
        <w:lastRenderedPageBreak/>
        <w:t>necesidades e inquietudes, contribuyendo así a una mejora continua de los servicios.</w:t>
      </w:r>
    </w:p>
    <w:p w14:paraId="5277A9A6" w14:textId="77777777" w:rsidR="009B32B9" w:rsidRPr="00454F75" w:rsidRDefault="009B32B9" w:rsidP="00B1367B">
      <w:pPr>
        <w:spacing w:line="360" w:lineRule="auto"/>
        <w:jc w:val="both"/>
        <w:rPr>
          <w:color w:val="4C4747"/>
          <w:lang w:val="es-MX"/>
        </w:rPr>
      </w:pPr>
      <w:r w:rsidRPr="00454F75">
        <w:rPr>
          <w:rStyle w:val="Textoennegrita"/>
          <w:b w:val="0"/>
          <w:color w:val="4C4747"/>
          <w:lang w:val="es-MX"/>
        </w:rPr>
        <w:t>Estas acciones reafirman el firme compromiso de los Centros Tecnológicos Comunitarios (CTC) con la transparencia, la rendición de cuentas y la mejora continua.</w:t>
      </w:r>
      <w:r w:rsidRPr="00454F75">
        <w:rPr>
          <w:color w:val="4C4747"/>
          <w:lang w:val="es-MX"/>
        </w:rPr>
        <w:t xml:space="preserve"> </w:t>
      </w:r>
    </w:p>
    <w:p w14:paraId="4364257F" w14:textId="2BF0DDBF" w:rsidR="00B1367B" w:rsidRPr="00454F75" w:rsidRDefault="009B32B9" w:rsidP="00B1367B">
      <w:pPr>
        <w:spacing w:line="360" w:lineRule="auto"/>
        <w:jc w:val="both"/>
        <w:rPr>
          <w:rFonts w:eastAsia="Calibri"/>
          <w:noProof/>
          <w:color w:val="4C4747"/>
          <w:lang w:val="es-ES"/>
        </w:rPr>
      </w:pPr>
      <w:r w:rsidRPr="00454F75">
        <w:rPr>
          <w:color w:val="4C4747"/>
          <w:lang w:val="es-MX"/>
        </w:rPr>
        <w:t>A través de la participación ciudadana activa y mecanismos de evaluación, los CTC consolidan su posición como una institución pública eficiente, abierta al escrutinio y centrada en ofrecer servicios de calidad para el desarrollo de las comunidades</w:t>
      </w:r>
      <w:r w:rsidR="00B1367B" w:rsidRPr="00454F75">
        <w:rPr>
          <w:rFonts w:eastAsia="Calibri"/>
          <w:noProof/>
          <w:color w:val="4C4747"/>
          <w:lang w:val="es-ES"/>
        </w:rPr>
        <w:t>.</w:t>
      </w:r>
    </w:p>
    <w:p w14:paraId="101AE8A0" w14:textId="77777777" w:rsidR="00F45DFF" w:rsidRPr="007B2E32" w:rsidRDefault="00F45DFF" w:rsidP="007B2E32">
      <w:pPr>
        <w:spacing w:line="360" w:lineRule="auto"/>
        <w:jc w:val="both"/>
        <w:rPr>
          <w:rFonts w:eastAsia="Calibri"/>
          <w:noProof/>
          <w:lang w:val="es-ES"/>
        </w:rPr>
      </w:pPr>
    </w:p>
    <w:p w14:paraId="796E2236" w14:textId="7E2761F6" w:rsidR="007B2E32" w:rsidRPr="00F45DFF" w:rsidRDefault="007B2E32" w:rsidP="00F45DFF">
      <w:pPr>
        <w:pStyle w:val="Ttulo2"/>
        <w:spacing w:line="360" w:lineRule="auto"/>
        <w:jc w:val="both"/>
        <w:rPr>
          <w:b/>
          <w:noProof/>
          <w:color w:val="4C4747"/>
          <w:lang w:val="es-ES"/>
        </w:rPr>
      </w:pPr>
      <w:bookmarkStart w:id="21" w:name="_Toc184989637"/>
      <w:r w:rsidRPr="00F45DFF">
        <w:rPr>
          <w:b/>
          <w:noProof/>
          <w:color w:val="4C4747"/>
          <w:lang w:val="es-ES"/>
        </w:rPr>
        <w:t>5.1 Nivel de la satisfacción con el servicio</w:t>
      </w:r>
      <w:bookmarkEnd w:id="21"/>
    </w:p>
    <w:p w14:paraId="485C011B" w14:textId="743B8981" w:rsidR="00B259DA" w:rsidRPr="00B74466" w:rsidRDefault="000D4B5F" w:rsidP="000D4B5F">
      <w:pPr>
        <w:pStyle w:val="NormalWeb"/>
        <w:spacing w:line="360" w:lineRule="auto"/>
        <w:jc w:val="both"/>
        <w:rPr>
          <w:rFonts w:eastAsiaTheme="minorHAnsi"/>
          <w:color w:val="4C4747"/>
          <w:spacing w:val="20"/>
          <w:lang w:eastAsia="en-US"/>
        </w:rPr>
      </w:pPr>
      <w:r w:rsidRPr="00B74466">
        <w:rPr>
          <w:rFonts w:eastAsiaTheme="minorHAnsi"/>
          <w:bCs/>
          <w:color w:val="4C4747"/>
          <w:spacing w:val="20"/>
          <w:lang w:eastAsia="en-US"/>
        </w:rPr>
        <w:t>Para los Centros Tecnológicos Comunitarios (CTC), ofrecer un servicio de calidad que garantice una experiencia satisfactoria a todos los usuarios es una prioridad institucional</w:t>
      </w:r>
      <w:r w:rsidRPr="00B74466">
        <w:rPr>
          <w:rFonts w:eastAsiaTheme="minorHAnsi"/>
          <w:b/>
          <w:bCs/>
          <w:color w:val="4C4747"/>
          <w:spacing w:val="20"/>
          <w:lang w:eastAsia="en-US"/>
        </w:rPr>
        <w:t>.</w:t>
      </w:r>
      <w:r w:rsidRPr="00B74466">
        <w:rPr>
          <w:rFonts w:eastAsiaTheme="minorHAnsi"/>
          <w:color w:val="4C4747"/>
          <w:spacing w:val="20"/>
          <w:lang w:eastAsia="en-US"/>
        </w:rPr>
        <w:t xml:space="preserve"> Este compromiso se refleja en la implementación de procesos orientados a la mejora continua, la atención personalizada y la excelencia en cada uno de los servicios ofrecidos, asegurando así una gestión centrada en las necesidades reales de la ciudadanía.</w:t>
      </w:r>
      <w:r w:rsidR="00B259DA" w:rsidRPr="00B74466">
        <w:rPr>
          <w:rFonts w:eastAsiaTheme="minorHAnsi"/>
          <w:color w:val="4C4747"/>
          <w:spacing w:val="20"/>
          <w:lang w:eastAsia="en-US"/>
        </w:rPr>
        <w:t xml:space="preserve"> </w:t>
      </w:r>
    </w:p>
    <w:p w14:paraId="0CA344E6" w14:textId="0C48A73E" w:rsidR="00B259DA" w:rsidRPr="00304FC2" w:rsidRDefault="004E5C07" w:rsidP="00F45DFF">
      <w:pPr>
        <w:tabs>
          <w:tab w:val="left" w:pos="2981"/>
        </w:tabs>
        <w:spacing w:line="360" w:lineRule="auto"/>
        <w:jc w:val="both"/>
        <w:rPr>
          <w:color w:val="4C4747"/>
          <w:lang w:val="es-MX"/>
        </w:rPr>
      </w:pPr>
      <w:r w:rsidRPr="00304FC2">
        <w:rPr>
          <w:rStyle w:val="Textoennegrita"/>
          <w:color w:val="4C4747"/>
          <w:lang w:val="es-MX"/>
        </w:rPr>
        <w:t>Para conocer las expectativas y necesidades de los usuarios, los Centros Tecnológicos Comunitarios (CTC) han implementado un sistema de encuestas dirigido a diversos actores clave.</w:t>
      </w:r>
      <w:r w:rsidRPr="00304FC2">
        <w:rPr>
          <w:color w:val="4C4747"/>
          <w:lang w:val="es-MX"/>
        </w:rPr>
        <w:br/>
        <w:t>Estas herramientas permiten recopilar información valiosa que orienta los procesos de mejora continua, contribuyendo a elevar la calidad de los servicios ofrecidos en todo el territorio nacional</w:t>
      </w:r>
      <w:r w:rsidR="00B259DA" w:rsidRPr="00304FC2">
        <w:rPr>
          <w:color w:val="4C4747"/>
          <w:lang w:val="es-MX"/>
        </w:rPr>
        <w:t xml:space="preserve">. Con ese propósito, se realizó la Encuesta de Satisfacción de Usuarios correspondiente al período </w:t>
      </w:r>
      <w:r w:rsidRPr="00304FC2">
        <w:rPr>
          <w:color w:val="4C4747"/>
          <w:lang w:val="es-MX"/>
        </w:rPr>
        <w:t xml:space="preserve">enero – </w:t>
      </w:r>
      <w:r w:rsidR="00304FC2" w:rsidRPr="00304FC2">
        <w:rPr>
          <w:color w:val="4C4747"/>
          <w:lang w:val="es-MX"/>
        </w:rPr>
        <w:t>n</w:t>
      </w:r>
      <w:r w:rsidRPr="00304FC2">
        <w:rPr>
          <w:color w:val="4C4747"/>
          <w:lang w:val="es-MX"/>
        </w:rPr>
        <w:t>o</w:t>
      </w:r>
      <w:r w:rsidR="00304FC2" w:rsidRPr="00304FC2">
        <w:rPr>
          <w:color w:val="4C4747"/>
          <w:lang w:val="es-MX"/>
        </w:rPr>
        <w:t>viembre</w:t>
      </w:r>
      <w:r w:rsidRPr="00304FC2">
        <w:rPr>
          <w:color w:val="4C4747"/>
          <w:lang w:val="es-MX"/>
        </w:rPr>
        <w:t xml:space="preserve"> 2025</w:t>
      </w:r>
      <w:r w:rsidR="00B259DA" w:rsidRPr="00304FC2">
        <w:rPr>
          <w:color w:val="4C4747"/>
          <w:lang w:val="es-MX"/>
        </w:rPr>
        <w:t xml:space="preserve">, a través de la plataforma virtual google forms. La misma se segrega en cuatro partes: Encuesta Satisfacción Padres, Madres y/o Tutores EPES, </w:t>
      </w:r>
      <w:r w:rsidR="00B259DA" w:rsidRPr="00304FC2">
        <w:rPr>
          <w:color w:val="4C4747"/>
          <w:lang w:val="es-MX"/>
        </w:rPr>
        <w:lastRenderedPageBreak/>
        <w:t>Encuesta Satisfacción de Usuarios (Formaciones Virtuales), Encuesta de Satisfacción de Usuarios (Formaciones Presenciales y los Servicios) y Encuesta de satisfacción laboral colaboradores CTC.</w:t>
      </w:r>
    </w:p>
    <w:p w14:paraId="6434F312" w14:textId="77777777" w:rsidR="00E3362C" w:rsidRDefault="00E3362C" w:rsidP="007B2E32">
      <w:pPr>
        <w:spacing w:line="360" w:lineRule="auto"/>
        <w:jc w:val="both"/>
        <w:rPr>
          <w:rFonts w:eastAsia="Calibri"/>
          <w:noProof/>
          <w:lang w:val="es-ES"/>
        </w:rPr>
      </w:pPr>
    </w:p>
    <w:p w14:paraId="66B11C60" w14:textId="77777777" w:rsidR="007B2E32" w:rsidRPr="00755E0F" w:rsidRDefault="007B2E32" w:rsidP="007B2E32">
      <w:pPr>
        <w:spacing w:line="360" w:lineRule="auto"/>
        <w:jc w:val="both"/>
        <w:rPr>
          <w:rFonts w:eastAsia="Calibri"/>
          <w:b/>
          <w:noProof/>
          <w:color w:val="4C4747"/>
          <w:lang w:val="es-ES"/>
        </w:rPr>
      </w:pPr>
      <w:r w:rsidRPr="00755E0F">
        <w:rPr>
          <w:rFonts w:eastAsia="Calibri"/>
          <w:b/>
          <w:noProof/>
          <w:color w:val="4C4747"/>
          <w:lang w:val="es-ES"/>
        </w:rPr>
        <w:t xml:space="preserve">Resultados Generales </w:t>
      </w:r>
    </w:p>
    <w:p w14:paraId="1446A49F" w14:textId="1C0A318F" w:rsidR="00B259DA" w:rsidRPr="00755E0F" w:rsidRDefault="00B259DA" w:rsidP="00151421">
      <w:pPr>
        <w:tabs>
          <w:tab w:val="left" w:pos="2981"/>
        </w:tabs>
        <w:spacing w:line="360" w:lineRule="auto"/>
        <w:jc w:val="both"/>
        <w:rPr>
          <w:color w:val="4C4747"/>
          <w:lang w:val="es-MX"/>
        </w:rPr>
      </w:pPr>
      <w:r w:rsidRPr="00755E0F">
        <w:rPr>
          <w:color w:val="4C4747"/>
          <w:lang w:val="es-MX"/>
        </w:rPr>
        <w:t>El Índice Global de Satisfacción General de los Servicios de los Centros Tecnológicos Comunitarios, según la</w:t>
      </w:r>
      <w:r w:rsidR="001C23F9" w:rsidRPr="00755E0F">
        <w:rPr>
          <w:color w:val="4C4747"/>
          <w:lang w:val="es-MX"/>
        </w:rPr>
        <w:t xml:space="preserve"> encuesta realizada, es de un 83,51</w:t>
      </w:r>
      <w:r w:rsidRPr="00755E0F">
        <w:rPr>
          <w:color w:val="4C4747"/>
          <w:lang w:val="es-MX"/>
        </w:rPr>
        <w:t xml:space="preserve"> %, destacándose de muy satisf</w:t>
      </w:r>
      <w:r w:rsidR="001C23F9" w:rsidRPr="00755E0F">
        <w:rPr>
          <w:color w:val="4C4747"/>
          <w:lang w:val="es-MX"/>
        </w:rPr>
        <w:t>actorio. Del mismo modo, el 51,26</w:t>
      </w:r>
      <w:r w:rsidRPr="00755E0F">
        <w:rPr>
          <w:color w:val="4C4747"/>
          <w:lang w:val="es-MX"/>
        </w:rPr>
        <w:t xml:space="preserve"> % de los encuestados califica el servicio CTC c</w:t>
      </w:r>
      <w:r w:rsidR="001C23F9" w:rsidRPr="00755E0F">
        <w:rPr>
          <w:color w:val="4C4747"/>
          <w:lang w:val="es-MX"/>
        </w:rPr>
        <w:t>omo eficiente, siguiéndole el 17</w:t>
      </w:r>
      <w:r w:rsidRPr="00755E0F">
        <w:rPr>
          <w:color w:val="4C4747"/>
          <w:lang w:val="es-MX"/>
        </w:rPr>
        <w:t>,</w:t>
      </w:r>
      <w:r w:rsidR="001C23F9" w:rsidRPr="00755E0F">
        <w:rPr>
          <w:color w:val="4C4747"/>
          <w:lang w:val="es-MX"/>
        </w:rPr>
        <w:t>52</w:t>
      </w:r>
      <w:r w:rsidRPr="00755E0F">
        <w:rPr>
          <w:color w:val="4C4747"/>
          <w:lang w:val="es-MX"/>
        </w:rPr>
        <w:t xml:space="preserve"> % que lo define como profesional. La calificación promedio otorgada por los encuestados al personal CTC, instalaciones, plataforma</w:t>
      </w:r>
      <w:r w:rsidR="001C23F9" w:rsidRPr="00755E0F">
        <w:rPr>
          <w:color w:val="4C4747"/>
          <w:lang w:val="es-MX"/>
        </w:rPr>
        <w:t>s y acciones formativas es de 80</w:t>
      </w:r>
      <w:r w:rsidRPr="00755E0F">
        <w:rPr>
          <w:color w:val="4C4747"/>
          <w:lang w:val="es-MX"/>
        </w:rPr>
        <w:t>,</w:t>
      </w:r>
      <w:r w:rsidR="001C23F9" w:rsidRPr="00755E0F">
        <w:rPr>
          <w:color w:val="4C4747"/>
          <w:lang w:val="es-MX"/>
        </w:rPr>
        <w:t>41</w:t>
      </w:r>
      <w:r w:rsidRPr="00755E0F">
        <w:rPr>
          <w:color w:val="4C4747"/>
          <w:lang w:val="es-MX"/>
        </w:rPr>
        <w:t xml:space="preserve"> % según el Índice de Percepción de Calidad.</w:t>
      </w:r>
    </w:p>
    <w:p w14:paraId="7526111F" w14:textId="3EE86EE6" w:rsidR="00B259DA" w:rsidRPr="00755E0F" w:rsidRDefault="00B259DA" w:rsidP="00151421">
      <w:pPr>
        <w:tabs>
          <w:tab w:val="left" w:pos="2981"/>
        </w:tabs>
        <w:spacing w:line="360" w:lineRule="auto"/>
        <w:jc w:val="both"/>
        <w:rPr>
          <w:color w:val="4C4747"/>
          <w:lang w:val="es-MX"/>
        </w:rPr>
      </w:pPr>
      <w:r w:rsidRPr="00755E0F">
        <w:rPr>
          <w:color w:val="4C4747"/>
          <w:lang w:val="es-MX"/>
        </w:rPr>
        <w:t>De igual manera, el calificativo “muy satisfact</w:t>
      </w:r>
      <w:r w:rsidR="001C23F9" w:rsidRPr="00755E0F">
        <w:rPr>
          <w:color w:val="4C4747"/>
          <w:lang w:val="es-MX"/>
        </w:rPr>
        <w:t>orio” fue el utilizado por el 80,17</w:t>
      </w:r>
      <w:r w:rsidRPr="00755E0F">
        <w:rPr>
          <w:color w:val="4C4747"/>
          <w:lang w:val="es-MX"/>
        </w:rPr>
        <w:t xml:space="preserve"> % de los encuestados para puntuar el servicio ofrecido desde los Espacios de Esperanza (EPES). A su vez, en el Índice Global de Satisfacción por dimensiones de EPES, la que tuvo mayor ponderación fue la dimensión de “Maestra” donde un 72,9</w:t>
      </w:r>
      <w:r w:rsidR="001C23F9" w:rsidRPr="00755E0F">
        <w:rPr>
          <w:color w:val="4C4747"/>
          <w:lang w:val="es-MX"/>
        </w:rPr>
        <w:t>0</w:t>
      </w:r>
      <w:r w:rsidRPr="00755E0F">
        <w:rPr>
          <w:color w:val="4C4747"/>
          <w:lang w:val="es-MX"/>
        </w:rPr>
        <w:t xml:space="preserve"> % de los encuestados marcó “muy satisfecho” y un índice de 4,11 con el trabajo docente. Mientras que las dimensiones de “Plataforma” y “Contenido” marcó “muy satisfecho” el 74,22 % de la población encuestada y un índice de 3,81 y 4,09 respectivamente. </w:t>
      </w:r>
    </w:p>
    <w:p w14:paraId="506BB64A" w14:textId="5370536F" w:rsidR="00B259DA" w:rsidRPr="00755E0F" w:rsidRDefault="00B259DA" w:rsidP="00151421">
      <w:pPr>
        <w:tabs>
          <w:tab w:val="left" w:pos="2981"/>
        </w:tabs>
        <w:spacing w:line="360" w:lineRule="auto"/>
        <w:jc w:val="both"/>
        <w:rPr>
          <w:color w:val="4C4747"/>
          <w:lang w:val="es-MX"/>
        </w:rPr>
      </w:pPr>
      <w:r w:rsidRPr="00755E0F">
        <w:rPr>
          <w:color w:val="4C4747"/>
          <w:lang w:val="es-MX"/>
        </w:rPr>
        <w:t>Por otro lado, el Índice Global de Satisfacción de Usuarios (Formaciones Presenciales y los Servicios)</w:t>
      </w:r>
      <w:r w:rsidR="00937945">
        <w:rPr>
          <w:color w:val="4C4747"/>
          <w:lang w:val="es-MX"/>
        </w:rPr>
        <w:t xml:space="preserve"> es de 3,84 y calificación promedio </w:t>
      </w:r>
      <w:r w:rsidR="001C23F9" w:rsidRPr="00755E0F">
        <w:rPr>
          <w:color w:val="4C4747"/>
          <w:lang w:val="es-MX"/>
        </w:rPr>
        <w:t>de 76,3</w:t>
      </w:r>
      <w:r w:rsidRPr="00755E0F">
        <w:rPr>
          <w:color w:val="4C4747"/>
          <w:lang w:val="es-MX"/>
        </w:rPr>
        <w:t xml:space="preserve">1 % según el índice de Percepción de Calidad. En cuanto al Índice Global de Satisfacción de Usuarios (Formaciones Virtuales) </w:t>
      </w:r>
      <w:r w:rsidR="00937945">
        <w:rPr>
          <w:color w:val="4C4747"/>
          <w:lang w:val="es-MX"/>
        </w:rPr>
        <w:t xml:space="preserve">es de 3,94 y </w:t>
      </w:r>
      <w:r w:rsidRPr="00755E0F">
        <w:rPr>
          <w:color w:val="4C4747"/>
          <w:lang w:val="es-MX"/>
        </w:rPr>
        <w:t xml:space="preserve">la calificación otorgada por los encuestados fue de 70,80 %, según el Índice de Percepción de Calidad. </w:t>
      </w:r>
    </w:p>
    <w:p w14:paraId="4F3D219A" w14:textId="747BC2C4" w:rsidR="00B259DA" w:rsidRPr="00755E0F" w:rsidRDefault="00B259DA" w:rsidP="00151421">
      <w:pPr>
        <w:tabs>
          <w:tab w:val="left" w:pos="2981"/>
        </w:tabs>
        <w:spacing w:line="360" w:lineRule="auto"/>
        <w:jc w:val="both"/>
        <w:rPr>
          <w:color w:val="4C4747"/>
          <w:lang w:val="es-MX"/>
        </w:rPr>
      </w:pPr>
      <w:r w:rsidRPr="00755E0F">
        <w:rPr>
          <w:color w:val="4C4747"/>
          <w:lang w:val="es-MX"/>
        </w:rPr>
        <w:lastRenderedPageBreak/>
        <w:t>Con relación al Índice de Satisfacción de los Colaboradores de los CTC en los aspectos relativos a la form</w:t>
      </w:r>
      <w:r w:rsidR="00755E0F" w:rsidRPr="00755E0F">
        <w:rPr>
          <w:color w:val="4C4747"/>
          <w:lang w:val="es-MX"/>
        </w:rPr>
        <w:t>ación continua, el 80</w:t>
      </w:r>
      <w:r w:rsidRPr="00755E0F">
        <w:rPr>
          <w:color w:val="4C4747"/>
          <w:lang w:val="es-MX"/>
        </w:rPr>
        <w:t>,5</w:t>
      </w:r>
      <w:r w:rsidR="00755E0F" w:rsidRPr="00755E0F">
        <w:rPr>
          <w:color w:val="4C4747"/>
          <w:lang w:val="es-MX"/>
        </w:rPr>
        <w:t>1</w:t>
      </w:r>
      <w:r w:rsidRPr="00755E0F">
        <w:rPr>
          <w:color w:val="4C4747"/>
          <w:lang w:val="es-MX"/>
        </w:rPr>
        <w:t xml:space="preserve"> % de la muestra indicó que se encuentra satisfecho con su puesto de trabajo en cuanto a que funciones se encuentran debidamente definidas, solo destacando como oportunidad de mejora los aspectos relativos a los paquetes salariales en función al alto costo de la vida y el desempeño. Los colaboradores valoran de forma positiva las oportunidades que ofrece la institución en los aspectos de conciliación de la vida profesional y familiar y el reconocimiento desde la alta gerencia se realiza de forma continua ante el desempeño individual de los colaboradores. </w:t>
      </w:r>
    </w:p>
    <w:p w14:paraId="773F0049" w14:textId="77777777" w:rsidR="00B259DA" w:rsidRPr="00755E0F" w:rsidRDefault="00B259DA" w:rsidP="00B259DA">
      <w:pPr>
        <w:tabs>
          <w:tab w:val="left" w:pos="2981"/>
        </w:tabs>
        <w:spacing w:line="360" w:lineRule="auto"/>
        <w:rPr>
          <w:color w:val="4C4747"/>
          <w:lang w:val="es-MX"/>
        </w:rPr>
      </w:pPr>
      <w:r w:rsidRPr="00755E0F">
        <w:rPr>
          <w:color w:val="4C4747"/>
          <w:lang w:val="es-MX"/>
        </w:rPr>
        <w:t>A continuación, se muestran las variables de estudio y los resultados por cada encuesta aplicada:</w:t>
      </w:r>
    </w:p>
    <w:p w14:paraId="46FAED93" w14:textId="77777777" w:rsidR="00B259DA" w:rsidRPr="00EE423A" w:rsidRDefault="00B259DA" w:rsidP="00B259DA">
      <w:pPr>
        <w:tabs>
          <w:tab w:val="left" w:pos="2981"/>
        </w:tabs>
        <w:spacing w:line="360" w:lineRule="auto"/>
        <w:rPr>
          <w:color w:val="FF0000"/>
          <w:lang w:val="es-MX"/>
        </w:rPr>
      </w:pPr>
    </w:p>
    <w:p w14:paraId="23790063" w14:textId="77777777" w:rsidR="00B259DA" w:rsidRPr="00755E0F" w:rsidRDefault="00B259DA" w:rsidP="00B259DA">
      <w:pPr>
        <w:pStyle w:val="Prrafodelista"/>
        <w:numPr>
          <w:ilvl w:val="0"/>
          <w:numId w:val="12"/>
        </w:numPr>
        <w:tabs>
          <w:tab w:val="left" w:pos="2981"/>
        </w:tabs>
        <w:spacing w:line="360" w:lineRule="auto"/>
        <w:rPr>
          <w:b/>
          <w:color w:val="4C4747"/>
          <w:lang w:val="es-ES"/>
        </w:rPr>
      </w:pPr>
      <w:r w:rsidRPr="00755E0F">
        <w:rPr>
          <w:b/>
          <w:color w:val="4C4747"/>
          <w:lang w:val="es-ES"/>
        </w:rPr>
        <w:t>Encuesta Satisfacción Padres, Madres y/o Tutores EPES</w:t>
      </w:r>
    </w:p>
    <w:p w14:paraId="7410A396" w14:textId="77777777" w:rsidR="00B259DA" w:rsidRPr="00755E0F" w:rsidRDefault="00B259DA" w:rsidP="00B259DA">
      <w:pPr>
        <w:tabs>
          <w:tab w:val="left" w:pos="2981"/>
        </w:tabs>
        <w:spacing w:line="360" w:lineRule="auto"/>
        <w:rPr>
          <w:color w:val="4C4747"/>
          <w:lang w:val="es-MX"/>
        </w:rPr>
      </w:pPr>
    </w:p>
    <w:p w14:paraId="3D60B897" w14:textId="77777777" w:rsidR="00B259DA" w:rsidRPr="00755E0F" w:rsidRDefault="00B259DA" w:rsidP="00B259DA">
      <w:pPr>
        <w:tabs>
          <w:tab w:val="left" w:pos="2981"/>
        </w:tabs>
        <w:spacing w:line="360" w:lineRule="auto"/>
        <w:rPr>
          <w:b/>
          <w:color w:val="4C4747"/>
          <w:lang w:val="es-ES_tradnl"/>
        </w:rPr>
      </w:pPr>
      <w:r w:rsidRPr="00755E0F">
        <w:rPr>
          <w:b/>
          <w:color w:val="4C4747"/>
          <w:lang w:val="es-ES_tradnl"/>
        </w:rPr>
        <w:t>Objetivo General</w:t>
      </w:r>
    </w:p>
    <w:p w14:paraId="42963F83" w14:textId="77777777" w:rsidR="00B259DA" w:rsidRPr="00755E0F" w:rsidRDefault="00B259DA" w:rsidP="00BA3C26">
      <w:pPr>
        <w:tabs>
          <w:tab w:val="left" w:pos="2981"/>
        </w:tabs>
        <w:spacing w:line="360" w:lineRule="auto"/>
        <w:jc w:val="both"/>
        <w:rPr>
          <w:color w:val="4C4747"/>
          <w:lang w:val="es-ES_tradnl"/>
        </w:rPr>
      </w:pPr>
      <w:r w:rsidRPr="00755E0F">
        <w:rPr>
          <w:color w:val="4C4747"/>
          <w:lang w:val="es-ES_tradnl"/>
        </w:rPr>
        <w:t>Evaluar la satisfacción de los Padres, Madres y/o tutores de los niños y niñas EPES de los Centros Tecnológicos Comunitarios.</w:t>
      </w:r>
    </w:p>
    <w:p w14:paraId="190F6972" w14:textId="77777777" w:rsidR="00B259DA" w:rsidRPr="00755E0F" w:rsidRDefault="00B259DA" w:rsidP="00B259DA">
      <w:pPr>
        <w:tabs>
          <w:tab w:val="left" w:pos="2981"/>
        </w:tabs>
        <w:spacing w:line="360" w:lineRule="auto"/>
        <w:rPr>
          <w:color w:val="4C4747"/>
          <w:lang w:val="es-ES_tradnl"/>
        </w:rPr>
      </w:pPr>
    </w:p>
    <w:p w14:paraId="7F4D009E" w14:textId="77777777" w:rsidR="00B259DA" w:rsidRPr="00755E0F" w:rsidRDefault="00B259DA" w:rsidP="00B259DA">
      <w:pPr>
        <w:tabs>
          <w:tab w:val="left" w:pos="2981"/>
        </w:tabs>
        <w:spacing w:line="360" w:lineRule="auto"/>
        <w:rPr>
          <w:b/>
          <w:color w:val="4C4747"/>
          <w:lang w:val="es-ES_tradnl"/>
        </w:rPr>
      </w:pPr>
      <w:r w:rsidRPr="00755E0F">
        <w:rPr>
          <w:b/>
          <w:color w:val="4C4747"/>
          <w:lang w:val="es-ES_tradnl"/>
        </w:rPr>
        <w:t>Objetivos Específicos</w:t>
      </w:r>
    </w:p>
    <w:p w14:paraId="481DB52B" w14:textId="77777777" w:rsidR="00B259DA" w:rsidRPr="00755E0F" w:rsidRDefault="00B259DA" w:rsidP="00BA3C26">
      <w:pPr>
        <w:pStyle w:val="Prrafodelista"/>
        <w:numPr>
          <w:ilvl w:val="0"/>
          <w:numId w:val="11"/>
        </w:numPr>
        <w:tabs>
          <w:tab w:val="left" w:pos="2981"/>
        </w:tabs>
        <w:spacing w:line="360" w:lineRule="auto"/>
        <w:jc w:val="both"/>
        <w:rPr>
          <w:color w:val="4C4747"/>
          <w:lang w:val="es-ES_tradnl"/>
        </w:rPr>
      </w:pPr>
      <w:r w:rsidRPr="00755E0F">
        <w:rPr>
          <w:color w:val="4C4747"/>
          <w:lang w:val="es-ES_tradnl"/>
        </w:rPr>
        <w:t>Evaluar la calidad del servicio de Espacio de Esperanza que se ofrece en los CTC.</w:t>
      </w:r>
    </w:p>
    <w:p w14:paraId="36BC118E" w14:textId="77777777" w:rsidR="00B259DA" w:rsidRPr="00755E0F" w:rsidRDefault="00B259DA" w:rsidP="00BA3C26">
      <w:pPr>
        <w:pStyle w:val="Prrafodelista"/>
        <w:numPr>
          <w:ilvl w:val="0"/>
          <w:numId w:val="11"/>
        </w:numPr>
        <w:tabs>
          <w:tab w:val="left" w:pos="2981"/>
        </w:tabs>
        <w:spacing w:line="360" w:lineRule="auto"/>
        <w:jc w:val="both"/>
        <w:rPr>
          <w:color w:val="4C4747"/>
          <w:lang w:val="es-ES_tradnl"/>
        </w:rPr>
      </w:pPr>
      <w:r w:rsidRPr="00755E0F">
        <w:rPr>
          <w:color w:val="4C4747"/>
          <w:lang w:val="es-ES_tradnl"/>
        </w:rPr>
        <w:t>Conocer las expectativas y necesidades de los Padres, Madres y tutores.</w:t>
      </w:r>
    </w:p>
    <w:p w14:paraId="67FA53BE" w14:textId="7AF5D79C" w:rsidR="00B259DA" w:rsidRDefault="00B259DA" w:rsidP="00B259DA">
      <w:pPr>
        <w:tabs>
          <w:tab w:val="left" w:pos="2981"/>
        </w:tabs>
        <w:spacing w:line="360" w:lineRule="auto"/>
        <w:rPr>
          <w:color w:val="4C4747"/>
          <w:lang w:val="es-MX"/>
        </w:rPr>
      </w:pPr>
    </w:p>
    <w:p w14:paraId="445D6D1D" w14:textId="77777777" w:rsidR="000D0AA2" w:rsidRPr="00755E0F" w:rsidRDefault="000D0AA2" w:rsidP="00B259DA">
      <w:pPr>
        <w:tabs>
          <w:tab w:val="left" w:pos="2981"/>
        </w:tabs>
        <w:spacing w:line="360" w:lineRule="auto"/>
        <w:rPr>
          <w:color w:val="4C4747"/>
          <w:lang w:val="es-MX"/>
        </w:rPr>
      </w:pPr>
    </w:p>
    <w:p w14:paraId="096B9417" w14:textId="77777777" w:rsidR="00B259DA" w:rsidRPr="00755E0F" w:rsidRDefault="00B259DA" w:rsidP="00B259DA">
      <w:pPr>
        <w:tabs>
          <w:tab w:val="left" w:pos="2981"/>
        </w:tabs>
        <w:spacing w:line="360" w:lineRule="auto"/>
        <w:rPr>
          <w:b/>
          <w:color w:val="4C4747"/>
          <w:lang w:val="es-ES_tradnl"/>
        </w:rPr>
      </w:pPr>
      <w:r w:rsidRPr="00755E0F">
        <w:rPr>
          <w:b/>
          <w:color w:val="4C4747"/>
          <w:lang w:val="es-ES_tradnl"/>
        </w:rPr>
        <w:lastRenderedPageBreak/>
        <w:t>Aspectos Metodológicos</w:t>
      </w:r>
    </w:p>
    <w:p w14:paraId="7F1CF7B0" w14:textId="77777777" w:rsidR="00B259DA" w:rsidRPr="00755E0F" w:rsidRDefault="00B259DA" w:rsidP="00B259DA">
      <w:pPr>
        <w:pStyle w:val="Prrafodelista"/>
        <w:numPr>
          <w:ilvl w:val="0"/>
          <w:numId w:val="11"/>
        </w:numPr>
        <w:tabs>
          <w:tab w:val="left" w:pos="2981"/>
        </w:tabs>
        <w:spacing w:line="360" w:lineRule="auto"/>
        <w:jc w:val="both"/>
        <w:rPr>
          <w:color w:val="4C4747"/>
        </w:rPr>
      </w:pPr>
      <w:r w:rsidRPr="00755E0F">
        <w:rPr>
          <w:color w:val="4C4747"/>
          <w:lang w:val="es-ES_tradnl"/>
        </w:rPr>
        <w:t>Muestra</w:t>
      </w:r>
      <w:r w:rsidRPr="00755E0F">
        <w:rPr>
          <w:color w:val="4C4747"/>
        </w:rPr>
        <w:t>:</w:t>
      </w:r>
    </w:p>
    <w:p w14:paraId="15572A21" w14:textId="77777777" w:rsidR="00B259DA" w:rsidRPr="00755E0F" w:rsidRDefault="00B259DA" w:rsidP="00BA3C26">
      <w:pPr>
        <w:tabs>
          <w:tab w:val="left" w:pos="2981"/>
        </w:tabs>
        <w:spacing w:line="360" w:lineRule="auto"/>
        <w:jc w:val="both"/>
        <w:rPr>
          <w:color w:val="4C4747"/>
          <w:lang w:val="es-MX"/>
        </w:rPr>
      </w:pPr>
      <w:r w:rsidRPr="00755E0F">
        <w:rPr>
          <w:color w:val="4C4747"/>
          <w:lang w:val="es-MX"/>
        </w:rPr>
        <w:t>Método del muestreo: Probabilístico (Todos los participantes tienen la misma oportunidad de ser elegidos/as).</w:t>
      </w:r>
    </w:p>
    <w:p w14:paraId="4BF7EBF6" w14:textId="77777777" w:rsidR="00B259DA" w:rsidRPr="00755E0F" w:rsidRDefault="00B259DA" w:rsidP="00BA3C26">
      <w:pPr>
        <w:tabs>
          <w:tab w:val="left" w:pos="2981"/>
        </w:tabs>
        <w:spacing w:line="360" w:lineRule="auto"/>
        <w:jc w:val="both"/>
        <w:rPr>
          <w:color w:val="4C4747"/>
          <w:lang w:val="es-MX"/>
        </w:rPr>
      </w:pPr>
      <w:r w:rsidRPr="00755E0F">
        <w:rPr>
          <w:color w:val="4C4747"/>
          <w:lang w:val="es-MX"/>
        </w:rPr>
        <w:t>Tipo de muestreo: Muestreo Aleatorio Estratificado (Población clasificada según objeto de estudio y en subgrupos homogéneos).</w:t>
      </w:r>
    </w:p>
    <w:p w14:paraId="1F6C7CB6" w14:textId="77777777" w:rsidR="00F45DFF" w:rsidRPr="00755E0F" w:rsidRDefault="00F45DFF" w:rsidP="00BA3C26">
      <w:pPr>
        <w:tabs>
          <w:tab w:val="left" w:pos="2981"/>
        </w:tabs>
        <w:spacing w:line="360" w:lineRule="auto"/>
        <w:jc w:val="both"/>
        <w:rPr>
          <w:color w:val="4C4747"/>
          <w:lang w:val="es-MX"/>
        </w:rPr>
      </w:pPr>
    </w:p>
    <w:p w14:paraId="5EA5F5BF" w14:textId="77777777" w:rsidR="00B259DA" w:rsidRPr="00755E0F" w:rsidRDefault="00B259DA" w:rsidP="00BA3C26">
      <w:pPr>
        <w:pStyle w:val="Prrafodelista"/>
        <w:numPr>
          <w:ilvl w:val="0"/>
          <w:numId w:val="11"/>
        </w:numPr>
        <w:tabs>
          <w:tab w:val="left" w:pos="2981"/>
        </w:tabs>
        <w:spacing w:line="360" w:lineRule="auto"/>
        <w:jc w:val="both"/>
        <w:rPr>
          <w:color w:val="4C4747"/>
          <w:lang w:val="es-ES"/>
        </w:rPr>
      </w:pPr>
      <w:r w:rsidRPr="00755E0F">
        <w:rPr>
          <w:color w:val="4C4747"/>
          <w:lang w:val="es-ES"/>
        </w:rPr>
        <w:t>Técnica de recopilación de datos:</w:t>
      </w:r>
    </w:p>
    <w:p w14:paraId="1FD18518" w14:textId="77777777" w:rsidR="00B259DA" w:rsidRPr="00755E0F" w:rsidRDefault="00B259DA" w:rsidP="00BA3C26">
      <w:pPr>
        <w:tabs>
          <w:tab w:val="left" w:pos="2981"/>
        </w:tabs>
        <w:spacing w:line="360" w:lineRule="auto"/>
        <w:jc w:val="both"/>
        <w:rPr>
          <w:color w:val="4C4747"/>
        </w:rPr>
      </w:pPr>
      <w:r w:rsidRPr="00755E0F">
        <w:rPr>
          <w:color w:val="4C4747"/>
        </w:rPr>
        <w:t>Digital, vía Google Forms.</w:t>
      </w:r>
    </w:p>
    <w:p w14:paraId="43EBAD74" w14:textId="77777777" w:rsidR="00B259DA" w:rsidRPr="00755E0F" w:rsidRDefault="00B259DA" w:rsidP="00B259DA">
      <w:pPr>
        <w:pStyle w:val="Prrafodelista"/>
        <w:tabs>
          <w:tab w:val="left" w:pos="2981"/>
        </w:tabs>
        <w:spacing w:line="360" w:lineRule="auto"/>
        <w:ind w:left="360"/>
        <w:rPr>
          <w:color w:val="4C4747"/>
        </w:rPr>
      </w:pPr>
    </w:p>
    <w:p w14:paraId="436A1CC6" w14:textId="135FDBD9" w:rsidR="00B259DA" w:rsidRPr="00755E0F" w:rsidRDefault="00755E0F" w:rsidP="00BA3C26">
      <w:pPr>
        <w:pStyle w:val="Prrafodelista"/>
        <w:numPr>
          <w:ilvl w:val="0"/>
          <w:numId w:val="11"/>
        </w:numPr>
        <w:tabs>
          <w:tab w:val="left" w:pos="2981"/>
        </w:tabs>
        <w:spacing w:line="360" w:lineRule="auto"/>
        <w:jc w:val="both"/>
        <w:rPr>
          <w:color w:val="4C4747"/>
        </w:rPr>
      </w:pPr>
      <w:r>
        <w:rPr>
          <w:color w:val="4C4747"/>
        </w:rPr>
        <w:t>Escala de r</w:t>
      </w:r>
      <w:r w:rsidR="00B259DA" w:rsidRPr="00755E0F">
        <w:rPr>
          <w:color w:val="4C4747"/>
        </w:rPr>
        <w:t>espuestas:</w:t>
      </w:r>
    </w:p>
    <w:p w14:paraId="58DEA568" w14:textId="77777777" w:rsidR="00B259DA" w:rsidRPr="00755E0F" w:rsidRDefault="00B259DA" w:rsidP="00BA3C26">
      <w:pPr>
        <w:tabs>
          <w:tab w:val="left" w:pos="2981"/>
        </w:tabs>
        <w:spacing w:line="360" w:lineRule="auto"/>
        <w:jc w:val="both"/>
        <w:rPr>
          <w:color w:val="4C4747"/>
          <w:lang w:val="es-MX"/>
        </w:rPr>
      </w:pPr>
      <w:r w:rsidRPr="00755E0F">
        <w:rPr>
          <w:color w:val="4C4747"/>
          <w:lang w:val="es-MX"/>
        </w:rPr>
        <w:t>Se utilizó la escala Likert como escala de respuesta según se muestra a continuación:</w:t>
      </w:r>
    </w:p>
    <w:p w14:paraId="707C5993" w14:textId="77777777" w:rsidR="00B259DA" w:rsidRPr="00EE423A" w:rsidRDefault="00B259DA" w:rsidP="00BA3C26">
      <w:pPr>
        <w:tabs>
          <w:tab w:val="left" w:pos="2981"/>
        </w:tabs>
        <w:spacing w:line="360" w:lineRule="auto"/>
        <w:jc w:val="both"/>
        <w:rPr>
          <w:color w:val="FF0000"/>
          <w:sz w:val="20"/>
          <w:lang w:val="es-MX"/>
        </w:rPr>
      </w:pPr>
    </w:p>
    <w:tbl>
      <w:tblPr>
        <w:tblW w:w="0" w:type="auto"/>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2127"/>
        <w:gridCol w:w="1590"/>
      </w:tblGrid>
      <w:tr w:rsidR="00B259DA" w:rsidRPr="00EE423A" w14:paraId="151EE3B9" w14:textId="77777777" w:rsidTr="005361DE">
        <w:trPr>
          <w:trHeight w:val="227"/>
          <w:jc w:val="center"/>
        </w:trPr>
        <w:tc>
          <w:tcPr>
            <w:tcW w:w="2127" w:type="dxa"/>
            <w:tcBorders>
              <w:top w:val="single" w:sz="4" w:space="0" w:color="767171"/>
              <w:left w:val="single" w:sz="4" w:space="0" w:color="767171"/>
              <w:bottom w:val="single" w:sz="4" w:space="0" w:color="767171"/>
              <w:right w:val="single" w:sz="4" w:space="0" w:color="767171"/>
            </w:tcBorders>
            <w:shd w:val="clear" w:color="auto" w:fill="002060"/>
            <w:vAlign w:val="center"/>
            <w:hideMark/>
          </w:tcPr>
          <w:p w14:paraId="6D855196" w14:textId="77777777" w:rsidR="00B259DA" w:rsidRPr="00755E0F" w:rsidRDefault="00B259DA" w:rsidP="00BA3C26">
            <w:pPr>
              <w:tabs>
                <w:tab w:val="left" w:pos="2981"/>
              </w:tabs>
              <w:spacing w:line="360" w:lineRule="auto"/>
              <w:jc w:val="center"/>
              <w:rPr>
                <w:color w:val="FFFFFF" w:themeColor="background1"/>
                <w:lang w:val="es-ES_tradnl"/>
              </w:rPr>
            </w:pPr>
            <w:r w:rsidRPr="00755E0F">
              <w:rPr>
                <w:color w:val="FFFFFF" w:themeColor="background1"/>
                <w:lang w:val="es-ES_tradnl"/>
              </w:rPr>
              <w:t>Respuesta</w:t>
            </w:r>
          </w:p>
        </w:tc>
        <w:tc>
          <w:tcPr>
            <w:tcW w:w="1590" w:type="dxa"/>
            <w:tcBorders>
              <w:top w:val="single" w:sz="4" w:space="0" w:color="767171"/>
              <w:left w:val="single" w:sz="4" w:space="0" w:color="767171"/>
              <w:bottom w:val="single" w:sz="4" w:space="0" w:color="767171"/>
              <w:right w:val="single" w:sz="4" w:space="0" w:color="767171"/>
            </w:tcBorders>
            <w:shd w:val="clear" w:color="auto" w:fill="002060"/>
            <w:vAlign w:val="center"/>
            <w:hideMark/>
          </w:tcPr>
          <w:p w14:paraId="2E97EAFE" w14:textId="77777777" w:rsidR="00B259DA" w:rsidRPr="00755E0F" w:rsidRDefault="00B259DA" w:rsidP="00BA3C26">
            <w:pPr>
              <w:tabs>
                <w:tab w:val="left" w:pos="2981"/>
              </w:tabs>
              <w:spacing w:line="360" w:lineRule="auto"/>
              <w:jc w:val="center"/>
              <w:rPr>
                <w:color w:val="FFFFFF" w:themeColor="background1"/>
                <w:lang w:val="es-ES_tradnl"/>
              </w:rPr>
            </w:pPr>
            <w:r w:rsidRPr="00755E0F">
              <w:rPr>
                <w:color w:val="FFFFFF" w:themeColor="background1"/>
                <w:lang w:val="es-ES_tradnl"/>
              </w:rPr>
              <w:t>Puntuación</w:t>
            </w:r>
          </w:p>
        </w:tc>
      </w:tr>
      <w:tr w:rsidR="00B259DA" w:rsidRPr="00EE423A" w14:paraId="6EC26974" w14:textId="77777777" w:rsidTr="005361DE">
        <w:trPr>
          <w:trHeight w:val="227"/>
          <w:jc w:val="center"/>
        </w:trPr>
        <w:tc>
          <w:tcPr>
            <w:tcW w:w="2127" w:type="dxa"/>
            <w:tcBorders>
              <w:top w:val="single" w:sz="4" w:space="0" w:color="767171"/>
              <w:left w:val="single" w:sz="4" w:space="0" w:color="767171"/>
              <w:bottom w:val="single" w:sz="4" w:space="0" w:color="767171"/>
              <w:right w:val="single" w:sz="4" w:space="0" w:color="767171"/>
            </w:tcBorders>
            <w:vAlign w:val="center"/>
            <w:hideMark/>
          </w:tcPr>
          <w:p w14:paraId="5D12F4B1" w14:textId="77777777" w:rsidR="00B259DA" w:rsidRPr="00755E0F" w:rsidRDefault="00B259DA" w:rsidP="00BA3C26">
            <w:pPr>
              <w:tabs>
                <w:tab w:val="left" w:pos="2981"/>
              </w:tabs>
              <w:spacing w:line="360" w:lineRule="auto"/>
              <w:jc w:val="center"/>
              <w:rPr>
                <w:color w:val="4C4747"/>
                <w:lang w:val="es-ES_tradnl"/>
              </w:rPr>
            </w:pPr>
            <w:r w:rsidRPr="00755E0F">
              <w:rPr>
                <w:color w:val="4C4747"/>
                <w:lang w:val="es-ES_tradnl"/>
              </w:rPr>
              <w:t>Muy Satisfecho</w:t>
            </w:r>
          </w:p>
        </w:tc>
        <w:tc>
          <w:tcPr>
            <w:tcW w:w="1590" w:type="dxa"/>
            <w:tcBorders>
              <w:top w:val="single" w:sz="4" w:space="0" w:color="767171"/>
              <w:left w:val="single" w:sz="4" w:space="0" w:color="767171"/>
              <w:bottom w:val="single" w:sz="4" w:space="0" w:color="767171"/>
              <w:right w:val="single" w:sz="4" w:space="0" w:color="767171"/>
            </w:tcBorders>
            <w:vAlign w:val="center"/>
            <w:hideMark/>
          </w:tcPr>
          <w:p w14:paraId="3B4204E4" w14:textId="77777777" w:rsidR="00B259DA" w:rsidRPr="00755E0F" w:rsidRDefault="00B259DA" w:rsidP="00BA3C26">
            <w:pPr>
              <w:tabs>
                <w:tab w:val="left" w:pos="2981"/>
              </w:tabs>
              <w:spacing w:line="360" w:lineRule="auto"/>
              <w:jc w:val="center"/>
              <w:rPr>
                <w:color w:val="4C4747"/>
                <w:lang w:val="es-ES_tradnl"/>
              </w:rPr>
            </w:pPr>
            <w:r w:rsidRPr="00755E0F">
              <w:rPr>
                <w:color w:val="4C4747"/>
                <w:lang w:val="es-ES_tradnl"/>
              </w:rPr>
              <w:t>5</w:t>
            </w:r>
          </w:p>
        </w:tc>
      </w:tr>
      <w:tr w:rsidR="00B259DA" w:rsidRPr="00EE423A" w14:paraId="49AF75A6" w14:textId="77777777" w:rsidTr="005361DE">
        <w:trPr>
          <w:trHeight w:val="227"/>
          <w:jc w:val="center"/>
        </w:trPr>
        <w:tc>
          <w:tcPr>
            <w:tcW w:w="2127" w:type="dxa"/>
            <w:tcBorders>
              <w:top w:val="single" w:sz="4" w:space="0" w:color="767171"/>
              <w:left w:val="single" w:sz="4" w:space="0" w:color="767171"/>
              <w:bottom w:val="single" w:sz="4" w:space="0" w:color="767171"/>
              <w:right w:val="single" w:sz="4" w:space="0" w:color="767171"/>
            </w:tcBorders>
            <w:vAlign w:val="center"/>
            <w:hideMark/>
          </w:tcPr>
          <w:p w14:paraId="3354840C" w14:textId="77777777" w:rsidR="00B259DA" w:rsidRPr="00755E0F" w:rsidRDefault="00B259DA" w:rsidP="00BA3C26">
            <w:pPr>
              <w:tabs>
                <w:tab w:val="left" w:pos="2981"/>
              </w:tabs>
              <w:spacing w:line="360" w:lineRule="auto"/>
              <w:jc w:val="center"/>
              <w:rPr>
                <w:color w:val="4C4747"/>
                <w:lang w:val="es-ES_tradnl"/>
              </w:rPr>
            </w:pPr>
            <w:r w:rsidRPr="00755E0F">
              <w:rPr>
                <w:color w:val="4C4747"/>
                <w:lang w:val="es-ES_tradnl"/>
              </w:rPr>
              <w:t>Satisfecho</w:t>
            </w:r>
          </w:p>
        </w:tc>
        <w:tc>
          <w:tcPr>
            <w:tcW w:w="1590" w:type="dxa"/>
            <w:tcBorders>
              <w:top w:val="single" w:sz="4" w:space="0" w:color="767171"/>
              <w:left w:val="single" w:sz="4" w:space="0" w:color="767171"/>
              <w:bottom w:val="single" w:sz="4" w:space="0" w:color="767171"/>
              <w:right w:val="single" w:sz="4" w:space="0" w:color="767171"/>
            </w:tcBorders>
            <w:vAlign w:val="center"/>
            <w:hideMark/>
          </w:tcPr>
          <w:p w14:paraId="4C5A9268" w14:textId="77777777" w:rsidR="00B259DA" w:rsidRPr="00755E0F" w:rsidRDefault="00B259DA" w:rsidP="00BA3C26">
            <w:pPr>
              <w:tabs>
                <w:tab w:val="left" w:pos="2981"/>
              </w:tabs>
              <w:spacing w:line="360" w:lineRule="auto"/>
              <w:jc w:val="center"/>
              <w:rPr>
                <w:color w:val="4C4747"/>
                <w:lang w:val="es-ES_tradnl"/>
              </w:rPr>
            </w:pPr>
            <w:r w:rsidRPr="00755E0F">
              <w:rPr>
                <w:color w:val="4C4747"/>
                <w:lang w:val="es-ES_tradnl"/>
              </w:rPr>
              <w:t>4</w:t>
            </w:r>
          </w:p>
        </w:tc>
      </w:tr>
      <w:tr w:rsidR="00B259DA" w:rsidRPr="00EE423A" w14:paraId="60DF38F5" w14:textId="77777777" w:rsidTr="005361DE">
        <w:trPr>
          <w:trHeight w:val="227"/>
          <w:jc w:val="center"/>
        </w:trPr>
        <w:tc>
          <w:tcPr>
            <w:tcW w:w="2127" w:type="dxa"/>
            <w:tcBorders>
              <w:top w:val="single" w:sz="4" w:space="0" w:color="767171"/>
              <w:left w:val="single" w:sz="4" w:space="0" w:color="767171"/>
              <w:bottom w:val="single" w:sz="4" w:space="0" w:color="767171"/>
              <w:right w:val="single" w:sz="4" w:space="0" w:color="767171"/>
            </w:tcBorders>
            <w:vAlign w:val="center"/>
            <w:hideMark/>
          </w:tcPr>
          <w:p w14:paraId="6B414149" w14:textId="77777777" w:rsidR="00B259DA" w:rsidRPr="00755E0F" w:rsidRDefault="00B259DA" w:rsidP="00BA3C26">
            <w:pPr>
              <w:tabs>
                <w:tab w:val="left" w:pos="2981"/>
              </w:tabs>
              <w:spacing w:line="360" w:lineRule="auto"/>
              <w:jc w:val="center"/>
              <w:rPr>
                <w:color w:val="4C4747"/>
                <w:lang w:val="es-ES_tradnl"/>
              </w:rPr>
            </w:pPr>
            <w:r w:rsidRPr="00755E0F">
              <w:rPr>
                <w:color w:val="4C4747"/>
                <w:lang w:val="es-ES_tradnl"/>
              </w:rPr>
              <w:t>Regular</w:t>
            </w:r>
          </w:p>
        </w:tc>
        <w:tc>
          <w:tcPr>
            <w:tcW w:w="1590" w:type="dxa"/>
            <w:tcBorders>
              <w:top w:val="single" w:sz="4" w:space="0" w:color="767171"/>
              <w:left w:val="single" w:sz="4" w:space="0" w:color="767171"/>
              <w:bottom w:val="single" w:sz="4" w:space="0" w:color="767171"/>
              <w:right w:val="single" w:sz="4" w:space="0" w:color="767171"/>
            </w:tcBorders>
            <w:vAlign w:val="center"/>
            <w:hideMark/>
          </w:tcPr>
          <w:p w14:paraId="41728182" w14:textId="77777777" w:rsidR="00B259DA" w:rsidRPr="00755E0F" w:rsidRDefault="00B259DA" w:rsidP="00BA3C26">
            <w:pPr>
              <w:tabs>
                <w:tab w:val="left" w:pos="2981"/>
              </w:tabs>
              <w:spacing w:line="360" w:lineRule="auto"/>
              <w:jc w:val="center"/>
              <w:rPr>
                <w:color w:val="4C4747"/>
                <w:lang w:val="es-ES_tradnl"/>
              </w:rPr>
            </w:pPr>
            <w:r w:rsidRPr="00755E0F">
              <w:rPr>
                <w:color w:val="4C4747"/>
                <w:lang w:val="es-ES_tradnl"/>
              </w:rPr>
              <w:t>3</w:t>
            </w:r>
          </w:p>
        </w:tc>
      </w:tr>
      <w:tr w:rsidR="00B259DA" w:rsidRPr="00EE423A" w14:paraId="591650A9" w14:textId="77777777" w:rsidTr="005361DE">
        <w:trPr>
          <w:trHeight w:val="227"/>
          <w:jc w:val="center"/>
        </w:trPr>
        <w:tc>
          <w:tcPr>
            <w:tcW w:w="2127" w:type="dxa"/>
            <w:tcBorders>
              <w:top w:val="single" w:sz="4" w:space="0" w:color="767171"/>
              <w:left w:val="single" w:sz="4" w:space="0" w:color="767171"/>
              <w:bottom w:val="single" w:sz="4" w:space="0" w:color="767171"/>
              <w:right w:val="single" w:sz="4" w:space="0" w:color="767171"/>
            </w:tcBorders>
            <w:vAlign w:val="center"/>
            <w:hideMark/>
          </w:tcPr>
          <w:p w14:paraId="6E98FBF2" w14:textId="77777777" w:rsidR="00B259DA" w:rsidRPr="00755E0F" w:rsidRDefault="00B259DA" w:rsidP="00BA3C26">
            <w:pPr>
              <w:tabs>
                <w:tab w:val="left" w:pos="2981"/>
              </w:tabs>
              <w:spacing w:line="360" w:lineRule="auto"/>
              <w:jc w:val="center"/>
              <w:rPr>
                <w:color w:val="4C4747"/>
                <w:lang w:val="es-ES_tradnl"/>
              </w:rPr>
            </w:pPr>
            <w:r w:rsidRPr="00755E0F">
              <w:rPr>
                <w:color w:val="4C4747"/>
                <w:lang w:val="es-ES_tradnl"/>
              </w:rPr>
              <w:t>Poco Satisfecho</w:t>
            </w:r>
          </w:p>
        </w:tc>
        <w:tc>
          <w:tcPr>
            <w:tcW w:w="1590" w:type="dxa"/>
            <w:tcBorders>
              <w:top w:val="single" w:sz="4" w:space="0" w:color="767171"/>
              <w:left w:val="single" w:sz="4" w:space="0" w:color="767171"/>
              <w:bottom w:val="single" w:sz="4" w:space="0" w:color="767171"/>
              <w:right w:val="single" w:sz="4" w:space="0" w:color="767171"/>
            </w:tcBorders>
            <w:vAlign w:val="center"/>
            <w:hideMark/>
          </w:tcPr>
          <w:p w14:paraId="7E067729" w14:textId="77777777" w:rsidR="00B259DA" w:rsidRPr="00755E0F" w:rsidRDefault="00B259DA" w:rsidP="00BA3C26">
            <w:pPr>
              <w:tabs>
                <w:tab w:val="left" w:pos="2981"/>
              </w:tabs>
              <w:spacing w:line="360" w:lineRule="auto"/>
              <w:jc w:val="center"/>
              <w:rPr>
                <w:color w:val="4C4747"/>
                <w:lang w:val="es-ES_tradnl"/>
              </w:rPr>
            </w:pPr>
            <w:r w:rsidRPr="00755E0F">
              <w:rPr>
                <w:color w:val="4C4747"/>
                <w:lang w:val="es-ES_tradnl"/>
              </w:rPr>
              <w:t>2</w:t>
            </w:r>
          </w:p>
        </w:tc>
      </w:tr>
      <w:tr w:rsidR="00B259DA" w:rsidRPr="00EE423A" w14:paraId="36298436" w14:textId="77777777" w:rsidTr="005361DE">
        <w:trPr>
          <w:trHeight w:val="227"/>
          <w:jc w:val="center"/>
        </w:trPr>
        <w:tc>
          <w:tcPr>
            <w:tcW w:w="2127" w:type="dxa"/>
            <w:tcBorders>
              <w:top w:val="single" w:sz="4" w:space="0" w:color="767171"/>
              <w:left w:val="single" w:sz="4" w:space="0" w:color="767171"/>
              <w:bottom w:val="single" w:sz="4" w:space="0" w:color="767171"/>
              <w:right w:val="single" w:sz="4" w:space="0" w:color="767171"/>
            </w:tcBorders>
            <w:vAlign w:val="center"/>
            <w:hideMark/>
          </w:tcPr>
          <w:p w14:paraId="48214B78" w14:textId="77777777" w:rsidR="00B259DA" w:rsidRPr="00755E0F" w:rsidRDefault="00B259DA" w:rsidP="00BA3C26">
            <w:pPr>
              <w:tabs>
                <w:tab w:val="left" w:pos="2981"/>
              </w:tabs>
              <w:spacing w:line="360" w:lineRule="auto"/>
              <w:jc w:val="center"/>
              <w:rPr>
                <w:color w:val="4C4747"/>
                <w:lang w:val="es-ES_tradnl"/>
              </w:rPr>
            </w:pPr>
            <w:r w:rsidRPr="00755E0F">
              <w:rPr>
                <w:color w:val="4C4747"/>
                <w:lang w:val="es-ES_tradnl"/>
              </w:rPr>
              <w:t>Insatisfecho</w:t>
            </w:r>
          </w:p>
        </w:tc>
        <w:tc>
          <w:tcPr>
            <w:tcW w:w="1590" w:type="dxa"/>
            <w:tcBorders>
              <w:top w:val="single" w:sz="4" w:space="0" w:color="767171"/>
              <w:left w:val="single" w:sz="4" w:space="0" w:color="767171"/>
              <w:bottom w:val="single" w:sz="4" w:space="0" w:color="767171"/>
              <w:right w:val="single" w:sz="4" w:space="0" w:color="767171"/>
            </w:tcBorders>
            <w:vAlign w:val="center"/>
            <w:hideMark/>
          </w:tcPr>
          <w:p w14:paraId="40591FE6" w14:textId="77777777" w:rsidR="00B259DA" w:rsidRPr="00755E0F" w:rsidRDefault="00B259DA" w:rsidP="00BA3C26">
            <w:pPr>
              <w:tabs>
                <w:tab w:val="left" w:pos="2981"/>
              </w:tabs>
              <w:spacing w:line="360" w:lineRule="auto"/>
              <w:jc w:val="center"/>
              <w:rPr>
                <w:color w:val="4C4747"/>
                <w:lang w:val="es-ES_tradnl"/>
              </w:rPr>
            </w:pPr>
            <w:r w:rsidRPr="00755E0F">
              <w:rPr>
                <w:color w:val="4C4747"/>
                <w:lang w:val="es-ES_tradnl"/>
              </w:rPr>
              <w:t>1</w:t>
            </w:r>
          </w:p>
        </w:tc>
      </w:tr>
    </w:tbl>
    <w:p w14:paraId="71C1D44B" w14:textId="31B4C886" w:rsidR="00B259DA" w:rsidRDefault="00B259DA" w:rsidP="00BA3C26">
      <w:pPr>
        <w:tabs>
          <w:tab w:val="left" w:pos="2981"/>
        </w:tabs>
        <w:spacing w:line="360" w:lineRule="auto"/>
        <w:jc w:val="both"/>
        <w:rPr>
          <w:color w:val="FF0000"/>
        </w:rPr>
      </w:pPr>
    </w:p>
    <w:p w14:paraId="7F7D9B16" w14:textId="1342B662" w:rsidR="000D0AA2" w:rsidRDefault="000D0AA2" w:rsidP="00BA3C26">
      <w:pPr>
        <w:tabs>
          <w:tab w:val="left" w:pos="2981"/>
        </w:tabs>
        <w:spacing w:line="360" w:lineRule="auto"/>
        <w:jc w:val="both"/>
        <w:rPr>
          <w:color w:val="FF0000"/>
        </w:rPr>
      </w:pPr>
    </w:p>
    <w:p w14:paraId="015B7744" w14:textId="77777777" w:rsidR="000D0AA2" w:rsidRPr="00EE423A" w:rsidRDefault="000D0AA2" w:rsidP="00BA3C26">
      <w:pPr>
        <w:tabs>
          <w:tab w:val="left" w:pos="2981"/>
        </w:tabs>
        <w:spacing w:line="360" w:lineRule="auto"/>
        <w:jc w:val="both"/>
        <w:rPr>
          <w:color w:val="FF0000"/>
        </w:rPr>
      </w:pPr>
    </w:p>
    <w:p w14:paraId="23C75DDA" w14:textId="77777777" w:rsidR="00B259DA" w:rsidRPr="00755E0F" w:rsidRDefault="00B259DA" w:rsidP="00BA3C26">
      <w:pPr>
        <w:tabs>
          <w:tab w:val="left" w:pos="2981"/>
        </w:tabs>
        <w:spacing w:line="360" w:lineRule="auto"/>
        <w:rPr>
          <w:b/>
          <w:color w:val="4C4747"/>
          <w:lang w:val="es-ES_tradnl"/>
        </w:rPr>
      </w:pPr>
      <w:r w:rsidRPr="00755E0F">
        <w:rPr>
          <w:b/>
          <w:color w:val="4C4747"/>
          <w:lang w:val="es-ES_tradnl"/>
        </w:rPr>
        <w:lastRenderedPageBreak/>
        <w:t>Dimensiones a Evaluar</w:t>
      </w:r>
    </w:p>
    <w:p w14:paraId="6478789B" w14:textId="77777777" w:rsidR="00B259DA" w:rsidRPr="00755E0F" w:rsidRDefault="00B259DA" w:rsidP="00BA3C26">
      <w:pPr>
        <w:pStyle w:val="Prrafodelista"/>
        <w:numPr>
          <w:ilvl w:val="0"/>
          <w:numId w:val="11"/>
        </w:numPr>
        <w:tabs>
          <w:tab w:val="left" w:pos="2981"/>
        </w:tabs>
        <w:spacing w:line="360" w:lineRule="auto"/>
        <w:rPr>
          <w:b/>
          <w:color w:val="4C4747"/>
          <w:lang w:val="es-ES_tradnl"/>
        </w:rPr>
      </w:pPr>
      <w:r w:rsidRPr="00755E0F">
        <w:rPr>
          <w:color w:val="4C4747"/>
          <w:lang w:val="es-ES_tradnl"/>
        </w:rPr>
        <w:t>Plataforma:</w:t>
      </w:r>
    </w:p>
    <w:p w14:paraId="7CB7C4F2" w14:textId="77777777" w:rsidR="00B259DA" w:rsidRPr="00755E0F" w:rsidRDefault="00B259DA" w:rsidP="00BA3C26">
      <w:pPr>
        <w:tabs>
          <w:tab w:val="left" w:pos="2981"/>
        </w:tabs>
        <w:spacing w:line="360" w:lineRule="auto"/>
        <w:rPr>
          <w:color w:val="4C4747"/>
          <w:lang w:val="es-ES_tradnl"/>
        </w:rPr>
      </w:pPr>
      <w:r w:rsidRPr="00755E0F">
        <w:rPr>
          <w:color w:val="4C4747"/>
          <w:lang w:val="es-ES_tradnl"/>
        </w:rPr>
        <w:t xml:space="preserve">- El proceso de inscripción fue práctico y sencillo. </w:t>
      </w:r>
    </w:p>
    <w:p w14:paraId="310B74AC" w14:textId="77777777" w:rsidR="00B259DA" w:rsidRPr="00755E0F" w:rsidRDefault="00B259DA" w:rsidP="00BA3C26">
      <w:pPr>
        <w:tabs>
          <w:tab w:val="left" w:pos="2981"/>
        </w:tabs>
        <w:spacing w:line="360" w:lineRule="auto"/>
        <w:rPr>
          <w:color w:val="4C4747"/>
          <w:lang w:val="es-ES_tradnl"/>
        </w:rPr>
      </w:pPr>
      <w:r w:rsidRPr="00755E0F">
        <w:rPr>
          <w:color w:val="4C4747"/>
          <w:lang w:val="es-ES_tradnl"/>
        </w:rPr>
        <w:t xml:space="preserve">- La plataforma utilizada es amigable para el proceso de enseñanza. </w:t>
      </w:r>
    </w:p>
    <w:p w14:paraId="1F87AE99" w14:textId="77777777" w:rsidR="00B259DA" w:rsidRPr="00755E0F" w:rsidRDefault="00B259DA" w:rsidP="00BA3C26">
      <w:pPr>
        <w:tabs>
          <w:tab w:val="left" w:pos="2981"/>
        </w:tabs>
        <w:spacing w:line="360" w:lineRule="auto"/>
        <w:rPr>
          <w:color w:val="4C4747"/>
          <w:lang w:val="es-ES_tradnl"/>
        </w:rPr>
      </w:pPr>
      <w:r w:rsidRPr="00755E0F">
        <w:rPr>
          <w:color w:val="4C4747"/>
          <w:lang w:val="es-ES_tradnl"/>
        </w:rPr>
        <w:t>- La plataforma es de fácil acceso.</w:t>
      </w:r>
    </w:p>
    <w:p w14:paraId="0DDCEE64" w14:textId="77777777" w:rsidR="00F45DFF" w:rsidRPr="00755E0F" w:rsidRDefault="00F45DFF" w:rsidP="00F45DFF">
      <w:pPr>
        <w:pStyle w:val="Prrafodelista"/>
        <w:tabs>
          <w:tab w:val="left" w:pos="2981"/>
        </w:tabs>
        <w:spacing w:line="360" w:lineRule="auto"/>
        <w:ind w:left="360"/>
        <w:jc w:val="both"/>
        <w:rPr>
          <w:color w:val="4C4747"/>
          <w:lang w:val="es-ES_tradnl"/>
        </w:rPr>
      </w:pPr>
    </w:p>
    <w:p w14:paraId="008804C1" w14:textId="7DF72896" w:rsidR="00B259DA" w:rsidRPr="00755E0F" w:rsidRDefault="00B259DA" w:rsidP="00BA3C26">
      <w:pPr>
        <w:pStyle w:val="Prrafodelista"/>
        <w:numPr>
          <w:ilvl w:val="0"/>
          <w:numId w:val="11"/>
        </w:numPr>
        <w:tabs>
          <w:tab w:val="left" w:pos="2981"/>
        </w:tabs>
        <w:spacing w:line="360" w:lineRule="auto"/>
        <w:jc w:val="both"/>
        <w:rPr>
          <w:color w:val="4C4747"/>
          <w:lang w:val="es-ES_tradnl"/>
        </w:rPr>
      </w:pPr>
      <w:r w:rsidRPr="00755E0F">
        <w:rPr>
          <w:color w:val="4C4747"/>
          <w:lang w:val="es-ES_tradnl"/>
        </w:rPr>
        <w:t>Maestras:</w:t>
      </w:r>
    </w:p>
    <w:p w14:paraId="7D2B0E6A" w14:textId="77777777" w:rsidR="00B259DA" w:rsidRPr="00755E0F" w:rsidRDefault="00B259DA" w:rsidP="00BA3C26">
      <w:pPr>
        <w:tabs>
          <w:tab w:val="left" w:pos="2981"/>
        </w:tabs>
        <w:spacing w:line="360" w:lineRule="auto"/>
        <w:jc w:val="both"/>
        <w:rPr>
          <w:color w:val="4C4747"/>
          <w:lang w:val="es-ES_tradnl"/>
        </w:rPr>
      </w:pPr>
      <w:r w:rsidRPr="00755E0F">
        <w:rPr>
          <w:color w:val="4C4747"/>
          <w:lang w:val="es-ES_tradnl"/>
        </w:rPr>
        <w:t xml:space="preserve">- La facilitadora tiene suficiente conocimiento y experiencia en el manejo y trato de niños y niñas de 3-5 años de edad.      </w:t>
      </w:r>
    </w:p>
    <w:p w14:paraId="77D50273" w14:textId="77777777" w:rsidR="00B259DA" w:rsidRPr="00755E0F" w:rsidRDefault="00B259DA" w:rsidP="00BA3C26">
      <w:pPr>
        <w:tabs>
          <w:tab w:val="left" w:pos="2981"/>
        </w:tabs>
        <w:spacing w:line="360" w:lineRule="auto"/>
        <w:jc w:val="both"/>
        <w:rPr>
          <w:color w:val="4C4747"/>
          <w:lang w:val="es-ES_tradnl"/>
        </w:rPr>
      </w:pPr>
      <w:r w:rsidRPr="00755E0F">
        <w:rPr>
          <w:color w:val="4C4747"/>
          <w:lang w:val="es-ES_tradnl"/>
        </w:rPr>
        <w:t xml:space="preserve">- La facilitadora tiene buena metodología de enseñanza y es dinámica.      </w:t>
      </w:r>
    </w:p>
    <w:p w14:paraId="41CBEA97" w14:textId="77777777" w:rsidR="00B259DA" w:rsidRPr="00755E0F" w:rsidRDefault="00B259DA" w:rsidP="00BA3C26">
      <w:pPr>
        <w:tabs>
          <w:tab w:val="left" w:pos="2981"/>
        </w:tabs>
        <w:spacing w:line="360" w:lineRule="auto"/>
        <w:jc w:val="both"/>
        <w:rPr>
          <w:color w:val="4C4747"/>
          <w:lang w:val="es-ES_tradnl"/>
        </w:rPr>
      </w:pPr>
      <w:r w:rsidRPr="00755E0F">
        <w:rPr>
          <w:color w:val="4C4747"/>
          <w:lang w:val="es-ES_tradnl"/>
        </w:rPr>
        <w:t>- La facilitadora promueve la inclusión sin importar la raza, color o condiciones socioeconómicas.</w:t>
      </w:r>
    </w:p>
    <w:p w14:paraId="15BAEC97" w14:textId="77777777" w:rsidR="00F45DFF" w:rsidRPr="00755E0F" w:rsidRDefault="00B259DA" w:rsidP="00BA3C26">
      <w:pPr>
        <w:tabs>
          <w:tab w:val="left" w:pos="2981"/>
        </w:tabs>
        <w:spacing w:line="360" w:lineRule="auto"/>
        <w:jc w:val="both"/>
        <w:rPr>
          <w:color w:val="4C4747"/>
          <w:lang w:val="es-ES_tradnl"/>
        </w:rPr>
      </w:pPr>
      <w:r w:rsidRPr="00755E0F">
        <w:rPr>
          <w:color w:val="4C4747"/>
          <w:lang w:val="es-ES_tradnl"/>
        </w:rPr>
        <w:t>- La facilitadora demuestra interés y disponibilidad para atender sus dudas.</w:t>
      </w:r>
    </w:p>
    <w:p w14:paraId="46F38396" w14:textId="0A590FAC" w:rsidR="00B259DA" w:rsidRPr="00755E0F" w:rsidRDefault="00B259DA" w:rsidP="00BA3C26">
      <w:pPr>
        <w:tabs>
          <w:tab w:val="left" w:pos="2981"/>
        </w:tabs>
        <w:spacing w:line="360" w:lineRule="auto"/>
        <w:jc w:val="both"/>
        <w:rPr>
          <w:color w:val="4C4747"/>
          <w:lang w:val="es-ES_tradnl"/>
        </w:rPr>
      </w:pPr>
      <w:r w:rsidRPr="00755E0F">
        <w:rPr>
          <w:color w:val="4C4747"/>
          <w:lang w:val="es-ES_tradnl"/>
        </w:rPr>
        <w:t xml:space="preserve"> </w:t>
      </w:r>
    </w:p>
    <w:p w14:paraId="070BFE71" w14:textId="77777777" w:rsidR="00B259DA" w:rsidRPr="00755E0F" w:rsidRDefault="00B259DA" w:rsidP="00BA3C26">
      <w:pPr>
        <w:pStyle w:val="Prrafodelista"/>
        <w:numPr>
          <w:ilvl w:val="0"/>
          <w:numId w:val="11"/>
        </w:numPr>
        <w:tabs>
          <w:tab w:val="left" w:pos="2981"/>
        </w:tabs>
        <w:spacing w:line="360" w:lineRule="auto"/>
        <w:jc w:val="both"/>
        <w:rPr>
          <w:color w:val="4C4747"/>
          <w:lang w:val="es-ES_tradnl"/>
        </w:rPr>
      </w:pPr>
      <w:r w:rsidRPr="00755E0F">
        <w:rPr>
          <w:color w:val="4C4747"/>
          <w:lang w:val="es-ES_tradnl"/>
        </w:rPr>
        <w:t>Contenido:</w:t>
      </w:r>
    </w:p>
    <w:p w14:paraId="722CEC92" w14:textId="77777777" w:rsidR="00B259DA" w:rsidRPr="00755E0F" w:rsidRDefault="00B259DA" w:rsidP="00BA3C26">
      <w:pPr>
        <w:tabs>
          <w:tab w:val="left" w:pos="2981"/>
        </w:tabs>
        <w:spacing w:line="360" w:lineRule="auto"/>
        <w:jc w:val="both"/>
        <w:rPr>
          <w:color w:val="4C4747"/>
          <w:lang w:val="es-ES_tradnl"/>
        </w:rPr>
      </w:pPr>
      <w:r w:rsidRPr="00755E0F">
        <w:rPr>
          <w:color w:val="4C4747"/>
          <w:lang w:val="es-ES_tradnl"/>
        </w:rPr>
        <w:t>- El contenido impartido llenó sus expectativas.</w:t>
      </w:r>
    </w:p>
    <w:p w14:paraId="407C8DBB" w14:textId="77777777" w:rsidR="00B259DA" w:rsidRPr="00755E0F" w:rsidRDefault="00B259DA" w:rsidP="00BA3C26">
      <w:pPr>
        <w:tabs>
          <w:tab w:val="left" w:pos="2981"/>
        </w:tabs>
        <w:spacing w:line="360" w:lineRule="auto"/>
        <w:jc w:val="both"/>
        <w:rPr>
          <w:color w:val="4C4747"/>
          <w:lang w:val="es-ES_tradnl"/>
        </w:rPr>
      </w:pPr>
      <w:r w:rsidRPr="00755E0F">
        <w:rPr>
          <w:color w:val="4C4747"/>
          <w:lang w:val="es-ES_tradnl"/>
        </w:rPr>
        <w:t>- El contenido impartido ha ocasionado cambios en el desarrollo de su niño/a.</w:t>
      </w:r>
    </w:p>
    <w:p w14:paraId="05561FF8" w14:textId="77777777" w:rsidR="00B259DA" w:rsidRPr="00755E0F" w:rsidRDefault="00B259DA" w:rsidP="00BA3C26">
      <w:pPr>
        <w:tabs>
          <w:tab w:val="left" w:pos="2981"/>
        </w:tabs>
        <w:spacing w:line="360" w:lineRule="auto"/>
        <w:jc w:val="both"/>
        <w:rPr>
          <w:color w:val="4C4747"/>
          <w:lang w:val="es-ES_tradnl"/>
        </w:rPr>
      </w:pPr>
      <w:r w:rsidRPr="00755E0F">
        <w:rPr>
          <w:color w:val="4C4747"/>
          <w:lang w:val="es-ES_tradnl"/>
        </w:rPr>
        <w:t>- Son adecuados los materiales y recursos didácticos que se utilizaron.</w:t>
      </w:r>
    </w:p>
    <w:p w14:paraId="5415292F" w14:textId="2A7D03E1" w:rsidR="00B259DA" w:rsidRDefault="00B259DA" w:rsidP="00BA3C26">
      <w:pPr>
        <w:tabs>
          <w:tab w:val="left" w:pos="2981"/>
        </w:tabs>
        <w:spacing w:line="360" w:lineRule="auto"/>
        <w:jc w:val="both"/>
        <w:rPr>
          <w:color w:val="FF0000"/>
          <w:sz w:val="12"/>
          <w:szCs w:val="12"/>
          <w:lang w:val="es-ES_tradnl"/>
        </w:rPr>
      </w:pPr>
    </w:p>
    <w:p w14:paraId="190A92C7" w14:textId="2CE61E48" w:rsidR="00755E0F" w:rsidRDefault="00755E0F" w:rsidP="00BA3C26">
      <w:pPr>
        <w:tabs>
          <w:tab w:val="left" w:pos="2981"/>
        </w:tabs>
        <w:spacing w:line="360" w:lineRule="auto"/>
        <w:jc w:val="both"/>
        <w:rPr>
          <w:color w:val="FF0000"/>
          <w:sz w:val="12"/>
          <w:szCs w:val="12"/>
          <w:lang w:val="es-ES_tradnl"/>
        </w:rPr>
      </w:pPr>
    </w:p>
    <w:p w14:paraId="1324856D" w14:textId="77777777" w:rsidR="00755E0F" w:rsidRPr="00EE423A" w:rsidRDefault="00755E0F" w:rsidP="00BA3C26">
      <w:pPr>
        <w:tabs>
          <w:tab w:val="left" w:pos="2981"/>
        </w:tabs>
        <w:spacing w:line="360" w:lineRule="auto"/>
        <w:jc w:val="both"/>
        <w:rPr>
          <w:color w:val="FF0000"/>
          <w:sz w:val="12"/>
          <w:szCs w:val="12"/>
          <w:lang w:val="es-ES_tradnl"/>
        </w:rPr>
      </w:pPr>
    </w:p>
    <w:p w14:paraId="4AD9E3D7" w14:textId="77777777" w:rsidR="00B259DA" w:rsidRPr="00EE423A" w:rsidRDefault="00B259DA" w:rsidP="00B259DA">
      <w:pPr>
        <w:tabs>
          <w:tab w:val="left" w:pos="2981"/>
        </w:tabs>
        <w:spacing w:line="360" w:lineRule="auto"/>
        <w:jc w:val="center"/>
        <w:rPr>
          <w:color w:val="FF0000"/>
          <w:lang w:val="es-ES_tradnl"/>
        </w:rPr>
      </w:pPr>
      <w:r w:rsidRPr="00EE423A">
        <w:rPr>
          <w:noProof/>
          <w:color w:val="FF0000"/>
          <w:lang w:val="es-MX" w:eastAsia="es-MX"/>
        </w:rPr>
        <w:lastRenderedPageBreak/>
        <w:drawing>
          <wp:inline distT="0" distB="0" distL="0" distR="0" wp14:anchorId="214D89CF" wp14:editId="47AAD6E2">
            <wp:extent cx="4394200" cy="2762069"/>
            <wp:effectExtent l="0" t="0" r="6350" b="635"/>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4067AEF" w14:textId="77777777" w:rsidR="00B259DA" w:rsidRPr="00755E0F" w:rsidRDefault="00B259DA" w:rsidP="00B259DA">
      <w:pPr>
        <w:tabs>
          <w:tab w:val="left" w:pos="2981"/>
        </w:tabs>
        <w:spacing w:line="360" w:lineRule="auto"/>
        <w:jc w:val="center"/>
        <w:rPr>
          <w:color w:val="4C4747"/>
          <w:sz w:val="18"/>
          <w:szCs w:val="18"/>
          <w:lang w:val="es-ES_tradnl"/>
        </w:rPr>
      </w:pPr>
      <w:r w:rsidRPr="00755E0F">
        <w:rPr>
          <w:b/>
          <w:color w:val="4C4747"/>
          <w:sz w:val="18"/>
          <w:szCs w:val="18"/>
          <w:lang w:val="es-ES_tradnl"/>
        </w:rPr>
        <w:t>Fuente:</w:t>
      </w:r>
      <w:r w:rsidRPr="00755E0F">
        <w:rPr>
          <w:color w:val="4C4747"/>
          <w:sz w:val="18"/>
          <w:szCs w:val="18"/>
          <w:lang w:val="es-ES_tradnl"/>
        </w:rPr>
        <w:t xml:space="preserve"> Elaboración Propia</w:t>
      </w:r>
    </w:p>
    <w:p w14:paraId="27A6F5C6" w14:textId="77777777" w:rsidR="00B259DA" w:rsidRPr="00EE423A" w:rsidRDefault="00B259DA" w:rsidP="00B259DA">
      <w:pPr>
        <w:tabs>
          <w:tab w:val="left" w:pos="2981"/>
        </w:tabs>
        <w:spacing w:line="360" w:lineRule="auto"/>
        <w:rPr>
          <w:color w:val="FF0000"/>
          <w:lang w:val="es-ES_tradnl"/>
        </w:rPr>
      </w:pPr>
    </w:p>
    <w:p w14:paraId="3D2CBF29" w14:textId="20A6D4C3" w:rsidR="00755E0F" w:rsidRDefault="00755E0F" w:rsidP="00755E0F">
      <w:pPr>
        <w:tabs>
          <w:tab w:val="left" w:pos="2981"/>
        </w:tabs>
        <w:spacing w:line="360" w:lineRule="auto"/>
        <w:jc w:val="center"/>
        <w:rPr>
          <w:color w:val="FF0000"/>
          <w:lang w:val="es-ES_tradnl"/>
        </w:rPr>
      </w:pPr>
      <w:r>
        <w:rPr>
          <w:noProof/>
          <w:lang w:val="es-MX" w:eastAsia="es-MX"/>
        </w:rPr>
        <w:drawing>
          <wp:inline distT="0" distB="0" distL="0" distR="0" wp14:anchorId="3B3D1255" wp14:editId="5FB6CF45">
            <wp:extent cx="4191000" cy="3390900"/>
            <wp:effectExtent l="0" t="0" r="0" b="0"/>
            <wp:docPr id="43" name="Gráfico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7C3958B" w14:textId="77777777" w:rsidR="00B259DA" w:rsidRPr="00755E0F" w:rsidRDefault="00B259DA" w:rsidP="00B259DA">
      <w:pPr>
        <w:tabs>
          <w:tab w:val="left" w:pos="2981"/>
        </w:tabs>
        <w:spacing w:line="360" w:lineRule="auto"/>
        <w:jc w:val="center"/>
        <w:rPr>
          <w:color w:val="4C4747"/>
          <w:sz w:val="18"/>
          <w:szCs w:val="18"/>
          <w:lang w:val="es-ES_tradnl"/>
        </w:rPr>
      </w:pPr>
      <w:r w:rsidRPr="00755E0F">
        <w:rPr>
          <w:b/>
          <w:color w:val="4C4747"/>
          <w:sz w:val="18"/>
          <w:szCs w:val="18"/>
          <w:lang w:val="es-ES_tradnl"/>
        </w:rPr>
        <w:t>Fuente:</w:t>
      </w:r>
      <w:r w:rsidRPr="00755E0F">
        <w:rPr>
          <w:color w:val="4C4747"/>
          <w:sz w:val="18"/>
          <w:szCs w:val="18"/>
          <w:lang w:val="es-ES_tradnl"/>
        </w:rPr>
        <w:t xml:space="preserve"> Elaboración Propia</w:t>
      </w:r>
    </w:p>
    <w:p w14:paraId="154CAAFF" w14:textId="77777777" w:rsidR="00B259DA" w:rsidRPr="00EE423A" w:rsidRDefault="00B259DA" w:rsidP="00B259DA">
      <w:pPr>
        <w:tabs>
          <w:tab w:val="left" w:pos="2981"/>
        </w:tabs>
        <w:spacing w:line="360" w:lineRule="auto"/>
        <w:rPr>
          <w:color w:val="FF0000"/>
          <w:lang w:val="es-ES_tradnl"/>
        </w:rPr>
      </w:pPr>
    </w:p>
    <w:p w14:paraId="3948C6A3" w14:textId="77777777" w:rsidR="00B259DA" w:rsidRPr="00557454" w:rsidRDefault="00B259DA" w:rsidP="00B259DA">
      <w:pPr>
        <w:tabs>
          <w:tab w:val="left" w:pos="2981"/>
        </w:tabs>
        <w:spacing w:line="360" w:lineRule="auto"/>
        <w:rPr>
          <w:color w:val="auto"/>
          <w:lang w:val="es-ES_tradnl"/>
        </w:rPr>
      </w:pPr>
    </w:p>
    <w:p w14:paraId="37F9386D" w14:textId="77777777" w:rsidR="00B259DA" w:rsidRPr="00557454" w:rsidRDefault="00B259DA" w:rsidP="00B259DA">
      <w:pPr>
        <w:pStyle w:val="Prrafodelista"/>
        <w:numPr>
          <w:ilvl w:val="0"/>
          <w:numId w:val="12"/>
        </w:numPr>
        <w:tabs>
          <w:tab w:val="left" w:pos="2981"/>
        </w:tabs>
        <w:spacing w:line="360" w:lineRule="auto"/>
        <w:jc w:val="both"/>
        <w:rPr>
          <w:b/>
          <w:color w:val="4C4747"/>
          <w:lang w:val="es-ES_tradnl"/>
        </w:rPr>
      </w:pPr>
      <w:r w:rsidRPr="00557454">
        <w:rPr>
          <w:b/>
          <w:color w:val="4C4747"/>
          <w:lang w:val="es-ES_tradnl"/>
        </w:rPr>
        <w:lastRenderedPageBreak/>
        <w:t>Encuesta Satisfacción de Usuarios (Formaciones Virtuales)</w:t>
      </w:r>
    </w:p>
    <w:p w14:paraId="6EF685F0" w14:textId="77777777" w:rsidR="00B259DA" w:rsidRPr="00557454" w:rsidRDefault="00B259DA" w:rsidP="00B259DA">
      <w:pPr>
        <w:tabs>
          <w:tab w:val="left" w:pos="2981"/>
        </w:tabs>
        <w:spacing w:line="360" w:lineRule="auto"/>
        <w:rPr>
          <w:color w:val="4C4747"/>
          <w:lang w:val="es-ES_tradnl"/>
        </w:rPr>
      </w:pPr>
    </w:p>
    <w:p w14:paraId="027D27F3" w14:textId="77777777" w:rsidR="00B259DA" w:rsidRPr="00557454" w:rsidRDefault="00B259DA" w:rsidP="00B259DA">
      <w:pPr>
        <w:tabs>
          <w:tab w:val="left" w:pos="2981"/>
        </w:tabs>
        <w:spacing w:line="360" w:lineRule="auto"/>
        <w:rPr>
          <w:b/>
          <w:color w:val="4C4747"/>
          <w:lang w:val="es-ES_tradnl"/>
        </w:rPr>
      </w:pPr>
      <w:r w:rsidRPr="00557454">
        <w:rPr>
          <w:b/>
          <w:color w:val="4C4747"/>
          <w:lang w:val="es-ES_tradnl"/>
        </w:rPr>
        <w:t>Objetivo General</w:t>
      </w:r>
    </w:p>
    <w:p w14:paraId="16724E27" w14:textId="77777777" w:rsidR="00B259DA" w:rsidRPr="00557454" w:rsidRDefault="00B259DA" w:rsidP="00BA3C26">
      <w:pPr>
        <w:tabs>
          <w:tab w:val="left" w:pos="2981"/>
        </w:tabs>
        <w:spacing w:line="360" w:lineRule="auto"/>
        <w:jc w:val="both"/>
        <w:rPr>
          <w:color w:val="4C4747"/>
          <w:lang w:val="es-ES_tradnl"/>
        </w:rPr>
      </w:pPr>
      <w:r w:rsidRPr="00557454">
        <w:rPr>
          <w:color w:val="4C4747"/>
          <w:lang w:val="es-ES_tradnl"/>
        </w:rPr>
        <w:t>Evaluar la satisfacción de los usuarios virtuales que participan en los cursos, talleres y servicios que se ofrecen en los Centros Tecnológicos Comunitarios.</w:t>
      </w:r>
    </w:p>
    <w:p w14:paraId="3A2CDC7A" w14:textId="77777777" w:rsidR="00B259DA" w:rsidRPr="00557454" w:rsidRDefault="00B259DA" w:rsidP="00BA3C26">
      <w:pPr>
        <w:tabs>
          <w:tab w:val="left" w:pos="2981"/>
        </w:tabs>
        <w:spacing w:line="360" w:lineRule="auto"/>
        <w:jc w:val="both"/>
        <w:rPr>
          <w:color w:val="4C4747"/>
          <w:lang w:val="es-ES_tradnl"/>
        </w:rPr>
      </w:pPr>
    </w:p>
    <w:p w14:paraId="6613088A" w14:textId="77777777" w:rsidR="00B259DA" w:rsidRPr="00557454" w:rsidRDefault="00B259DA" w:rsidP="00BA3C26">
      <w:pPr>
        <w:tabs>
          <w:tab w:val="left" w:pos="2981"/>
        </w:tabs>
        <w:spacing w:line="360" w:lineRule="auto"/>
        <w:jc w:val="both"/>
        <w:rPr>
          <w:b/>
          <w:color w:val="4C4747"/>
          <w:lang w:val="es-ES_tradnl"/>
        </w:rPr>
      </w:pPr>
      <w:r w:rsidRPr="00557454">
        <w:rPr>
          <w:b/>
          <w:color w:val="4C4747"/>
          <w:lang w:val="es-ES_tradnl"/>
        </w:rPr>
        <w:t>Objetivos Específicos</w:t>
      </w:r>
    </w:p>
    <w:p w14:paraId="033B7645" w14:textId="77777777" w:rsidR="00B259DA" w:rsidRPr="00557454" w:rsidRDefault="00B259DA" w:rsidP="00BA3C26">
      <w:pPr>
        <w:pStyle w:val="Prrafodelista"/>
        <w:numPr>
          <w:ilvl w:val="0"/>
          <w:numId w:val="11"/>
        </w:numPr>
        <w:tabs>
          <w:tab w:val="left" w:pos="2981"/>
        </w:tabs>
        <w:spacing w:line="360" w:lineRule="auto"/>
        <w:jc w:val="both"/>
        <w:rPr>
          <w:color w:val="4C4747"/>
          <w:lang w:val="es-ES_tradnl"/>
        </w:rPr>
      </w:pPr>
      <w:r w:rsidRPr="00557454">
        <w:rPr>
          <w:color w:val="4C4747"/>
          <w:lang w:val="es-ES_tradnl"/>
        </w:rPr>
        <w:t>Evaluar la calidad de los servicios que se ofrece en los CTC.</w:t>
      </w:r>
    </w:p>
    <w:p w14:paraId="1B34EA45" w14:textId="77777777" w:rsidR="00B259DA" w:rsidRPr="00557454" w:rsidRDefault="00B259DA" w:rsidP="00BA3C26">
      <w:pPr>
        <w:pStyle w:val="Prrafodelista"/>
        <w:numPr>
          <w:ilvl w:val="0"/>
          <w:numId w:val="11"/>
        </w:numPr>
        <w:tabs>
          <w:tab w:val="left" w:pos="2981"/>
        </w:tabs>
        <w:spacing w:line="360" w:lineRule="auto"/>
        <w:jc w:val="both"/>
        <w:rPr>
          <w:color w:val="4C4747"/>
          <w:lang w:val="es-ES_tradnl"/>
        </w:rPr>
      </w:pPr>
      <w:r w:rsidRPr="00557454">
        <w:rPr>
          <w:color w:val="4C4747"/>
          <w:lang w:val="es-ES_tradnl"/>
        </w:rPr>
        <w:t>Conocer las expectativas y necesidades de nuestros usuarios.</w:t>
      </w:r>
    </w:p>
    <w:p w14:paraId="580C0B32" w14:textId="54603AFF" w:rsidR="00B259DA" w:rsidRPr="00557454" w:rsidRDefault="00B259DA" w:rsidP="00BA3C26">
      <w:pPr>
        <w:pStyle w:val="Prrafodelista"/>
        <w:numPr>
          <w:ilvl w:val="0"/>
          <w:numId w:val="11"/>
        </w:numPr>
        <w:tabs>
          <w:tab w:val="left" w:pos="2981"/>
        </w:tabs>
        <w:spacing w:line="360" w:lineRule="auto"/>
        <w:jc w:val="both"/>
        <w:rPr>
          <w:color w:val="4C4747"/>
          <w:lang w:val="es-ES_tradnl"/>
        </w:rPr>
      </w:pPr>
      <w:r w:rsidRPr="00557454">
        <w:rPr>
          <w:color w:val="4C4747"/>
          <w:lang w:val="es-ES_tradnl"/>
        </w:rPr>
        <w:t>Determinar la valoración de la Infraestructura y/o plataforma, contenido del curso y facilitador.</w:t>
      </w:r>
    </w:p>
    <w:p w14:paraId="0AC43D3B" w14:textId="77777777" w:rsidR="00557454" w:rsidRPr="00557454" w:rsidRDefault="00557454" w:rsidP="00557454">
      <w:pPr>
        <w:tabs>
          <w:tab w:val="left" w:pos="2981"/>
        </w:tabs>
        <w:spacing w:line="360" w:lineRule="auto"/>
        <w:jc w:val="both"/>
        <w:rPr>
          <w:color w:val="4C4747"/>
          <w:lang w:val="es-ES_tradnl"/>
        </w:rPr>
      </w:pPr>
    </w:p>
    <w:p w14:paraId="31C10B47" w14:textId="77777777" w:rsidR="00B259DA" w:rsidRPr="00557454" w:rsidRDefault="00B259DA" w:rsidP="00B259DA">
      <w:pPr>
        <w:tabs>
          <w:tab w:val="left" w:pos="2981"/>
        </w:tabs>
        <w:spacing w:line="360" w:lineRule="auto"/>
        <w:rPr>
          <w:b/>
          <w:color w:val="4C4747"/>
          <w:lang w:val="es-ES_tradnl"/>
        </w:rPr>
      </w:pPr>
      <w:r w:rsidRPr="00557454">
        <w:rPr>
          <w:b/>
          <w:color w:val="4C4747"/>
          <w:lang w:val="es-ES_tradnl"/>
        </w:rPr>
        <w:t>Aspectos Metodológicos</w:t>
      </w:r>
    </w:p>
    <w:p w14:paraId="55DA6B19" w14:textId="77777777" w:rsidR="00B259DA" w:rsidRPr="00557454" w:rsidRDefault="00B259DA" w:rsidP="00B259DA">
      <w:pPr>
        <w:pStyle w:val="Prrafodelista"/>
        <w:numPr>
          <w:ilvl w:val="0"/>
          <w:numId w:val="11"/>
        </w:numPr>
        <w:tabs>
          <w:tab w:val="left" w:pos="2981"/>
        </w:tabs>
        <w:spacing w:line="360" w:lineRule="auto"/>
        <w:rPr>
          <w:color w:val="4C4747"/>
          <w:lang w:val="es-ES_tradnl"/>
        </w:rPr>
      </w:pPr>
      <w:r w:rsidRPr="00557454">
        <w:rPr>
          <w:color w:val="4C4747"/>
          <w:lang w:val="es-ES_tradnl"/>
        </w:rPr>
        <w:t>Muestra:</w:t>
      </w:r>
    </w:p>
    <w:p w14:paraId="374B82C9" w14:textId="77777777" w:rsidR="00B259DA" w:rsidRPr="00557454" w:rsidRDefault="00B259DA" w:rsidP="00BA3C26">
      <w:pPr>
        <w:tabs>
          <w:tab w:val="left" w:pos="2981"/>
        </w:tabs>
        <w:spacing w:line="360" w:lineRule="auto"/>
        <w:jc w:val="both"/>
        <w:rPr>
          <w:color w:val="4C4747"/>
          <w:lang w:val="es-ES_tradnl"/>
        </w:rPr>
      </w:pPr>
      <w:r w:rsidRPr="00557454">
        <w:rPr>
          <w:color w:val="4C4747"/>
          <w:lang w:val="es-ES_tradnl"/>
        </w:rPr>
        <w:t>Método del muestreo: Probabilístico (Todos los participantes tienen la misma oportunidad de ser elegidos/as).</w:t>
      </w:r>
    </w:p>
    <w:p w14:paraId="66E537A7" w14:textId="77777777" w:rsidR="00B259DA" w:rsidRPr="00557454" w:rsidRDefault="00B259DA" w:rsidP="00BA3C26">
      <w:pPr>
        <w:tabs>
          <w:tab w:val="left" w:pos="2981"/>
        </w:tabs>
        <w:spacing w:line="360" w:lineRule="auto"/>
        <w:jc w:val="both"/>
        <w:rPr>
          <w:color w:val="4C4747"/>
          <w:lang w:val="es-ES_tradnl"/>
        </w:rPr>
      </w:pPr>
      <w:r w:rsidRPr="00557454">
        <w:rPr>
          <w:color w:val="4C4747"/>
          <w:lang w:val="es-ES_tradnl"/>
        </w:rPr>
        <w:t>Tipo de muestreo: Muestreo Aleatorio Estratificado (Población clasificada según objeto de estudio y en subgrupos homogéneos).</w:t>
      </w:r>
    </w:p>
    <w:p w14:paraId="0294EB52" w14:textId="77777777" w:rsidR="00B259DA" w:rsidRPr="00557454" w:rsidRDefault="00B259DA" w:rsidP="00B259DA">
      <w:pPr>
        <w:tabs>
          <w:tab w:val="left" w:pos="2981"/>
        </w:tabs>
        <w:spacing w:line="360" w:lineRule="auto"/>
        <w:rPr>
          <w:color w:val="4C4747"/>
          <w:lang w:val="es-ES_tradnl"/>
        </w:rPr>
      </w:pPr>
    </w:p>
    <w:p w14:paraId="2614609D" w14:textId="77777777" w:rsidR="00B259DA" w:rsidRPr="00557454" w:rsidRDefault="00B259DA" w:rsidP="00BA3C26">
      <w:pPr>
        <w:pStyle w:val="Prrafodelista"/>
        <w:numPr>
          <w:ilvl w:val="0"/>
          <w:numId w:val="11"/>
        </w:numPr>
        <w:tabs>
          <w:tab w:val="left" w:pos="2981"/>
        </w:tabs>
        <w:spacing w:line="360" w:lineRule="auto"/>
        <w:jc w:val="both"/>
        <w:rPr>
          <w:color w:val="4C4747"/>
          <w:lang w:val="es-ES_tradnl"/>
        </w:rPr>
      </w:pPr>
      <w:r w:rsidRPr="00557454">
        <w:rPr>
          <w:color w:val="4C4747"/>
          <w:lang w:val="es-ES_tradnl"/>
        </w:rPr>
        <w:t>Técnica de recopilación de datos:</w:t>
      </w:r>
    </w:p>
    <w:p w14:paraId="76CB26E0" w14:textId="77777777" w:rsidR="00B259DA" w:rsidRPr="00557454" w:rsidRDefault="00B259DA" w:rsidP="00BA3C26">
      <w:pPr>
        <w:tabs>
          <w:tab w:val="left" w:pos="2981"/>
        </w:tabs>
        <w:spacing w:line="360" w:lineRule="auto"/>
        <w:jc w:val="both"/>
        <w:rPr>
          <w:color w:val="4C4747"/>
          <w:lang w:val="es-ES_tradnl"/>
        </w:rPr>
      </w:pPr>
      <w:r w:rsidRPr="00557454">
        <w:rPr>
          <w:color w:val="4C4747"/>
          <w:lang w:val="es-ES_tradnl"/>
        </w:rPr>
        <w:t>Digital, vía Google Forms.</w:t>
      </w:r>
    </w:p>
    <w:p w14:paraId="6A9F46EC" w14:textId="229AC1FC" w:rsidR="00B259DA" w:rsidRDefault="00B259DA" w:rsidP="00BA3C26">
      <w:pPr>
        <w:tabs>
          <w:tab w:val="left" w:pos="2981"/>
        </w:tabs>
        <w:spacing w:line="360" w:lineRule="auto"/>
        <w:jc w:val="both"/>
        <w:rPr>
          <w:color w:val="4C4747"/>
          <w:lang w:val="es-ES_tradnl"/>
        </w:rPr>
      </w:pPr>
    </w:p>
    <w:p w14:paraId="2610A9C1" w14:textId="77777777" w:rsidR="000D0AA2" w:rsidRPr="00557454" w:rsidRDefault="000D0AA2" w:rsidP="00BA3C26">
      <w:pPr>
        <w:tabs>
          <w:tab w:val="left" w:pos="2981"/>
        </w:tabs>
        <w:spacing w:line="360" w:lineRule="auto"/>
        <w:jc w:val="both"/>
        <w:rPr>
          <w:color w:val="4C4747"/>
          <w:lang w:val="es-ES_tradnl"/>
        </w:rPr>
      </w:pPr>
    </w:p>
    <w:p w14:paraId="7B70CD22" w14:textId="28600282" w:rsidR="00B259DA" w:rsidRPr="00557454" w:rsidRDefault="00B259DA" w:rsidP="00BA3C26">
      <w:pPr>
        <w:pStyle w:val="Prrafodelista"/>
        <w:numPr>
          <w:ilvl w:val="0"/>
          <w:numId w:val="11"/>
        </w:numPr>
        <w:tabs>
          <w:tab w:val="left" w:pos="2981"/>
        </w:tabs>
        <w:spacing w:line="360" w:lineRule="auto"/>
        <w:jc w:val="both"/>
        <w:rPr>
          <w:color w:val="4C4747"/>
          <w:lang w:val="es-ES_tradnl"/>
        </w:rPr>
      </w:pPr>
      <w:r w:rsidRPr="00557454">
        <w:rPr>
          <w:color w:val="4C4747"/>
          <w:lang w:val="es-ES_tradnl"/>
        </w:rPr>
        <w:lastRenderedPageBreak/>
        <w:t xml:space="preserve">Escala de </w:t>
      </w:r>
      <w:r w:rsidR="00557454" w:rsidRPr="00557454">
        <w:rPr>
          <w:color w:val="4C4747"/>
          <w:lang w:val="es-ES_tradnl"/>
        </w:rPr>
        <w:t>r</w:t>
      </w:r>
      <w:r w:rsidRPr="00557454">
        <w:rPr>
          <w:color w:val="4C4747"/>
          <w:lang w:val="es-ES_tradnl"/>
        </w:rPr>
        <w:t>espuestas:</w:t>
      </w:r>
    </w:p>
    <w:p w14:paraId="317A85CB" w14:textId="1D7E1488" w:rsidR="00B259DA" w:rsidRPr="00557454" w:rsidRDefault="00B259DA" w:rsidP="00BA3C26">
      <w:pPr>
        <w:tabs>
          <w:tab w:val="left" w:pos="2981"/>
        </w:tabs>
        <w:spacing w:line="360" w:lineRule="auto"/>
        <w:jc w:val="both"/>
        <w:rPr>
          <w:color w:val="4C4747"/>
          <w:lang w:val="es-ES_tradnl"/>
        </w:rPr>
      </w:pPr>
      <w:r w:rsidRPr="00557454">
        <w:rPr>
          <w:color w:val="4C4747"/>
          <w:lang w:val="es-ES_tradnl"/>
        </w:rPr>
        <w:t>Se utilizó la escala Likert como escala de respuesta según se muestra a continuación:</w:t>
      </w:r>
    </w:p>
    <w:p w14:paraId="1287207F" w14:textId="3B12AB81" w:rsidR="00F45DFF" w:rsidRPr="00EE423A" w:rsidRDefault="00F45DFF" w:rsidP="00BA3C26">
      <w:pPr>
        <w:tabs>
          <w:tab w:val="left" w:pos="2981"/>
        </w:tabs>
        <w:spacing w:line="360" w:lineRule="auto"/>
        <w:jc w:val="both"/>
        <w:rPr>
          <w:color w:val="FF0000"/>
          <w:lang w:val="es-ES_tradnl"/>
        </w:rPr>
      </w:pPr>
    </w:p>
    <w:tbl>
      <w:tblPr>
        <w:tblW w:w="0" w:type="auto"/>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2127"/>
        <w:gridCol w:w="1590"/>
      </w:tblGrid>
      <w:tr w:rsidR="00B259DA" w:rsidRPr="00EE423A" w14:paraId="0612A753" w14:textId="77777777" w:rsidTr="005361DE">
        <w:trPr>
          <w:trHeight w:val="227"/>
          <w:jc w:val="center"/>
        </w:trPr>
        <w:tc>
          <w:tcPr>
            <w:tcW w:w="2127" w:type="dxa"/>
            <w:tcBorders>
              <w:top w:val="single" w:sz="4" w:space="0" w:color="767171"/>
              <w:left w:val="single" w:sz="4" w:space="0" w:color="767171"/>
              <w:bottom w:val="single" w:sz="4" w:space="0" w:color="767171"/>
              <w:right w:val="single" w:sz="4" w:space="0" w:color="767171"/>
            </w:tcBorders>
            <w:shd w:val="clear" w:color="auto" w:fill="002060"/>
            <w:vAlign w:val="center"/>
            <w:hideMark/>
          </w:tcPr>
          <w:p w14:paraId="446B7AB6" w14:textId="77777777" w:rsidR="00B259DA" w:rsidRPr="00557454" w:rsidRDefault="00B259DA" w:rsidP="005361DE">
            <w:pPr>
              <w:tabs>
                <w:tab w:val="left" w:pos="2981"/>
              </w:tabs>
              <w:spacing w:line="360" w:lineRule="auto"/>
              <w:jc w:val="center"/>
              <w:rPr>
                <w:color w:val="auto"/>
                <w:lang w:val="es-ES_tradnl"/>
              </w:rPr>
            </w:pPr>
            <w:r w:rsidRPr="00557454">
              <w:rPr>
                <w:color w:val="auto"/>
                <w:lang w:val="es-ES_tradnl"/>
              </w:rPr>
              <w:t>Respuesta</w:t>
            </w:r>
          </w:p>
        </w:tc>
        <w:tc>
          <w:tcPr>
            <w:tcW w:w="1590" w:type="dxa"/>
            <w:tcBorders>
              <w:top w:val="single" w:sz="4" w:space="0" w:color="767171"/>
              <w:left w:val="single" w:sz="4" w:space="0" w:color="767171"/>
              <w:bottom w:val="single" w:sz="4" w:space="0" w:color="767171"/>
              <w:right w:val="single" w:sz="4" w:space="0" w:color="767171"/>
            </w:tcBorders>
            <w:shd w:val="clear" w:color="auto" w:fill="002060"/>
            <w:vAlign w:val="center"/>
            <w:hideMark/>
          </w:tcPr>
          <w:p w14:paraId="6A4F7A45" w14:textId="77777777" w:rsidR="00B259DA" w:rsidRPr="00557454" w:rsidRDefault="00B259DA" w:rsidP="005361DE">
            <w:pPr>
              <w:tabs>
                <w:tab w:val="left" w:pos="2981"/>
              </w:tabs>
              <w:spacing w:line="360" w:lineRule="auto"/>
              <w:jc w:val="center"/>
              <w:rPr>
                <w:color w:val="auto"/>
                <w:lang w:val="es-ES_tradnl"/>
              </w:rPr>
            </w:pPr>
            <w:r w:rsidRPr="00557454">
              <w:rPr>
                <w:color w:val="auto"/>
                <w:lang w:val="es-ES_tradnl"/>
              </w:rPr>
              <w:t>Puntuación</w:t>
            </w:r>
          </w:p>
        </w:tc>
      </w:tr>
      <w:tr w:rsidR="00B259DA" w:rsidRPr="00EE423A" w14:paraId="72E74CAC" w14:textId="77777777" w:rsidTr="005361DE">
        <w:trPr>
          <w:trHeight w:val="227"/>
          <w:jc w:val="center"/>
        </w:trPr>
        <w:tc>
          <w:tcPr>
            <w:tcW w:w="2127" w:type="dxa"/>
            <w:tcBorders>
              <w:top w:val="single" w:sz="4" w:space="0" w:color="767171"/>
              <w:left w:val="single" w:sz="4" w:space="0" w:color="767171"/>
              <w:bottom w:val="single" w:sz="4" w:space="0" w:color="767171"/>
              <w:right w:val="single" w:sz="4" w:space="0" w:color="767171"/>
            </w:tcBorders>
            <w:vAlign w:val="center"/>
            <w:hideMark/>
          </w:tcPr>
          <w:p w14:paraId="14A9D11B" w14:textId="77777777" w:rsidR="00B259DA" w:rsidRPr="00557454" w:rsidRDefault="00B259DA" w:rsidP="005361DE">
            <w:pPr>
              <w:tabs>
                <w:tab w:val="left" w:pos="2981"/>
              </w:tabs>
              <w:spacing w:line="360" w:lineRule="auto"/>
              <w:rPr>
                <w:color w:val="4C4747"/>
                <w:lang w:val="es-ES_tradnl"/>
              </w:rPr>
            </w:pPr>
            <w:r w:rsidRPr="00557454">
              <w:rPr>
                <w:color w:val="4C4747"/>
                <w:lang w:val="es-ES_tradnl"/>
              </w:rPr>
              <w:t>Muy Satisfecho</w:t>
            </w:r>
          </w:p>
        </w:tc>
        <w:tc>
          <w:tcPr>
            <w:tcW w:w="1590" w:type="dxa"/>
            <w:tcBorders>
              <w:top w:val="single" w:sz="4" w:space="0" w:color="767171"/>
              <w:left w:val="single" w:sz="4" w:space="0" w:color="767171"/>
              <w:bottom w:val="single" w:sz="4" w:space="0" w:color="767171"/>
              <w:right w:val="single" w:sz="4" w:space="0" w:color="767171"/>
            </w:tcBorders>
            <w:vAlign w:val="center"/>
            <w:hideMark/>
          </w:tcPr>
          <w:p w14:paraId="51C7A3E4" w14:textId="77777777" w:rsidR="00B259DA" w:rsidRPr="00557454" w:rsidRDefault="00B259DA" w:rsidP="005361DE">
            <w:pPr>
              <w:tabs>
                <w:tab w:val="left" w:pos="2981"/>
              </w:tabs>
              <w:spacing w:line="360" w:lineRule="auto"/>
              <w:jc w:val="center"/>
              <w:rPr>
                <w:color w:val="4C4747"/>
                <w:lang w:val="es-ES_tradnl"/>
              </w:rPr>
            </w:pPr>
            <w:r w:rsidRPr="00557454">
              <w:rPr>
                <w:color w:val="4C4747"/>
                <w:lang w:val="es-ES_tradnl"/>
              </w:rPr>
              <w:t>5</w:t>
            </w:r>
          </w:p>
        </w:tc>
      </w:tr>
      <w:tr w:rsidR="00B259DA" w:rsidRPr="00EE423A" w14:paraId="59EDFBD6" w14:textId="77777777" w:rsidTr="005361DE">
        <w:trPr>
          <w:trHeight w:val="227"/>
          <w:jc w:val="center"/>
        </w:trPr>
        <w:tc>
          <w:tcPr>
            <w:tcW w:w="2127" w:type="dxa"/>
            <w:tcBorders>
              <w:top w:val="single" w:sz="4" w:space="0" w:color="767171"/>
              <w:left w:val="single" w:sz="4" w:space="0" w:color="767171"/>
              <w:bottom w:val="single" w:sz="4" w:space="0" w:color="767171"/>
              <w:right w:val="single" w:sz="4" w:space="0" w:color="767171"/>
            </w:tcBorders>
            <w:vAlign w:val="center"/>
            <w:hideMark/>
          </w:tcPr>
          <w:p w14:paraId="2E756370" w14:textId="77777777" w:rsidR="00B259DA" w:rsidRPr="00557454" w:rsidRDefault="00B259DA" w:rsidP="005361DE">
            <w:pPr>
              <w:tabs>
                <w:tab w:val="left" w:pos="2981"/>
              </w:tabs>
              <w:spacing w:line="360" w:lineRule="auto"/>
              <w:rPr>
                <w:color w:val="4C4747"/>
                <w:lang w:val="es-ES_tradnl"/>
              </w:rPr>
            </w:pPr>
            <w:r w:rsidRPr="00557454">
              <w:rPr>
                <w:color w:val="4C4747"/>
                <w:lang w:val="es-ES_tradnl"/>
              </w:rPr>
              <w:t>Satisfecho</w:t>
            </w:r>
          </w:p>
        </w:tc>
        <w:tc>
          <w:tcPr>
            <w:tcW w:w="1590" w:type="dxa"/>
            <w:tcBorders>
              <w:top w:val="single" w:sz="4" w:space="0" w:color="767171"/>
              <w:left w:val="single" w:sz="4" w:space="0" w:color="767171"/>
              <w:bottom w:val="single" w:sz="4" w:space="0" w:color="767171"/>
              <w:right w:val="single" w:sz="4" w:space="0" w:color="767171"/>
            </w:tcBorders>
            <w:vAlign w:val="center"/>
            <w:hideMark/>
          </w:tcPr>
          <w:p w14:paraId="68748A64" w14:textId="77777777" w:rsidR="00B259DA" w:rsidRPr="00557454" w:rsidRDefault="00B259DA" w:rsidP="005361DE">
            <w:pPr>
              <w:tabs>
                <w:tab w:val="left" w:pos="2981"/>
              </w:tabs>
              <w:spacing w:line="360" w:lineRule="auto"/>
              <w:jc w:val="center"/>
              <w:rPr>
                <w:color w:val="4C4747"/>
                <w:lang w:val="es-ES_tradnl"/>
              </w:rPr>
            </w:pPr>
            <w:r w:rsidRPr="00557454">
              <w:rPr>
                <w:color w:val="4C4747"/>
                <w:lang w:val="es-ES_tradnl"/>
              </w:rPr>
              <w:t>4</w:t>
            </w:r>
          </w:p>
        </w:tc>
      </w:tr>
      <w:tr w:rsidR="00B259DA" w:rsidRPr="00EE423A" w14:paraId="32C10660" w14:textId="77777777" w:rsidTr="005361DE">
        <w:trPr>
          <w:trHeight w:val="227"/>
          <w:jc w:val="center"/>
        </w:trPr>
        <w:tc>
          <w:tcPr>
            <w:tcW w:w="2127" w:type="dxa"/>
            <w:tcBorders>
              <w:top w:val="single" w:sz="4" w:space="0" w:color="767171"/>
              <w:left w:val="single" w:sz="4" w:space="0" w:color="767171"/>
              <w:bottom w:val="single" w:sz="4" w:space="0" w:color="767171"/>
              <w:right w:val="single" w:sz="4" w:space="0" w:color="767171"/>
            </w:tcBorders>
            <w:vAlign w:val="center"/>
            <w:hideMark/>
          </w:tcPr>
          <w:p w14:paraId="19E334F5" w14:textId="77777777" w:rsidR="00B259DA" w:rsidRPr="00557454" w:rsidRDefault="00B259DA" w:rsidP="005361DE">
            <w:pPr>
              <w:tabs>
                <w:tab w:val="left" w:pos="2981"/>
              </w:tabs>
              <w:spacing w:line="360" w:lineRule="auto"/>
              <w:rPr>
                <w:color w:val="4C4747"/>
                <w:lang w:val="es-ES_tradnl"/>
              </w:rPr>
            </w:pPr>
            <w:r w:rsidRPr="00557454">
              <w:rPr>
                <w:color w:val="4C4747"/>
                <w:lang w:val="es-ES_tradnl"/>
              </w:rPr>
              <w:t>Regular</w:t>
            </w:r>
          </w:p>
        </w:tc>
        <w:tc>
          <w:tcPr>
            <w:tcW w:w="1590" w:type="dxa"/>
            <w:tcBorders>
              <w:top w:val="single" w:sz="4" w:space="0" w:color="767171"/>
              <w:left w:val="single" w:sz="4" w:space="0" w:color="767171"/>
              <w:bottom w:val="single" w:sz="4" w:space="0" w:color="767171"/>
              <w:right w:val="single" w:sz="4" w:space="0" w:color="767171"/>
            </w:tcBorders>
            <w:vAlign w:val="center"/>
            <w:hideMark/>
          </w:tcPr>
          <w:p w14:paraId="3C736A47" w14:textId="77777777" w:rsidR="00B259DA" w:rsidRPr="00557454" w:rsidRDefault="00B259DA" w:rsidP="005361DE">
            <w:pPr>
              <w:tabs>
                <w:tab w:val="left" w:pos="2981"/>
              </w:tabs>
              <w:spacing w:line="360" w:lineRule="auto"/>
              <w:jc w:val="center"/>
              <w:rPr>
                <w:color w:val="4C4747"/>
                <w:lang w:val="es-ES_tradnl"/>
              </w:rPr>
            </w:pPr>
            <w:r w:rsidRPr="00557454">
              <w:rPr>
                <w:color w:val="4C4747"/>
                <w:lang w:val="es-ES_tradnl"/>
              </w:rPr>
              <w:t>3</w:t>
            </w:r>
          </w:p>
        </w:tc>
      </w:tr>
      <w:tr w:rsidR="00B259DA" w:rsidRPr="00EE423A" w14:paraId="0F02FC04" w14:textId="77777777" w:rsidTr="005361DE">
        <w:trPr>
          <w:trHeight w:val="227"/>
          <w:jc w:val="center"/>
        </w:trPr>
        <w:tc>
          <w:tcPr>
            <w:tcW w:w="2127" w:type="dxa"/>
            <w:tcBorders>
              <w:top w:val="single" w:sz="4" w:space="0" w:color="767171"/>
              <w:left w:val="single" w:sz="4" w:space="0" w:color="767171"/>
              <w:bottom w:val="single" w:sz="4" w:space="0" w:color="767171"/>
              <w:right w:val="single" w:sz="4" w:space="0" w:color="767171"/>
            </w:tcBorders>
            <w:vAlign w:val="center"/>
            <w:hideMark/>
          </w:tcPr>
          <w:p w14:paraId="321E6FE3" w14:textId="77777777" w:rsidR="00B259DA" w:rsidRPr="00557454" w:rsidRDefault="00B259DA" w:rsidP="005361DE">
            <w:pPr>
              <w:tabs>
                <w:tab w:val="left" w:pos="2981"/>
              </w:tabs>
              <w:spacing w:line="360" w:lineRule="auto"/>
              <w:rPr>
                <w:color w:val="4C4747"/>
                <w:lang w:val="es-ES_tradnl"/>
              </w:rPr>
            </w:pPr>
            <w:r w:rsidRPr="00557454">
              <w:rPr>
                <w:color w:val="4C4747"/>
                <w:lang w:val="es-ES_tradnl"/>
              </w:rPr>
              <w:t>Poco Satisfecho</w:t>
            </w:r>
          </w:p>
        </w:tc>
        <w:tc>
          <w:tcPr>
            <w:tcW w:w="1590" w:type="dxa"/>
            <w:tcBorders>
              <w:top w:val="single" w:sz="4" w:space="0" w:color="767171"/>
              <w:left w:val="single" w:sz="4" w:space="0" w:color="767171"/>
              <w:bottom w:val="single" w:sz="4" w:space="0" w:color="767171"/>
              <w:right w:val="single" w:sz="4" w:space="0" w:color="767171"/>
            </w:tcBorders>
            <w:vAlign w:val="center"/>
            <w:hideMark/>
          </w:tcPr>
          <w:p w14:paraId="54B7173A" w14:textId="77777777" w:rsidR="00B259DA" w:rsidRPr="00557454" w:rsidRDefault="00B259DA" w:rsidP="005361DE">
            <w:pPr>
              <w:tabs>
                <w:tab w:val="left" w:pos="2981"/>
              </w:tabs>
              <w:spacing w:line="360" w:lineRule="auto"/>
              <w:jc w:val="center"/>
              <w:rPr>
                <w:color w:val="4C4747"/>
                <w:lang w:val="es-ES_tradnl"/>
              </w:rPr>
            </w:pPr>
            <w:r w:rsidRPr="00557454">
              <w:rPr>
                <w:color w:val="4C4747"/>
                <w:lang w:val="es-ES_tradnl"/>
              </w:rPr>
              <w:t>2</w:t>
            </w:r>
          </w:p>
        </w:tc>
      </w:tr>
      <w:tr w:rsidR="00B259DA" w:rsidRPr="00EE423A" w14:paraId="1CD52CF8" w14:textId="77777777" w:rsidTr="005361DE">
        <w:trPr>
          <w:trHeight w:val="227"/>
          <w:jc w:val="center"/>
        </w:trPr>
        <w:tc>
          <w:tcPr>
            <w:tcW w:w="2127" w:type="dxa"/>
            <w:tcBorders>
              <w:top w:val="single" w:sz="4" w:space="0" w:color="767171"/>
              <w:left w:val="single" w:sz="4" w:space="0" w:color="767171"/>
              <w:bottom w:val="single" w:sz="4" w:space="0" w:color="767171"/>
              <w:right w:val="single" w:sz="4" w:space="0" w:color="767171"/>
            </w:tcBorders>
            <w:vAlign w:val="center"/>
            <w:hideMark/>
          </w:tcPr>
          <w:p w14:paraId="008AE72B" w14:textId="77777777" w:rsidR="00B259DA" w:rsidRPr="00557454" w:rsidRDefault="00B259DA" w:rsidP="005361DE">
            <w:pPr>
              <w:tabs>
                <w:tab w:val="left" w:pos="2981"/>
              </w:tabs>
              <w:spacing w:line="360" w:lineRule="auto"/>
              <w:rPr>
                <w:color w:val="4C4747"/>
                <w:lang w:val="es-ES_tradnl"/>
              </w:rPr>
            </w:pPr>
            <w:r w:rsidRPr="00557454">
              <w:rPr>
                <w:color w:val="4C4747"/>
                <w:lang w:val="es-ES_tradnl"/>
              </w:rPr>
              <w:t>Insatisfecho</w:t>
            </w:r>
          </w:p>
        </w:tc>
        <w:tc>
          <w:tcPr>
            <w:tcW w:w="1590" w:type="dxa"/>
            <w:tcBorders>
              <w:top w:val="single" w:sz="4" w:space="0" w:color="767171"/>
              <w:left w:val="single" w:sz="4" w:space="0" w:color="767171"/>
              <w:bottom w:val="single" w:sz="4" w:space="0" w:color="767171"/>
              <w:right w:val="single" w:sz="4" w:space="0" w:color="767171"/>
            </w:tcBorders>
            <w:vAlign w:val="center"/>
            <w:hideMark/>
          </w:tcPr>
          <w:p w14:paraId="6BD31B8F" w14:textId="77777777" w:rsidR="00B259DA" w:rsidRPr="00557454" w:rsidRDefault="00B259DA" w:rsidP="005361DE">
            <w:pPr>
              <w:tabs>
                <w:tab w:val="left" w:pos="2981"/>
              </w:tabs>
              <w:spacing w:line="360" w:lineRule="auto"/>
              <w:jc w:val="center"/>
              <w:rPr>
                <w:color w:val="4C4747"/>
                <w:lang w:val="es-ES_tradnl"/>
              </w:rPr>
            </w:pPr>
            <w:r w:rsidRPr="00557454">
              <w:rPr>
                <w:color w:val="4C4747"/>
                <w:lang w:val="es-ES_tradnl"/>
              </w:rPr>
              <w:t>1</w:t>
            </w:r>
          </w:p>
        </w:tc>
      </w:tr>
    </w:tbl>
    <w:p w14:paraId="413E075C" w14:textId="77777777" w:rsidR="00F45DFF" w:rsidRPr="00EE423A" w:rsidRDefault="00F45DFF" w:rsidP="00B259DA">
      <w:pPr>
        <w:tabs>
          <w:tab w:val="left" w:pos="2981"/>
        </w:tabs>
        <w:spacing w:line="360" w:lineRule="auto"/>
        <w:rPr>
          <w:b/>
          <w:color w:val="FF0000"/>
          <w:lang w:val="es-ES_tradnl"/>
        </w:rPr>
      </w:pPr>
    </w:p>
    <w:p w14:paraId="68D2A289" w14:textId="77777777" w:rsidR="00F45DFF" w:rsidRPr="00EE423A" w:rsidRDefault="00F45DFF" w:rsidP="00B259DA">
      <w:pPr>
        <w:tabs>
          <w:tab w:val="left" w:pos="2981"/>
        </w:tabs>
        <w:spacing w:line="360" w:lineRule="auto"/>
        <w:rPr>
          <w:b/>
          <w:color w:val="FF0000"/>
          <w:lang w:val="es-ES_tradnl"/>
        </w:rPr>
      </w:pPr>
    </w:p>
    <w:p w14:paraId="392AFA64" w14:textId="411BF6AA" w:rsidR="00B259DA" w:rsidRPr="00557454" w:rsidRDefault="00B259DA" w:rsidP="00B259DA">
      <w:pPr>
        <w:tabs>
          <w:tab w:val="left" w:pos="2981"/>
        </w:tabs>
        <w:spacing w:line="360" w:lineRule="auto"/>
        <w:rPr>
          <w:b/>
          <w:color w:val="4C4747"/>
          <w:lang w:val="es-ES_tradnl"/>
        </w:rPr>
      </w:pPr>
      <w:r w:rsidRPr="00557454">
        <w:rPr>
          <w:b/>
          <w:color w:val="4C4747"/>
          <w:lang w:val="es-ES_tradnl"/>
        </w:rPr>
        <w:t>Dimensiones a Evaluar</w:t>
      </w:r>
    </w:p>
    <w:p w14:paraId="40D48F11" w14:textId="77777777" w:rsidR="00B259DA" w:rsidRPr="00557454" w:rsidRDefault="00B259DA" w:rsidP="00B259DA">
      <w:pPr>
        <w:tabs>
          <w:tab w:val="left" w:pos="2981"/>
        </w:tabs>
        <w:spacing w:line="360" w:lineRule="auto"/>
        <w:rPr>
          <w:color w:val="4C4747"/>
          <w:lang w:val="es-ES_tradnl"/>
        </w:rPr>
      </w:pPr>
    </w:p>
    <w:p w14:paraId="3581569E" w14:textId="77777777" w:rsidR="00B259DA" w:rsidRPr="00557454" w:rsidRDefault="00B259DA" w:rsidP="00B259DA">
      <w:pPr>
        <w:pStyle w:val="Prrafodelista"/>
        <w:numPr>
          <w:ilvl w:val="0"/>
          <w:numId w:val="11"/>
        </w:numPr>
        <w:tabs>
          <w:tab w:val="left" w:pos="2981"/>
        </w:tabs>
        <w:spacing w:line="360" w:lineRule="auto"/>
        <w:rPr>
          <w:color w:val="4C4747"/>
          <w:lang w:val="es-ES_tradnl"/>
        </w:rPr>
      </w:pPr>
      <w:r w:rsidRPr="00557454">
        <w:rPr>
          <w:color w:val="4C4747"/>
          <w:lang w:val="es-ES_tradnl"/>
        </w:rPr>
        <w:t>Plataforma:</w:t>
      </w:r>
    </w:p>
    <w:p w14:paraId="3DE4C444" w14:textId="77777777" w:rsidR="00B259DA" w:rsidRPr="00557454" w:rsidRDefault="00B259DA" w:rsidP="00BA3C26">
      <w:pPr>
        <w:tabs>
          <w:tab w:val="left" w:pos="2981"/>
        </w:tabs>
        <w:spacing w:line="360" w:lineRule="auto"/>
        <w:jc w:val="both"/>
        <w:rPr>
          <w:color w:val="4C4747"/>
          <w:lang w:val="es-ES_tradnl"/>
        </w:rPr>
      </w:pPr>
      <w:r w:rsidRPr="00557454">
        <w:rPr>
          <w:color w:val="4C4747"/>
          <w:lang w:val="es-ES_tradnl"/>
        </w:rPr>
        <w:t xml:space="preserve">- El proceso de inscripción fue práctico y sencillo. </w:t>
      </w:r>
    </w:p>
    <w:p w14:paraId="0C4A2884" w14:textId="77777777" w:rsidR="00B259DA" w:rsidRPr="00557454" w:rsidRDefault="00B259DA" w:rsidP="00BA3C26">
      <w:pPr>
        <w:tabs>
          <w:tab w:val="left" w:pos="2981"/>
        </w:tabs>
        <w:spacing w:line="360" w:lineRule="auto"/>
        <w:jc w:val="both"/>
        <w:rPr>
          <w:color w:val="4C4747"/>
          <w:lang w:val="es-ES_tradnl"/>
        </w:rPr>
      </w:pPr>
      <w:r w:rsidRPr="00557454">
        <w:rPr>
          <w:color w:val="4C4747"/>
          <w:lang w:val="es-ES_tradnl"/>
        </w:rPr>
        <w:t xml:space="preserve">- La plataforma utilizada es amigable para el proceso de enseñanza. </w:t>
      </w:r>
    </w:p>
    <w:p w14:paraId="14011231" w14:textId="77777777" w:rsidR="00B259DA" w:rsidRPr="00557454" w:rsidRDefault="00B259DA" w:rsidP="00BA3C26">
      <w:pPr>
        <w:tabs>
          <w:tab w:val="left" w:pos="2981"/>
        </w:tabs>
        <w:spacing w:line="360" w:lineRule="auto"/>
        <w:jc w:val="both"/>
        <w:rPr>
          <w:color w:val="4C4747"/>
          <w:lang w:val="es-ES_tradnl"/>
        </w:rPr>
      </w:pPr>
      <w:r w:rsidRPr="00557454">
        <w:rPr>
          <w:color w:val="4C4747"/>
          <w:lang w:val="es-ES_tradnl"/>
        </w:rPr>
        <w:t xml:space="preserve">- La plataforma es de fácil acceso para los estudiantes. </w:t>
      </w:r>
    </w:p>
    <w:p w14:paraId="0823AB29" w14:textId="77777777" w:rsidR="00B259DA" w:rsidRPr="00557454" w:rsidRDefault="00B259DA" w:rsidP="00B259DA">
      <w:pPr>
        <w:tabs>
          <w:tab w:val="left" w:pos="2981"/>
        </w:tabs>
        <w:spacing w:line="360" w:lineRule="auto"/>
        <w:rPr>
          <w:color w:val="4C4747"/>
          <w:lang w:val="es-ES_tradnl"/>
        </w:rPr>
      </w:pPr>
    </w:p>
    <w:p w14:paraId="5B69F0B3" w14:textId="77777777" w:rsidR="00B259DA" w:rsidRPr="00557454" w:rsidRDefault="00B259DA" w:rsidP="00BA3C26">
      <w:pPr>
        <w:pStyle w:val="Prrafodelista"/>
        <w:numPr>
          <w:ilvl w:val="0"/>
          <w:numId w:val="11"/>
        </w:numPr>
        <w:tabs>
          <w:tab w:val="left" w:pos="2981"/>
        </w:tabs>
        <w:spacing w:line="360" w:lineRule="auto"/>
        <w:jc w:val="both"/>
        <w:rPr>
          <w:color w:val="4C4747"/>
          <w:lang w:val="es-ES_tradnl"/>
        </w:rPr>
      </w:pPr>
      <w:r w:rsidRPr="00557454">
        <w:rPr>
          <w:color w:val="4C4747"/>
          <w:lang w:val="es-ES_tradnl"/>
        </w:rPr>
        <w:t>Facilitador:</w:t>
      </w:r>
    </w:p>
    <w:p w14:paraId="0A43F4B2" w14:textId="77777777" w:rsidR="00B259DA" w:rsidRPr="00557454" w:rsidRDefault="00B259DA" w:rsidP="00BA3C26">
      <w:pPr>
        <w:tabs>
          <w:tab w:val="left" w:pos="2981"/>
        </w:tabs>
        <w:spacing w:line="360" w:lineRule="auto"/>
        <w:jc w:val="both"/>
        <w:rPr>
          <w:color w:val="4C4747"/>
          <w:lang w:val="es-ES_tradnl"/>
        </w:rPr>
      </w:pPr>
      <w:r w:rsidRPr="00557454">
        <w:rPr>
          <w:color w:val="4C4747"/>
          <w:lang w:val="es-ES_tradnl"/>
        </w:rPr>
        <w:t>- El/</w:t>
      </w:r>
      <w:proofErr w:type="gramStart"/>
      <w:r w:rsidRPr="00557454">
        <w:rPr>
          <w:color w:val="4C4747"/>
          <w:lang w:val="es-ES_tradnl"/>
        </w:rPr>
        <w:t>la facilitador</w:t>
      </w:r>
      <w:proofErr w:type="gramEnd"/>
      <w:r w:rsidRPr="00557454">
        <w:rPr>
          <w:color w:val="4C4747"/>
          <w:lang w:val="es-ES_tradnl"/>
        </w:rPr>
        <w:t xml:space="preserve"> (a) tiene suficiente conocimiento sobre el curso tratado.      </w:t>
      </w:r>
    </w:p>
    <w:p w14:paraId="6C0F1931" w14:textId="77777777" w:rsidR="00B259DA" w:rsidRPr="00557454" w:rsidRDefault="00B259DA" w:rsidP="00BA3C26">
      <w:pPr>
        <w:tabs>
          <w:tab w:val="left" w:pos="2981"/>
        </w:tabs>
        <w:spacing w:line="360" w:lineRule="auto"/>
        <w:jc w:val="both"/>
        <w:rPr>
          <w:color w:val="4C4747"/>
          <w:lang w:val="es-ES_tradnl"/>
        </w:rPr>
      </w:pPr>
      <w:r w:rsidRPr="00557454">
        <w:rPr>
          <w:color w:val="4C4747"/>
          <w:lang w:val="es-ES_tradnl"/>
        </w:rPr>
        <w:lastRenderedPageBreak/>
        <w:t>- El/</w:t>
      </w:r>
      <w:proofErr w:type="gramStart"/>
      <w:r w:rsidRPr="00557454">
        <w:rPr>
          <w:color w:val="4C4747"/>
          <w:lang w:val="es-ES_tradnl"/>
        </w:rPr>
        <w:t>la facilitador</w:t>
      </w:r>
      <w:proofErr w:type="gramEnd"/>
      <w:r w:rsidRPr="00557454">
        <w:rPr>
          <w:color w:val="4C4747"/>
          <w:lang w:val="es-ES_tradnl"/>
        </w:rPr>
        <w:t xml:space="preserve"> (a) tiene buena metodología de enseñanza y es dinámico/a.      </w:t>
      </w:r>
    </w:p>
    <w:p w14:paraId="1A466669" w14:textId="77777777" w:rsidR="00B259DA" w:rsidRPr="00557454" w:rsidRDefault="00B259DA" w:rsidP="00BA3C26">
      <w:pPr>
        <w:tabs>
          <w:tab w:val="left" w:pos="2981"/>
        </w:tabs>
        <w:spacing w:line="360" w:lineRule="auto"/>
        <w:jc w:val="both"/>
        <w:rPr>
          <w:color w:val="4C4747"/>
          <w:lang w:val="es-ES_tradnl"/>
        </w:rPr>
      </w:pPr>
      <w:r w:rsidRPr="00557454">
        <w:rPr>
          <w:color w:val="4C4747"/>
          <w:lang w:val="es-ES_tradnl"/>
        </w:rPr>
        <w:t>- El/</w:t>
      </w:r>
      <w:proofErr w:type="gramStart"/>
      <w:r w:rsidRPr="00557454">
        <w:rPr>
          <w:color w:val="4C4747"/>
          <w:lang w:val="es-ES_tradnl"/>
        </w:rPr>
        <w:t>la facilitador</w:t>
      </w:r>
      <w:proofErr w:type="gramEnd"/>
      <w:r w:rsidRPr="00557454">
        <w:rPr>
          <w:color w:val="4C4747"/>
          <w:lang w:val="es-ES_tradnl"/>
        </w:rPr>
        <w:t xml:space="preserve"> (a) promueve la participación en el aula.      </w:t>
      </w:r>
    </w:p>
    <w:p w14:paraId="19D39C7E" w14:textId="77777777" w:rsidR="00B259DA" w:rsidRPr="00557454" w:rsidRDefault="00B259DA" w:rsidP="00BA3C26">
      <w:pPr>
        <w:tabs>
          <w:tab w:val="left" w:pos="2981"/>
        </w:tabs>
        <w:spacing w:line="360" w:lineRule="auto"/>
        <w:jc w:val="both"/>
        <w:rPr>
          <w:color w:val="4C4747"/>
          <w:lang w:val="es-ES_tradnl"/>
        </w:rPr>
      </w:pPr>
      <w:r w:rsidRPr="00557454">
        <w:rPr>
          <w:color w:val="4C4747"/>
          <w:lang w:val="es-ES_tradnl"/>
        </w:rPr>
        <w:t>- El/</w:t>
      </w:r>
      <w:proofErr w:type="gramStart"/>
      <w:r w:rsidRPr="00557454">
        <w:rPr>
          <w:color w:val="4C4747"/>
          <w:lang w:val="es-ES_tradnl"/>
        </w:rPr>
        <w:t>la facilitador</w:t>
      </w:r>
      <w:proofErr w:type="gramEnd"/>
      <w:r w:rsidRPr="00557454">
        <w:rPr>
          <w:color w:val="4C4747"/>
          <w:lang w:val="es-ES_tradnl"/>
        </w:rPr>
        <w:t xml:space="preserve"> (a) demuestra interés y disponibilidad para atender sus dudas en relación a los contenidos del curso. </w:t>
      </w:r>
    </w:p>
    <w:p w14:paraId="66275926" w14:textId="77777777" w:rsidR="00B259DA" w:rsidRPr="00557454" w:rsidRDefault="00B259DA" w:rsidP="00BA3C26">
      <w:pPr>
        <w:tabs>
          <w:tab w:val="left" w:pos="2981"/>
        </w:tabs>
        <w:spacing w:line="360" w:lineRule="auto"/>
        <w:jc w:val="both"/>
        <w:rPr>
          <w:color w:val="4C4747"/>
          <w:lang w:val="es-ES_tradnl"/>
        </w:rPr>
      </w:pPr>
    </w:p>
    <w:p w14:paraId="0E93FCAC" w14:textId="77777777" w:rsidR="00B259DA" w:rsidRPr="00557454" w:rsidRDefault="00B259DA" w:rsidP="00BA3C26">
      <w:pPr>
        <w:pStyle w:val="Prrafodelista"/>
        <w:numPr>
          <w:ilvl w:val="0"/>
          <w:numId w:val="11"/>
        </w:numPr>
        <w:tabs>
          <w:tab w:val="left" w:pos="2981"/>
        </w:tabs>
        <w:spacing w:line="360" w:lineRule="auto"/>
        <w:jc w:val="both"/>
        <w:rPr>
          <w:color w:val="4C4747"/>
          <w:lang w:val="es-ES_tradnl"/>
        </w:rPr>
      </w:pPr>
      <w:r w:rsidRPr="00557454">
        <w:rPr>
          <w:color w:val="4C4747"/>
          <w:lang w:val="es-ES_tradnl"/>
        </w:rPr>
        <w:t>Contenido:</w:t>
      </w:r>
    </w:p>
    <w:p w14:paraId="5E50FB3E" w14:textId="77777777" w:rsidR="00B259DA" w:rsidRPr="00557454" w:rsidRDefault="00B259DA" w:rsidP="00BA3C26">
      <w:pPr>
        <w:tabs>
          <w:tab w:val="left" w:pos="2981"/>
        </w:tabs>
        <w:spacing w:line="360" w:lineRule="auto"/>
        <w:jc w:val="both"/>
        <w:rPr>
          <w:color w:val="4C4747"/>
          <w:lang w:val="es-ES_tradnl"/>
        </w:rPr>
      </w:pPr>
      <w:r w:rsidRPr="00557454">
        <w:rPr>
          <w:color w:val="4C4747"/>
          <w:lang w:val="es-ES_tradnl"/>
        </w:rPr>
        <w:t xml:space="preserve">- El contenido del curso llenó sus expectativas y necesidades de aprendizaje. </w:t>
      </w:r>
    </w:p>
    <w:p w14:paraId="63C37288" w14:textId="77777777" w:rsidR="00B259DA" w:rsidRPr="00557454" w:rsidRDefault="00B259DA" w:rsidP="00BA3C26">
      <w:pPr>
        <w:tabs>
          <w:tab w:val="left" w:pos="2981"/>
        </w:tabs>
        <w:spacing w:line="360" w:lineRule="auto"/>
        <w:jc w:val="both"/>
        <w:rPr>
          <w:color w:val="4C4747"/>
          <w:lang w:val="es-ES_tradnl"/>
        </w:rPr>
      </w:pPr>
      <w:r w:rsidRPr="00557454">
        <w:rPr>
          <w:color w:val="4C4747"/>
          <w:lang w:val="es-ES_tradnl"/>
        </w:rPr>
        <w:t xml:space="preserve">- El curso ha iniciado y finalizado en el horario informado por el CTC. </w:t>
      </w:r>
    </w:p>
    <w:p w14:paraId="5C0DB2A8" w14:textId="0872CCD0" w:rsidR="00B259DA" w:rsidRDefault="00B259DA" w:rsidP="00BA3C26">
      <w:pPr>
        <w:tabs>
          <w:tab w:val="left" w:pos="2981"/>
        </w:tabs>
        <w:spacing w:line="360" w:lineRule="auto"/>
        <w:jc w:val="both"/>
        <w:rPr>
          <w:color w:val="4C4747"/>
          <w:lang w:val="es-ES_tradnl"/>
        </w:rPr>
      </w:pPr>
      <w:r w:rsidRPr="00557454">
        <w:rPr>
          <w:color w:val="4C4747"/>
          <w:lang w:val="es-ES_tradnl"/>
        </w:rPr>
        <w:t>- Son adecuados los materiales y recursos didácticos que se utilizaron.</w:t>
      </w:r>
    </w:p>
    <w:p w14:paraId="37280BE6" w14:textId="77777777" w:rsidR="00937945" w:rsidRPr="00557454" w:rsidRDefault="00937945" w:rsidP="00BA3C26">
      <w:pPr>
        <w:tabs>
          <w:tab w:val="left" w:pos="2981"/>
        </w:tabs>
        <w:spacing w:line="360" w:lineRule="auto"/>
        <w:jc w:val="both"/>
        <w:rPr>
          <w:color w:val="4C4747"/>
          <w:lang w:val="es-ES_tradnl"/>
        </w:rPr>
      </w:pPr>
    </w:p>
    <w:p w14:paraId="148BBC6A" w14:textId="1354C5A0" w:rsidR="00B259DA" w:rsidRDefault="00937945" w:rsidP="00937945">
      <w:pPr>
        <w:tabs>
          <w:tab w:val="left" w:pos="2981"/>
        </w:tabs>
        <w:spacing w:line="360" w:lineRule="auto"/>
        <w:jc w:val="center"/>
        <w:rPr>
          <w:color w:val="FF0000"/>
          <w:lang w:val="es-ES_tradnl"/>
        </w:rPr>
      </w:pPr>
      <w:r>
        <w:rPr>
          <w:noProof/>
          <w:lang w:val="es-MX" w:eastAsia="es-MX"/>
        </w:rPr>
        <w:drawing>
          <wp:inline distT="0" distB="0" distL="0" distR="0" wp14:anchorId="362E41D3" wp14:editId="4E63B6E7">
            <wp:extent cx="4564380" cy="2743200"/>
            <wp:effectExtent l="0" t="0" r="7620" b="0"/>
            <wp:docPr id="45" name="Gráfico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0D3C220" w14:textId="702168E4" w:rsidR="00B259DA" w:rsidRPr="00937945" w:rsidRDefault="00B259DA" w:rsidP="00937945">
      <w:pPr>
        <w:tabs>
          <w:tab w:val="left" w:pos="2981"/>
        </w:tabs>
        <w:spacing w:line="360" w:lineRule="auto"/>
        <w:jc w:val="center"/>
        <w:rPr>
          <w:color w:val="4C4747"/>
          <w:sz w:val="18"/>
          <w:szCs w:val="18"/>
          <w:lang w:val="es-ES_tradnl"/>
        </w:rPr>
      </w:pPr>
      <w:r w:rsidRPr="00937945">
        <w:rPr>
          <w:b/>
          <w:color w:val="4C4747"/>
          <w:sz w:val="18"/>
          <w:szCs w:val="18"/>
          <w:lang w:val="es-ES_tradnl"/>
        </w:rPr>
        <w:t>Fuente:</w:t>
      </w:r>
      <w:r w:rsidRPr="00937945">
        <w:rPr>
          <w:color w:val="4C4747"/>
          <w:sz w:val="18"/>
          <w:szCs w:val="18"/>
          <w:lang w:val="es-ES_tradnl"/>
        </w:rPr>
        <w:t xml:space="preserve"> Elaboración Propia</w:t>
      </w:r>
    </w:p>
    <w:p w14:paraId="16CB272F" w14:textId="77777777" w:rsidR="00B259DA" w:rsidRPr="00EE423A" w:rsidRDefault="00B259DA" w:rsidP="00B259DA">
      <w:pPr>
        <w:tabs>
          <w:tab w:val="left" w:pos="2981"/>
        </w:tabs>
        <w:spacing w:line="360" w:lineRule="auto"/>
        <w:rPr>
          <w:color w:val="FF0000"/>
          <w:lang w:val="es-ES_tradnl"/>
        </w:rPr>
      </w:pPr>
    </w:p>
    <w:p w14:paraId="5CA8B70B" w14:textId="77777777" w:rsidR="00B259DA" w:rsidRPr="0062367F" w:rsidRDefault="00B259DA" w:rsidP="00BA3C26">
      <w:pPr>
        <w:pStyle w:val="Prrafodelista"/>
        <w:numPr>
          <w:ilvl w:val="0"/>
          <w:numId w:val="12"/>
        </w:numPr>
        <w:tabs>
          <w:tab w:val="left" w:pos="2981"/>
        </w:tabs>
        <w:spacing w:line="360" w:lineRule="auto"/>
        <w:jc w:val="both"/>
        <w:rPr>
          <w:b/>
          <w:color w:val="4C4747"/>
          <w:lang w:val="es-ES_tradnl"/>
        </w:rPr>
      </w:pPr>
      <w:r w:rsidRPr="0062367F">
        <w:rPr>
          <w:b/>
          <w:color w:val="4C4747"/>
          <w:lang w:val="es-ES_tradnl"/>
        </w:rPr>
        <w:lastRenderedPageBreak/>
        <w:t>Encuesta Satisfacción de Usuarios (Formaciones Presenciales y los Servicios)</w:t>
      </w:r>
    </w:p>
    <w:p w14:paraId="4F8315CF" w14:textId="77777777" w:rsidR="00B259DA" w:rsidRPr="0062367F" w:rsidRDefault="00B259DA" w:rsidP="00BA3C26">
      <w:pPr>
        <w:tabs>
          <w:tab w:val="left" w:pos="2981"/>
        </w:tabs>
        <w:spacing w:line="360" w:lineRule="auto"/>
        <w:jc w:val="both"/>
        <w:rPr>
          <w:color w:val="4C4747"/>
          <w:lang w:val="es-ES_tradnl"/>
        </w:rPr>
      </w:pPr>
    </w:p>
    <w:p w14:paraId="72E886DB" w14:textId="77777777" w:rsidR="00B259DA" w:rsidRPr="0062367F" w:rsidRDefault="00B259DA" w:rsidP="00BA3C26">
      <w:pPr>
        <w:tabs>
          <w:tab w:val="left" w:pos="2981"/>
        </w:tabs>
        <w:spacing w:line="360" w:lineRule="auto"/>
        <w:jc w:val="both"/>
        <w:rPr>
          <w:b/>
          <w:color w:val="4C4747"/>
          <w:lang w:val="es-ES_tradnl"/>
        </w:rPr>
      </w:pPr>
      <w:r w:rsidRPr="0062367F">
        <w:rPr>
          <w:b/>
          <w:color w:val="4C4747"/>
          <w:lang w:val="es-ES_tradnl"/>
        </w:rPr>
        <w:t>Objetivo General</w:t>
      </w:r>
    </w:p>
    <w:p w14:paraId="5D8A6589" w14:textId="77777777" w:rsidR="00B259DA" w:rsidRPr="0062367F" w:rsidRDefault="00B259DA" w:rsidP="00BA3C26">
      <w:pPr>
        <w:tabs>
          <w:tab w:val="left" w:pos="2981"/>
        </w:tabs>
        <w:spacing w:line="360" w:lineRule="auto"/>
        <w:jc w:val="both"/>
        <w:rPr>
          <w:color w:val="4C4747"/>
          <w:lang w:val="es-ES_tradnl"/>
        </w:rPr>
      </w:pPr>
      <w:r w:rsidRPr="0062367F">
        <w:rPr>
          <w:color w:val="4C4747"/>
          <w:lang w:val="es-ES_tradnl"/>
        </w:rPr>
        <w:t>Evaluar la satisfacción de los usuarios que participan en los cursos, talleres y servicios que se ofrecen en los Centros Tecnológicos Comunitarios de manera presencial.</w:t>
      </w:r>
    </w:p>
    <w:p w14:paraId="21661ADA" w14:textId="77777777" w:rsidR="00B259DA" w:rsidRPr="0062367F" w:rsidRDefault="00B259DA" w:rsidP="00BA3C26">
      <w:pPr>
        <w:tabs>
          <w:tab w:val="left" w:pos="2981"/>
        </w:tabs>
        <w:spacing w:line="360" w:lineRule="auto"/>
        <w:jc w:val="both"/>
        <w:rPr>
          <w:color w:val="4C4747"/>
          <w:lang w:val="es-ES_tradnl"/>
        </w:rPr>
      </w:pPr>
    </w:p>
    <w:p w14:paraId="6520EE1E" w14:textId="77777777" w:rsidR="00B259DA" w:rsidRPr="0062367F" w:rsidRDefault="00B259DA" w:rsidP="00BA3C26">
      <w:pPr>
        <w:tabs>
          <w:tab w:val="left" w:pos="2981"/>
        </w:tabs>
        <w:spacing w:line="360" w:lineRule="auto"/>
        <w:jc w:val="both"/>
        <w:rPr>
          <w:b/>
          <w:color w:val="4C4747"/>
          <w:lang w:val="es-ES_tradnl"/>
        </w:rPr>
      </w:pPr>
      <w:r w:rsidRPr="0062367F">
        <w:rPr>
          <w:b/>
          <w:color w:val="4C4747"/>
          <w:lang w:val="es-ES_tradnl"/>
        </w:rPr>
        <w:t>Objetivos Específicos</w:t>
      </w:r>
    </w:p>
    <w:p w14:paraId="3B5BD555" w14:textId="77777777" w:rsidR="00B259DA" w:rsidRPr="0062367F" w:rsidRDefault="00B259DA" w:rsidP="00BA3C26">
      <w:pPr>
        <w:pStyle w:val="Prrafodelista"/>
        <w:numPr>
          <w:ilvl w:val="0"/>
          <w:numId w:val="11"/>
        </w:numPr>
        <w:tabs>
          <w:tab w:val="left" w:pos="2981"/>
        </w:tabs>
        <w:spacing w:line="360" w:lineRule="auto"/>
        <w:jc w:val="both"/>
        <w:rPr>
          <w:color w:val="4C4747"/>
          <w:lang w:val="es-ES_tradnl"/>
        </w:rPr>
      </w:pPr>
      <w:r w:rsidRPr="0062367F">
        <w:rPr>
          <w:color w:val="4C4747"/>
          <w:lang w:val="es-ES_tradnl"/>
        </w:rPr>
        <w:t>Evaluar la calidad de los servicios que se ofrece en los CTC.</w:t>
      </w:r>
    </w:p>
    <w:p w14:paraId="4D13EEF3" w14:textId="77777777" w:rsidR="00B259DA" w:rsidRPr="0062367F" w:rsidRDefault="00B259DA" w:rsidP="00BA3C26">
      <w:pPr>
        <w:pStyle w:val="Prrafodelista"/>
        <w:numPr>
          <w:ilvl w:val="0"/>
          <w:numId w:val="11"/>
        </w:numPr>
        <w:tabs>
          <w:tab w:val="left" w:pos="2981"/>
        </w:tabs>
        <w:spacing w:line="360" w:lineRule="auto"/>
        <w:jc w:val="both"/>
        <w:rPr>
          <w:color w:val="4C4747"/>
          <w:lang w:val="es-ES_tradnl"/>
        </w:rPr>
      </w:pPr>
      <w:r w:rsidRPr="0062367F">
        <w:rPr>
          <w:color w:val="4C4747"/>
          <w:lang w:val="es-ES_tradnl"/>
        </w:rPr>
        <w:t>Conocer las expectativas y necesidades de nuestros usuarios.</w:t>
      </w:r>
    </w:p>
    <w:p w14:paraId="10C2CEA6" w14:textId="77777777" w:rsidR="00B259DA" w:rsidRPr="0062367F" w:rsidRDefault="00B259DA" w:rsidP="00BA3C26">
      <w:pPr>
        <w:pStyle w:val="Prrafodelista"/>
        <w:numPr>
          <w:ilvl w:val="0"/>
          <w:numId w:val="11"/>
        </w:numPr>
        <w:tabs>
          <w:tab w:val="left" w:pos="2981"/>
        </w:tabs>
        <w:spacing w:line="360" w:lineRule="auto"/>
        <w:jc w:val="both"/>
        <w:rPr>
          <w:color w:val="4C4747"/>
          <w:lang w:val="es-ES_tradnl"/>
        </w:rPr>
      </w:pPr>
      <w:r w:rsidRPr="0062367F">
        <w:rPr>
          <w:color w:val="4C4747"/>
          <w:lang w:val="es-ES_tradnl"/>
        </w:rPr>
        <w:t>Determinar la valoración de Infraestructura, trato de los colaboradores, tecnología y equipos, contenido y facilitador.</w:t>
      </w:r>
    </w:p>
    <w:p w14:paraId="1C7E7F23" w14:textId="77777777" w:rsidR="00B259DA" w:rsidRPr="0062367F" w:rsidRDefault="00B259DA" w:rsidP="00BA3C26">
      <w:pPr>
        <w:tabs>
          <w:tab w:val="left" w:pos="2981"/>
        </w:tabs>
        <w:spacing w:line="360" w:lineRule="auto"/>
        <w:jc w:val="both"/>
        <w:rPr>
          <w:color w:val="4C4747"/>
          <w:lang w:val="es-ES_tradnl"/>
        </w:rPr>
      </w:pPr>
    </w:p>
    <w:p w14:paraId="3BE02A79" w14:textId="77777777" w:rsidR="00B259DA" w:rsidRPr="0062367F" w:rsidRDefault="00B259DA" w:rsidP="00BA3C26">
      <w:pPr>
        <w:tabs>
          <w:tab w:val="left" w:pos="2981"/>
        </w:tabs>
        <w:spacing w:line="360" w:lineRule="auto"/>
        <w:jc w:val="both"/>
        <w:rPr>
          <w:b/>
          <w:color w:val="4C4747"/>
          <w:lang w:val="es-ES_tradnl"/>
        </w:rPr>
      </w:pPr>
      <w:r w:rsidRPr="0062367F">
        <w:rPr>
          <w:b/>
          <w:color w:val="4C4747"/>
          <w:lang w:val="es-ES_tradnl"/>
        </w:rPr>
        <w:t>Aspectos Metodológicos</w:t>
      </w:r>
    </w:p>
    <w:p w14:paraId="21CA25BF" w14:textId="77777777" w:rsidR="00B259DA" w:rsidRPr="0062367F" w:rsidRDefault="00B259DA" w:rsidP="00BA3C26">
      <w:pPr>
        <w:pStyle w:val="Prrafodelista"/>
        <w:numPr>
          <w:ilvl w:val="0"/>
          <w:numId w:val="13"/>
        </w:numPr>
        <w:tabs>
          <w:tab w:val="left" w:pos="2981"/>
        </w:tabs>
        <w:spacing w:line="360" w:lineRule="auto"/>
        <w:jc w:val="both"/>
        <w:rPr>
          <w:color w:val="4C4747"/>
          <w:lang w:val="es-ES_tradnl"/>
        </w:rPr>
      </w:pPr>
      <w:r w:rsidRPr="0062367F">
        <w:rPr>
          <w:color w:val="4C4747"/>
          <w:lang w:val="es-ES_tradnl"/>
        </w:rPr>
        <w:t>Muestra:</w:t>
      </w:r>
    </w:p>
    <w:p w14:paraId="6316D64B" w14:textId="77777777" w:rsidR="00B259DA" w:rsidRPr="0062367F" w:rsidRDefault="00B259DA" w:rsidP="00BA3C26">
      <w:pPr>
        <w:tabs>
          <w:tab w:val="left" w:pos="2981"/>
        </w:tabs>
        <w:spacing w:line="360" w:lineRule="auto"/>
        <w:jc w:val="both"/>
        <w:rPr>
          <w:color w:val="4C4747"/>
          <w:lang w:val="es-ES_tradnl"/>
        </w:rPr>
      </w:pPr>
      <w:r w:rsidRPr="0062367F">
        <w:rPr>
          <w:color w:val="4C4747"/>
          <w:lang w:val="es-ES_tradnl"/>
        </w:rPr>
        <w:t>Método del muestreo: Probabilístico (Todos los participantes tienen la misma oportunidad de ser elegidos/as).</w:t>
      </w:r>
    </w:p>
    <w:p w14:paraId="7E27E724" w14:textId="77777777" w:rsidR="00B259DA" w:rsidRPr="0062367F" w:rsidRDefault="00B259DA" w:rsidP="00BA3C26">
      <w:pPr>
        <w:tabs>
          <w:tab w:val="left" w:pos="2981"/>
        </w:tabs>
        <w:spacing w:line="360" w:lineRule="auto"/>
        <w:jc w:val="both"/>
        <w:rPr>
          <w:color w:val="4C4747"/>
          <w:lang w:val="es-ES_tradnl"/>
        </w:rPr>
      </w:pPr>
      <w:r w:rsidRPr="0062367F">
        <w:rPr>
          <w:color w:val="4C4747"/>
          <w:lang w:val="es-ES_tradnl"/>
        </w:rPr>
        <w:t>Tipo de muestreo: Muestreo Aleatorio Estratificado (Población clasificada según objeto de estudio y en subgrupos homogéneos).</w:t>
      </w:r>
    </w:p>
    <w:p w14:paraId="5BDB3F7F" w14:textId="77777777" w:rsidR="00B259DA" w:rsidRPr="0062367F" w:rsidRDefault="00B259DA" w:rsidP="00BA3C26">
      <w:pPr>
        <w:tabs>
          <w:tab w:val="left" w:pos="2981"/>
        </w:tabs>
        <w:spacing w:line="360" w:lineRule="auto"/>
        <w:jc w:val="both"/>
        <w:rPr>
          <w:color w:val="4C4747"/>
          <w:lang w:val="es-ES_tradnl"/>
        </w:rPr>
      </w:pPr>
    </w:p>
    <w:p w14:paraId="051FC8E0" w14:textId="77777777" w:rsidR="00B259DA" w:rsidRPr="0062367F" w:rsidRDefault="00B259DA" w:rsidP="00BA3C26">
      <w:pPr>
        <w:pStyle w:val="Prrafodelista"/>
        <w:numPr>
          <w:ilvl w:val="0"/>
          <w:numId w:val="13"/>
        </w:numPr>
        <w:tabs>
          <w:tab w:val="left" w:pos="2981"/>
        </w:tabs>
        <w:spacing w:line="360" w:lineRule="auto"/>
        <w:jc w:val="both"/>
        <w:rPr>
          <w:color w:val="4C4747"/>
          <w:lang w:val="es-ES_tradnl"/>
        </w:rPr>
      </w:pPr>
      <w:r w:rsidRPr="0062367F">
        <w:rPr>
          <w:color w:val="4C4747"/>
          <w:lang w:val="es-ES_tradnl"/>
        </w:rPr>
        <w:t>Técnica de recopilación de datos:</w:t>
      </w:r>
    </w:p>
    <w:p w14:paraId="2F69F5C5" w14:textId="77777777" w:rsidR="00B259DA" w:rsidRPr="0062367F" w:rsidRDefault="00B259DA" w:rsidP="00BA3C26">
      <w:pPr>
        <w:tabs>
          <w:tab w:val="left" w:pos="2981"/>
        </w:tabs>
        <w:spacing w:line="360" w:lineRule="auto"/>
        <w:jc w:val="both"/>
        <w:rPr>
          <w:color w:val="4C4747"/>
          <w:lang w:val="es-ES_tradnl"/>
        </w:rPr>
      </w:pPr>
      <w:r w:rsidRPr="0062367F">
        <w:rPr>
          <w:color w:val="4C4747"/>
          <w:lang w:val="es-ES_tradnl"/>
        </w:rPr>
        <w:t>Digital, vía Google Forms.</w:t>
      </w:r>
    </w:p>
    <w:p w14:paraId="0F06497B" w14:textId="77777777" w:rsidR="00B259DA" w:rsidRPr="0062367F" w:rsidRDefault="00B259DA" w:rsidP="00BA3C26">
      <w:pPr>
        <w:tabs>
          <w:tab w:val="left" w:pos="2981"/>
        </w:tabs>
        <w:spacing w:line="360" w:lineRule="auto"/>
        <w:jc w:val="both"/>
        <w:rPr>
          <w:color w:val="4C4747"/>
          <w:lang w:val="es-ES_tradnl"/>
        </w:rPr>
      </w:pPr>
    </w:p>
    <w:p w14:paraId="7F3DAF06" w14:textId="22E465BD" w:rsidR="00B259DA" w:rsidRPr="0062367F" w:rsidRDefault="00B259DA" w:rsidP="00BA3C26">
      <w:pPr>
        <w:pStyle w:val="Prrafodelista"/>
        <w:numPr>
          <w:ilvl w:val="0"/>
          <w:numId w:val="13"/>
        </w:numPr>
        <w:tabs>
          <w:tab w:val="left" w:pos="2981"/>
        </w:tabs>
        <w:spacing w:line="360" w:lineRule="auto"/>
        <w:jc w:val="both"/>
        <w:rPr>
          <w:color w:val="4C4747"/>
          <w:lang w:val="es-ES_tradnl"/>
        </w:rPr>
      </w:pPr>
      <w:r w:rsidRPr="0062367F">
        <w:rPr>
          <w:color w:val="4C4747"/>
          <w:lang w:val="es-ES_tradnl"/>
        </w:rPr>
        <w:lastRenderedPageBreak/>
        <w:t xml:space="preserve">Escala de </w:t>
      </w:r>
      <w:r w:rsidR="0062367F">
        <w:rPr>
          <w:color w:val="4C4747"/>
          <w:lang w:val="es-ES_tradnl"/>
        </w:rPr>
        <w:t>r</w:t>
      </w:r>
      <w:r w:rsidRPr="0062367F">
        <w:rPr>
          <w:color w:val="4C4747"/>
          <w:lang w:val="es-ES_tradnl"/>
        </w:rPr>
        <w:t>espuestas:</w:t>
      </w:r>
    </w:p>
    <w:p w14:paraId="7C7073FC" w14:textId="77777777" w:rsidR="00B259DA" w:rsidRPr="0062367F" w:rsidRDefault="00B259DA" w:rsidP="00BA3C26">
      <w:pPr>
        <w:tabs>
          <w:tab w:val="left" w:pos="2981"/>
        </w:tabs>
        <w:spacing w:line="360" w:lineRule="auto"/>
        <w:jc w:val="both"/>
        <w:rPr>
          <w:color w:val="4C4747"/>
          <w:lang w:val="es-ES_tradnl"/>
        </w:rPr>
      </w:pPr>
      <w:r w:rsidRPr="0062367F">
        <w:rPr>
          <w:color w:val="4C4747"/>
          <w:lang w:val="es-ES_tradnl"/>
        </w:rPr>
        <w:t>Se utilizó la escala Likert como escala de respuesta según se muestra a continuación:</w:t>
      </w:r>
    </w:p>
    <w:tbl>
      <w:tblPr>
        <w:tblW w:w="0" w:type="auto"/>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2127"/>
        <w:gridCol w:w="1590"/>
      </w:tblGrid>
      <w:tr w:rsidR="00B259DA" w:rsidRPr="00EE423A" w14:paraId="47CCE5AD" w14:textId="77777777" w:rsidTr="005361DE">
        <w:trPr>
          <w:trHeight w:val="227"/>
          <w:tblHeader/>
          <w:jc w:val="center"/>
        </w:trPr>
        <w:tc>
          <w:tcPr>
            <w:tcW w:w="2127" w:type="dxa"/>
            <w:tcBorders>
              <w:top w:val="single" w:sz="4" w:space="0" w:color="767171"/>
              <w:left w:val="single" w:sz="4" w:space="0" w:color="767171"/>
              <w:bottom w:val="single" w:sz="4" w:space="0" w:color="767171"/>
              <w:right w:val="single" w:sz="4" w:space="0" w:color="767171"/>
            </w:tcBorders>
            <w:shd w:val="clear" w:color="auto" w:fill="002060"/>
            <w:vAlign w:val="center"/>
            <w:hideMark/>
          </w:tcPr>
          <w:p w14:paraId="011E7FAA" w14:textId="77777777" w:rsidR="00B259DA" w:rsidRPr="0062367F" w:rsidRDefault="00B259DA" w:rsidP="005361DE">
            <w:pPr>
              <w:tabs>
                <w:tab w:val="left" w:pos="2981"/>
              </w:tabs>
              <w:spacing w:line="360" w:lineRule="auto"/>
              <w:jc w:val="center"/>
              <w:rPr>
                <w:color w:val="FFFFFF" w:themeColor="background1"/>
                <w:lang w:val="es-ES_tradnl"/>
              </w:rPr>
            </w:pPr>
            <w:r w:rsidRPr="0062367F">
              <w:rPr>
                <w:color w:val="FFFFFF" w:themeColor="background1"/>
                <w:lang w:val="es-ES_tradnl"/>
              </w:rPr>
              <w:t>Respuesta</w:t>
            </w:r>
          </w:p>
        </w:tc>
        <w:tc>
          <w:tcPr>
            <w:tcW w:w="1590" w:type="dxa"/>
            <w:tcBorders>
              <w:top w:val="single" w:sz="4" w:space="0" w:color="767171"/>
              <w:left w:val="single" w:sz="4" w:space="0" w:color="767171"/>
              <w:bottom w:val="single" w:sz="4" w:space="0" w:color="767171"/>
              <w:right w:val="single" w:sz="4" w:space="0" w:color="767171"/>
            </w:tcBorders>
            <w:shd w:val="clear" w:color="auto" w:fill="002060"/>
            <w:vAlign w:val="center"/>
            <w:hideMark/>
          </w:tcPr>
          <w:p w14:paraId="0A144CA4" w14:textId="77777777" w:rsidR="00B259DA" w:rsidRPr="0062367F" w:rsidRDefault="00B259DA" w:rsidP="005361DE">
            <w:pPr>
              <w:tabs>
                <w:tab w:val="left" w:pos="2981"/>
              </w:tabs>
              <w:spacing w:line="360" w:lineRule="auto"/>
              <w:jc w:val="center"/>
              <w:rPr>
                <w:color w:val="FFFFFF" w:themeColor="background1"/>
                <w:lang w:val="es-ES_tradnl"/>
              </w:rPr>
            </w:pPr>
            <w:r w:rsidRPr="0062367F">
              <w:rPr>
                <w:color w:val="FFFFFF" w:themeColor="background1"/>
                <w:lang w:val="es-ES_tradnl"/>
              </w:rPr>
              <w:t>Puntuación</w:t>
            </w:r>
          </w:p>
        </w:tc>
      </w:tr>
      <w:tr w:rsidR="00B259DA" w:rsidRPr="00EE423A" w14:paraId="2DC38020" w14:textId="77777777" w:rsidTr="005361DE">
        <w:trPr>
          <w:trHeight w:val="227"/>
          <w:jc w:val="center"/>
        </w:trPr>
        <w:tc>
          <w:tcPr>
            <w:tcW w:w="2127" w:type="dxa"/>
            <w:tcBorders>
              <w:top w:val="single" w:sz="4" w:space="0" w:color="767171"/>
              <w:left w:val="single" w:sz="4" w:space="0" w:color="767171"/>
              <w:bottom w:val="single" w:sz="4" w:space="0" w:color="767171"/>
              <w:right w:val="single" w:sz="4" w:space="0" w:color="767171"/>
            </w:tcBorders>
            <w:vAlign w:val="center"/>
            <w:hideMark/>
          </w:tcPr>
          <w:p w14:paraId="1A9408BC" w14:textId="77777777" w:rsidR="00B259DA" w:rsidRPr="0062367F" w:rsidRDefault="00B259DA" w:rsidP="005361DE">
            <w:pPr>
              <w:tabs>
                <w:tab w:val="left" w:pos="2981"/>
              </w:tabs>
              <w:spacing w:line="360" w:lineRule="auto"/>
              <w:rPr>
                <w:color w:val="4C4747"/>
                <w:lang w:val="es-ES_tradnl"/>
              </w:rPr>
            </w:pPr>
            <w:r w:rsidRPr="0062367F">
              <w:rPr>
                <w:color w:val="4C4747"/>
                <w:lang w:val="es-ES_tradnl"/>
              </w:rPr>
              <w:t>Muy Satisfecho</w:t>
            </w:r>
          </w:p>
        </w:tc>
        <w:tc>
          <w:tcPr>
            <w:tcW w:w="1590" w:type="dxa"/>
            <w:tcBorders>
              <w:top w:val="single" w:sz="4" w:space="0" w:color="767171"/>
              <w:left w:val="single" w:sz="4" w:space="0" w:color="767171"/>
              <w:bottom w:val="single" w:sz="4" w:space="0" w:color="767171"/>
              <w:right w:val="single" w:sz="4" w:space="0" w:color="767171"/>
            </w:tcBorders>
            <w:vAlign w:val="center"/>
            <w:hideMark/>
          </w:tcPr>
          <w:p w14:paraId="3C1FDF3A" w14:textId="77777777" w:rsidR="00B259DA" w:rsidRPr="0062367F" w:rsidRDefault="00B259DA" w:rsidP="005361DE">
            <w:pPr>
              <w:tabs>
                <w:tab w:val="left" w:pos="2981"/>
              </w:tabs>
              <w:spacing w:line="360" w:lineRule="auto"/>
              <w:jc w:val="center"/>
              <w:rPr>
                <w:color w:val="4C4747"/>
                <w:lang w:val="es-ES_tradnl"/>
              </w:rPr>
            </w:pPr>
            <w:r w:rsidRPr="0062367F">
              <w:rPr>
                <w:color w:val="4C4747"/>
                <w:lang w:val="es-ES_tradnl"/>
              </w:rPr>
              <w:t>5</w:t>
            </w:r>
          </w:p>
        </w:tc>
      </w:tr>
      <w:tr w:rsidR="00B259DA" w:rsidRPr="00EE423A" w14:paraId="060E63D9" w14:textId="77777777" w:rsidTr="005361DE">
        <w:trPr>
          <w:trHeight w:val="227"/>
          <w:jc w:val="center"/>
        </w:trPr>
        <w:tc>
          <w:tcPr>
            <w:tcW w:w="2127" w:type="dxa"/>
            <w:tcBorders>
              <w:top w:val="single" w:sz="4" w:space="0" w:color="767171"/>
              <w:left w:val="single" w:sz="4" w:space="0" w:color="767171"/>
              <w:bottom w:val="single" w:sz="4" w:space="0" w:color="767171"/>
              <w:right w:val="single" w:sz="4" w:space="0" w:color="767171"/>
            </w:tcBorders>
            <w:vAlign w:val="center"/>
            <w:hideMark/>
          </w:tcPr>
          <w:p w14:paraId="40170D1D" w14:textId="77777777" w:rsidR="00B259DA" w:rsidRPr="0062367F" w:rsidRDefault="00B259DA" w:rsidP="005361DE">
            <w:pPr>
              <w:tabs>
                <w:tab w:val="left" w:pos="2981"/>
              </w:tabs>
              <w:spacing w:line="360" w:lineRule="auto"/>
              <w:rPr>
                <w:color w:val="4C4747"/>
                <w:lang w:val="es-ES_tradnl"/>
              </w:rPr>
            </w:pPr>
            <w:r w:rsidRPr="0062367F">
              <w:rPr>
                <w:color w:val="4C4747"/>
                <w:lang w:val="es-ES_tradnl"/>
              </w:rPr>
              <w:t>Satisfecho</w:t>
            </w:r>
          </w:p>
        </w:tc>
        <w:tc>
          <w:tcPr>
            <w:tcW w:w="1590" w:type="dxa"/>
            <w:tcBorders>
              <w:top w:val="single" w:sz="4" w:space="0" w:color="767171"/>
              <w:left w:val="single" w:sz="4" w:space="0" w:color="767171"/>
              <w:bottom w:val="single" w:sz="4" w:space="0" w:color="767171"/>
              <w:right w:val="single" w:sz="4" w:space="0" w:color="767171"/>
            </w:tcBorders>
            <w:vAlign w:val="center"/>
            <w:hideMark/>
          </w:tcPr>
          <w:p w14:paraId="4F5EE1EF" w14:textId="77777777" w:rsidR="00B259DA" w:rsidRPr="0062367F" w:rsidRDefault="00B259DA" w:rsidP="005361DE">
            <w:pPr>
              <w:tabs>
                <w:tab w:val="left" w:pos="2981"/>
              </w:tabs>
              <w:spacing w:line="360" w:lineRule="auto"/>
              <w:jc w:val="center"/>
              <w:rPr>
                <w:color w:val="4C4747"/>
                <w:lang w:val="es-ES_tradnl"/>
              </w:rPr>
            </w:pPr>
            <w:r w:rsidRPr="0062367F">
              <w:rPr>
                <w:color w:val="4C4747"/>
                <w:lang w:val="es-ES_tradnl"/>
              </w:rPr>
              <w:t>4</w:t>
            </w:r>
          </w:p>
        </w:tc>
      </w:tr>
      <w:tr w:rsidR="00B259DA" w:rsidRPr="00EE423A" w14:paraId="765C17BA" w14:textId="77777777" w:rsidTr="005361DE">
        <w:trPr>
          <w:trHeight w:val="227"/>
          <w:jc w:val="center"/>
        </w:trPr>
        <w:tc>
          <w:tcPr>
            <w:tcW w:w="2127" w:type="dxa"/>
            <w:tcBorders>
              <w:top w:val="single" w:sz="4" w:space="0" w:color="767171"/>
              <w:left w:val="single" w:sz="4" w:space="0" w:color="767171"/>
              <w:bottom w:val="single" w:sz="4" w:space="0" w:color="767171"/>
              <w:right w:val="single" w:sz="4" w:space="0" w:color="767171"/>
            </w:tcBorders>
            <w:vAlign w:val="center"/>
            <w:hideMark/>
          </w:tcPr>
          <w:p w14:paraId="71191D06" w14:textId="77777777" w:rsidR="00B259DA" w:rsidRPr="0062367F" w:rsidRDefault="00B259DA" w:rsidP="005361DE">
            <w:pPr>
              <w:tabs>
                <w:tab w:val="left" w:pos="2981"/>
              </w:tabs>
              <w:spacing w:line="360" w:lineRule="auto"/>
              <w:rPr>
                <w:color w:val="4C4747"/>
                <w:lang w:val="es-ES_tradnl"/>
              </w:rPr>
            </w:pPr>
            <w:r w:rsidRPr="0062367F">
              <w:rPr>
                <w:color w:val="4C4747"/>
                <w:lang w:val="es-ES_tradnl"/>
              </w:rPr>
              <w:t>Regular</w:t>
            </w:r>
          </w:p>
        </w:tc>
        <w:tc>
          <w:tcPr>
            <w:tcW w:w="1590" w:type="dxa"/>
            <w:tcBorders>
              <w:top w:val="single" w:sz="4" w:space="0" w:color="767171"/>
              <w:left w:val="single" w:sz="4" w:space="0" w:color="767171"/>
              <w:bottom w:val="single" w:sz="4" w:space="0" w:color="767171"/>
              <w:right w:val="single" w:sz="4" w:space="0" w:color="767171"/>
            </w:tcBorders>
            <w:vAlign w:val="center"/>
            <w:hideMark/>
          </w:tcPr>
          <w:p w14:paraId="6B7B5AED" w14:textId="77777777" w:rsidR="00B259DA" w:rsidRPr="0062367F" w:rsidRDefault="00B259DA" w:rsidP="005361DE">
            <w:pPr>
              <w:tabs>
                <w:tab w:val="left" w:pos="2981"/>
              </w:tabs>
              <w:spacing w:line="360" w:lineRule="auto"/>
              <w:jc w:val="center"/>
              <w:rPr>
                <w:color w:val="4C4747"/>
                <w:lang w:val="es-ES_tradnl"/>
              </w:rPr>
            </w:pPr>
            <w:r w:rsidRPr="0062367F">
              <w:rPr>
                <w:color w:val="4C4747"/>
                <w:lang w:val="es-ES_tradnl"/>
              </w:rPr>
              <w:t>3</w:t>
            </w:r>
          </w:p>
        </w:tc>
      </w:tr>
      <w:tr w:rsidR="00B259DA" w:rsidRPr="00EE423A" w14:paraId="3A86EA23" w14:textId="77777777" w:rsidTr="005361DE">
        <w:trPr>
          <w:trHeight w:val="227"/>
          <w:jc w:val="center"/>
        </w:trPr>
        <w:tc>
          <w:tcPr>
            <w:tcW w:w="2127" w:type="dxa"/>
            <w:tcBorders>
              <w:top w:val="single" w:sz="4" w:space="0" w:color="767171"/>
              <w:left w:val="single" w:sz="4" w:space="0" w:color="767171"/>
              <w:bottom w:val="single" w:sz="4" w:space="0" w:color="767171"/>
              <w:right w:val="single" w:sz="4" w:space="0" w:color="767171"/>
            </w:tcBorders>
            <w:vAlign w:val="center"/>
            <w:hideMark/>
          </w:tcPr>
          <w:p w14:paraId="46072E7C" w14:textId="77777777" w:rsidR="00B259DA" w:rsidRPr="0062367F" w:rsidRDefault="00B259DA" w:rsidP="005361DE">
            <w:pPr>
              <w:tabs>
                <w:tab w:val="left" w:pos="2981"/>
              </w:tabs>
              <w:spacing w:line="360" w:lineRule="auto"/>
              <w:rPr>
                <w:color w:val="4C4747"/>
                <w:lang w:val="es-ES_tradnl"/>
              </w:rPr>
            </w:pPr>
            <w:r w:rsidRPr="0062367F">
              <w:rPr>
                <w:color w:val="4C4747"/>
                <w:lang w:val="es-ES_tradnl"/>
              </w:rPr>
              <w:t>Poco Satisfecho</w:t>
            </w:r>
          </w:p>
        </w:tc>
        <w:tc>
          <w:tcPr>
            <w:tcW w:w="1590" w:type="dxa"/>
            <w:tcBorders>
              <w:top w:val="single" w:sz="4" w:space="0" w:color="767171"/>
              <w:left w:val="single" w:sz="4" w:space="0" w:color="767171"/>
              <w:bottom w:val="single" w:sz="4" w:space="0" w:color="767171"/>
              <w:right w:val="single" w:sz="4" w:space="0" w:color="767171"/>
            </w:tcBorders>
            <w:vAlign w:val="center"/>
            <w:hideMark/>
          </w:tcPr>
          <w:p w14:paraId="1C8F24E3" w14:textId="77777777" w:rsidR="00B259DA" w:rsidRPr="0062367F" w:rsidRDefault="00B259DA" w:rsidP="005361DE">
            <w:pPr>
              <w:tabs>
                <w:tab w:val="left" w:pos="2981"/>
              </w:tabs>
              <w:spacing w:line="360" w:lineRule="auto"/>
              <w:jc w:val="center"/>
              <w:rPr>
                <w:color w:val="4C4747"/>
                <w:lang w:val="es-ES_tradnl"/>
              </w:rPr>
            </w:pPr>
            <w:r w:rsidRPr="0062367F">
              <w:rPr>
                <w:color w:val="4C4747"/>
                <w:lang w:val="es-ES_tradnl"/>
              </w:rPr>
              <w:t>2</w:t>
            </w:r>
          </w:p>
        </w:tc>
      </w:tr>
      <w:tr w:rsidR="00B259DA" w:rsidRPr="00EE423A" w14:paraId="5EE8C105" w14:textId="77777777" w:rsidTr="005361DE">
        <w:trPr>
          <w:trHeight w:val="227"/>
          <w:jc w:val="center"/>
        </w:trPr>
        <w:tc>
          <w:tcPr>
            <w:tcW w:w="2127" w:type="dxa"/>
            <w:tcBorders>
              <w:top w:val="single" w:sz="4" w:space="0" w:color="767171"/>
              <w:left w:val="single" w:sz="4" w:space="0" w:color="767171"/>
              <w:bottom w:val="single" w:sz="4" w:space="0" w:color="767171"/>
              <w:right w:val="single" w:sz="4" w:space="0" w:color="767171"/>
            </w:tcBorders>
            <w:vAlign w:val="center"/>
            <w:hideMark/>
          </w:tcPr>
          <w:p w14:paraId="64D11A1A" w14:textId="77777777" w:rsidR="00B259DA" w:rsidRPr="0062367F" w:rsidRDefault="00B259DA" w:rsidP="005361DE">
            <w:pPr>
              <w:tabs>
                <w:tab w:val="left" w:pos="2981"/>
              </w:tabs>
              <w:spacing w:line="360" w:lineRule="auto"/>
              <w:rPr>
                <w:color w:val="4C4747"/>
                <w:lang w:val="es-ES_tradnl"/>
              </w:rPr>
            </w:pPr>
            <w:r w:rsidRPr="0062367F">
              <w:rPr>
                <w:color w:val="4C4747"/>
                <w:lang w:val="es-ES_tradnl"/>
              </w:rPr>
              <w:t>Insatisfecho</w:t>
            </w:r>
          </w:p>
        </w:tc>
        <w:tc>
          <w:tcPr>
            <w:tcW w:w="1590" w:type="dxa"/>
            <w:tcBorders>
              <w:top w:val="single" w:sz="4" w:space="0" w:color="767171"/>
              <w:left w:val="single" w:sz="4" w:space="0" w:color="767171"/>
              <w:bottom w:val="single" w:sz="4" w:space="0" w:color="767171"/>
              <w:right w:val="single" w:sz="4" w:space="0" w:color="767171"/>
            </w:tcBorders>
            <w:vAlign w:val="center"/>
            <w:hideMark/>
          </w:tcPr>
          <w:p w14:paraId="44E34C09" w14:textId="77777777" w:rsidR="00B259DA" w:rsidRPr="0062367F" w:rsidRDefault="00B259DA" w:rsidP="005361DE">
            <w:pPr>
              <w:tabs>
                <w:tab w:val="left" w:pos="2981"/>
              </w:tabs>
              <w:spacing w:line="360" w:lineRule="auto"/>
              <w:jc w:val="center"/>
              <w:rPr>
                <w:color w:val="4C4747"/>
                <w:lang w:val="es-ES_tradnl"/>
              </w:rPr>
            </w:pPr>
            <w:r w:rsidRPr="0062367F">
              <w:rPr>
                <w:color w:val="4C4747"/>
                <w:lang w:val="es-ES_tradnl"/>
              </w:rPr>
              <w:t>1</w:t>
            </w:r>
          </w:p>
        </w:tc>
      </w:tr>
    </w:tbl>
    <w:p w14:paraId="2241CF29" w14:textId="77777777" w:rsidR="00B259DA" w:rsidRPr="00EE423A" w:rsidRDefault="00B259DA" w:rsidP="00B259DA">
      <w:pPr>
        <w:tabs>
          <w:tab w:val="left" w:pos="2981"/>
        </w:tabs>
        <w:spacing w:line="360" w:lineRule="auto"/>
        <w:rPr>
          <w:b/>
          <w:color w:val="FF0000"/>
          <w:lang w:val="es-ES_tradnl"/>
        </w:rPr>
      </w:pPr>
    </w:p>
    <w:p w14:paraId="51B5126A" w14:textId="77777777" w:rsidR="00B259DA" w:rsidRPr="000D0AA2" w:rsidRDefault="00B259DA" w:rsidP="00BA3C26">
      <w:pPr>
        <w:tabs>
          <w:tab w:val="left" w:pos="2981"/>
        </w:tabs>
        <w:spacing w:line="360" w:lineRule="auto"/>
        <w:jc w:val="both"/>
        <w:rPr>
          <w:b/>
          <w:color w:val="FF0000"/>
          <w:sz w:val="10"/>
          <w:szCs w:val="10"/>
          <w:lang w:val="es-ES_tradnl"/>
        </w:rPr>
      </w:pPr>
    </w:p>
    <w:p w14:paraId="2A904107" w14:textId="77777777" w:rsidR="00B259DA" w:rsidRPr="0062367F" w:rsidRDefault="00B259DA" w:rsidP="00BA3C26">
      <w:pPr>
        <w:tabs>
          <w:tab w:val="left" w:pos="2981"/>
        </w:tabs>
        <w:spacing w:line="360" w:lineRule="auto"/>
        <w:jc w:val="both"/>
        <w:rPr>
          <w:b/>
          <w:color w:val="4C4747"/>
          <w:lang w:val="es-ES_tradnl"/>
        </w:rPr>
      </w:pPr>
      <w:r w:rsidRPr="0062367F">
        <w:rPr>
          <w:b/>
          <w:color w:val="4C4747"/>
          <w:lang w:val="es-ES_tradnl"/>
        </w:rPr>
        <w:t>Dimensiones a Evaluar</w:t>
      </w:r>
    </w:p>
    <w:p w14:paraId="7B1B7F2F" w14:textId="77777777" w:rsidR="00B259DA" w:rsidRPr="0062367F" w:rsidRDefault="00B259DA" w:rsidP="00BA3C26">
      <w:pPr>
        <w:tabs>
          <w:tab w:val="left" w:pos="2981"/>
        </w:tabs>
        <w:spacing w:line="360" w:lineRule="auto"/>
        <w:jc w:val="both"/>
        <w:rPr>
          <w:b/>
          <w:color w:val="4C4747"/>
          <w:lang w:val="es-ES_tradnl"/>
        </w:rPr>
      </w:pPr>
    </w:p>
    <w:p w14:paraId="68EB1F83" w14:textId="77777777" w:rsidR="00B259DA" w:rsidRPr="0062367F" w:rsidRDefault="00B259DA" w:rsidP="00BA3C26">
      <w:pPr>
        <w:pStyle w:val="Prrafodelista"/>
        <w:numPr>
          <w:ilvl w:val="0"/>
          <w:numId w:val="13"/>
        </w:numPr>
        <w:tabs>
          <w:tab w:val="left" w:pos="2981"/>
        </w:tabs>
        <w:spacing w:line="360" w:lineRule="auto"/>
        <w:jc w:val="both"/>
        <w:rPr>
          <w:color w:val="4C4747"/>
          <w:lang w:val="es-ES_tradnl"/>
        </w:rPr>
      </w:pPr>
      <w:r w:rsidRPr="0062367F">
        <w:rPr>
          <w:color w:val="4C4747"/>
          <w:lang w:val="es-ES_tradnl"/>
        </w:rPr>
        <w:t>Infraestructura y Ambiente del Centro:</w:t>
      </w:r>
    </w:p>
    <w:p w14:paraId="1F24E518" w14:textId="77777777" w:rsidR="00B259DA" w:rsidRPr="0062367F" w:rsidRDefault="00B259DA" w:rsidP="00BA3C26">
      <w:pPr>
        <w:tabs>
          <w:tab w:val="left" w:pos="2981"/>
        </w:tabs>
        <w:spacing w:line="360" w:lineRule="auto"/>
        <w:jc w:val="both"/>
        <w:rPr>
          <w:color w:val="4C4747"/>
          <w:lang w:val="es-ES_tradnl"/>
        </w:rPr>
      </w:pPr>
      <w:r w:rsidRPr="0062367F">
        <w:rPr>
          <w:color w:val="4C4747"/>
          <w:lang w:val="es-ES_tradnl"/>
        </w:rPr>
        <w:t xml:space="preserve">- Es un ambiente cómodo el aula donde reciben las clases. </w:t>
      </w:r>
    </w:p>
    <w:p w14:paraId="657590E6" w14:textId="77777777" w:rsidR="00B259DA" w:rsidRPr="0062367F" w:rsidRDefault="00B259DA" w:rsidP="00BA3C26">
      <w:pPr>
        <w:tabs>
          <w:tab w:val="left" w:pos="2981"/>
        </w:tabs>
        <w:spacing w:line="360" w:lineRule="auto"/>
        <w:jc w:val="both"/>
        <w:rPr>
          <w:color w:val="4C4747"/>
          <w:lang w:val="es-ES_tradnl"/>
        </w:rPr>
      </w:pPr>
      <w:r w:rsidRPr="0062367F">
        <w:rPr>
          <w:color w:val="4C4747"/>
          <w:lang w:val="es-ES_tradnl"/>
        </w:rPr>
        <w:t>- Es adecuada la iluminación y ventilación del aula.</w:t>
      </w:r>
    </w:p>
    <w:p w14:paraId="6A44B6D2" w14:textId="77777777" w:rsidR="00B259DA" w:rsidRPr="0062367F" w:rsidRDefault="00B259DA" w:rsidP="00BA3C26">
      <w:pPr>
        <w:tabs>
          <w:tab w:val="left" w:pos="2981"/>
        </w:tabs>
        <w:spacing w:line="360" w:lineRule="auto"/>
        <w:jc w:val="both"/>
        <w:rPr>
          <w:color w:val="4C4747"/>
          <w:lang w:val="es-ES_tradnl"/>
        </w:rPr>
      </w:pPr>
    </w:p>
    <w:p w14:paraId="69268C60" w14:textId="77777777" w:rsidR="00B259DA" w:rsidRPr="0062367F" w:rsidRDefault="00B259DA" w:rsidP="00BA3C26">
      <w:pPr>
        <w:pStyle w:val="Prrafodelista"/>
        <w:numPr>
          <w:ilvl w:val="0"/>
          <w:numId w:val="13"/>
        </w:numPr>
        <w:tabs>
          <w:tab w:val="left" w:pos="2981"/>
        </w:tabs>
        <w:spacing w:line="360" w:lineRule="auto"/>
        <w:jc w:val="both"/>
        <w:rPr>
          <w:color w:val="4C4747"/>
          <w:lang w:val="es-ES_tradnl"/>
        </w:rPr>
      </w:pPr>
      <w:r w:rsidRPr="0062367F">
        <w:rPr>
          <w:color w:val="4C4747"/>
          <w:lang w:val="es-ES_tradnl"/>
        </w:rPr>
        <w:t>Equipos y Tecnología:</w:t>
      </w:r>
    </w:p>
    <w:p w14:paraId="06E422E8" w14:textId="77777777" w:rsidR="00B259DA" w:rsidRPr="0062367F" w:rsidRDefault="00B259DA" w:rsidP="00BA3C26">
      <w:pPr>
        <w:tabs>
          <w:tab w:val="left" w:pos="2981"/>
        </w:tabs>
        <w:spacing w:line="360" w:lineRule="auto"/>
        <w:jc w:val="both"/>
        <w:rPr>
          <w:color w:val="4C4747"/>
          <w:lang w:val="es-ES_tradnl"/>
        </w:rPr>
      </w:pPr>
      <w:r w:rsidRPr="0062367F">
        <w:rPr>
          <w:color w:val="4C4747"/>
          <w:lang w:val="es-ES_tradnl"/>
        </w:rPr>
        <w:t xml:space="preserve">- Los equipos funcionan adecuadamente. </w:t>
      </w:r>
    </w:p>
    <w:p w14:paraId="791BE490" w14:textId="77777777" w:rsidR="00B259DA" w:rsidRPr="0062367F" w:rsidRDefault="00B259DA" w:rsidP="00BA3C26">
      <w:pPr>
        <w:tabs>
          <w:tab w:val="left" w:pos="2981"/>
        </w:tabs>
        <w:spacing w:line="360" w:lineRule="auto"/>
        <w:jc w:val="both"/>
        <w:rPr>
          <w:color w:val="4C4747"/>
          <w:lang w:val="es-ES_tradnl"/>
        </w:rPr>
      </w:pPr>
      <w:r w:rsidRPr="0062367F">
        <w:rPr>
          <w:color w:val="4C4747"/>
          <w:lang w:val="es-ES_tradnl"/>
        </w:rPr>
        <w:t>- El servicio de internet funciona bien.</w:t>
      </w:r>
    </w:p>
    <w:p w14:paraId="3E1C50B0" w14:textId="77777777" w:rsidR="00B259DA" w:rsidRPr="0062367F" w:rsidRDefault="00B259DA" w:rsidP="00BA3C26">
      <w:pPr>
        <w:tabs>
          <w:tab w:val="left" w:pos="2981"/>
        </w:tabs>
        <w:spacing w:line="360" w:lineRule="auto"/>
        <w:jc w:val="both"/>
        <w:rPr>
          <w:color w:val="4C4747"/>
          <w:lang w:val="es-ES_tradnl"/>
        </w:rPr>
      </w:pPr>
    </w:p>
    <w:p w14:paraId="5F504AD3" w14:textId="77777777" w:rsidR="00B259DA" w:rsidRPr="0062367F" w:rsidRDefault="00B259DA" w:rsidP="00BA3C26">
      <w:pPr>
        <w:pStyle w:val="Prrafodelista"/>
        <w:numPr>
          <w:ilvl w:val="0"/>
          <w:numId w:val="13"/>
        </w:numPr>
        <w:tabs>
          <w:tab w:val="left" w:pos="2981"/>
        </w:tabs>
        <w:spacing w:line="360" w:lineRule="auto"/>
        <w:jc w:val="both"/>
        <w:rPr>
          <w:color w:val="4C4747"/>
          <w:lang w:val="es-ES_tradnl"/>
        </w:rPr>
      </w:pPr>
      <w:r w:rsidRPr="0062367F">
        <w:rPr>
          <w:color w:val="4C4747"/>
          <w:lang w:val="es-ES_tradnl"/>
        </w:rPr>
        <w:t>Trato de los/as colaboradores/as:</w:t>
      </w:r>
    </w:p>
    <w:p w14:paraId="26536728" w14:textId="77777777" w:rsidR="00B259DA" w:rsidRPr="0062367F" w:rsidRDefault="00B259DA" w:rsidP="00BA3C26">
      <w:pPr>
        <w:tabs>
          <w:tab w:val="left" w:pos="2981"/>
        </w:tabs>
        <w:spacing w:line="360" w:lineRule="auto"/>
        <w:jc w:val="both"/>
        <w:rPr>
          <w:color w:val="4C4747"/>
          <w:lang w:val="es-ES_tradnl"/>
        </w:rPr>
      </w:pPr>
      <w:r w:rsidRPr="0062367F">
        <w:rPr>
          <w:color w:val="4C4747"/>
          <w:lang w:val="es-ES_tradnl"/>
        </w:rPr>
        <w:t xml:space="preserve">- La rapidez en ser atendido es aceptable. </w:t>
      </w:r>
    </w:p>
    <w:p w14:paraId="68A92F96" w14:textId="77777777" w:rsidR="00B259DA" w:rsidRPr="0062367F" w:rsidRDefault="00B259DA" w:rsidP="00BA3C26">
      <w:pPr>
        <w:tabs>
          <w:tab w:val="left" w:pos="2981"/>
        </w:tabs>
        <w:spacing w:line="360" w:lineRule="auto"/>
        <w:jc w:val="both"/>
        <w:rPr>
          <w:color w:val="4C4747"/>
          <w:lang w:val="es-ES_tradnl"/>
        </w:rPr>
      </w:pPr>
      <w:r w:rsidRPr="0062367F">
        <w:rPr>
          <w:color w:val="4C4747"/>
          <w:lang w:val="es-ES_tradnl"/>
        </w:rPr>
        <w:lastRenderedPageBreak/>
        <w:t>- El Trato y la atención de los colaboradores del CTC es cortés y amable.</w:t>
      </w:r>
    </w:p>
    <w:p w14:paraId="3D938753" w14:textId="77777777" w:rsidR="00B259DA" w:rsidRPr="0062367F" w:rsidRDefault="00B259DA" w:rsidP="00BA3C26">
      <w:pPr>
        <w:tabs>
          <w:tab w:val="left" w:pos="2981"/>
        </w:tabs>
        <w:spacing w:line="360" w:lineRule="auto"/>
        <w:jc w:val="both"/>
        <w:rPr>
          <w:color w:val="4C4747"/>
          <w:lang w:val="es-ES_tradnl"/>
        </w:rPr>
      </w:pPr>
    </w:p>
    <w:p w14:paraId="5FBB6254" w14:textId="77777777" w:rsidR="00B259DA" w:rsidRPr="0062367F" w:rsidRDefault="00B259DA" w:rsidP="00BA3C26">
      <w:pPr>
        <w:pStyle w:val="Prrafodelista"/>
        <w:numPr>
          <w:ilvl w:val="0"/>
          <w:numId w:val="13"/>
        </w:numPr>
        <w:tabs>
          <w:tab w:val="left" w:pos="2981"/>
        </w:tabs>
        <w:spacing w:line="360" w:lineRule="auto"/>
        <w:jc w:val="both"/>
        <w:rPr>
          <w:color w:val="4C4747"/>
          <w:lang w:val="es-ES_tradnl"/>
        </w:rPr>
      </w:pPr>
      <w:r w:rsidRPr="0062367F">
        <w:rPr>
          <w:color w:val="4C4747"/>
          <w:lang w:val="es-ES_tradnl"/>
        </w:rPr>
        <w:t xml:space="preserve">Facilitador: </w:t>
      </w:r>
    </w:p>
    <w:p w14:paraId="32B80EED" w14:textId="77777777" w:rsidR="00B259DA" w:rsidRPr="0062367F" w:rsidRDefault="00B259DA" w:rsidP="00BA3C26">
      <w:pPr>
        <w:tabs>
          <w:tab w:val="left" w:pos="2981"/>
        </w:tabs>
        <w:spacing w:line="360" w:lineRule="auto"/>
        <w:jc w:val="both"/>
        <w:rPr>
          <w:color w:val="4C4747"/>
          <w:lang w:val="es-ES_tradnl"/>
        </w:rPr>
      </w:pPr>
      <w:r w:rsidRPr="0062367F">
        <w:rPr>
          <w:color w:val="4C4747"/>
          <w:lang w:val="es-ES_tradnl"/>
        </w:rPr>
        <w:t xml:space="preserve">- El/la facilitador (a) tiene suficiente conocimiento sobre el curso.      </w:t>
      </w:r>
    </w:p>
    <w:p w14:paraId="5A216ED7" w14:textId="77777777" w:rsidR="00B259DA" w:rsidRPr="0062367F" w:rsidRDefault="00B259DA" w:rsidP="00BA3C26">
      <w:pPr>
        <w:tabs>
          <w:tab w:val="left" w:pos="2981"/>
        </w:tabs>
        <w:spacing w:line="360" w:lineRule="auto"/>
        <w:jc w:val="both"/>
        <w:rPr>
          <w:color w:val="4C4747"/>
          <w:lang w:val="es-ES_tradnl"/>
        </w:rPr>
      </w:pPr>
      <w:r w:rsidRPr="0062367F">
        <w:rPr>
          <w:color w:val="4C4747"/>
          <w:lang w:val="es-ES_tradnl"/>
        </w:rPr>
        <w:t xml:space="preserve">- El/la facilitador (a) tiene buena metodología de enseñanza.      </w:t>
      </w:r>
    </w:p>
    <w:p w14:paraId="4FA618A7" w14:textId="77777777" w:rsidR="00B259DA" w:rsidRPr="0062367F" w:rsidRDefault="00B259DA" w:rsidP="00BA3C26">
      <w:pPr>
        <w:tabs>
          <w:tab w:val="left" w:pos="2981"/>
        </w:tabs>
        <w:spacing w:line="360" w:lineRule="auto"/>
        <w:jc w:val="both"/>
        <w:rPr>
          <w:color w:val="4C4747"/>
          <w:lang w:val="es-ES_tradnl"/>
        </w:rPr>
      </w:pPr>
      <w:r w:rsidRPr="0062367F">
        <w:rPr>
          <w:color w:val="4C4747"/>
          <w:lang w:val="es-ES_tradnl"/>
        </w:rPr>
        <w:t xml:space="preserve">- El/la facilitador (a) promueve la participación en el aula.      </w:t>
      </w:r>
    </w:p>
    <w:p w14:paraId="320CA3BF" w14:textId="77777777" w:rsidR="00B259DA" w:rsidRPr="0062367F" w:rsidRDefault="00B259DA" w:rsidP="00BA3C26">
      <w:pPr>
        <w:tabs>
          <w:tab w:val="left" w:pos="2981"/>
        </w:tabs>
        <w:spacing w:line="360" w:lineRule="auto"/>
        <w:jc w:val="both"/>
        <w:rPr>
          <w:color w:val="4C4747"/>
          <w:lang w:val="es-ES_tradnl"/>
        </w:rPr>
      </w:pPr>
      <w:r w:rsidRPr="0062367F">
        <w:rPr>
          <w:color w:val="4C4747"/>
          <w:lang w:val="es-ES_tradnl"/>
        </w:rPr>
        <w:t>- El/la facilitador (a) demuestra interés y disponibilidad para atender sus dudas en relación a los contenidos del curso.</w:t>
      </w:r>
    </w:p>
    <w:p w14:paraId="29F2B180" w14:textId="77777777" w:rsidR="00B259DA" w:rsidRPr="0062367F" w:rsidRDefault="00B259DA" w:rsidP="00B259DA">
      <w:pPr>
        <w:tabs>
          <w:tab w:val="left" w:pos="2981"/>
        </w:tabs>
        <w:spacing w:line="360" w:lineRule="auto"/>
        <w:rPr>
          <w:color w:val="4C4747"/>
          <w:lang w:val="es-ES_tradnl"/>
        </w:rPr>
      </w:pPr>
    </w:p>
    <w:p w14:paraId="5E90508B" w14:textId="77777777" w:rsidR="00B259DA" w:rsidRPr="0062367F" w:rsidRDefault="00B259DA" w:rsidP="00BA3C26">
      <w:pPr>
        <w:pStyle w:val="Prrafodelista"/>
        <w:numPr>
          <w:ilvl w:val="0"/>
          <w:numId w:val="13"/>
        </w:numPr>
        <w:tabs>
          <w:tab w:val="left" w:pos="2981"/>
        </w:tabs>
        <w:spacing w:line="360" w:lineRule="auto"/>
        <w:jc w:val="both"/>
        <w:rPr>
          <w:color w:val="4C4747"/>
          <w:lang w:val="es-ES_tradnl"/>
        </w:rPr>
      </w:pPr>
      <w:r w:rsidRPr="0062367F">
        <w:rPr>
          <w:color w:val="4C4747"/>
          <w:lang w:val="es-ES_tradnl"/>
        </w:rPr>
        <w:t>Contenido:</w:t>
      </w:r>
    </w:p>
    <w:p w14:paraId="616EC48D" w14:textId="77777777" w:rsidR="00B259DA" w:rsidRPr="0062367F" w:rsidRDefault="00B259DA" w:rsidP="00BA3C26">
      <w:pPr>
        <w:tabs>
          <w:tab w:val="left" w:pos="2981"/>
        </w:tabs>
        <w:spacing w:line="360" w:lineRule="auto"/>
        <w:jc w:val="both"/>
        <w:rPr>
          <w:color w:val="4C4747"/>
          <w:lang w:val="es-ES_tradnl"/>
        </w:rPr>
      </w:pPr>
      <w:r w:rsidRPr="0062367F">
        <w:rPr>
          <w:color w:val="4C4747"/>
          <w:lang w:val="es-ES_tradnl"/>
        </w:rPr>
        <w:t xml:space="preserve">- El contenido del curso llenó sus expectativas y necesidades de aprendizaje. </w:t>
      </w:r>
    </w:p>
    <w:p w14:paraId="7177502D" w14:textId="77777777" w:rsidR="00B259DA" w:rsidRPr="0062367F" w:rsidRDefault="00B259DA" w:rsidP="00BA3C26">
      <w:pPr>
        <w:tabs>
          <w:tab w:val="left" w:pos="2981"/>
        </w:tabs>
        <w:spacing w:line="360" w:lineRule="auto"/>
        <w:jc w:val="both"/>
        <w:rPr>
          <w:color w:val="4C4747"/>
          <w:lang w:val="es-ES_tradnl"/>
        </w:rPr>
      </w:pPr>
      <w:r w:rsidRPr="0062367F">
        <w:rPr>
          <w:color w:val="4C4747"/>
          <w:lang w:val="es-ES_tradnl"/>
        </w:rPr>
        <w:t xml:space="preserve">- El curso ha iniciado y finalizado en el horario informado por CTC. </w:t>
      </w:r>
    </w:p>
    <w:p w14:paraId="094BD153" w14:textId="77777777" w:rsidR="00B259DA" w:rsidRPr="0062367F" w:rsidRDefault="00B259DA" w:rsidP="00BA3C26">
      <w:pPr>
        <w:tabs>
          <w:tab w:val="left" w:pos="2981"/>
        </w:tabs>
        <w:spacing w:line="360" w:lineRule="auto"/>
        <w:jc w:val="both"/>
        <w:rPr>
          <w:color w:val="4C4747"/>
          <w:lang w:val="es-ES_tradnl"/>
        </w:rPr>
      </w:pPr>
      <w:r w:rsidRPr="0062367F">
        <w:rPr>
          <w:color w:val="4C4747"/>
          <w:lang w:val="es-ES_tradnl"/>
        </w:rPr>
        <w:t xml:space="preserve">- Las actividades prácticas realizadas en el aula se basan en los contenidos del curso.      </w:t>
      </w:r>
    </w:p>
    <w:p w14:paraId="3CAA241C" w14:textId="77777777" w:rsidR="00B259DA" w:rsidRPr="0062367F" w:rsidRDefault="00B259DA" w:rsidP="00BA3C26">
      <w:pPr>
        <w:tabs>
          <w:tab w:val="left" w:pos="2981"/>
        </w:tabs>
        <w:spacing w:line="360" w:lineRule="auto"/>
        <w:jc w:val="both"/>
        <w:rPr>
          <w:color w:val="4C4747"/>
          <w:lang w:val="es-ES_tradnl"/>
        </w:rPr>
      </w:pPr>
      <w:r w:rsidRPr="0062367F">
        <w:rPr>
          <w:color w:val="4C4747"/>
          <w:lang w:val="es-ES_tradnl"/>
        </w:rPr>
        <w:t>- Son adecuados los materiales y recursos didácticos utilizados.</w:t>
      </w:r>
    </w:p>
    <w:p w14:paraId="124503DC" w14:textId="787BFC28" w:rsidR="00B259DA" w:rsidRPr="00EE423A" w:rsidRDefault="000B639B" w:rsidP="000B639B">
      <w:pPr>
        <w:tabs>
          <w:tab w:val="left" w:pos="2981"/>
        </w:tabs>
        <w:spacing w:line="360" w:lineRule="auto"/>
        <w:jc w:val="center"/>
        <w:rPr>
          <w:color w:val="FF0000"/>
          <w:lang w:val="es-ES_tradnl"/>
        </w:rPr>
      </w:pPr>
      <w:r>
        <w:rPr>
          <w:noProof/>
          <w:lang w:val="es-MX" w:eastAsia="es-MX"/>
        </w:rPr>
        <w:lastRenderedPageBreak/>
        <w:drawing>
          <wp:inline distT="0" distB="0" distL="0" distR="0" wp14:anchorId="2F044C88" wp14:editId="3D6DC00C">
            <wp:extent cx="4572000" cy="2743200"/>
            <wp:effectExtent l="0" t="0" r="0" b="0"/>
            <wp:docPr id="46" name="Gráfico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CB1CB76" w14:textId="77777777" w:rsidR="00B259DA" w:rsidRPr="000B639B" w:rsidRDefault="00B259DA" w:rsidP="00B259DA">
      <w:pPr>
        <w:tabs>
          <w:tab w:val="left" w:pos="2981"/>
        </w:tabs>
        <w:spacing w:line="360" w:lineRule="auto"/>
        <w:jc w:val="center"/>
        <w:rPr>
          <w:color w:val="4C4747"/>
          <w:sz w:val="18"/>
          <w:szCs w:val="18"/>
          <w:lang w:val="es-ES_tradnl"/>
        </w:rPr>
      </w:pPr>
      <w:r w:rsidRPr="000B639B">
        <w:rPr>
          <w:b/>
          <w:color w:val="4C4747"/>
          <w:sz w:val="18"/>
          <w:szCs w:val="18"/>
          <w:lang w:val="es-ES_tradnl"/>
        </w:rPr>
        <w:t>Fuente:</w:t>
      </w:r>
      <w:r w:rsidRPr="000B639B">
        <w:rPr>
          <w:color w:val="4C4747"/>
          <w:sz w:val="18"/>
          <w:szCs w:val="18"/>
          <w:lang w:val="es-ES_tradnl"/>
        </w:rPr>
        <w:t xml:space="preserve"> Elaboración Propia</w:t>
      </w:r>
    </w:p>
    <w:p w14:paraId="4BD76514" w14:textId="77777777" w:rsidR="00B259DA" w:rsidRPr="00EE423A" w:rsidRDefault="00B259DA" w:rsidP="00B259DA">
      <w:pPr>
        <w:tabs>
          <w:tab w:val="left" w:pos="2981"/>
        </w:tabs>
        <w:spacing w:line="360" w:lineRule="auto"/>
        <w:rPr>
          <w:color w:val="FF0000"/>
          <w:lang w:val="es-ES_tradnl"/>
        </w:rPr>
      </w:pPr>
    </w:p>
    <w:p w14:paraId="3D47586A" w14:textId="77777777" w:rsidR="00631E69" w:rsidRPr="00EE423A" w:rsidRDefault="00631E69" w:rsidP="007B2E32">
      <w:pPr>
        <w:spacing w:line="360" w:lineRule="auto"/>
        <w:jc w:val="both"/>
        <w:rPr>
          <w:rFonts w:eastAsia="Calibri"/>
          <w:noProof/>
          <w:color w:val="FF0000"/>
          <w:lang w:val="es-ES"/>
        </w:rPr>
      </w:pPr>
    </w:p>
    <w:p w14:paraId="1F045EA4" w14:textId="49D1B3C5" w:rsidR="00216B86" w:rsidRPr="00B74466" w:rsidRDefault="00216B86" w:rsidP="00216B86">
      <w:pPr>
        <w:pStyle w:val="Ttulo2"/>
        <w:spacing w:line="480" w:lineRule="auto"/>
        <w:jc w:val="both"/>
        <w:rPr>
          <w:b/>
          <w:noProof/>
          <w:color w:val="4C4747"/>
          <w:lang w:val="es-ES"/>
        </w:rPr>
      </w:pPr>
      <w:bookmarkStart w:id="22" w:name="_Toc184989638"/>
      <w:r w:rsidRPr="00B74466">
        <w:rPr>
          <w:b/>
          <w:noProof/>
          <w:color w:val="4C4747"/>
          <w:lang w:val="es-ES"/>
        </w:rPr>
        <w:t>5.2 Nivel de cumplimiento acceso a la información</w:t>
      </w:r>
      <w:bookmarkEnd w:id="22"/>
    </w:p>
    <w:p w14:paraId="4B78FCFC" w14:textId="77777777" w:rsidR="005D343C" w:rsidRPr="00B74466" w:rsidRDefault="005D343C" w:rsidP="00216B86">
      <w:pPr>
        <w:spacing w:line="360" w:lineRule="auto"/>
        <w:jc w:val="both"/>
        <w:rPr>
          <w:rFonts w:eastAsia="Calibri"/>
          <w:noProof/>
          <w:color w:val="4C4747"/>
          <w:sz w:val="12"/>
          <w:szCs w:val="12"/>
          <w:lang w:val="es-ES"/>
        </w:rPr>
      </w:pPr>
    </w:p>
    <w:p w14:paraId="05AF6F75" w14:textId="4442A321" w:rsidR="00216B86" w:rsidRPr="00B74466" w:rsidRDefault="00216B86" w:rsidP="00216B86">
      <w:pPr>
        <w:spacing w:line="360" w:lineRule="auto"/>
        <w:jc w:val="both"/>
        <w:rPr>
          <w:rFonts w:eastAsia="Calibri"/>
          <w:noProof/>
          <w:color w:val="4C4747"/>
          <w:lang w:val="es-ES"/>
        </w:rPr>
      </w:pPr>
      <w:r w:rsidRPr="00B74466">
        <w:rPr>
          <w:rFonts w:eastAsia="Calibri"/>
          <w:noProof/>
          <w:color w:val="4C4747"/>
          <w:lang w:val="es-ES"/>
        </w:rPr>
        <w:t>No aplica.</w:t>
      </w:r>
    </w:p>
    <w:p w14:paraId="36537F9F" w14:textId="77777777" w:rsidR="00216B86" w:rsidRPr="00EE423A" w:rsidRDefault="00216B86" w:rsidP="00216B86">
      <w:pPr>
        <w:spacing w:line="360" w:lineRule="auto"/>
        <w:jc w:val="both"/>
        <w:rPr>
          <w:rFonts w:eastAsia="Calibri"/>
          <w:noProof/>
          <w:color w:val="FF0000"/>
          <w:lang w:val="es-ES"/>
        </w:rPr>
      </w:pPr>
    </w:p>
    <w:p w14:paraId="3C53BF5E" w14:textId="77777777" w:rsidR="00216B86" w:rsidRPr="00EE423A" w:rsidRDefault="00216B86" w:rsidP="00216B86">
      <w:pPr>
        <w:spacing w:line="360" w:lineRule="auto"/>
        <w:jc w:val="both"/>
        <w:rPr>
          <w:rFonts w:eastAsia="Calibri"/>
          <w:noProof/>
          <w:color w:val="FF0000"/>
          <w:lang w:val="es-ES"/>
        </w:rPr>
      </w:pPr>
    </w:p>
    <w:p w14:paraId="73E1535C" w14:textId="08334137" w:rsidR="00216B86" w:rsidRPr="0062367F" w:rsidRDefault="00216B86" w:rsidP="00216B86">
      <w:pPr>
        <w:pStyle w:val="Ttulo2"/>
        <w:spacing w:line="480" w:lineRule="auto"/>
        <w:jc w:val="both"/>
        <w:rPr>
          <w:b/>
          <w:noProof/>
          <w:color w:val="4C4747"/>
          <w:lang w:val="es-ES"/>
        </w:rPr>
      </w:pPr>
      <w:bookmarkStart w:id="23" w:name="_Toc184989639"/>
      <w:r w:rsidRPr="0062367F">
        <w:rPr>
          <w:b/>
          <w:noProof/>
          <w:color w:val="4C4747"/>
          <w:lang w:val="es-ES"/>
        </w:rPr>
        <w:t>5.3 Resultados sistema de quejas, reclamos y sugerencias</w:t>
      </w:r>
      <w:bookmarkEnd w:id="23"/>
    </w:p>
    <w:p w14:paraId="473A528E" w14:textId="77777777" w:rsidR="005D343C" w:rsidRPr="0062367F" w:rsidRDefault="005D343C" w:rsidP="007F455A">
      <w:pPr>
        <w:tabs>
          <w:tab w:val="left" w:pos="2981"/>
        </w:tabs>
        <w:spacing w:line="360" w:lineRule="auto"/>
        <w:jc w:val="both"/>
        <w:rPr>
          <w:color w:val="4C4747"/>
          <w:lang w:val="es-ES_tradnl"/>
        </w:rPr>
      </w:pPr>
    </w:p>
    <w:p w14:paraId="73659EF6" w14:textId="5175F216" w:rsidR="00B259DA" w:rsidRPr="0062367F" w:rsidRDefault="00B259DA" w:rsidP="007F455A">
      <w:pPr>
        <w:tabs>
          <w:tab w:val="left" w:pos="2981"/>
        </w:tabs>
        <w:spacing w:line="360" w:lineRule="auto"/>
        <w:jc w:val="both"/>
        <w:rPr>
          <w:color w:val="4C4747"/>
          <w:lang w:val="es-ES_tradnl"/>
        </w:rPr>
      </w:pPr>
      <w:r w:rsidRPr="0062367F">
        <w:rPr>
          <w:color w:val="4C4747"/>
          <w:lang w:val="es-ES_tradnl"/>
        </w:rPr>
        <w:t>En relación al proceso que realiza la institución para identificar las quejas, reclamaciones y sugerencias, se ha pospuesto para</w:t>
      </w:r>
      <w:r w:rsidR="0062367F" w:rsidRPr="0062367F">
        <w:rPr>
          <w:color w:val="4C4747"/>
          <w:lang w:val="es-ES_tradnl"/>
        </w:rPr>
        <w:t xml:space="preserve"> ser desarrollado en el año 2026</w:t>
      </w:r>
      <w:r w:rsidRPr="0062367F">
        <w:rPr>
          <w:color w:val="4C4747"/>
          <w:lang w:val="es-ES_tradnl"/>
        </w:rPr>
        <w:t>, por lo que estarán presentadas todas las novedades en la Memoria Institucional.</w:t>
      </w:r>
    </w:p>
    <w:p w14:paraId="7570F36C" w14:textId="27B79069" w:rsidR="00216B86" w:rsidRDefault="00216B86" w:rsidP="00216B86">
      <w:pPr>
        <w:spacing w:line="360" w:lineRule="auto"/>
        <w:jc w:val="both"/>
        <w:rPr>
          <w:rFonts w:eastAsia="Calibri"/>
          <w:noProof/>
          <w:lang w:val="es-ES"/>
        </w:rPr>
      </w:pPr>
    </w:p>
    <w:p w14:paraId="482BCD08" w14:textId="77777777" w:rsidR="005D343C" w:rsidRDefault="005D343C" w:rsidP="00216B86">
      <w:pPr>
        <w:spacing w:line="360" w:lineRule="auto"/>
        <w:jc w:val="both"/>
        <w:rPr>
          <w:rFonts w:eastAsia="Calibri"/>
          <w:noProof/>
          <w:lang w:val="es-ES"/>
        </w:rPr>
      </w:pPr>
    </w:p>
    <w:p w14:paraId="093778FD" w14:textId="5D1E3EC5" w:rsidR="00216B86" w:rsidRPr="00216B86" w:rsidRDefault="00216B86" w:rsidP="00216B86">
      <w:pPr>
        <w:pStyle w:val="Ttulo2"/>
        <w:spacing w:line="480" w:lineRule="auto"/>
        <w:jc w:val="both"/>
        <w:rPr>
          <w:b/>
          <w:noProof/>
          <w:lang w:val="es-ES"/>
        </w:rPr>
      </w:pPr>
      <w:bookmarkStart w:id="24" w:name="_Toc184989640"/>
      <w:r w:rsidRPr="00216B86">
        <w:rPr>
          <w:b/>
          <w:noProof/>
          <w:lang w:val="es-ES"/>
        </w:rPr>
        <w:lastRenderedPageBreak/>
        <w:t>5</w:t>
      </w:r>
      <w:r>
        <w:rPr>
          <w:b/>
          <w:noProof/>
          <w:lang w:val="es-ES"/>
        </w:rPr>
        <w:t>.4 Resultados mediciones del p</w:t>
      </w:r>
      <w:r w:rsidRPr="00216B86">
        <w:rPr>
          <w:b/>
          <w:noProof/>
          <w:lang w:val="es-ES"/>
        </w:rPr>
        <w:t xml:space="preserve">ortal de </w:t>
      </w:r>
      <w:r>
        <w:rPr>
          <w:b/>
          <w:noProof/>
          <w:lang w:val="es-ES"/>
        </w:rPr>
        <w:t>t</w:t>
      </w:r>
      <w:r w:rsidRPr="00216B86">
        <w:rPr>
          <w:b/>
          <w:noProof/>
          <w:lang w:val="es-ES"/>
        </w:rPr>
        <w:t>ransparencia</w:t>
      </w:r>
      <w:bookmarkEnd w:id="24"/>
    </w:p>
    <w:p w14:paraId="296F6076" w14:textId="77777777" w:rsidR="005D343C" w:rsidRDefault="005D343C" w:rsidP="00FA7BC7">
      <w:pPr>
        <w:spacing w:line="360" w:lineRule="auto"/>
        <w:jc w:val="both"/>
        <w:rPr>
          <w:rFonts w:eastAsia="Calibri"/>
          <w:noProof/>
          <w:color w:val="4C4747"/>
          <w:lang w:val="es-ES"/>
        </w:rPr>
      </w:pPr>
    </w:p>
    <w:p w14:paraId="452A221D" w14:textId="7CD3BC75" w:rsidR="006F7BB6" w:rsidRPr="00B74466" w:rsidRDefault="006F7BB6" w:rsidP="00FA7BC7">
      <w:pPr>
        <w:spacing w:line="360" w:lineRule="auto"/>
        <w:jc w:val="both"/>
        <w:rPr>
          <w:color w:val="4C4747"/>
          <w:lang w:val="es-MX"/>
        </w:rPr>
      </w:pPr>
      <w:r w:rsidRPr="00B74466">
        <w:rPr>
          <w:rStyle w:val="Textoennegrita"/>
          <w:b w:val="0"/>
          <w:color w:val="4C4747"/>
          <w:lang w:val="es-MX"/>
        </w:rPr>
        <w:t xml:space="preserve">Los Centros Tecnológicos Comunitarios (CTC) ponen a disposición del público una amplia gama de documentos institucionales, como parte de su compromiso con la transparencia y el acceso a la información. </w:t>
      </w:r>
      <w:r w:rsidRPr="00B74466">
        <w:rPr>
          <w:color w:val="4C4747"/>
          <w:lang w:val="es-MX"/>
        </w:rPr>
        <w:t>Estos documentos responden a las necesidades de los usuarios, fortalecen la rendición de cuentas y reflejan la gestión responsable de la institución. Con esta práctica, los CTC promueven una cultura institucional abierta, accesible y orientada al servicio ciudadano.</w:t>
      </w:r>
    </w:p>
    <w:p w14:paraId="071CD097" w14:textId="77777777" w:rsidR="00FA7BC7" w:rsidRPr="00B74466" w:rsidRDefault="00FA7BC7" w:rsidP="00FA7BC7">
      <w:pPr>
        <w:spacing w:line="360" w:lineRule="auto"/>
        <w:jc w:val="both"/>
        <w:rPr>
          <w:rFonts w:eastAsia="Calibri"/>
          <w:noProof/>
          <w:color w:val="4C4747"/>
          <w:lang w:val="es-ES"/>
        </w:rPr>
      </w:pPr>
      <w:r w:rsidRPr="00B74466">
        <w:rPr>
          <w:rFonts w:eastAsia="Calibri"/>
          <w:noProof/>
          <w:color w:val="4C4747"/>
          <w:lang w:val="es-ES"/>
        </w:rPr>
        <w:t>A continuación, se detallan las principales documentaciones accesibles para consulta pública:</w:t>
      </w:r>
    </w:p>
    <w:p w14:paraId="795314EB" w14:textId="0BD8A5AC" w:rsidR="00CF5A90" w:rsidRPr="00B74466" w:rsidRDefault="00CF5A90" w:rsidP="00B74466">
      <w:pPr>
        <w:pStyle w:val="Prrafodelista"/>
        <w:numPr>
          <w:ilvl w:val="0"/>
          <w:numId w:val="13"/>
        </w:numPr>
        <w:spacing w:line="360" w:lineRule="auto"/>
        <w:jc w:val="both"/>
        <w:rPr>
          <w:rFonts w:eastAsia="Calibri"/>
          <w:noProof/>
          <w:color w:val="4C4747"/>
          <w:lang w:val="es-ES"/>
        </w:rPr>
      </w:pPr>
      <w:r w:rsidRPr="00B74466">
        <w:rPr>
          <w:rFonts w:eastAsia="Calibri"/>
          <w:b/>
          <w:bCs/>
          <w:noProof/>
          <w:color w:val="4C4747"/>
          <w:lang w:val="es-ES"/>
        </w:rPr>
        <w:t>Memorias Institucionales:</w:t>
      </w:r>
      <w:r w:rsidRPr="00B74466">
        <w:rPr>
          <w:rFonts w:eastAsia="Calibri"/>
          <w:noProof/>
          <w:color w:val="4C4747"/>
          <w:lang w:val="es-ES"/>
        </w:rPr>
        <w:t xml:space="preserve"> Publicadas en frecuencia anual, ofrecen una visión global y detallada de las acciones, logros y evolución estratégica de los CTC.</w:t>
      </w:r>
    </w:p>
    <w:p w14:paraId="03567968" w14:textId="046E434E" w:rsidR="00CF5A90" w:rsidRPr="00B74466" w:rsidRDefault="00CF5A90" w:rsidP="00B74466">
      <w:pPr>
        <w:pStyle w:val="Prrafodelista"/>
        <w:numPr>
          <w:ilvl w:val="0"/>
          <w:numId w:val="13"/>
        </w:numPr>
        <w:spacing w:line="360" w:lineRule="auto"/>
        <w:jc w:val="both"/>
        <w:rPr>
          <w:rFonts w:eastAsia="Calibri"/>
          <w:noProof/>
          <w:color w:val="4C4747"/>
          <w:lang w:val="es-ES"/>
        </w:rPr>
      </w:pPr>
      <w:r w:rsidRPr="00B74466">
        <w:rPr>
          <w:rFonts w:eastAsia="Calibri"/>
          <w:b/>
          <w:bCs/>
          <w:noProof/>
          <w:color w:val="4C4747"/>
          <w:lang w:val="es-ES"/>
        </w:rPr>
        <w:t>Informes de Gestión:</w:t>
      </w:r>
      <w:r w:rsidRPr="00B74466">
        <w:rPr>
          <w:rFonts w:eastAsia="Calibri"/>
          <w:noProof/>
          <w:color w:val="4C4747"/>
          <w:lang w:val="es-ES"/>
        </w:rPr>
        <w:t xml:space="preserve"> Recogen los principales avances, resultados e impacto de las iniciativas desarrolladas por la institución mensualmente, promoviendo la transparencia y la rendición de cuentas.</w:t>
      </w:r>
    </w:p>
    <w:p w14:paraId="277C2BFA" w14:textId="1599CFAA" w:rsidR="00CF5A90" w:rsidRPr="00B74466" w:rsidRDefault="00CF5A90" w:rsidP="00B74466">
      <w:pPr>
        <w:pStyle w:val="Prrafodelista"/>
        <w:numPr>
          <w:ilvl w:val="0"/>
          <w:numId w:val="13"/>
        </w:numPr>
        <w:spacing w:line="360" w:lineRule="auto"/>
        <w:jc w:val="both"/>
        <w:rPr>
          <w:rFonts w:eastAsia="Calibri"/>
          <w:noProof/>
          <w:color w:val="4C4747"/>
          <w:lang w:val="es-ES"/>
        </w:rPr>
      </w:pPr>
      <w:r w:rsidRPr="00B74466">
        <w:rPr>
          <w:rFonts w:eastAsia="Calibri"/>
          <w:b/>
          <w:bCs/>
          <w:noProof/>
          <w:color w:val="4C4747"/>
          <w:lang w:val="es-ES"/>
        </w:rPr>
        <w:t>Informes de Desempeño de los Centros:</w:t>
      </w:r>
      <w:r w:rsidRPr="00B74466">
        <w:rPr>
          <w:rFonts w:eastAsia="Calibri"/>
          <w:noProof/>
          <w:color w:val="4C4747"/>
          <w:lang w:val="es-ES"/>
        </w:rPr>
        <w:t xml:space="preserve"> Proveen información clave sobre el cumplimiento de metas y objetivos en cada centro a nivel nacional, evidenciando su contribución al progreso institucional.</w:t>
      </w:r>
    </w:p>
    <w:p w14:paraId="61AFDB34" w14:textId="2E93497A" w:rsidR="00CF5A90" w:rsidRPr="00B74466" w:rsidRDefault="00CF5A90" w:rsidP="00B74466">
      <w:pPr>
        <w:pStyle w:val="Prrafodelista"/>
        <w:numPr>
          <w:ilvl w:val="0"/>
          <w:numId w:val="13"/>
        </w:numPr>
        <w:spacing w:line="360" w:lineRule="auto"/>
        <w:jc w:val="both"/>
        <w:rPr>
          <w:rFonts w:eastAsia="Calibri"/>
          <w:noProof/>
          <w:color w:val="4C4747"/>
          <w:lang w:val="es-ES"/>
        </w:rPr>
      </w:pPr>
      <w:r w:rsidRPr="00B74466">
        <w:rPr>
          <w:rFonts w:eastAsia="Calibri"/>
          <w:b/>
          <w:bCs/>
          <w:noProof/>
          <w:color w:val="4C4747"/>
          <w:lang w:val="es-ES"/>
        </w:rPr>
        <w:t>Informes de Encuestas de Satisfacción al Usuario:</w:t>
      </w:r>
      <w:r w:rsidRPr="00B74466">
        <w:rPr>
          <w:rFonts w:eastAsia="Calibri"/>
          <w:noProof/>
          <w:color w:val="4C4747"/>
          <w:lang w:val="es-ES"/>
        </w:rPr>
        <w:t xml:space="preserve"> Presentan un análisis exhaustivo de la percepción ciudadana respecto a los servicios ofrecidos, identificando fortalezas y oportunidades de mejora.</w:t>
      </w:r>
    </w:p>
    <w:p w14:paraId="63769014" w14:textId="06B16ECD" w:rsidR="00776EEB" w:rsidRPr="00B74466" w:rsidRDefault="00776EEB" w:rsidP="00B74466">
      <w:pPr>
        <w:pStyle w:val="Prrafodelista"/>
        <w:numPr>
          <w:ilvl w:val="0"/>
          <w:numId w:val="13"/>
        </w:numPr>
        <w:spacing w:line="360" w:lineRule="auto"/>
        <w:jc w:val="both"/>
        <w:rPr>
          <w:rFonts w:eastAsia="Calibri"/>
          <w:noProof/>
          <w:color w:val="4C4747"/>
          <w:lang w:val="es-ES"/>
        </w:rPr>
      </w:pPr>
      <w:r w:rsidRPr="00B74466">
        <w:rPr>
          <w:rFonts w:eastAsia="Calibri"/>
          <w:b/>
          <w:bCs/>
          <w:noProof/>
          <w:color w:val="4C4747"/>
          <w:lang w:val="es-ES"/>
        </w:rPr>
        <w:t>Boletines Estadísticos</w:t>
      </w:r>
      <w:r w:rsidRPr="00B74466">
        <w:rPr>
          <w:rFonts w:eastAsia="Calibri"/>
          <w:noProof/>
          <w:color w:val="4C4747"/>
          <w:lang w:val="es-ES"/>
        </w:rPr>
        <w:t xml:space="preserve">: Emitidos periódicamente, recopilan y presentan datos cuantitativos relevantes sobre los servicios, </w:t>
      </w:r>
      <w:r w:rsidRPr="00B74466">
        <w:rPr>
          <w:rFonts w:eastAsia="Calibri"/>
          <w:noProof/>
          <w:color w:val="4C4747"/>
          <w:lang w:val="es-ES"/>
        </w:rPr>
        <w:lastRenderedPageBreak/>
        <w:t>usuarios, actividades formativas, participación ciudadana, entre otros indicadores clave. Estos boletines permiten el seguimiento sistemático del desempeño institucional y facilitan la toma de decisiones basada en evidencia.</w:t>
      </w:r>
    </w:p>
    <w:p w14:paraId="32793B60" w14:textId="34C80AED" w:rsidR="00CF5A90" w:rsidRPr="00B74466" w:rsidRDefault="00CF5A90" w:rsidP="00B74466">
      <w:pPr>
        <w:pStyle w:val="Prrafodelista"/>
        <w:numPr>
          <w:ilvl w:val="0"/>
          <w:numId w:val="13"/>
        </w:numPr>
        <w:spacing w:line="360" w:lineRule="auto"/>
        <w:jc w:val="both"/>
        <w:rPr>
          <w:rFonts w:eastAsia="Calibri"/>
          <w:noProof/>
          <w:color w:val="4C4747"/>
          <w:lang w:val="es-ES"/>
        </w:rPr>
      </w:pPr>
      <w:r w:rsidRPr="00B74466">
        <w:rPr>
          <w:rFonts w:eastAsia="Calibri"/>
          <w:b/>
          <w:bCs/>
          <w:noProof/>
          <w:color w:val="4C4747"/>
          <w:lang w:val="es-ES"/>
        </w:rPr>
        <w:t>Ejecución Presupuestaria y Nómina de Empleados:</w:t>
      </w:r>
      <w:r w:rsidRPr="00B74466">
        <w:rPr>
          <w:rFonts w:eastAsia="Calibri"/>
          <w:noProof/>
          <w:color w:val="4C4747"/>
          <w:lang w:val="es-ES"/>
        </w:rPr>
        <w:t xml:space="preserve"> Detallan el uso de los recursos financieros y la estructura organizacional, asegurando el acceso público a información relevante sobre la administración institucional.</w:t>
      </w:r>
    </w:p>
    <w:p w14:paraId="4F4885D9" w14:textId="75AB9E41" w:rsidR="00FA7BC7" w:rsidRPr="00B74466" w:rsidRDefault="00E02DE1" w:rsidP="00FA7BC7">
      <w:pPr>
        <w:spacing w:line="360" w:lineRule="auto"/>
        <w:jc w:val="both"/>
        <w:rPr>
          <w:rFonts w:eastAsia="Calibri"/>
          <w:noProof/>
          <w:color w:val="4C4747"/>
          <w:lang w:val="es-ES"/>
        </w:rPr>
      </w:pPr>
      <w:r w:rsidRPr="00B74466">
        <w:rPr>
          <w:color w:val="4C4747"/>
          <w:lang w:val="es-MX"/>
        </w:rPr>
        <w:t>Estos documentos evidencian el firme compromiso de los Centros Tecnológicos Comunitarios (CTC) con la transparencia, la eficiencia en la gestión pública y el acceso abierto a la información. Su publicación sistemática consolida el posicionamiento de la institución como un modelo de responsabilidad institucional y rendición de cuentas ante la ciudadanía</w:t>
      </w:r>
      <w:r w:rsidR="00FA7BC7" w:rsidRPr="00B74466">
        <w:rPr>
          <w:rFonts w:eastAsia="Calibri"/>
          <w:noProof/>
          <w:color w:val="4C4747"/>
          <w:lang w:val="es-ES"/>
        </w:rPr>
        <w:t>.</w:t>
      </w:r>
    </w:p>
    <w:p w14:paraId="053F9624" w14:textId="77777777" w:rsidR="007B2E32" w:rsidRPr="00FA7BC7" w:rsidRDefault="007B2E32" w:rsidP="007B2E32">
      <w:pPr>
        <w:spacing w:line="360" w:lineRule="auto"/>
        <w:jc w:val="both"/>
        <w:rPr>
          <w:rFonts w:eastAsia="Calibri"/>
          <w:noProof/>
          <w:color w:val="4472C4" w:themeColor="accent1"/>
          <w:lang w:val="es-ES"/>
        </w:rPr>
      </w:pPr>
    </w:p>
    <w:p w14:paraId="6798D993" w14:textId="316BFF51" w:rsidR="0035429F" w:rsidRPr="00C25CD0" w:rsidRDefault="0035429F" w:rsidP="0035429F">
      <w:pPr>
        <w:spacing w:line="360" w:lineRule="auto"/>
        <w:jc w:val="both"/>
        <w:rPr>
          <w:rFonts w:eastAsia="Calibri"/>
          <w:noProof/>
          <w:lang w:val="es-ES"/>
        </w:rPr>
      </w:pPr>
    </w:p>
    <w:p w14:paraId="172E82BF" w14:textId="62B12E04" w:rsidR="00631E69" w:rsidRPr="00C25CD0" w:rsidRDefault="00631E69" w:rsidP="0035429F">
      <w:pPr>
        <w:spacing w:line="360" w:lineRule="auto"/>
        <w:jc w:val="both"/>
        <w:rPr>
          <w:rFonts w:eastAsia="Calibri"/>
          <w:noProof/>
          <w:lang w:val="es-ES"/>
        </w:rPr>
      </w:pPr>
    </w:p>
    <w:p w14:paraId="423F3368" w14:textId="21BDAA72" w:rsidR="00631E69" w:rsidRPr="00C25CD0" w:rsidRDefault="00631E69" w:rsidP="0035429F">
      <w:pPr>
        <w:spacing w:line="360" w:lineRule="auto"/>
        <w:jc w:val="both"/>
        <w:rPr>
          <w:rFonts w:eastAsia="Calibri"/>
          <w:noProof/>
          <w:lang w:val="es-ES"/>
        </w:rPr>
      </w:pPr>
    </w:p>
    <w:p w14:paraId="0440A066" w14:textId="17632F49" w:rsidR="00631E69" w:rsidRDefault="00631E69" w:rsidP="0035429F">
      <w:pPr>
        <w:spacing w:line="360" w:lineRule="auto"/>
        <w:jc w:val="both"/>
        <w:rPr>
          <w:rFonts w:eastAsia="Calibri"/>
          <w:noProof/>
          <w:lang w:val="es-ES"/>
        </w:rPr>
      </w:pPr>
    </w:p>
    <w:p w14:paraId="5319CE26" w14:textId="77777777" w:rsidR="000D0AA2" w:rsidRPr="00C25CD0" w:rsidRDefault="000D0AA2" w:rsidP="0035429F">
      <w:pPr>
        <w:spacing w:line="360" w:lineRule="auto"/>
        <w:jc w:val="both"/>
        <w:rPr>
          <w:rFonts w:eastAsia="Calibri"/>
          <w:noProof/>
          <w:lang w:val="es-ES"/>
        </w:rPr>
      </w:pPr>
    </w:p>
    <w:p w14:paraId="26594EEF" w14:textId="1790990E" w:rsidR="00631E69" w:rsidRPr="00C25CD0" w:rsidRDefault="00631E69" w:rsidP="0035429F">
      <w:pPr>
        <w:spacing w:line="360" w:lineRule="auto"/>
        <w:jc w:val="both"/>
        <w:rPr>
          <w:rFonts w:eastAsia="Calibri"/>
          <w:noProof/>
          <w:lang w:val="es-ES"/>
        </w:rPr>
      </w:pPr>
    </w:p>
    <w:p w14:paraId="214C7E09" w14:textId="42180E98" w:rsidR="00631E69" w:rsidRPr="00C25CD0" w:rsidRDefault="00631E69" w:rsidP="0035429F">
      <w:pPr>
        <w:spacing w:line="360" w:lineRule="auto"/>
        <w:jc w:val="both"/>
        <w:rPr>
          <w:rFonts w:eastAsia="Calibri"/>
          <w:noProof/>
          <w:lang w:val="es-ES"/>
        </w:rPr>
      </w:pPr>
    </w:p>
    <w:p w14:paraId="2FF4C6F2" w14:textId="22326C71" w:rsidR="00631E69" w:rsidRPr="00C25CD0" w:rsidRDefault="00631E69" w:rsidP="0035429F">
      <w:pPr>
        <w:spacing w:line="360" w:lineRule="auto"/>
        <w:jc w:val="both"/>
        <w:rPr>
          <w:rFonts w:eastAsia="Calibri"/>
          <w:noProof/>
          <w:lang w:val="es-ES"/>
        </w:rPr>
      </w:pPr>
    </w:p>
    <w:p w14:paraId="0376ED37" w14:textId="2163564E" w:rsidR="00631E69" w:rsidRPr="00C25CD0" w:rsidRDefault="00631E69" w:rsidP="0035429F">
      <w:pPr>
        <w:spacing w:line="360" w:lineRule="auto"/>
        <w:jc w:val="both"/>
        <w:rPr>
          <w:rFonts w:eastAsia="Calibri"/>
          <w:noProof/>
          <w:lang w:val="es-ES"/>
        </w:rPr>
      </w:pPr>
    </w:p>
    <w:p w14:paraId="7AF2A688" w14:textId="1DC328A1" w:rsidR="00631E69" w:rsidRPr="00C25CD0" w:rsidRDefault="00631E69" w:rsidP="0035429F">
      <w:pPr>
        <w:spacing w:line="360" w:lineRule="auto"/>
        <w:jc w:val="both"/>
        <w:rPr>
          <w:rFonts w:eastAsia="Calibri"/>
          <w:noProof/>
          <w:lang w:val="es-ES"/>
        </w:rPr>
      </w:pPr>
    </w:p>
    <w:p w14:paraId="06A827E3" w14:textId="773632E0" w:rsidR="00485B71" w:rsidRPr="00D86875" w:rsidRDefault="00D86875" w:rsidP="00485B71">
      <w:pPr>
        <w:pStyle w:val="Ttulo1"/>
        <w:rPr>
          <w:color w:val="4C4747"/>
          <w:lang w:val="es-DO"/>
        </w:rPr>
      </w:pPr>
      <w:bookmarkStart w:id="25" w:name="_Toc184989641"/>
      <w:r>
        <w:rPr>
          <w:color w:val="4C4747"/>
          <w:lang w:val="es-DO"/>
        </w:rPr>
        <w:lastRenderedPageBreak/>
        <w:t xml:space="preserve">VI. </w:t>
      </w:r>
      <w:r w:rsidR="00485B71" w:rsidRPr="00D86875">
        <w:rPr>
          <w:color w:val="4C4747"/>
          <w:lang w:val="es-DO"/>
        </w:rPr>
        <w:t>PROYECCIONES AL PRÓXIMO AÑO</w:t>
      </w:r>
      <w:bookmarkEnd w:id="25"/>
    </w:p>
    <w:p w14:paraId="7C0ED659" w14:textId="77777777" w:rsidR="00485B71" w:rsidRPr="00D86875" w:rsidRDefault="00485B71" w:rsidP="00485B71">
      <w:pPr>
        <w:jc w:val="both"/>
        <w:rPr>
          <w:rFonts w:eastAsia="Calibri"/>
          <w:color w:val="4C4747"/>
          <w:sz w:val="18"/>
          <w:lang w:val="es-DO"/>
        </w:rPr>
      </w:pPr>
      <w:r w:rsidRPr="00D86875">
        <w:rPr>
          <w:rFonts w:eastAsia="Calibri"/>
          <w:noProof/>
          <w:color w:val="4C4747"/>
          <w:sz w:val="18"/>
          <w:lang w:val="es-MX" w:eastAsia="es-MX"/>
        </w:rPr>
        <mc:AlternateContent>
          <mc:Choice Requires="wps">
            <w:drawing>
              <wp:anchor distT="0" distB="0" distL="114300" distR="114300" simplePos="0" relativeHeight="251734016"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line w14:anchorId="07C0AF9C"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0421EF3" w14:textId="37250ACE" w:rsidR="00485B71" w:rsidRPr="00D86875" w:rsidRDefault="00485B71" w:rsidP="00485B71">
      <w:pPr>
        <w:jc w:val="center"/>
        <w:rPr>
          <w:rFonts w:eastAsia="Calibri"/>
          <w:color w:val="4C4747"/>
          <w:szCs w:val="36"/>
          <w:lang w:val="es-DO"/>
        </w:rPr>
      </w:pPr>
      <w:r w:rsidRPr="00D86875">
        <w:rPr>
          <w:rFonts w:eastAsia="Calibri"/>
          <w:color w:val="4C4747"/>
          <w:szCs w:val="36"/>
          <w:lang w:val="es-DO"/>
        </w:rPr>
        <w:t xml:space="preserve">Memoria </w:t>
      </w:r>
      <w:r w:rsidR="00406C4F" w:rsidRPr="00D86875">
        <w:rPr>
          <w:rFonts w:eastAsia="Calibri"/>
          <w:color w:val="4C4747"/>
          <w:szCs w:val="36"/>
          <w:lang w:val="es-DO"/>
        </w:rPr>
        <w:t>Ins</w:t>
      </w:r>
      <w:r w:rsidR="00D86875" w:rsidRPr="00D86875">
        <w:rPr>
          <w:rFonts w:eastAsia="Calibri"/>
          <w:color w:val="4C4747"/>
          <w:szCs w:val="36"/>
          <w:lang w:val="es-DO"/>
        </w:rPr>
        <w:t>titucional</w:t>
      </w:r>
      <w:r w:rsidR="00AE03EE">
        <w:rPr>
          <w:rFonts w:eastAsia="Calibri"/>
          <w:color w:val="4C4747"/>
          <w:szCs w:val="36"/>
          <w:lang w:val="es-DO"/>
        </w:rPr>
        <w:t xml:space="preserve"> 2025</w:t>
      </w:r>
    </w:p>
    <w:p w14:paraId="63AA2B9D" w14:textId="77777777" w:rsidR="00485B71" w:rsidRPr="00D86875" w:rsidRDefault="00485B71" w:rsidP="00485B71">
      <w:pPr>
        <w:spacing w:line="360" w:lineRule="auto"/>
        <w:jc w:val="both"/>
        <w:rPr>
          <w:rFonts w:eastAsia="Calibri"/>
          <w:color w:val="4C4747"/>
          <w:lang w:val="es-DO"/>
        </w:rPr>
      </w:pPr>
    </w:p>
    <w:p w14:paraId="17908F43" w14:textId="210B531D" w:rsidR="00D55D02" w:rsidRPr="00AD5C9E" w:rsidRDefault="00AE03EE" w:rsidP="004C28E4">
      <w:pPr>
        <w:spacing w:line="360" w:lineRule="auto"/>
        <w:jc w:val="both"/>
        <w:rPr>
          <w:rFonts w:eastAsia="Calibri"/>
          <w:noProof/>
          <w:color w:val="4C4747"/>
          <w:lang w:val="es-ES"/>
        </w:rPr>
      </w:pPr>
      <w:r w:rsidRPr="00AD5C9E">
        <w:rPr>
          <w:color w:val="4C4747"/>
          <w:lang w:val="es-MX"/>
        </w:rPr>
        <w:t>En alineación con los Ejes Estratégicos, así como con la misión y visión institucional, se proyectan las siguientes metas cuantitativas y cualitativas para los programas y servicios planificados para el año 2026</w:t>
      </w:r>
      <w:r w:rsidR="00F24E22" w:rsidRPr="00AD5C9E">
        <w:rPr>
          <w:rFonts w:eastAsia="Calibri"/>
          <w:noProof/>
          <w:color w:val="4C4747"/>
          <w:lang w:val="es-ES"/>
        </w:rPr>
        <w:t>:</w:t>
      </w:r>
    </w:p>
    <w:p w14:paraId="08B4B13E" w14:textId="1CA24319" w:rsidR="006D6397" w:rsidRPr="00AD5C9E" w:rsidRDefault="006D6397" w:rsidP="008C78B8">
      <w:pPr>
        <w:pStyle w:val="Prrafodelista"/>
        <w:numPr>
          <w:ilvl w:val="1"/>
          <w:numId w:val="31"/>
        </w:numPr>
        <w:spacing w:line="360" w:lineRule="auto"/>
        <w:ind w:left="284" w:hanging="284"/>
        <w:jc w:val="both"/>
        <w:rPr>
          <w:rFonts w:eastAsia="Calibri"/>
          <w:noProof/>
          <w:color w:val="4C4747"/>
          <w:lang w:val="es-ES"/>
        </w:rPr>
      </w:pPr>
      <w:r w:rsidRPr="00AD5C9E">
        <w:rPr>
          <w:rFonts w:eastAsia="Calibri"/>
          <w:b/>
          <w:noProof/>
          <w:color w:val="4C4747"/>
          <w:lang w:val="es-ES"/>
        </w:rPr>
        <w:t xml:space="preserve">Programa de Capacitación en Inteligencia Artificial, </w:t>
      </w:r>
      <w:r w:rsidRPr="00AD5C9E">
        <w:rPr>
          <w:color w:val="4C4747"/>
          <w:lang w:val="es-MX"/>
        </w:rPr>
        <w:t>que</w:t>
      </w:r>
      <w:r w:rsidRPr="00AD5C9E">
        <w:rPr>
          <w:rFonts w:eastAsia="Calibri"/>
          <w:b/>
          <w:noProof/>
          <w:color w:val="4C4747"/>
          <w:lang w:val="es-ES"/>
        </w:rPr>
        <w:t xml:space="preserve"> </w:t>
      </w:r>
      <w:r w:rsidRPr="00AD5C9E">
        <w:rPr>
          <w:color w:val="4C4747"/>
          <w:lang w:val="es-MX"/>
        </w:rPr>
        <w:t>tiene como objetivo proporcionar a los participantes los conocimientos y habilidades esenciales para comprender y aplicar las tecnologías de inteligencia artificial en diversos contextos</w:t>
      </w:r>
      <w:r w:rsidRPr="00AD5C9E">
        <w:rPr>
          <w:rFonts w:eastAsia="Calibri"/>
          <w:noProof/>
          <w:color w:val="4C4747"/>
          <w:lang w:val="es-ES"/>
        </w:rPr>
        <w:t xml:space="preserve">, tiene como meta capacitar a </w:t>
      </w:r>
      <w:r w:rsidR="008C78B8" w:rsidRPr="00AD5C9E">
        <w:rPr>
          <w:rFonts w:eastAsia="Calibri"/>
          <w:b/>
          <w:noProof/>
          <w:color w:val="4C4747"/>
          <w:lang w:val="es-ES"/>
        </w:rPr>
        <w:t>12,081</w:t>
      </w:r>
      <w:r w:rsidRPr="00AD5C9E">
        <w:rPr>
          <w:rFonts w:eastAsia="Calibri"/>
          <w:noProof/>
          <w:color w:val="4C4747"/>
          <w:lang w:val="es-ES"/>
        </w:rPr>
        <w:t xml:space="preserve"> personas.</w:t>
      </w:r>
    </w:p>
    <w:p w14:paraId="3476FA17" w14:textId="77777777" w:rsidR="008C78B8" w:rsidRPr="00AD5C9E" w:rsidRDefault="0032397D" w:rsidP="008C78B8">
      <w:pPr>
        <w:pStyle w:val="Prrafodelista"/>
        <w:numPr>
          <w:ilvl w:val="1"/>
          <w:numId w:val="31"/>
        </w:numPr>
        <w:spacing w:line="360" w:lineRule="auto"/>
        <w:ind w:left="284" w:hanging="284"/>
        <w:jc w:val="both"/>
        <w:rPr>
          <w:rFonts w:eastAsia="Calibri"/>
          <w:noProof/>
          <w:color w:val="4C4747"/>
          <w:lang w:val="es-ES"/>
        </w:rPr>
      </w:pPr>
      <w:r w:rsidRPr="00AD5C9E">
        <w:rPr>
          <w:rFonts w:eastAsia="Calibri"/>
          <w:b/>
          <w:noProof/>
          <w:color w:val="4C4747"/>
          <w:lang w:val="es-ES"/>
        </w:rPr>
        <w:t>Programa de Carrera STEM en los Centros Maker</w:t>
      </w:r>
      <w:r w:rsidRPr="00AD5C9E">
        <w:rPr>
          <w:rFonts w:eastAsia="Calibri"/>
          <w:noProof/>
          <w:color w:val="4C4747"/>
          <w:lang w:val="es-ES"/>
        </w:rPr>
        <w:t xml:space="preserve">, que está </w:t>
      </w:r>
      <w:r w:rsidRPr="00AD5C9E">
        <w:rPr>
          <w:color w:val="4C4747"/>
          <w:lang w:val="es-MX"/>
        </w:rPr>
        <w:t xml:space="preserve">orientado a proporcionar una formación integral en las áreas de Ciencia, Tecnología, Ingeniería y Matemáticas, utilizando la metodología </w:t>
      </w:r>
      <w:r w:rsidRPr="00AD5C9E">
        <w:rPr>
          <w:rStyle w:val="Textoennegrita"/>
          <w:color w:val="4C4747"/>
          <w:lang w:val="es-MX"/>
        </w:rPr>
        <w:t>MAKER</w:t>
      </w:r>
      <w:r w:rsidRPr="00AD5C9E">
        <w:rPr>
          <w:color w:val="4C4747"/>
          <w:lang w:val="es-MX"/>
        </w:rPr>
        <w:t xml:space="preserve">, que promueve el aprendizaje disruptivo basado en el enfoque </w:t>
      </w:r>
      <w:r w:rsidRPr="00AD5C9E">
        <w:rPr>
          <w:rStyle w:val="Textoennegrita"/>
          <w:color w:val="4C4747"/>
          <w:lang w:val="es-MX"/>
        </w:rPr>
        <w:t>"Do It Yourself" (Hazlo tú mismo)</w:t>
      </w:r>
      <w:r w:rsidRPr="00AD5C9E">
        <w:rPr>
          <w:rFonts w:eastAsia="Calibri"/>
          <w:noProof/>
          <w:color w:val="4C4747"/>
          <w:lang w:val="es-ES"/>
        </w:rPr>
        <w:t xml:space="preserve">, tiene como meta capacitar a </w:t>
      </w:r>
      <w:r w:rsidRPr="00AD5C9E">
        <w:rPr>
          <w:rFonts w:eastAsia="Calibri"/>
          <w:b/>
          <w:noProof/>
          <w:color w:val="4C4747"/>
          <w:lang w:val="es-ES"/>
        </w:rPr>
        <w:t>6,</w:t>
      </w:r>
      <w:r w:rsidR="008C78B8" w:rsidRPr="00AD5C9E">
        <w:rPr>
          <w:rFonts w:eastAsia="Calibri"/>
          <w:b/>
          <w:noProof/>
          <w:color w:val="4C4747"/>
          <w:lang w:val="es-ES"/>
        </w:rPr>
        <w:t>854</w:t>
      </w:r>
      <w:r w:rsidRPr="00AD5C9E">
        <w:rPr>
          <w:rFonts w:eastAsia="Calibri"/>
          <w:noProof/>
          <w:color w:val="4C4747"/>
          <w:lang w:val="es-ES"/>
        </w:rPr>
        <w:t xml:space="preserve"> personas.</w:t>
      </w:r>
    </w:p>
    <w:p w14:paraId="0988F524" w14:textId="77777777" w:rsidR="008C78B8" w:rsidRPr="00AD5C9E" w:rsidRDefault="0032397D" w:rsidP="008C78B8">
      <w:pPr>
        <w:pStyle w:val="Prrafodelista"/>
        <w:numPr>
          <w:ilvl w:val="1"/>
          <w:numId w:val="31"/>
        </w:numPr>
        <w:spacing w:line="360" w:lineRule="auto"/>
        <w:ind w:left="284" w:hanging="284"/>
        <w:jc w:val="both"/>
        <w:rPr>
          <w:rFonts w:eastAsia="Calibri"/>
          <w:noProof/>
          <w:color w:val="4C4747"/>
          <w:lang w:val="es-ES"/>
        </w:rPr>
      </w:pPr>
      <w:r w:rsidRPr="00AD5C9E">
        <w:rPr>
          <w:rFonts w:eastAsia="Calibri"/>
          <w:b/>
          <w:noProof/>
          <w:color w:val="4C4747"/>
          <w:lang w:val="es-ES"/>
        </w:rPr>
        <w:t xml:space="preserve">Programa de Empleo Tecnológico, </w:t>
      </w:r>
      <w:r w:rsidRPr="00AD5C9E">
        <w:rPr>
          <w:color w:val="4C4747"/>
          <w:lang w:val="es-MX"/>
        </w:rPr>
        <w:t>que</w:t>
      </w:r>
      <w:r w:rsidRPr="00AD5C9E">
        <w:rPr>
          <w:rFonts w:eastAsia="Calibri"/>
          <w:b/>
          <w:noProof/>
          <w:color w:val="4C4747"/>
          <w:lang w:val="es-ES"/>
        </w:rPr>
        <w:t xml:space="preserve"> </w:t>
      </w:r>
      <w:r w:rsidRPr="00AD5C9E">
        <w:rPr>
          <w:color w:val="4C4747"/>
          <w:lang w:val="es-MX"/>
        </w:rPr>
        <w:t xml:space="preserve">tiene como objetivo conectar a los participantes con oportunidades laborales en el sector tecnológico, a través de la capacitación en habilidades digitales y tecnológicas demandadas por el mercado, </w:t>
      </w:r>
      <w:r w:rsidRPr="00AD5C9E">
        <w:rPr>
          <w:rFonts w:eastAsia="Calibri"/>
          <w:noProof/>
          <w:color w:val="4C4747"/>
          <w:lang w:val="es-ES"/>
        </w:rPr>
        <w:t xml:space="preserve">tiene como meta capacitar a </w:t>
      </w:r>
      <w:r w:rsidR="008C78B8" w:rsidRPr="00AD5C9E">
        <w:rPr>
          <w:rFonts w:eastAsia="Calibri"/>
          <w:b/>
          <w:noProof/>
          <w:color w:val="4C4747"/>
          <w:lang w:val="es-ES"/>
        </w:rPr>
        <w:t>50,123</w:t>
      </w:r>
      <w:r w:rsidRPr="00AD5C9E">
        <w:rPr>
          <w:rFonts w:eastAsia="Calibri"/>
          <w:noProof/>
          <w:color w:val="4C4747"/>
          <w:lang w:val="es-ES"/>
        </w:rPr>
        <w:t xml:space="preserve"> personas.</w:t>
      </w:r>
    </w:p>
    <w:p w14:paraId="0B369896" w14:textId="77777777" w:rsidR="008C78B8" w:rsidRPr="00AD5C9E" w:rsidRDefault="0032397D" w:rsidP="008C78B8">
      <w:pPr>
        <w:pStyle w:val="Prrafodelista"/>
        <w:numPr>
          <w:ilvl w:val="1"/>
          <w:numId w:val="31"/>
        </w:numPr>
        <w:spacing w:line="360" w:lineRule="auto"/>
        <w:ind w:left="284" w:hanging="284"/>
        <w:jc w:val="both"/>
        <w:rPr>
          <w:rFonts w:eastAsia="Calibri"/>
          <w:noProof/>
          <w:color w:val="4C4747"/>
          <w:lang w:val="es-ES"/>
        </w:rPr>
      </w:pPr>
      <w:r w:rsidRPr="00AD5C9E">
        <w:rPr>
          <w:rFonts w:eastAsia="Calibri"/>
          <w:b/>
          <w:noProof/>
          <w:color w:val="4C4747"/>
          <w:lang w:val="es-ES"/>
        </w:rPr>
        <w:t xml:space="preserve">Programa Integral de Capacitación en Ciberseguridad, </w:t>
      </w:r>
      <w:r w:rsidRPr="00AD5C9E">
        <w:rPr>
          <w:rFonts w:eastAsia="Calibri"/>
          <w:noProof/>
          <w:color w:val="4C4747"/>
          <w:lang w:val="es-ES"/>
        </w:rPr>
        <w:t>cuyo</w:t>
      </w:r>
      <w:r w:rsidRPr="00AD5C9E">
        <w:rPr>
          <w:rFonts w:eastAsia="Calibri"/>
          <w:b/>
          <w:noProof/>
          <w:color w:val="4C4747"/>
          <w:lang w:val="es-ES"/>
        </w:rPr>
        <w:t xml:space="preserve"> </w:t>
      </w:r>
      <w:r w:rsidRPr="00AD5C9E">
        <w:rPr>
          <w:color w:val="4C4747"/>
          <w:lang w:val="es-MX"/>
        </w:rPr>
        <w:t>objetivo es formar a profesionales, empresas y ciudadanos en la gestión de amenazas cibernéticas, promoviendo un uso seguro de las tecnologías, t</w:t>
      </w:r>
      <w:r w:rsidRPr="00AD5C9E">
        <w:rPr>
          <w:rFonts w:eastAsia="Calibri"/>
          <w:noProof/>
          <w:color w:val="4C4747"/>
          <w:lang w:val="es-ES"/>
        </w:rPr>
        <w:t xml:space="preserve">iene como meta capacitar a </w:t>
      </w:r>
      <w:r w:rsidRPr="00AD5C9E">
        <w:rPr>
          <w:rFonts w:eastAsia="Calibri"/>
          <w:b/>
          <w:noProof/>
          <w:color w:val="4C4747"/>
          <w:lang w:val="es-ES"/>
        </w:rPr>
        <w:t>3,</w:t>
      </w:r>
      <w:r w:rsidR="008C78B8" w:rsidRPr="00AD5C9E">
        <w:rPr>
          <w:rFonts w:eastAsia="Calibri"/>
          <w:b/>
          <w:noProof/>
          <w:color w:val="4C4747"/>
          <w:lang w:val="es-ES"/>
        </w:rPr>
        <w:t>527</w:t>
      </w:r>
      <w:r w:rsidRPr="00AD5C9E">
        <w:rPr>
          <w:rFonts w:eastAsia="Calibri"/>
          <w:noProof/>
          <w:color w:val="4C4747"/>
          <w:lang w:val="es-ES"/>
        </w:rPr>
        <w:t xml:space="preserve"> personas.</w:t>
      </w:r>
    </w:p>
    <w:p w14:paraId="72A2B6B6" w14:textId="58ECB05C" w:rsidR="004C28E4" w:rsidRPr="00AD5C9E" w:rsidRDefault="004C28E4" w:rsidP="008C78B8">
      <w:pPr>
        <w:pStyle w:val="Prrafodelista"/>
        <w:numPr>
          <w:ilvl w:val="1"/>
          <w:numId w:val="31"/>
        </w:numPr>
        <w:spacing w:line="360" w:lineRule="auto"/>
        <w:ind w:left="284" w:hanging="284"/>
        <w:jc w:val="both"/>
        <w:rPr>
          <w:rFonts w:eastAsia="Calibri"/>
          <w:noProof/>
          <w:color w:val="4C4747"/>
          <w:lang w:val="es-ES"/>
        </w:rPr>
      </w:pPr>
      <w:r w:rsidRPr="00AD5C9E">
        <w:rPr>
          <w:rFonts w:eastAsia="Calibri"/>
          <w:b/>
          <w:noProof/>
          <w:color w:val="4C4747"/>
          <w:lang w:val="es-ES"/>
        </w:rPr>
        <w:t xml:space="preserve">Programa Nacional de Alfabetización Digital, </w:t>
      </w:r>
      <w:r w:rsidRPr="00AD5C9E">
        <w:rPr>
          <w:rFonts w:eastAsia="Calibri"/>
          <w:noProof/>
          <w:color w:val="4C4747"/>
          <w:lang w:val="es-ES"/>
        </w:rPr>
        <w:t>que</w:t>
      </w:r>
      <w:r w:rsidRPr="00AD5C9E">
        <w:rPr>
          <w:rFonts w:eastAsia="Calibri"/>
          <w:b/>
          <w:noProof/>
          <w:color w:val="4C4747"/>
          <w:lang w:val="es-ES"/>
        </w:rPr>
        <w:t xml:space="preserve"> </w:t>
      </w:r>
      <w:r w:rsidRPr="00AD5C9E">
        <w:rPr>
          <w:rFonts w:eastAsia="Calibri"/>
          <w:noProof/>
          <w:color w:val="4C4747"/>
          <w:lang w:val="es-ES"/>
        </w:rPr>
        <w:t xml:space="preserve">tiene como objetivo fundamental garantizar que todos los ciudadanos, </w:t>
      </w:r>
      <w:r w:rsidRPr="00AD5C9E">
        <w:rPr>
          <w:rFonts w:eastAsia="Calibri"/>
          <w:noProof/>
          <w:color w:val="4C4747"/>
          <w:lang w:val="es-ES"/>
        </w:rPr>
        <w:lastRenderedPageBreak/>
        <w:t xml:space="preserve">especialmente aquellos en comunidades vulnerables, adquieran las competencias digitales necesarias para participar de manera plena en la sociedad moderna, tiene como meta capacitar a </w:t>
      </w:r>
      <w:r w:rsidR="008C78B8" w:rsidRPr="00AD5C9E">
        <w:rPr>
          <w:rFonts w:eastAsia="Calibri"/>
          <w:b/>
          <w:noProof/>
          <w:color w:val="4C4747"/>
          <w:lang w:val="es-ES"/>
        </w:rPr>
        <w:t>98,852</w:t>
      </w:r>
      <w:r w:rsidRPr="00AD5C9E">
        <w:rPr>
          <w:rFonts w:eastAsia="Calibri"/>
          <w:noProof/>
          <w:color w:val="4C4747"/>
          <w:lang w:val="es-ES"/>
        </w:rPr>
        <w:t xml:space="preserve"> personas. </w:t>
      </w:r>
    </w:p>
    <w:p w14:paraId="43392630" w14:textId="67A8F28C" w:rsidR="004C28E4" w:rsidRPr="00411552" w:rsidRDefault="004C28E4" w:rsidP="004C28E4">
      <w:pPr>
        <w:spacing w:line="360" w:lineRule="auto"/>
        <w:jc w:val="both"/>
        <w:rPr>
          <w:color w:val="4C4747"/>
          <w:lang w:val="es-MX"/>
        </w:rPr>
      </w:pPr>
      <w:r w:rsidRPr="00411552">
        <w:rPr>
          <w:rStyle w:val="Textoennegrita"/>
          <w:color w:val="4C4747"/>
          <w:lang w:val="es-MX"/>
        </w:rPr>
        <w:t xml:space="preserve">6. Programa de Alianzas Estratégicas para el Desarrollo Sostenible Institucional, </w:t>
      </w:r>
      <w:r w:rsidRPr="00411552">
        <w:rPr>
          <w:color w:val="4C4747"/>
          <w:lang w:val="es-MX"/>
        </w:rPr>
        <w:t xml:space="preserve">que tiene como objetivo establecer y fortalecer colaboraciones con organizaciones, instituciones gubernamentales, empresas y actores claves del sector social, para promover prácticas y proyectos orientados al desarrollo sostenible dentro de la institución, tiene como meta fortalecer y formalizar </w:t>
      </w:r>
      <w:r w:rsidR="00411552" w:rsidRPr="00411552">
        <w:rPr>
          <w:color w:val="4C4747"/>
          <w:lang w:val="es-MX"/>
        </w:rPr>
        <w:t>12</w:t>
      </w:r>
      <w:r w:rsidRPr="00411552">
        <w:rPr>
          <w:color w:val="4C4747"/>
          <w:lang w:val="es-MX"/>
        </w:rPr>
        <w:t xml:space="preserve"> nuevas las alianzas a nivel nacional.</w:t>
      </w:r>
    </w:p>
    <w:p w14:paraId="027AE56B" w14:textId="77777777" w:rsidR="004C28E4" w:rsidRPr="00AD5C9E" w:rsidRDefault="004C28E4" w:rsidP="004C28E4">
      <w:pPr>
        <w:spacing w:line="360" w:lineRule="auto"/>
        <w:jc w:val="both"/>
        <w:rPr>
          <w:color w:val="4C4747"/>
          <w:lang w:val="es-MX"/>
        </w:rPr>
      </w:pPr>
      <w:r w:rsidRPr="00AD5C9E">
        <w:rPr>
          <w:rStyle w:val="Textoennegrita"/>
          <w:color w:val="4C4747"/>
          <w:lang w:val="es-MX"/>
        </w:rPr>
        <w:t xml:space="preserve">7. Programa de Estimulación Temprana, </w:t>
      </w:r>
      <w:r w:rsidRPr="00AD5C9E">
        <w:rPr>
          <w:rStyle w:val="Textoennegrita"/>
          <w:b w:val="0"/>
          <w:color w:val="4C4747"/>
          <w:lang w:val="es-MX"/>
        </w:rPr>
        <w:t>que</w:t>
      </w:r>
      <w:r w:rsidRPr="00AD5C9E">
        <w:rPr>
          <w:color w:val="4C4747"/>
          <w:lang w:val="es-MX"/>
        </w:rPr>
        <w:t xml:space="preserve"> es una iniciativa educativa que busca promover el desarrollo integral de los niños y niñas en sus primeros años de vida, a través de actividades y ejercicios que estimulan sus habilidades cognitivas, motoras, emocionales y sociales, tiene como meta estimular y educar a </w:t>
      </w:r>
      <w:r w:rsidRPr="00AD5C9E">
        <w:rPr>
          <w:b/>
          <w:color w:val="4C4747"/>
          <w:lang w:val="es-MX"/>
        </w:rPr>
        <w:t>1,500 niños y niñas.</w:t>
      </w:r>
    </w:p>
    <w:p w14:paraId="3FBFF584" w14:textId="1100405A" w:rsidR="004C28E4" w:rsidRPr="00411552" w:rsidRDefault="004C28E4" w:rsidP="004C28E4">
      <w:pPr>
        <w:spacing w:line="360" w:lineRule="auto"/>
        <w:jc w:val="both"/>
        <w:rPr>
          <w:b/>
          <w:color w:val="4C4747"/>
          <w:lang w:val="es-MX"/>
        </w:rPr>
      </w:pPr>
      <w:r w:rsidRPr="00411552">
        <w:rPr>
          <w:rStyle w:val="Textoennegrita"/>
          <w:color w:val="4C4747"/>
          <w:lang w:val="es-MX"/>
        </w:rPr>
        <w:t>8. La Plataforma Radial Colaborativa para Comunidades, Instituciones y Empresas,</w:t>
      </w:r>
      <w:r w:rsidRPr="00411552">
        <w:rPr>
          <w:color w:val="4C4747"/>
          <w:lang w:val="es-MX"/>
        </w:rPr>
        <w:t xml:space="preserve"> es un espacio de comunicación innovador que permite la producción, difusión y participación activa en contenidos radiales, con el objetivo de fomentar la inclusión, la colaboración y el desarrollo local, tiene la meta de poner a disposición de las empresas y ciudadanos un total de </w:t>
      </w:r>
      <w:r w:rsidR="0067357B" w:rsidRPr="00411552">
        <w:rPr>
          <w:b/>
          <w:color w:val="4C4747"/>
          <w:lang w:val="es-MX"/>
        </w:rPr>
        <w:t>72</w:t>
      </w:r>
      <w:r w:rsidRPr="00411552">
        <w:rPr>
          <w:b/>
          <w:color w:val="4C4747"/>
          <w:lang w:val="es-MX"/>
        </w:rPr>
        <w:t xml:space="preserve"> emisoras comunitarias</w:t>
      </w:r>
      <w:r w:rsidRPr="00411552">
        <w:rPr>
          <w:color w:val="4C4747"/>
          <w:lang w:val="es-MX"/>
        </w:rPr>
        <w:t xml:space="preserve"> para </w:t>
      </w:r>
      <w:r w:rsidR="00411552" w:rsidRPr="00411552">
        <w:rPr>
          <w:color w:val="4C4747"/>
          <w:lang w:val="es-MX"/>
        </w:rPr>
        <w:t>producir más de</w:t>
      </w:r>
      <w:r w:rsidRPr="00411552">
        <w:rPr>
          <w:color w:val="4C4747"/>
          <w:lang w:val="es-MX"/>
        </w:rPr>
        <w:t xml:space="preserve"> </w:t>
      </w:r>
      <w:r w:rsidRPr="00411552">
        <w:rPr>
          <w:b/>
          <w:color w:val="4C4747"/>
          <w:lang w:val="es-MX"/>
        </w:rPr>
        <w:t>1,</w:t>
      </w:r>
      <w:r w:rsidR="00411552" w:rsidRPr="00411552">
        <w:rPr>
          <w:b/>
          <w:color w:val="4C4747"/>
          <w:lang w:val="es-MX"/>
        </w:rPr>
        <w:t>30</w:t>
      </w:r>
      <w:r w:rsidRPr="00411552">
        <w:rPr>
          <w:b/>
          <w:color w:val="4C4747"/>
          <w:lang w:val="es-MX"/>
        </w:rPr>
        <w:t xml:space="preserve">0 </w:t>
      </w:r>
      <w:r w:rsidR="00411552" w:rsidRPr="00411552">
        <w:rPr>
          <w:b/>
          <w:color w:val="4C4747"/>
          <w:lang w:val="es-MX"/>
        </w:rPr>
        <w:t>programas radiales, cápsulas y/o campañas para la concientización y desarrollo de la comunidad</w:t>
      </w:r>
      <w:r w:rsidRPr="00411552">
        <w:rPr>
          <w:b/>
          <w:color w:val="4C4747"/>
          <w:lang w:val="es-MX"/>
        </w:rPr>
        <w:t>.</w:t>
      </w:r>
    </w:p>
    <w:p w14:paraId="423A92E9" w14:textId="77777777" w:rsidR="004C28E4" w:rsidRPr="00AD5C9E" w:rsidRDefault="004C28E4" w:rsidP="004C28E4">
      <w:pPr>
        <w:spacing w:line="360" w:lineRule="auto"/>
        <w:jc w:val="both"/>
        <w:rPr>
          <w:b/>
          <w:color w:val="4C4747"/>
          <w:lang w:val="es-MX"/>
        </w:rPr>
      </w:pPr>
      <w:r w:rsidRPr="00AD5C9E">
        <w:rPr>
          <w:rStyle w:val="Textoennegrita"/>
          <w:color w:val="4C4747"/>
          <w:lang w:val="es-MX"/>
        </w:rPr>
        <w:t>9. La Pre-incubación e Incubación de Startups,</w:t>
      </w:r>
      <w:r w:rsidRPr="00AD5C9E">
        <w:rPr>
          <w:color w:val="4C4747"/>
          <w:lang w:val="es-MX"/>
        </w:rPr>
        <w:t xml:space="preserve"> es un proceso estructurado diseñado para apoyar a los emprendedores en las etapas tempranas de desarrollo de sus negocios, ayudándolos a transformar </w:t>
      </w:r>
      <w:r w:rsidRPr="00AD5C9E">
        <w:rPr>
          <w:color w:val="4C4747"/>
          <w:lang w:val="es-MX"/>
        </w:rPr>
        <w:lastRenderedPageBreak/>
        <w:t xml:space="preserve">ideas innovadoras en empresas viables y escalables, tiene una meta de dar acompañamiento y asesoría técnica para el desarrollo de </w:t>
      </w:r>
      <w:r w:rsidRPr="00AD5C9E">
        <w:rPr>
          <w:b/>
          <w:color w:val="4C4747"/>
          <w:lang w:val="es-MX"/>
        </w:rPr>
        <w:t>6 proyectos de emprendimiento.</w:t>
      </w:r>
    </w:p>
    <w:p w14:paraId="5C22C9D6" w14:textId="77777777" w:rsidR="004C28E4" w:rsidRPr="00AD5C9E" w:rsidRDefault="004C28E4" w:rsidP="004C28E4">
      <w:pPr>
        <w:spacing w:line="360" w:lineRule="auto"/>
        <w:jc w:val="both"/>
        <w:rPr>
          <w:color w:val="4C4747"/>
          <w:lang w:val="es-MX"/>
        </w:rPr>
      </w:pPr>
      <w:r w:rsidRPr="00AD5C9E">
        <w:rPr>
          <w:rStyle w:val="Textoennegrita"/>
          <w:color w:val="4C4747"/>
          <w:lang w:val="es-MX"/>
        </w:rPr>
        <w:t>10. Proyecto de Robótica Educativa en Microbit,</w:t>
      </w:r>
      <w:r w:rsidRPr="00AD5C9E">
        <w:rPr>
          <w:color w:val="4C4747"/>
          <w:lang w:val="es-MX"/>
        </w:rPr>
        <w:t xml:space="preserve"> es una iniciativa que utiliza el microcontrolador </w:t>
      </w:r>
      <w:r w:rsidRPr="00AD5C9E">
        <w:rPr>
          <w:rStyle w:val="Textoennegrita"/>
          <w:color w:val="4C4747"/>
          <w:lang w:val="es-MX"/>
        </w:rPr>
        <w:t xml:space="preserve">BBC </w:t>
      </w:r>
      <w:proofErr w:type="gramStart"/>
      <w:r w:rsidRPr="00AD5C9E">
        <w:rPr>
          <w:rStyle w:val="Textoennegrita"/>
          <w:color w:val="4C4747"/>
          <w:lang w:val="es-MX"/>
        </w:rPr>
        <w:t>micro:bit</w:t>
      </w:r>
      <w:bookmarkStart w:id="26" w:name="_GoBack"/>
      <w:bookmarkEnd w:id="26"/>
      <w:proofErr w:type="gramEnd"/>
      <w:r w:rsidRPr="00AD5C9E">
        <w:rPr>
          <w:color w:val="4C4747"/>
          <w:lang w:val="es-MX"/>
        </w:rPr>
        <w:t xml:space="preserve"> como herramienta educativa para enseñar a los estudiantes los principios de la robótica, la programación y la electrónica de manera práctica e interactiva. Tiene una meta de capacitar a </w:t>
      </w:r>
      <w:r w:rsidRPr="00AD5C9E">
        <w:rPr>
          <w:b/>
          <w:color w:val="4C4747"/>
          <w:lang w:val="es-MX"/>
        </w:rPr>
        <w:t>60 personas.</w:t>
      </w:r>
    </w:p>
    <w:p w14:paraId="3DA604BD" w14:textId="6D4A1A54" w:rsidR="004C28E4" w:rsidRPr="00AD5C9E" w:rsidRDefault="004C28E4" w:rsidP="004C28E4">
      <w:pPr>
        <w:spacing w:line="360" w:lineRule="auto"/>
        <w:jc w:val="both"/>
        <w:rPr>
          <w:color w:val="4C4747"/>
          <w:lang w:val="es-MX"/>
        </w:rPr>
      </w:pPr>
      <w:r w:rsidRPr="00AD5C9E">
        <w:rPr>
          <w:rStyle w:val="Textoennegrita"/>
          <w:color w:val="4C4747"/>
          <w:lang w:val="es-MX"/>
        </w:rPr>
        <w:t>11. Red de Jóvenes para el Desarrollo Local,</w:t>
      </w:r>
      <w:r w:rsidRPr="00AD5C9E">
        <w:rPr>
          <w:color w:val="4C4747"/>
          <w:lang w:val="es-MX"/>
        </w:rPr>
        <w:t xml:space="preserve"> es una iniciativa que reúne a jóvenes comprometidos con la transformación social y económica de sus comunidades, brindándoles un espacio para colaborar, compartir ideas y desarrollar proyectos orientados al bienestar local, tiene una meta de integrar a </w:t>
      </w:r>
      <w:r w:rsidR="00AD5C9E" w:rsidRPr="00AD5C9E">
        <w:rPr>
          <w:b/>
          <w:color w:val="4C4747"/>
          <w:lang w:val="es-MX"/>
        </w:rPr>
        <w:t>125</w:t>
      </w:r>
      <w:r w:rsidRPr="00AD5C9E">
        <w:rPr>
          <w:b/>
          <w:color w:val="4C4747"/>
          <w:lang w:val="es-MX"/>
        </w:rPr>
        <w:t xml:space="preserve"> jóvenes.</w:t>
      </w:r>
    </w:p>
    <w:p w14:paraId="25109304" w14:textId="77777777" w:rsidR="004C28E4" w:rsidRPr="00411552" w:rsidRDefault="004C28E4" w:rsidP="004C28E4">
      <w:pPr>
        <w:spacing w:line="360" w:lineRule="auto"/>
        <w:jc w:val="both"/>
        <w:rPr>
          <w:rFonts w:eastAsia="Calibri"/>
          <w:b/>
          <w:noProof/>
          <w:color w:val="4C4747"/>
          <w:lang w:val="es-MX"/>
        </w:rPr>
      </w:pPr>
      <w:r w:rsidRPr="00411552">
        <w:rPr>
          <w:rStyle w:val="Textoennegrita"/>
          <w:color w:val="4C4747"/>
          <w:lang w:val="es-MX"/>
        </w:rPr>
        <w:t>12. Fortalecimiento y Capacitación de los Consejos de Gestión Comunitarios,</w:t>
      </w:r>
      <w:r w:rsidRPr="00411552">
        <w:rPr>
          <w:color w:val="4C4747"/>
          <w:lang w:val="es-MX"/>
        </w:rPr>
        <w:t xml:space="preserve"> es un proceso integral orientado a mejorar las capacidades y competencias de los consejos comunitarios encargados de la toma de decisiones, gestión de recursos y proyectos en sus localidades, tiene como meta de conformar y capacitar a </w:t>
      </w:r>
      <w:r w:rsidRPr="00411552">
        <w:rPr>
          <w:b/>
          <w:color w:val="4C4747"/>
          <w:lang w:val="es-MX"/>
        </w:rPr>
        <w:t>28 consejos de gestión</w:t>
      </w:r>
      <w:r w:rsidRPr="00411552">
        <w:rPr>
          <w:color w:val="4C4747"/>
          <w:lang w:val="es-MX"/>
        </w:rPr>
        <w:t xml:space="preserve"> a nivel nacional.</w:t>
      </w:r>
    </w:p>
    <w:p w14:paraId="07E4B774" w14:textId="1326BBA7" w:rsidR="004C28E4" w:rsidRPr="00AD5C9E" w:rsidRDefault="004C28E4" w:rsidP="004C28E4">
      <w:pPr>
        <w:spacing w:line="360" w:lineRule="auto"/>
        <w:jc w:val="both"/>
        <w:rPr>
          <w:rFonts w:eastAsia="Calibri"/>
          <w:b/>
          <w:noProof/>
          <w:color w:val="4C4747"/>
          <w:lang w:val="es-ES"/>
        </w:rPr>
      </w:pPr>
      <w:r w:rsidRPr="00AD5C9E">
        <w:rPr>
          <w:rFonts w:eastAsia="Calibri"/>
          <w:b/>
          <w:noProof/>
          <w:color w:val="4C4747"/>
          <w:lang w:val="es-ES"/>
        </w:rPr>
        <w:t>13.</w:t>
      </w:r>
      <w:r w:rsidRPr="00AD5C9E">
        <w:rPr>
          <w:rFonts w:eastAsia="Calibri"/>
          <w:noProof/>
          <w:color w:val="4C4747"/>
          <w:lang w:val="es-ES"/>
        </w:rPr>
        <w:t xml:space="preserve"> </w:t>
      </w:r>
      <w:r w:rsidRPr="00AD5C9E">
        <w:rPr>
          <w:rFonts w:eastAsia="Calibri"/>
          <w:b/>
          <w:noProof/>
          <w:color w:val="4C4747"/>
          <w:lang w:val="es-ES"/>
        </w:rPr>
        <w:t>Infraestructura CTC ampliada y remozada</w:t>
      </w:r>
      <w:r w:rsidRPr="00AD5C9E">
        <w:rPr>
          <w:rFonts w:eastAsia="Calibri"/>
          <w:noProof/>
          <w:color w:val="4C4747"/>
          <w:lang w:val="es-ES"/>
        </w:rPr>
        <w:t xml:space="preserve">, que </w:t>
      </w:r>
      <w:r w:rsidRPr="00AD5C9E">
        <w:rPr>
          <w:color w:val="4C4747"/>
          <w:lang w:val="es-MX"/>
        </w:rPr>
        <w:t>se refiere a la mejora y expansión de las instalaciones de los Centros Tecnológicos Comunitarios, con el fin de ofrecer un entorno más moderno, accesible y funcional para la formación y el desarrollo tecnológico de las comunidades</w:t>
      </w:r>
      <w:r w:rsidRPr="00AD5C9E">
        <w:rPr>
          <w:rFonts w:eastAsia="Calibri"/>
          <w:noProof/>
          <w:color w:val="4C4747"/>
          <w:lang w:val="es-ES"/>
        </w:rPr>
        <w:t xml:space="preserve">. Tiene como meta readecuar </w:t>
      </w:r>
      <w:r w:rsidR="00AD5C9E" w:rsidRPr="00AD5C9E">
        <w:rPr>
          <w:rFonts w:eastAsia="Calibri"/>
          <w:b/>
          <w:noProof/>
          <w:color w:val="4C4747"/>
          <w:lang w:val="es-ES"/>
        </w:rPr>
        <w:t>4</w:t>
      </w:r>
      <w:r w:rsidRPr="00AD5C9E">
        <w:rPr>
          <w:rFonts w:eastAsia="Calibri"/>
          <w:b/>
          <w:noProof/>
          <w:color w:val="4C4747"/>
          <w:lang w:val="es-ES"/>
        </w:rPr>
        <w:t>0 centros a nivel nacional.</w:t>
      </w:r>
    </w:p>
    <w:p w14:paraId="1B6EEBEF" w14:textId="7D40C787" w:rsidR="00F24E22" w:rsidRPr="004C28E4" w:rsidRDefault="00F24E22" w:rsidP="00E33C34">
      <w:pPr>
        <w:spacing w:line="360" w:lineRule="auto"/>
        <w:jc w:val="both"/>
        <w:rPr>
          <w:rFonts w:eastAsia="Calibri"/>
          <w:noProof/>
          <w:color w:val="4C4747"/>
          <w:lang w:val="es-ES"/>
        </w:rPr>
      </w:pPr>
    </w:p>
    <w:p w14:paraId="3E1D7CEE" w14:textId="36C6D6FD" w:rsidR="00F24E22" w:rsidRPr="004C28E4" w:rsidRDefault="00F24E22" w:rsidP="00E33C34">
      <w:pPr>
        <w:spacing w:line="360" w:lineRule="auto"/>
        <w:jc w:val="both"/>
        <w:rPr>
          <w:rFonts w:eastAsia="Calibri"/>
          <w:noProof/>
          <w:color w:val="4C4747"/>
          <w:lang w:val="es-ES"/>
        </w:rPr>
      </w:pPr>
    </w:p>
    <w:p w14:paraId="0532899F" w14:textId="04C343CC" w:rsidR="00F24E22" w:rsidRPr="004C28E4" w:rsidRDefault="00F24E22" w:rsidP="00E33C34">
      <w:pPr>
        <w:spacing w:line="360" w:lineRule="auto"/>
        <w:jc w:val="both"/>
        <w:rPr>
          <w:rFonts w:eastAsia="Calibri"/>
          <w:noProof/>
          <w:color w:val="4C4747"/>
          <w:lang w:val="es-ES"/>
        </w:rPr>
      </w:pPr>
    </w:p>
    <w:p w14:paraId="5FDB84AB" w14:textId="77777777" w:rsidR="00C25CD0" w:rsidRDefault="00C25CD0" w:rsidP="00E33C34">
      <w:pPr>
        <w:spacing w:line="360" w:lineRule="auto"/>
        <w:jc w:val="both"/>
        <w:rPr>
          <w:rFonts w:eastAsia="Calibri"/>
          <w:noProof/>
          <w:lang w:val="es-ES"/>
        </w:rPr>
        <w:sectPr w:rsidR="00C25CD0" w:rsidSect="003B5517">
          <w:pgSz w:w="12240" w:h="15840"/>
          <w:pgMar w:top="1440" w:right="2160" w:bottom="1440" w:left="2160" w:header="720" w:footer="720" w:gutter="0"/>
          <w:cols w:space="720"/>
          <w:docGrid w:linePitch="360"/>
        </w:sectPr>
      </w:pPr>
    </w:p>
    <w:p w14:paraId="10DE8845" w14:textId="66FB5F4E" w:rsidR="00485B71" w:rsidRPr="00F83C83" w:rsidRDefault="002577FA" w:rsidP="00485B71">
      <w:pPr>
        <w:pStyle w:val="Ttulo1"/>
        <w:rPr>
          <w:color w:val="4C4747"/>
          <w:lang w:val="es-ES"/>
        </w:rPr>
      </w:pPr>
      <w:bookmarkStart w:id="27" w:name="_Toc184989642"/>
      <w:r>
        <w:rPr>
          <w:color w:val="4C4747"/>
          <w:lang w:val="es-ES"/>
        </w:rPr>
        <w:lastRenderedPageBreak/>
        <w:t xml:space="preserve">VII. </w:t>
      </w:r>
      <w:r w:rsidR="009870D7" w:rsidRPr="00F83C83">
        <w:rPr>
          <w:color w:val="4C4747"/>
          <w:lang w:val="es-ES"/>
        </w:rPr>
        <w:t>ANEXOS</w:t>
      </w:r>
      <w:bookmarkEnd w:id="27"/>
      <w:r w:rsidR="009870D7" w:rsidRPr="00F83C83">
        <w:rPr>
          <w:color w:val="4C4747"/>
          <w:lang w:val="es-ES"/>
        </w:rPr>
        <w:t xml:space="preserve"> </w:t>
      </w:r>
    </w:p>
    <w:p w14:paraId="441E6667" w14:textId="77777777" w:rsidR="00485B71" w:rsidRPr="00F83C83" w:rsidRDefault="00485B71" w:rsidP="00485B71">
      <w:pPr>
        <w:jc w:val="both"/>
        <w:rPr>
          <w:rFonts w:eastAsia="Calibri"/>
          <w:color w:val="4C4747"/>
          <w:sz w:val="18"/>
          <w:lang w:val="es-ES"/>
        </w:rPr>
      </w:pPr>
      <w:r w:rsidRPr="00F83C83">
        <w:rPr>
          <w:rFonts w:eastAsia="Calibri"/>
          <w:noProof/>
          <w:color w:val="4C4747"/>
          <w:sz w:val="18"/>
          <w:lang w:val="es-MX" w:eastAsia="es-MX"/>
        </w:rPr>
        <mc:AlternateContent>
          <mc:Choice Requires="wps">
            <w:drawing>
              <wp:anchor distT="0" distB="0" distL="114300" distR="114300" simplePos="0" relativeHeight="251736064" behindDoc="0" locked="0" layoutInCell="1" allowOverlap="1" wp14:anchorId="72F28ECC" wp14:editId="238AF71A">
                <wp:simplePos x="0" y="0"/>
                <wp:positionH relativeFrom="margin">
                  <wp:posOffset>3892550</wp:posOffset>
                </wp:positionH>
                <wp:positionV relativeFrom="paragraph">
                  <wp:posOffset>100330</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7C08E881" id="Straight Connector 11"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06.5pt,7.9pt" to="343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k52NA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" strokecolor="#ee2a24" strokeweight="2.25pt">
                <v:stroke joinstyle="miter"/>
                <w10:wrap anchorx="margin"/>
              </v:line>
            </w:pict>
          </mc:Fallback>
        </mc:AlternateContent>
      </w:r>
    </w:p>
    <w:p w14:paraId="5D4B651E" w14:textId="6D7CAB08" w:rsidR="00485B71" w:rsidRPr="00F83C83" w:rsidRDefault="00485B71" w:rsidP="00485B71">
      <w:pPr>
        <w:jc w:val="center"/>
        <w:rPr>
          <w:rFonts w:eastAsia="Calibri"/>
          <w:color w:val="4C4747"/>
          <w:szCs w:val="36"/>
          <w:lang w:val="es-ES_tradnl"/>
        </w:rPr>
      </w:pPr>
      <w:r w:rsidRPr="00F83C83">
        <w:rPr>
          <w:rFonts w:eastAsia="Calibri"/>
          <w:color w:val="4C4747"/>
          <w:szCs w:val="36"/>
          <w:lang w:val="es-ES_tradnl"/>
        </w:rPr>
        <w:t xml:space="preserve">Memoria </w:t>
      </w:r>
      <w:r w:rsidR="00F24E22" w:rsidRPr="00F83C83">
        <w:rPr>
          <w:rFonts w:eastAsia="Calibri"/>
          <w:color w:val="4C4747"/>
          <w:szCs w:val="36"/>
          <w:lang w:val="es-ES_tradnl"/>
        </w:rPr>
        <w:t>Instituciona</w:t>
      </w:r>
      <w:r w:rsidR="003625B7">
        <w:rPr>
          <w:rFonts w:eastAsia="Calibri"/>
          <w:color w:val="4C4747"/>
          <w:szCs w:val="36"/>
          <w:lang w:val="es-ES_tradnl"/>
        </w:rPr>
        <w:t>l 2025</w:t>
      </w:r>
    </w:p>
    <w:p w14:paraId="3918EE2A" w14:textId="1451250E" w:rsidR="00F83C83" w:rsidRPr="00F83C83" w:rsidRDefault="00F83C83" w:rsidP="00485B71">
      <w:pPr>
        <w:spacing w:line="360" w:lineRule="auto"/>
        <w:jc w:val="both"/>
        <w:rPr>
          <w:rFonts w:eastAsia="Calibri"/>
          <w:color w:val="4C4747"/>
          <w:lang w:val="es-ES"/>
        </w:rPr>
      </w:pPr>
    </w:p>
    <w:p w14:paraId="31145422" w14:textId="57A17CFD" w:rsidR="00B14808" w:rsidRPr="00F83C83" w:rsidRDefault="00B14808" w:rsidP="00F83C83">
      <w:pPr>
        <w:pStyle w:val="Ttulo2"/>
        <w:numPr>
          <w:ilvl w:val="0"/>
          <w:numId w:val="16"/>
        </w:numPr>
        <w:spacing w:line="480" w:lineRule="auto"/>
        <w:jc w:val="both"/>
        <w:rPr>
          <w:b/>
          <w:color w:val="4C4747"/>
          <w:szCs w:val="24"/>
          <w:lang w:val="es-ES"/>
        </w:rPr>
      </w:pPr>
      <w:bookmarkStart w:id="28" w:name="_Toc184989643"/>
      <w:r w:rsidRPr="00F83C83">
        <w:rPr>
          <w:b/>
          <w:color w:val="4C4747"/>
          <w:szCs w:val="24"/>
          <w:lang w:val="es-ES"/>
        </w:rPr>
        <w:t xml:space="preserve">Matriz de </w:t>
      </w:r>
      <w:r w:rsidR="00106358" w:rsidRPr="00F83C83">
        <w:rPr>
          <w:b/>
          <w:color w:val="4C4747"/>
          <w:szCs w:val="24"/>
          <w:lang w:val="es-ES"/>
        </w:rPr>
        <w:t>Logros Relevantes</w:t>
      </w:r>
      <w:bookmarkEnd w:id="28"/>
    </w:p>
    <w:p w14:paraId="429F7FC3" w14:textId="77777777" w:rsidR="00F83C83" w:rsidRPr="003625B7" w:rsidRDefault="00F83C83" w:rsidP="00F83C83">
      <w:pPr>
        <w:rPr>
          <w:color w:val="FF0000"/>
          <w:lang w:val="es-ES"/>
        </w:rPr>
      </w:pPr>
    </w:p>
    <w:tbl>
      <w:tblPr>
        <w:tblStyle w:val="Tablaconcuadrcula"/>
        <w:tblW w:w="0" w:type="auto"/>
        <w:jc w:val="center"/>
        <w:tblLook w:val="04A0" w:firstRow="1" w:lastRow="0" w:firstColumn="1" w:lastColumn="0" w:noHBand="0" w:noVBand="1"/>
      </w:tblPr>
      <w:tblGrid>
        <w:gridCol w:w="937"/>
        <w:gridCol w:w="920"/>
        <w:gridCol w:w="920"/>
        <w:gridCol w:w="920"/>
        <w:gridCol w:w="920"/>
        <w:gridCol w:w="919"/>
        <w:gridCol w:w="919"/>
        <w:gridCol w:w="919"/>
        <w:gridCol w:w="919"/>
        <w:gridCol w:w="919"/>
        <w:gridCol w:w="919"/>
        <w:gridCol w:w="919"/>
        <w:gridCol w:w="919"/>
        <w:gridCol w:w="981"/>
      </w:tblGrid>
      <w:tr w:rsidR="001576FC" w:rsidRPr="003625B7" w14:paraId="12A1B54C" w14:textId="77777777" w:rsidTr="004B6E71">
        <w:trPr>
          <w:tblHeader/>
          <w:jc w:val="center"/>
        </w:trPr>
        <w:tc>
          <w:tcPr>
            <w:tcW w:w="0" w:type="auto"/>
            <w:shd w:val="clear" w:color="auto" w:fill="002060"/>
            <w:vAlign w:val="center"/>
          </w:tcPr>
          <w:p w14:paraId="43AA064D" w14:textId="24711D7F" w:rsidR="00F83C83" w:rsidRPr="001576FC" w:rsidRDefault="00F83C83" w:rsidP="003546F3">
            <w:pPr>
              <w:spacing w:line="360" w:lineRule="auto"/>
              <w:jc w:val="center"/>
              <w:rPr>
                <w:rFonts w:ascii="Times New Roman" w:hAnsi="Times New Roman"/>
                <w:b/>
                <w:noProof/>
                <w:color w:val="FFFFFF" w:themeColor="background1"/>
                <w:sz w:val="18"/>
                <w:szCs w:val="18"/>
                <w:lang w:val="es-ES"/>
              </w:rPr>
            </w:pPr>
            <w:r w:rsidRPr="001576FC">
              <w:rPr>
                <w:rFonts w:ascii="Times New Roman" w:hAnsi="Times New Roman"/>
                <w:b/>
                <w:noProof/>
                <w:color w:val="FFFFFF" w:themeColor="background1"/>
                <w:sz w:val="18"/>
                <w:szCs w:val="18"/>
                <w:lang w:val="es-ES"/>
              </w:rPr>
              <w:t>Producto / Servicio</w:t>
            </w:r>
          </w:p>
        </w:tc>
        <w:tc>
          <w:tcPr>
            <w:tcW w:w="0" w:type="auto"/>
            <w:shd w:val="clear" w:color="auto" w:fill="002060"/>
            <w:vAlign w:val="center"/>
          </w:tcPr>
          <w:p w14:paraId="6CC08213" w14:textId="4480F879" w:rsidR="00F83C83" w:rsidRPr="001576FC" w:rsidRDefault="00F83C83" w:rsidP="003546F3">
            <w:pPr>
              <w:spacing w:line="360" w:lineRule="auto"/>
              <w:jc w:val="center"/>
              <w:rPr>
                <w:rFonts w:ascii="Times New Roman" w:hAnsi="Times New Roman"/>
                <w:b/>
                <w:noProof/>
                <w:color w:val="FFFFFF" w:themeColor="background1"/>
                <w:sz w:val="18"/>
                <w:szCs w:val="18"/>
                <w:lang w:val="es-ES"/>
              </w:rPr>
            </w:pPr>
            <w:r w:rsidRPr="001576FC">
              <w:rPr>
                <w:rFonts w:ascii="Times New Roman" w:hAnsi="Times New Roman"/>
                <w:b/>
                <w:noProof/>
                <w:color w:val="FFFFFF" w:themeColor="background1"/>
                <w:sz w:val="18"/>
                <w:szCs w:val="18"/>
                <w:lang w:val="es-ES"/>
              </w:rPr>
              <w:t>Enero</w:t>
            </w:r>
          </w:p>
        </w:tc>
        <w:tc>
          <w:tcPr>
            <w:tcW w:w="0" w:type="auto"/>
            <w:shd w:val="clear" w:color="auto" w:fill="002060"/>
            <w:vAlign w:val="center"/>
          </w:tcPr>
          <w:p w14:paraId="304B0565" w14:textId="5845F619" w:rsidR="00F83C83" w:rsidRPr="001576FC" w:rsidRDefault="00F83C83" w:rsidP="003546F3">
            <w:pPr>
              <w:spacing w:line="360" w:lineRule="auto"/>
              <w:jc w:val="center"/>
              <w:rPr>
                <w:rFonts w:ascii="Times New Roman" w:hAnsi="Times New Roman"/>
                <w:b/>
                <w:noProof/>
                <w:color w:val="FFFFFF" w:themeColor="background1"/>
                <w:sz w:val="18"/>
                <w:szCs w:val="18"/>
                <w:lang w:val="es-ES"/>
              </w:rPr>
            </w:pPr>
            <w:r w:rsidRPr="001576FC">
              <w:rPr>
                <w:rFonts w:ascii="Times New Roman" w:hAnsi="Times New Roman"/>
                <w:b/>
                <w:noProof/>
                <w:color w:val="FFFFFF" w:themeColor="background1"/>
                <w:sz w:val="18"/>
                <w:szCs w:val="18"/>
                <w:lang w:val="es-ES"/>
              </w:rPr>
              <w:t>Febrero</w:t>
            </w:r>
          </w:p>
        </w:tc>
        <w:tc>
          <w:tcPr>
            <w:tcW w:w="0" w:type="auto"/>
            <w:shd w:val="clear" w:color="auto" w:fill="002060"/>
            <w:vAlign w:val="center"/>
          </w:tcPr>
          <w:p w14:paraId="491ABC26" w14:textId="54CD0981" w:rsidR="00F83C83" w:rsidRPr="001576FC" w:rsidRDefault="00F83C83" w:rsidP="003546F3">
            <w:pPr>
              <w:spacing w:line="360" w:lineRule="auto"/>
              <w:jc w:val="center"/>
              <w:rPr>
                <w:rFonts w:ascii="Times New Roman" w:hAnsi="Times New Roman"/>
                <w:b/>
                <w:noProof/>
                <w:color w:val="FFFFFF" w:themeColor="background1"/>
                <w:sz w:val="18"/>
                <w:szCs w:val="18"/>
                <w:lang w:val="es-ES"/>
              </w:rPr>
            </w:pPr>
            <w:r w:rsidRPr="001576FC">
              <w:rPr>
                <w:rFonts w:ascii="Times New Roman" w:hAnsi="Times New Roman"/>
                <w:b/>
                <w:noProof/>
                <w:color w:val="FFFFFF" w:themeColor="background1"/>
                <w:sz w:val="18"/>
                <w:szCs w:val="18"/>
                <w:lang w:val="es-ES"/>
              </w:rPr>
              <w:t>Marzo</w:t>
            </w:r>
          </w:p>
        </w:tc>
        <w:tc>
          <w:tcPr>
            <w:tcW w:w="0" w:type="auto"/>
            <w:shd w:val="clear" w:color="auto" w:fill="002060"/>
            <w:vAlign w:val="center"/>
          </w:tcPr>
          <w:p w14:paraId="21B0CA15" w14:textId="0F1F117D" w:rsidR="00F83C83" w:rsidRPr="001576FC" w:rsidRDefault="00F83C83" w:rsidP="003546F3">
            <w:pPr>
              <w:spacing w:line="360" w:lineRule="auto"/>
              <w:jc w:val="center"/>
              <w:rPr>
                <w:rFonts w:ascii="Times New Roman" w:hAnsi="Times New Roman"/>
                <w:b/>
                <w:noProof/>
                <w:color w:val="FFFFFF" w:themeColor="background1"/>
                <w:sz w:val="18"/>
                <w:szCs w:val="18"/>
                <w:lang w:val="es-ES"/>
              </w:rPr>
            </w:pPr>
            <w:r w:rsidRPr="001576FC">
              <w:rPr>
                <w:rFonts w:ascii="Times New Roman" w:hAnsi="Times New Roman"/>
                <w:b/>
                <w:noProof/>
                <w:color w:val="FFFFFF" w:themeColor="background1"/>
                <w:sz w:val="18"/>
                <w:szCs w:val="18"/>
                <w:lang w:val="es-ES"/>
              </w:rPr>
              <w:t>Abril</w:t>
            </w:r>
          </w:p>
        </w:tc>
        <w:tc>
          <w:tcPr>
            <w:tcW w:w="0" w:type="auto"/>
            <w:shd w:val="clear" w:color="auto" w:fill="002060"/>
            <w:vAlign w:val="center"/>
          </w:tcPr>
          <w:p w14:paraId="2AEFFF48" w14:textId="7F994494" w:rsidR="00F83C83" w:rsidRPr="001576FC" w:rsidRDefault="00F83C83" w:rsidP="003546F3">
            <w:pPr>
              <w:spacing w:line="360" w:lineRule="auto"/>
              <w:jc w:val="center"/>
              <w:rPr>
                <w:rFonts w:ascii="Times New Roman" w:hAnsi="Times New Roman"/>
                <w:b/>
                <w:noProof/>
                <w:color w:val="FFFFFF" w:themeColor="background1"/>
                <w:sz w:val="18"/>
                <w:szCs w:val="18"/>
                <w:lang w:val="es-ES"/>
              </w:rPr>
            </w:pPr>
            <w:r w:rsidRPr="001576FC">
              <w:rPr>
                <w:rFonts w:ascii="Times New Roman" w:hAnsi="Times New Roman"/>
                <w:b/>
                <w:noProof/>
                <w:color w:val="FFFFFF" w:themeColor="background1"/>
                <w:sz w:val="18"/>
                <w:szCs w:val="18"/>
                <w:lang w:val="es-ES"/>
              </w:rPr>
              <w:t>Mayo</w:t>
            </w:r>
          </w:p>
        </w:tc>
        <w:tc>
          <w:tcPr>
            <w:tcW w:w="0" w:type="auto"/>
            <w:shd w:val="clear" w:color="auto" w:fill="002060"/>
            <w:vAlign w:val="center"/>
          </w:tcPr>
          <w:p w14:paraId="48B72586" w14:textId="4C716C1E" w:rsidR="00F83C83" w:rsidRPr="001576FC" w:rsidRDefault="00F83C83" w:rsidP="003546F3">
            <w:pPr>
              <w:spacing w:line="360" w:lineRule="auto"/>
              <w:jc w:val="center"/>
              <w:rPr>
                <w:rFonts w:ascii="Times New Roman" w:hAnsi="Times New Roman"/>
                <w:b/>
                <w:noProof/>
                <w:color w:val="FFFFFF" w:themeColor="background1"/>
                <w:sz w:val="18"/>
                <w:szCs w:val="18"/>
                <w:lang w:val="es-ES"/>
              </w:rPr>
            </w:pPr>
            <w:r w:rsidRPr="001576FC">
              <w:rPr>
                <w:rFonts w:ascii="Times New Roman" w:hAnsi="Times New Roman"/>
                <w:b/>
                <w:noProof/>
                <w:color w:val="FFFFFF" w:themeColor="background1"/>
                <w:sz w:val="18"/>
                <w:szCs w:val="18"/>
                <w:lang w:val="es-ES"/>
              </w:rPr>
              <w:t>Junio</w:t>
            </w:r>
          </w:p>
        </w:tc>
        <w:tc>
          <w:tcPr>
            <w:tcW w:w="0" w:type="auto"/>
            <w:shd w:val="clear" w:color="auto" w:fill="002060"/>
            <w:vAlign w:val="center"/>
          </w:tcPr>
          <w:p w14:paraId="352758C7" w14:textId="2494229D" w:rsidR="00F83C83" w:rsidRPr="001576FC" w:rsidRDefault="00F83C83" w:rsidP="003546F3">
            <w:pPr>
              <w:spacing w:line="360" w:lineRule="auto"/>
              <w:jc w:val="center"/>
              <w:rPr>
                <w:rFonts w:ascii="Times New Roman" w:hAnsi="Times New Roman"/>
                <w:b/>
                <w:noProof/>
                <w:color w:val="FFFFFF" w:themeColor="background1"/>
                <w:sz w:val="18"/>
                <w:szCs w:val="18"/>
                <w:lang w:val="es-ES"/>
              </w:rPr>
            </w:pPr>
            <w:r w:rsidRPr="001576FC">
              <w:rPr>
                <w:rFonts w:ascii="Times New Roman" w:hAnsi="Times New Roman"/>
                <w:b/>
                <w:noProof/>
                <w:color w:val="FFFFFF" w:themeColor="background1"/>
                <w:sz w:val="18"/>
                <w:szCs w:val="18"/>
                <w:lang w:val="es-ES"/>
              </w:rPr>
              <w:t>Julio</w:t>
            </w:r>
          </w:p>
        </w:tc>
        <w:tc>
          <w:tcPr>
            <w:tcW w:w="0" w:type="auto"/>
            <w:shd w:val="clear" w:color="auto" w:fill="002060"/>
            <w:vAlign w:val="center"/>
          </w:tcPr>
          <w:p w14:paraId="41858EA1" w14:textId="12F0BF1F" w:rsidR="00F83C83" w:rsidRPr="001576FC" w:rsidRDefault="00F83C83" w:rsidP="003546F3">
            <w:pPr>
              <w:spacing w:line="360" w:lineRule="auto"/>
              <w:jc w:val="center"/>
              <w:rPr>
                <w:rFonts w:ascii="Times New Roman" w:hAnsi="Times New Roman"/>
                <w:b/>
                <w:noProof/>
                <w:color w:val="FFFFFF" w:themeColor="background1"/>
                <w:sz w:val="18"/>
                <w:szCs w:val="18"/>
                <w:lang w:val="es-ES"/>
              </w:rPr>
            </w:pPr>
            <w:r w:rsidRPr="001576FC">
              <w:rPr>
                <w:rFonts w:ascii="Times New Roman" w:hAnsi="Times New Roman"/>
                <w:b/>
                <w:noProof/>
                <w:color w:val="FFFFFF" w:themeColor="background1"/>
                <w:sz w:val="18"/>
                <w:szCs w:val="18"/>
                <w:lang w:val="es-ES"/>
              </w:rPr>
              <w:t>Agosto</w:t>
            </w:r>
          </w:p>
        </w:tc>
        <w:tc>
          <w:tcPr>
            <w:tcW w:w="0" w:type="auto"/>
            <w:shd w:val="clear" w:color="auto" w:fill="002060"/>
            <w:vAlign w:val="center"/>
          </w:tcPr>
          <w:p w14:paraId="16455E06" w14:textId="3C77416B" w:rsidR="00F83C83" w:rsidRPr="001576FC" w:rsidRDefault="00F83C83" w:rsidP="003546F3">
            <w:pPr>
              <w:spacing w:line="360" w:lineRule="auto"/>
              <w:jc w:val="center"/>
              <w:rPr>
                <w:rFonts w:ascii="Times New Roman" w:hAnsi="Times New Roman"/>
                <w:b/>
                <w:noProof/>
                <w:color w:val="FFFFFF" w:themeColor="background1"/>
                <w:sz w:val="18"/>
                <w:szCs w:val="18"/>
                <w:lang w:val="es-ES"/>
              </w:rPr>
            </w:pPr>
            <w:r w:rsidRPr="001576FC">
              <w:rPr>
                <w:rFonts w:ascii="Times New Roman" w:hAnsi="Times New Roman"/>
                <w:b/>
                <w:noProof/>
                <w:color w:val="FFFFFF" w:themeColor="background1"/>
                <w:sz w:val="18"/>
                <w:szCs w:val="18"/>
                <w:lang w:val="es-ES"/>
              </w:rPr>
              <w:t>Septiembre</w:t>
            </w:r>
          </w:p>
        </w:tc>
        <w:tc>
          <w:tcPr>
            <w:tcW w:w="0" w:type="auto"/>
            <w:shd w:val="clear" w:color="auto" w:fill="002060"/>
            <w:vAlign w:val="center"/>
          </w:tcPr>
          <w:p w14:paraId="7E34D036" w14:textId="22448314" w:rsidR="00F83C83" w:rsidRPr="001576FC" w:rsidRDefault="00F83C83" w:rsidP="003546F3">
            <w:pPr>
              <w:spacing w:line="360" w:lineRule="auto"/>
              <w:jc w:val="center"/>
              <w:rPr>
                <w:rFonts w:ascii="Times New Roman" w:hAnsi="Times New Roman"/>
                <w:b/>
                <w:noProof/>
                <w:color w:val="FFFFFF" w:themeColor="background1"/>
                <w:sz w:val="18"/>
                <w:szCs w:val="18"/>
                <w:lang w:val="es-ES"/>
              </w:rPr>
            </w:pPr>
            <w:r w:rsidRPr="001576FC">
              <w:rPr>
                <w:rFonts w:ascii="Times New Roman" w:hAnsi="Times New Roman"/>
                <w:b/>
                <w:noProof/>
                <w:color w:val="FFFFFF" w:themeColor="background1"/>
                <w:sz w:val="18"/>
                <w:szCs w:val="18"/>
                <w:lang w:val="es-ES"/>
              </w:rPr>
              <w:t>Octubre</w:t>
            </w:r>
          </w:p>
        </w:tc>
        <w:tc>
          <w:tcPr>
            <w:tcW w:w="0" w:type="auto"/>
            <w:shd w:val="clear" w:color="auto" w:fill="002060"/>
            <w:vAlign w:val="center"/>
          </w:tcPr>
          <w:p w14:paraId="4B24A51F" w14:textId="2343F7B1" w:rsidR="00F83C83" w:rsidRPr="001576FC" w:rsidRDefault="00F83C83" w:rsidP="003546F3">
            <w:pPr>
              <w:spacing w:line="360" w:lineRule="auto"/>
              <w:jc w:val="center"/>
              <w:rPr>
                <w:rFonts w:ascii="Times New Roman" w:hAnsi="Times New Roman"/>
                <w:b/>
                <w:noProof/>
                <w:color w:val="FFFFFF" w:themeColor="background1"/>
                <w:sz w:val="18"/>
                <w:szCs w:val="18"/>
                <w:lang w:val="es-ES"/>
              </w:rPr>
            </w:pPr>
            <w:r w:rsidRPr="001576FC">
              <w:rPr>
                <w:rFonts w:ascii="Times New Roman" w:hAnsi="Times New Roman"/>
                <w:b/>
                <w:noProof/>
                <w:color w:val="FFFFFF" w:themeColor="background1"/>
                <w:sz w:val="18"/>
                <w:szCs w:val="18"/>
                <w:lang w:val="es-ES"/>
              </w:rPr>
              <w:t>Noviembre</w:t>
            </w:r>
          </w:p>
        </w:tc>
        <w:tc>
          <w:tcPr>
            <w:tcW w:w="0" w:type="auto"/>
            <w:shd w:val="clear" w:color="auto" w:fill="002060"/>
            <w:vAlign w:val="center"/>
          </w:tcPr>
          <w:p w14:paraId="57DF79B1" w14:textId="276A38CD" w:rsidR="00F83C83" w:rsidRPr="001576FC" w:rsidRDefault="00F83C83" w:rsidP="003546F3">
            <w:pPr>
              <w:spacing w:line="360" w:lineRule="auto"/>
              <w:jc w:val="center"/>
              <w:rPr>
                <w:rFonts w:ascii="Times New Roman" w:hAnsi="Times New Roman"/>
                <w:b/>
                <w:noProof/>
                <w:color w:val="FFFFFF" w:themeColor="background1"/>
                <w:sz w:val="18"/>
                <w:szCs w:val="18"/>
                <w:lang w:val="es-ES"/>
              </w:rPr>
            </w:pPr>
            <w:r w:rsidRPr="001576FC">
              <w:rPr>
                <w:rFonts w:ascii="Times New Roman" w:hAnsi="Times New Roman"/>
                <w:b/>
                <w:noProof/>
                <w:color w:val="FFFFFF" w:themeColor="background1"/>
                <w:sz w:val="18"/>
                <w:szCs w:val="18"/>
                <w:lang w:val="es-ES"/>
              </w:rPr>
              <w:t>Diciembre</w:t>
            </w:r>
          </w:p>
        </w:tc>
        <w:tc>
          <w:tcPr>
            <w:tcW w:w="0" w:type="auto"/>
            <w:shd w:val="clear" w:color="auto" w:fill="002060"/>
            <w:vAlign w:val="center"/>
          </w:tcPr>
          <w:p w14:paraId="334C5691" w14:textId="0B535570" w:rsidR="00F83C83" w:rsidRPr="001576FC" w:rsidRDefault="008342D9" w:rsidP="003546F3">
            <w:pPr>
              <w:spacing w:line="360" w:lineRule="auto"/>
              <w:jc w:val="center"/>
              <w:rPr>
                <w:rFonts w:ascii="Times New Roman" w:hAnsi="Times New Roman"/>
                <w:b/>
                <w:noProof/>
                <w:color w:val="FFFFFF" w:themeColor="background1"/>
                <w:sz w:val="18"/>
                <w:szCs w:val="18"/>
                <w:lang w:val="es-ES"/>
              </w:rPr>
            </w:pPr>
            <w:r w:rsidRPr="001576FC">
              <w:rPr>
                <w:rFonts w:ascii="Times New Roman" w:hAnsi="Times New Roman"/>
                <w:b/>
                <w:noProof/>
                <w:color w:val="FFFFFF" w:themeColor="background1"/>
                <w:sz w:val="18"/>
                <w:szCs w:val="18"/>
                <w:lang w:val="es-ES"/>
              </w:rPr>
              <w:t>Total año 2025</w:t>
            </w:r>
          </w:p>
        </w:tc>
      </w:tr>
      <w:tr w:rsidR="001576FC" w:rsidRPr="003625B7" w14:paraId="14926AB2" w14:textId="77777777" w:rsidTr="004B6E71">
        <w:trPr>
          <w:jc w:val="center"/>
        </w:trPr>
        <w:tc>
          <w:tcPr>
            <w:tcW w:w="0" w:type="auto"/>
            <w:vAlign w:val="center"/>
          </w:tcPr>
          <w:p w14:paraId="60B4D60F" w14:textId="3703D790" w:rsidR="00F83C83" w:rsidRPr="00AB659C" w:rsidRDefault="003546F3" w:rsidP="003546F3">
            <w:pPr>
              <w:spacing w:line="360" w:lineRule="auto"/>
              <w:jc w:val="center"/>
              <w:rPr>
                <w:rFonts w:ascii="Times New Roman" w:hAnsi="Times New Roman"/>
                <w:noProof/>
                <w:color w:val="4C4747"/>
                <w:sz w:val="18"/>
                <w:szCs w:val="18"/>
                <w:lang w:val="es-ES"/>
              </w:rPr>
            </w:pPr>
            <w:r w:rsidRPr="00AB659C">
              <w:rPr>
                <w:rFonts w:ascii="Times New Roman" w:hAnsi="Times New Roman"/>
                <w:noProof/>
                <w:color w:val="4C4747"/>
                <w:sz w:val="18"/>
                <w:szCs w:val="18"/>
                <w:lang w:val="es-ES"/>
              </w:rPr>
              <w:t xml:space="preserve">Ciudadanos de comunidades vulnerables reciben capacitación en TIC´s para el cierre de </w:t>
            </w:r>
            <w:r w:rsidRPr="00AB659C">
              <w:rPr>
                <w:rFonts w:ascii="Times New Roman" w:hAnsi="Times New Roman"/>
                <w:noProof/>
                <w:color w:val="4C4747"/>
                <w:sz w:val="18"/>
                <w:szCs w:val="18"/>
                <w:lang w:val="es-ES"/>
              </w:rPr>
              <w:lastRenderedPageBreak/>
              <w:t>la brecha digital</w:t>
            </w:r>
          </w:p>
        </w:tc>
        <w:tc>
          <w:tcPr>
            <w:tcW w:w="0" w:type="auto"/>
            <w:vAlign w:val="center"/>
          </w:tcPr>
          <w:p w14:paraId="1484F929" w14:textId="3CDDFA06" w:rsidR="00F83C83" w:rsidRPr="00AB659C" w:rsidRDefault="000C70CE" w:rsidP="003546F3">
            <w:pPr>
              <w:spacing w:line="360" w:lineRule="auto"/>
              <w:jc w:val="center"/>
              <w:rPr>
                <w:rFonts w:ascii="Times New Roman" w:hAnsi="Times New Roman"/>
                <w:noProof/>
                <w:color w:val="4C4747"/>
                <w:sz w:val="18"/>
                <w:szCs w:val="18"/>
                <w:lang w:val="es-ES"/>
              </w:rPr>
            </w:pPr>
            <w:r w:rsidRPr="00AB659C">
              <w:rPr>
                <w:rFonts w:ascii="Times New Roman" w:hAnsi="Times New Roman"/>
                <w:noProof/>
                <w:color w:val="4C4747"/>
                <w:sz w:val="18"/>
                <w:szCs w:val="18"/>
                <w:lang w:val="es-ES"/>
              </w:rPr>
              <w:lastRenderedPageBreak/>
              <w:t>6,536</w:t>
            </w:r>
          </w:p>
        </w:tc>
        <w:tc>
          <w:tcPr>
            <w:tcW w:w="0" w:type="auto"/>
            <w:vAlign w:val="center"/>
          </w:tcPr>
          <w:p w14:paraId="4C574919" w14:textId="6495AFFA" w:rsidR="00F83C83" w:rsidRPr="00AB659C" w:rsidRDefault="000C70CE" w:rsidP="003546F3">
            <w:pPr>
              <w:spacing w:line="360" w:lineRule="auto"/>
              <w:jc w:val="center"/>
              <w:rPr>
                <w:rFonts w:ascii="Times New Roman" w:hAnsi="Times New Roman"/>
                <w:noProof/>
                <w:color w:val="4C4747"/>
                <w:sz w:val="18"/>
                <w:szCs w:val="18"/>
                <w:lang w:val="es-ES"/>
              </w:rPr>
            </w:pPr>
            <w:r w:rsidRPr="00AB659C">
              <w:rPr>
                <w:rFonts w:ascii="Times New Roman" w:hAnsi="Times New Roman"/>
                <w:noProof/>
                <w:color w:val="4C4747"/>
                <w:sz w:val="18"/>
                <w:szCs w:val="18"/>
                <w:lang w:val="es-ES"/>
              </w:rPr>
              <w:t>14,994</w:t>
            </w:r>
          </w:p>
        </w:tc>
        <w:tc>
          <w:tcPr>
            <w:tcW w:w="0" w:type="auto"/>
            <w:vAlign w:val="center"/>
          </w:tcPr>
          <w:p w14:paraId="4B9C2E8E" w14:textId="49D7E9BA" w:rsidR="00F83C83" w:rsidRPr="00AB659C" w:rsidRDefault="000C70CE" w:rsidP="003546F3">
            <w:pPr>
              <w:spacing w:line="360" w:lineRule="auto"/>
              <w:jc w:val="center"/>
              <w:rPr>
                <w:rFonts w:ascii="Times New Roman" w:hAnsi="Times New Roman"/>
                <w:noProof/>
                <w:color w:val="4C4747"/>
                <w:sz w:val="18"/>
                <w:szCs w:val="18"/>
                <w:lang w:val="es-ES"/>
              </w:rPr>
            </w:pPr>
            <w:r w:rsidRPr="00AB659C">
              <w:rPr>
                <w:rFonts w:ascii="Times New Roman" w:hAnsi="Times New Roman"/>
                <w:noProof/>
                <w:color w:val="4C4747"/>
                <w:sz w:val="18"/>
                <w:szCs w:val="18"/>
                <w:lang w:val="es-ES"/>
              </w:rPr>
              <w:t>15,388</w:t>
            </w:r>
          </w:p>
        </w:tc>
        <w:tc>
          <w:tcPr>
            <w:tcW w:w="0" w:type="auto"/>
            <w:vAlign w:val="center"/>
          </w:tcPr>
          <w:p w14:paraId="41B2DBB2" w14:textId="35379637" w:rsidR="00F83C83" w:rsidRPr="00AB659C" w:rsidRDefault="000C70CE" w:rsidP="003546F3">
            <w:pPr>
              <w:spacing w:line="360" w:lineRule="auto"/>
              <w:jc w:val="center"/>
              <w:rPr>
                <w:rFonts w:ascii="Times New Roman" w:hAnsi="Times New Roman"/>
                <w:noProof/>
                <w:color w:val="4C4747"/>
                <w:sz w:val="18"/>
                <w:szCs w:val="18"/>
                <w:lang w:val="es-ES"/>
              </w:rPr>
            </w:pPr>
            <w:r w:rsidRPr="00AB659C">
              <w:rPr>
                <w:rFonts w:ascii="Times New Roman" w:hAnsi="Times New Roman"/>
                <w:noProof/>
                <w:color w:val="4C4747"/>
                <w:sz w:val="18"/>
                <w:szCs w:val="18"/>
                <w:lang w:val="es-ES"/>
              </w:rPr>
              <w:t>14,373</w:t>
            </w:r>
          </w:p>
        </w:tc>
        <w:tc>
          <w:tcPr>
            <w:tcW w:w="0" w:type="auto"/>
            <w:vAlign w:val="center"/>
          </w:tcPr>
          <w:p w14:paraId="1BA1F6D4" w14:textId="6F01F419" w:rsidR="00F83C83" w:rsidRPr="00AB659C" w:rsidRDefault="000C70CE" w:rsidP="003546F3">
            <w:pPr>
              <w:spacing w:line="360" w:lineRule="auto"/>
              <w:jc w:val="center"/>
              <w:rPr>
                <w:rFonts w:ascii="Times New Roman" w:hAnsi="Times New Roman"/>
                <w:noProof/>
                <w:color w:val="4C4747"/>
                <w:sz w:val="18"/>
                <w:szCs w:val="18"/>
                <w:lang w:val="es-ES"/>
              </w:rPr>
            </w:pPr>
            <w:r w:rsidRPr="00AB659C">
              <w:rPr>
                <w:rFonts w:ascii="Times New Roman" w:hAnsi="Times New Roman"/>
                <w:noProof/>
                <w:color w:val="4C4747"/>
                <w:sz w:val="18"/>
                <w:szCs w:val="18"/>
                <w:lang w:val="es-ES"/>
              </w:rPr>
              <w:t>17,044</w:t>
            </w:r>
          </w:p>
        </w:tc>
        <w:tc>
          <w:tcPr>
            <w:tcW w:w="0" w:type="auto"/>
            <w:vAlign w:val="center"/>
          </w:tcPr>
          <w:p w14:paraId="705CCEF2" w14:textId="5ADB8841" w:rsidR="00F83C83" w:rsidRPr="00AB659C" w:rsidRDefault="000C70CE" w:rsidP="003546F3">
            <w:pPr>
              <w:spacing w:line="360" w:lineRule="auto"/>
              <w:jc w:val="center"/>
              <w:rPr>
                <w:rFonts w:ascii="Times New Roman" w:hAnsi="Times New Roman"/>
                <w:noProof/>
                <w:color w:val="4C4747"/>
                <w:sz w:val="18"/>
                <w:szCs w:val="18"/>
                <w:lang w:val="es-ES"/>
              </w:rPr>
            </w:pPr>
            <w:r w:rsidRPr="00AB659C">
              <w:rPr>
                <w:rFonts w:ascii="Times New Roman" w:hAnsi="Times New Roman"/>
                <w:noProof/>
                <w:color w:val="4C4747"/>
                <w:sz w:val="18"/>
                <w:szCs w:val="18"/>
                <w:lang w:val="es-ES"/>
              </w:rPr>
              <w:t>14,865</w:t>
            </w:r>
          </w:p>
        </w:tc>
        <w:tc>
          <w:tcPr>
            <w:tcW w:w="0" w:type="auto"/>
            <w:vAlign w:val="center"/>
          </w:tcPr>
          <w:p w14:paraId="337C1612" w14:textId="58CC2619" w:rsidR="00F83C83" w:rsidRPr="00AB659C" w:rsidRDefault="000C70CE" w:rsidP="003546F3">
            <w:pPr>
              <w:spacing w:line="360" w:lineRule="auto"/>
              <w:jc w:val="center"/>
              <w:rPr>
                <w:rFonts w:ascii="Times New Roman" w:hAnsi="Times New Roman"/>
                <w:noProof/>
                <w:color w:val="4C4747"/>
                <w:sz w:val="18"/>
                <w:szCs w:val="18"/>
                <w:lang w:val="es-ES"/>
              </w:rPr>
            </w:pPr>
            <w:r w:rsidRPr="00AB659C">
              <w:rPr>
                <w:rFonts w:ascii="Times New Roman" w:hAnsi="Times New Roman"/>
                <w:noProof/>
                <w:color w:val="4C4747"/>
                <w:sz w:val="18"/>
                <w:szCs w:val="18"/>
                <w:lang w:val="es-ES"/>
              </w:rPr>
              <w:t>13,479</w:t>
            </w:r>
          </w:p>
        </w:tc>
        <w:tc>
          <w:tcPr>
            <w:tcW w:w="0" w:type="auto"/>
            <w:vAlign w:val="center"/>
          </w:tcPr>
          <w:p w14:paraId="3A6789A1" w14:textId="1817E970" w:rsidR="00F83C83" w:rsidRPr="00AB659C" w:rsidRDefault="000C70CE" w:rsidP="003546F3">
            <w:pPr>
              <w:spacing w:line="360" w:lineRule="auto"/>
              <w:jc w:val="center"/>
              <w:rPr>
                <w:rFonts w:ascii="Times New Roman" w:hAnsi="Times New Roman"/>
                <w:noProof/>
                <w:color w:val="4C4747"/>
                <w:sz w:val="18"/>
                <w:szCs w:val="18"/>
                <w:lang w:val="es-ES"/>
              </w:rPr>
            </w:pPr>
            <w:r w:rsidRPr="00AB659C">
              <w:rPr>
                <w:rFonts w:ascii="Times New Roman" w:hAnsi="Times New Roman"/>
                <w:noProof/>
                <w:color w:val="4C4747"/>
                <w:sz w:val="18"/>
                <w:szCs w:val="18"/>
                <w:lang w:val="es-ES"/>
              </w:rPr>
              <w:t>11,137</w:t>
            </w:r>
          </w:p>
        </w:tc>
        <w:tc>
          <w:tcPr>
            <w:tcW w:w="0" w:type="auto"/>
            <w:vAlign w:val="center"/>
          </w:tcPr>
          <w:p w14:paraId="05A31AE7" w14:textId="253C9BE6" w:rsidR="00F83C83" w:rsidRPr="00AB659C" w:rsidRDefault="000C70CE" w:rsidP="003546F3">
            <w:pPr>
              <w:spacing w:line="360" w:lineRule="auto"/>
              <w:jc w:val="center"/>
              <w:rPr>
                <w:rFonts w:ascii="Times New Roman" w:hAnsi="Times New Roman"/>
                <w:noProof/>
                <w:color w:val="4C4747"/>
                <w:sz w:val="18"/>
                <w:szCs w:val="18"/>
                <w:lang w:val="es-ES"/>
              </w:rPr>
            </w:pPr>
            <w:r w:rsidRPr="00AB659C">
              <w:rPr>
                <w:rFonts w:ascii="Times New Roman" w:hAnsi="Times New Roman"/>
                <w:noProof/>
                <w:color w:val="4C4747"/>
                <w:sz w:val="18"/>
                <w:szCs w:val="18"/>
                <w:lang w:val="es-ES"/>
              </w:rPr>
              <w:t>11,558</w:t>
            </w:r>
          </w:p>
        </w:tc>
        <w:tc>
          <w:tcPr>
            <w:tcW w:w="0" w:type="auto"/>
            <w:vAlign w:val="center"/>
          </w:tcPr>
          <w:p w14:paraId="5D4BBE39" w14:textId="3F8226F2" w:rsidR="00F83C83" w:rsidRPr="00AB659C" w:rsidRDefault="005D4A8A" w:rsidP="003546F3">
            <w:pPr>
              <w:spacing w:line="360" w:lineRule="auto"/>
              <w:jc w:val="center"/>
              <w:rPr>
                <w:rFonts w:ascii="Times New Roman" w:hAnsi="Times New Roman"/>
                <w:noProof/>
                <w:color w:val="4C4747"/>
                <w:sz w:val="18"/>
                <w:szCs w:val="18"/>
                <w:lang w:val="es-ES"/>
              </w:rPr>
            </w:pPr>
            <w:r>
              <w:rPr>
                <w:rFonts w:ascii="Times New Roman" w:hAnsi="Times New Roman"/>
                <w:noProof/>
                <w:color w:val="4C4747"/>
                <w:sz w:val="18"/>
                <w:szCs w:val="18"/>
                <w:lang w:val="es-ES"/>
              </w:rPr>
              <w:t>2</w:t>
            </w:r>
            <w:r w:rsidR="000C70CE" w:rsidRPr="00AB659C">
              <w:rPr>
                <w:rFonts w:ascii="Times New Roman" w:hAnsi="Times New Roman"/>
                <w:noProof/>
                <w:color w:val="4C4747"/>
                <w:sz w:val="18"/>
                <w:szCs w:val="18"/>
                <w:lang w:val="es-ES"/>
              </w:rPr>
              <w:t>3,698</w:t>
            </w:r>
          </w:p>
        </w:tc>
        <w:tc>
          <w:tcPr>
            <w:tcW w:w="0" w:type="auto"/>
            <w:vAlign w:val="center"/>
          </w:tcPr>
          <w:p w14:paraId="3DCD744A" w14:textId="507373B6" w:rsidR="00F83C83" w:rsidRPr="00AB659C" w:rsidRDefault="000C70CE" w:rsidP="003546F3">
            <w:pPr>
              <w:spacing w:line="360" w:lineRule="auto"/>
              <w:jc w:val="center"/>
              <w:rPr>
                <w:rFonts w:ascii="Times New Roman" w:hAnsi="Times New Roman"/>
                <w:noProof/>
                <w:color w:val="4C4747"/>
                <w:sz w:val="18"/>
                <w:szCs w:val="18"/>
                <w:lang w:val="es-ES"/>
              </w:rPr>
            </w:pPr>
            <w:r w:rsidRPr="00AB659C">
              <w:rPr>
                <w:rFonts w:ascii="Times New Roman" w:hAnsi="Times New Roman"/>
                <w:noProof/>
                <w:color w:val="4C4747"/>
                <w:sz w:val="18"/>
                <w:szCs w:val="18"/>
                <w:lang w:val="es-ES"/>
              </w:rPr>
              <w:t>10,000</w:t>
            </w:r>
          </w:p>
        </w:tc>
        <w:tc>
          <w:tcPr>
            <w:tcW w:w="0" w:type="auto"/>
            <w:vAlign w:val="center"/>
          </w:tcPr>
          <w:p w14:paraId="0DF2FDB9" w14:textId="6AD1060F" w:rsidR="00F83C83" w:rsidRPr="00AB659C" w:rsidRDefault="005D4A8A" w:rsidP="003546F3">
            <w:pPr>
              <w:spacing w:line="360" w:lineRule="auto"/>
              <w:jc w:val="center"/>
              <w:rPr>
                <w:rFonts w:ascii="Times New Roman" w:hAnsi="Times New Roman"/>
                <w:noProof/>
                <w:color w:val="4C4747"/>
                <w:sz w:val="18"/>
                <w:szCs w:val="18"/>
                <w:lang w:val="es-ES"/>
              </w:rPr>
            </w:pPr>
            <w:r>
              <w:rPr>
                <w:rFonts w:ascii="Times New Roman" w:hAnsi="Times New Roman"/>
                <w:noProof/>
                <w:color w:val="4C4747"/>
                <w:sz w:val="18"/>
                <w:szCs w:val="18"/>
                <w:lang w:val="es-ES"/>
              </w:rPr>
              <w:t>1,428</w:t>
            </w:r>
          </w:p>
        </w:tc>
        <w:tc>
          <w:tcPr>
            <w:tcW w:w="0" w:type="auto"/>
            <w:vAlign w:val="center"/>
          </w:tcPr>
          <w:p w14:paraId="3DFC5695" w14:textId="7E2A9E61" w:rsidR="00F83C83" w:rsidRPr="00AB659C" w:rsidRDefault="005D4A8A" w:rsidP="003546F3">
            <w:pPr>
              <w:spacing w:line="360" w:lineRule="auto"/>
              <w:jc w:val="center"/>
              <w:rPr>
                <w:rFonts w:ascii="Times New Roman" w:hAnsi="Times New Roman"/>
                <w:noProof/>
                <w:color w:val="4C4747"/>
                <w:sz w:val="18"/>
                <w:szCs w:val="18"/>
                <w:lang w:val="es-ES"/>
              </w:rPr>
            </w:pPr>
            <w:r>
              <w:rPr>
                <w:rFonts w:ascii="Times New Roman" w:hAnsi="Times New Roman"/>
                <w:noProof/>
                <w:color w:val="4C4747"/>
                <w:sz w:val="18"/>
                <w:szCs w:val="18"/>
                <w:lang w:val="es-ES"/>
              </w:rPr>
              <w:t>154,500</w:t>
            </w:r>
          </w:p>
        </w:tc>
      </w:tr>
      <w:tr w:rsidR="001576FC" w:rsidRPr="005D4A8A" w14:paraId="442E8395" w14:textId="77777777" w:rsidTr="00C0584B">
        <w:trPr>
          <w:trHeight w:val="1197"/>
          <w:jc w:val="center"/>
        </w:trPr>
        <w:tc>
          <w:tcPr>
            <w:tcW w:w="0" w:type="auto"/>
            <w:vAlign w:val="center"/>
          </w:tcPr>
          <w:p w14:paraId="5013FCF7" w14:textId="33FE427A" w:rsidR="002B575C" w:rsidRPr="00AB659C" w:rsidRDefault="002B575C" w:rsidP="00CA5798">
            <w:pPr>
              <w:spacing w:line="360" w:lineRule="auto"/>
              <w:jc w:val="center"/>
              <w:rPr>
                <w:rFonts w:ascii="Times New Roman" w:hAnsi="Times New Roman"/>
                <w:noProof/>
                <w:color w:val="4C4747"/>
                <w:sz w:val="18"/>
                <w:szCs w:val="18"/>
                <w:lang w:val="es-ES"/>
              </w:rPr>
            </w:pPr>
            <w:r w:rsidRPr="00AB659C">
              <w:rPr>
                <w:rFonts w:ascii="Times New Roman" w:hAnsi="Times New Roman"/>
                <w:noProof/>
                <w:color w:val="4C4747"/>
                <w:sz w:val="18"/>
                <w:szCs w:val="18"/>
                <w:lang w:val="es-ES"/>
              </w:rPr>
              <w:lastRenderedPageBreak/>
              <w:t>Inversión</w:t>
            </w:r>
          </w:p>
        </w:tc>
        <w:tc>
          <w:tcPr>
            <w:tcW w:w="0" w:type="auto"/>
            <w:vAlign w:val="center"/>
          </w:tcPr>
          <w:p w14:paraId="29DC6274" w14:textId="1CBE6F17" w:rsidR="00CA5798" w:rsidRPr="00AB659C" w:rsidRDefault="002B575C" w:rsidP="00AB659C">
            <w:pPr>
              <w:spacing w:line="360" w:lineRule="auto"/>
              <w:jc w:val="center"/>
              <w:rPr>
                <w:rFonts w:ascii="Times New Roman" w:hAnsi="Times New Roman"/>
                <w:noProof/>
                <w:color w:val="4C4747"/>
                <w:sz w:val="18"/>
                <w:szCs w:val="18"/>
                <w:lang w:val="es-ES"/>
              </w:rPr>
            </w:pPr>
            <w:r w:rsidRPr="00AB659C">
              <w:rPr>
                <w:rFonts w:ascii="Times New Roman" w:hAnsi="Times New Roman"/>
                <w:noProof/>
                <w:color w:val="4C4747"/>
                <w:sz w:val="18"/>
                <w:szCs w:val="18"/>
                <w:lang w:val="es-ES"/>
              </w:rPr>
              <w:t xml:space="preserve">RD$ </w:t>
            </w:r>
            <w:r w:rsidR="00AB659C" w:rsidRPr="00AB659C">
              <w:rPr>
                <w:rFonts w:ascii="Times New Roman" w:hAnsi="Times New Roman"/>
                <w:noProof/>
                <w:color w:val="4C4747"/>
                <w:sz w:val="18"/>
                <w:szCs w:val="18"/>
                <w:lang w:val="es-ES"/>
              </w:rPr>
              <w:t>326.356,50</w:t>
            </w:r>
          </w:p>
        </w:tc>
        <w:tc>
          <w:tcPr>
            <w:tcW w:w="0" w:type="auto"/>
            <w:vAlign w:val="center"/>
          </w:tcPr>
          <w:p w14:paraId="06B9C400" w14:textId="7056E56C" w:rsidR="002B575C" w:rsidRPr="00AB659C" w:rsidRDefault="00AB659C" w:rsidP="00CA5798">
            <w:pPr>
              <w:spacing w:line="360" w:lineRule="auto"/>
              <w:jc w:val="center"/>
              <w:rPr>
                <w:rFonts w:ascii="Times New Roman" w:hAnsi="Times New Roman"/>
                <w:noProof/>
                <w:color w:val="4C4747"/>
                <w:sz w:val="18"/>
                <w:szCs w:val="18"/>
                <w:lang w:val="es-ES"/>
              </w:rPr>
            </w:pPr>
            <w:r w:rsidRPr="00AB659C">
              <w:rPr>
                <w:rFonts w:ascii="Times New Roman" w:hAnsi="Times New Roman"/>
                <w:noProof/>
                <w:color w:val="4C4747"/>
                <w:sz w:val="18"/>
                <w:szCs w:val="18"/>
                <w:lang w:val="es-ES"/>
              </w:rPr>
              <w:t>RD$ 326.356,50</w:t>
            </w:r>
          </w:p>
        </w:tc>
        <w:tc>
          <w:tcPr>
            <w:tcW w:w="0" w:type="auto"/>
            <w:vAlign w:val="center"/>
          </w:tcPr>
          <w:p w14:paraId="1FA0EEE5" w14:textId="744774CC" w:rsidR="002B575C" w:rsidRPr="00AB659C" w:rsidRDefault="00AB659C" w:rsidP="00AB659C">
            <w:pPr>
              <w:spacing w:line="360" w:lineRule="auto"/>
              <w:jc w:val="center"/>
              <w:rPr>
                <w:rFonts w:ascii="Times New Roman" w:hAnsi="Times New Roman"/>
                <w:noProof/>
                <w:color w:val="4C4747"/>
                <w:sz w:val="18"/>
                <w:szCs w:val="18"/>
                <w:lang w:val="es-ES"/>
              </w:rPr>
            </w:pPr>
            <w:r w:rsidRPr="00AB659C">
              <w:rPr>
                <w:rFonts w:ascii="Times New Roman" w:hAnsi="Times New Roman"/>
                <w:noProof/>
                <w:color w:val="4C4747"/>
                <w:sz w:val="18"/>
                <w:szCs w:val="18"/>
                <w:lang w:val="es-ES"/>
              </w:rPr>
              <w:t>RD$ 326.356,50</w:t>
            </w:r>
          </w:p>
        </w:tc>
        <w:tc>
          <w:tcPr>
            <w:tcW w:w="0" w:type="auto"/>
            <w:vAlign w:val="center"/>
          </w:tcPr>
          <w:p w14:paraId="7BF99830" w14:textId="324FF6F2" w:rsidR="002B575C" w:rsidRPr="00AB659C" w:rsidRDefault="00AB659C" w:rsidP="00CA5798">
            <w:pPr>
              <w:spacing w:line="360" w:lineRule="auto"/>
              <w:jc w:val="center"/>
              <w:rPr>
                <w:rFonts w:ascii="Times New Roman" w:hAnsi="Times New Roman"/>
                <w:noProof/>
                <w:color w:val="4C4747"/>
                <w:sz w:val="18"/>
                <w:szCs w:val="18"/>
                <w:lang w:val="es-ES"/>
              </w:rPr>
            </w:pPr>
            <w:r w:rsidRPr="00AB659C">
              <w:rPr>
                <w:rFonts w:ascii="Times New Roman" w:hAnsi="Times New Roman"/>
                <w:noProof/>
                <w:color w:val="4C4747"/>
                <w:sz w:val="18"/>
                <w:szCs w:val="18"/>
                <w:lang w:val="es-ES"/>
              </w:rPr>
              <w:t>RD$ 587.441,70</w:t>
            </w:r>
          </w:p>
        </w:tc>
        <w:tc>
          <w:tcPr>
            <w:tcW w:w="0" w:type="auto"/>
            <w:vAlign w:val="center"/>
          </w:tcPr>
          <w:p w14:paraId="654695C5" w14:textId="3BC7D4FF" w:rsidR="002B575C" w:rsidRPr="00AB659C" w:rsidRDefault="00AB659C" w:rsidP="00CA5798">
            <w:pPr>
              <w:spacing w:line="360" w:lineRule="auto"/>
              <w:jc w:val="center"/>
              <w:rPr>
                <w:rFonts w:ascii="Times New Roman" w:hAnsi="Times New Roman"/>
                <w:noProof/>
                <w:color w:val="4C4747"/>
                <w:sz w:val="18"/>
                <w:szCs w:val="18"/>
                <w:lang w:val="es-ES"/>
              </w:rPr>
            </w:pPr>
            <w:r w:rsidRPr="00AB659C">
              <w:rPr>
                <w:rFonts w:ascii="Times New Roman" w:hAnsi="Times New Roman"/>
                <w:noProof/>
                <w:color w:val="4C4747"/>
                <w:sz w:val="18"/>
                <w:szCs w:val="18"/>
                <w:lang w:val="es-ES"/>
              </w:rPr>
              <w:t>RD$ 587.441,70</w:t>
            </w:r>
          </w:p>
        </w:tc>
        <w:tc>
          <w:tcPr>
            <w:tcW w:w="0" w:type="auto"/>
            <w:vAlign w:val="center"/>
          </w:tcPr>
          <w:p w14:paraId="76E8AD20" w14:textId="1C6A67D3" w:rsidR="002B575C" w:rsidRPr="00AB659C" w:rsidRDefault="00AB659C" w:rsidP="00CA5798">
            <w:pPr>
              <w:spacing w:line="360" w:lineRule="auto"/>
              <w:jc w:val="center"/>
              <w:rPr>
                <w:rFonts w:ascii="Times New Roman" w:hAnsi="Times New Roman"/>
                <w:noProof/>
                <w:color w:val="4C4747"/>
                <w:sz w:val="18"/>
                <w:szCs w:val="18"/>
                <w:lang w:val="es-ES"/>
              </w:rPr>
            </w:pPr>
            <w:r w:rsidRPr="00AB659C">
              <w:rPr>
                <w:rFonts w:ascii="Times New Roman" w:hAnsi="Times New Roman"/>
                <w:noProof/>
                <w:color w:val="4C4747"/>
                <w:sz w:val="18"/>
                <w:szCs w:val="18"/>
                <w:lang w:val="es-ES"/>
              </w:rPr>
              <w:t>RD$ 587.441,70</w:t>
            </w:r>
          </w:p>
        </w:tc>
        <w:tc>
          <w:tcPr>
            <w:tcW w:w="0" w:type="auto"/>
            <w:vAlign w:val="center"/>
          </w:tcPr>
          <w:p w14:paraId="57469577" w14:textId="515291F2" w:rsidR="002B575C" w:rsidRPr="00AB659C" w:rsidRDefault="002B575C" w:rsidP="00AB659C">
            <w:pPr>
              <w:spacing w:line="360" w:lineRule="auto"/>
              <w:jc w:val="center"/>
              <w:rPr>
                <w:rFonts w:ascii="Times New Roman" w:hAnsi="Times New Roman"/>
                <w:noProof/>
                <w:color w:val="4C4747"/>
                <w:sz w:val="18"/>
                <w:szCs w:val="18"/>
                <w:lang w:val="es-ES"/>
              </w:rPr>
            </w:pPr>
            <w:r w:rsidRPr="00AB659C">
              <w:rPr>
                <w:rFonts w:ascii="Times New Roman" w:hAnsi="Times New Roman"/>
                <w:noProof/>
                <w:color w:val="4C4747"/>
                <w:sz w:val="18"/>
                <w:szCs w:val="18"/>
                <w:lang w:val="es-ES"/>
              </w:rPr>
              <w:t xml:space="preserve">RD$ </w:t>
            </w:r>
            <w:r w:rsidR="00AB659C" w:rsidRPr="00AB659C">
              <w:rPr>
                <w:rFonts w:ascii="Times New Roman" w:hAnsi="Times New Roman"/>
                <w:noProof/>
                <w:color w:val="4C4747"/>
                <w:sz w:val="18"/>
                <w:szCs w:val="18"/>
                <w:lang w:val="es-ES"/>
              </w:rPr>
              <w:t>783.255,60</w:t>
            </w:r>
          </w:p>
        </w:tc>
        <w:tc>
          <w:tcPr>
            <w:tcW w:w="0" w:type="auto"/>
            <w:vAlign w:val="center"/>
          </w:tcPr>
          <w:p w14:paraId="49E0E559" w14:textId="11A76C5C" w:rsidR="00CA5798" w:rsidRPr="00AB659C" w:rsidRDefault="00AB659C" w:rsidP="00CA5798">
            <w:pPr>
              <w:spacing w:line="360" w:lineRule="auto"/>
              <w:jc w:val="center"/>
              <w:rPr>
                <w:rFonts w:ascii="Times New Roman" w:hAnsi="Times New Roman"/>
                <w:noProof/>
                <w:color w:val="4C4747"/>
                <w:sz w:val="18"/>
                <w:szCs w:val="18"/>
                <w:lang w:val="es-ES"/>
              </w:rPr>
            </w:pPr>
            <w:r w:rsidRPr="00AB659C">
              <w:rPr>
                <w:rFonts w:ascii="Times New Roman" w:hAnsi="Times New Roman"/>
                <w:noProof/>
                <w:color w:val="4C4747"/>
                <w:sz w:val="18"/>
                <w:szCs w:val="18"/>
                <w:lang w:val="es-ES"/>
              </w:rPr>
              <w:t>RD$ 783.255,60</w:t>
            </w:r>
          </w:p>
        </w:tc>
        <w:tc>
          <w:tcPr>
            <w:tcW w:w="0" w:type="auto"/>
            <w:vAlign w:val="center"/>
          </w:tcPr>
          <w:p w14:paraId="315050D7" w14:textId="725B3E62" w:rsidR="002B575C" w:rsidRPr="00AB659C" w:rsidRDefault="00AB659C" w:rsidP="00CA5798">
            <w:pPr>
              <w:spacing w:line="360" w:lineRule="auto"/>
              <w:jc w:val="center"/>
              <w:rPr>
                <w:rFonts w:ascii="Times New Roman" w:hAnsi="Times New Roman"/>
                <w:noProof/>
                <w:color w:val="4C4747"/>
                <w:sz w:val="18"/>
                <w:szCs w:val="18"/>
                <w:lang w:val="es-ES"/>
              </w:rPr>
            </w:pPr>
            <w:r w:rsidRPr="00AB659C">
              <w:rPr>
                <w:rFonts w:ascii="Times New Roman" w:hAnsi="Times New Roman"/>
                <w:noProof/>
                <w:color w:val="4C4747"/>
                <w:sz w:val="18"/>
                <w:szCs w:val="18"/>
                <w:lang w:val="es-ES"/>
              </w:rPr>
              <w:t>RD$ 783.255,60</w:t>
            </w:r>
          </w:p>
        </w:tc>
        <w:tc>
          <w:tcPr>
            <w:tcW w:w="0" w:type="auto"/>
            <w:vAlign w:val="center"/>
          </w:tcPr>
          <w:p w14:paraId="713A150E" w14:textId="2A1E2B58" w:rsidR="002B575C" w:rsidRPr="00AB659C" w:rsidRDefault="002B575C" w:rsidP="00AB659C">
            <w:pPr>
              <w:spacing w:line="360" w:lineRule="auto"/>
              <w:jc w:val="center"/>
              <w:rPr>
                <w:rFonts w:ascii="Times New Roman" w:hAnsi="Times New Roman"/>
                <w:noProof/>
                <w:color w:val="4C4747"/>
                <w:sz w:val="18"/>
                <w:szCs w:val="18"/>
                <w:lang w:val="es-ES"/>
              </w:rPr>
            </w:pPr>
            <w:r w:rsidRPr="00AB659C">
              <w:rPr>
                <w:rFonts w:ascii="Times New Roman" w:hAnsi="Times New Roman"/>
                <w:noProof/>
                <w:color w:val="4C4747"/>
                <w:sz w:val="18"/>
                <w:szCs w:val="18"/>
                <w:lang w:val="es-ES"/>
              </w:rPr>
              <w:t xml:space="preserve">RD$ </w:t>
            </w:r>
            <w:r w:rsidR="00AB659C" w:rsidRPr="00AB659C">
              <w:rPr>
                <w:rFonts w:ascii="Times New Roman" w:hAnsi="Times New Roman"/>
                <w:noProof/>
                <w:color w:val="4C4747"/>
                <w:sz w:val="18"/>
                <w:szCs w:val="18"/>
                <w:lang w:val="es-ES"/>
              </w:rPr>
              <w:t>717.984,30</w:t>
            </w:r>
          </w:p>
        </w:tc>
        <w:tc>
          <w:tcPr>
            <w:tcW w:w="0" w:type="auto"/>
            <w:vAlign w:val="center"/>
          </w:tcPr>
          <w:p w14:paraId="5C46A8D4" w14:textId="7F6DA5AB" w:rsidR="002B575C" w:rsidRPr="00AB659C" w:rsidRDefault="00AB659C" w:rsidP="00CA5798">
            <w:pPr>
              <w:spacing w:line="360" w:lineRule="auto"/>
              <w:jc w:val="center"/>
              <w:rPr>
                <w:rFonts w:ascii="Times New Roman" w:hAnsi="Times New Roman"/>
                <w:noProof/>
                <w:color w:val="4C4747"/>
                <w:sz w:val="18"/>
                <w:szCs w:val="18"/>
                <w:lang w:val="es-ES"/>
              </w:rPr>
            </w:pPr>
            <w:r w:rsidRPr="00AB659C">
              <w:rPr>
                <w:rFonts w:ascii="Times New Roman" w:hAnsi="Times New Roman"/>
                <w:noProof/>
                <w:color w:val="4C4747"/>
                <w:sz w:val="18"/>
                <w:szCs w:val="18"/>
                <w:lang w:val="es-ES"/>
              </w:rPr>
              <w:t>RD$ 717.984,30</w:t>
            </w:r>
          </w:p>
        </w:tc>
        <w:tc>
          <w:tcPr>
            <w:tcW w:w="0" w:type="auto"/>
            <w:vAlign w:val="center"/>
          </w:tcPr>
          <w:p w14:paraId="1DC7B8D7" w14:textId="01A03495" w:rsidR="002B575C" w:rsidRPr="00AB659C" w:rsidRDefault="002B575C" w:rsidP="005D4A8A">
            <w:pPr>
              <w:spacing w:line="360" w:lineRule="auto"/>
              <w:jc w:val="center"/>
              <w:rPr>
                <w:rFonts w:ascii="Times New Roman" w:hAnsi="Times New Roman"/>
                <w:noProof/>
                <w:color w:val="4C4747"/>
                <w:sz w:val="18"/>
                <w:szCs w:val="18"/>
                <w:lang w:val="es-ES"/>
              </w:rPr>
            </w:pPr>
            <w:r w:rsidRPr="00AB659C">
              <w:rPr>
                <w:rFonts w:ascii="Times New Roman" w:hAnsi="Times New Roman"/>
                <w:noProof/>
                <w:color w:val="4C4747"/>
                <w:sz w:val="18"/>
                <w:szCs w:val="18"/>
                <w:lang w:val="es-ES"/>
              </w:rPr>
              <w:t xml:space="preserve">RD$ </w:t>
            </w:r>
            <w:r w:rsidR="005D4A8A">
              <w:rPr>
                <w:rFonts w:ascii="Times New Roman" w:hAnsi="Times New Roman"/>
                <w:noProof/>
                <w:color w:val="4C4747"/>
                <w:sz w:val="18"/>
                <w:szCs w:val="18"/>
                <w:lang w:val="es-ES"/>
              </w:rPr>
              <w:t>101,214,07</w:t>
            </w:r>
          </w:p>
        </w:tc>
        <w:tc>
          <w:tcPr>
            <w:tcW w:w="0" w:type="auto"/>
            <w:vAlign w:val="center"/>
          </w:tcPr>
          <w:p w14:paraId="120AD232" w14:textId="7A1DA0DE" w:rsidR="002B575C" w:rsidRPr="00AB659C" w:rsidRDefault="002B575C" w:rsidP="005D4A8A">
            <w:pPr>
              <w:spacing w:line="360" w:lineRule="auto"/>
              <w:jc w:val="center"/>
              <w:rPr>
                <w:rFonts w:ascii="Times New Roman" w:hAnsi="Times New Roman"/>
                <w:noProof/>
                <w:color w:val="4C4747"/>
                <w:sz w:val="18"/>
                <w:szCs w:val="18"/>
                <w:lang w:val="es-ES"/>
              </w:rPr>
            </w:pPr>
            <w:r w:rsidRPr="00AB659C">
              <w:rPr>
                <w:rFonts w:ascii="Times New Roman" w:hAnsi="Times New Roman"/>
                <w:noProof/>
                <w:color w:val="4C4747"/>
                <w:sz w:val="18"/>
                <w:szCs w:val="18"/>
                <w:lang w:val="es-ES"/>
              </w:rPr>
              <w:t xml:space="preserve">RD$ </w:t>
            </w:r>
            <w:r w:rsidR="005D4A8A">
              <w:rPr>
                <w:rFonts w:ascii="Times New Roman" w:hAnsi="Times New Roman"/>
                <w:noProof/>
                <w:color w:val="4C4747"/>
                <w:sz w:val="18"/>
                <w:szCs w:val="18"/>
                <w:lang w:val="es-ES"/>
              </w:rPr>
              <w:t>6.628.344</w:t>
            </w:r>
            <w:r w:rsidR="00AB659C" w:rsidRPr="00AB659C">
              <w:rPr>
                <w:rFonts w:ascii="Times New Roman" w:hAnsi="Times New Roman"/>
                <w:noProof/>
                <w:color w:val="4C4747"/>
                <w:sz w:val="18"/>
                <w:szCs w:val="18"/>
                <w:lang w:val="es-ES"/>
              </w:rPr>
              <w:t>,0</w:t>
            </w:r>
            <w:r w:rsidR="005D4A8A">
              <w:rPr>
                <w:rFonts w:ascii="Times New Roman" w:hAnsi="Times New Roman"/>
                <w:noProof/>
                <w:color w:val="4C4747"/>
                <w:sz w:val="18"/>
                <w:szCs w:val="18"/>
                <w:lang w:val="es-ES"/>
              </w:rPr>
              <w:t>7</w:t>
            </w:r>
          </w:p>
        </w:tc>
      </w:tr>
      <w:tr w:rsidR="001576FC" w:rsidRPr="005D4A8A" w14:paraId="63430D8A" w14:textId="77777777" w:rsidTr="004B6E71">
        <w:trPr>
          <w:jc w:val="center"/>
        </w:trPr>
        <w:tc>
          <w:tcPr>
            <w:tcW w:w="0" w:type="auto"/>
            <w:vAlign w:val="center"/>
          </w:tcPr>
          <w:p w14:paraId="3FED8D0B" w14:textId="77777777" w:rsidR="00CA5798" w:rsidRPr="000C70CE" w:rsidRDefault="00CA5798" w:rsidP="00CA5798">
            <w:pPr>
              <w:spacing w:line="360" w:lineRule="auto"/>
              <w:jc w:val="center"/>
              <w:rPr>
                <w:rFonts w:ascii="Times New Roman" w:hAnsi="Times New Roman"/>
                <w:noProof/>
                <w:color w:val="4C4747"/>
                <w:sz w:val="18"/>
                <w:szCs w:val="18"/>
                <w:lang w:val="es-ES"/>
              </w:rPr>
            </w:pPr>
          </w:p>
          <w:p w14:paraId="285CBD87" w14:textId="4E341A9B" w:rsidR="00F83C83" w:rsidRPr="000C70CE" w:rsidRDefault="002B575C" w:rsidP="00CA5798">
            <w:pPr>
              <w:spacing w:line="360" w:lineRule="auto"/>
              <w:jc w:val="center"/>
              <w:rPr>
                <w:rFonts w:ascii="Times New Roman" w:hAnsi="Times New Roman"/>
                <w:noProof/>
                <w:color w:val="4C4747"/>
                <w:sz w:val="18"/>
                <w:szCs w:val="18"/>
                <w:lang w:val="es-ES"/>
              </w:rPr>
            </w:pPr>
            <w:r w:rsidRPr="000C70CE">
              <w:rPr>
                <w:rFonts w:ascii="Times New Roman" w:hAnsi="Times New Roman"/>
                <w:noProof/>
                <w:color w:val="4C4747"/>
                <w:sz w:val="18"/>
                <w:szCs w:val="18"/>
                <w:lang w:val="es-ES"/>
              </w:rPr>
              <w:t>Infraestructura CTC gestionada</w:t>
            </w:r>
          </w:p>
          <w:p w14:paraId="2FCE4FFE" w14:textId="6B33414B" w:rsidR="00CA5798" w:rsidRPr="000C70CE" w:rsidRDefault="00CA5798" w:rsidP="00CA5798">
            <w:pPr>
              <w:spacing w:line="360" w:lineRule="auto"/>
              <w:jc w:val="center"/>
              <w:rPr>
                <w:noProof/>
                <w:color w:val="4C4747"/>
                <w:sz w:val="18"/>
                <w:szCs w:val="18"/>
                <w:lang w:val="es-ES"/>
              </w:rPr>
            </w:pPr>
          </w:p>
        </w:tc>
        <w:tc>
          <w:tcPr>
            <w:tcW w:w="0" w:type="auto"/>
            <w:vAlign w:val="center"/>
          </w:tcPr>
          <w:p w14:paraId="18DF7E52" w14:textId="19D56F97" w:rsidR="00F83C83" w:rsidRPr="000C70CE" w:rsidRDefault="004B6E71" w:rsidP="00CA5798">
            <w:pPr>
              <w:spacing w:line="360" w:lineRule="auto"/>
              <w:jc w:val="center"/>
              <w:rPr>
                <w:noProof/>
                <w:color w:val="4C4747"/>
                <w:sz w:val="18"/>
                <w:szCs w:val="18"/>
                <w:lang w:val="es-ES"/>
              </w:rPr>
            </w:pPr>
            <w:r w:rsidRPr="000C70CE">
              <w:rPr>
                <w:noProof/>
                <w:color w:val="4C4747"/>
                <w:sz w:val="18"/>
                <w:szCs w:val="18"/>
                <w:lang w:val="es-ES"/>
              </w:rPr>
              <w:t>-</w:t>
            </w:r>
          </w:p>
        </w:tc>
        <w:tc>
          <w:tcPr>
            <w:tcW w:w="0" w:type="auto"/>
            <w:vAlign w:val="center"/>
          </w:tcPr>
          <w:p w14:paraId="50FDC85C" w14:textId="5419DF49" w:rsidR="00F83C83" w:rsidRPr="000C70CE" w:rsidRDefault="004B6E71" w:rsidP="004B6E71">
            <w:pPr>
              <w:spacing w:line="360" w:lineRule="auto"/>
              <w:jc w:val="center"/>
              <w:rPr>
                <w:noProof/>
                <w:color w:val="4C4747"/>
                <w:sz w:val="18"/>
                <w:szCs w:val="18"/>
                <w:lang w:val="es-ES"/>
              </w:rPr>
            </w:pPr>
            <w:r w:rsidRPr="000C70CE">
              <w:rPr>
                <w:noProof/>
                <w:color w:val="4C4747"/>
                <w:sz w:val="18"/>
                <w:szCs w:val="18"/>
                <w:lang w:val="es-ES"/>
              </w:rPr>
              <w:t>-</w:t>
            </w:r>
          </w:p>
        </w:tc>
        <w:tc>
          <w:tcPr>
            <w:tcW w:w="0" w:type="auto"/>
            <w:vAlign w:val="center"/>
          </w:tcPr>
          <w:p w14:paraId="32FC5095" w14:textId="32636B43" w:rsidR="00F83C83" w:rsidRPr="000C70CE" w:rsidRDefault="004B6E71" w:rsidP="004B6E71">
            <w:pPr>
              <w:spacing w:line="360" w:lineRule="auto"/>
              <w:jc w:val="center"/>
              <w:rPr>
                <w:noProof/>
                <w:color w:val="4C4747"/>
                <w:sz w:val="18"/>
                <w:szCs w:val="18"/>
                <w:lang w:val="es-ES"/>
              </w:rPr>
            </w:pPr>
            <w:r w:rsidRPr="000C70CE">
              <w:rPr>
                <w:noProof/>
                <w:color w:val="4C4747"/>
                <w:sz w:val="18"/>
                <w:szCs w:val="18"/>
                <w:lang w:val="es-ES"/>
              </w:rPr>
              <w:t>8</w:t>
            </w:r>
          </w:p>
        </w:tc>
        <w:tc>
          <w:tcPr>
            <w:tcW w:w="0" w:type="auto"/>
            <w:vAlign w:val="center"/>
          </w:tcPr>
          <w:p w14:paraId="14AC31D5" w14:textId="0C68D807" w:rsidR="00F83C83" w:rsidRPr="000C70CE" w:rsidRDefault="004B6E71" w:rsidP="004B6E71">
            <w:pPr>
              <w:spacing w:line="360" w:lineRule="auto"/>
              <w:jc w:val="center"/>
              <w:rPr>
                <w:noProof/>
                <w:color w:val="4C4747"/>
                <w:sz w:val="18"/>
                <w:szCs w:val="18"/>
                <w:lang w:val="es-ES"/>
              </w:rPr>
            </w:pPr>
            <w:r w:rsidRPr="000C70CE">
              <w:rPr>
                <w:noProof/>
                <w:color w:val="4C4747"/>
                <w:sz w:val="18"/>
                <w:szCs w:val="18"/>
                <w:lang w:val="es-ES"/>
              </w:rPr>
              <w:t>-</w:t>
            </w:r>
          </w:p>
        </w:tc>
        <w:tc>
          <w:tcPr>
            <w:tcW w:w="0" w:type="auto"/>
            <w:vAlign w:val="center"/>
          </w:tcPr>
          <w:p w14:paraId="2D0079B8" w14:textId="4B74D89B" w:rsidR="00F83C83" w:rsidRPr="000C70CE" w:rsidRDefault="004B6E71" w:rsidP="004B6E71">
            <w:pPr>
              <w:spacing w:line="360" w:lineRule="auto"/>
              <w:jc w:val="center"/>
              <w:rPr>
                <w:noProof/>
                <w:color w:val="4C4747"/>
                <w:sz w:val="18"/>
                <w:szCs w:val="18"/>
                <w:lang w:val="es-ES"/>
              </w:rPr>
            </w:pPr>
            <w:r w:rsidRPr="000C70CE">
              <w:rPr>
                <w:noProof/>
                <w:color w:val="4C4747"/>
                <w:sz w:val="18"/>
                <w:szCs w:val="18"/>
                <w:lang w:val="es-ES"/>
              </w:rPr>
              <w:t>-</w:t>
            </w:r>
          </w:p>
        </w:tc>
        <w:tc>
          <w:tcPr>
            <w:tcW w:w="0" w:type="auto"/>
            <w:vAlign w:val="center"/>
          </w:tcPr>
          <w:p w14:paraId="064A4A4F" w14:textId="36EF6C5B" w:rsidR="00F83C83" w:rsidRPr="000C70CE" w:rsidRDefault="004B6E71" w:rsidP="00CA5798">
            <w:pPr>
              <w:spacing w:line="360" w:lineRule="auto"/>
              <w:jc w:val="center"/>
              <w:rPr>
                <w:noProof/>
                <w:color w:val="4C4747"/>
                <w:sz w:val="18"/>
                <w:szCs w:val="18"/>
                <w:lang w:val="es-ES"/>
              </w:rPr>
            </w:pPr>
            <w:r w:rsidRPr="000C70CE">
              <w:rPr>
                <w:noProof/>
                <w:color w:val="4C4747"/>
                <w:sz w:val="18"/>
                <w:szCs w:val="18"/>
                <w:lang w:val="es-ES"/>
              </w:rPr>
              <w:t>14</w:t>
            </w:r>
          </w:p>
        </w:tc>
        <w:tc>
          <w:tcPr>
            <w:tcW w:w="0" w:type="auto"/>
            <w:vAlign w:val="center"/>
          </w:tcPr>
          <w:p w14:paraId="6B117098" w14:textId="1F4DC306" w:rsidR="00F83C83" w:rsidRPr="000C70CE" w:rsidRDefault="004B6E71" w:rsidP="004B6E71">
            <w:pPr>
              <w:spacing w:line="360" w:lineRule="auto"/>
              <w:jc w:val="center"/>
              <w:rPr>
                <w:noProof/>
                <w:color w:val="4C4747"/>
                <w:sz w:val="18"/>
                <w:szCs w:val="18"/>
                <w:lang w:val="es-ES"/>
              </w:rPr>
            </w:pPr>
            <w:r w:rsidRPr="000C70CE">
              <w:rPr>
                <w:noProof/>
                <w:color w:val="4C4747"/>
                <w:sz w:val="18"/>
                <w:szCs w:val="18"/>
                <w:lang w:val="es-ES"/>
              </w:rPr>
              <w:t>-</w:t>
            </w:r>
          </w:p>
        </w:tc>
        <w:tc>
          <w:tcPr>
            <w:tcW w:w="0" w:type="auto"/>
            <w:vAlign w:val="center"/>
          </w:tcPr>
          <w:p w14:paraId="17196464" w14:textId="71855F9D" w:rsidR="00F83C83" w:rsidRPr="000C70CE" w:rsidRDefault="004B6E71" w:rsidP="004B6E71">
            <w:pPr>
              <w:spacing w:line="360" w:lineRule="auto"/>
              <w:jc w:val="center"/>
              <w:rPr>
                <w:noProof/>
                <w:color w:val="4C4747"/>
                <w:sz w:val="18"/>
                <w:szCs w:val="18"/>
                <w:lang w:val="es-ES"/>
              </w:rPr>
            </w:pPr>
            <w:r w:rsidRPr="000C70CE">
              <w:rPr>
                <w:noProof/>
                <w:color w:val="4C4747"/>
                <w:sz w:val="18"/>
                <w:szCs w:val="18"/>
                <w:lang w:val="es-ES"/>
              </w:rPr>
              <w:t>-</w:t>
            </w:r>
          </w:p>
        </w:tc>
        <w:tc>
          <w:tcPr>
            <w:tcW w:w="0" w:type="auto"/>
            <w:vAlign w:val="center"/>
          </w:tcPr>
          <w:p w14:paraId="442D1CD4" w14:textId="0E4C84E7" w:rsidR="00F83C83" w:rsidRPr="000C70CE" w:rsidRDefault="004B6E71" w:rsidP="004B6E71">
            <w:pPr>
              <w:spacing w:line="360" w:lineRule="auto"/>
              <w:jc w:val="center"/>
              <w:rPr>
                <w:noProof/>
                <w:color w:val="4C4747"/>
                <w:sz w:val="18"/>
                <w:szCs w:val="18"/>
                <w:lang w:val="es-ES"/>
              </w:rPr>
            </w:pPr>
            <w:r w:rsidRPr="000C70CE">
              <w:rPr>
                <w:noProof/>
                <w:color w:val="4C4747"/>
                <w:sz w:val="18"/>
                <w:szCs w:val="18"/>
                <w:lang w:val="es-ES"/>
              </w:rPr>
              <w:t>14</w:t>
            </w:r>
          </w:p>
        </w:tc>
        <w:tc>
          <w:tcPr>
            <w:tcW w:w="0" w:type="auto"/>
            <w:vAlign w:val="center"/>
          </w:tcPr>
          <w:p w14:paraId="11B7DC51" w14:textId="1372FACC" w:rsidR="00F83C83" w:rsidRPr="000C70CE" w:rsidRDefault="004B6E71" w:rsidP="004B6E71">
            <w:pPr>
              <w:spacing w:line="360" w:lineRule="auto"/>
              <w:jc w:val="center"/>
              <w:rPr>
                <w:noProof/>
                <w:color w:val="4C4747"/>
                <w:sz w:val="18"/>
                <w:szCs w:val="18"/>
                <w:lang w:val="es-ES"/>
              </w:rPr>
            </w:pPr>
            <w:r w:rsidRPr="000C70CE">
              <w:rPr>
                <w:noProof/>
                <w:color w:val="4C4747"/>
                <w:sz w:val="18"/>
                <w:szCs w:val="18"/>
                <w:lang w:val="es-ES"/>
              </w:rPr>
              <w:t>-</w:t>
            </w:r>
          </w:p>
        </w:tc>
        <w:tc>
          <w:tcPr>
            <w:tcW w:w="0" w:type="auto"/>
            <w:vAlign w:val="center"/>
          </w:tcPr>
          <w:p w14:paraId="558BC719" w14:textId="54D4D824" w:rsidR="00F83C83" w:rsidRPr="000C70CE" w:rsidRDefault="004B6E71" w:rsidP="004B6E71">
            <w:pPr>
              <w:spacing w:line="360" w:lineRule="auto"/>
              <w:jc w:val="center"/>
              <w:rPr>
                <w:noProof/>
                <w:color w:val="4C4747"/>
                <w:sz w:val="18"/>
                <w:szCs w:val="18"/>
                <w:lang w:val="es-ES"/>
              </w:rPr>
            </w:pPr>
            <w:r w:rsidRPr="000C70CE">
              <w:rPr>
                <w:noProof/>
                <w:color w:val="4C4747"/>
                <w:sz w:val="18"/>
                <w:szCs w:val="18"/>
                <w:lang w:val="es-ES"/>
              </w:rPr>
              <w:t>7</w:t>
            </w:r>
          </w:p>
        </w:tc>
        <w:tc>
          <w:tcPr>
            <w:tcW w:w="0" w:type="auto"/>
            <w:vAlign w:val="center"/>
          </w:tcPr>
          <w:p w14:paraId="6E61E258" w14:textId="43B8A38E" w:rsidR="00F83C83" w:rsidRPr="000C70CE" w:rsidRDefault="005D4A8A" w:rsidP="00CA5798">
            <w:pPr>
              <w:spacing w:line="360" w:lineRule="auto"/>
              <w:jc w:val="center"/>
              <w:rPr>
                <w:noProof/>
                <w:color w:val="4C4747"/>
                <w:sz w:val="18"/>
                <w:szCs w:val="18"/>
                <w:lang w:val="es-ES"/>
              </w:rPr>
            </w:pPr>
            <w:r>
              <w:rPr>
                <w:noProof/>
                <w:color w:val="4C4747"/>
                <w:sz w:val="18"/>
                <w:szCs w:val="18"/>
                <w:lang w:val="es-ES"/>
              </w:rPr>
              <w:t>3</w:t>
            </w:r>
          </w:p>
        </w:tc>
        <w:tc>
          <w:tcPr>
            <w:tcW w:w="0" w:type="auto"/>
            <w:vAlign w:val="center"/>
          </w:tcPr>
          <w:p w14:paraId="3C35491F" w14:textId="2D84FA68" w:rsidR="00F83C83" w:rsidRPr="000C70CE" w:rsidRDefault="005D4A8A" w:rsidP="00CA5798">
            <w:pPr>
              <w:spacing w:line="360" w:lineRule="auto"/>
              <w:jc w:val="center"/>
              <w:rPr>
                <w:noProof/>
                <w:color w:val="4C4747"/>
                <w:sz w:val="18"/>
                <w:szCs w:val="18"/>
                <w:lang w:val="es-ES"/>
              </w:rPr>
            </w:pPr>
            <w:r>
              <w:rPr>
                <w:noProof/>
                <w:color w:val="4C4747"/>
                <w:sz w:val="18"/>
                <w:szCs w:val="18"/>
                <w:lang w:val="es-ES"/>
              </w:rPr>
              <w:t>46</w:t>
            </w:r>
          </w:p>
        </w:tc>
      </w:tr>
      <w:tr w:rsidR="001576FC" w:rsidRPr="003625B7" w14:paraId="1315E3E7" w14:textId="77777777" w:rsidTr="00C0584B">
        <w:trPr>
          <w:trHeight w:val="1232"/>
          <w:jc w:val="center"/>
        </w:trPr>
        <w:tc>
          <w:tcPr>
            <w:tcW w:w="0" w:type="auto"/>
            <w:vAlign w:val="center"/>
          </w:tcPr>
          <w:p w14:paraId="27830597" w14:textId="48D4979A" w:rsidR="004B6E71" w:rsidRPr="000C70CE" w:rsidRDefault="004B6E71" w:rsidP="004B6E71">
            <w:pPr>
              <w:spacing w:line="360" w:lineRule="auto"/>
              <w:jc w:val="center"/>
              <w:rPr>
                <w:noProof/>
                <w:color w:val="4C4747"/>
                <w:sz w:val="18"/>
                <w:szCs w:val="18"/>
                <w:lang w:val="es-ES"/>
              </w:rPr>
            </w:pPr>
            <w:r w:rsidRPr="000C70CE">
              <w:rPr>
                <w:rFonts w:ascii="Times New Roman" w:hAnsi="Times New Roman"/>
                <w:noProof/>
                <w:color w:val="4C4747"/>
                <w:sz w:val="18"/>
                <w:szCs w:val="18"/>
                <w:lang w:val="es-ES"/>
              </w:rPr>
              <w:t>Inversión</w:t>
            </w:r>
          </w:p>
        </w:tc>
        <w:tc>
          <w:tcPr>
            <w:tcW w:w="0" w:type="auto"/>
            <w:vAlign w:val="center"/>
          </w:tcPr>
          <w:p w14:paraId="5645F091" w14:textId="77777777" w:rsidR="004B6E71" w:rsidRPr="000C70CE" w:rsidRDefault="004B6E71" w:rsidP="004B6E71">
            <w:pPr>
              <w:spacing w:line="360" w:lineRule="auto"/>
              <w:jc w:val="center"/>
              <w:rPr>
                <w:rFonts w:ascii="Times New Roman" w:hAnsi="Times New Roman"/>
                <w:noProof/>
                <w:color w:val="4C4747"/>
                <w:sz w:val="18"/>
                <w:szCs w:val="18"/>
                <w:lang w:val="es-ES"/>
              </w:rPr>
            </w:pPr>
          </w:p>
          <w:p w14:paraId="7210ACF8" w14:textId="3E4E53E6" w:rsidR="004B6E71" w:rsidRPr="000C70CE" w:rsidRDefault="004B6E71" w:rsidP="004B6E71">
            <w:pPr>
              <w:spacing w:line="360" w:lineRule="auto"/>
              <w:jc w:val="center"/>
              <w:rPr>
                <w:rFonts w:ascii="Times New Roman" w:hAnsi="Times New Roman"/>
                <w:noProof/>
                <w:color w:val="4C4747"/>
                <w:sz w:val="18"/>
                <w:szCs w:val="18"/>
                <w:lang w:val="es-ES"/>
              </w:rPr>
            </w:pPr>
            <w:r w:rsidRPr="000C70CE">
              <w:rPr>
                <w:rFonts w:ascii="Times New Roman" w:hAnsi="Times New Roman"/>
                <w:noProof/>
                <w:color w:val="4C4747"/>
                <w:sz w:val="18"/>
                <w:szCs w:val="18"/>
                <w:lang w:val="es-ES"/>
              </w:rPr>
              <w:t>RD$ -</w:t>
            </w:r>
          </w:p>
          <w:p w14:paraId="687A32D2" w14:textId="361C2DAA" w:rsidR="004B6E71" w:rsidRPr="000C70CE" w:rsidRDefault="004B6E71" w:rsidP="004B6E71">
            <w:pPr>
              <w:spacing w:line="360" w:lineRule="auto"/>
              <w:jc w:val="center"/>
              <w:rPr>
                <w:noProof/>
                <w:color w:val="4C4747"/>
                <w:sz w:val="18"/>
                <w:szCs w:val="18"/>
                <w:lang w:val="es-ES"/>
              </w:rPr>
            </w:pPr>
          </w:p>
        </w:tc>
        <w:tc>
          <w:tcPr>
            <w:tcW w:w="0" w:type="auto"/>
            <w:vAlign w:val="center"/>
          </w:tcPr>
          <w:p w14:paraId="32FC7F47" w14:textId="69DC7ADE" w:rsidR="004B6E71" w:rsidRPr="000C70CE" w:rsidRDefault="004B6E71" w:rsidP="004B6E71">
            <w:pPr>
              <w:spacing w:line="360" w:lineRule="auto"/>
              <w:jc w:val="center"/>
              <w:rPr>
                <w:rFonts w:ascii="Times New Roman" w:hAnsi="Times New Roman"/>
                <w:noProof/>
                <w:color w:val="4C4747"/>
                <w:sz w:val="18"/>
                <w:szCs w:val="18"/>
                <w:lang w:val="es-ES"/>
              </w:rPr>
            </w:pPr>
            <w:r w:rsidRPr="000C70CE">
              <w:rPr>
                <w:rFonts w:ascii="Times New Roman" w:hAnsi="Times New Roman"/>
                <w:noProof/>
                <w:color w:val="4C4747"/>
                <w:sz w:val="18"/>
                <w:szCs w:val="18"/>
                <w:lang w:val="es-ES"/>
              </w:rPr>
              <w:t>RD$ -</w:t>
            </w:r>
          </w:p>
        </w:tc>
        <w:tc>
          <w:tcPr>
            <w:tcW w:w="0" w:type="auto"/>
            <w:vAlign w:val="center"/>
          </w:tcPr>
          <w:p w14:paraId="1BAB8A3B" w14:textId="7558BD46" w:rsidR="004B6E71" w:rsidRPr="000C70CE" w:rsidRDefault="004B6E71" w:rsidP="00AB659C">
            <w:pPr>
              <w:spacing w:line="360" w:lineRule="auto"/>
              <w:jc w:val="center"/>
              <w:rPr>
                <w:noProof/>
                <w:color w:val="4C4747"/>
                <w:sz w:val="18"/>
                <w:szCs w:val="18"/>
                <w:lang w:val="es-ES"/>
              </w:rPr>
            </w:pPr>
            <w:r w:rsidRPr="000C70CE">
              <w:rPr>
                <w:rFonts w:ascii="Times New Roman" w:hAnsi="Times New Roman"/>
                <w:noProof/>
                <w:color w:val="4C4747"/>
                <w:sz w:val="18"/>
                <w:szCs w:val="18"/>
                <w:lang w:val="es-ES"/>
              </w:rPr>
              <w:t xml:space="preserve">RD$ </w:t>
            </w:r>
            <w:r w:rsidR="00AB659C">
              <w:rPr>
                <w:rFonts w:ascii="Times New Roman" w:hAnsi="Times New Roman"/>
                <w:noProof/>
                <w:color w:val="4C4747"/>
                <w:sz w:val="18"/>
                <w:szCs w:val="18"/>
                <w:lang w:val="es-ES"/>
              </w:rPr>
              <w:t>4.437.129,98</w:t>
            </w:r>
          </w:p>
        </w:tc>
        <w:tc>
          <w:tcPr>
            <w:tcW w:w="0" w:type="auto"/>
            <w:vAlign w:val="center"/>
          </w:tcPr>
          <w:p w14:paraId="1EE2BF32" w14:textId="6CD4876F" w:rsidR="004B6E71" w:rsidRPr="000C70CE" w:rsidRDefault="004B6E71" w:rsidP="004B6E71">
            <w:pPr>
              <w:spacing w:line="360" w:lineRule="auto"/>
              <w:jc w:val="center"/>
              <w:rPr>
                <w:rFonts w:ascii="Times New Roman" w:hAnsi="Times New Roman"/>
                <w:noProof/>
                <w:color w:val="4C4747"/>
                <w:sz w:val="18"/>
                <w:szCs w:val="18"/>
                <w:lang w:val="es-ES"/>
              </w:rPr>
            </w:pPr>
            <w:r w:rsidRPr="000C70CE">
              <w:rPr>
                <w:rFonts w:ascii="Times New Roman" w:hAnsi="Times New Roman"/>
                <w:noProof/>
                <w:color w:val="4C4747"/>
                <w:sz w:val="18"/>
                <w:szCs w:val="18"/>
                <w:lang w:val="es-ES"/>
              </w:rPr>
              <w:t>RD$ -</w:t>
            </w:r>
          </w:p>
        </w:tc>
        <w:tc>
          <w:tcPr>
            <w:tcW w:w="0" w:type="auto"/>
            <w:vAlign w:val="center"/>
          </w:tcPr>
          <w:p w14:paraId="7BCD98C2" w14:textId="590CB7D3" w:rsidR="004B6E71" w:rsidRPr="000C70CE" w:rsidRDefault="004B6E71" w:rsidP="004B6E71">
            <w:pPr>
              <w:spacing w:line="360" w:lineRule="auto"/>
              <w:jc w:val="center"/>
              <w:rPr>
                <w:rFonts w:ascii="Times New Roman" w:hAnsi="Times New Roman"/>
                <w:noProof/>
                <w:color w:val="4C4747"/>
                <w:sz w:val="18"/>
                <w:szCs w:val="18"/>
                <w:lang w:val="es-ES"/>
              </w:rPr>
            </w:pPr>
            <w:r w:rsidRPr="000C70CE">
              <w:rPr>
                <w:rFonts w:ascii="Times New Roman" w:hAnsi="Times New Roman"/>
                <w:noProof/>
                <w:color w:val="4C4747"/>
                <w:sz w:val="18"/>
                <w:szCs w:val="18"/>
                <w:lang w:val="es-ES"/>
              </w:rPr>
              <w:t>RD$ -</w:t>
            </w:r>
          </w:p>
        </w:tc>
        <w:tc>
          <w:tcPr>
            <w:tcW w:w="0" w:type="auto"/>
            <w:vAlign w:val="center"/>
          </w:tcPr>
          <w:p w14:paraId="196A4224" w14:textId="319B0FD3" w:rsidR="004B6E71" w:rsidRPr="000C70CE" w:rsidRDefault="004B6E71" w:rsidP="00AB659C">
            <w:pPr>
              <w:spacing w:line="360" w:lineRule="auto"/>
              <w:jc w:val="center"/>
              <w:rPr>
                <w:noProof/>
                <w:color w:val="4C4747"/>
                <w:sz w:val="18"/>
                <w:szCs w:val="18"/>
                <w:lang w:val="es-ES"/>
              </w:rPr>
            </w:pPr>
            <w:r w:rsidRPr="000C70CE">
              <w:rPr>
                <w:rFonts w:ascii="Times New Roman" w:hAnsi="Times New Roman"/>
                <w:noProof/>
                <w:color w:val="4C4747"/>
                <w:sz w:val="18"/>
                <w:szCs w:val="18"/>
                <w:lang w:val="es-ES"/>
              </w:rPr>
              <w:t xml:space="preserve">RD$ </w:t>
            </w:r>
            <w:r w:rsidR="00AB659C">
              <w:rPr>
                <w:rFonts w:ascii="Times New Roman" w:hAnsi="Times New Roman"/>
                <w:noProof/>
                <w:color w:val="4C4747"/>
                <w:sz w:val="18"/>
                <w:szCs w:val="18"/>
                <w:lang w:val="es-ES"/>
              </w:rPr>
              <w:t>7.986.833,97</w:t>
            </w:r>
          </w:p>
        </w:tc>
        <w:tc>
          <w:tcPr>
            <w:tcW w:w="0" w:type="auto"/>
            <w:vAlign w:val="center"/>
          </w:tcPr>
          <w:p w14:paraId="1C7815B4" w14:textId="3BE9B0D7" w:rsidR="004B6E71" w:rsidRPr="000C70CE" w:rsidRDefault="004B6E71" w:rsidP="004B6E71">
            <w:pPr>
              <w:spacing w:line="360" w:lineRule="auto"/>
              <w:jc w:val="center"/>
              <w:rPr>
                <w:noProof/>
                <w:color w:val="4C4747"/>
                <w:sz w:val="18"/>
                <w:szCs w:val="18"/>
                <w:lang w:val="es-ES"/>
              </w:rPr>
            </w:pPr>
            <w:r w:rsidRPr="000C70CE">
              <w:rPr>
                <w:rFonts w:ascii="Times New Roman" w:hAnsi="Times New Roman"/>
                <w:noProof/>
                <w:color w:val="4C4747"/>
                <w:sz w:val="18"/>
                <w:szCs w:val="18"/>
                <w:lang w:val="es-ES"/>
              </w:rPr>
              <w:t>RD$ -</w:t>
            </w:r>
          </w:p>
        </w:tc>
        <w:tc>
          <w:tcPr>
            <w:tcW w:w="0" w:type="auto"/>
            <w:vAlign w:val="center"/>
          </w:tcPr>
          <w:p w14:paraId="45E55DD3" w14:textId="0BA13CAD" w:rsidR="004B6E71" w:rsidRPr="000C70CE" w:rsidRDefault="004B6E71" w:rsidP="004B6E71">
            <w:pPr>
              <w:spacing w:line="360" w:lineRule="auto"/>
              <w:jc w:val="center"/>
              <w:rPr>
                <w:noProof/>
                <w:color w:val="4C4747"/>
                <w:sz w:val="18"/>
                <w:szCs w:val="18"/>
                <w:lang w:val="es-ES"/>
              </w:rPr>
            </w:pPr>
            <w:r w:rsidRPr="000C70CE">
              <w:rPr>
                <w:rFonts w:ascii="Times New Roman" w:hAnsi="Times New Roman"/>
                <w:noProof/>
                <w:color w:val="4C4747"/>
                <w:sz w:val="18"/>
                <w:szCs w:val="18"/>
                <w:lang w:val="es-ES"/>
              </w:rPr>
              <w:t>RD$ -</w:t>
            </w:r>
          </w:p>
        </w:tc>
        <w:tc>
          <w:tcPr>
            <w:tcW w:w="0" w:type="auto"/>
            <w:vAlign w:val="center"/>
          </w:tcPr>
          <w:p w14:paraId="0B4D53C7" w14:textId="77AE3892" w:rsidR="004B6E71" w:rsidRPr="000C70CE" w:rsidRDefault="004B6E71" w:rsidP="00AB659C">
            <w:pPr>
              <w:spacing w:line="360" w:lineRule="auto"/>
              <w:jc w:val="center"/>
              <w:rPr>
                <w:noProof/>
                <w:color w:val="4C4747"/>
                <w:sz w:val="18"/>
                <w:szCs w:val="18"/>
                <w:lang w:val="es-ES"/>
              </w:rPr>
            </w:pPr>
            <w:r w:rsidRPr="000C70CE">
              <w:rPr>
                <w:rFonts w:ascii="Times New Roman" w:hAnsi="Times New Roman"/>
                <w:noProof/>
                <w:color w:val="4C4747"/>
                <w:sz w:val="18"/>
                <w:szCs w:val="18"/>
                <w:lang w:val="es-ES"/>
              </w:rPr>
              <w:t xml:space="preserve">RD$ </w:t>
            </w:r>
            <w:r w:rsidR="00AB659C">
              <w:rPr>
                <w:rFonts w:ascii="Times New Roman" w:hAnsi="Times New Roman"/>
                <w:noProof/>
                <w:color w:val="4C4747"/>
                <w:sz w:val="18"/>
                <w:szCs w:val="18"/>
                <w:lang w:val="es-ES"/>
              </w:rPr>
              <w:t>10.649.111,96</w:t>
            </w:r>
          </w:p>
        </w:tc>
        <w:tc>
          <w:tcPr>
            <w:tcW w:w="0" w:type="auto"/>
            <w:vAlign w:val="center"/>
          </w:tcPr>
          <w:p w14:paraId="3093B0E4" w14:textId="3B295F03" w:rsidR="004B6E71" w:rsidRPr="000C70CE" w:rsidRDefault="004B6E71" w:rsidP="004B6E71">
            <w:pPr>
              <w:spacing w:line="360" w:lineRule="auto"/>
              <w:jc w:val="center"/>
              <w:rPr>
                <w:noProof/>
                <w:color w:val="4C4747"/>
                <w:sz w:val="18"/>
                <w:szCs w:val="18"/>
                <w:lang w:val="es-ES"/>
              </w:rPr>
            </w:pPr>
            <w:r w:rsidRPr="000C70CE">
              <w:rPr>
                <w:rFonts w:ascii="Times New Roman" w:hAnsi="Times New Roman"/>
                <w:noProof/>
                <w:color w:val="4C4747"/>
                <w:sz w:val="18"/>
                <w:szCs w:val="18"/>
                <w:lang w:val="es-ES"/>
              </w:rPr>
              <w:t>RD$ -</w:t>
            </w:r>
          </w:p>
        </w:tc>
        <w:tc>
          <w:tcPr>
            <w:tcW w:w="0" w:type="auto"/>
            <w:vAlign w:val="center"/>
          </w:tcPr>
          <w:p w14:paraId="2CF5EC20" w14:textId="00E67195" w:rsidR="004B6E71" w:rsidRPr="000C70CE" w:rsidRDefault="004B6E71" w:rsidP="00AB659C">
            <w:pPr>
              <w:spacing w:line="360" w:lineRule="auto"/>
              <w:jc w:val="center"/>
              <w:rPr>
                <w:noProof/>
                <w:color w:val="4C4747"/>
                <w:sz w:val="18"/>
                <w:szCs w:val="18"/>
                <w:lang w:val="es-ES"/>
              </w:rPr>
            </w:pPr>
            <w:r w:rsidRPr="000C70CE">
              <w:rPr>
                <w:rFonts w:ascii="Times New Roman" w:hAnsi="Times New Roman"/>
                <w:noProof/>
                <w:color w:val="4C4747"/>
                <w:sz w:val="18"/>
                <w:szCs w:val="18"/>
                <w:lang w:val="es-ES"/>
              </w:rPr>
              <w:t xml:space="preserve">RD$ </w:t>
            </w:r>
            <w:r w:rsidR="00AB659C">
              <w:rPr>
                <w:rFonts w:ascii="Times New Roman" w:hAnsi="Times New Roman"/>
                <w:noProof/>
                <w:color w:val="4C4747"/>
                <w:sz w:val="18"/>
                <w:szCs w:val="18"/>
                <w:lang w:val="es-ES"/>
              </w:rPr>
              <w:t>6.507.790,64</w:t>
            </w:r>
          </w:p>
        </w:tc>
        <w:tc>
          <w:tcPr>
            <w:tcW w:w="0" w:type="auto"/>
            <w:vAlign w:val="center"/>
          </w:tcPr>
          <w:p w14:paraId="71706489" w14:textId="5F4229DE" w:rsidR="004B6E71" w:rsidRPr="000C70CE" w:rsidRDefault="005D4A8A" w:rsidP="004B6E71">
            <w:pPr>
              <w:spacing w:line="360" w:lineRule="auto"/>
              <w:jc w:val="center"/>
              <w:rPr>
                <w:noProof/>
                <w:color w:val="4C4747"/>
                <w:sz w:val="18"/>
                <w:szCs w:val="18"/>
                <w:lang w:val="es-ES"/>
              </w:rPr>
            </w:pPr>
            <w:r>
              <w:rPr>
                <w:rFonts w:ascii="Times New Roman" w:hAnsi="Times New Roman"/>
                <w:noProof/>
                <w:color w:val="4C4747"/>
                <w:sz w:val="18"/>
                <w:szCs w:val="18"/>
                <w:lang w:val="es-ES"/>
              </w:rPr>
              <w:t>RD$ 2.000.000,00</w:t>
            </w:r>
          </w:p>
        </w:tc>
        <w:tc>
          <w:tcPr>
            <w:tcW w:w="0" w:type="auto"/>
            <w:vAlign w:val="center"/>
          </w:tcPr>
          <w:p w14:paraId="7FCDBE99" w14:textId="52EA03E8" w:rsidR="004B6E71" w:rsidRPr="000C70CE" w:rsidRDefault="004B6E71" w:rsidP="00AB659C">
            <w:pPr>
              <w:spacing w:line="360" w:lineRule="auto"/>
              <w:jc w:val="center"/>
              <w:rPr>
                <w:noProof/>
                <w:color w:val="4C4747"/>
                <w:sz w:val="18"/>
                <w:szCs w:val="18"/>
                <w:lang w:val="es-ES"/>
              </w:rPr>
            </w:pPr>
            <w:r w:rsidRPr="000C70CE">
              <w:rPr>
                <w:rFonts w:ascii="Times New Roman" w:hAnsi="Times New Roman"/>
                <w:noProof/>
                <w:color w:val="4C4747"/>
                <w:sz w:val="18"/>
                <w:szCs w:val="18"/>
                <w:lang w:val="es-ES"/>
              </w:rPr>
              <w:t xml:space="preserve">RD$ </w:t>
            </w:r>
            <w:r w:rsidR="005D4A8A">
              <w:rPr>
                <w:rFonts w:ascii="Times New Roman" w:hAnsi="Times New Roman"/>
                <w:noProof/>
                <w:color w:val="4C4747"/>
                <w:sz w:val="18"/>
                <w:szCs w:val="18"/>
                <w:lang w:val="es-ES"/>
              </w:rPr>
              <w:t>31</w:t>
            </w:r>
            <w:r w:rsidR="00AB659C">
              <w:rPr>
                <w:rFonts w:ascii="Times New Roman" w:hAnsi="Times New Roman"/>
                <w:noProof/>
                <w:color w:val="4C4747"/>
                <w:sz w:val="18"/>
                <w:szCs w:val="18"/>
                <w:lang w:val="es-ES"/>
              </w:rPr>
              <w:t>.580.866,56</w:t>
            </w:r>
          </w:p>
        </w:tc>
      </w:tr>
      <w:tr w:rsidR="001576FC" w:rsidRPr="003625B7" w14:paraId="62AD78AD" w14:textId="77777777" w:rsidTr="004B6E71">
        <w:trPr>
          <w:jc w:val="center"/>
        </w:trPr>
        <w:tc>
          <w:tcPr>
            <w:tcW w:w="0" w:type="auto"/>
            <w:vAlign w:val="center"/>
          </w:tcPr>
          <w:p w14:paraId="138BBE44" w14:textId="3212F9C2" w:rsidR="004B6E71" w:rsidRPr="00C0584B" w:rsidRDefault="004B6E71" w:rsidP="004B6E71">
            <w:pPr>
              <w:spacing w:line="360" w:lineRule="auto"/>
              <w:jc w:val="center"/>
              <w:rPr>
                <w:noProof/>
                <w:color w:val="4C4747"/>
                <w:sz w:val="18"/>
                <w:szCs w:val="18"/>
                <w:lang w:val="es-ES"/>
              </w:rPr>
            </w:pPr>
            <w:r w:rsidRPr="00C0584B">
              <w:rPr>
                <w:noProof/>
                <w:color w:val="4C4747"/>
                <w:sz w:val="18"/>
                <w:szCs w:val="18"/>
                <w:lang w:val="es-ES"/>
              </w:rPr>
              <w:t>Facilitadores tecnológicos capacitados</w:t>
            </w:r>
          </w:p>
        </w:tc>
        <w:tc>
          <w:tcPr>
            <w:tcW w:w="0" w:type="auto"/>
            <w:vAlign w:val="center"/>
          </w:tcPr>
          <w:p w14:paraId="730EE814" w14:textId="3E58221A" w:rsidR="004B6E71" w:rsidRPr="00C0584B" w:rsidRDefault="004B6E71" w:rsidP="004B6E71">
            <w:pPr>
              <w:spacing w:line="360" w:lineRule="auto"/>
              <w:jc w:val="center"/>
              <w:rPr>
                <w:noProof/>
                <w:color w:val="4C4747"/>
                <w:sz w:val="18"/>
                <w:szCs w:val="18"/>
                <w:lang w:val="es-ES"/>
              </w:rPr>
            </w:pPr>
            <w:r w:rsidRPr="00C0584B">
              <w:rPr>
                <w:noProof/>
                <w:color w:val="4C4747"/>
                <w:sz w:val="18"/>
                <w:szCs w:val="18"/>
                <w:lang w:val="es-ES"/>
              </w:rPr>
              <w:t>-</w:t>
            </w:r>
          </w:p>
        </w:tc>
        <w:tc>
          <w:tcPr>
            <w:tcW w:w="0" w:type="auto"/>
            <w:vAlign w:val="center"/>
          </w:tcPr>
          <w:p w14:paraId="1DEA3C02" w14:textId="40B54ACA" w:rsidR="004B6E71" w:rsidRPr="00C0584B" w:rsidRDefault="004B6E71" w:rsidP="004B6E71">
            <w:pPr>
              <w:spacing w:line="360" w:lineRule="auto"/>
              <w:jc w:val="center"/>
              <w:rPr>
                <w:noProof/>
                <w:color w:val="4C4747"/>
                <w:sz w:val="18"/>
                <w:szCs w:val="18"/>
                <w:lang w:val="es-ES"/>
              </w:rPr>
            </w:pPr>
            <w:r w:rsidRPr="00C0584B">
              <w:rPr>
                <w:noProof/>
                <w:color w:val="4C4747"/>
                <w:sz w:val="18"/>
                <w:szCs w:val="18"/>
                <w:lang w:val="es-ES"/>
              </w:rPr>
              <w:t>52</w:t>
            </w:r>
          </w:p>
        </w:tc>
        <w:tc>
          <w:tcPr>
            <w:tcW w:w="0" w:type="auto"/>
            <w:vAlign w:val="center"/>
          </w:tcPr>
          <w:p w14:paraId="3E0CCC34" w14:textId="1C907E67" w:rsidR="004B6E71" w:rsidRPr="00C0584B" w:rsidRDefault="004B6E71" w:rsidP="004B6E71">
            <w:pPr>
              <w:spacing w:line="360" w:lineRule="auto"/>
              <w:jc w:val="center"/>
              <w:rPr>
                <w:noProof/>
                <w:color w:val="4C4747"/>
                <w:sz w:val="18"/>
                <w:szCs w:val="18"/>
                <w:lang w:val="es-ES"/>
              </w:rPr>
            </w:pPr>
            <w:r w:rsidRPr="00C0584B">
              <w:rPr>
                <w:noProof/>
                <w:color w:val="4C4747"/>
                <w:sz w:val="18"/>
                <w:szCs w:val="18"/>
                <w:lang w:val="es-ES"/>
              </w:rPr>
              <w:t>90</w:t>
            </w:r>
          </w:p>
        </w:tc>
        <w:tc>
          <w:tcPr>
            <w:tcW w:w="0" w:type="auto"/>
            <w:vAlign w:val="center"/>
          </w:tcPr>
          <w:p w14:paraId="0C02B891" w14:textId="47D06177" w:rsidR="004B6E71" w:rsidRPr="00C0584B" w:rsidRDefault="004B6E71" w:rsidP="004B6E71">
            <w:pPr>
              <w:spacing w:line="360" w:lineRule="auto"/>
              <w:jc w:val="center"/>
              <w:rPr>
                <w:noProof/>
                <w:color w:val="4C4747"/>
                <w:sz w:val="18"/>
                <w:szCs w:val="18"/>
                <w:lang w:val="es-ES"/>
              </w:rPr>
            </w:pPr>
            <w:r w:rsidRPr="00C0584B">
              <w:rPr>
                <w:noProof/>
                <w:color w:val="4C4747"/>
                <w:sz w:val="18"/>
                <w:szCs w:val="18"/>
                <w:lang w:val="es-ES"/>
              </w:rPr>
              <w:t>-</w:t>
            </w:r>
          </w:p>
        </w:tc>
        <w:tc>
          <w:tcPr>
            <w:tcW w:w="0" w:type="auto"/>
            <w:vAlign w:val="center"/>
          </w:tcPr>
          <w:p w14:paraId="5F6F45B3" w14:textId="1A11126D" w:rsidR="004B6E71" w:rsidRPr="00C0584B" w:rsidRDefault="004B6E71" w:rsidP="004B6E71">
            <w:pPr>
              <w:spacing w:line="360" w:lineRule="auto"/>
              <w:jc w:val="center"/>
              <w:rPr>
                <w:noProof/>
                <w:color w:val="4C4747"/>
                <w:sz w:val="18"/>
                <w:szCs w:val="18"/>
                <w:lang w:val="es-ES"/>
              </w:rPr>
            </w:pPr>
            <w:r w:rsidRPr="00C0584B">
              <w:rPr>
                <w:noProof/>
                <w:color w:val="4C4747"/>
                <w:sz w:val="18"/>
                <w:szCs w:val="18"/>
                <w:lang w:val="es-ES"/>
              </w:rPr>
              <w:t>45</w:t>
            </w:r>
          </w:p>
        </w:tc>
        <w:tc>
          <w:tcPr>
            <w:tcW w:w="0" w:type="auto"/>
            <w:vAlign w:val="center"/>
          </w:tcPr>
          <w:p w14:paraId="4AD1D89E" w14:textId="24E06593" w:rsidR="004B6E71" w:rsidRPr="00C0584B" w:rsidRDefault="004B6E71" w:rsidP="004B6E71">
            <w:pPr>
              <w:spacing w:line="360" w:lineRule="auto"/>
              <w:jc w:val="center"/>
              <w:rPr>
                <w:noProof/>
                <w:color w:val="4C4747"/>
                <w:sz w:val="18"/>
                <w:szCs w:val="18"/>
                <w:lang w:val="es-ES"/>
              </w:rPr>
            </w:pPr>
            <w:r w:rsidRPr="00C0584B">
              <w:rPr>
                <w:noProof/>
                <w:color w:val="4C4747"/>
                <w:sz w:val="18"/>
                <w:szCs w:val="18"/>
                <w:lang w:val="es-ES"/>
              </w:rPr>
              <w:t>-</w:t>
            </w:r>
          </w:p>
        </w:tc>
        <w:tc>
          <w:tcPr>
            <w:tcW w:w="0" w:type="auto"/>
            <w:vAlign w:val="center"/>
          </w:tcPr>
          <w:p w14:paraId="6F6FF126" w14:textId="1ED41B3D" w:rsidR="004B6E71" w:rsidRPr="00C0584B" w:rsidRDefault="004B6E71" w:rsidP="004B6E71">
            <w:pPr>
              <w:spacing w:line="360" w:lineRule="auto"/>
              <w:jc w:val="center"/>
              <w:rPr>
                <w:noProof/>
                <w:color w:val="4C4747"/>
                <w:sz w:val="18"/>
                <w:szCs w:val="18"/>
                <w:lang w:val="es-ES"/>
              </w:rPr>
            </w:pPr>
            <w:r w:rsidRPr="00C0584B">
              <w:rPr>
                <w:noProof/>
                <w:color w:val="4C4747"/>
                <w:sz w:val="18"/>
                <w:szCs w:val="18"/>
                <w:lang w:val="es-ES"/>
              </w:rPr>
              <w:t>60</w:t>
            </w:r>
          </w:p>
        </w:tc>
        <w:tc>
          <w:tcPr>
            <w:tcW w:w="0" w:type="auto"/>
            <w:vAlign w:val="center"/>
          </w:tcPr>
          <w:p w14:paraId="34833125" w14:textId="6D264D25" w:rsidR="004B6E71" w:rsidRPr="00C0584B" w:rsidRDefault="004B6E71" w:rsidP="004B6E71">
            <w:pPr>
              <w:spacing w:line="360" w:lineRule="auto"/>
              <w:jc w:val="center"/>
              <w:rPr>
                <w:noProof/>
                <w:color w:val="4C4747"/>
                <w:sz w:val="18"/>
                <w:szCs w:val="18"/>
                <w:lang w:val="es-ES"/>
              </w:rPr>
            </w:pPr>
            <w:r w:rsidRPr="00C0584B">
              <w:rPr>
                <w:noProof/>
                <w:color w:val="4C4747"/>
                <w:sz w:val="18"/>
                <w:szCs w:val="18"/>
                <w:lang w:val="es-ES"/>
              </w:rPr>
              <w:t>35</w:t>
            </w:r>
          </w:p>
        </w:tc>
        <w:tc>
          <w:tcPr>
            <w:tcW w:w="0" w:type="auto"/>
            <w:vAlign w:val="center"/>
          </w:tcPr>
          <w:p w14:paraId="2801397A" w14:textId="6DE366D6" w:rsidR="004B6E71" w:rsidRPr="00C0584B" w:rsidRDefault="004B6E71" w:rsidP="004B6E71">
            <w:pPr>
              <w:spacing w:line="360" w:lineRule="auto"/>
              <w:jc w:val="center"/>
              <w:rPr>
                <w:noProof/>
                <w:color w:val="4C4747"/>
                <w:sz w:val="18"/>
                <w:szCs w:val="18"/>
                <w:lang w:val="es-ES"/>
              </w:rPr>
            </w:pPr>
            <w:r w:rsidRPr="00C0584B">
              <w:rPr>
                <w:noProof/>
                <w:color w:val="4C4747"/>
                <w:sz w:val="18"/>
                <w:szCs w:val="18"/>
                <w:lang w:val="es-ES"/>
              </w:rPr>
              <w:t>40</w:t>
            </w:r>
          </w:p>
        </w:tc>
        <w:tc>
          <w:tcPr>
            <w:tcW w:w="0" w:type="auto"/>
            <w:vAlign w:val="center"/>
          </w:tcPr>
          <w:p w14:paraId="5206B969" w14:textId="4970AB63" w:rsidR="004B6E71" w:rsidRPr="00C0584B" w:rsidRDefault="004B6E71" w:rsidP="004B6E71">
            <w:pPr>
              <w:spacing w:line="360" w:lineRule="auto"/>
              <w:jc w:val="center"/>
              <w:rPr>
                <w:noProof/>
                <w:color w:val="4C4747"/>
                <w:sz w:val="18"/>
                <w:szCs w:val="18"/>
                <w:lang w:val="es-ES"/>
              </w:rPr>
            </w:pPr>
            <w:r w:rsidRPr="00C0584B">
              <w:rPr>
                <w:noProof/>
                <w:color w:val="4C4747"/>
                <w:sz w:val="18"/>
                <w:szCs w:val="18"/>
                <w:lang w:val="es-ES"/>
              </w:rPr>
              <w:t>24</w:t>
            </w:r>
          </w:p>
        </w:tc>
        <w:tc>
          <w:tcPr>
            <w:tcW w:w="0" w:type="auto"/>
            <w:vAlign w:val="center"/>
          </w:tcPr>
          <w:p w14:paraId="6703E4E8" w14:textId="527C83E6" w:rsidR="004B6E71" w:rsidRPr="00C0584B" w:rsidRDefault="004B6E71" w:rsidP="004B6E71">
            <w:pPr>
              <w:spacing w:line="360" w:lineRule="auto"/>
              <w:jc w:val="center"/>
              <w:rPr>
                <w:noProof/>
                <w:color w:val="4C4747"/>
                <w:sz w:val="18"/>
                <w:szCs w:val="18"/>
                <w:lang w:val="es-ES"/>
              </w:rPr>
            </w:pPr>
            <w:r w:rsidRPr="00C0584B">
              <w:rPr>
                <w:noProof/>
                <w:color w:val="4C4747"/>
                <w:sz w:val="18"/>
                <w:szCs w:val="18"/>
                <w:lang w:val="es-ES"/>
              </w:rPr>
              <w:t>25</w:t>
            </w:r>
          </w:p>
        </w:tc>
        <w:tc>
          <w:tcPr>
            <w:tcW w:w="0" w:type="auto"/>
            <w:vAlign w:val="center"/>
          </w:tcPr>
          <w:p w14:paraId="1B718A79" w14:textId="10802E04" w:rsidR="004B6E71" w:rsidRPr="00C0584B" w:rsidRDefault="004B6E71" w:rsidP="004B6E71">
            <w:pPr>
              <w:spacing w:line="360" w:lineRule="auto"/>
              <w:jc w:val="center"/>
              <w:rPr>
                <w:noProof/>
                <w:color w:val="4C4747"/>
                <w:sz w:val="18"/>
                <w:szCs w:val="18"/>
                <w:lang w:val="es-ES"/>
              </w:rPr>
            </w:pPr>
            <w:r w:rsidRPr="00C0584B">
              <w:rPr>
                <w:noProof/>
                <w:color w:val="4C4747"/>
                <w:sz w:val="18"/>
                <w:szCs w:val="18"/>
                <w:lang w:val="es-ES"/>
              </w:rPr>
              <w:t>-</w:t>
            </w:r>
          </w:p>
        </w:tc>
        <w:tc>
          <w:tcPr>
            <w:tcW w:w="0" w:type="auto"/>
            <w:vAlign w:val="center"/>
          </w:tcPr>
          <w:p w14:paraId="6DDA16E6" w14:textId="344E11F0" w:rsidR="004B6E71" w:rsidRPr="00C0584B" w:rsidRDefault="004B6E71" w:rsidP="004B6E71">
            <w:pPr>
              <w:spacing w:line="360" w:lineRule="auto"/>
              <w:jc w:val="center"/>
              <w:rPr>
                <w:noProof/>
                <w:color w:val="4C4747"/>
                <w:sz w:val="18"/>
                <w:szCs w:val="18"/>
                <w:lang w:val="es-ES"/>
              </w:rPr>
            </w:pPr>
            <w:r w:rsidRPr="00C0584B">
              <w:rPr>
                <w:noProof/>
                <w:color w:val="4C4747"/>
                <w:sz w:val="18"/>
                <w:szCs w:val="18"/>
                <w:lang w:val="es-ES"/>
              </w:rPr>
              <w:t>371</w:t>
            </w:r>
          </w:p>
        </w:tc>
      </w:tr>
      <w:tr w:rsidR="001576FC" w:rsidRPr="003625B7" w14:paraId="468B8184" w14:textId="77777777" w:rsidTr="00C0584B">
        <w:trPr>
          <w:trHeight w:val="1118"/>
          <w:jc w:val="center"/>
        </w:trPr>
        <w:tc>
          <w:tcPr>
            <w:tcW w:w="0" w:type="auto"/>
            <w:vAlign w:val="center"/>
          </w:tcPr>
          <w:p w14:paraId="11E337B5" w14:textId="06563579" w:rsidR="00C0584B" w:rsidRPr="00C0584B" w:rsidRDefault="00C0584B" w:rsidP="00C0584B">
            <w:pPr>
              <w:spacing w:line="360" w:lineRule="auto"/>
              <w:jc w:val="center"/>
              <w:rPr>
                <w:noProof/>
                <w:color w:val="4C4747"/>
                <w:sz w:val="18"/>
                <w:szCs w:val="18"/>
                <w:lang w:val="es-ES"/>
              </w:rPr>
            </w:pPr>
            <w:r w:rsidRPr="00C0584B">
              <w:rPr>
                <w:rFonts w:ascii="Times New Roman" w:hAnsi="Times New Roman"/>
                <w:noProof/>
                <w:color w:val="4C4747"/>
                <w:sz w:val="18"/>
                <w:szCs w:val="18"/>
                <w:lang w:val="es-ES"/>
              </w:rPr>
              <w:lastRenderedPageBreak/>
              <w:t>Inversión</w:t>
            </w:r>
          </w:p>
        </w:tc>
        <w:tc>
          <w:tcPr>
            <w:tcW w:w="0" w:type="auto"/>
            <w:vAlign w:val="center"/>
          </w:tcPr>
          <w:p w14:paraId="54DCC7C9" w14:textId="33B92D2E" w:rsidR="00C0584B" w:rsidRPr="00C0584B" w:rsidRDefault="00C0584B" w:rsidP="00C0584B">
            <w:pPr>
              <w:spacing w:line="360" w:lineRule="auto"/>
              <w:jc w:val="center"/>
              <w:rPr>
                <w:rFonts w:ascii="Times New Roman" w:hAnsi="Times New Roman"/>
                <w:noProof/>
                <w:color w:val="4C4747"/>
                <w:sz w:val="18"/>
                <w:szCs w:val="18"/>
                <w:lang w:val="es-ES"/>
              </w:rPr>
            </w:pPr>
            <w:r w:rsidRPr="00C0584B">
              <w:rPr>
                <w:rFonts w:ascii="Times New Roman" w:hAnsi="Times New Roman"/>
                <w:noProof/>
                <w:color w:val="4C4747"/>
                <w:sz w:val="18"/>
                <w:szCs w:val="18"/>
                <w:lang w:val="es-ES"/>
              </w:rPr>
              <w:t>RD$ -</w:t>
            </w:r>
          </w:p>
        </w:tc>
        <w:tc>
          <w:tcPr>
            <w:tcW w:w="0" w:type="auto"/>
            <w:vAlign w:val="center"/>
          </w:tcPr>
          <w:p w14:paraId="34E94A3A" w14:textId="756EC41A" w:rsidR="00C0584B" w:rsidRPr="00C0584B" w:rsidRDefault="00C0584B" w:rsidP="00C0584B">
            <w:pPr>
              <w:spacing w:line="360" w:lineRule="auto"/>
              <w:jc w:val="center"/>
              <w:rPr>
                <w:noProof/>
                <w:color w:val="4C4747"/>
                <w:sz w:val="18"/>
                <w:szCs w:val="18"/>
                <w:lang w:val="es-ES"/>
              </w:rPr>
            </w:pPr>
            <w:r w:rsidRPr="00C0584B">
              <w:rPr>
                <w:rFonts w:ascii="Times New Roman" w:hAnsi="Times New Roman"/>
                <w:noProof/>
                <w:color w:val="4C4747"/>
                <w:sz w:val="18"/>
                <w:szCs w:val="18"/>
                <w:lang w:val="es-ES"/>
              </w:rPr>
              <w:t>RD$ 234.375,00</w:t>
            </w:r>
          </w:p>
        </w:tc>
        <w:tc>
          <w:tcPr>
            <w:tcW w:w="0" w:type="auto"/>
            <w:vAlign w:val="center"/>
          </w:tcPr>
          <w:p w14:paraId="74D17599" w14:textId="522F837B" w:rsidR="00C0584B" w:rsidRPr="00C0584B" w:rsidRDefault="00C0584B" w:rsidP="00C0584B">
            <w:pPr>
              <w:spacing w:line="360" w:lineRule="auto"/>
              <w:jc w:val="center"/>
              <w:rPr>
                <w:noProof/>
                <w:color w:val="4C4747"/>
                <w:sz w:val="18"/>
                <w:szCs w:val="18"/>
                <w:lang w:val="es-ES"/>
              </w:rPr>
            </w:pPr>
            <w:r w:rsidRPr="00C0584B">
              <w:rPr>
                <w:rFonts w:ascii="Times New Roman" w:hAnsi="Times New Roman"/>
                <w:noProof/>
                <w:color w:val="4C4747"/>
                <w:sz w:val="18"/>
                <w:szCs w:val="18"/>
                <w:lang w:val="es-ES"/>
              </w:rPr>
              <w:t>RD$ 234.375,00</w:t>
            </w:r>
          </w:p>
        </w:tc>
        <w:tc>
          <w:tcPr>
            <w:tcW w:w="0" w:type="auto"/>
            <w:vAlign w:val="center"/>
          </w:tcPr>
          <w:p w14:paraId="22996951" w14:textId="0CA1D88C" w:rsidR="00C0584B" w:rsidRPr="00C0584B" w:rsidRDefault="00C0584B" w:rsidP="00C0584B">
            <w:pPr>
              <w:spacing w:line="360" w:lineRule="auto"/>
              <w:jc w:val="center"/>
              <w:rPr>
                <w:noProof/>
                <w:color w:val="4C4747"/>
                <w:sz w:val="18"/>
                <w:szCs w:val="18"/>
                <w:lang w:val="es-ES"/>
              </w:rPr>
            </w:pPr>
            <w:r w:rsidRPr="00C0584B">
              <w:rPr>
                <w:rFonts w:ascii="Times New Roman" w:hAnsi="Times New Roman"/>
                <w:noProof/>
                <w:color w:val="4C4747"/>
                <w:sz w:val="18"/>
                <w:szCs w:val="18"/>
                <w:lang w:val="es-ES"/>
              </w:rPr>
              <w:t>RD$ -</w:t>
            </w:r>
          </w:p>
        </w:tc>
        <w:tc>
          <w:tcPr>
            <w:tcW w:w="0" w:type="auto"/>
            <w:vAlign w:val="center"/>
          </w:tcPr>
          <w:p w14:paraId="726A1047" w14:textId="5F593EDD" w:rsidR="00C0584B" w:rsidRPr="00C0584B" w:rsidRDefault="00C0584B" w:rsidP="00C0584B">
            <w:pPr>
              <w:spacing w:line="360" w:lineRule="auto"/>
              <w:jc w:val="center"/>
              <w:rPr>
                <w:noProof/>
                <w:color w:val="4C4747"/>
                <w:sz w:val="18"/>
                <w:szCs w:val="18"/>
                <w:lang w:val="es-ES"/>
              </w:rPr>
            </w:pPr>
            <w:r w:rsidRPr="00C0584B">
              <w:rPr>
                <w:rFonts w:ascii="Times New Roman" w:hAnsi="Times New Roman"/>
                <w:noProof/>
                <w:color w:val="4C4747"/>
                <w:sz w:val="18"/>
                <w:szCs w:val="18"/>
                <w:lang w:val="es-ES"/>
              </w:rPr>
              <w:t>RD$ 843.750,00</w:t>
            </w:r>
          </w:p>
        </w:tc>
        <w:tc>
          <w:tcPr>
            <w:tcW w:w="0" w:type="auto"/>
            <w:vAlign w:val="center"/>
          </w:tcPr>
          <w:p w14:paraId="69FF7B69" w14:textId="4CE9C729" w:rsidR="00C0584B" w:rsidRPr="00C0584B" w:rsidRDefault="00C0584B" w:rsidP="00C0584B">
            <w:pPr>
              <w:spacing w:line="360" w:lineRule="auto"/>
              <w:jc w:val="center"/>
              <w:rPr>
                <w:noProof/>
                <w:color w:val="4C4747"/>
                <w:sz w:val="18"/>
                <w:szCs w:val="18"/>
                <w:lang w:val="es-ES"/>
              </w:rPr>
            </w:pPr>
            <w:r w:rsidRPr="00C0584B">
              <w:rPr>
                <w:rFonts w:ascii="Times New Roman" w:hAnsi="Times New Roman"/>
                <w:noProof/>
                <w:color w:val="4C4747"/>
                <w:sz w:val="18"/>
                <w:szCs w:val="18"/>
                <w:lang w:val="es-ES"/>
              </w:rPr>
              <w:t>RD$ -</w:t>
            </w:r>
          </w:p>
        </w:tc>
        <w:tc>
          <w:tcPr>
            <w:tcW w:w="0" w:type="auto"/>
            <w:vAlign w:val="center"/>
          </w:tcPr>
          <w:p w14:paraId="092E62A9" w14:textId="466FF2CA" w:rsidR="00C0584B" w:rsidRPr="00C0584B" w:rsidRDefault="00C0584B" w:rsidP="00C0584B">
            <w:pPr>
              <w:spacing w:line="360" w:lineRule="auto"/>
              <w:jc w:val="center"/>
              <w:rPr>
                <w:noProof/>
                <w:color w:val="4C4747"/>
                <w:sz w:val="18"/>
                <w:szCs w:val="18"/>
                <w:lang w:val="es-ES"/>
              </w:rPr>
            </w:pPr>
            <w:r w:rsidRPr="00C0584B">
              <w:rPr>
                <w:rFonts w:ascii="Times New Roman" w:hAnsi="Times New Roman"/>
                <w:noProof/>
                <w:color w:val="4C4747"/>
                <w:sz w:val="18"/>
                <w:szCs w:val="18"/>
                <w:lang w:val="es-ES"/>
              </w:rPr>
              <w:t>RD$ 375.000,00</w:t>
            </w:r>
          </w:p>
        </w:tc>
        <w:tc>
          <w:tcPr>
            <w:tcW w:w="0" w:type="auto"/>
          </w:tcPr>
          <w:p w14:paraId="538B9601" w14:textId="650444DB" w:rsidR="00C0584B" w:rsidRPr="00C0584B" w:rsidRDefault="00C0584B" w:rsidP="00C0584B">
            <w:pPr>
              <w:spacing w:line="360" w:lineRule="auto"/>
              <w:jc w:val="center"/>
              <w:rPr>
                <w:noProof/>
                <w:color w:val="4C4747"/>
                <w:sz w:val="18"/>
                <w:szCs w:val="18"/>
                <w:lang w:val="es-ES"/>
              </w:rPr>
            </w:pPr>
            <w:r w:rsidRPr="00C0584B">
              <w:rPr>
                <w:rFonts w:ascii="Times New Roman" w:hAnsi="Times New Roman"/>
                <w:noProof/>
                <w:color w:val="4C4747"/>
                <w:sz w:val="18"/>
                <w:szCs w:val="18"/>
                <w:lang w:val="es-ES"/>
              </w:rPr>
              <w:t>RD$ 375.000,00</w:t>
            </w:r>
          </w:p>
        </w:tc>
        <w:tc>
          <w:tcPr>
            <w:tcW w:w="0" w:type="auto"/>
          </w:tcPr>
          <w:p w14:paraId="2D068F70" w14:textId="7563350F" w:rsidR="00C0584B" w:rsidRPr="00C0584B" w:rsidRDefault="00C0584B" w:rsidP="00C0584B">
            <w:pPr>
              <w:spacing w:line="360" w:lineRule="auto"/>
              <w:jc w:val="center"/>
              <w:rPr>
                <w:noProof/>
                <w:color w:val="4C4747"/>
                <w:sz w:val="18"/>
                <w:szCs w:val="18"/>
                <w:lang w:val="es-ES"/>
              </w:rPr>
            </w:pPr>
            <w:r w:rsidRPr="00C0584B">
              <w:rPr>
                <w:rFonts w:ascii="Times New Roman" w:hAnsi="Times New Roman"/>
                <w:noProof/>
                <w:color w:val="4C4747"/>
                <w:sz w:val="18"/>
                <w:szCs w:val="18"/>
                <w:lang w:val="es-ES"/>
              </w:rPr>
              <w:t>RD$ 375.000,00</w:t>
            </w:r>
          </w:p>
        </w:tc>
        <w:tc>
          <w:tcPr>
            <w:tcW w:w="0" w:type="auto"/>
            <w:vAlign w:val="center"/>
          </w:tcPr>
          <w:p w14:paraId="6FB984D1" w14:textId="2A671D3E" w:rsidR="00C0584B" w:rsidRPr="00C0584B" w:rsidRDefault="00C0584B" w:rsidP="00C0584B">
            <w:pPr>
              <w:spacing w:line="360" w:lineRule="auto"/>
              <w:jc w:val="center"/>
              <w:rPr>
                <w:noProof/>
                <w:color w:val="4C4747"/>
                <w:sz w:val="18"/>
                <w:szCs w:val="18"/>
                <w:lang w:val="es-ES"/>
              </w:rPr>
            </w:pPr>
            <w:r w:rsidRPr="00C0584B">
              <w:rPr>
                <w:rFonts w:ascii="Times New Roman" w:hAnsi="Times New Roman"/>
                <w:noProof/>
                <w:color w:val="4C4747"/>
                <w:sz w:val="18"/>
                <w:szCs w:val="18"/>
                <w:lang w:val="es-ES"/>
              </w:rPr>
              <w:t>RD$ 343.750,00</w:t>
            </w:r>
          </w:p>
        </w:tc>
        <w:tc>
          <w:tcPr>
            <w:tcW w:w="0" w:type="auto"/>
            <w:vAlign w:val="center"/>
          </w:tcPr>
          <w:p w14:paraId="3B292A8E" w14:textId="7B012B87" w:rsidR="00C0584B" w:rsidRPr="00C0584B" w:rsidRDefault="00C0584B" w:rsidP="00C0584B">
            <w:pPr>
              <w:spacing w:line="360" w:lineRule="auto"/>
              <w:jc w:val="center"/>
              <w:rPr>
                <w:noProof/>
                <w:color w:val="4C4747"/>
                <w:sz w:val="18"/>
                <w:szCs w:val="18"/>
                <w:lang w:val="es-ES"/>
              </w:rPr>
            </w:pPr>
            <w:r w:rsidRPr="00C0584B">
              <w:rPr>
                <w:rFonts w:ascii="Times New Roman" w:hAnsi="Times New Roman"/>
                <w:noProof/>
                <w:color w:val="4C4747"/>
                <w:sz w:val="18"/>
                <w:szCs w:val="18"/>
                <w:lang w:val="es-ES"/>
              </w:rPr>
              <w:t>RD$ 343.750,00</w:t>
            </w:r>
          </w:p>
        </w:tc>
        <w:tc>
          <w:tcPr>
            <w:tcW w:w="0" w:type="auto"/>
            <w:vAlign w:val="center"/>
          </w:tcPr>
          <w:p w14:paraId="35526154" w14:textId="388DBF8A" w:rsidR="00C0584B" w:rsidRPr="00C0584B" w:rsidRDefault="00C0584B" w:rsidP="00C0584B">
            <w:pPr>
              <w:spacing w:line="360" w:lineRule="auto"/>
              <w:jc w:val="center"/>
              <w:rPr>
                <w:noProof/>
                <w:color w:val="4C4747"/>
                <w:sz w:val="18"/>
                <w:szCs w:val="18"/>
                <w:lang w:val="es-ES"/>
              </w:rPr>
            </w:pPr>
            <w:r w:rsidRPr="00C0584B">
              <w:rPr>
                <w:rFonts w:ascii="Times New Roman" w:hAnsi="Times New Roman"/>
                <w:noProof/>
                <w:color w:val="4C4747"/>
                <w:sz w:val="18"/>
                <w:szCs w:val="18"/>
                <w:lang w:val="es-ES"/>
              </w:rPr>
              <w:t>RD$ -</w:t>
            </w:r>
          </w:p>
        </w:tc>
        <w:tc>
          <w:tcPr>
            <w:tcW w:w="0" w:type="auto"/>
            <w:vAlign w:val="center"/>
          </w:tcPr>
          <w:p w14:paraId="346CA1E4" w14:textId="6C63180E" w:rsidR="00C0584B" w:rsidRPr="00C0584B" w:rsidRDefault="00C0584B" w:rsidP="00C0584B">
            <w:pPr>
              <w:spacing w:line="360" w:lineRule="auto"/>
              <w:jc w:val="center"/>
              <w:rPr>
                <w:noProof/>
                <w:color w:val="4C4747"/>
                <w:sz w:val="18"/>
                <w:szCs w:val="18"/>
                <w:lang w:val="es-ES"/>
              </w:rPr>
            </w:pPr>
            <w:r w:rsidRPr="00C0584B">
              <w:rPr>
                <w:rFonts w:ascii="Times New Roman" w:hAnsi="Times New Roman"/>
                <w:noProof/>
                <w:color w:val="4C4747"/>
                <w:sz w:val="18"/>
                <w:szCs w:val="18"/>
                <w:lang w:val="es-ES"/>
              </w:rPr>
              <w:t>RD$ 3.125.000,00</w:t>
            </w:r>
          </w:p>
        </w:tc>
      </w:tr>
      <w:tr w:rsidR="001576FC" w:rsidRPr="003625B7" w14:paraId="0221DFE3" w14:textId="77777777" w:rsidTr="004B6E71">
        <w:trPr>
          <w:jc w:val="center"/>
        </w:trPr>
        <w:tc>
          <w:tcPr>
            <w:tcW w:w="0" w:type="auto"/>
            <w:vAlign w:val="center"/>
          </w:tcPr>
          <w:p w14:paraId="47B37EA5" w14:textId="49164EB8" w:rsidR="004B6E71" w:rsidRPr="001576FC" w:rsidRDefault="004B6E71" w:rsidP="004B6E71">
            <w:pPr>
              <w:spacing w:line="360" w:lineRule="auto"/>
              <w:jc w:val="center"/>
              <w:rPr>
                <w:noProof/>
                <w:color w:val="4C4747"/>
                <w:sz w:val="18"/>
                <w:szCs w:val="18"/>
                <w:lang w:val="es-ES"/>
              </w:rPr>
            </w:pPr>
          </w:p>
          <w:p w14:paraId="5F0F31D6" w14:textId="598B150D" w:rsidR="004B6E71" w:rsidRPr="001576FC" w:rsidRDefault="004B6E71" w:rsidP="004B6E71">
            <w:pPr>
              <w:spacing w:line="360" w:lineRule="auto"/>
              <w:jc w:val="center"/>
              <w:rPr>
                <w:noProof/>
                <w:color w:val="4C4747"/>
                <w:sz w:val="18"/>
                <w:szCs w:val="18"/>
                <w:lang w:val="es-ES"/>
              </w:rPr>
            </w:pPr>
            <w:r w:rsidRPr="001576FC">
              <w:rPr>
                <w:noProof/>
                <w:color w:val="4C4747"/>
                <w:sz w:val="18"/>
                <w:szCs w:val="18"/>
                <w:lang w:val="es-ES"/>
              </w:rPr>
              <w:t>Gestión integrada de personal</w:t>
            </w:r>
          </w:p>
          <w:p w14:paraId="2EF3C9BB" w14:textId="010CB1D7" w:rsidR="004B6E71" w:rsidRPr="001576FC" w:rsidRDefault="004B6E71" w:rsidP="004B6E71">
            <w:pPr>
              <w:spacing w:line="360" w:lineRule="auto"/>
              <w:jc w:val="center"/>
              <w:rPr>
                <w:noProof/>
                <w:color w:val="4C4747"/>
                <w:sz w:val="18"/>
                <w:szCs w:val="18"/>
                <w:lang w:val="es-ES"/>
              </w:rPr>
            </w:pPr>
          </w:p>
        </w:tc>
        <w:tc>
          <w:tcPr>
            <w:tcW w:w="0" w:type="auto"/>
            <w:vAlign w:val="center"/>
          </w:tcPr>
          <w:p w14:paraId="598ECBD2" w14:textId="73A32B01" w:rsidR="004B6E71" w:rsidRPr="001576FC" w:rsidRDefault="004B6E71" w:rsidP="004B6E71">
            <w:pPr>
              <w:spacing w:line="360" w:lineRule="auto"/>
              <w:jc w:val="center"/>
              <w:rPr>
                <w:noProof/>
                <w:color w:val="4C4747"/>
                <w:sz w:val="18"/>
                <w:szCs w:val="18"/>
                <w:lang w:val="es-ES"/>
              </w:rPr>
            </w:pPr>
            <w:r w:rsidRPr="001576FC">
              <w:rPr>
                <w:noProof/>
                <w:color w:val="4C4747"/>
                <w:sz w:val="18"/>
                <w:szCs w:val="18"/>
                <w:lang w:val="es-ES"/>
              </w:rPr>
              <w:t>1</w:t>
            </w:r>
          </w:p>
        </w:tc>
        <w:tc>
          <w:tcPr>
            <w:tcW w:w="0" w:type="auto"/>
            <w:vAlign w:val="center"/>
          </w:tcPr>
          <w:p w14:paraId="562E1CAA" w14:textId="7ECCE361" w:rsidR="004B6E71" w:rsidRPr="001576FC" w:rsidRDefault="004B6E71" w:rsidP="004B6E71">
            <w:pPr>
              <w:spacing w:line="360" w:lineRule="auto"/>
              <w:jc w:val="center"/>
              <w:rPr>
                <w:noProof/>
                <w:color w:val="4C4747"/>
                <w:sz w:val="18"/>
                <w:szCs w:val="18"/>
                <w:lang w:val="es-ES"/>
              </w:rPr>
            </w:pPr>
            <w:r w:rsidRPr="001576FC">
              <w:rPr>
                <w:noProof/>
                <w:color w:val="4C4747"/>
                <w:sz w:val="18"/>
                <w:szCs w:val="18"/>
                <w:lang w:val="es-ES"/>
              </w:rPr>
              <w:t>1</w:t>
            </w:r>
          </w:p>
        </w:tc>
        <w:tc>
          <w:tcPr>
            <w:tcW w:w="0" w:type="auto"/>
            <w:vAlign w:val="center"/>
          </w:tcPr>
          <w:p w14:paraId="420E9CBE" w14:textId="6BF05F5E" w:rsidR="004B6E71" w:rsidRPr="001576FC" w:rsidRDefault="004B6E71" w:rsidP="004B6E71">
            <w:pPr>
              <w:spacing w:line="360" w:lineRule="auto"/>
              <w:jc w:val="center"/>
              <w:rPr>
                <w:noProof/>
                <w:color w:val="4C4747"/>
                <w:sz w:val="18"/>
                <w:szCs w:val="18"/>
                <w:lang w:val="es-ES"/>
              </w:rPr>
            </w:pPr>
            <w:r w:rsidRPr="001576FC">
              <w:rPr>
                <w:noProof/>
                <w:color w:val="4C4747"/>
                <w:sz w:val="18"/>
                <w:szCs w:val="18"/>
                <w:lang w:val="es-ES"/>
              </w:rPr>
              <w:t>1</w:t>
            </w:r>
          </w:p>
        </w:tc>
        <w:tc>
          <w:tcPr>
            <w:tcW w:w="0" w:type="auto"/>
            <w:vAlign w:val="center"/>
          </w:tcPr>
          <w:p w14:paraId="45A00FF2" w14:textId="2771DE6D" w:rsidR="004B6E71" w:rsidRPr="001576FC" w:rsidRDefault="004B6E71" w:rsidP="004B6E71">
            <w:pPr>
              <w:spacing w:line="360" w:lineRule="auto"/>
              <w:jc w:val="center"/>
              <w:rPr>
                <w:noProof/>
                <w:color w:val="4C4747"/>
                <w:sz w:val="18"/>
                <w:szCs w:val="18"/>
                <w:lang w:val="es-ES"/>
              </w:rPr>
            </w:pPr>
            <w:r w:rsidRPr="001576FC">
              <w:rPr>
                <w:noProof/>
                <w:color w:val="4C4747"/>
                <w:sz w:val="18"/>
                <w:szCs w:val="18"/>
                <w:lang w:val="es-ES"/>
              </w:rPr>
              <w:t>1</w:t>
            </w:r>
          </w:p>
        </w:tc>
        <w:tc>
          <w:tcPr>
            <w:tcW w:w="0" w:type="auto"/>
            <w:vAlign w:val="center"/>
          </w:tcPr>
          <w:p w14:paraId="28909879" w14:textId="11621F3D" w:rsidR="004B6E71" w:rsidRPr="001576FC" w:rsidRDefault="004B6E71" w:rsidP="004B6E71">
            <w:pPr>
              <w:spacing w:line="360" w:lineRule="auto"/>
              <w:jc w:val="center"/>
              <w:rPr>
                <w:noProof/>
                <w:color w:val="4C4747"/>
                <w:sz w:val="18"/>
                <w:szCs w:val="18"/>
                <w:lang w:val="es-ES"/>
              </w:rPr>
            </w:pPr>
            <w:r w:rsidRPr="001576FC">
              <w:rPr>
                <w:noProof/>
                <w:color w:val="4C4747"/>
                <w:sz w:val="18"/>
                <w:szCs w:val="18"/>
                <w:lang w:val="es-ES"/>
              </w:rPr>
              <w:t>1</w:t>
            </w:r>
          </w:p>
        </w:tc>
        <w:tc>
          <w:tcPr>
            <w:tcW w:w="0" w:type="auto"/>
            <w:vAlign w:val="center"/>
          </w:tcPr>
          <w:p w14:paraId="4E362077" w14:textId="2A40C271" w:rsidR="004B6E71" w:rsidRPr="001576FC" w:rsidRDefault="004B6E71" w:rsidP="004B6E71">
            <w:pPr>
              <w:spacing w:line="360" w:lineRule="auto"/>
              <w:jc w:val="center"/>
              <w:rPr>
                <w:noProof/>
                <w:color w:val="4C4747"/>
                <w:sz w:val="18"/>
                <w:szCs w:val="18"/>
                <w:lang w:val="es-ES"/>
              </w:rPr>
            </w:pPr>
            <w:r w:rsidRPr="001576FC">
              <w:rPr>
                <w:noProof/>
                <w:color w:val="4C4747"/>
                <w:sz w:val="18"/>
                <w:szCs w:val="18"/>
                <w:lang w:val="es-ES"/>
              </w:rPr>
              <w:t>1</w:t>
            </w:r>
          </w:p>
        </w:tc>
        <w:tc>
          <w:tcPr>
            <w:tcW w:w="0" w:type="auto"/>
            <w:vAlign w:val="center"/>
          </w:tcPr>
          <w:p w14:paraId="0D884C27" w14:textId="5A5B411E" w:rsidR="004B6E71" w:rsidRPr="001576FC" w:rsidRDefault="004B6E71" w:rsidP="004B6E71">
            <w:pPr>
              <w:spacing w:line="360" w:lineRule="auto"/>
              <w:jc w:val="center"/>
              <w:rPr>
                <w:noProof/>
                <w:color w:val="4C4747"/>
                <w:sz w:val="18"/>
                <w:szCs w:val="18"/>
                <w:lang w:val="es-ES"/>
              </w:rPr>
            </w:pPr>
            <w:r w:rsidRPr="001576FC">
              <w:rPr>
                <w:noProof/>
                <w:color w:val="4C4747"/>
                <w:sz w:val="18"/>
                <w:szCs w:val="18"/>
                <w:lang w:val="es-ES"/>
              </w:rPr>
              <w:t>1</w:t>
            </w:r>
          </w:p>
        </w:tc>
        <w:tc>
          <w:tcPr>
            <w:tcW w:w="0" w:type="auto"/>
            <w:vAlign w:val="center"/>
          </w:tcPr>
          <w:p w14:paraId="40DE1C41" w14:textId="74C06F7A" w:rsidR="004B6E71" w:rsidRPr="001576FC" w:rsidRDefault="004B6E71" w:rsidP="004B6E71">
            <w:pPr>
              <w:spacing w:line="360" w:lineRule="auto"/>
              <w:jc w:val="center"/>
              <w:rPr>
                <w:noProof/>
                <w:color w:val="4C4747"/>
                <w:sz w:val="18"/>
                <w:szCs w:val="18"/>
                <w:lang w:val="es-ES"/>
              </w:rPr>
            </w:pPr>
            <w:r w:rsidRPr="001576FC">
              <w:rPr>
                <w:noProof/>
                <w:color w:val="4C4747"/>
                <w:sz w:val="18"/>
                <w:szCs w:val="18"/>
                <w:lang w:val="es-ES"/>
              </w:rPr>
              <w:t>1</w:t>
            </w:r>
          </w:p>
        </w:tc>
        <w:tc>
          <w:tcPr>
            <w:tcW w:w="0" w:type="auto"/>
            <w:vAlign w:val="center"/>
          </w:tcPr>
          <w:p w14:paraId="23EECA46" w14:textId="3038AB1E" w:rsidR="004B6E71" w:rsidRPr="001576FC" w:rsidRDefault="004B6E71" w:rsidP="004B6E71">
            <w:pPr>
              <w:spacing w:line="360" w:lineRule="auto"/>
              <w:jc w:val="center"/>
              <w:rPr>
                <w:noProof/>
                <w:color w:val="4C4747"/>
                <w:sz w:val="18"/>
                <w:szCs w:val="18"/>
                <w:lang w:val="es-ES"/>
              </w:rPr>
            </w:pPr>
            <w:r w:rsidRPr="001576FC">
              <w:rPr>
                <w:noProof/>
                <w:color w:val="4C4747"/>
                <w:sz w:val="18"/>
                <w:szCs w:val="18"/>
                <w:lang w:val="es-ES"/>
              </w:rPr>
              <w:t>1</w:t>
            </w:r>
          </w:p>
        </w:tc>
        <w:tc>
          <w:tcPr>
            <w:tcW w:w="0" w:type="auto"/>
            <w:vAlign w:val="center"/>
          </w:tcPr>
          <w:p w14:paraId="1AD29F0C" w14:textId="19489665" w:rsidR="004B6E71" w:rsidRPr="001576FC" w:rsidRDefault="004B6E71" w:rsidP="004B6E71">
            <w:pPr>
              <w:spacing w:line="360" w:lineRule="auto"/>
              <w:jc w:val="center"/>
              <w:rPr>
                <w:noProof/>
                <w:color w:val="4C4747"/>
                <w:sz w:val="18"/>
                <w:szCs w:val="18"/>
                <w:lang w:val="es-ES"/>
              </w:rPr>
            </w:pPr>
            <w:r w:rsidRPr="001576FC">
              <w:rPr>
                <w:noProof/>
                <w:color w:val="4C4747"/>
                <w:sz w:val="18"/>
                <w:szCs w:val="18"/>
                <w:lang w:val="es-ES"/>
              </w:rPr>
              <w:t>1</w:t>
            </w:r>
          </w:p>
        </w:tc>
        <w:tc>
          <w:tcPr>
            <w:tcW w:w="0" w:type="auto"/>
            <w:vAlign w:val="center"/>
          </w:tcPr>
          <w:p w14:paraId="1D2C4B01" w14:textId="0BE7D34F" w:rsidR="004B6E71" w:rsidRPr="001576FC" w:rsidRDefault="004B6E71" w:rsidP="004B6E71">
            <w:pPr>
              <w:spacing w:line="360" w:lineRule="auto"/>
              <w:jc w:val="center"/>
              <w:rPr>
                <w:noProof/>
                <w:color w:val="4C4747"/>
                <w:sz w:val="18"/>
                <w:szCs w:val="18"/>
                <w:lang w:val="es-ES"/>
              </w:rPr>
            </w:pPr>
            <w:r w:rsidRPr="001576FC">
              <w:rPr>
                <w:noProof/>
                <w:color w:val="4C4747"/>
                <w:sz w:val="18"/>
                <w:szCs w:val="18"/>
                <w:lang w:val="es-ES"/>
              </w:rPr>
              <w:t>1</w:t>
            </w:r>
          </w:p>
        </w:tc>
        <w:tc>
          <w:tcPr>
            <w:tcW w:w="0" w:type="auto"/>
            <w:vAlign w:val="center"/>
          </w:tcPr>
          <w:p w14:paraId="47462F51" w14:textId="2F12DF2C" w:rsidR="004B6E71" w:rsidRPr="001576FC" w:rsidRDefault="004B6E71" w:rsidP="004B6E71">
            <w:pPr>
              <w:spacing w:line="360" w:lineRule="auto"/>
              <w:jc w:val="center"/>
              <w:rPr>
                <w:noProof/>
                <w:color w:val="4C4747"/>
                <w:sz w:val="18"/>
                <w:szCs w:val="18"/>
                <w:lang w:val="es-ES"/>
              </w:rPr>
            </w:pPr>
            <w:r w:rsidRPr="001576FC">
              <w:rPr>
                <w:noProof/>
                <w:color w:val="4C4747"/>
                <w:sz w:val="18"/>
                <w:szCs w:val="18"/>
                <w:lang w:val="es-ES"/>
              </w:rPr>
              <w:t>-</w:t>
            </w:r>
          </w:p>
        </w:tc>
        <w:tc>
          <w:tcPr>
            <w:tcW w:w="0" w:type="auto"/>
            <w:vAlign w:val="center"/>
          </w:tcPr>
          <w:p w14:paraId="6A921AFA" w14:textId="208C7FFA" w:rsidR="004B6E71" w:rsidRPr="001576FC" w:rsidRDefault="004B6E71" w:rsidP="004B6E71">
            <w:pPr>
              <w:spacing w:line="360" w:lineRule="auto"/>
              <w:jc w:val="center"/>
              <w:rPr>
                <w:noProof/>
                <w:color w:val="4C4747"/>
                <w:sz w:val="18"/>
                <w:szCs w:val="18"/>
                <w:lang w:val="es-ES"/>
              </w:rPr>
            </w:pPr>
            <w:r w:rsidRPr="001576FC">
              <w:rPr>
                <w:noProof/>
                <w:color w:val="4C4747"/>
                <w:sz w:val="18"/>
                <w:szCs w:val="18"/>
                <w:lang w:val="es-ES"/>
              </w:rPr>
              <w:t>11</w:t>
            </w:r>
          </w:p>
        </w:tc>
      </w:tr>
      <w:tr w:rsidR="001576FC" w:rsidRPr="005D4A8A" w14:paraId="27D299C9" w14:textId="77777777" w:rsidTr="004B6E71">
        <w:trPr>
          <w:jc w:val="center"/>
        </w:trPr>
        <w:tc>
          <w:tcPr>
            <w:tcW w:w="0" w:type="auto"/>
            <w:vAlign w:val="center"/>
          </w:tcPr>
          <w:p w14:paraId="73367787" w14:textId="146FD008" w:rsidR="004B6E71" w:rsidRPr="001576FC" w:rsidRDefault="004B6E71" w:rsidP="004B6E71">
            <w:pPr>
              <w:spacing w:line="360" w:lineRule="auto"/>
              <w:jc w:val="center"/>
              <w:rPr>
                <w:rFonts w:ascii="Times New Roman" w:hAnsi="Times New Roman"/>
                <w:noProof/>
                <w:color w:val="4C4747"/>
                <w:sz w:val="18"/>
                <w:szCs w:val="18"/>
                <w:lang w:val="es-ES"/>
              </w:rPr>
            </w:pPr>
          </w:p>
          <w:p w14:paraId="38D5BFB8" w14:textId="1B6B01F3" w:rsidR="004B6E71" w:rsidRPr="001576FC" w:rsidRDefault="004B6E71" w:rsidP="004B6E71">
            <w:pPr>
              <w:spacing w:line="360" w:lineRule="auto"/>
              <w:jc w:val="center"/>
              <w:rPr>
                <w:rFonts w:ascii="Times New Roman" w:hAnsi="Times New Roman"/>
                <w:noProof/>
                <w:color w:val="4C4747"/>
                <w:sz w:val="18"/>
                <w:szCs w:val="18"/>
                <w:lang w:val="es-ES"/>
              </w:rPr>
            </w:pPr>
            <w:r w:rsidRPr="001576FC">
              <w:rPr>
                <w:rFonts w:ascii="Times New Roman" w:hAnsi="Times New Roman"/>
                <w:noProof/>
                <w:color w:val="4C4747"/>
                <w:sz w:val="18"/>
                <w:szCs w:val="18"/>
                <w:lang w:val="es-ES"/>
              </w:rPr>
              <w:t>Inversión</w:t>
            </w:r>
          </w:p>
          <w:p w14:paraId="477AC68B" w14:textId="52E5114E" w:rsidR="004B6E71" w:rsidRPr="001576FC" w:rsidRDefault="004B6E71" w:rsidP="004B6E71">
            <w:pPr>
              <w:spacing w:line="360" w:lineRule="auto"/>
              <w:jc w:val="center"/>
              <w:rPr>
                <w:rFonts w:ascii="Times New Roman" w:hAnsi="Times New Roman"/>
                <w:noProof/>
                <w:color w:val="4C4747"/>
                <w:sz w:val="18"/>
                <w:szCs w:val="18"/>
                <w:lang w:val="es-ES"/>
              </w:rPr>
            </w:pPr>
          </w:p>
        </w:tc>
        <w:tc>
          <w:tcPr>
            <w:tcW w:w="0" w:type="auto"/>
            <w:vAlign w:val="center"/>
          </w:tcPr>
          <w:p w14:paraId="4C1F8D0D" w14:textId="01D87FF1" w:rsidR="004B6E71" w:rsidRPr="001576FC" w:rsidRDefault="001576FC" w:rsidP="001576FC">
            <w:pPr>
              <w:spacing w:line="360" w:lineRule="auto"/>
              <w:jc w:val="center"/>
              <w:rPr>
                <w:rFonts w:ascii="Times New Roman" w:hAnsi="Times New Roman"/>
                <w:noProof/>
                <w:color w:val="4C4747"/>
                <w:sz w:val="18"/>
                <w:szCs w:val="18"/>
                <w:lang w:val="es-ES"/>
              </w:rPr>
            </w:pPr>
            <w:r w:rsidRPr="001576FC">
              <w:rPr>
                <w:rFonts w:ascii="Times New Roman" w:hAnsi="Times New Roman"/>
                <w:noProof/>
                <w:color w:val="4C4747"/>
                <w:sz w:val="18"/>
                <w:szCs w:val="18"/>
                <w:lang w:val="es-ES"/>
              </w:rPr>
              <w:t>RD$ 17.299.700,00</w:t>
            </w:r>
          </w:p>
        </w:tc>
        <w:tc>
          <w:tcPr>
            <w:tcW w:w="0" w:type="auto"/>
            <w:vAlign w:val="center"/>
          </w:tcPr>
          <w:p w14:paraId="4234A4C2" w14:textId="77777777" w:rsidR="004B6E71" w:rsidRPr="001576FC" w:rsidRDefault="004B6E71" w:rsidP="004B6E71">
            <w:pPr>
              <w:spacing w:line="360" w:lineRule="auto"/>
              <w:jc w:val="center"/>
              <w:rPr>
                <w:rFonts w:ascii="Times New Roman" w:hAnsi="Times New Roman"/>
                <w:noProof/>
                <w:color w:val="4C4747"/>
                <w:sz w:val="18"/>
                <w:szCs w:val="18"/>
                <w:lang w:val="es-ES"/>
              </w:rPr>
            </w:pPr>
          </w:p>
          <w:p w14:paraId="596C1953" w14:textId="0D200E61" w:rsidR="004B6E71" w:rsidRPr="001576FC" w:rsidRDefault="004B6E71" w:rsidP="004B6E71">
            <w:pPr>
              <w:spacing w:line="360" w:lineRule="auto"/>
              <w:jc w:val="center"/>
              <w:rPr>
                <w:rFonts w:ascii="Times New Roman" w:hAnsi="Times New Roman"/>
                <w:noProof/>
                <w:color w:val="4C4747"/>
                <w:sz w:val="18"/>
                <w:szCs w:val="18"/>
                <w:lang w:val="es-ES"/>
              </w:rPr>
            </w:pPr>
            <w:r w:rsidRPr="001576FC">
              <w:rPr>
                <w:rFonts w:ascii="Times New Roman" w:hAnsi="Times New Roman"/>
                <w:noProof/>
                <w:color w:val="4C4747"/>
                <w:sz w:val="18"/>
                <w:szCs w:val="18"/>
                <w:lang w:val="es-ES"/>
              </w:rPr>
              <w:t xml:space="preserve">RD$ </w:t>
            </w:r>
            <w:r w:rsidR="001576FC" w:rsidRPr="001576FC">
              <w:rPr>
                <w:rFonts w:ascii="Times New Roman" w:hAnsi="Times New Roman"/>
                <w:noProof/>
                <w:color w:val="4C4747"/>
                <w:sz w:val="18"/>
                <w:szCs w:val="18"/>
                <w:lang w:val="es-ES"/>
              </w:rPr>
              <w:t>17.325.132,71</w:t>
            </w:r>
          </w:p>
          <w:p w14:paraId="7172FB4B" w14:textId="47B081B0" w:rsidR="004B6E71" w:rsidRPr="001576FC" w:rsidRDefault="004B6E71" w:rsidP="004B6E71">
            <w:pPr>
              <w:spacing w:line="360" w:lineRule="auto"/>
              <w:jc w:val="center"/>
              <w:rPr>
                <w:rFonts w:ascii="Times New Roman" w:hAnsi="Times New Roman"/>
                <w:noProof/>
                <w:color w:val="4C4747"/>
                <w:sz w:val="18"/>
                <w:szCs w:val="18"/>
                <w:lang w:val="es-ES"/>
              </w:rPr>
            </w:pPr>
          </w:p>
        </w:tc>
        <w:tc>
          <w:tcPr>
            <w:tcW w:w="0" w:type="auto"/>
            <w:vAlign w:val="center"/>
          </w:tcPr>
          <w:p w14:paraId="631F68B3" w14:textId="23BF7121" w:rsidR="004B6E71" w:rsidRPr="001576FC" w:rsidRDefault="004B6E71" w:rsidP="001576FC">
            <w:pPr>
              <w:spacing w:line="360" w:lineRule="auto"/>
              <w:jc w:val="center"/>
              <w:rPr>
                <w:rFonts w:ascii="Times New Roman" w:hAnsi="Times New Roman"/>
                <w:noProof/>
                <w:color w:val="4C4747"/>
                <w:sz w:val="18"/>
                <w:szCs w:val="18"/>
                <w:lang w:val="es-ES"/>
              </w:rPr>
            </w:pPr>
            <w:r w:rsidRPr="001576FC">
              <w:rPr>
                <w:rFonts w:ascii="Times New Roman" w:hAnsi="Times New Roman"/>
                <w:noProof/>
                <w:color w:val="4C4747"/>
                <w:sz w:val="18"/>
                <w:szCs w:val="18"/>
                <w:lang w:val="es-ES"/>
              </w:rPr>
              <w:t xml:space="preserve">RD$ </w:t>
            </w:r>
            <w:r w:rsidR="001576FC" w:rsidRPr="001576FC">
              <w:rPr>
                <w:rFonts w:ascii="Times New Roman" w:hAnsi="Times New Roman"/>
                <w:noProof/>
                <w:color w:val="4C4747"/>
                <w:sz w:val="18"/>
                <w:szCs w:val="18"/>
                <w:lang w:val="es-ES"/>
              </w:rPr>
              <w:t>17.799.816,67</w:t>
            </w:r>
          </w:p>
        </w:tc>
        <w:tc>
          <w:tcPr>
            <w:tcW w:w="0" w:type="auto"/>
            <w:vAlign w:val="center"/>
          </w:tcPr>
          <w:p w14:paraId="47008FFE" w14:textId="518CAF29" w:rsidR="004B6E71" w:rsidRPr="001576FC" w:rsidRDefault="001576FC" w:rsidP="004B6E71">
            <w:pPr>
              <w:spacing w:line="360" w:lineRule="auto"/>
              <w:jc w:val="center"/>
              <w:rPr>
                <w:rFonts w:ascii="Times New Roman" w:hAnsi="Times New Roman"/>
                <w:noProof/>
                <w:color w:val="4C4747"/>
                <w:sz w:val="18"/>
                <w:szCs w:val="18"/>
                <w:lang w:val="es-ES"/>
              </w:rPr>
            </w:pPr>
            <w:r w:rsidRPr="001576FC">
              <w:rPr>
                <w:rFonts w:ascii="Times New Roman" w:hAnsi="Times New Roman"/>
                <w:noProof/>
                <w:color w:val="4C4747"/>
                <w:sz w:val="18"/>
                <w:szCs w:val="18"/>
                <w:lang w:val="es-ES"/>
              </w:rPr>
              <w:t>RD$ 18.257.773,90</w:t>
            </w:r>
          </w:p>
        </w:tc>
        <w:tc>
          <w:tcPr>
            <w:tcW w:w="0" w:type="auto"/>
            <w:vAlign w:val="center"/>
          </w:tcPr>
          <w:p w14:paraId="0F06E775" w14:textId="2169F682" w:rsidR="004B6E71" w:rsidRPr="001576FC" w:rsidRDefault="004B6E71" w:rsidP="001576FC">
            <w:pPr>
              <w:spacing w:line="360" w:lineRule="auto"/>
              <w:jc w:val="center"/>
              <w:rPr>
                <w:rFonts w:ascii="Times New Roman" w:hAnsi="Times New Roman"/>
                <w:noProof/>
                <w:color w:val="4C4747"/>
                <w:sz w:val="18"/>
                <w:szCs w:val="18"/>
                <w:lang w:val="es-ES"/>
              </w:rPr>
            </w:pPr>
            <w:r w:rsidRPr="001576FC">
              <w:rPr>
                <w:rFonts w:ascii="Times New Roman" w:hAnsi="Times New Roman"/>
                <w:noProof/>
                <w:color w:val="4C4747"/>
                <w:sz w:val="18"/>
                <w:szCs w:val="18"/>
                <w:lang w:val="es-ES"/>
              </w:rPr>
              <w:t xml:space="preserve">RD$ </w:t>
            </w:r>
            <w:r w:rsidR="001576FC" w:rsidRPr="001576FC">
              <w:rPr>
                <w:rFonts w:ascii="Times New Roman" w:hAnsi="Times New Roman"/>
                <w:noProof/>
                <w:color w:val="4C4747"/>
                <w:sz w:val="18"/>
                <w:szCs w:val="18"/>
                <w:lang w:val="es-ES"/>
              </w:rPr>
              <w:t>18.012.463,41</w:t>
            </w:r>
          </w:p>
        </w:tc>
        <w:tc>
          <w:tcPr>
            <w:tcW w:w="0" w:type="auto"/>
            <w:vAlign w:val="center"/>
          </w:tcPr>
          <w:p w14:paraId="3E80ADF5" w14:textId="19CDA644" w:rsidR="004B6E71" w:rsidRPr="001576FC" w:rsidRDefault="004B6E71" w:rsidP="001576FC">
            <w:pPr>
              <w:spacing w:line="360" w:lineRule="auto"/>
              <w:jc w:val="center"/>
              <w:rPr>
                <w:rFonts w:ascii="Times New Roman" w:hAnsi="Times New Roman"/>
                <w:noProof/>
                <w:color w:val="4C4747"/>
                <w:sz w:val="18"/>
                <w:szCs w:val="18"/>
                <w:lang w:val="es-ES"/>
              </w:rPr>
            </w:pPr>
            <w:r w:rsidRPr="001576FC">
              <w:rPr>
                <w:rFonts w:ascii="Times New Roman" w:hAnsi="Times New Roman"/>
                <w:noProof/>
                <w:color w:val="4C4747"/>
                <w:sz w:val="18"/>
                <w:szCs w:val="18"/>
                <w:lang w:val="es-ES"/>
              </w:rPr>
              <w:t xml:space="preserve">RD$ </w:t>
            </w:r>
            <w:r w:rsidR="001576FC" w:rsidRPr="001576FC">
              <w:rPr>
                <w:rFonts w:ascii="Times New Roman" w:hAnsi="Times New Roman"/>
                <w:noProof/>
                <w:color w:val="4C4747"/>
                <w:sz w:val="18"/>
                <w:szCs w:val="18"/>
                <w:lang w:val="es-ES"/>
              </w:rPr>
              <w:t>18.532.426,70</w:t>
            </w:r>
          </w:p>
        </w:tc>
        <w:tc>
          <w:tcPr>
            <w:tcW w:w="0" w:type="auto"/>
            <w:vAlign w:val="center"/>
          </w:tcPr>
          <w:p w14:paraId="699E5589" w14:textId="1CED7DCF" w:rsidR="004B6E71" w:rsidRPr="001576FC" w:rsidRDefault="004B6E71" w:rsidP="001576FC">
            <w:pPr>
              <w:spacing w:line="360" w:lineRule="auto"/>
              <w:jc w:val="center"/>
              <w:rPr>
                <w:rFonts w:ascii="Times New Roman" w:hAnsi="Times New Roman"/>
                <w:noProof/>
                <w:color w:val="4C4747"/>
                <w:sz w:val="18"/>
                <w:szCs w:val="18"/>
                <w:lang w:val="es-ES"/>
              </w:rPr>
            </w:pPr>
            <w:r w:rsidRPr="001576FC">
              <w:rPr>
                <w:rFonts w:ascii="Times New Roman" w:hAnsi="Times New Roman"/>
                <w:noProof/>
                <w:color w:val="4C4747"/>
                <w:sz w:val="18"/>
                <w:szCs w:val="18"/>
                <w:lang w:val="es-ES"/>
              </w:rPr>
              <w:t xml:space="preserve">RD$ </w:t>
            </w:r>
            <w:r w:rsidR="001576FC" w:rsidRPr="001576FC">
              <w:rPr>
                <w:rFonts w:ascii="Times New Roman" w:hAnsi="Times New Roman"/>
                <w:noProof/>
                <w:color w:val="4C4747"/>
                <w:sz w:val="18"/>
                <w:szCs w:val="18"/>
                <w:lang w:val="es-ES"/>
              </w:rPr>
              <w:t>18.215.716,57</w:t>
            </w:r>
          </w:p>
        </w:tc>
        <w:tc>
          <w:tcPr>
            <w:tcW w:w="0" w:type="auto"/>
            <w:vAlign w:val="center"/>
          </w:tcPr>
          <w:p w14:paraId="7A44582F" w14:textId="3C80D431" w:rsidR="004B6E71" w:rsidRPr="001576FC" w:rsidRDefault="001576FC" w:rsidP="004B6E71">
            <w:pPr>
              <w:spacing w:line="360" w:lineRule="auto"/>
              <w:jc w:val="center"/>
              <w:rPr>
                <w:rFonts w:ascii="Times New Roman" w:hAnsi="Times New Roman"/>
                <w:noProof/>
                <w:color w:val="4C4747"/>
                <w:sz w:val="18"/>
                <w:szCs w:val="18"/>
                <w:lang w:val="es-ES"/>
              </w:rPr>
            </w:pPr>
            <w:r w:rsidRPr="001576FC">
              <w:rPr>
                <w:rFonts w:ascii="Times New Roman" w:hAnsi="Times New Roman"/>
                <w:noProof/>
                <w:color w:val="4C4747"/>
                <w:sz w:val="18"/>
                <w:szCs w:val="18"/>
                <w:lang w:val="es-ES"/>
              </w:rPr>
              <w:t>RD$ 18.221.612,98</w:t>
            </w:r>
          </w:p>
        </w:tc>
        <w:tc>
          <w:tcPr>
            <w:tcW w:w="0" w:type="auto"/>
            <w:vAlign w:val="center"/>
          </w:tcPr>
          <w:p w14:paraId="7BA0CB80" w14:textId="03266258" w:rsidR="004B6E71" w:rsidRPr="001576FC" w:rsidRDefault="004B6E71" w:rsidP="001576FC">
            <w:pPr>
              <w:spacing w:line="360" w:lineRule="auto"/>
              <w:jc w:val="center"/>
              <w:rPr>
                <w:rFonts w:ascii="Times New Roman" w:hAnsi="Times New Roman"/>
                <w:noProof/>
                <w:color w:val="4C4747"/>
                <w:sz w:val="18"/>
                <w:szCs w:val="18"/>
                <w:lang w:val="es-ES"/>
              </w:rPr>
            </w:pPr>
            <w:r w:rsidRPr="001576FC">
              <w:rPr>
                <w:rFonts w:ascii="Times New Roman" w:hAnsi="Times New Roman"/>
                <w:noProof/>
                <w:color w:val="4C4747"/>
                <w:sz w:val="18"/>
                <w:szCs w:val="18"/>
                <w:lang w:val="es-ES"/>
              </w:rPr>
              <w:t xml:space="preserve">RD$ </w:t>
            </w:r>
            <w:r w:rsidR="001576FC" w:rsidRPr="001576FC">
              <w:rPr>
                <w:rFonts w:ascii="Times New Roman" w:hAnsi="Times New Roman"/>
                <w:noProof/>
                <w:color w:val="4C4747"/>
                <w:sz w:val="18"/>
                <w:szCs w:val="18"/>
                <w:lang w:val="es-ES"/>
              </w:rPr>
              <w:t>18.013.771,18</w:t>
            </w:r>
          </w:p>
        </w:tc>
        <w:tc>
          <w:tcPr>
            <w:tcW w:w="0" w:type="auto"/>
            <w:vAlign w:val="center"/>
          </w:tcPr>
          <w:p w14:paraId="62ABF199" w14:textId="22C5C305" w:rsidR="004B6E71" w:rsidRPr="001576FC" w:rsidRDefault="001576FC" w:rsidP="004B6E71">
            <w:pPr>
              <w:spacing w:line="360" w:lineRule="auto"/>
              <w:jc w:val="center"/>
              <w:rPr>
                <w:rFonts w:ascii="Times New Roman" w:hAnsi="Times New Roman"/>
                <w:noProof/>
                <w:color w:val="4C4747"/>
                <w:sz w:val="18"/>
                <w:szCs w:val="18"/>
                <w:lang w:val="es-ES"/>
              </w:rPr>
            </w:pPr>
            <w:r w:rsidRPr="001576FC">
              <w:rPr>
                <w:rFonts w:ascii="Times New Roman" w:hAnsi="Times New Roman"/>
                <w:noProof/>
                <w:color w:val="4C4747"/>
                <w:sz w:val="18"/>
                <w:szCs w:val="18"/>
                <w:lang w:val="es-ES"/>
              </w:rPr>
              <w:t>RD$ 18.355.962,89</w:t>
            </w:r>
          </w:p>
        </w:tc>
        <w:tc>
          <w:tcPr>
            <w:tcW w:w="0" w:type="auto"/>
            <w:vAlign w:val="center"/>
          </w:tcPr>
          <w:p w14:paraId="79605D69" w14:textId="4AC8F2CE" w:rsidR="004B6E71" w:rsidRPr="001576FC" w:rsidRDefault="004B6E71" w:rsidP="004B6E71">
            <w:pPr>
              <w:spacing w:line="360" w:lineRule="auto"/>
              <w:jc w:val="center"/>
              <w:rPr>
                <w:rFonts w:ascii="Times New Roman" w:hAnsi="Times New Roman"/>
                <w:noProof/>
                <w:color w:val="4C4747"/>
                <w:sz w:val="18"/>
                <w:szCs w:val="18"/>
                <w:lang w:val="es-ES"/>
              </w:rPr>
            </w:pPr>
            <w:r w:rsidRPr="001576FC">
              <w:rPr>
                <w:rFonts w:ascii="Times New Roman" w:hAnsi="Times New Roman"/>
                <w:noProof/>
                <w:color w:val="4C4747"/>
                <w:sz w:val="18"/>
                <w:szCs w:val="18"/>
                <w:lang w:val="es-ES"/>
              </w:rPr>
              <w:t xml:space="preserve">RD$ </w:t>
            </w:r>
            <w:r w:rsidR="001576FC" w:rsidRPr="001576FC">
              <w:rPr>
                <w:rFonts w:ascii="Times New Roman" w:hAnsi="Times New Roman"/>
                <w:noProof/>
                <w:color w:val="4C4747"/>
                <w:sz w:val="18"/>
                <w:szCs w:val="18"/>
                <w:lang w:val="es-ES"/>
              </w:rPr>
              <w:t>37.641.688,77</w:t>
            </w:r>
          </w:p>
        </w:tc>
        <w:tc>
          <w:tcPr>
            <w:tcW w:w="0" w:type="auto"/>
            <w:vAlign w:val="center"/>
          </w:tcPr>
          <w:p w14:paraId="00EC7564" w14:textId="5E34CE0F" w:rsidR="004B6E71" w:rsidRPr="001576FC" w:rsidRDefault="005D4A8A" w:rsidP="004B6E71">
            <w:pPr>
              <w:spacing w:line="360" w:lineRule="auto"/>
              <w:jc w:val="center"/>
              <w:rPr>
                <w:rFonts w:ascii="Times New Roman" w:hAnsi="Times New Roman"/>
                <w:noProof/>
                <w:color w:val="4C4747"/>
                <w:sz w:val="18"/>
                <w:szCs w:val="18"/>
                <w:lang w:val="es-ES"/>
              </w:rPr>
            </w:pPr>
            <w:r w:rsidRPr="001576FC">
              <w:rPr>
                <w:rFonts w:ascii="Times New Roman" w:hAnsi="Times New Roman"/>
                <w:noProof/>
                <w:color w:val="4C4747"/>
                <w:sz w:val="18"/>
                <w:szCs w:val="18"/>
                <w:lang w:val="es-ES"/>
              </w:rPr>
              <w:t>RD$ 18.221.612,98</w:t>
            </w:r>
          </w:p>
        </w:tc>
        <w:tc>
          <w:tcPr>
            <w:tcW w:w="0" w:type="auto"/>
            <w:vAlign w:val="center"/>
          </w:tcPr>
          <w:p w14:paraId="0A6034B4" w14:textId="754DE0EF" w:rsidR="004B6E71" w:rsidRPr="001576FC" w:rsidRDefault="004B6E71" w:rsidP="005D4A8A">
            <w:pPr>
              <w:spacing w:line="360" w:lineRule="auto"/>
              <w:jc w:val="center"/>
              <w:rPr>
                <w:rFonts w:ascii="Times New Roman" w:hAnsi="Times New Roman"/>
                <w:noProof/>
                <w:color w:val="4C4747"/>
                <w:sz w:val="18"/>
                <w:szCs w:val="18"/>
                <w:lang w:val="es-ES"/>
              </w:rPr>
            </w:pPr>
            <w:r w:rsidRPr="001576FC">
              <w:rPr>
                <w:rFonts w:ascii="Times New Roman" w:hAnsi="Times New Roman"/>
                <w:noProof/>
                <w:color w:val="4C4747"/>
                <w:sz w:val="18"/>
                <w:szCs w:val="18"/>
                <w:lang w:val="es-ES"/>
              </w:rPr>
              <w:t xml:space="preserve">RD$ </w:t>
            </w:r>
            <w:r w:rsidR="005D4A8A">
              <w:rPr>
                <w:rFonts w:ascii="Times New Roman" w:hAnsi="Times New Roman"/>
                <w:noProof/>
                <w:color w:val="4C4747"/>
                <w:sz w:val="18"/>
                <w:szCs w:val="18"/>
                <w:lang w:val="es-ES"/>
              </w:rPr>
              <w:t>299.222</w:t>
            </w:r>
            <w:r w:rsidR="001576FC" w:rsidRPr="001576FC">
              <w:rPr>
                <w:rFonts w:ascii="Times New Roman" w:hAnsi="Times New Roman"/>
                <w:noProof/>
                <w:color w:val="4C4747"/>
                <w:sz w:val="18"/>
                <w:szCs w:val="18"/>
                <w:lang w:val="es-ES"/>
              </w:rPr>
              <w:t>.</w:t>
            </w:r>
            <w:r w:rsidR="005D4A8A">
              <w:rPr>
                <w:rFonts w:ascii="Times New Roman" w:hAnsi="Times New Roman"/>
                <w:noProof/>
                <w:color w:val="4C4747"/>
                <w:sz w:val="18"/>
                <w:szCs w:val="18"/>
                <w:lang w:val="es-ES"/>
              </w:rPr>
              <w:t>747,94</w:t>
            </w:r>
          </w:p>
        </w:tc>
      </w:tr>
    </w:tbl>
    <w:p w14:paraId="458CE1FF" w14:textId="16EA2688" w:rsidR="00F83C83" w:rsidRPr="003625B7" w:rsidRDefault="00F83C83" w:rsidP="00485B71">
      <w:pPr>
        <w:spacing w:line="360" w:lineRule="auto"/>
        <w:jc w:val="both"/>
        <w:rPr>
          <w:rFonts w:eastAsia="Calibri"/>
          <w:noProof/>
          <w:color w:val="FF0000"/>
          <w:lang w:val="es-ES"/>
        </w:rPr>
      </w:pPr>
    </w:p>
    <w:p w14:paraId="33B1374B" w14:textId="0377E94F" w:rsidR="00F83C83" w:rsidRDefault="00F83C83" w:rsidP="00485B71">
      <w:pPr>
        <w:spacing w:line="360" w:lineRule="auto"/>
        <w:jc w:val="both"/>
        <w:rPr>
          <w:rFonts w:eastAsia="Calibri"/>
          <w:noProof/>
          <w:color w:val="FF0000"/>
          <w:lang w:val="es-ES"/>
        </w:rPr>
      </w:pPr>
    </w:p>
    <w:p w14:paraId="2A3E2330" w14:textId="77777777" w:rsidR="001576FC" w:rsidRPr="003625B7" w:rsidRDefault="001576FC" w:rsidP="00485B71">
      <w:pPr>
        <w:spacing w:line="360" w:lineRule="auto"/>
        <w:jc w:val="both"/>
        <w:rPr>
          <w:rFonts w:eastAsia="Calibri"/>
          <w:noProof/>
          <w:color w:val="FF0000"/>
          <w:lang w:val="es-ES"/>
        </w:rPr>
      </w:pPr>
    </w:p>
    <w:p w14:paraId="4BCEB5AF" w14:textId="41CAF5C6" w:rsidR="006E4DE6" w:rsidRDefault="006E4DE6" w:rsidP="00485B71">
      <w:pPr>
        <w:spacing w:line="360" w:lineRule="auto"/>
        <w:jc w:val="both"/>
        <w:rPr>
          <w:rFonts w:eastAsia="Calibri"/>
          <w:noProof/>
          <w:lang w:val="es-ES"/>
        </w:rPr>
      </w:pPr>
    </w:p>
    <w:p w14:paraId="6D4824F3" w14:textId="0AF29503" w:rsidR="006E4DE6" w:rsidRPr="002B2167" w:rsidRDefault="006E4DE6" w:rsidP="006E4DE6">
      <w:pPr>
        <w:pStyle w:val="Ttulo2"/>
        <w:numPr>
          <w:ilvl w:val="0"/>
          <w:numId w:val="16"/>
        </w:numPr>
        <w:spacing w:line="480" w:lineRule="auto"/>
        <w:jc w:val="both"/>
        <w:rPr>
          <w:b/>
          <w:color w:val="4C4747"/>
          <w:szCs w:val="24"/>
          <w:lang w:val="es-ES"/>
        </w:rPr>
      </w:pPr>
      <w:bookmarkStart w:id="29" w:name="_Toc184989644"/>
      <w:r w:rsidRPr="002B2167">
        <w:rPr>
          <w:b/>
          <w:color w:val="4C4747"/>
          <w:szCs w:val="24"/>
          <w:lang w:val="es-ES"/>
        </w:rPr>
        <w:lastRenderedPageBreak/>
        <w:t>Matriz de Ejecución Presupuestaria</w:t>
      </w:r>
      <w:bookmarkEnd w:id="29"/>
      <w:r w:rsidRPr="002B2167">
        <w:rPr>
          <w:b/>
          <w:color w:val="4C4747"/>
          <w:szCs w:val="24"/>
          <w:lang w:val="es-ES"/>
        </w:rPr>
        <w:t xml:space="preserve"> </w:t>
      </w:r>
    </w:p>
    <w:p w14:paraId="224390D0" w14:textId="00B541BB" w:rsidR="006E4DE6" w:rsidRPr="00C912C4" w:rsidRDefault="006E4DE6" w:rsidP="006451FC">
      <w:pPr>
        <w:spacing w:line="360" w:lineRule="auto"/>
        <w:jc w:val="both"/>
        <w:rPr>
          <w:rFonts w:eastAsia="Calibri"/>
          <w:noProof/>
          <w:sz w:val="12"/>
          <w:szCs w:val="12"/>
          <w:lang w:val="es-ES"/>
        </w:rPr>
      </w:pPr>
      <w:r w:rsidRPr="00FE243A">
        <w:rPr>
          <w:b/>
          <w:color w:val="4C4747"/>
          <w:lang w:val="es-ES"/>
        </w:rPr>
        <w:t xml:space="preserve"> </w:t>
      </w:r>
    </w:p>
    <w:tbl>
      <w:tblPr>
        <w:tblStyle w:val="Tablaconcuadrcula"/>
        <w:tblW w:w="13603" w:type="dxa"/>
        <w:jc w:val="center"/>
        <w:tblLook w:val="04A0" w:firstRow="1" w:lastRow="0" w:firstColumn="1" w:lastColumn="0" w:noHBand="0" w:noVBand="1"/>
      </w:tblPr>
      <w:tblGrid>
        <w:gridCol w:w="1691"/>
        <w:gridCol w:w="3117"/>
        <w:gridCol w:w="1946"/>
        <w:gridCol w:w="1917"/>
        <w:gridCol w:w="1814"/>
        <w:gridCol w:w="1383"/>
        <w:gridCol w:w="1735"/>
      </w:tblGrid>
      <w:tr w:rsidR="006451FC" w:rsidRPr="005D4A8A" w14:paraId="305FFD04" w14:textId="77777777" w:rsidTr="00C912C4">
        <w:trPr>
          <w:trHeight w:val="410"/>
          <w:jc w:val="center"/>
        </w:trPr>
        <w:tc>
          <w:tcPr>
            <w:tcW w:w="13603" w:type="dxa"/>
            <w:gridSpan w:val="7"/>
            <w:shd w:val="clear" w:color="auto" w:fill="002060"/>
            <w:vAlign w:val="center"/>
          </w:tcPr>
          <w:p w14:paraId="19D43C75" w14:textId="26B922F6" w:rsidR="006451FC" w:rsidRPr="007E6B59" w:rsidRDefault="006451FC" w:rsidP="006451FC">
            <w:pPr>
              <w:spacing w:line="360" w:lineRule="auto"/>
              <w:jc w:val="center"/>
              <w:rPr>
                <w:noProof/>
                <w:lang w:val="es-ES_tradnl"/>
              </w:rPr>
            </w:pPr>
            <w:r w:rsidRPr="007E6B59">
              <w:rPr>
                <w:rFonts w:ascii="Times New Roman" w:hAnsi="Times New Roman"/>
                <w:b/>
                <w:color w:val="FFFFFF" w:themeColor="background1"/>
                <w:sz w:val="24"/>
                <w:szCs w:val="24"/>
                <w:lang w:val="es-ES_tradnl"/>
              </w:rPr>
              <w:t>MATRIZ DE EJECUCION PRESUPUESTARIA</w:t>
            </w:r>
          </w:p>
        </w:tc>
      </w:tr>
      <w:tr w:rsidR="00C912C4" w:rsidRPr="003625B7" w14:paraId="250FCF57" w14:textId="77777777" w:rsidTr="00C912C4">
        <w:trPr>
          <w:trHeight w:val="1564"/>
          <w:jc w:val="center"/>
        </w:trPr>
        <w:tc>
          <w:tcPr>
            <w:tcW w:w="1691" w:type="dxa"/>
            <w:shd w:val="clear" w:color="auto" w:fill="002060"/>
            <w:vAlign w:val="center"/>
          </w:tcPr>
          <w:p w14:paraId="1458DD12" w14:textId="13356F95" w:rsidR="006451FC" w:rsidRPr="002B2167" w:rsidRDefault="006451FC" w:rsidP="006451FC">
            <w:pPr>
              <w:spacing w:line="360" w:lineRule="auto"/>
              <w:jc w:val="center"/>
              <w:rPr>
                <w:b/>
                <w:bCs/>
                <w:color w:val="FFFFFF" w:themeColor="background1"/>
                <w:lang w:val="es-ES_tradnl"/>
              </w:rPr>
            </w:pPr>
            <w:r w:rsidRPr="002B2167">
              <w:rPr>
                <w:rFonts w:ascii="Times New Roman" w:hAnsi="Times New Roman"/>
                <w:b/>
                <w:bCs/>
                <w:color w:val="FFFFFF" w:themeColor="background1"/>
                <w:sz w:val="24"/>
                <w:szCs w:val="24"/>
                <w:lang w:val="es-ES_tradnl"/>
              </w:rPr>
              <w:t>Código Programa / Subprograma</w:t>
            </w:r>
          </w:p>
        </w:tc>
        <w:tc>
          <w:tcPr>
            <w:tcW w:w="3117" w:type="dxa"/>
            <w:shd w:val="clear" w:color="auto" w:fill="002060"/>
            <w:vAlign w:val="center"/>
          </w:tcPr>
          <w:p w14:paraId="3025B6A9" w14:textId="04067582" w:rsidR="006451FC" w:rsidRPr="002B2167" w:rsidRDefault="006451FC" w:rsidP="006451FC">
            <w:pPr>
              <w:spacing w:line="360" w:lineRule="auto"/>
              <w:jc w:val="center"/>
              <w:rPr>
                <w:b/>
                <w:bCs/>
                <w:color w:val="FFFFFF" w:themeColor="background1"/>
                <w:lang w:val="es-ES_tradnl"/>
              </w:rPr>
            </w:pPr>
            <w:r w:rsidRPr="002B2167">
              <w:rPr>
                <w:rFonts w:ascii="Times New Roman" w:hAnsi="Times New Roman"/>
                <w:b/>
                <w:bCs/>
                <w:color w:val="FFFFFF" w:themeColor="background1"/>
                <w:sz w:val="24"/>
                <w:szCs w:val="24"/>
                <w:lang w:val="es-ES_tradnl"/>
              </w:rPr>
              <w:t>Nombre del Programa</w:t>
            </w:r>
          </w:p>
        </w:tc>
        <w:tc>
          <w:tcPr>
            <w:tcW w:w="1946" w:type="dxa"/>
            <w:shd w:val="clear" w:color="auto" w:fill="002060"/>
            <w:vAlign w:val="center"/>
          </w:tcPr>
          <w:p w14:paraId="31DD30EF" w14:textId="4FBBD80F" w:rsidR="006451FC" w:rsidRPr="002B2167" w:rsidRDefault="008342D9" w:rsidP="006451FC">
            <w:pPr>
              <w:spacing w:line="360" w:lineRule="auto"/>
              <w:jc w:val="center"/>
              <w:rPr>
                <w:b/>
                <w:bCs/>
                <w:color w:val="FFFFFF" w:themeColor="background1"/>
                <w:lang w:val="es-ES_tradnl"/>
              </w:rPr>
            </w:pPr>
            <w:r w:rsidRPr="002B2167">
              <w:rPr>
                <w:rFonts w:ascii="Times New Roman" w:hAnsi="Times New Roman"/>
                <w:b/>
                <w:bCs/>
                <w:color w:val="FFFFFF" w:themeColor="background1"/>
                <w:sz w:val="24"/>
                <w:szCs w:val="24"/>
                <w:lang w:val="es-ES_tradnl"/>
              </w:rPr>
              <w:t>Asignación presupuestaria 2025</w:t>
            </w:r>
            <w:r w:rsidR="006451FC" w:rsidRPr="002B2167">
              <w:rPr>
                <w:rFonts w:ascii="Times New Roman" w:hAnsi="Times New Roman"/>
                <w:b/>
                <w:bCs/>
                <w:color w:val="FFFFFF" w:themeColor="background1"/>
                <w:sz w:val="24"/>
                <w:szCs w:val="24"/>
                <w:lang w:val="es-ES_tradnl"/>
              </w:rPr>
              <w:t xml:space="preserve"> (RD$)</w:t>
            </w:r>
          </w:p>
        </w:tc>
        <w:tc>
          <w:tcPr>
            <w:tcW w:w="1917" w:type="dxa"/>
            <w:shd w:val="clear" w:color="auto" w:fill="002060"/>
            <w:vAlign w:val="center"/>
          </w:tcPr>
          <w:p w14:paraId="0DAB1BDE" w14:textId="3EEFC758" w:rsidR="006451FC" w:rsidRPr="002B2167" w:rsidRDefault="008342D9" w:rsidP="006451FC">
            <w:pPr>
              <w:spacing w:line="360" w:lineRule="auto"/>
              <w:jc w:val="center"/>
              <w:rPr>
                <w:b/>
                <w:bCs/>
                <w:color w:val="FFFFFF" w:themeColor="background1"/>
                <w:lang w:val="es-ES_tradnl"/>
              </w:rPr>
            </w:pPr>
            <w:r w:rsidRPr="002B2167">
              <w:rPr>
                <w:rFonts w:ascii="Times New Roman" w:hAnsi="Times New Roman"/>
                <w:b/>
                <w:bCs/>
                <w:color w:val="FFFFFF" w:themeColor="background1"/>
                <w:sz w:val="24"/>
                <w:szCs w:val="24"/>
                <w:lang w:val="es-ES_tradnl"/>
              </w:rPr>
              <w:t>Ejecución 2025</w:t>
            </w:r>
            <w:r w:rsidR="006451FC" w:rsidRPr="002B2167">
              <w:rPr>
                <w:rFonts w:ascii="Times New Roman" w:hAnsi="Times New Roman"/>
                <w:b/>
                <w:bCs/>
                <w:color w:val="FFFFFF" w:themeColor="background1"/>
                <w:sz w:val="24"/>
                <w:szCs w:val="24"/>
                <w:lang w:val="es-ES_tradnl"/>
              </w:rPr>
              <w:t xml:space="preserve"> (RD$)</w:t>
            </w:r>
          </w:p>
        </w:tc>
        <w:tc>
          <w:tcPr>
            <w:tcW w:w="1814" w:type="dxa"/>
            <w:shd w:val="clear" w:color="auto" w:fill="002060"/>
            <w:vAlign w:val="center"/>
          </w:tcPr>
          <w:p w14:paraId="7858BB5B" w14:textId="72DB916B" w:rsidR="006451FC" w:rsidRPr="002B2167" w:rsidRDefault="006451FC" w:rsidP="006451FC">
            <w:pPr>
              <w:spacing w:line="360" w:lineRule="auto"/>
              <w:jc w:val="center"/>
              <w:rPr>
                <w:b/>
                <w:bCs/>
                <w:color w:val="FFFFFF" w:themeColor="background1"/>
                <w:lang w:val="es-ES_tradnl"/>
              </w:rPr>
            </w:pPr>
            <w:r w:rsidRPr="002B2167">
              <w:rPr>
                <w:rFonts w:ascii="Times New Roman" w:hAnsi="Times New Roman"/>
                <w:b/>
                <w:bCs/>
                <w:color w:val="FFFFFF" w:themeColor="background1"/>
                <w:sz w:val="24"/>
                <w:szCs w:val="24"/>
                <w:lang w:val="es-ES_tradnl"/>
              </w:rPr>
              <w:t>Cantidad de Productos Generados por Programa</w:t>
            </w:r>
          </w:p>
        </w:tc>
        <w:tc>
          <w:tcPr>
            <w:tcW w:w="1383" w:type="dxa"/>
            <w:shd w:val="clear" w:color="auto" w:fill="002060"/>
            <w:vAlign w:val="center"/>
          </w:tcPr>
          <w:p w14:paraId="7F189C99" w14:textId="6C66A9C8" w:rsidR="006451FC" w:rsidRPr="002B2167" w:rsidRDefault="006451FC" w:rsidP="006451FC">
            <w:pPr>
              <w:spacing w:line="360" w:lineRule="auto"/>
              <w:jc w:val="center"/>
              <w:rPr>
                <w:b/>
                <w:bCs/>
                <w:color w:val="FFFFFF" w:themeColor="background1"/>
                <w:lang w:val="es-ES_tradnl"/>
              </w:rPr>
            </w:pPr>
            <w:r w:rsidRPr="002B2167">
              <w:rPr>
                <w:rFonts w:ascii="Times New Roman" w:hAnsi="Times New Roman"/>
                <w:b/>
                <w:bCs/>
                <w:color w:val="FFFFFF" w:themeColor="background1"/>
                <w:sz w:val="24"/>
                <w:szCs w:val="24"/>
                <w:lang w:val="es-ES_tradnl"/>
              </w:rPr>
              <w:t>Índice de Ejecución %</w:t>
            </w:r>
          </w:p>
        </w:tc>
        <w:tc>
          <w:tcPr>
            <w:tcW w:w="1735" w:type="dxa"/>
            <w:shd w:val="clear" w:color="auto" w:fill="002060"/>
            <w:vAlign w:val="center"/>
          </w:tcPr>
          <w:p w14:paraId="6E3C943D" w14:textId="398C5DDC" w:rsidR="006451FC" w:rsidRPr="002B2167" w:rsidRDefault="006451FC" w:rsidP="006451FC">
            <w:pPr>
              <w:spacing w:line="360" w:lineRule="auto"/>
              <w:jc w:val="center"/>
              <w:rPr>
                <w:b/>
                <w:bCs/>
                <w:color w:val="FFFFFF" w:themeColor="background1"/>
                <w:lang w:val="es-ES_tradnl"/>
              </w:rPr>
            </w:pPr>
            <w:r w:rsidRPr="002B2167">
              <w:rPr>
                <w:rFonts w:ascii="Times New Roman" w:hAnsi="Times New Roman"/>
                <w:b/>
                <w:bCs/>
                <w:color w:val="FFFFFF" w:themeColor="background1"/>
                <w:sz w:val="24"/>
                <w:szCs w:val="24"/>
                <w:lang w:val="es-ES_tradnl"/>
              </w:rPr>
              <w:t>Participación ejecución por programa (%)</w:t>
            </w:r>
          </w:p>
        </w:tc>
      </w:tr>
      <w:tr w:rsidR="007E1F99" w:rsidRPr="003625B7" w14:paraId="677C1FD2" w14:textId="77777777" w:rsidTr="00BC7927">
        <w:trPr>
          <w:trHeight w:val="821"/>
          <w:jc w:val="center"/>
        </w:trPr>
        <w:tc>
          <w:tcPr>
            <w:tcW w:w="1691" w:type="dxa"/>
            <w:vAlign w:val="center"/>
          </w:tcPr>
          <w:p w14:paraId="6D7A5DA3" w14:textId="1944E669" w:rsidR="007E1F99" w:rsidRPr="004B6E71" w:rsidRDefault="007E1F99" w:rsidP="007E1F99">
            <w:pPr>
              <w:spacing w:line="360" w:lineRule="auto"/>
              <w:jc w:val="center"/>
              <w:rPr>
                <w:rFonts w:ascii="Times New Roman" w:hAnsi="Times New Roman"/>
                <w:noProof/>
                <w:color w:val="4C4747"/>
                <w:lang w:val="es-ES_tradnl"/>
              </w:rPr>
            </w:pPr>
            <w:r w:rsidRPr="004B6E71">
              <w:rPr>
                <w:rFonts w:ascii="Times New Roman" w:hAnsi="Times New Roman"/>
                <w:color w:val="4C4747"/>
                <w:sz w:val="24"/>
                <w:szCs w:val="24"/>
                <w:lang w:val="es-ES_tradnl"/>
              </w:rPr>
              <w:t>CTC.1</w:t>
            </w:r>
          </w:p>
        </w:tc>
        <w:tc>
          <w:tcPr>
            <w:tcW w:w="3117" w:type="dxa"/>
            <w:vAlign w:val="center"/>
          </w:tcPr>
          <w:p w14:paraId="0A673898" w14:textId="7D635CB6" w:rsidR="007E1F99" w:rsidRPr="004B6E71" w:rsidRDefault="007E1F99" w:rsidP="007E1F99">
            <w:pPr>
              <w:spacing w:line="360" w:lineRule="auto"/>
              <w:jc w:val="center"/>
              <w:rPr>
                <w:rFonts w:ascii="Times New Roman" w:hAnsi="Times New Roman"/>
                <w:noProof/>
                <w:color w:val="4C4747"/>
                <w:lang w:val="es-ES_tradnl"/>
              </w:rPr>
            </w:pPr>
            <w:r w:rsidRPr="004B6E71">
              <w:rPr>
                <w:rFonts w:ascii="Times New Roman" w:hAnsi="Times New Roman"/>
                <w:color w:val="4C4747"/>
                <w:sz w:val="24"/>
                <w:szCs w:val="24"/>
                <w:lang w:val="es-ES_tradnl"/>
              </w:rPr>
              <w:t>Gestión del personal</w:t>
            </w:r>
          </w:p>
        </w:tc>
        <w:tc>
          <w:tcPr>
            <w:tcW w:w="1946" w:type="dxa"/>
            <w:vAlign w:val="center"/>
          </w:tcPr>
          <w:p w14:paraId="34F2D4CB" w14:textId="669D6A8F" w:rsidR="007E1F99" w:rsidRPr="004B6E71" w:rsidRDefault="007E1F99" w:rsidP="007E1F99">
            <w:pPr>
              <w:spacing w:line="360" w:lineRule="auto"/>
              <w:jc w:val="center"/>
              <w:rPr>
                <w:rFonts w:ascii="Times New Roman" w:hAnsi="Times New Roman"/>
                <w:noProof/>
                <w:color w:val="4C4747"/>
                <w:lang w:val="es-ES_tradnl"/>
              </w:rPr>
            </w:pPr>
            <w:r w:rsidRPr="004B6E71">
              <w:rPr>
                <w:rFonts w:ascii="Times New Roman" w:hAnsi="Times New Roman"/>
                <w:color w:val="4C4747"/>
                <w:sz w:val="24"/>
                <w:szCs w:val="24"/>
                <w:lang w:val="es-ES_tradnl"/>
              </w:rPr>
              <w:t>346.378.236,00</w:t>
            </w:r>
          </w:p>
        </w:tc>
        <w:tc>
          <w:tcPr>
            <w:tcW w:w="1917" w:type="dxa"/>
            <w:tcBorders>
              <w:top w:val="nil"/>
              <w:left w:val="nil"/>
              <w:bottom w:val="single" w:sz="8" w:space="0" w:color="auto"/>
              <w:right w:val="single" w:sz="8" w:space="0" w:color="auto"/>
            </w:tcBorders>
            <w:vAlign w:val="center"/>
          </w:tcPr>
          <w:p w14:paraId="62DA44B7" w14:textId="684AD787" w:rsidR="007E1F99" w:rsidRPr="004B6E71" w:rsidRDefault="007E1F99" w:rsidP="007E1F99">
            <w:pPr>
              <w:spacing w:line="360" w:lineRule="auto"/>
              <w:jc w:val="center"/>
              <w:rPr>
                <w:rFonts w:ascii="Times New Roman" w:hAnsi="Times New Roman"/>
                <w:noProof/>
                <w:color w:val="4C4747"/>
                <w:lang w:val="es-ES_tradnl"/>
              </w:rPr>
            </w:pPr>
            <w:r>
              <w:rPr>
                <w:rFonts w:ascii="Times New Roman" w:hAnsi="Times New Roman"/>
                <w:color w:val="4C4747"/>
                <w:sz w:val="24"/>
                <w:szCs w:val="24"/>
              </w:rPr>
              <w:t>326.618.256,74</w:t>
            </w:r>
          </w:p>
        </w:tc>
        <w:tc>
          <w:tcPr>
            <w:tcW w:w="1814" w:type="dxa"/>
            <w:tcBorders>
              <w:top w:val="nil"/>
              <w:left w:val="nil"/>
              <w:bottom w:val="single" w:sz="8" w:space="0" w:color="auto"/>
              <w:right w:val="single" w:sz="8" w:space="0" w:color="auto"/>
            </w:tcBorders>
            <w:vAlign w:val="center"/>
          </w:tcPr>
          <w:p w14:paraId="6A8AF991" w14:textId="6E82E1EC" w:rsidR="007E1F99" w:rsidRPr="004B6E71" w:rsidRDefault="007E1F99" w:rsidP="007E1F99">
            <w:pPr>
              <w:spacing w:line="360" w:lineRule="auto"/>
              <w:jc w:val="center"/>
              <w:rPr>
                <w:rFonts w:ascii="Times New Roman" w:hAnsi="Times New Roman"/>
                <w:noProof/>
                <w:color w:val="4C4747"/>
                <w:lang w:val="es-ES_tradnl"/>
              </w:rPr>
            </w:pPr>
            <w:r>
              <w:rPr>
                <w:rFonts w:ascii="Times New Roman" w:hAnsi="Times New Roman"/>
                <w:color w:val="4C4747"/>
                <w:sz w:val="24"/>
                <w:szCs w:val="24"/>
              </w:rPr>
              <w:t>12</w:t>
            </w:r>
          </w:p>
        </w:tc>
        <w:tc>
          <w:tcPr>
            <w:tcW w:w="1383" w:type="dxa"/>
            <w:tcBorders>
              <w:top w:val="nil"/>
              <w:left w:val="nil"/>
              <w:bottom w:val="single" w:sz="8" w:space="0" w:color="auto"/>
              <w:right w:val="single" w:sz="8" w:space="0" w:color="auto"/>
            </w:tcBorders>
            <w:vAlign w:val="center"/>
          </w:tcPr>
          <w:p w14:paraId="70952EC0" w14:textId="6BBB4E97" w:rsidR="007E1F99" w:rsidRPr="004B6E71" w:rsidRDefault="007E1F99" w:rsidP="007E1F99">
            <w:pPr>
              <w:spacing w:line="360" w:lineRule="auto"/>
              <w:jc w:val="center"/>
              <w:rPr>
                <w:rFonts w:ascii="Times New Roman" w:hAnsi="Times New Roman"/>
                <w:noProof/>
                <w:color w:val="4C4747"/>
                <w:lang w:val="es-ES_tradnl"/>
              </w:rPr>
            </w:pPr>
            <w:r>
              <w:rPr>
                <w:rFonts w:ascii="Times New Roman" w:hAnsi="Times New Roman"/>
                <w:color w:val="4C4747"/>
                <w:sz w:val="24"/>
                <w:szCs w:val="24"/>
              </w:rPr>
              <w:t>94,</w:t>
            </w:r>
            <w:r w:rsidRPr="00691224">
              <w:rPr>
                <w:rFonts w:ascii="Times New Roman" w:hAnsi="Times New Roman"/>
                <w:color w:val="4C4747"/>
                <w:sz w:val="24"/>
                <w:szCs w:val="24"/>
              </w:rPr>
              <w:t>3</w:t>
            </w:r>
            <w:r>
              <w:rPr>
                <w:rFonts w:ascii="Times New Roman" w:hAnsi="Times New Roman"/>
                <w:color w:val="4C4747"/>
                <w:sz w:val="24"/>
                <w:szCs w:val="24"/>
              </w:rPr>
              <w:t>0</w:t>
            </w:r>
            <w:r w:rsidRPr="00691224">
              <w:rPr>
                <w:rFonts w:ascii="Times New Roman" w:hAnsi="Times New Roman"/>
                <w:color w:val="4C4747"/>
                <w:sz w:val="24"/>
                <w:szCs w:val="24"/>
              </w:rPr>
              <w:t>%</w:t>
            </w:r>
          </w:p>
        </w:tc>
        <w:tc>
          <w:tcPr>
            <w:tcW w:w="1735" w:type="dxa"/>
            <w:tcBorders>
              <w:top w:val="nil"/>
              <w:left w:val="nil"/>
              <w:bottom w:val="single" w:sz="8" w:space="0" w:color="auto"/>
              <w:right w:val="single" w:sz="8" w:space="0" w:color="auto"/>
            </w:tcBorders>
            <w:vAlign w:val="center"/>
          </w:tcPr>
          <w:p w14:paraId="262F7E5A" w14:textId="4EAA0D82" w:rsidR="007E1F99" w:rsidRPr="004B6E71" w:rsidRDefault="007E1F99" w:rsidP="007E1F99">
            <w:pPr>
              <w:spacing w:line="360" w:lineRule="auto"/>
              <w:jc w:val="center"/>
              <w:rPr>
                <w:rFonts w:ascii="Times New Roman" w:hAnsi="Times New Roman"/>
                <w:noProof/>
                <w:color w:val="4C4747"/>
                <w:lang w:val="es-ES_tradnl"/>
              </w:rPr>
            </w:pPr>
            <w:r>
              <w:rPr>
                <w:rFonts w:ascii="Times New Roman" w:hAnsi="Times New Roman"/>
                <w:color w:val="4C4747"/>
                <w:sz w:val="24"/>
                <w:szCs w:val="24"/>
              </w:rPr>
              <w:t>61,18</w:t>
            </w:r>
            <w:r w:rsidRPr="00691224">
              <w:rPr>
                <w:rFonts w:ascii="Times New Roman" w:hAnsi="Times New Roman"/>
                <w:color w:val="4C4747"/>
                <w:sz w:val="24"/>
                <w:szCs w:val="24"/>
              </w:rPr>
              <w:t>%</w:t>
            </w:r>
          </w:p>
        </w:tc>
      </w:tr>
      <w:tr w:rsidR="007E1F99" w:rsidRPr="003625B7" w14:paraId="40A56CFA" w14:textId="77777777" w:rsidTr="00BC7927">
        <w:trPr>
          <w:trHeight w:val="688"/>
          <w:jc w:val="center"/>
        </w:trPr>
        <w:tc>
          <w:tcPr>
            <w:tcW w:w="1691" w:type="dxa"/>
            <w:vAlign w:val="center"/>
          </w:tcPr>
          <w:p w14:paraId="1FDDB7BF" w14:textId="73760C80" w:rsidR="007E1F99" w:rsidRPr="004B6E71" w:rsidRDefault="007E1F99" w:rsidP="007E1F99">
            <w:pPr>
              <w:spacing w:line="360" w:lineRule="auto"/>
              <w:jc w:val="center"/>
              <w:rPr>
                <w:rFonts w:ascii="Times New Roman" w:hAnsi="Times New Roman"/>
                <w:noProof/>
                <w:color w:val="4C4747"/>
                <w:lang w:val="es-ES_tradnl"/>
              </w:rPr>
            </w:pPr>
            <w:r w:rsidRPr="004B6E71">
              <w:rPr>
                <w:rFonts w:ascii="Times New Roman" w:hAnsi="Times New Roman"/>
                <w:color w:val="4C4747"/>
                <w:sz w:val="24"/>
                <w:szCs w:val="24"/>
                <w:lang w:val="es-ES_tradnl"/>
              </w:rPr>
              <w:t>CTC.2</w:t>
            </w:r>
          </w:p>
        </w:tc>
        <w:tc>
          <w:tcPr>
            <w:tcW w:w="3117" w:type="dxa"/>
            <w:vAlign w:val="center"/>
          </w:tcPr>
          <w:p w14:paraId="17DEE8EA" w14:textId="7E045AE6" w:rsidR="007E1F99" w:rsidRPr="004B6E71" w:rsidRDefault="007E1F99" w:rsidP="007E1F99">
            <w:pPr>
              <w:spacing w:line="360" w:lineRule="auto"/>
              <w:jc w:val="center"/>
              <w:rPr>
                <w:rFonts w:ascii="Times New Roman" w:hAnsi="Times New Roman"/>
                <w:noProof/>
                <w:color w:val="4C4747"/>
                <w:lang w:val="es-ES_tradnl"/>
              </w:rPr>
            </w:pPr>
            <w:r w:rsidRPr="004B6E71">
              <w:rPr>
                <w:rFonts w:ascii="Times New Roman" w:hAnsi="Times New Roman"/>
                <w:color w:val="4C4747"/>
                <w:sz w:val="24"/>
                <w:szCs w:val="24"/>
                <w:lang w:val="es-ES_tradnl"/>
              </w:rPr>
              <w:t>Servicios gestionados</w:t>
            </w:r>
          </w:p>
        </w:tc>
        <w:tc>
          <w:tcPr>
            <w:tcW w:w="1946" w:type="dxa"/>
            <w:vAlign w:val="center"/>
          </w:tcPr>
          <w:p w14:paraId="5D9A1A45" w14:textId="51F50B92" w:rsidR="007E1F99" w:rsidRPr="004B6E71" w:rsidRDefault="007E1F99" w:rsidP="007E1F99">
            <w:pPr>
              <w:spacing w:line="360" w:lineRule="auto"/>
              <w:jc w:val="center"/>
              <w:rPr>
                <w:rFonts w:ascii="Times New Roman" w:hAnsi="Times New Roman"/>
                <w:noProof/>
                <w:color w:val="4C4747"/>
                <w:lang w:val="es-ES_tradnl"/>
              </w:rPr>
            </w:pPr>
            <w:r w:rsidRPr="004B6E71">
              <w:rPr>
                <w:rFonts w:ascii="Times New Roman" w:hAnsi="Times New Roman"/>
                <w:color w:val="4C4747"/>
                <w:sz w:val="24"/>
                <w:szCs w:val="24"/>
                <w:lang w:val="es-ES_tradnl"/>
              </w:rPr>
              <w:t>93.337.363,09</w:t>
            </w:r>
          </w:p>
        </w:tc>
        <w:tc>
          <w:tcPr>
            <w:tcW w:w="1917" w:type="dxa"/>
            <w:tcBorders>
              <w:top w:val="nil"/>
              <w:left w:val="nil"/>
              <w:bottom w:val="single" w:sz="8" w:space="0" w:color="auto"/>
              <w:right w:val="single" w:sz="8" w:space="0" w:color="auto"/>
            </w:tcBorders>
            <w:vAlign w:val="center"/>
          </w:tcPr>
          <w:p w14:paraId="7BEEAAEB" w14:textId="444D1690" w:rsidR="007E1F99" w:rsidRPr="004B6E71" w:rsidRDefault="007E1F99" w:rsidP="007E1F99">
            <w:pPr>
              <w:spacing w:line="360" w:lineRule="auto"/>
              <w:jc w:val="center"/>
              <w:rPr>
                <w:rFonts w:ascii="Times New Roman" w:hAnsi="Times New Roman"/>
                <w:noProof/>
                <w:color w:val="4C4747"/>
                <w:lang w:val="es-ES_tradnl"/>
              </w:rPr>
            </w:pPr>
            <w:r>
              <w:rPr>
                <w:rFonts w:ascii="Times New Roman" w:hAnsi="Times New Roman"/>
                <w:color w:val="4C4747"/>
                <w:sz w:val="24"/>
                <w:szCs w:val="24"/>
              </w:rPr>
              <w:t>64.899.964,53</w:t>
            </w:r>
          </w:p>
        </w:tc>
        <w:tc>
          <w:tcPr>
            <w:tcW w:w="1814" w:type="dxa"/>
            <w:tcBorders>
              <w:top w:val="nil"/>
              <w:left w:val="nil"/>
              <w:bottom w:val="single" w:sz="8" w:space="0" w:color="auto"/>
              <w:right w:val="single" w:sz="8" w:space="0" w:color="auto"/>
            </w:tcBorders>
            <w:vAlign w:val="center"/>
          </w:tcPr>
          <w:p w14:paraId="0E20021E" w14:textId="0817158C" w:rsidR="007E1F99" w:rsidRPr="004B6E71" w:rsidRDefault="007E1F99" w:rsidP="007E1F99">
            <w:pPr>
              <w:spacing w:line="360" w:lineRule="auto"/>
              <w:jc w:val="center"/>
              <w:rPr>
                <w:rFonts w:ascii="Times New Roman" w:hAnsi="Times New Roman"/>
                <w:noProof/>
                <w:color w:val="4C4747"/>
                <w:lang w:val="es-ES_tradnl"/>
              </w:rPr>
            </w:pPr>
            <w:r w:rsidRPr="00691224">
              <w:rPr>
                <w:rFonts w:ascii="Times New Roman" w:hAnsi="Times New Roman"/>
                <w:color w:val="4C4747"/>
                <w:sz w:val="24"/>
                <w:szCs w:val="24"/>
              </w:rPr>
              <w:t>9</w:t>
            </w:r>
          </w:p>
        </w:tc>
        <w:tc>
          <w:tcPr>
            <w:tcW w:w="1383" w:type="dxa"/>
            <w:tcBorders>
              <w:top w:val="nil"/>
              <w:left w:val="nil"/>
              <w:bottom w:val="single" w:sz="8" w:space="0" w:color="auto"/>
              <w:right w:val="single" w:sz="8" w:space="0" w:color="auto"/>
            </w:tcBorders>
            <w:vAlign w:val="center"/>
          </w:tcPr>
          <w:p w14:paraId="7CFDFF67" w14:textId="086549EA" w:rsidR="007E1F99" w:rsidRPr="004B6E71" w:rsidRDefault="007E1F99" w:rsidP="007E1F99">
            <w:pPr>
              <w:spacing w:line="360" w:lineRule="auto"/>
              <w:jc w:val="center"/>
              <w:rPr>
                <w:rFonts w:ascii="Times New Roman" w:hAnsi="Times New Roman"/>
                <w:noProof/>
                <w:color w:val="4C4747"/>
                <w:lang w:val="es-ES_tradnl"/>
              </w:rPr>
            </w:pPr>
            <w:r>
              <w:rPr>
                <w:rFonts w:ascii="Times New Roman" w:hAnsi="Times New Roman"/>
                <w:color w:val="4C4747"/>
                <w:sz w:val="24"/>
                <w:szCs w:val="24"/>
              </w:rPr>
              <w:t>69,53</w:t>
            </w:r>
            <w:r w:rsidRPr="00691224">
              <w:rPr>
                <w:rFonts w:ascii="Times New Roman" w:hAnsi="Times New Roman"/>
                <w:color w:val="4C4747"/>
                <w:sz w:val="24"/>
                <w:szCs w:val="24"/>
              </w:rPr>
              <w:t>%</w:t>
            </w:r>
          </w:p>
        </w:tc>
        <w:tc>
          <w:tcPr>
            <w:tcW w:w="1735" w:type="dxa"/>
            <w:tcBorders>
              <w:top w:val="nil"/>
              <w:left w:val="nil"/>
              <w:bottom w:val="single" w:sz="8" w:space="0" w:color="auto"/>
              <w:right w:val="single" w:sz="8" w:space="0" w:color="auto"/>
            </w:tcBorders>
            <w:vAlign w:val="center"/>
          </w:tcPr>
          <w:p w14:paraId="373C0FB3" w14:textId="68646710" w:rsidR="007E1F99" w:rsidRPr="004B6E71" w:rsidRDefault="007E1F99" w:rsidP="007E1F99">
            <w:pPr>
              <w:spacing w:line="360" w:lineRule="auto"/>
              <w:jc w:val="center"/>
              <w:rPr>
                <w:rFonts w:ascii="Times New Roman" w:hAnsi="Times New Roman"/>
                <w:noProof/>
                <w:color w:val="4C4747"/>
                <w:lang w:val="es-ES_tradnl"/>
              </w:rPr>
            </w:pPr>
            <w:r>
              <w:rPr>
                <w:rFonts w:ascii="Times New Roman" w:hAnsi="Times New Roman"/>
                <w:color w:val="4C4747"/>
                <w:sz w:val="24"/>
                <w:szCs w:val="24"/>
              </w:rPr>
              <w:t>12,16</w:t>
            </w:r>
            <w:r w:rsidRPr="00691224">
              <w:rPr>
                <w:rFonts w:ascii="Times New Roman" w:hAnsi="Times New Roman"/>
                <w:color w:val="4C4747"/>
                <w:sz w:val="24"/>
                <w:szCs w:val="24"/>
              </w:rPr>
              <w:t>%</w:t>
            </w:r>
          </w:p>
        </w:tc>
      </w:tr>
      <w:tr w:rsidR="007E1F99" w:rsidRPr="003625B7" w14:paraId="5363EBDF" w14:textId="77777777" w:rsidTr="00BC7927">
        <w:trPr>
          <w:trHeight w:val="841"/>
          <w:jc w:val="center"/>
        </w:trPr>
        <w:tc>
          <w:tcPr>
            <w:tcW w:w="1691" w:type="dxa"/>
            <w:vAlign w:val="center"/>
          </w:tcPr>
          <w:p w14:paraId="255298CD" w14:textId="0E8D6754" w:rsidR="007E1F99" w:rsidRPr="004B6E71" w:rsidRDefault="007E1F99" w:rsidP="007E1F99">
            <w:pPr>
              <w:spacing w:line="360" w:lineRule="auto"/>
              <w:jc w:val="center"/>
              <w:rPr>
                <w:rFonts w:ascii="Times New Roman" w:hAnsi="Times New Roman"/>
                <w:noProof/>
                <w:color w:val="4C4747"/>
                <w:lang w:val="es-ES_tradnl"/>
              </w:rPr>
            </w:pPr>
            <w:r w:rsidRPr="004B6E71">
              <w:rPr>
                <w:rFonts w:ascii="Times New Roman" w:hAnsi="Times New Roman"/>
                <w:color w:val="4C4747"/>
                <w:sz w:val="24"/>
                <w:szCs w:val="24"/>
                <w:lang w:val="es-ES_tradnl"/>
              </w:rPr>
              <w:t>CTC.3</w:t>
            </w:r>
          </w:p>
        </w:tc>
        <w:tc>
          <w:tcPr>
            <w:tcW w:w="3117" w:type="dxa"/>
            <w:vAlign w:val="center"/>
          </w:tcPr>
          <w:p w14:paraId="6CBCAC1D" w14:textId="61C4895D" w:rsidR="007E1F99" w:rsidRPr="004B6E71" w:rsidRDefault="007E1F99" w:rsidP="007E1F99">
            <w:pPr>
              <w:spacing w:line="360" w:lineRule="auto"/>
              <w:jc w:val="center"/>
              <w:rPr>
                <w:rFonts w:ascii="Times New Roman" w:hAnsi="Times New Roman"/>
                <w:noProof/>
                <w:color w:val="4C4747"/>
                <w:lang w:val="es-ES_tradnl"/>
              </w:rPr>
            </w:pPr>
            <w:r w:rsidRPr="004B6E71">
              <w:rPr>
                <w:rFonts w:ascii="Times New Roman" w:hAnsi="Times New Roman"/>
                <w:color w:val="4C4747"/>
                <w:sz w:val="24"/>
                <w:szCs w:val="24"/>
                <w:lang w:val="es-ES_tradnl"/>
              </w:rPr>
              <w:t>Gestión de materiales y suministros</w:t>
            </w:r>
          </w:p>
        </w:tc>
        <w:tc>
          <w:tcPr>
            <w:tcW w:w="1946" w:type="dxa"/>
            <w:vAlign w:val="center"/>
          </w:tcPr>
          <w:p w14:paraId="1D23C4DB" w14:textId="02977160" w:rsidR="007E1F99" w:rsidRPr="004B6E71" w:rsidRDefault="007E1F99" w:rsidP="007E1F99">
            <w:pPr>
              <w:spacing w:line="360" w:lineRule="auto"/>
              <w:jc w:val="center"/>
              <w:rPr>
                <w:rFonts w:ascii="Times New Roman" w:hAnsi="Times New Roman"/>
                <w:noProof/>
                <w:color w:val="4C4747"/>
                <w:lang w:val="es-ES_tradnl"/>
              </w:rPr>
            </w:pPr>
            <w:r w:rsidRPr="004B6E71">
              <w:rPr>
                <w:rFonts w:ascii="Times New Roman" w:hAnsi="Times New Roman"/>
                <w:color w:val="4C4747"/>
                <w:sz w:val="24"/>
                <w:szCs w:val="24"/>
                <w:lang w:val="es-ES_tradnl"/>
              </w:rPr>
              <w:t>40.869.264,00</w:t>
            </w:r>
          </w:p>
        </w:tc>
        <w:tc>
          <w:tcPr>
            <w:tcW w:w="1917" w:type="dxa"/>
            <w:tcBorders>
              <w:top w:val="nil"/>
              <w:left w:val="nil"/>
              <w:bottom w:val="single" w:sz="8" w:space="0" w:color="auto"/>
              <w:right w:val="single" w:sz="8" w:space="0" w:color="auto"/>
            </w:tcBorders>
            <w:vAlign w:val="center"/>
          </w:tcPr>
          <w:p w14:paraId="0043C3D4" w14:textId="239BD253" w:rsidR="007E1F99" w:rsidRPr="004B6E71" w:rsidRDefault="007E1F99" w:rsidP="007E1F99">
            <w:pPr>
              <w:spacing w:line="360" w:lineRule="auto"/>
              <w:jc w:val="center"/>
              <w:rPr>
                <w:rFonts w:ascii="Times New Roman" w:hAnsi="Times New Roman"/>
                <w:noProof/>
                <w:color w:val="4C4747"/>
                <w:lang w:val="es-ES_tradnl"/>
              </w:rPr>
            </w:pPr>
            <w:r w:rsidRPr="00691224">
              <w:rPr>
                <w:rFonts w:ascii="Times New Roman" w:hAnsi="Times New Roman"/>
                <w:color w:val="4C4747"/>
                <w:sz w:val="24"/>
                <w:szCs w:val="24"/>
              </w:rPr>
              <w:t>1</w:t>
            </w:r>
            <w:r>
              <w:rPr>
                <w:rFonts w:ascii="Times New Roman" w:hAnsi="Times New Roman"/>
                <w:color w:val="4C4747"/>
                <w:sz w:val="24"/>
                <w:szCs w:val="24"/>
              </w:rPr>
              <w:t>6</w:t>
            </w:r>
            <w:r w:rsidRPr="00691224">
              <w:rPr>
                <w:rFonts w:ascii="Times New Roman" w:hAnsi="Times New Roman"/>
                <w:color w:val="4C4747"/>
                <w:sz w:val="24"/>
                <w:szCs w:val="24"/>
              </w:rPr>
              <w:t>.8</w:t>
            </w:r>
            <w:r>
              <w:rPr>
                <w:rFonts w:ascii="Times New Roman" w:hAnsi="Times New Roman"/>
                <w:color w:val="4C4747"/>
                <w:sz w:val="24"/>
                <w:szCs w:val="24"/>
              </w:rPr>
              <w:t>99</w:t>
            </w:r>
            <w:r w:rsidRPr="00691224">
              <w:rPr>
                <w:rFonts w:ascii="Times New Roman" w:hAnsi="Times New Roman"/>
                <w:color w:val="4C4747"/>
                <w:sz w:val="24"/>
                <w:szCs w:val="24"/>
              </w:rPr>
              <w:t>.</w:t>
            </w:r>
            <w:r>
              <w:rPr>
                <w:rFonts w:ascii="Times New Roman" w:hAnsi="Times New Roman"/>
                <w:color w:val="4C4747"/>
                <w:sz w:val="24"/>
                <w:szCs w:val="24"/>
              </w:rPr>
              <w:t>457</w:t>
            </w:r>
            <w:r w:rsidRPr="00691224">
              <w:rPr>
                <w:rFonts w:ascii="Times New Roman" w:hAnsi="Times New Roman"/>
                <w:color w:val="4C4747"/>
                <w:sz w:val="24"/>
                <w:szCs w:val="24"/>
              </w:rPr>
              <w:t>,</w:t>
            </w:r>
            <w:r>
              <w:rPr>
                <w:rFonts w:ascii="Times New Roman" w:hAnsi="Times New Roman"/>
                <w:color w:val="4C4747"/>
                <w:sz w:val="24"/>
                <w:szCs w:val="24"/>
              </w:rPr>
              <w:t>66</w:t>
            </w:r>
          </w:p>
        </w:tc>
        <w:tc>
          <w:tcPr>
            <w:tcW w:w="1814" w:type="dxa"/>
            <w:tcBorders>
              <w:top w:val="nil"/>
              <w:left w:val="nil"/>
              <w:bottom w:val="single" w:sz="8" w:space="0" w:color="auto"/>
              <w:right w:val="single" w:sz="8" w:space="0" w:color="auto"/>
            </w:tcBorders>
            <w:vAlign w:val="center"/>
          </w:tcPr>
          <w:p w14:paraId="42BC4D52" w14:textId="5DBD756F" w:rsidR="007E1F99" w:rsidRPr="004B6E71" w:rsidRDefault="007E1F99" w:rsidP="007E1F99">
            <w:pPr>
              <w:spacing w:line="360" w:lineRule="auto"/>
              <w:jc w:val="center"/>
              <w:rPr>
                <w:rFonts w:ascii="Times New Roman" w:hAnsi="Times New Roman"/>
                <w:noProof/>
                <w:color w:val="4C4747"/>
                <w:lang w:val="es-ES_tradnl"/>
              </w:rPr>
            </w:pPr>
            <w:r w:rsidRPr="00691224">
              <w:rPr>
                <w:rFonts w:ascii="Times New Roman" w:hAnsi="Times New Roman"/>
                <w:color w:val="4C4747"/>
                <w:sz w:val="24"/>
                <w:szCs w:val="24"/>
              </w:rPr>
              <w:t>4</w:t>
            </w:r>
          </w:p>
        </w:tc>
        <w:tc>
          <w:tcPr>
            <w:tcW w:w="1383" w:type="dxa"/>
            <w:tcBorders>
              <w:top w:val="nil"/>
              <w:left w:val="nil"/>
              <w:bottom w:val="single" w:sz="8" w:space="0" w:color="auto"/>
              <w:right w:val="single" w:sz="8" w:space="0" w:color="auto"/>
            </w:tcBorders>
            <w:vAlign w:val="center"/>
          </w:tcPr>
          <w:p w14:paraId="4CEF0A32" w14:textId="18FCC9D0" w:rsidR="007E1F99" w:rsidRPr="004B6E71" w:rsidRDefault="007E1F99" w:rsidP="007E1F99">
            <w:pPr>
              <w:spacing w:line="360" w:lineRule="auto"/>
              <w:jc w:val="center"/>
              <w:rPr>
                <w:rFonts w:ascii="Times New Roman" w:hAnsi="Times New Roman"/>
                <w:noProof/>
                <w:color w:val="4C4747"/>
                <w:lang w:val="es-ES_tradnl"/>
              </w:rPr>
            </w:pPr>
            <w:r>
              <w:rPr>
                <w:rFonts w:ascii="Times New Roman" w:hAnsi="Times New Roman"/>
                <w:color w:val="4C4747"/>
                <w:sz w:val="24"/>
                <w:szCs w:val="24"/>
              </w:rPr>
              <w:t>41</w:t>
            </w:r>
            <w:r w:rsidRPr="00691224">
              <w:rPr>
                <w:rFonts w:ascii="Times New Roman" w:hAnsi="Times New Roman"/>
                <w:color w:val="4C4747"/>
                <w:sz w:val="24"/>
                <w:szCs w:val="24"/>
              </w:rPr>
              <w:t>,</w:t>
            </w:r>
            <w:r>
              <w:rPr>
                <w:rFonts w:ascii="Times New Roman" w:hAnsi="Times New Roman"/>
                <w:color w:val="4C4747"/>
                <w:sz w:val="24"/>
                <w:szCs w:val="24"/>
              </w:rPr>
              <w:t>35</w:t>
            </w:r>
            <w:r w:rsidRPr="00691224">
              <w:rPr>
                <w:rFonts w:ascii="Times New Roman" w:hAnsi="Times New Roman"/>
                <w:color w:val="4C4747"/>
                <w:sz w:val="24"/>
                <w:szCs w:val="24"/>
              </w:rPr>
              <w:t>%</w:t>
            </w:r>
          </w:p>
        </w:tc>
        <w:tc>
          <w:tcPr>
            <w:tcW w:w="1735" w:type="dxa"/>
            <w:tcBorders>
              <w:top w:val="nil"/>
              <w:left w:val="nil"/>
              <w:bottom w:val="single" w:sz="8" w:space="0" w:color="auto"/>
              <w:right w:val="single" w:sz="8" w:space="0" w:color="auto"/>
            </w:tcBorders>
            <w:vAlign w:val="center"/>
          </w:tcPr>
          <w:p w14:paraId="09670C5D" w14:textId="342D9757" w:rsidR="007E1F99" w:rsidRPr="004B6E71" w:rsidRDefault="007E1F99" w:rsidP="007E1F99">
            <w:pPr>
              <w:spacing w:line="360" w:lineRule="auto"/>
              <w:jc w:val="center"/>
              <w:rPr>
                <w:rFonts w:ascii="Times New Roman" w:hAnsi="Times New Roman"/>
                <w:noProof/>
                <w:color w:val="4C4747"/>
                <w:lang w:val="es-ES_tradnl"/>
              </w:rPr>
            </w:pPr>
            <w:r>
              <w:rPr>
                <w:rFonts w:ascii="Times New Roman" w:hAnsi="Times New Roman"/>
                <w:color w:val="4C4747"/>
                <w:sz w:val="24"/>
                <w:szCs w:val="24"/>
              </w:rPr>
              <w:t>3,17</w:t>
            </w:r>
            <w:r w:rsidRPr="00691224">
              <w:rPr>
                <w:rFonts w:ascii="Times New Roman" w:hAnsi="Times New Roman"/>
                <w:color w:val="4C4747"/>
                <w:sz w:val="24"/>
                <w:szCs w:val="24"/>
              </w:rPr>
              <w:t>%</w:t>
            </w:r>
          </w:p>
        </w:tc>
      </w:tr>
      <w:tr w:rsidR="007E1F99" w:rsidRPr="003625B7" w14:paraId="082EACA6" w14:textId="77777777" w:rsidTr="00BC7927">
        <w:trPr>
          <w:trHeight w:val="697"/>
          <w:jc w:val="center"/>
        </w:trPr>
        <w:tc>
          <w:tcPr>
            <w:tcW w:w="1691" w:type="dxa"/>
            <w:vAlign w:val="center"/>
          </w:tcPr>
          <w:p w14:paraId="49369812" w14:textId="74548B04" w:rsidR="007E1F99" w:rsidRPr="004B6E71" w:rsidRDefault="007E1F99" w:rsidP="007E1F99">
            <w:pPr>
              <w:spacing w:line="360" w:lineRule="auto"/>
              <w:jc w:val="center"/>
              <w:rPr>
                <w:rFonts w:ascii="Times New Roman" w:hAnsi="Times New Roman"/>
                <w:noProof/>
                <w:color w:val="4C4747"/>
                <w:lang w:val="es-ES_tradnl"/>
              </w:rPr>
            </w:pPr>
            <w:r w:rsidRPr="004B6E71">
              <w:rPr>
                <w:rFonts w:ascii="Times New Roman" w:hAnsi="Times New Roman"/>
                <w:color w:val="4C4747"/>
                <w:sz w:val="24"/>
                <w:szCs w:val="24"/>
                <w:lang w:val="es-ES_tradnl"/>
              </w:rPr>
              <w:t>CTC.4</w:t>
            </w:r>
          </w:p>
        </w:tc>
        <w:tc>
          <w:tcPr>
            <w:tcW w:w="3117" w:type="dxa"/>
            <w:vAlign w:val="center"/>
          </w:tcPr>
          <w:p w14:paraId="4E74D370" w14:textId="6876A617" w:rsidR="007E1F99" w:rsidRPr="004B6E71" w:rsidRDefault="007E1F99" w:rsidP="007E1F99">
            <w:pPr>
              <w:spacing w:line="360" w:lineRule="auto"/>
              <w:jc w:val="center"/>
              <w:rPr>
                <w:rFonts w:ascii="Times New Roman" w:hAnsi="Times New Roman"/>
                <w:noProof/>
                <w:color w:val="4C4747"/>
                <w:lang w:val="es-ES_tradnl"/>
              </w:rPr>
            </w:pPr>
            <w:r w:rsidRPr="004B6E71">
              <w:rPr>
                <w:rFonts w:ascii="Times New Roman" w:hAnsi="Times New Roman"/>
                <w:color w:val="4C4747"/>
                <w:sz w:val="24"/>
                <w:szCs w:val="24"/>
                <w:lang w:val="es-ES_tradnl"/>
              </w:rPr>
              <w:t>Infraestructura CTC</w:t>
            </w:r>
          </w:p>
        </w:tc>
        <w:tc>
          <w:tcPr>
            <w:tcW w:w="1946" w:type="dxa"/>
            <w:vAlign w:val="center"/>
          </w:tcPr>
          <w:p w14:paraId="72E054EA" w14:textId="576DAEC0" w:rsidR="007E1F99" w:rsidRPr="004B6E71" w:rsidRDefault="007E1F99" w:rsidP="007E1F99">
            <w:pPr>
              <w:spacing w:line="360" w:lineRule="auto"/>
              <w:jc w:val="center"/>
              <w:rPr>
                <w:rFonts w:ascii="Times New Roman" w:hAnsi="Times New Roman"/>
                <w:noProof/>
                <w:color w:val="4C4747"/>
                <w:lang w:val="es-ES_tradnl"/>
              </w:rPr>
            </w:pPr>
            <w:r w:rsidRPr="004B6E71">
              <w:rPr>
                <w:rFonts w:ascii="Times New Roman" w:hAnsi="Times New Roman"/>
                <w:color w:val="4C4747"/>
                <w:sz w:val="24"/>
                <w:szCs w:val="24"/>
                <w:lang w:val="es-ES_tradnl"/>
              </w:rPr>
              <w:t>39.995.020,00</w:t>
            </w:r>
          </w:p>
        </w:tc>
        <w:tc>
          <w:tcPr>
            <w:tcW w:w="1917" w:type="dxa"/>
            <w:tcBorders>
              <w:top w:val="nil"/>
              <w:left w:val="nil"/>
              <w:bottom w:val="single" w:sz="8" w:space="0" w:color="auto"/>
              <w:right w:val="single" w:sz="8" w:space="0" w:color="auto"/>
            </w:tcBorders>
            <w:vAlign w:val="center"/>
          </w:tcPr>
          <w:p w14:paraId="23267E0F" w14:textId="10F755B3" w:rsidR="007E1F99" w:rsidRPr="004B6E71" w:rsidRDefault="007E1F99" w:rsidP="007E1F99">
            <w:pPr>
              <w:spacing w:line="360" w:lineRule="auto"/>
              <w:jc w:val="center"/>
              <w:rPr>
                <w:rFonts w:ascii="Times New Roman" w:hAnsi="Times New Roman"/>
                <w:noProof/>
                <w:color w:val="4C4747"/>
                <w:lang w:val="es-ES_tradnl"/>
              </w:rPr>
            </w:pPr>
            <w:r>
              <w:rPr>
                <w:rFonts w:ascii="Times New Roman" w:hAnsi="Times New Roman"/>
                <w:color w:val="4C4747"/>
                <w:sz w:val="24"/>
                <w:szCs w:val="24"/>
              </w:rPr>
              <w:t>16</w:t>
            </w:r>
            <w:r w:rsidRPr="00691224">
              <w:rPr>
                <w:rFonts w:ascii="Times New Roman" w:hAnsi="Times New Roman"/>
                <w:color w:val="4C4747"/>
                <w:sz w:val="24"/>
                <w:szCs w:val="24"/>
              </w:rPr>
              <w:t>.</w:t>
            </w:r>
            <w:r>
              <w:rPr>
                <w:rFonts w:ascii="Times New Roman" w:hAnsi="Times New Roman"/>
                <w:color w:val="4C4747"/>
                <w:sz w:val="24"/>
                <w:szCs w:val="24"/>
              </w:rPr>
              <w:t>013</w:t>
            </w:r>
            <w:r w:rsidRPr="00691224">
              <w:rPr>
                <w:rFonts w:ascii="Times New Roman" w:hAnsi="Times New Roman"/>
                <w:color w:val="4C4747"/>
                <w:sz w:val="24"/>
                <w:szCs w:val="24"/>
              </w:rPr>
              <w:t>.</w:t>
            </w:r>
            <w:r>
              <w:rPr>
                <w:rFonts w:ascii="Times New Roman" w:hAnsi="Times New Roman"/>
                <w:color w:val="4C4747"/>
                <w:sz w:val="24"/>
                <w:szCs w:val="24"/>
              </w:rPr>
              <w:t>786</w:t>
            </w:r>
            <w:r w:rsidRPr="00691224">
              <w:rPr>
                <w:rFonts w:ascii="Times New Roman" w:hAnsi="Times New Roman"/>
                <w:color w:val="4C4747"/>
                <w:sz w:val="24"/>
                <w:szCs w:val="24"/>
              </w:rPr>
              <w:t>,</w:t>
            </w:r>
            <w:r>
              <w:rPr>
                <w:rFonts w:ascii="Times New Roman" w:hAnsi="Times New Roman"/>
                <w:color w:val="4C4747"/>
                <w:sz w:val="24"/>
                <w:szCs w:val="24"/>
              </w:rPr>
              <w:t>89</w:t>
            </w:r>
          </w:p>
        </w:tc>
        <w:tc>
          <w:tcPr>
            <w:tcW w:w="1814" w:type="dxa"/>
            <w:tcBorders>
              <w:top w:val="nil"/>
              <w:left w:val="nil"/>
              <w:bottom w:val="single" w:sz="8" w:space="0" w:color="auto"/>
              <w:right w:val="single" w:sz="8" w:space="0" w:color="auto"/>
            </w:tcBorders>
            <w:vAlign w:val="center"/>
          </w:tcPr>
          <w:p w14:paraId="16BED267" w14:textId="2BB4A429" w:rsidR="007E1F99" w:rsidRPr="004B6E71" w:rsidRDefault="007E1F99" w:rsidP="007E1F99">
            <w:pPr>
              <w:spacing w:line="360" w:lineRule="auto"/>
              <w:jc w:val="center"/>
              <w:rPr>
                <w:rFonts w:ascii="Times New Roman" w:hAnsi="Times New Roman"/>
                <w:noProof/>
                <w:color w:val="4C4747"/>
                <w:lang w:val="es-ES_tradnl"/>
              </w:rPr>
            </w:pPr>
            <w:r w:rsidRPr="00691224">
              <w:rPr>
                <w:rFonts w:ascii="Times New Roman" w:hAnsi="Times New Roman"/>
                <w:color w:val="4C4747"/>
                <w:sz w:val="24"/>
                <w:szCs w:val="24"/>
              </w:rPr>
              <w:t>50</w:t>
            </w:r>
          </w:p>
        </w:tc>
        <w:tc>
          <w:tcPr>
            <w:tcW w:w="1383" w:type="dxa"/>
            <w:tcBorders>
              <w:top w:val="nil"/>
              <w:left w:val="nil"/>
              <w:bottom w:val="single" w:sz="8" w:space="0" w:color="auto"/>
              <w:right w:val="single" w:sz="8" w:space="0" w:color="auto"/>
            </w:tcBorders>
            <w:vAlign w:val="center"/>
          </w:tcPr>
          <w:p w14:paraId="319A81CD" w14:textId="4992ABAA" w:rsidR="007E1F99" w:rsidRPr="004B6E71" w:rsidRDefault="007E1F99" w:rsidP="007E1F99">
            <w:pPr>
              <w:spacing w:line="360" w:lineRule="auto"/>
              <w:jc w:val="center"/>
              <w:rPr>
                <w:rFonts w:ascii="Times New Roman" w:hAnsi="Times New Roman"/>
                <w:noProof/>
                <w:color w:val="4C4747"/>
                <w:lang w:val="es-ES_tradnl"/>
              </w:rPr>
            </w:pPr>
            <w:r>
              <w:rPr>
                <w:rFonts w:ascii="Times New Roman" w:hAnsi="Times New Roman"/>
                <w:color w:val="4C4747"/>
                <w:sz w:val="24"/>
                <w:szCs w:val="24"/>
              </w:rPr>
              <w:t>40</w:t>
            </w:r>
            <w:r w:rsidRPr="00691224">
              <w:rPr>
                <w:rFonts w:ascii="Times New Roman" w:hAnsi="Times New Roman"/>
                <w:color w:val="4C4747"/>
                <w:sz w:val="24"/>
                <w:szCs w:val="24"/>
              </w:rPr>
              <w:t>,</w:t>
            </w:r>
            <w:r>
              <w:rPr>
                <w:rFonts w:ascii="Times New Roman" w:hAnsi="Times New Roman"/>
                <w:color w:val="4C4747"/>
                <w:sz w:val="24"/>
                <w:szCs w:val="24"/>
              </w:rPr>
              <w:t>04</w:t>
            </w:r>
            <w:r w:rsidRPr="00691224">
              <w:rPr>
                <w:rFonts w:ascii="Times New Roman" w:hAnsi="Times New Roman"/>
                <w:color w:val="4C4747"/>
                <w:sz w:val="24"/>
                <w:szCs w:val="24"/>
              </w:rPr>
              <w:t>%</w:t>
            </w:r>
          </w:p>
        </w:tc>
        <w:tc>
          <w:tcPr>
            <w:tcW w:w="1735" w:type="dxa"/>
            <w:tcBorders>
              <w:top w:val="nil"/>
              <w:left w:val="nil"/>
              <w:bottom w:val="single" w:sz="8" w:space="0" w:color="auto"/>
              <w:right w:val="single" w:sz="8" w:space="0" w:color="auto"/>
            </w:tcBorders>
            <w:vAlign w:val="center"/>
          </w:tcPr>
          <w:p w14:paraId="0F725AC9" w14:textId="47B2814F" w:rsidR="007E1F99" w:rsidRPr="004B6E71" w:rsidRDefault="007E1F99" w:rsidP="007E1F99">
            <w:pPr>
              <w:spacing w:line="360" w:lineRule="auto"/>
              <w:jc w:val="center"/>
              <w:rPr>
                <w:rFonts w:ascii="Times New Roman" w:hAnsi="Times New Roman"/>
                <w:noProof/>
                <w:color w:val="4C4747"/>
                <w:lang w:val="es-ES_tradnl"/>
              </w:rPr>
            </w:pPr>
            <w:r w:rsidRPr="00691224">
              <w:rPr>
                <w:rFonts w:ascii="Times New Roman" w:hAnsi="Times New Roman"/>
                <w:color w:val="4C4747"/>
                <w:sz w:val="24"/>
                <w:szCs w:val="24"/>
              </w:rPr>
              <w:t>2</w:t>
            </w:r>
            <w:r>
              <w:rPr>
                <w:rFonts w:ascii="Times New Roman" w:hAnsi="Times New Roman"/>
                <w:color w:val="4C4747"/>
                <w:sz w:val="24"/>
                <w:szCs w:val="24"/>
              </w:rPr>
              <w:t>,99</w:t>
            </w:r>
            <w:r w:rsidRPr="00691224">
              <w:rPr>
                <w:rFonts w:ascii="Times New Roman" w:hAnsi="Times New Roman"/>
                <w:color w:val="4C4747"/>
                <w:sz w:val="24"/>
                <w:szCs w:val="24"/>
              </w:rPr>
              <w:t>%</w:t>
            </w:r>
          </w:p>
        </w:tc>
      </w:tr>
      <w:tr w:rsidR="007E1F99" w:rsidRPr="003625B7" w14:paraId="4645E13A" w14:textId="77777777" w:rsidTr="00BC7927">
        <w:trPr>
          <w:trHeight w:val="707"/>
          <w:jc w:val="center"/>
        </w:trPr>
        <w:tc>
          <w:tcPr>
            <w:tcW w:w="1691" w:type="dxa"/>
            <w:vAlign w:val="center"/>
          </w:tcPr>
          <w:p w14:paraId="3212865E" w14:textId="56D00553" w:rsidR="007E1F99" w:rsidRPr="004B6E71" w:rsidRDefault="007E1F99" w:rsidP="007E1F99">
            <w:pPr>
              <w:spacing w:line="360" w:lineRule="auto"/>
              <w:jc w:val="center"/>
              <w:rPr>
                <w:rFonts w:ascii="Times New Roman" w:hAnsi="Times New Roman"/>
                <w:noProof/>
                <w:color w:val="4C4747"/>
                <w:lang w:val="es-ES_tradnl"/>
              </w:rPr>
            </w:pPr>
            <w:r w:rsidRPr="004B6E71">
              <w:rPr>
                <w:rFonts w:ascii="Times New Roman" w:hAnsi="Times New Roman"/>
                <w:color w:val="4C4747"/>
                <w:sz w:val="24"/>
                <w:szCs w:val="24"/>
                <w:lang w:val="es-ES_tradnl"/>
              </w:rPr>
              <w:t>CTC.5</w:t>
            </w:r>
          </w:p>
        </w:tc>
        <w:tc>
          <w:tcPr>
            <w:tcW w:w="3117" w:type="dxa"/>
            <w:vAlign w:val="center"/>
          </w:tcPr>
          <w:p w14:paraId="0BB981AB" w14:textId="2B3D7F75" w:rsidR="007E1F99" w:rsidRPr="004B6E71" w:rsidRDefault="007E1F99" w:rsidP="007E1F99">
            <w:pPr>
              <w:spacing w:line="360" w:lineRule="auto"/>
              <w:jc w:val="center"/>
              <w:rPr>
                <w:rFonts w:ascii="Times New Roman" w:hAnsi="Times New Roman"/>
                <w:noProof/>
                <w:color w:val="4C4747"/>
                <w:lang w:val="es-ES_tradnl"/>
              </w:rPr>
            </w:pPr>
            <w:r w:rsidRPr="004B6E71">
              <w:rPr>
                <w:rFonts w:ascii="Times New Roman" w:hAnsi="Times New Roman"/>
                <w:color w:val="4C4747"/>
                <w:sz w:val="24"/>
                <w:szCs w:val="24"/>
                <w:lang w:val="es-ES_tradnl"/>
              </w:rPr>
              <w:t>Obras y edificaciones</w:t>
            </w:r>
          </w:p>
        </w:tc>
        <w:tc>
          <w:tcPr>
            <w:tcW w:w="1946" w:type="dxa"/>
            <w:vAlign w:val="center"/>
          </w:tcPr>
          <w:p w14:paraId="66B03577" w14:textId="10235085" w:rsidR="007E1F99" w:rsidRPr="004B6E71" w:rsidRDefault="007E1F99" w:rsidP="007E1F99">
            <w:pPr>
              <w:spacing w:line="360" w:lineRule="auto"/>
              <w:jc w:val="center"/>
              <w:rPr>
                <w:rFonts w:ascii="Times New Roman" w:hAnsi="Times New Roman"/>
                <w:noProof/>
                <w:color w:val="4C4747"/>
                <w:lang w:val="es-ES_tradnl"/>
              </w:rPr>
            </w:pPr>
            <w:r w:rsidRPr="004B6E71">
              <w:rPr>
                <w:rFonts w:ascii="Times New Roman" w:hAnsi="Times New Roman"/>
                <w:color w:val="4C4747"/>
                <w:sz w:val="24"/>
                <w:szCs w:val="24"/>
                <w:lang w:val="es-ES_tradnl"/>
              </w:rPr>
              <w:t>13.309.064,91</w:t>
            </w:r>
          </w:p>
        </w:tc>
        <w:tc>
          <w:tcPr>
            <w:tcW w:w="1917" w:type="dxa"/>
            <w:tcBorders>
              <w:top w:val="nil"/>
              <w:left w:val="nil"/>
              <w:bottom w:val="single" w:sz="8" w:space="0" w:color="auto"/>
              <w:right w:val="single" w:sz="8" w:space="0" w:color="auto"/>
            </w:tcBorders>
            <w:vAlign w:val="center"/>
          </w:tcPr>
          <w:p w14:paraId="110006DA" w14:textId="706FBADF" w:rsidR="007E1F99" w:rsidRPr="004B6E71" w:rsidRDefault="007E1F99" w:rsidP="007E1F99">
            <w:pPr>
              <w:spacing w:line="360" w:lineRule="auto"/>
              <w:jc w:val="center"/>
              <w:rPr>
                <w:rFonts w:ascii="Times New Roman" w:hAnsi="Times New Roman"/>
                <w:noProof/>
                <w:color w:val="4C4747"/>
                <w:lang w:val="es-ES_tradnl"/>
              </w:rPr>
            </w:pPr>
            <w:r w:rsidRPr="00691224">
              <w:rPr>
                <w:rFonts w:ascii="Times New Roman" w:hAnsi="Times New Roman"/>
                <w:color w:val="4C4747"/>
                <w:sz w:val="24"/>
                <w:szCs w:val="24"/>
              </w:rPr>
              <w:t>-</w:t>
            </w:r>
          </w:p>
        </w:tc>
        <w:tc>
          <w:tcPr>
            <w:tcW w:w="1814" w:type="dxa"/>
            <w:tcBorders>
              <w:top w:val="nil"/>
              <w:left w:val="nil"/>
              <w:bottom w:val="single" w:sz="8" w:space="0" w:color="auto"/>
              <w:right w:val="single" w:sz="8" w:space="0" w:color="auto"/>
            </w:tcBorders>
            <w:vAlign w:val="center"/>
          </w:tcPr>
          <w:p w14:paraId="49138CE5" w14:textId="672FCC20" w:rsidR="007E1F99" w:rsidRPr="004B6E71" w:rsidRDefault="007E1F99" w:rsidP="007E1F99">
            <w:pPr>
              <w:spacing w:line="360" w:lineRule="auto"/>
              <w:jc w:val="center"/>
              <w:rPr>
                <w:rFonts w:ascii="Times New Roman" w:hAnsi="Times New Roman"/>
                <w:noProof/>
                <w:color w:val="4C4747"/>
                <w:lang w:val="es-ES_tradnl"/>
              </w:rPr>
            </w:pPr>
            <w:r w:rsidRPr="00691224">
              <w:rPr>
                <w:rFonts w:ascii="Times New Roman" w:hAnsi="Times New Roman"/>
                <w:color w:val="4C4747"/>
                <w:sz w:val="24"/>
                <w:szCs w:val="24"/>
              </w:rPr>
              <w:t>4</w:t>
            </w:r>
          </w:p>
        </w:tc>
        <w:tc>
          <w:tcPr>
            <w:tcW w:w="1383" w:type="dxa"/>
            <w:tcBorders>
              <w:top w:val="nil"/>
              <w:left w:val="nil"/>
              <w:bottom w:val="single" w:sz="8" w:space="0" w:color="auto"/>
              <w:right w:val="single" w:sz="8" w:space="0" w:color="auto"/>
            </w:tcBorders>
            <w:vAlign w:val="center"/>
          </w:tcPr>
          <w:p w14:paraId="0E1113C6" w14:textId="12C99127" w:rsidR="007E1F99" w:rsidRPr="004B6E71" w:rsidRDefault="007E1F99" w:rsidP="007E1F99">
            <w:pPr>
              <w:spacing w:line="360" w:lineRule="auto"/>
              <w:jc w:val="center"/>
              <w:rPr>
                <w:rFonts w:ascii="Times New Roman" w:hAnsi="Times New Roman"/>
                <w:noProof/>
                <w:color w:val="4C4747"/>
                <w:lang w:val="es-ES_tradnl"/>
              </w:rPr>
            </w:pPr>
            <w:r w:rsidRPr="00691224">
              <w:rPr>
                <w:rFonts w:ascii="Times New Roman" w:hAnsi="Times New Roman"/>
                <w:color w:val="4C4747"/>
                <w:sz w:val="24"/>
                <w:szCs w:val="24"/>
              </w:rPr>
              <w:t>0%</w:t>
            </w:r>
          </w:p>
        </w:tc>
        <w:tc>
          <w:tcPr>
            <w:tcW w:w="1735" w:type="dxa"/>
            <w:tcBorders>
              <w:top w:val="nil"/>
              <w:left w:val="nil"/>
              <w:bottom w:val="single" w:sz="8" w:space="0" w:color="auto"/>
              <w:right w:val="single" w:sz="8" w:space="0" w:color="auto"/>
            </w:tcBorders>
            <w:vAlign w:val="center"/>
          </w:tcPr>
          <w:p w14:paraId="40303998" w14:textId="73326853" w:rsidR="007E1F99" w:rsidRPr="004B6E71" w:rsidRDefault="007E1F99" w:rsidP="007E1F99">
            <w:pPr>
              <w:spacing w:line="360" w:lineRule="auto"/>
              <w:jc w:val="center"/>
              <w:rPr>
                <w:rFonts w:ascii="Times New Roman" w:hAnsi="Times New Roman"/>
                <w:noProof/>
                <w:color w:val="4C4747"/>
                <w:lang w:val="es-ES_tradnl"/>
              </w:rPr>
            </w:pPr>
            <w:r w:rsidRPr="00691224">
              <w:rPr>
                <w:rFonts w:ascii="Times New Roman" w:hAnsi="Times New Roman"/>
                <w:color w:val="4C4747"/>
                <w:sz w:val="24"/>
                <w:szCs w:val="24"/>
              </w:rPr>
              <w:t>0%</w:t>
            </w:r>
          </w:p>
        </w:tc>
      </w:tr>
      <w:tr w:rsidR="002B2167" w:rsidRPr="007E6B59" w14:paraId="736F6522" w14:textId="77777777" w:rsidTr="005D2055">
        <w:trPr>
          <w:trHeight w:val="395"/>
          <w:jc w:val="center"/>
        </w:trPr>
        <w:tc>
          <w:tcPr>
            <w:tcW w:w="1691" w:type="dxa"/>
            <w:shd w:val="clear" w:color="auto" w:fill="002060"/>
            <w:vAlign w:val="center"/>
          </w:tcPr>
          <w:p w14:paraId="3B5CA74C" w14:textId="13A21525" w:rsidR="002B2167" w:rsidRPr="002B2167" w:rsidRDefault="002B2167" w:rsidP="002B2167">
            <w:pPr>
              <w:spacing w:line="360" w:lineRule="auto"/>
              <w:jc w:val="center"/>
              <w:rPr>
                <w:noProof/>
                <w:lang w:val="es-ES_tradnl"/>
              </w:rPr>
            </w:pPr>
          </w:p>
        </w:tc>
        <w:tc>
          <w:tcPr>
            <w:tcW w:w="3117" w:type="dxa"/>
            <w:shd w:val="clear" w:color="auto" w:fill="002060"/>
            <w:vAlign w:val="center"/>
          </w:tcPr>
          <w:p w14:paraId="6C8AEDEA" w14:textId="5C43A56F" w:rsidR="002B2167" w:rsidRPr="002B2167" w:rsidRDefault="002B2167" w:rsidP="002B2167">
            <w:pPr>
              <w:spacing w:line="360" w:lineRule="auto"/>
              <w:jc w:val="center"/>
              <w:rPr>
                <w:noProof/>
                <w:lang w:val="es-ES_tradnl"/>
              </w:rPr>
            </w:pPr>
            <w:r w:rsidRPr="002B2167">
              <w:rPr>
                <w:rFonts w:ascii="Times New Roman" w:hAnsi="Times New Roman"/>
                <w:b/>
                <w:color w:val="FFFFFF" w:themeColor="background1"/>
                <w:sz w:val="24"/>
                <w:szCs w:val="24"/>
                <w:lang w:val="es-ES_tradnl"/>
              </w:rPr>
              <w:t>Totales</w:t>
            </w:r>
          </w:p>
        </w:tc>
        <w:tc>
          <w:tcPr>
            <w:tcW w:w="1946" w:type="dxa"/>
            <w:shd w:val="clear" w:color="auto" w:fill="002060"/>
            <w:vAlign w:val="center"/>
          </w:tcPr>
          <w:p w14:paraId="28D62C03" w14:textId="2CF15664" w:rsidR="002B2167" w:rsidRPr="002B2167" w:rsidRDefault="002B2167" w:rsidP="002B2167">
            <w:pPr>
              <w:spacing w:line="360" w:lineRule="auto"/>
              <w:jc w:val="center"/>
              <w:rPr>
                <w:noProof/>
                <w:lang w:val="es-ES_tradnl"/>
              </w:rPr>
            </w:pPr>
            <w:r w:rsidRPr="002B2167">
              <w:rPr>
                <w:rFonts w:ascii="Times New Roman" w:hAnsi="Times New Roman"/>
                <w:b/>
                <w:color w:val="FFFFFF" w:themeColor="background1"/>
                <w:sz w:val="24"/>
                <w:szCs w:val="24"/>
                <w:lang w:val="es-ES_tradnl"/>
              </w:rPr>
              <w:t xml:space="preserve">  533.888.948,00</w:t>
            </w:r>
          </w:p>
        </w:tc>
        <w:tc>
          <w:tcPr>
            <w:tcW w:w="1917" w:type="dxa"/>
            <w:shd w:val="clear" w:color="auto" w:fill="002060"/>
            <w:vAlign w:val="center"/>
          </w:tcPr>
          <w:p w14:paraId="3B632843" w14:textId="32C10BE5" w:rsidR="002B2167" w:rsidRPr="002B2167" w:rsidRDefault="002B2167" w:rsidP="002B2167">
            <w:pPr>
              <w:spacing w:line="360" w:lineRule="auto"/>
              <w:jc w:val="center"/>
              <w:rPr>
                <w:noProof/>
                <w:lang w:val="es-ES_tradnl"/>
              </w:rPr>
            </w:pPr>
            <w:r w:rsidRPr="002B2167">
              <w:rPr>
                <w:rFonts w:ascii="Times New Roman" w:hAnsi="Times New Roman"/>
                <w:b/>
                <w:color w:val="FFFFFF" w:themeColor="background1"/>
                <w:sz w:val="24"/>
                <w:szCs w:val="24"/>
                <w:lang w:val="es-ES_tradnl"/>
              </w:rPr>
              <w:t>368.186.924,42</w:t>
            </w:r>
          </w:p>
        </w:tc>
        <w:tc>
          <w:tcPr>
            <w:tcW w:w="1814" w:type="dxa"/>
            <w:shd w:val="clear" w:color="auto" w:fill="002060"/>
            <w:vAlign w:val="center"/>
          </w:tcPr>
          <w:p w14:paraId="660C5C84" w14:textId="55750DB1" w:rsidR="002B2167" w:rsidRPr="002B2167" w:rsidRDefault="002B2167" w:rsidP="002B2167">
            <w:pPr>
              <w:spacing w:line="360" w:lineRule="auto"/>
              <w:jc w:val="center"/>
              <w:rPr>
                <w:noProof/>
                <w:lang w:val="es-ES_tradnl"/>
              </w:rPr>
            </w:pPr>
            <w:r w:rsidRPr="002B2167">
              <w:rPr>
                <w:rFonts w:ascii="Times New Roman" w:hAnsi="Times New Roman"/>
                <w:b/>
                <w:color w:val="FFFFFF" w:themeColor="background1"/>
                <w:sz w:val="24"/>
                <w:szCs w:val="24"/>
                <w:lang w:val="es-ES_tradnl"/>
              </w:rPr>
              <w:t>7</w:t>
            </w:r>
            <w:r w:rsidR="004B6E71">
              <w:rPr>
                <w:rFonts w:ascii="Times New Roman" w:hAnsi="Times New Roman"/>
                <w:b/>
                <w:color w:val="FFFFFF" w:themeColor="background1"/>
                <w:sz w:val="24"/>
                <w:szCs w:val="24"/>
                <w:lang w:val="es-ES_tradnl"/>
              </w:rPr>
              <w:t>9</w:t>
            </w:r>
          </w:p>
        </w:tc>
        <w:tc>
          <w:tcPr>
            <w:tcW w:w="1383" w:type="dxa"/>
            <w:shd w:val="clear" w:color="auto" w:fill="002060"/>
            <w:vAlign w:val="center"/>
          </w:tcPr>
          <w:p w14:paraId="03462D6A" w14:textId="77777777" w:rsidR="002B2167" w:rsidRPr="002B2167" w:rsidRDefault="002B2167" w:rsidP="002B2167">
            <w:pPr>
              <w:spacing w:line="360" w:lineRule="auto"/>
              <w:jc w:val="center"/>
              <w:rPr>
                <w:noProof/>
                <w:lang w:val="es-ES_tradnl"/>
              </w:rPr>
            </w:pPr>
          </w:p>
        </w:tc>
        <w:tc>
          <w:tcPr>
            <w:tcW w:w="1735" w:type="dxa"/>
            <w:shd w:val="clear" w:color="auto" w:fill="002060"/>
          </w:tcPr>
          <w:p w14:paraId="3648FFD8" w14:textId="72D2F0B2" w:rsidR="002B2167" w:rsidRPr="002B2167" w:rsidRDefault="002B2167" w:rsidP="002B2167">
            <w:pPr>
              <w:spacing w:line="360" w:lineRule="auto"/>
              <w:jc w:val="center"/>
              <w:rPr>
                <w:noProof/>
                <w:lang w:val="es-ES_tradnl"/>
              </w:rPr>
            </w:pPr>
          </w:p>
        </w:tc>
      </w:tr>
    </w:tbl>
    <w:p w14:paraId="36D5C99C" w14:textId="2DE5B3A8" w:rsidR="006E4DE6" w:rsidRDefault="006E4DE6" w:rsidP="00485B71">
      <w:pPr>
        <w:spacing w:line="360" w:lineRule="auto"/>
        <w:jc w:val="both"/>
        <w:rPr>
          <w:rFonts w:eastAsia="Calibri"/>
          <w:noProof/>
          <w:lang w:val="es-ES"/>
        </w:rPr>
      </w:pPr>
    </w:p>
    <w:p w14:paraId="49CDCA41" w14:textId="77777777" w:rsidR="005E26A3" w:rsidRPr="003625B7" w:rsidRDefault="005E26A3" w:rsidP="005E26A3">
      <w:pPr>
        <w:pStyle w:val="Ttulo2"/>
        <w:spacing w:line="480" w:lineRule="auto"/>
        <w:jc w:val="both"/>
        <w:rPr>
          <w:b/>
          <w:noProof/>
          <w:color w:val="FF0000"/>
          <w:lang w:val="es-ES"/>
        </w:rPr>
      </w:pPr>
      <w:bookmarkStart w:id="30" w:name="_Toc184989645"/>
      <w:r w:rsidRPr="00773BA0">
        <w:rPr>
          <w:b/>
          <w:color w:val="4C4747"/>
          <w:szCs w:val="24"/>
          <w:lang w:val="es-ES"/>
        </w:rPr>
        <w:lastRenderedPageBreak/>
        <w:t>c.</w:t>
      </w:r>
      <w:r w:rsidRPr="00773BA0">
        <w:rPr>
          <w:b/>
          <w:noProof/>
          <w:color w:val="4C4747"/>
          <w:lang w:val="es-ES"/>
        </w:rPr>
        <w:t xml:space="preserve"> </w:t>
      </w:r>
      <w:r w:rsidRPr="00773BA0">
        <w:rPr>
          <w:b/>
          <w:color w:val="4C4747"/>
          <w:szCs w:val="24"/>
          <w:lang w:val="es-ES"/>
        </w:rPr>
        <w:t>Matriz de Principales Indicadores del POA</w:t>
      </w:r>
      <w:bookmarkEnd w:id="30"/>
    </w:p>
    <w:p w14:paraId="28B0C962" w14:textId="1A0860E2" w:rsidR="00C12210" w:rsidRDefault="00C12210" w:rsidP="00485B71">
      <w:pPr>
        <w:spacing w:line="360" w:lineRule="auto"/>
        <w:jc w:val="both"/>
        <w:rPr>
          <w:rFonts w:eastAsia="Calibri"/>
          <w:noProof/>
          <w:lang w:val="es-ES"/>
        </w:rPr>
      </w:pPr>
    </w:p>
    <w:tbl>
      <w:tblPr>
        <w:tblStyle w:val="Tablaconcuadrcula"/>
        <w:tblW w:w="0" w:type="auto"/>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654"/>
        <w:gridCol w:w="2033"/>
        <w:gridCol w:w="1843"/>
        <w:gridCol w:w="1914"/>
        <w:gridCol w:w="1514"/>
        <w:gridCol w:w="1139"/>
        <w:gridCol w:w="965"/>
        <w:gridCol w:w="1458"/>
        <w:gridCol w:w="1430"/>
      </w:tblGrid>
      <w:tr w:rsidR="005E26A3" w:rsidRPr="003625B7" w14:paraId="0F37FEA4" w14:textId="77777777" w:rsidTr="004C79CB">
        <w:trPr>
          <w:trHeight w:val="930"/>
          <w:tblHeader/>
        </w:trPr>
        <w:tc>
          <w:tcPr>
            <w:tcW w:w="654" w:type="dxa"/>
            <w:shd w:val="clear" w:color="auto" w:fill="002060"/>
            <w:vAlign w:val="center"/>
            <w:hideMark/>
          </w:tcPr>
          <w:p w14:paraId="0B7DEFBE" w14:textId="77777777" w:rsidR="005E26A3" w:rsidRPr="000B5A65" w:rsidRDefault="005E26A3" w:rsidP="0022324E">
            <w:pPr>
              <w:tabs>
                <w:tab w:val="left" w:pos="2981"/>
              </w:tabs>
              <w:spacing w:line="360" w:lineRule="auto"/>
              <w:jc w:val="center"/>
              <w:rPr>
                <w:rFonts w:ascii="Times New Roman" w:hAnsi="Times New Roman"/>
                <w:b/>
                <w:bCs/>
                <w:color w:val="FFFFFF" w:themeColor="background1"/>
                <w:spacing w:val="20"/>
                <w:lang w:val="es-ES_tradnl"/>
              </w:rPr>
            </w:pPr>
            <w:r w:rsidRPr="000B5A65">
              <w:rPr>
                <w:rFonts w:ascii="Times New Roman" w:hAnsi="Times New Roman"/>
                <w:b/>
                <w:bCs/>
                <w:color w:val="FFFFFF" w:themeColor="background1"/>
                <w:spacing w:val="20"/>
                <w:lang w:val="es-ES_tradnl"/>
              </w:rPr>
              <w:t>No.</w:t>
            </w:r>
          </w:p>
        </w:tc>
        <w:tc>
          <w:tcPr>
            <w:tcW w:w="2033" w:type="dxa"/>
            <w:shd w:val="clear" w:color="auto" w:fill="002060"/>
            <w:vAlign w:val="center"/>
            <w:hideMark/>
          </w:tcPr>
          <w:p w14:paraId="79630497" w14:textId="77777777" w:rsidR="005E26A3" w:rsidRPr="000B5A65" w:rsidRDefault="005E26A3" w:rsidP="0022324E">
            <w:pPr>
              <w:tabs>
                <w:tab w:val="left" w:pos="2981"/>
              </w:tabs>
              <w:spacing w:line="360" w:lineRule="auto"/>
              <w:jc w:val="center"/>
              <w:rPr>
                <w:rFonts w:ascii="Times New Roman" w:hAnsi="Times New Roman"/>
                <w:b/>
                <w:bCs/>
                <w:color w:val="FFFFFF" w:themeColor="background1"/>
                <w:spacing w:val="20"/>
                <w:lang w:val="es-ES_tradnl"/>
              </w:rPr>
            </w:pPr>
            <w:r w:rsidRPr="000B5A65">
              <w:rPr>
                <w:rFonts w:ascii="Times New Roman" w:hAnsi="Times New Roman"/>
                <w:b/>
                <w:bCs/>
                <w:color w:val="FFFFFF" w:themeColor="background1"/>
                <w:spacing w:val="20"/>
                <w:lang w:val="es-ES_tradnl"/>
              </w:rPr>
              <w:t>Área</w:t>
            </w:r>
          </w:p>
        </w:tc>
        <w:tc>
          <w:tcPr>
            <w:tcW w:w="1843" w:type="dxa"/>
            <w:shd w:val="clear" w:color="auto" w:fill="002060"/>
            <w:vAlign w:val="center"/>
            <w:hideMark/>
          </w:tcPr>
          <w:p w14:paraId="66B41A60" w14:textId="77777777" w:rsidR="005E26A3" w:rsidRPr="000B5A65" w:rsidRDefault="005E26A3" w:rsidP="0022324E">
            <w:pPr>
              <w:tabs>
                <w:tab w:val="left" w:pos="2981"/>
              </w:tabs>
              <w:spacing w:line="360" w:lineRule="auto"/>
              <w:jc w:val="center"/>
              <w:rPr>
                <w:rFonts w:ascii="Times New Roman" w:hAnsi="Times New Roman"/>
                <w:b/>
                <w:bCs/>
                <w:color w:val="FFFFFF" w:themeColor="background1"/>
                <w:spacing w:val="20"/>
                <w:lang w:val="es-ES_tradnl"/>
              </w:rPr>
            </w:pPr>
            <w:r w:rsidRPr="000B5A65">
              <w:rPr>
                <w:rFonts w:ascii="Times New Roman" w:hAnsi="Times New Roman"/>
                <w:b/>
                <w:bCs/>
                <w:color w:val="FFFFFF" w:themeColor="background1"/>
                <w:spacing w:val="20"/>
                <w:lang w:val="es-ES_tradnl"/>
              </w:rPr>
              <w:t>Producto</w:t>
            </w:r>
          </w:p>
        </w:tc>
        <w:tc>
          <w:tcPr>
            <w:tcW w:w="1914" w:type="dxa"/>
            <w:shd w:val="clear" w:color="auto" w:fill="002060"/>
            <w:vAlign w:val="center"/>
            <w:hideMark/>
          </w:tcPr>
          <w:p w14:paraId="2664C917" w14:textId="77777777" w:rsidR="005E26A3" w:rsidRPr="000B5A65" w:rsidRDefault="005E26A3" w:rsidP="0022324E">
            <w:pPr>
              <w:tabs>
                <w:tab w:val="left" w:pos="2981"/>
              </w:tabs>
              <w:spacing w:line="360" w:lineRule="auto"/>
              <w:jc w:val="center"/>
              <w:rPr>
                <w:rFonts w:ascii="Times New Roman" w:hAnsi="Times New Roman"/>
                <w:b/>
                <w:bCs/>
                <w:color w:val="FFFFFF" w:themeColor="background1"/>
                <w:spacing w:val="20"/>
                <w:lang w:val="es-ES_tradnl"/>
              </w:rPr>
            </w:pPr>
            <w:r w:rsidRPr="000B5A65">
              <w:rPr>
                <w:rFonts w:ascii="Times New Roman" w:hAnsi="Times New Roman"/>
                <w:b/>
                <w:bCs/>
                <w:color w:val="FFFFFF" w:themeColor="background1"/>
                <w:spacing w:val="20"/>
                <w:lang w:val="es-ES_tradnl"/>
              </w:rPr>
              <w:t>Nombre del Indicador</w:t>
            </w:r>
          </w:p>
        </w:tc>
        <w:tc>
          <w:tcPr>
            <w:tcW w:w="1514" w:type="dxa"/>
            <w:shd w:val="clear" w:color="auto" w:fill="002060"/>
            <w:vAlign w:val="center"/>
            <w:hideMark/>
          </w:tcPr>
          <w:p w14:paraId="038346A2" w14:textId="77777777" w:rsidR="005E26A3" w:rsidRPr="000B5A65" w:rsidRDefault="005E26A3" w:rsidP="0022324E">
            <w:pPr>
              <w:tabs>
                <w:tab w:val="left" w:pos="2981"/>
              </w:tabs>
              <w:spacing w:line="360" w:lineRule="auto"/>
              <w:jc w:val="center"/>
              <w:rPr>
                <w:rFonts w:ascii="Times New Roman" w:hAnsi="Times New Roman"/>
                <w:b/>
                <w:bCs/>
                <w:color w:val="FFFFFF" w:themeColor="background1"/>
                <w:spacing w:val="20"/>
                <w:lang w:val="es-ES_tradnl"/>
              </w:rPr>
            </w:pPr>
            <w:r w:rsidRPr="000B5A65">
              <w:rPr>
                <w:rFonts w:ascii="Times New Roman" w:hAnsi="Times New Roman"/>
                <w:b/>
                <w:bCs/>
                <w:color w:val="FFFFFF" w:themeColor="background1"/>
                <w:spacing w:val="20"/>
                <w:lang w:val="es-ES_tradnl"/>
              </w:rPr>
              <w:t>Frecuencia</w:t>
            </w:r>
          </w:p>
        </w:tc>
        <w:tc>
          <w:tcPr>
            <w:tcW w:w="1139" w:type="dxa"/>
            <w:shd w:val="clear" w:color="auto" w:fill="002060"/>
            <w:vAlign w:val="center"/>
            <w:hideMark/>
          </w:tcPr>
          <w:p w14:paraId="5E396F12" w14:textId="77777777" w:rsidR="005E26A3" w:rsidRPr="000B5A65" w:rsidRDefault="005E26A3" w:rsidP="0022324E">
            <w:pPr>
              <w:tabs>
                <w:tab w:val="left" w:pos="2981"/>
              </w:tabs>
              <w:spacing w:line="360" w:lineRule="auto"/>
              <w:jc w:val="center"/>
              <w:rPr>
                <w:rFonts w:ascii="Times New Roman" w:hAnsi="Times New Roman"/>
                <w:b/>
                <w:bCs/>
                <w:color w:val="FFFFFF" w:themeColor="background1"/>
                <w:spacing w:val="20"/>
                <w:lang w:val="es-ES_tradnl"/>
              </w:rPr>
            </w:pPr>
            <w:r w:rsidRPr="000B5A65">
              <w:rPr>
                <w:rFonts w:ascii="Times New Roman" w:hAnsi="Times New Roman"/>
                <w:b/>
                <w:bCs/>
                <w:color w:val="FFFFFF" w:themeColor="background1"/>
                <w:spacing w:val="20"/>
                <w:lang w:val="es-ES_tradnl"/>
              </w:rPr>
              <w:t>Línea Base</w:t>
            </w:r>
          </w:p>
        </w:tc>
        <w:tc>
          <w:tcPr>
            <w:tcW w:w="965" w:type="dxa"/>
            <w:shd w:val="clear" w:color="auto" w:fill="002060"/>
            <w:vAlign w:val="center"/>
            <w:hideMark/>
          </w:tcPr>
          <w:p w14:paraId="5C66E48C" w14:textId="77777777" w:rsidR="005E26A3" w:rsidRPr="000B5A65" w:rsidRDefault="005E26A3" w:rsidP="0022324E">
            <w:pPr>
              <w:tabs>
                <w:tab w:val="left" w:pos="2981"/>
              </w:tabs>
              <w:spacing w:line="360" w:lineRule="auto"/>
              <w:jc w:val="center"/>
              <w:rPr>
                <w:rFonts w:ascii="Times New Roman" w:hAnsi="Times New Roman"/>
                <w:b/>
                <w:bCs/>
                <w:color w:val="FFFFFF" w:themeColor="background1"/>
                <w:spacing w:val="20"/>
                <w:lang w:val="es-ES_tradnl"/>
              </w:rPr>
            </w:pPr>
            <w:r w:rsidRPr="000B5A65">
              <w:rPr>
                <w:rFonts w:ascii="Times New Roman" w:hAnsi="Times New Roman"/>
                <w:b/>
                <w:bCs/>
                <w:color w:val="FFFFFF" w:themeColor="background1"/>
                <w:spacing w:val="20"/>
                <w:lang w:val="es-ES_tradnl"/>
              </w:rPr>
              <w:t>Meta</w:t>
            </w:r>
          </w:p>
        </w:tc>
        <w:tc>
          <w:tcPr>
            <w:tcW w:w="1458" w:type="dxa"/>
            <w:shd w:val="clear" w:color="auto" w:fill="002060"/>
            <w:vAlign w:val="center"/>
            <w:hideMark/>
          </w:tcPr>
          <w:p w14:paraId="725AB4FC" w14:textId="77777777" w:rsidR="005E26A3" w:rsidRPr="000B5A65" w:rsidRDefault="005E26A3" w:rsidP="0022324E">
            <w:pPr>
              <w:tabs>
                <w:tab w:val="left" w:pos="2981"/>
              </w:tabs>
              <w:spacing w:line="360" w:lineRule="auto"/>
              <w:jc w:val="center"/>
              <w:rPr>
                <w:rFonts w:ascii="Times New Roman" w:hAnsi="Times New Roman"/>
                <w:b/>
                <w:bCs/>
                <w:color w:val="FFFFFF" w:themeColor="background1"/>
                <w:spacing w:val="20"/>
                <w:lang w:val="es-ES_tradnl"/>
              </w:rPr>
            </w:pPr>
            <w:r w:rsidRPr="000B5A65">
              <w:rPr>
                <w:rFonts w:ascii="Times New Roman" w:hAnsi="Times New Roman"/>
                <w:b/>
                <w:bCs/>
                <w:color w:val="FFFFFF" w:themeColor="background1"/>
                <w:spacing w:val="20"/>
                <w:lang w:val="es-ES_tradnl"/>
              </w:rPr>
              <w:t>Resultado</w:t>
            </w:r>
          </w:p>
        </w:tc>
        <w:tc>
          <w:tcPr>
            <w:tcW w:w="1430" w:type="dxa"/>
            <w:shd w:val="clear" w:color="auto" w:fill="002060"/>
            <w:vAlign w:val="center"/>
            <w:hideMark/>
          </w:tcPr>
          <w:p w14:paraId="1CDE177E" w14:textId="77777777" w:rsidR="005E26A3" w:rsidRPr="000B5A65" w:rsidRDefault="005E26A3" w:rsidP="0022324E">
            <w:pPr>
              <w:tabs>
                <w:tab w:val="left" w:pos="2981"/>
              </w:tabs>
              <w:spacing w:line="360" w:lineRule="auto"/>
              <w:jc w:val="center"/>
              <w:rPr>
                <w:rFonts w:ascii="Times New Roman" w:hAnsi="Times New Roman"/>
                <w:b/>
                <w:bCs/>
                <w:color w:val="FFFFFF" w:themeColor="background1"/>
                <w:spacing w:val="20"/>
                <w:lang w:val="es-ES_tradnl"/>
              </w:rPr>
            </w:pPr>
            <w:r w:rsidRPr="000B5A65">
              <w:rPr>
                <w:rFonts w:ascii="Times New Roman" w:hAnsi="Times New Roman"/>
                <w:b/>
                <w:bCs/>
                <w:color w:val="FFFFFF" w:themeColor="background1"/>
                <w:spacing w:val="20"/>
                <w:lang w:val="es-ES_tradnl"/>
              </w:rPr>
              <w:t>Porcentaje de Avance</w:t>
            </w:r>
          </w:p>
        </w:tc>
      </w:tr>
      <w:tr w:rsidR="004C79CB" w:rsidRPr="003625B7" w14:paraId="4B340330" w14:textId="77777777" w:rsidTr="004C79CB">
        <w:trPr>
          <w:trHeight w:val="288"/>
        </w:trPr>
        <w:tc>
          <w:tcPr>
            <w:tcW w:w="654" w:type="dxa"/>
            <w:noWrap/>
            <w:vAlign w:val="center"/>
            <w:hideMark/>
          </w:tcPr>
          <w:p w14:paraId="72308017" w14:textId="77777777" w:rsidR="004C79CB" w:rsidRPr="000B5A65" w:rsidRDefault="004C79CB"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1</w:t>
            </w:r>
          </w:p>
        </w:tc>
        <w:tc>
          <w:tcPr>
            <w:tcW w:w="2033" w:type="dxa"/>
            <w:noWrap/>
            <w:vAlign w:val="center"/>
            <w:hideMark/>
          </w:tcPr>
          <w:p w14:paraId="49AEDA22" w14:textId="5C03EDA1" w:rsidR="004C79CB" w:rsidRPr="000B5A65" w:rsidRDefault="004C79CB"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Administración</w:t>
            </w:r>
          </w:p>
        </w:tc>
        <w:tc>
          <w:tcPr>
            <w:tcW w:w="1843" w:type="dxa"/>
            <w:noWrap/>
            <w:vAlign w:val="center"/>
            <w:hideMark/>
          </w:tcPr>
          <w:p w14:paraId="53F313DB" w14:textId="6FF3E9AE" w:rsidR="004C79CB" w:rsidRPr="000B5A65" w:rsidRDefault="004C79CB"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Gestión de Infraestructura y Mantenimiento</w:t>
            </w:r>
          </w:p>
        </w:tc>
        <w:tc>
          <w:tcPr>
            <w:tcW w:w="1914" w:type="dxa"/>
            <w:noWrap/>
            <w:vAlign w:val="center"/>
            <w:hideMark/>
          </w:tcPr>
          <w:p w14:paraId="2F4D99AB" w14:textId="14B6171F" w:rsidR="004C79CB" w:rsidRPr="000B5A65" w:rsidRDefault="004C79CB"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Porcentaje de mantenimiento preventivo ejecutado</w:t>
            </w:r>
          </w:p>
        </w:tc>
        <w:tc>
          <w:tcPr>
            <w:tcW w:w="1514" w:type="dxa"/>
            <w:noWrap/>
            <w:vAlign w:val="center"/>
            <w:hideMark/>
          </w:tcPr>
          <w:p w14:paraId="4F0CF82E" w14:textId="5F989E66" w:rsidR="004C79CB" w:rsidRPr="000B5A65" w:rsidRDefault="004C79CB"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Trimestral</w:t>
            </w:r>
          </w:p>
        </w:tc>
        <w:tc>
          <w:tcPr>
            <w:tcW w:w="1139" w:type="dxa"/>
            <w:noWrap/>
            <w:vAlign w:val="center"/>
            <w:hideMark/>
          </w:tcPr>
          <w:p w14:paraId="3F99EC5B" w14:textId="4F2292D1" w:rsidR="004C79CB" w:rsidRPr="000B5A65" w:rsidRDefault="004C79CB"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85%</w:t>
            </w:r>
          </w:p>
        </w:tc>
        <w:tc>
          <w:tcPr>
            <w:tcW w:w="965" w:type="dxa"/>
            <w:noWrap/>
            <w:vAlign w:val="center"/>
            <w:hideMark/>
          </w:tcPr>
          <w:p w14:paraId="0F0D2B44" w14:textId="2A76499F" w:rsidR="004C79CB" w:rsidRPr="000B5A65" w:rsidRDefault="004C79CB"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85%</w:t>
            </w:r>
          </w:p>
        </w:tc>
        <w:tc>
          <w:tcPr>
            <w:tcW w:w="1458" w:type="dxa"/>
            <w:noWrap/>
            <w:vAlign w:val="center"/>
            <w:hideMark/>
          </w:tcPr>
          <w:p w14:paraId="074178C5" w14:textId="6AE06B22" w:rsidR="004C79CB" w:rsidRPr="000B5A65" w:rsidRDefault="004C79CB"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65%</w:t>
            </w:r>
          </w:p>
        </w:tc>
        <w:tc>
          <w:tcPr>
            <w:tcW w:w="1430" w:type="dxa"/>
            <w:noWrap/>
            <w:vAlign w:val="center"/>
            <w:hideMark/>
          </w:tcPr>
          <w:p w14:paraId="75C2BF5B" w14:textId="5903F99A" w:rsidR="004C79CB" w:rsidRPr="000B5A65" w:rsidRDefault="004C79CB"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76%</w:t>
            </w:r>
          </w:p>
        </w:tc>
      </w:tr>
      <w:tr w:rsidR="004C79CB" w:rsidRPr="003625B7" w14:paraId="3431CD04" w14:textId="77777777" w:rsidTr="004C79CB">
        <w:trPr>
          <w:trHeight w:val="288"/>
        </w:trPr>
        <w:tc>
          <w:tcPr>
            <w:tcW w:w="654" w:type="dxa"/>
            <w:noWrap/>
            <w:vAlign w:val="center"/>
          </w:tcPr>
          <w:p w14:paraId="256B2F77" w14:textId="77777777" w:rsidR="004C79CB" w:rsidRPr="000B5A65" w:rsidRDefault="004C79CB"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2</w:t>
            </w:r>
          </w:p>
        </w:tc>
        <w:tc>
          <w:tcPr>
            <w:tcW w:w="2033" w:type="dxa"/>
            <w:noWrap/>
            <w:vAlign w:val="center"/>
          </w:tcPr>
          <w:p w14:paraId="1C08B8B5" w14:textId="0070B35D" w:rsidR="004C79CB" w:rsidRPr="000B5A65" w:rsidRDefault="004C79CB"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Administración</w:t>
            </w:r>
          </w:p>
        </w:tc>
        <w:tc>
          <w:tcPr>
            <w:tcW w:w="1843" w:type="dxa"/>
            <w:noWrap/>
            <w:vAlign w:val="center"/>
          </w:tcPr>
          <w:p w14:paraId="15A2AE61" w14:textId="03F262FD" w:rsidR="004C79CB" w:rsidRPr="000B5A65" w:rsidRDefault="004C79CB"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Gestión de Compras</w:t>
            </w:r>
          </w:p>
        </w:tc>
        <w:tc>
          <w:tcPr>
            <w:tcW w:w="1914" w:type="dxa"/>
            <w:noWrap/>
            <w:vAlign w:val="center"/>
          </w:tcPr>
          <w:p w14:paraId="1D0882AD" w14:textId="2889ED3E" w:rsidR="004C79CB" w:rsidRPr="000B5A65" w:rsidRDefault="004C79CB"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Eficacia del proceso de Gestión de Adquisiciones de Bienes y Servicios</w:t>
            </w:r>
          </w:p>
        </w:tc>
        <w:tc>
          <w:tcPr>
            <w:tcW w:w="1514" w:type="dxa"/>
            <w:noWrap/>
            <w:vAlign w:val="center"/>
          </w:tcPr>
          <w:p w14:paraId="6A89EC9B" w14:textId="3596F7E8" w:rsidR="004C79CB" w:rsidRPr="000B5A65" w:rsidRDefault="004C79CB"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Trimestral</w:t>
            </w:r>
          </w:p>
        </w:tc>
        <w:tc>
          <w:tcPr>
            <w:tcW w:w="1139" w:type="dxa"/>
            <w:noWrap/>
            <w:vAlign w:val="center"/>
          </w:tcPr>
          <w:p w14:paraId="4846D445" w14:textId="58014B93" w:rsidR="004C79CB" w:rsidRPr="000B5A65" w:rsidRDefault="000B5A65"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90</w:t>
            </w:r>
            <w:r w:rsidR="004C79CB" w:rsidRPr="000B5A65">
              <w:rPr>
                <w:rFonts w:ascii="Times New Roman" w:hAnsi="Times New Roman"/>
                <w:color w:val="4C4747"/>
                <w:spacing w:val="20"/>
                <w:lang w:val="es-ES_tradnl"/>
              </w:rPr>
              <w:t>%</w:t>
            </w:r>
          </w:p>
        </w:tc>
        <w:tc>
          <w:tcPr>
            <w:tcW w:w="965" w:type="dxa"/>
            <w:noWrap/>
            <w:vAlign w:val="center"/>
          </w:tcPr>
          <w:p w14:paraId="604A2C5D" w14:textId="4542E1D5" w:rsidR="004C79CB" w:rsidRPr="000B5A65" w:rsidRDefault="004C79CB"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90%</w:t>
            </w:r>
          </w:p>
        </w:tc>
        <w:tc>
          <w:tcPr>
            <w:tcW w:w="1458" w:type="dxa"/>
            <w:noWrap/>
            <w:vAlign w:val="center"/>
          </w:tcPr>
          <w:p w14:paraId="1894C8B3" w14:textId="1FD2DAEB" w:rsidR="004C79CB" w:rsidRPr="000B5A65" w:rsidRDefault="000B5A65"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54</w:t>
            </w:r>
            <w:r w:rsidR="004C79CB" w:rsidRPr="000B5A65">
              <w:rPr>
                <w:rFonts w:ascii="Times New Roman" w:hAnsi="Times New Roman"/>
                <w:color w:val="4C4747"/>
                <w:spacing w:val="20"/>
                <w:lang w:val="es-ES_tradnl"/>
              </w:rPr>
              <w:t>%</w:t>
            </w:r>
          </w:p>
        </w:tc>
        <w:tc>
          <w:tcPr>
            <w:tcW w:w="1430" w:type="dxa"/>
            <w:noWrap/>
            <w:vAlign w:val="center"/>
          </w:tcPr>
          <w:p w14:paraId="1EE4377F" w14:textId="3705C049" w:rsidR="004C79CB" w:rsidRPr="000B5A65" w:rsidRDefault="000B5A65"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60</w:t>
            </w:r>
            <w:r w:rsidR="004C79CB" w:rsidRPr="000B5A65">
              <w:rPr>
                <w:rFonts w:ascii="Times New Roman" w:hAnsi="Times New Roman"/>
                <w:color w:val="4C4747"/>
                <w:spacing w:val="20"/>
                <w:lang w:val="es-ES_tradnl"/>
              </w:rPr>
              <w:t>%</w:t>
            </w:r>
          </w:p>
        </w:tc>
      </w:tr>
      <w:tr w:rsidR="004C79CB" w:rsidRPr="003625B7" w14:paraId="775BB2E1" w14:textId="77777777" w:rsidTr="004C79CB">
        <w:trPr>
          <w:trHeight w:val="288"/>
        </w:trPr>
        <w:tc>
          <w:tcPr>
            <w:tcW w:w="654" w:type="dxa"/>
            <w:noWrap/>
            <w:vAlign w:val="center"/>
          </w:tcPr>
          <w:p w14:paraId="7592F009" w14:textId="77777777" w:rsidR="004C79CB" w:rsidRPr="000B5A65" w:rsidRDefault="004C79CB"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3</w:t>
            </w:r>
          </w:p>
        </w:tc>
        <w:tc>
          <w:tcPr>
            <w:tcW w:w="2033" w:type="dxa"/>
            <w:noWrap/>
            <w:vAlign w:val="center"/>
          </w:tcPr>
          <w:p w14:paraId="210F8474" w14:textId="22120914" w:rsidR="004C79CB" w:rsidRPr="000B5A65" w:rsidRDefault="004C79CB"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Administración</w:t>
            </w:r>
          </w:p>
        </w:tc>
        <w:tc>
          <w:tcPr>
            <w:tcW w:w="1843" w:type="dxa"/>
            <w:noWrap/>
            <w:vAlign w:val="center"/>
          </w:tcPr>
          <w:p w14:paraId="6B59214B" w14:textId="0FCE7AE4" w:rsidR="004C79CB" w:rsidRPr="000B5A65" w:rsidRDefault="004C79CB"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Gestión de Transportación</w:t>
            </w:r>
          </w:p>
        </w:tc>
        <w:tc>
          <w:tcPr>
            <w:tcW w:w="1914" w:type="dxa"/>
            <w:noWrap/>
            <w:vAlign w:val="center"/>
          </w:tcPr>
          <w:p w14:paraId="555F1B34" w14:textId="2AE9A24F" w:rsidR="004C79CB" w:rsidRPr="000B5A65" w:rsidRDefault="004C79CB" w:rsidP="000B5A65">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Porcentaje de ejecución de mantenimiento a flotilla de vehículos</w:t>
            </w:r>
          </w:p>
        </w:tc>
        <w:tc>
          <w:tcPr>
            <w:tcW w:w="1514" w:type="dxa"/>
            <w:noWrap/>
            <w:vAlign w:val="center"/>
          </w:tcPr>
          <w:p w14:paraId="3CA37587" w14:textId="719A39CE" w:rsidR="004C79CB" w:rsidRPr="000B5A65" w:rsidRDefault="004C79CB"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Trimestral</w:t>
            </w:r>
          </w:p>
        </w:tc>
        <w:tc>
          <w:tcPr>
            <w:tcW w:w="1139" w:type="dxa"/>
            <w:noWrap/>
            <w:vAlign w:val="center"/>
          </w:tcPr>
          <w:p w14:paraId="65E09B80" w14:textId="0DE307D2" w:rsidR="004C79CB" w:rsidRPr="000B5A65" w:rsidRDefault="004C79CB"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87%</w:t>
            </w:r>
          </w:p>
        </w:tc>
        <w:tc>
          <w:tcPr>
            <w:tcW w:w="965" w:type="dxa"/>
            <w:noWrap/>
            <w:vAlign w:val="center"/>
          </w:tcPr>
          <w:p w14:paraId="74BA6712" w14:textId="00F18914" w:rsidR="004C79CB" w:rsidRPr="000B5A65" w:rsidRDefault="000B5A65"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100</w:t>
            </w:r>
            <w:r w:rsidR="004C79CB" w:rsidRPr="000B5A65">
              <w:rPr>
                <w:rFonts w:ascii="Times New Roman" w:hAnsi="Times New Roman"/>
                <w:color w:val="4C4747"/>
                <w:spacing w:val="20"/>
                <w:lang w:val="es-ES_tradnl"/>
              </w:rPr>
              <w:t>%</w:t>
            </w:r>
          </w:p>
        </w:tc>
        <w:tc>
          <w:tcPr>
            <w:tcW w:w="1458" w:type="dxa"/>
            <w:noWrap/>
            <w:vAlign w:val="center"/>
          </w:tcPr>
          <w:p w14:paraId="2E111B1F" w14:textId="2E076773" w:rsidR="004C79CB" w:rsidRPr="000B5A65" w:rsidRDefault="000B5A65"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100%</w:t>
            </w:r>
          </w:p>
        </w:tc>
        <w:tc>
          <w:tcPr>
            <w:tcW w:w="1430" w:type="dxa"/>
            <w:noWrap/>
            <w:vAlign w:val="center"/>
          </w:tcPr>
          <w:p w14:paraId="614A3838" w14:textId="03D4FB3B" w:rsidR="004C79CB" w:rsidRPr="000B5A65" w:rsidRDefault="000B5A65"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100%</w:t>
            </w:r>
          </w:p>
        </w:tc>
      </w:tr>
      <w:tr w:rsidR="004C79CB" w:rsidRPr="003625B7" w14:paraId="4725E077" w14:textId="77777777" w:rsidTr="004C79CB">
        <w:trPr>
          <w:trHeight w:val="288"/>
        </w:trPr>
        <w:tc>
          <w:tcPr>
            <w:tcW w:w="654" w:type="dxa"/>
            <w:noWrap/>
            <w:vAlign w:val="center"/>
          </w:tcPr>
          <w:p w14:paraId="13EA4938" w14:textId="77777777" w:rsidR="004C79CB" w:rsidRPr="000B5A65" w:rsidRDefault="004C79CB"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lastRenderedPageBreak/>
              <w:t>4</w:t>
            </w:r>
          </w:p>
        </w:tc>
        <w:tc>
          <w:tcPr>
            <w:tcW w:w="2033" w:type="dxa"/>
            <w:noWrap/>
            <w:vAlign w:val="center"/>
          </w:tcPr>
          <w:p w14:paraId="1E0796FA" w14:textId="59A86D40" w:rsidR="004C79CB" w:rsidRPr="000B5A65" w:rsidRDefault="004C79CB"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Comunicaciones</w:t>
            </w:r>
          </w:p>
        </w:tc>
        <w:tc>
          <w:tcPr>
            <w:tcW w:w="1843" w:type="dxa"/>
            <w:noWrap/>
            <w:vAlign w:val="center"/>
          </w:tcPr>
          <w:p w14:paraId="2437C00D" w14:textId="5C3D31C7" w:rsidR="004C79CB" w:rsidRPr="000B5A65" w:rsidRDefault="004C79CB"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Gestión de Radio</w:t>
            </w:r>
          </w:p>
        </w:tc>
        <w:tc>
          <w:tcPr>
            <w:tcW w:w="1914" w:type="dxa"/>
            <w:noWrap/>
            <w:vAlign w:val="center"/>
          </w:tcPr>
          <w:p w14:paraId="09CF744A" w14:textId="7AB6F7F7" w:rsidR="004C79CB" w:rsidRPr="000B5A65" w:rsidRDefault="004C79CB"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Entrenamiento del personal que utiliza la radio</w:t>
            </w:r>
          </w:p>
        </w:tc>
        <w:tc>
          <w:tcPr>
            <w:tcW w:w="1514" w:type="dxa"/>
            <w:noWrap/>
            <w:vAlign w:val="center"/>
          </w:tcPr>
          <w:p w14:paraId="76ACEBE2" w14:textId="1D35C694" w:rsidR="004C79CB" w:rsidRPr="000B5A65" w:rsidRDefault="004C79CB"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Trimestral</w:t>
            </w:r>
          </w:p>
        </w:tc>
        <w:tc>
          <w:tcPr>
            <w:tcW w:w="1139" w:type="dxa"/>
            <w:noWrap/>
            <w:vAlign w:val="center"/>
          </w:tcPr>
          <w:p w14:paraId="62E2355C" w14:textId="0115691F" w:rsidR="004C79CB" w:rsidRPr="000B5A65" w:rsidRDefault="004C79CB"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80%</w:t>
            </w:r>
          </w:p>
        </w:tc>
        <w:tc>
          <w:tcPr>
            <w:tcW w:w="965" w:type="dxa"/>
            <w:noWrap/>
            <w:vAlign w:val="center"/>
          </w:tcPr>
          <w:p w14:paraId="1B25F8CB" w14:textId="02817159" w:rsidR="004C79CB" w:rsidRPr="000B5A65" w:rsidRDefault="004C79CB"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85%</w:t>
            </w:r>
          </w:p>
        </w:tc>
        <w:tc>
          <w:tcPr>
            <w:tcW w:w="1458" w:type="dxa"/>
            <w:noWrap/>
            <w:vAlign w:val="center"/>
          </w:tcPr>
          <w:p w14:paraId="1AC64C94" w14:textId="7EBBD644" w:rsidR="004C79CB" w:rsidRPr="000B5A65" w:rsidRDefault="000B5A65"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80</w:t>
            </w:r>
            <w:r w:rsidR="004C79CB" w:rsidRPr="000B5A65">
              <w:rPr>
                <w:rFonts w:ascii="Times New Roman" w:hAnsi="Times New Roman"/>
                <w:color w:val="4C4747"/>
                <w:spacing w:val="20"/>
                <w:lang w:val="es-ES_tradnl"/>
              </w:rPr>
              <w:t>%</w:t>
            </w:r>
          </w:p>
        </w:tc>
        <w:tc>
          <w:tcPr>
            <w:tcW w:w="1430" w:type="dxa"/>
            <w:noWrap/>
            <w:vAlign w:val="center"/>
          </w:tcPr>
          <w:p w14:paraId="44749285" w14:textId="77088046" w:rsidR="004C79CB" w:rsidRPr="000B5A65" w:rsidRDefault="000B5A65"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94</w:t>
            </w:r>
            <w:r w:rsidR="004C79CB" w:rsidRPr="000B5A65">
              <w:rPr>
                <w:rFonts w:ascii="Times New Roman" w:hAnsi="Times New Roman"/>
                <w:color w:val="4C4747"/>
                <w:spacing w:val="20"/>
                <w:lang w:val="es-ES_tradnl"/>
              </w:rPr>
              <w:t>%</w:t>
            </w:r>
          </w:p>
        </w:tc>
      </w:tr>
      <w:tr w:rsidR="004C79CB" w:rsidRPr="003625B7" w14:paraId="19084C50" w14:textId="77777777" w:rsidTr="004C79CB">
        <w:trPr>
          <w:trHeight w:val="288"/>
        </w:trPr>
        <w:tc>
          <w:tcPr>
            <w:tcW w:w="654" w:type="dxa"/>
            <w:noWrap/>
            <w:vAlign w:val="center"/>
          </w:tcPr>
          <w:p w14:paraId="13212181" w14:textId="77777777" w:rsidR="004C79CB" w:rsidRPr="000B5A65" w:rsidRDefault="004C79CB"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5</w:t>
            </w:r>
          </w:p>
        </w:tc>
        <w:tc>
          <w:tcPr>
            <w:tcW w:w="2033" w:type="dxa"/>
            <w:noWrap/>
            <w:vAlign w:val="center"/>
          </w:tcPr>
          <w:p w14:paraId="790F1765" w14:textId="3696F7BC" w:rsidR="004C79CB" w:rsidRPr="000B5A65" w:rsidRDefault="004C79CB"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Espacios de Esperanza (EPES)</w:t>
            </w:r>
          </w:p>
        </w:tc>
        <w:tc>
          <w:tcPr>
            <w:tcW w:w="1843" w:type="dxa"/>
            <w:noWrap/>
            <w:vAlign w:val="center"/>
          </w:tcPr>
          <w:p w14:paraId="53016D1C" w14:textId="26F18DB8" w:rsidR="004C79CB" w:rsidRPr="000B5A65" w:rsidRDefault="004C79CB"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Gestión de EPES</w:t>
            </w:r>
          </w:p>
        </w:tc>
        <w:tc>
          <w:tcPr>
            <w:tcW w:w="1914" w:type="dxa"/>
            <w:noWrap/>
            <w:vAlign w:val="center"/>
          </w:tcPr>
          <w:p w14:paraId="78C3A8E7" w14:textId="13B90698" w:rsidR="004C79CB" w:rsidRPr="000B5A65" w:rsidRDefault="004C79CB"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Porcentaje de competencias logradas en programa de estimulación oportuna</w:t>
            </w:r>
          </w:p>
        </w:tc>
        <w:tc>
          <w:tcPr>
            <w:tcW w:w="1514" w:type="dxa"/>
            <w:noWrap/>
            <w:vAlign w:val="center"/>
          </w:tcPr>
          <w:p w14:paraId="0533AF0A" w14:textId="4E331FCC" w:rsidR="004C79CB" w:rsidRPr="000B5A65" w:rsidRDefault="004C79CB"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Trimestral</w:t>
            </w:r>
          </w:p>
        </w:tc>
        <w:tc>
          <w:tcPr>
            <w:tcW w:w="1139" w:type="dxa"/>
            <w:noWrap/>
            <w:vAlign w:val="center"/>
          </w:tcPr>
          <w:p w14:paraId="2ACED5B2" w14:textId="30BCF381" w:rsidR="004C79CB" w:rsidRPr="000B5A65" w:rsidRDefault="004C79CB"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85%</w:t>
            </w:r>
          </w:p>
        </w:tc>
        <w:tc>
          <w:tcPr>
            <w:tcW w:w="965" w:type="dxa"/>
            <w:noWrap/>
            <w:vAlign w:val="center"/>
          </w:tcPr>
          <w:p w14:paraId="5BE8D6F1" w14:textId="4946BBEA" w:rsidR="004C79CB" w:rsidRPr="000B5A65" w:rsidRDefault="004C79CB"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95%</w:t>
            </w:r>
          </w:p>
        </w:tc>
        <w:tc>
          <w:tcPr>
            <w:tcW w:w="1458" w:type="dxa"/>
            <w:noWrap/>
            <w:vAlign w:val="center"/>
          </w:tcPr>
          <w:p w14:paraId="0E8ACE1F" w14:textId="3B08F64A" w:rsidR="004C79CB" w:rsidRPr="000B5A65" w:rsidRDefault="000B5A65"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95</w:t>
            </w:r>
            <w:r w:rsidR="004C79CB" w:rsidRPr="000B5A65">
              <w:rPr>
                <w:rFonts w:ascii="Times New Roman" w:hAnsi="Times New Roman"/>
                <w:color w:val="4C4747"/>
                <w:spacing w:val="20"/>
                <w:lang w:val="es-ES_tradnl"/>
              </w:rPr>
              <w:t>%</w:t>
            </w:r>
          </w:p>
        </w:tc>
        <w:tc>
          <w:tcPr>
            <w:tcW w:w="1430" w:type="dxa"/>
            <w:noWrap/>
            <w:vAlign w:val="center"/>
          </w:tcPr>
          <w:p w14:paraId="7E122452" w14:textId="6BF6AA7C" w:rsidR="004C79CB" w:rsidRPr="000B5A65" w:rsidRDefault="000B5A65"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100</w:t>
            </w:r>
            <w:r w:rsidR="004C79CB" w:rsidRPr="000B5A65">
              <w:rPr>
                <w:rFonts w:ascii="Times New Roman" w:hAnsi="Times New Roman"/>
                <w:color w:val="4C4747"/>
                <w:spacing w:val="20"/>
                <w:lang w:val="es-ES_tradnl"/>
              </w:rPr>
              <w:t>%</w:t>
            </w:r>
          </w:p>
        </w:tc>
      </w:tr>
      <w:tr w:rsidR="004C79CB" w:rsidRPr="003625B7" w14:paraId="780854A6" w14:textId="77777777" w:rsidTr="004C79CB">
        <w:trPr>
          <w:trHeight w:val="288"/>
        </w:trPr>
        <w:tc>
          <w:tcPr>
            <w:tcW w:w="654" w:type="dxa"/>
            <w:noWrap/>
            <w:vAlign w:val="center"/>
          </w:tcPr>
          <w:p w14:paraId="6E64498A" w14:textId="77777777" w:rsidR="004C79CB" w:rsidRPr="000B5A65" w:rsidRDefault="004C79CB"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6</w:t>
            </w:r>
          </w:p>
        </w:tc>
        <w:tc>
          <w:tcPr>
            <w:tcW w:w="2033" w:type="dxa"/>
            <w:noWrap/>
            <w:vAlign w:val="center"/>
          </w:tcPr>
          <w:p w14:paraId="186620FB" w14:textId="7739A3AD" w:rsidR="004C79CB" w:rsidRPr="000B5A65" w:rsidRDefault="004C79CB"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Comunicaciones</w:t>
            </w:r>
          </w:p>
        </w:tc>
        <w:tc>
          <w:tcPr>
            <w:tcW w:w="1843" w:type="dxa"/>
            <w:noWrap/>
            <w:vAlign w:val="center"/>
          </w:tcPr>
          <w:p w14:paraId="210BFBC0" w14:textId="0391B426" w:rsidR="004C79CB" w:rsidRPr="000B5A65" w:rsidRDefault="004C79CB"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Gestión de Radio</w:t>
            </w:r>
          </w:p>
        </w:tc>
        <w:tc>
          <w:tcPr>
            <w:tcW w:w="1914" w:type="dxa"/>
            <w:noWrap/>
            <w:vAlign w:val="center"/>
          </w:tcPr>
          <w:p w14:paraId="63C5C1ED" w14:textId="57FA5639" w:rsidR="004C79CB" w:rsidRPr="000B5A65" w:rsidRDefault="004C79CB"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 xml:space="preserve">Porcentaje de difusión de audios producidos </w:t>
            </w:r>
          </w:p>
        </w:tc>
        <w:tc>
          <w:tcPr>
            <w:tcW w:w="1514" w:type="dxa"/>
            <w:noWrap/>
            <w:vAlign w:val="center"/>
          </w:tcPr>
          <w:p w14:paraId="34AD7E62" w14:textId="2ED31AA2" w:rsidR="004C79CB" w:rsidRPr="000B5A65" w:rsidRDefault="004C79CB"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Mensual</w:t>
            </w:r>
          </w:p>
        </w:tc>
        <w:tc>
          <w:tcPr>
            <w:tcW w:w="1139" w:type="dxa"/>
            <w:noWrap/>
            <w:vAlign w:val="center"/>
          </w:tcPr>
          <w:p w14:paraId="7ED654E8" w14:textId="7EF09AFC" w:rsidR="004C79CB" w:rsidRPr="000B5A65" w:rsidRDefault="004C79CB"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87%</w:t>
            </w:r>
          </w:p>
        </w:tc>
        <w:tc>
          <w:tcPr>
            <w:tcW w:w="965" w:type="dxa"/>
            <w:noWrap/>
            <w:vAlign w:val="center"/>
          </w:tcPr>
          <w:p w14:paraId="7F844A47" w14:textId="2FAC548C" w:rsidR="004C79CB" w:rsidRPr="000B5A65" w:rsidRDefault="000B5A65"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100</w:t>
            </w:r>
            <w:r w:rsidR="004C79CB" w:rsidRPr="000B5A65">
              <w:rPr>
                <w:rFonts w:ascii="Times New Roman" w:hAnsi="Times New Roman"/>
                <w:color w:val="4C4747"/>
                <w:spacing w:val="20"/>
                <w:lang w:val="es-ES_tradnl"/>
              </w:rPr>
              <w:t>%</w:t>
            </w:r>
          </w:p>
        </w:tc>
        <w:tc>
          <w:tcPr>
            <w:tcW w:w="1458" w:type="dxa"/>
            <w:noWrap/>
            <w:vAlign w:val="center"/>
          </w:tcPr>
          <w:p w14:paraId="11228BB1" w14:textId="66D2DEEA" w:rsidR="004C79CB" w:rsidRPr="000B5A65" w:rsidRDefault="000B5A65"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100%</w:t>
            </w:r>
          </w:p>
        </w:tc>
        <w:tc>
          <w:tcPr>
            <w:tcW w:w="1430" w:type="dxa"/>
            <w:noWrap/>
            <w:vAlign w:val="center"/>
          </w:tcPr>
          <w:p w14:paraId="7555CF8D" w14:textId="34817659" w:rsidR="004C79CB" w:rsidRPr="000B5A65" w:rsidRDefault="004C79CB"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100%</w:t>
            </w:r>
          </w:p>
        </w:tc>
      </w:tr>
      <w:tr w:rsidR="004C79CB" w:rsidRPr="003625B7" w14:paraId="5FFFD6ED" w14:textId="77777777" w:rsidTr="004C79CB">
        <w:trPr>
          <w:trHeight w:val="288"/>
        </w:trPr>
        <w:tc>
          <w:tcPr>
            <w:tcW w:w="654" w:type="dxa"/>
            <w:noWrap/>
            <w:vAlign w:val="center"/>
          </w:tcPr>
          <w:p w14:paraId="72A44B07" w14:textId="77777777" w:rsidR="004C79CB" w:rsidRPr="000B5A65" w:rsidRDefault="004C79CB"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7</w:t>
            </w:r>
          </w:p>
        </w:tc>
        <w:tc>
          <w:tcPr>
            <w:tcW w:w="2033" w:type="dxa"/>
            <w:noWrap/>
            <w:vAlign w:val="center"/>
          </w:tcPr>
          <w:p w14:paraId="23DF4CF2" w14:textId="20166D72" w:rsidR="004C79CB" w:rsidRPr="000B5A65" w:rsidRDefault="004C79CB"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Formación Tecnológica</w:t>
            </w:r>
          </w:p>
        </w:tc>
        <w:tc>
          <w:tcPr>
            <w:tcW w:w="1843" w:type="dxa"/>
            <w:noWrap/>
            <w:vAlign w:val="center"/>
          </w:tcPr>
          <w:p w14:paraId="4897AE10" w14:textId="7488B0B4" w:rsidR="004C79CB" w:rsidRPr="000B5A65" w:rsidRDefault="004C79CB"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Gestión de Sesiones Formativas</w:t>
            </w:r>
          </w:p>
        </w:tc>
        <w:tc>
          <w:tcPr>
            <w:tcW w:w="1914" w:type="dxa"/>
            <w:noWrap/>
            <w:vAlign w:val="center"/>
          </w:tcPr>
          <w:p w14:paraId="7DFD86F5" w14:textId="1F0F92EB" w:rsidR="004C79CB" w:rsidRPr="000B5A65" w:rsidRDefault="004C79CB"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Porcentaje de sesiones evaluadas</w:t>
            </w:r>
          </w:p>
        </w:tc>
        <w:tc>
          <w:tcPr>
            <w:tcW w:w="1514" w:type="dxa"/>
            <w:noWrap/>
            <w:vAlign w:val="center"/>
          </w:tcPr>
          <w:p w14:paraId="022F5B78" w14:textId="6B9F349C" w:rsidR="004C79CB" w:rsidRPr="000B5A65" w:rsidRDefault="004C79CB"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Trimestral</w:t>
            </w:r>
          </w:p>
        </w:tc>
        <w:tc>
          <w:tcPr>
            <w:tcW w:w="1139" w:type="dxa"/>
            <w:noWrap/>
            <w:vAlign w:val="center"/>
          </w:tcPr>
          <w:p w14:paraId="6DD4C4D0" w14:textId="303D5766" w:rsidR="004C79CB" w:rsidRPr="000B5A65" w:rsidRDefault="004C79CB"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1</w:t>
            </w:r>
          </w:p>
        </w:tc>
        <w:tc>
          <w:tcPr>
            <w:tcW w:w="965" w:type="dxa"/>
            <w:noWrap/>
            <w:vAlign w:val="center"/>
          </w:tcPr>
          <w:p w14:paraId="168F3E94" w14:textId="346A6545" w:rsidR="004C79CB" w:rsidRPr="000B5A65" w:rsidRDefault="004C79CB"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4</w:t>
            </w:r>
          </w:p>
        </w:tc>
        <w:tc>
          <w:tcPr>
            <w:tcW w:w="1458" w:type="dxa"/>
            <w:noWrap/>
            <w:vAlign w:val="center"/>
          </w:tcPr>
          <w:p w14:paraId="1060643F" w14:textId="0F0C695A" w:rsidR="004C79CB" w:rsidRPr="000B5A65" w:rsidRDefault="000B5A65"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3</w:t>
            </w:r>
          </w:p>
        </w:tc>
        <w:tc>
          <w:tcPr>
            <w:tcW w:w="1430" w:type="dxa"/>
            <w:noWrap/>
            <w:vAlign w:val="center"/>
          </w:tcPr>
          <w:p w14:paraId="5CF28C5E" w14:textId="69B65FA6" w:rsidR="004C79CB" w:rsidRPr="000B5A65" w:rsidRDefault="000B5A65" w:rsidP="004C79CB">
            <w:pPr>
              <w:tabs>
                <w:tab w:val="left" w:pos="2981"/>
              </w:tabs>
              <w:spacing w:line="360" w:lineRule="auto"/>
              <w:jc w:val="center"/>
              <w:rPr>
                <w:rFonts w:ascii="Times New Roman" w:hAnsi="Times New Roman"/>
                <w:color w:val="4C4747"/>
                <w:spacing w:val="20"/>
                <w:lang w:val="es-ES_tradnl"/>
              </w:rPr>
            </w:pPr>
            <w:r w:rsidRPr="000B5A65">
              <w:rPr>
                <w:rFonts w:ascii="Times New Roman" w:hAnsi="Times New Roman"/>
                <w:color w:val="4C4747"/>
                <w:spacing w:val="20"/>
                <w:lang w:val="es-ES_tradnl"/>
              </w:rPr>
              <w:t>75%</w:t>
            </w:r>
          </w:p>
        </w:tc>
      </w:tr>
      <w:tr w:rsidR="004C79CB" w:rsidRPr="003625B7" w14:paraId="3B8C123D" w14:textId="77777777" w:rsidTr="004C79CB">
        <w:trPr>
          <w:trHeight w:val="288"/>
        </w:trPr>
        <w:tc>
          <w:tcPr>
            <w:tcW w:w="654" w:type="dxa"/>
            <w:noWrap/>
            <w:vAlign w:val="center"/>
          </w:tcPr>
          <w:p w14:paraId="74E527B3" w14:textId="77777777" w:rsidR="004C79CB" w:rsidRPr="00FE5E13" w:rsidRDefault="004C79CB" w:rsidP="004C79CB">
            <w:pPr>
              <w:tabs>
                <w:tab w:val="left" w:pos="2981"/>
              </w:tabs>
              <w:spacing w:line="360" w:lineRule="auto"/>
              <w:jc w:val="center"/>
              <w:rPr>
                <w:rFonts w:ascii="Times New Roman" w:hAnsi="Times New Roman"/>
                <w:color w:val="4C4747"/>
                <w:spacing w:val="20"/>
                <w:lang w:val="es-ES_tradnl"/>
              </w:rPr>
            </w:pPr>
            <w:r w:rsidRPr="00FE5E13">
              <w:rPr>
                <w:rFonts w:ascii="Times New Roman" w:hAnsi="Times New Roman"/>
                <w:color w:val="4C4747"/>
                <w:spacing w:val="20"/>
                <w:lang w:val="es-ES_tradnl"/>
              </w:rPr>
              <w:lastRenderedPageBreak/>
              <w:t>8</w:t>
            </w:r>
          </w:p>
        </w:tc>
        <w:tc>
          <w:tcPr>
            <w:tcW w:w="2033" w:type="dxa"/>
            <w:noWrap/>
            <w:vAlign w:val="center"/>
          </w:tcPr>
          <w:p w14:paraId="1630E38F" w14:textId="02512CF5" w:rsidR="004C79CB" w:rsidRPr="00FE5E13" w:rsidRDefault="004C79CB" w:rsidP="004C79CB">
            <w:pPr>
              <w:tabs>
                <w:tab w:val="left" w:pos="2981"/>
              </w:tabs>
              <w:spacing w:line="360" w:lineRule="auto"/>
              <w:jc w:val="center"/>
              <w:rPr>
                <w:rFonts w:ascii="Times New Roman" w:hAnsi="Times New Roman"/>
                <w:color w:val="4C4747"/>
                <w:spacing w:val="20"/>
                <w:lang w:val="es-ES_tradnl"/>
              </w:rPr>
            </w:pPr>
            <w:r w:rsidRPr="00FE5E13">
              <w:rPr>
                <w:rFonts w:ascii="Times New Roman" w:hAnsi="Times New Roman"/>
                <w:color w:val="4C4747"/>
                <w:spacing w:val="20"/>
                <w:lang w:val="es-ES_tradnl"/>
              </w:rPr>
              <w:t>Formación Tecnológica</w:t>
            </w:r>
          </w:p>
        </w:tc>
        <w:tc>
          <w:tcPr>
            <w:tcW w:w="1843" w:type="dxa"/>
            <w:noWrap/>
            <w:vAlign w:val="center"/>
          </w:tcPr>
          <w:p w14:paraId="6C969D38" w14:textId="643757AB" w:rsidR="004C79CB" w:rsidRPr="00FE5E13" w:rsidRDefault="004C79CB" w:rsidP="004C79CB">
            <w:pPr>
              <w:tabs>
                <w:tab w:val="left" w:pos="2981"/>
              </w:tabs>
              <w:spacing w:line="360" w:lineRule="auto"/>
              <w:jc w:val="center"/>
              <w:rPr>
                <w:rFonts w:ascii="Times New Roman" w:hAnsi="Times New Roman"/>
                <w:color w:val="4C4747"/>
                <w:spacing w:val="20"/>
                <w:lang w:val="es-ES_tradnl"/>
              </w:rPr>
            </w:pPr>
            <w:r w:rsidRPr="00FE5E13">
              <w:rPr>
                <w:rFonts w:ascii="Times New Roman" w:hAnsi="Times New Roman"/>
                <w:color w:val="4C4747"/>
                <w:spacing w:val="20"/>
                <w:lang w:val="es-ES_tradnl"/>
              </w:rPr>
              <w:t>Formación Tecnológica</w:t>
            </w:r>
          </w:p>
        </w:tc>
        <w:tc>
          <w:tcPr>
            <w:tcW w:w="1914" w:type="dxa"/>
            <w:noWrap/>
            <w:vAlign w:val="center"/>
          </w:tcPr>
          <w:p w14:paraId="691A56FE" w14:textId="23AD1D93" w:rsidR="004C79CB" w:rsidRPr="00FE5E13" w:rsidRDefault="004C79CB" w:rsidP="004C79CB">
            <w:pPr>
              <w:tabs>
                <w:tab w:val="left" w:pos="2981"/>
              </w:tabs>
              <w:spacing w:line="360" w:lineRule="auto"/>
              <w:jc w:val="center"/>
              <w:rPr>
                <w:rFonts w:ascii="Times New Roman" w:hAnsi="Times New Roman"/>
                <w:color w:val="4C4747"/>
                <w:spacing w:val="20"/>
                <w:lang w:val="es-ES_tradnl"/>
              </w:rPr>
            </w:pPr>
            <w:r w:rsidRPr="00FE5E13">
              <w:rPr>
                <w:rFonts w:ascii="Times New Roman" w:hAnsi="Times New Roman"/>
                <w:color w:val="4C4747"/>
                <w:spacing w:val="20"/>
                <w:lang w:val="es-ES_tradnl"/>
              </w:rPr>
              <w:t>Porcentaje de sesiones graduadas a tiempo</w:t>
            </w:r>
          </w:p>
        </w:tc>
        <w:tc>
          <w:tcPr>
            <w:tcW w:w="1514" w:type="dxa"/>
            <w:noWrap/>
            <w:vAlign w:val="center"/>
          </w:tcPr>
          <w:p w14:paraId="32882C9C" w14:textId="13A2D611" w:rsidR="004C79CB" w:rsidRPr="00FE5E13" w:rsidRDefault="004C79CB" w:rsidP="004C79CB">
            <w:pPr>
              <w:tabs>
                <w:tab w:val="left" w:pos="2981"/>
              </w:tabs>
              <w:spacing w:line="360" w:lineRule="auto"/>
              <w:jc w:val="center"/>
              <w:rPr>
                <w:rFonts w:ascii="Times New Roman" w:hAnsi="Times New Roman"/>
                <w:color w:val="4C4747"/>
                <w:spacing w:val="20"/>
                <w:lang w:val="es-ES_tradnl"/>
              </w:rPr>
            </w:pPr>
            <w:r w:rsidRPr="00FE5E13">
              <w:rPr>
                <w:rFonts w:ascii="Times New Roman" w:hAnsi="Times New Roman"/>
                <w:color w:val="4C4747"/>
                <w:spacing w:val="20"/>
                <w:lang w:val="es-ES_tradnl"/>
              </w:rPr>
              <w:t>Trimestral</w:t>
            </w:r>
          </w:p>
        </w:tc>
        <w:tc>
          <w:tcPr>
            <w:tcW w:w="1139" w:type="dxa"/>
            <w:noWrap/>
            <w:vAlign w:val="center"/>
          </w:tcPr>
          <w:p w14:paraId="2D242A73" w14:textId="02266738" w:rsidR="004C79CB" w:rsidRPr="00FE5E13" w:rsidRDefault="004C79CB" w:rsidP="004C79CB">
            <w:pPr>
              <w:tabs>
                <w:tab w:val="left" w:pos="2981"/>
              </w:tabs>
              <w:spacing w:line="360" w:lineRule="auto"/>
              <w:jc w:val="center"/>
              <w:rPr>
                <w:rFonts w:ascii="Times New Roman" w:hAnsi="Times New Roman"/>
                <w:color w:val="4C4747"/>
                <w:spacing w:val="20"/>
                <w:lang w:val="es-ES_tradnl"/>
              </w:rPr>
            </w:pPr>
            <w:r w:rsidRPr="00FE5E13">
              <w:rPr>
                <w:rFonts w:ascii="Times New Roman" w:hAnsi="Times New Roman"/>
                <w:color w:val="4C4747"/>
                <w:spacing w:val="20"/>
                <w:lang w:val="es-ES_tradnl"/>
              </w:rPr>
              <w:t>74%</w:t>
            </w:r>
          </w:p>
        </w:tc>
        <w:tc>
          <w:tcPr>
            <w:tcW w:w="965" w:type="dxa"/>
            <w:noWrap/>
            <w:vAlign w:val="center"/>
          </w:tcPr>
          <w:p w14:paraId="5F7D4615" w14:textId="781AF0D2" w:rsidR="004C79CB" w:rsidRPr="00FE5E13" w:rsidRDefault="004C79CB" w:rsidP="004C79CB">
            <w:pPr>
              <w:tabs>
                <w:tab w:val="left" w:pos="2981"/>
              </w:tabs>
              <w:spacing w:line="360" w:lineRule="auto"/>
              <w:jc w:val="center"/>
              <w:rPr>
                <w:rFonts w:ascii="Times New Roman" w:hAnsi="Times New Roman"/>
                <w:color w:val="4C4747"/>
                <w:spacing w:val="20"/>
                <w:lang w:val="es-ES_tradnl"/>
              </w:rPr>
            </w:pPr>
            <w:r w:rsidRPr="00FE5E13">
              <w:rPr>
                <w:rFonts w:ascii="Times New Roman" w:hAnsi="Times New Roman"/>
                <w:color w:val="4C4747"/>
                <w:spacing w:val="20"/>
                <w:lang w:val="es-ES_tradnl"/>
              </w:rPr>
              <w:t>95%</w:t>
            </w:r>
          </w:p>
        </w:tc>
        <w:tc>
          <w:tcPr>
            <w:tcW w:w="1458" w:type="dxa"/>
            <w:noWrap/>
            <w:vAlign w:val="center"/>
          </w:tcPr>
          <w:p w14:paraId="63F67855" w14:textId="10B10357" w:rsidR="004C79CB" w:rsidRPr="00FE5E13" w:rsidRDefault="00FE5E13" w:rsidP="004C79CB">
            <w:pPr>
              <w:tabs>
                <w:tab w:val="left" w:pos="2981"/>
              </w:tabs>
              <w:spacing w:line="360" w:lineRule="auto"/>
              <w:jc w:val="center"/>
              <w:rPr>
                <w:rFonts w:ascii="Times New Roman" w:hAnsi="Times New Roman"/>
                <w:color w:val="4C4747"/>
                <w:spacing w:val="20"/>
                <w:lang w:val="es-ES_tradnl"/>
              </w:rPr>
            </w:pPr>
            <w:r w:rsidRPr="00FE5E13">
              <w:rPr>
                <w:rFonts w:ascii="Times New Roman" w:hAnsi="Times New Roman"/>
                <w:color w:val="4C4747"/>
                <w:spacing w:val="20"/>
                <w:lang w:val="es-ES_tradnl"/>
              </w:rPr>
              <w:t>74</w:t>
            </w:r>
            <w:r w:rsidR="004C79CB" w:rsidRPr="00FE5E13">
              <w:rPr>
                <w:rFonts w:ascii="Times New Roman" w:hAnsi="Times New Roman"/>
                <w:color w:val="4C4747"/>
                <w:spacing w:val="20"/>
                <w:lang w:val="es-ES_tradnl"/>
              </w:rPr>
              <w:t>%</w:t>
            </w:r>
          </w:p>
        </w:tc>
        <w:tc>
          <w:tcPr>
            <w:tcW w:w="1430" w:type="dxa"/>
            <w:noWrap/>
            <w:vAlign w:val="center"/>
          </w:tcPr>
          <w:p w14:paraId="01733384" w14:textId="2D5848ED" w:rsidR="004C79CB" w:rsidRPr="00FE5E13" w:rsidRDefault="00FE5E13" w:rsidP="004C79CB">
            <w:pPr>
              <w:tabs>
                <w:tab w:val="left" w:pos="2981"/>
              </w:tabs>
              <w:spacing w:line="360" w:lineRule="auto"/>
              <w:jc w:val="center"/>
              <w:rPr>
                <w:rFonts w:ascii="Times New Roman" w:hAnsi="Times New Roman"/>
                <w:color w:val="4C4747"/>
                <w:spacing w:val="20"/>
                <w:lang w:val="es-ES_tradnl"/>
              </w:rPr>
            </w:pPr>
            <w:r w:rsidRPr="00FE5E13">
              <w:rPr>
                <w:rFonts w:ascii="Times New Roman" w:hAnsi="Times New Roman"/>
                <w:color w:val="4C4747"/>
                <w:spacing w:val="20"/>
                <w:lang w:val="es-ES_tradnl"/>
              </w:rPr>
              <w:t>78</w:t>
            </w:r>
            <w:r w:rsidR="004C79CB" w:rsidRPr="00FE5E13">
              <w:rPr>
                <w:rFonts w:ascii="Times New Roman" w:hAnsi="Times New Roman"/>
                <w:color w:val="4C4747"/>
                <w:spacing w:val="20"/>
                <w:lang w:val="es-ES_tradnl"/>
              </w:rPr>
              <w:t>%</w:t>
            </w:r>
          </w:p>
        </w:tc>
      </w:tr>
      <w:tr w:rsidR="004C79CB" w:rsidRPr="003625B7" w14:paraId="21866752" w14:textId="77777777" w:rsidTr="004C79CB">
        <w:trPr>
          <w:trHeight w:val="288"/>
        </w:trPr>
        <w:tc>
          <w:tcPr>
            <w:tcW w:w="654" w:type="dxa"/>
            <w:noWrap/>
            <w:vAlign w:val="center"/>
          </w:tcPr>
          <w:p w14:paraId="07A48C5A" w14:textId="77777777" w:rsidR="004C79CB" w:rsidRPr="00FE5E13" w:rsidRDefault="004C79CB" w:rsidP="004C79CB">
            <w:pPr>
              <w:tabs>
                <w:tab w:val="left" w:pos="2981"/>
              </w:tabs>
              <w:spacing w:line="360" w:lineRule="auto"/>
              <w:jc w:val="center"/>
              <w:rPr>
                <w:rFonts w:ascii="Times New Roman" w:hAnsi="Times New Roman"/>
                <w:color w:val="4C4747"/>
                <w:spacing w:val="20"/>
                <w:lang w:val="es-ES_tradnl"/>
              </w:rPr>
            </w:pPr>
            <w:r w:rsidRPr="00FE5E13">
              <w:rPr>
                <w:rFonts w:ascii="Times New Roman" w:hAnsi="Times New Roman"/>
                <w:color w:val="4C4747"/>
                <w:spacing w:val="20"/>
                <w:lang w:val="es-ES_tradnl"/>
              </w:rPr>
              <w:t>9</w:t>
            </w:r>
          </w:p>
        </w:tc>
        <w:tc>
          <w:tcPr>
            <w:tcW w:w="2033" w:type="dxa"/>
            <w:noWrap/>
            <w:vAlign w:val="center"/>
          </w:tcPr>
          <w:p w14:paraId="4EA8FDA2" w14:textId="3E3AF273" w:rsidR="004C79CB" w:rsidRPr="00FE5E13" w:rsidRDefault="004C79CB" w:rsidP="004C79CB">
            <w:pPr>
              <w:tabs>
                <w:tab w:val="left" w:pos="2981"/>
              </w:tabs>
              <w:spacing w:line="360" w:lineRule="auto"/>
              <w:jc w:val="center"/>
              <w:rPr>
                <w:rFonts w:ascii="Times New Roman" w:hAnsi="Times New Roman"/>
                <w:color w:val="4C4747"/>
                <w:spacing w:val="20"/>
                <w:lang w:val="es-ES_tradnl"/>
              </w:rPr>
            </w:pPr>
            <w:r w:rsidRPr="00FE5E13">
              <w:rPr>
                <w:rFonts w:ascii="Times New Roman" w:hAnsi="Times New Roman"/>
                <w:color w:val="4C4747"/>
                <w:spacing w:val="20"/>
                <w:lang w:val="es-ES_tradnl"/>
              </w:rPr>
              <w:t>Planificación y Desarrollo Organizacional</w:t>
            </w:r>
          </w:p>
        </w:tc>
        <w:tc>
          <w:tcPr>
            <w:tcW w:w="1843" w:type="dxa"/>
            <w:noWrap/>
            <w:vAlign w:val="center"/>
          </w:tcPr>
          <w:p w14:paraId="44171EBF" w14:textId="59B2329F" w:rsidR="004C79CB" w:rsidRPr="00FE5E13" w:rsidRDefault="004C79CB" w:rsidP="004C79CB">
            <w:pPr>
              <w:tabs>
                <w:tab w:val="left" w:pos="2981"/>
              </w:tabs>
              <w:spacing w:line="360" w:lineRule="auto"/>
              <w:jc w:val="center"/>
              <w:rPr>
                <w:rFonts w:ascii="Times New Roman" w:hAnsi="Times New Roman"/>
                <w:color w:val="4C4747"/>
                <w:spacing w:val="20"/>
                <w:lang w:val="es-ES_tradnl"/>
              </w:rPr>
            </w:pPr>
            <w:r w:rsidRPr="00FE5E13">
              <w:rPr>
                <w:rFonts w:ascii="Times New Roman" w:hAnsi="Times New Roman"/>
                <w:color w:val="4C4747"/>
                <w:spacing w:val="20"/>
                <w:lang w:val="es-ES_tradnl"/>
              </w:rPr>
              <w:t>Planificación Institucional</w:t>
            </w:r>
          </w:p>
        </w:tc>
        <w:tc>
          <w:tcPr>
            <w:tcW w:w="1914" w:type="dxa"/>
            <w:noWrap/>
            <w:vAlign w:val="center"/>
          </w:tcPr>
          <w:p w14:paraId="460358A2" w14:textId="373C4F79" w:rsidR="004C79CB" w:rsidRPr="00FE5E13" w:rsidRDefault="004C79CB" w:rsidP="004C79CB">
            <w:pPr>
              <w:tabs>
                <w:tab w:val="left" w:pos="2981"/>
              </w:tabs>
              <w:spacing w:line="360" w:lineRule="auto"/>
              <w:jc w:val="center"/>
              <w:rPr>
                <w:rFonts w:ascii="Times New Roman" w:hAnsi="Times New Roman"/>
                <w:color w:val="4C4747"/>
                <w:spacing w:val="20"/>
                <w:lang w:val="es-ES_tradnl"/>
              </w:rPr>
            </w:pPr>
            <w:r w:rsidRPr="00FE5E13">
              <w:rPr>
                <w:rFonts w:ascii="Times New Roman" w:hAnsi="Times New Roman"/>
                <w:color w:val="4C4747"/>
                <w:spacing w:val="20"/>
                <w:lang w:val="es-ES_tradnl"/>
              </w:rPr>
              <w:t>Porcentaje de informes entregados</w:t>
            </w:r>
          </w:p>
        </w:tc>
        <w:tc>
          <w:tcPr>
            <w:tcW w:w="1514" w:type="dxa"/>
            <w:noWrap/>
            <w:vAlign w:val="center"/>
          </w:tcPr>
          <w:p w14:paraId="096C1120" w14:textId="6552CEA8" w:rsidR="004C79CB" w:rsidRPr="00FE5E13" w:rsidRDefault="004C79CB" w:rsidP="004C79CB">
            <w:pPr>
              <w:tabs>
                <w:tab w:val="left" w:pos="2981"/>
              </w:tabs>
              <w:spacing w:line="360" w:lineRule="auto"/>
              <w:jc w:val="center"/>
              <w:rPr>
                <w:rFonts w:ascii="Times New Roman" w:hAnsi="Times New Roman"/>
                <w:color w:val="4C4747"/>
                <w:spacing w:val="20"/>
                <w:lang w:val="es-ES_tradnl"/>
              </w:rPr>
            </w:pPr>
            <w:r w:rsidRPr="00FE5E13">
              <w:rPr>
                <w:rFonts w:ascii="Times New Roman" w:hAnsi="Times New Roman"/>
                <w:color w:val="4C4747"/>
                <w:spacing w:val="20"/>
                <w:lang w:val="es-ES_tradnl"/>
              </w:rPr>
              <w:t>Trimestral</w:t>
            </w:r>
          </w:p>
        </w:tc>
        <w:tc>
          <w:tcPr>
            <w:tcW w:w="1139" w:type="dxa"/>
            <w:noWrap/>
            <w:vAlign w:val="center"/>
          </w:tcPr>
          <w:p w14:paraId="11D9BD0A" w14:textId="6259D928" w:rsidR="004C79CB" w:rsidRPr="00FE5E13" w:rsidRDefault="00FE5E13" w:rsidP="004C79CB">
            <w:pPr>
              <w:tabs>
                <w:tab w:val="left" w:pos="2981"/>
              </w:tabs>
              <w:spacing w:line="360" w:lineRule="auto"/>
              <w:jc w:val="center"/>
              <w:rPr>
                <w:rFonts w:ascii="Times New Roman" w:hAnsi="Times New Roman"/>
                <w:color w:val="4C4747"/>
                <w:spacing w:val="20"/>
                <w:lang w:val="es-ES_tradnl"/>
              </w:rPr>
            </w:pPr>
            <w:r w:rsidRPr="00FE5E13">
              <w:rPr>
                <w:rFonts w:ascii="Times New Roman" w:hAnsi="Times New Roman"/>
                <w:color w:val="4C4747"/>
                <w:spacing w:val="20"/>
                <w:lang w:val="es-ES_tradnl"/>
              </w:rPr>
              <w:t>12</w:t>
            </w:r>
          </w:p>
        </w:tc>
        <w:tc>
          <w:tcPr>
            <w:tcW w:w="965" w:type="dxa"/>
            <w:noWrap/>
            <w:vAlign w:val="center"/>
          </w:tcPr>
          <w:p w14:paraId="6935D5E3" w14:textId="66451C5D" w:rsidR="004C79CB" w:rsidRPr="00FE5E13" w:rsidRDefault="00FE5E13" w:rsidP="00FE5E13">
            <w:pPr>
              <w:tabs>
                <w:tab w:val="left" w:pos="2981"/>
              </w:tabs>
              <w:spacing w:line="360" w:lineRule="auto"/>
              <w:jc w:val="center"/>
              <w:rPr>
                <w:rFonts w:ascii="Times New Roman" w:hAnsi="Times New Roman"/>
                <w:color w:val="4C4747"/>
                <w:spacing w:val="20"/>
                <w:lang w:val="es-ES_tradnl"/>
              </w:rPr>
            </w:pPr>
            <w:r w:rsidRPr="00FE5E13">
              <w:rPr>
                <w:rFonts w:ascii="Times New Roman" w:hAnsi="Times New Roman"/>
                <w:color w:val="4C4747"/>
                <w:spacing w:val="20"/>
                <w:lang w:val="es-ES_tradnl"/>
              </w:rPr>
              <w:t>12</w:t>
            </w:r>
          </w:p>
        </w:tc>
        <w:tc>
          <w:tcPr>
            <w:tcW w:w="1458" w:type="dxa"/>
            <w:noWrap/>
            <w:vAlign w:val="center"/>
          </w:tcPr>
          <w:p w14:paraId="515B5A94" w14:textId="1BE09F6F" w:rsidR="004C79CB" w:rsidRPr="00FE5E13" w:rsidRDefault="00FE5E13" w:rsidP="004C79CB">
            <w:pPr>
              <w:tabs>
                <w:tab w:val="left" w:pos="2981"/>
              </w:tabs>
              <w:spacing w:line="360" w:lineRule="auto"/>
              <w:jc w:val="center"/>
              <w:rPr>
                <w:rFonts w:ascii="Times New Roman" w:hAnsi="Times New Roman"/>
                <w:color w:val="4C4747"/>
                <w:spacing w:val="20"/>
                <w:lang w:val="es-ES_tradnl"/>
              </w:rPr>
            </w:pPr>
            <w:r w:rsidRPr="00FE5E13">
              <w:rPr>
                <w:rFonts w:ascii="Times New Roman" w:hAnsi="Times New Roman"/>
                <w:color w:val="4C4747"/>
                <w:spacing w:val="20"/>
                <w:lang w:val="es-ES_tradnl"/>
              </w:rPr>
              <w:t>12</w:t>
            </w:r>
          </w:p>
        </w:tc>
        <w:tc>
          <w:tcPr>
            <w:tcW w:w="1430" w:type="dxa"/>
            <w:noWrap/>
            <w:vAlign w:val="center"/>
          </w:tcPr>
          <w:p w14:paraId="38AEB5EF" w14:textId="14258134" w:rsidR="004C79CB" w:rsidRPr="00FE5E13" w:rsidRDefault="004C79CB" w:rsidP="004C79CB">
            <w:pPr>
              <w:tabs>
                <w:tab w:val="left" w:pos="2981"/>
              </w:tabs>
              <w:spacing w:line="360" w:lineRule="auto"/>
              <w:jc w:val="center"/>
              <w:rPr>
                <w:rFonts w:ascii="Times New Roman" w:hAnsi="Times New Roman"/>
                <w:color w:val="4C4747"/>
                <w:spacing w:val="20"/>
                <w:lang w:val="es-ES_tradnl"/>
              </w:rPr>
            </w:pPr>
            <w:r w:rsidRPr="00FE5E13">
              <w:rPr>
                <w:rFonts w:ascii="Times New Roman" w:hAnsi="Times New Roman"/>
                <w:color w:val="4C4747"/>
                <w:spacing w:val="20"/>
                <w:lang w:val="es-ES_tradnl"/>
              </w:rPr>
              <w:t>100%</w:t>
            </w:r>
          </w:p>
        </w:tc>
      </w:tr>
      <w:tr w:rsidR="004C79CB" w:rsidRPr="003625B7" w14:paraId="0EABEA31" w14:textId="77777777" w:rsidTr="004C79CB">
        <w:trPr>
          <w:trHeight w:val="288"/>
        </w:trPr>
        <w:tc>
          <w:tcPr>
            <w:tcW w:w="654" w:type="dxa"/>
            <w:noWrap/>
            <w:vAlign w:val="center"/>
          </w:tcPr>
          <w:p w14:paraId="3C3671EE" w14:textId="77777777" w:rsidR="004C79CB" w:rsidRPr="00FE5E13" w:rsidRDefault="004C79CB" w:rsidP="004C79CB">
            <w:pPr>
              <w:tabs>
                <w:tab w:val="left" w:pos="2981"/>
              </w:tabs>
              <w:spacing w:line="360" w:lineRule="auto"/>
              <w:jc w:val="center"/>
              <w:rPr>
                <w:rFonts w:ascii="Times New Roman" w:hAnsi="Times New Roman"/>
                <w:color w:val="4C4747"/>
                <w:spacing w:val="20"/>
                <w:lang w:val="es-ES_tradnl"/>
              </w:rPr>
            </w:pPr>
            <w:r w:rsidRPr="00FE5E13">
              <w:rPr>
                <w:rFonts w:ascii="Times New Roman" w:hAnsi="Times New Roman"/>
                <w:color w:val="4C4747"/>
                <w:spacing w:val="20"/>
                <w:lang w:val="es-ES_tradnl"/>
              </w:rPr>
              <w:t>10</w:t>
            </w:r>
          </w:p>
        </w:tc>
        <w:tc>
          <w:tcPr>
            <w:tcW w:w="2033" w:type="dxa"/>
            <w:noWrap/>
            <w:vAlign w:val="center"/>
          </w:tcPr>
          <w:p w14:paraId="0FBD99B2" w14:textId="6D98C664" w:rsidR="004C79CB" w:rsidRPr="00FE5E13" w:rsidRDefault="004C79CB" w:rsidP="004C79CB">
            <w:pPr>
              <w:tabs>
                <w:tab w:val="left" w:pos="2981"/>
              </w:tabs>
              <w:spacing w:line="360" w:lineRule="auto"/>
              <w:jc w:val="center"/>
              <w:rPr>
                <w:rFonts w:ascii="Times New Roman" w:hAnsi="Times New Roman"/>
                <w:color w:val="4C4747"/>
                <w:spacing w:val="20"/>
                <w:lang w:val="es-ES_tradnl"/>
              </w:rPr>
            </w:pPr>
            <w:r w:rsidRPr="00FE5E13">
              <w:rPr>
                <w:rFonts w:ascii="Times New Roman" w:hAnsi="Times New Roman"/>
                <w:color w:val="4C4747"/>
                <w:spacing w:val="20"/>
                <w:lang w:val="es-ES_tradnl"/>
              </w:rPr>
              <w:t>Finanzas</w:t>
            </w:r>
          </w:p>
        </w:tc>
        <w:tc>
          <w:tcPr>
            <w:tcW w:w="1843" w:type="dxa"/>
            <w:noWrap/>
            <w:vAlign w:val="center"/>
          </w:tcPr>
          <w:p w14:paraId="77BDFA28" w14:textId="2B59C63A" w:rsidR="004C79CB" w:rsidRPr="00FE5E13" w:rsidRDefault="004C79CB" w:rsidP="004C79CB">
            <w:pPr>
              <w:tabs>
                <w:tab w:val="left" w:pos="2981"/>
              </w:tabs>
              <w:spacing w:line="360" w:lineRule="auto"/>
              <w:jc w:val="center"/>
              <w:rPr>
                <w:rFonts w:ascii="Times New Roman" w:hAnsi="Times New Roman"/>
                <w:color w:val="4C4747"/>
                <w:spacing w:val="20"/>
                <w:lang w:val="es-ES_tradnl"/>
              </w:rPr>
            </w:pPr>
            <w:r w:rsidRPr="00FE5E13">
              <w:rPr>
                <w:rFonts w:ascii="Times New Roman" w:hAnsi="Times New Roman"/>
                <w:color w:val="4C4747"/>
                <w:spacing w:val="20"/>
                <w:lang w:val="es-ES_tradnl"/>
              </w:rPr>
              <w:t>Gestión Financiera y Presupuestaria</w:t>
            </w:r>
          </w:p>
        </w:tc>
        <w:tc>
          <w:tcPr>
            <w:tcW w:w="1914" w:type="dxa"/>
            <w:noWrap/>
            <w:vAlign w:val="center"/>
          </w:tcPr>
          <w:p w14:paraId="4E32CF16" w14:textId="043AD53C" w:rsidR="004C79CB" w:rsidRPr="00FE5E13" w:rsidRDefault="004C79CB" w:rsidP="00213376">
            <w:pPr>
              <w:tabs>
                <w:tab w:val="left" w:pos="2981"/>
              </w:tabs>
              <w:spacing w:line="360" w:lineRule="auto"/>
              <w:jc w:val="center"/>
              <w:rPr>
                <w:rFonts w:ascii="Times New Roman" w:hAnsi="Times New Roman"/>
                <w:color w:val="4C4747"/>
                <w:spacing w:val="20"/>
                <w:lang w:val="es-ES_tradnl"/>
              </w:rPr>
            </w:pPr>
            <w:r w:rsidRPr="00FE5E13">
              <w:rPr>
                <w:rFonts w:ascii="Times New Roman" w:hAnsi="Times New Roman"/>
                <w:color w:val="4C4747"/>
                <w:spacing w:val="20"/>
                <w:lang w:val="es-ES_tradnl"/>
              </w:rPr>
              <w:t xml:space="preserve">Porcentaje de ejecución del presupuesto </w:t>
            </w:r>
          </w:p>
        </w:tc>
        <w:tc>
          <w:tcPr>
            <w:tcW w:w="1514" w:type="dxa"/>
            <w:noWrap/>
            <w:vAlign w:val="center"/>
          </w:tcPr>
          <w:p w14:paraId="0E3F50E4" w14:textId="14DA4CA2" w:rsidR="004C79CB" w:rsidRPr="00FE5E13" w:rsidRDefault="004C79CB" w:rsidP="004C79CB">
            <w:pPr>
              <w:tabs>
                <w:tab w:val="left" w:pos="2981"/>
              </w:tabs>
              <w:spacing w:line="360" w:lineRule="auto"/>
              <w:jc w:val="center"/>
              <w:rPr>
                <w:rFonts w:ascii="Times New Roman" w:hAnsi="Times New Roman"/>
                <w:color w:val="4C4747"/>
                <w:spacing w:val="20"/>
                <w:lang w:val="es-ES_tradnl"/>
              </w:rPr>
            </w:pPr>
            <w:r w:rsidRPr="00FE5E13">
              <w:rPr>
                <w:rFonts w:ascii="Times New Roman" w:hAnsi="Times New Roman"/>
                <w:color w:val="4C4747"/>
                <w:spacing w:val="20"/>
                <w:lang w:val="es-ES_tradnl"/>
              </w:rPr>
              <w:t>Mensual</w:t>
            </w:r>
          </w:p>
        </w:tc>
        <w:tc>
          <w:tcPr>
            <w:tcW w:w="1139" w:type="dxa"/>
            <w:noWrap/>
            <w:vAlign w:val="center"/>
          </w:tcPr>
          <w:p w14:paraId="2E0F02C3" w14:textId="3350D8BD" w:rsidR="004C79CB" w:rsidRPr="00FE5E13" w:rsidRDefault="004C79CB" w:rsidP="004C79CB">
            <w:pPr>
              <w:tabs>
                <w:tab w:val="left" w:pos="2981"/>
              </w:tabs>
              <w:spacing w:line="360" w:lineRule="auto"/>
              <w:jc w:val="center"/>
              <w:rPr>
                <w:rFonts w:ascii="Times New Roman" w:hAnsi="Times New Roman"/>
                <w:color w:val="4C4747"/>
                <w:spacing w:val="20"/>
                <w:lang w:val="es-ES_tradnl"/>
              </w:rPr>
            </w:pPr>
            <w:r w:rsidRPr="00FE5E13">
              <w:rPr>
                <w:rFonts w:ascii="Times New Roman" w:hAnsi="Times New Roman"/>
                <w:color w:val="4C4747"/>
                <w:spacing w:val="20"/>
                <w:lang w:val="es-ES_tradnl"/>
              </w:rPr>
              <w:t>96%</w:t>
            </w:r>
          </w:p>
        </w:tc>
        <w:tc>
          <w:tcPr>
            <w:tcW w:w="965" w:type="dxa"/>
            <w:noWrap/>
            <w:vAlign w:val="center"/>
          </w:tcPr>
          <w:p w14:paraId="10E9B4B4" w14:textId="36806054" w:rsidR="004C79CB" w:rsidRPr="00FE5E13" w:rsidRDefault="004C79CB" w:rsidP="004C79CB">
            <w:pPr>
              <w:tabs>
                <w:tab w:val="left" w:pos="2981"/>
              </w:tabs>
              <w:spacing w:line="360" w:lineRule="auto"/>
              <w:jc w:val="center"/>
              <w:rPr>
                <w:rFonts w:ascii="Times New Roman" w:hAnsi="Times New Roman"/>
                <w:color w:val="4C4747"/>
                <w:spacing w:val="20"/>
                <w:lang w:val="es-ES_tradnl"/>
              </w:rPr>
            </w:pPr>
            <w:r w:rsidRPr="00FE5E13">
              <w:rPr>
                <w:rFonts w:ascii="Times New Roman" w:hAnsi="Times New Roman"/>
                <w:color w:val="4C4747"/>
                <w:spacing w:val="20"/>
                <w:lang w:val="es-ES_tradnl"/>
              </w:rPr>
              <w:t>100%</w:t>
            </w:r>
          </w:p>
        </w:tc>
        <w:tc>
          <w:tcPr>
            <w:tcW w:w="1458" w:type="dxa"/>
            <w:noWrap/>
            <w:vAlign w:val="center"/>
          </w:tcPr>
          <w:p w14:paraId="70C62A44" w14:textId="7A0C8E0A" w:rsidR="004C79CB" w:rsidRPr="00FE5E13" w:rsidRDefault="00FE5E13" w:rsidP="004C79CB">
            <w:pPr>
              <w:tabs>
                <w:tab w:val="left" w:pos="2981"/>
              </w:tabs>
              <w:spacing w:line="360" w:lineRule="auto"/>
              <w:jc w:val="center"/>
              <w:rPr>
                <w:rFonts w:ascii="Times New Roman" w:hAnsi="Times New Roman"/>
                <w:color w:val="4C4747"/>
                <w:spacing w:val="20"/>
                <w:lang w:val="es-ES_tradnl"/>
              </w:rPr>
            </w:pPr>
            <w:r w:rsidRPr="00FE5E13">
              <w:rPr>
                <w:rFonts w:ascii="Times New Roman" w:hAnsi="Times New Roman"/>
                <w:color w:val="4C4747"/>
                <w:spacing w:val="20"/>
                <w:lang w:val="es-ES_tradnl"/>
              </w:rPr>
              <w:t>70</w:t>
            </w:r>
            <w:r w:rsidR="004C79CB" w:rsidRPr="00FE5E13">
              <w:rPr>
                <w:rFonts w:ascii="Times New Roman" w:hAnsi="Times New Roman"/>
                <w:color w:val="4C4747"/>
                <w:spacing w:val="20"/>
                <w:lang w:val="es-ES_tradnl"/>
              </w:rPr>
              <w:t>%</w:t>
            </w:r>
          </w:p>
        </w:tc>
        <w:tc>
          <w:tcPr>
            <w:tcW w:w="1430" w:type="dxa"/>
            <w:noWrap/>
            <w:vAlign w:val="center"/>
          </w:tcPr>
          <w:p w14:paraId="7D505A7A" w14:textId="7BEBC254" w:rsidR="004C79CB" w:rsidRPr="00FE5E13" w:rsidRDefault="00FE5E13" w:rsidP="004C79CB">
            <w:pPr>
              <w:tabs>
                <w:tab w:val="left" w:pos="2981"/>
              </w:tabs>
              <w:spacing w:line="360" w:lineRule="auto"/>
              <w:jc w:val="center"/>
              <w:rPr>
                <w:rFonts w:ascii="Times New Roman" w:hAnsi="Times New Roman"/>
                <w:color w:val="4C4747"/>
                <w:spacing w:val="20"/>
                <w:lang w:val="es-ES_tradnl"/>
              </w:rPr>
            </w:pPr>
            <w:r w:rsidRPr="00FE5E13">
              <w:rPr>
                <w:rFonts w:ascii="Times New Roman" w:hAnsi="Times New Roman"/>
                <w:color w:val="4C4747"/>
                <w:spacing w:val="20"/>
                <w:lang w:val="es-ES_tradnl"/>
              </w:rPr>
              <w:t>70</w:t>
            </w:r>
            <w:r w:rsidR="004C79CB" w:rsidRPr="00FE5E13">
              <w:rPr>
                <w:rFonts w:ascii="Times New Roman" w:hAnsi="Times New Roman"/>
                <w:color w:val="4C4747"/>
                <w:spacing w:val="20"/>
                <w:lang w:val="es-ES_tradnl"/>
              </w:rPr>
              <w:t>%</w:t>
            </w:r>
          </w:p>
        </w:tc>
      </w:tr>
      <w:tr w:rsidR="004C79CB" w:rsidRPr="003625B7" w14:paraId="6A0D4F4A" w14:textId="77777777" w:rsidTr="004C79CB">
        <w:trPr>
          <w:trHeight w:val="288"/>
        </w:trPr>
        <w:tc>
          <w:tcPr>
            <w:tcW w:w="654" w:type="dxa"/>
            <w:noWrap/>
            <w:vAlign w:val="center"/>
          </w:tcPr>
          <w:p w14:paraId="7444149E" w14:textId="77777777" w:rsidR="004C79CB" w:rsidRPr="00FE5E13" w:rsidRDefault="004C79CB" w:rsidP="004C79CB">
            <w:pPr>
              <w:tabs>
                <w:tab w:val="left" w:pos="2981"/>
              </w:tabs>
              <w:spacing w:line="360" w:lineRule="auto"/>
              <w:jc w:val="center"/>
              <w:rPr>
                <w:rFonts w:ascii="Times New Roman" w:hAnsi="Times New Roman"/>
                <w:color w:val="4C4747"/>
                <w:spacing w:val="20"/>
                <w:lang w:val="es-ES_tradnl"/>
              </w:rPr>
            </w:pPr>
            <w:r w:rsidRPr="00FE5E13">
              <w:rPr>
                <w:rFonts w:ascii="Times New Roman" w:hAnsi="Times New Roman"/>
                <w:color w:val="4C4747"/>
                <w:spacing w:val="20"/>
                <w:lang w:val="es-ES_tradnl"/>
              </w:rPr>
              <w:t>11</w:t>
            </w:r>
          </w:p>
        </w:tc>
        <w:tc>
          <w:tcPr>
            <w:tcW w:w="2033" w:type="dxa"/>
            <w:noWrap/>
            <w:vAlign w:val="center"/>
          </w:tcPr>
          <w:p w14:paraId="72D7E1CA" w14:textId="51536E09" w:rsidR="004C79CB" w:rsidRPr="00FE5E13" w:rsidRDefault="004C79CB" w:rsidP="004C79CB">
            <w:pPr>
              <w:tabs>
                <w:tab w:val="left" w:pos="2981"/>
              </w:tabs>
              <w:spacing w:line="360" w:lineRule="auto"/>
              <w:jc w:val="center"/>
              <w:rPr>
                <w:rFonts w:ascii="Times New Roman" w:hAnsi="Times New Roman"/>
                <w:color w:val="4C4747"/>
                <w:spacing w:val="20"/>
                <w:lang w:val="es-ES_tradnl"/>
              </w:rPr>
            </w:pPr>
            <w:r w:rsidRPr="00FE5E13">
              <w:rPr>
                <w:rFonts w:ascii="Times New Roman" w:hAnsi="Times New Roman"/>
                <w:color w:val="4C4747"/>
                <w:spacing w:val="20"/>
                <w:lang w:val="es-ES_tradnl"/>
              </w:rPr>
              <w:t>Operaciones</w:t>
            </w:r>
          </w:p>
        </w:tc>
        <w:tc>
          <w:tcPr>
            <w:tcW w:w="1843" w:type="dxa"/>
            <w:noWrap/>
            <w:vAlign w:val="center"/>
          </w:tcPr>
          <w:p w14:paraId="5EFDEDE7" w14:textId="0FFBA36A" w:rsidR="004C79CB" w:rsidRPr="00FE5E13" w:rsidRDefault="004C79CB" w:rsidP="004C79CB">
            <w:pPr>
              <w:tabs>
                <w:tab w:val="left" w:pos="2981"/>
              </w:tabs>
              <w:spacing w:line="360" w:lineRule="auto"/>
              <w:jc w:val="center"/>
              <w:rPr>
                <w:rFonts w:ascii="Times New Roman" w:hAnsi="Times New Roman"/>
                <w:color w:val="4C4747"/>
                <w:spacing w:val="20"/>
                <w:lang w:val="es-ES_tradnl"/>
              </w:rPr>
            </w:pPr>
            <w:r w:rsidRPr="00FE5E13">
              <w:rPr>
                <w:rFonts w:ascii="Times New Roman" w:hAnsi="Times New Roman"/>
                <w:color w:val="4C4747"/>
                <w:spacing w:val="20"/>
                <w:lang w:val="es-ES_tradnl"/>
              </w:rPr>
              <w:t>Gestión de Satisfacción al Cliente y Aliados Clave</w:t>
            </w:r>
          </w:p>
        </w:tc>
        <w:tc>
          <w:tcPr>
            <w:tcW w:w="1914" w:type="dxa"/>
            <w:noWrap/>
            <w:vAlign w:val="center"/>
          </w:tcPr>
          <w:p w14:paraId="4E9CA9EF" w14:textId="265A11AA" w:rsidR="004C79CB" w:rsidRPr="00FE5E13" w:rsidRDefault="004C79CB" w:rsidP="004C79CB">
            <w:pPr>
              <w:tabs>
                <w:tab w:val="left" w:pos="2981"/>
              </w:tabs>
              <w:spacing w:line="360" w:lineRule="auto"/>
              <w:jc w:val="center"/>
              <w:rPr>
                <w:rFonts w:ascii="Times New Roman" w:hAnsi="Times New Roman"/>
                <w:color w:val="4C4747"/>
                <w:spacing w:val="20"/>
                <w:lang w:val="es-ES_tradnl"/>
              </w:rPr>
            </w:pPr>
            <w:r w:rsidRPr="00FE5E13">
              <w:rPr>
                <w:rFonts w:ascii="Times New Roman" w:hAnsi="Times New Roman"/>
                <w:color w:val="4C4747"/>
                <w:spacing w:val="20"/>
                <w:lang w:val="es-ES_tradnl"/>
              </w:rPr>
              <w:t>Porcentaje de satisfacción del buzón</w:t>
            </w:r>
          </w:p>
        </w:tc>
        <w:tc>
          <w:tcPr>
            <w:tcW w:w="1514" w:type="dxa"/>
            <w:noWrap/>
            <w:vAlign w:val="center"/>
          </w:tcPr>
          <w:p w14:paraId="6B3008B1" w14:textId="715E8DFF" w:rsidR="004C79CB" w:rsidRPr="00FE5E13" w:rsidRDefault="004C79CB" w:rsidP="004C79CB">
            <w:pPr>
              <w:tabs>
                <w:tab w:val="left" w:pos="2981"/>
              </w:tabs>
              <w:spacing w:line="360" w:lineRule="auto"/>
              <w:jc w:val="center"/>
              <w:rPr>
                <w:rFonts w:ascii="Times New Roman" w:hAnsi="Times New Roman"/>
                <w:color w:val="4C4747"/>
                <w:spacing w:val="20"/>
                <w:lang w:val="es-ES_tradnl"/>
              </w:rPr>
            </w:pPr>
            <w:r w:rsidRPr="00FE5E13">
              <w:rPr>
                <w:rFonts w:ascii="Times New Roman" w:hAnsi="Times New Roman"/>
                <w:color w:val="4C4747"/>
                <w:spacing w:val="20"/>
                <w:lang w:val="es-ES_tradnl"/>
              </w:rPr>
              <w:t>Mensual</w:t>
            </w:r>
          </w:p>
        </w:tc>
        <w:tc>
          <w:tcPr>
            <w:tcW w:w="1139" w:type="dxa"/>
            <w:noWrap/>
            <w:vAlign w:val="center"/>
          </w:tcPr>
          <w:p w14:paraId="2CCA6A75" w14:textId="16BA8F8D" w:rsidR="004C79CB" w:rsidRPr="00FE5E13" w:rsidRDefault="004C79CB" w:rsidP="004C79CB">
            <w:pPr>
              <w:tabs>
                <w:tab w:val="left" w:pos="2981"/>
              </w:tabs>
              <w:spacing w:line="360" w:lineRule="auto"/>
              <w:jc w:val="center"/>
              <w:rPr>
                <w:rFonts w:ascii="Times New Roman" w:hAnsi="Times New Roman"/>
                <w:color w:val="4C4747"/>
                <w:spacing w:val="20"/>
                <w:lang w:val="es-ES_tradnl"/>
              </w:rPr>
            </w:pPr>
            <w:r w:rsidRPr="00FE5E13">
              <w:rPr>
                <w:rFonts w:ascii="Times New Roman" w:hAnsi="Times New Roman"/>
                <w:color w:val="4C4747"/>
                <w:spacing w:val="20"/>
                <w:lang w:val="es-ES_tradnl"/>
              </w:rPr>
              <w:t>81%</w:t>
            </w:r>
          </w:p>
        </w:tc>
        <w:tc>
          <w:tcPr>
            <w:tcW w:w="965" w:type="dxa"/>
            <w:noWrap/>
            <w:vAlign w:val="center"/>
          </w:tcPr>
          <w:p w14:paraId="6C62E397" w14:textId="4291FD35" w:rsidR="004C79CB" w:rsidRPr="00FE5E13" w:rsidRDefault="004C79CB" w:rsidP="004C79CB">
            <w:pPr>
              <w:tabs>
                <w:tab w:val="left" w:pos="2981"/>
              </w:tabs>
              <w:spacing w:line="360" w:lineRule="auto"/>
              <w:jc w:val="center"/>
              <w:rPr>
                <w:rFonts w:ascii="Times New Roman" w:hAnsi="Times New Roman"/>
                <w:color w:val="4C4747"/>
                <w:spacing w:val="20"/>
                <w:lang w:val="es-ES_tradnl"/>
              </w:rPr>
            </w:pPr>
            <w:r w:rsidRPr="00FE5E13">
              <w:rPr>
                <w:rFonts w:ascii="Times New Roman" w:hAnsi="Times New Roman"/>
                <w:color w:val="4C4747"/>
                <w:spacing w:val="20"/>
                <w:lang w:val="es-ES_tradnl"/>
              </w:rPr>
              <w:t>85%</w:t>
            </w:r>
          </w:p>
        </w:tc>
        <w:tc>
          <w:tcPr>
            <w:tcW w:w="1458" w:type="dxa"/>
            <w:noWrap/>
            <w:vAlign w:val="center"/>
          </w:tcPr>
          <w:p w14:paraId="28C216F0" w14:textId="237BFD44" w:rsidR="004C79CB" w:rsidRPr="00FE5E13" w:rsidRDefault="00FE5E13" w:rsidP="004C79CB">
            <w:pPr>
              <w:tabs>
                <w:tab w:val="left" w:pos="2981"/>
              </w:tabs>
              <w:spacing w:line="360" w:lineRule="auto"/>
              <w:jc w:val="center"/>
              <w:rPr>
                <w:rFonts w:ascii="Times New Roman" w:hAnsi="Times New Roman"/>
                <w:color w:val="4C4747"/>
                <w:spacing w:val="20"/>
                <w:lang w:val="es-ES_tradnl"/>
              </w:rPr>
            </w:pPr>
            <w:r w:rsidRPr="00FE5E13">
              <w:rPr>
                <w:rFonts w:ascii="Times New Roman" w:hAnsi="Times New Roman"/>
                <w:color w:val="4C4747"/>
                <w:spacing w:val="20"/>
                <w:lang w:val="es-ES_tradnl"/>
              </w:rPr>
              <w:t>0</w:t>
            </w:r>
            <w:r w:rsidR="004C79CB" w:rsidRPr="00FE5E13">
              <w:rPr>
                <w:rFonts w:ascii="Times New Roman" w:hAnsi="Times New Roman"/>
                <w:color w:val="4C4747"/>
                <w:spacing w:val="20"/>
                <w:lang w:val="es-ES_tradnl"/>
              </w:rPr>
              <w:t>0%</w:t>
            </w:r>
          </w:p>
        </w:tc>
        <w:tc>
          <w:tcPr>
            <w:tcW w:w="1430" w:type="dxa"/>
            <w:noWrap/>
            <w:vAlign w:val="center"/>
          </w:tcPr>
          <w:p w14:paraId="38F6AB10" w14:textId="4DDE7D65" w:rsidR="004C79CB" w:rsidRPr="00FE5E13" w:rsidRDefault="00FE5E13" w:rsidP="004C79CB">
            <w:pPr>
              <w:tabs>
                <w:tab w:val="left" w:pos="2981"/>
              </w:tabs>
              <w:spacing w:line="360" w:lineRule="auto"/>
              <w:jc w:val="center"/>
              <w:rPr>
                <w:rFonts w:ascii="Times New Roman" w:hAnsi="Times New Roman"/>
                <w:color w:val="4C4747"/>
                <w:spacing w:val="20"/>
                <w:lang w:val="es-ES_tradnl"/>
              </w:rPr>
            </w:pPr>
            <w:r w:rsidRPr="00FE5E13">
              <w:rPr>
                <w:rFonts w:ascii="Times New Roman" w:hAnsi="Times New Roman"/>
                <w:color w:val="4C4747"/>
                <w:spacing w:val="20"/>
                <w:lang w:val="es-ES_tradnl"/>
              </w:rPr>
              <w:t>0%</w:t>
            </w:r>
          </w:p>
        </w:tc>
      </w:tr>
      <w:tr w:rsidR="004C79CB" w:rsidRPr="003625B7" w14:paraId="3D015C13" w14:textId="77777777" w:rsidTr="004C79CB">
        <w:trPr>
          <w:trHeight w:val="288"/>
        </w:trPr>
        <w:tc>
          <w:tcPr>
            <w:tcW w:w="654" w:type="dxa"/>
            <w:noWrap/>
            <w:vAlign w:val="center"/>
          </w:tcPr>
          <w:p w14:paraId="1BA7B8DB" w14:textId="77777777" w:rsidR="004C79CB" w:rsidRPr="00FE5E13" w:rsidRDefault="004C79CB" w:rsidP="004C79CB">
            <w:pPr>
              <w:tabs>
                <w:tab w:val="left" w:pos="2981"/>
              </w:tabs>
              <w:spacing w:line="360" w:lineRule="auto"/>
              <w:jc w:val="center"/>
              <w:rPr>
                <w:rFonts w:ascii="Times New Roman" w:hAnsi="Times New Roman"/>
                <w:color w:val="4C4747"/>
                <w:spacing w:val="20"/>
                <w:lang w:val="es-ES_tradnl"/>
              </w:rPr>
            </w:pPr>
            <w:r w:rsidRPr="00FE5E13">
              <w:rPr>
                <w:rFonts w:ascii="Times New Roman" w:hAnsi="Times New Roman"/>
                <w:color w:val="4C4747"/>
                <w:spacing w:val="20"/>
                <w:lang w:val="es-ES_tradnl"/>
              </w:rPr>
              <w:t>12</w:t>
            </w:r>
          </w:p>
        </w:tc>
        <w:tc>
          <w:tcPr>
            <w:tcW w:w="2033" w:type="dxa"/>
            <w:noWrap/>
            <w:vAlign w:val="center"/>
          </w:tcPr>
          <w:p w14:paraId="0C6B5D6A" w14:textId="2C251397" w:rsidR="004C79CB" w:rsidRPr="00FE5E13" w:rsidRDefault="004C79CB" w:rsidP="004C79CB">
            <w:pPr>
              <w:tabs>
                <w:tab w:val="left" w:pos="2981"/>
              </w:tabs>
              <w:spacing w:line="360" w:lineRule="auto"/>
              <w:jc w:val="center"/>
              <w:rPr>
                <w:rFonts w:ascii="Times New Roman" w:hAnsi="Times New Roman"/>
                <w:color w:val="4C4747"/>
                <w:spacing w:val="20"/>
                <w:lang w:val="es-ES_tradnl"/>
              </w:rPr>
            </w:pPr>
            <w:r w:rsidRPr="00FE5E13">
              <w:rPr>
                <w:rFonts w:ascii="Times New Roman" w:hAnsi="Times New Roman"/>
                <w:color w:val="4C4747"/>
                <w:spacing w:val="20"/>
                <w:lang w:val="es-ES_tradnl"/>
              </w:rPr>
              <w:t>Operaciones</w:t>
            </w:r>
          </w:p>
        </w:tc>
        <w:tc>
          <w:tcPr>
            <w:tcW w:w="1843" w:type="dxa"/>
            <w:noWrap/>
            <w:vAlign w:val="center"/>
          </w:tcPr>
          <w:p w14:paraId="0DEB534C" w14:textId="6E8F0F40" w:rsidR="004C79CB" w:rsidRPr="00FE5E13" w:rsidRDefault="004C79CB" w:rsidP="004C79CB">
            <w:pPr>
              <w:tabs>
                <w:tab w:val="left" w:pos="2981"/>
              </w:tabs>
              <w:spacing w:line="360" w:lineRule="auto"/>
              <w:jc w:val="center"/>
              <w:rPr>
                <w:rFonts w:ascii="Times New Roman" w:hAnsi="Times New Roman"/>
                <w:color w:val="4C4747"/>
                <w:spacing w:val="20"/>
                <w:lang w:val="es-ES_tradnl"/>
              </w:rPr>
            </w:pPr>
            <w:r w:rsidRPr="00FE5E13">
              <w:rPr>
                <w:rFonts w:ascii="Times New Roman" w:hAnsi="Times New Roman"/>
                <w:color w:val="4C4747"/>
                <w:spacing w:val="20"/>
                <w:lang w:val="es-ES_tradnl"/>
              </w:rPr>
              <w:t>Gestión de Servicios de Operaciones</w:t>
            </w:r>
          </w:p>
        </w:tc>
        <w:tc>
          <w:tcPr>
            <w:tcW w:w="1914" w:type="dxa"/>
            <w:noWrap/>
            <w:vAlign w:val="center"/>
          </w:tcPr>
          <w:p w14:paraId="17E74F65" w14:textId="6770F4EC" w:rsidR="004C79CB" w:rsidRPr="00FE5E13" w:rsidRDefault="004C79CB" w:rsidP="004C79CB">
            <w:pPr>
              <w:tabs>
                <w:tab w:val="left" w:pos="2981"/>
              </w:tabs>
              <w:spacing w:line="360" w:lineRule="auto"/>
              <w:jc w:val="center"/>
              <w:rPr>
                <w:rFonts w:ascii="Times New Roman" w:hAnsi="Times New Roman"/>
                <w:color w:val="4C4747"/>
                <w:spacing w:val="20"/>
                <w:lang w:val="es-ES_tradnl"/>
              </w:rPr>
            </w:pPr>
            <w:r w:rsidRPr="00FE5E13">
              <w:rPr>
                <w:rFonts w:ascii="Times New Roman" w:hAnsi="Times New Roman"/>
                <w:color w:val="4C4747"/>
                <w:spacing w:val="20"/>
                <w:lang w:val="es-ES_tradnl"/>
              </w:rPr>
              <w:t>Porcentaje de cumplimiento de las metas y proyectos</w:t>
            </w:r>
          </w:p>
        </w:tc>
        <w:tc>
          <w:tcPr>
            <w:tcW w:w="1514" w:type="dxa"/>
            <w:noWrap/>
            <w:vAlign w:val="center"/>
          </w:tcPr>
          <w:p w14:paraId="1FDDA5CB" w14:textId="511C548E" w:rsidR="004C79CB" w:rsidRPr="00FE5E13" w:rsidRDefault="004C79CB" w:rsidP="004C79CB">
            <w:pPr>
              <w:tabs>
                <w:tab w:val="left" w:pos="2981"/>
              </w:tabs>
              <w:spacing w:line="360" w:lineRule="auto"/>
              <w:jc w:val="center"/>
              <w:rPr>
                <w:rFonts w:ascii="Times New Roman" w:hAnsi="Times New Roman"/>
                <w:color w:val="4C4747"/>
                <w:spacing w:val="20"/>
                <w:lang w:val="es-ES_tradnl"/>
              </w:rPr>
            </w:pPr>
            <w:r w:rsidRPr="00FE5E13">
              <w:rPr>
                <w:rFonts w:ascii="Times New Roman" w:hAnsi="Times New Roman"/>
                <w:color w:val="4C4747"/>
                <w:spacing w:val="20"/>
                <w:lang w:val="es-ES_tradnl"/>
              </w:rPr>
              <w:t>Trimestral</w:t>
            </w:r>
          </w:p>
        </w:tc>
        <w:tc>
          <w:tcPr>
            <w:tcW w:w="1139" w:type="dxa"/>
            <w:noWrap/>
            <w:vAlign w:val="center"/>
          </w:tcPr>
          <w:p w14:paraId="152E16E5" w14:textId="4F5CF93B" w:rsidR="004C79CB" w:rsidRPr="00FE5E13" w:rsidRDefault="004C79CB" w:rsidP="004C79CB">
            <w:pPr>
              <w:tabs>
                <w:tab w:val="left" w:pos="2981"/>
              </w:tabs>
              <w:spacing w:line="360" w:lineRule="auto"/>
              <w:jc w:val="center"/>
              <w:rPr>
                <w:rFonts w:ascii="Times New Roman" w:hAnsi="Times New Roman"/>
                <w:color w:val="4C4747"/>
                <w:spacing w:val="20"/>
                <w:lang w:val="es-ES_tradnl"/>
              </w:rPr>
            </w:pPr>
            <w:r w:rsidRPr="00FE5E13">
              <w:rPr>
                <w:rFonts w:ascii="Times New Roman" w:hAnsi="Times New Roman"/>
                <w:color w:val="4C4747"/>
                <w:spacing w:val="20"/>
                <w:lang w:val="es-ES_tradnl"/>
              </w:rPr>
              <w:t>64%</w:t>
            </w:r>
          </w:p>
        </w:tc>
        <w:tc>
          <w:tcPr>
            <w:tcW w:w="965" w:type="dxa"/>
            <w:noWrap/>
            <w:vAlign w:val="center"/>
          </w:tcPr>
          <w:p w14:paraId="243100DF" w14:textId="16BB0D8A" w:rsidR="004C79CB" w:rsidRPr="00FE5E13" w:rsidRDefault="00FE5E13" w:rsidP="004C79CB">
            <w:pPr>
              <w:tabs>
                <w:tab w:val="left" w:pos="2981"/>
              </w:tabs>
              <w:spacing w:line="360" w:lineRule="auto"/>
              <w:jc w:val="center"/>
              <w:rPr>
                <w:rFonts w:ascii="Times New Roman" w:hAnsi="Times New Roman"/>
                <w:color w:val="4C4747"/>
                <w:spacing w:val="20"/>
                <w:lang w:val="es-ES_tradnl"/>
              </w:rPr>
            </w:pPr>
            <w:r w:rsidRPr="00FE5E13">
              <w:rPr>
                <w:rFonts w:ascii="Times New Roman" w:hAnsi="Times New Roman"/>
                <w:color w:val="4C4747"/>
                <w:spacing w:val="20"/>
                <w:lang w:val="es-ES_tradnl"/>
              </w:rPr>
              <w:t>100</w:t>
            </w:r>
            <w:r w:rsidR="004C79CB" w:rsidRPr="00FE5E13">
              <w:rPr>
                <w:rFonts w:ascii="Times New Roman" w:hAnsi="Times New Roman"/>
                <w:color w:val="4C4747"/>
                <w:spacing w:val="20"/>
                <w:lang w:val="es-ES_tradnl"/>
              </w:rPr>
              <w:t>%</w:t>
            </w:r>
          </w:p>
        </w:tc>
        <w:tc>
          <w:tcPr>
            <w:tcW w:w="1458" w:type="dxa"/>
            <w:noWrap/>
            <w:vAlign w:val="center"/>
          </w:tcPr>
          <w:p w14:paraId="06FB2EE7" w14:textId="6CCD918A" w:rsidR="004C79CB" w:rsidRPr="00FE5E13" w:rsidRDefault="00FE5E13" w:rsidP="004C79CB">
            <w:pPr>
              <w:tabs>
                <w:tab w:val="left" w:pos="2981"/>
              </w:tabs>
              <w:spacing w:line="360" w:lineRule="auto"/>
              <w:jc w:val="center"/>
              <w:rPr>
                <w:rFonts w:ascii="Times New Roman" w:hAnsi="Times New Roman"/>
                <w:color w:val="4C4747"/>
                <w:spacing w:val="20"/>
                <w:lang w:val="es-ES_tradnl"/>
              </w:rPr>
            </w:pPr>
            <w:r w:rsidRPr="00FE5E13">
              <w:rPr>
                <w:rFonts w:ascii="Times New Roman" w:hAnsi="Times New Roman"/>
                <w:color w:val="4C4747"/>
                <w:spacing w:val="20"/>
                <w:lang w:val="es-ES_tradnl"/>
              </w:rPr>
              <w:t>100%</w:t>
            </w:r>
          </w:p>
        </w:tc>
        <w:tc>
          <w:tcPr>
            <w:tcW w:w="1430" w:type="dxa"/>
            <w:noWrap/>
            <w:vAlign w:val="center"/>
          </w:tcPr>
          <w:p w14:paraId="6D42F6C2" w14:textId="77E2A04A" w:rsidR="004C79CB" w:rsidRPr="00FE5E13" w:rsidRDefault="00FE5E13" w:rsidP="004C79CB">
            <w:pPr>
              <w:tabs>
                <w:tab w:val="left" w:pos="2981"/>
              </w:tabs>
              <w:spacing w:line="360" w:lineRule="auto"/>
              <w:jc w:val="center"/>
              <w:rPr>
                <w:rFonts w:ascii="Times New Roman" w:hAnsi="Times New Roman"/>
                <w:color w:val="4C4747"/>
                <w:spacing w:val="20"/>
                <w:lang w:val="es-ES_tradnl"/>
              </w:rPr>
            </w:pPr>
            <w:r w:rsidRPr="00FE5E13">
              <w:rPr>
                <w:rFonts w:ascii="Times New Roman" w:hAnsi="Times New Roman"/>
                <w:color w:val="4C4747"/>
                <w:spacing w:val="20"/>
                <w:lang w:val="es-ES_tradnl"/>
              </w:rPr>
              <w:t>100%</w:t>
            </w:r>
          </w:p>
        </w:tc>
      </w:tr>
      <w:tr w:rsidR="004C79CB" w:rsidRPr="003625B7" w14:paraId="037C291B" w14:textId="77777777" w:rsidTr="004C79CB">
        <w:trPr>
          <w:trHeight w:val="288"/>
        </w:trPr>
        <w:tc>
          <w:tcPr>
            <w:tcW w:w="654" w:type="dxa"/>
            <w:noWrap/>
            <w:vAlign w:val="center"/>
          </w:tcPr>
          <w:p w14:paraId="78361872" w14:textId="77777777" w:rsidR="004C79CB" w:rsidRPr="00213376" w:rsidRDefault="004C79CB" w:rsidP="004C79CB">
            <w:pPr>
              <w:tabs>
                <w:tab w:val="left" w:pos="2981"/>
              </w:tabs>
              <w:spacing w:line="360" w:lineRule="auto"/>
              <w:jc w:val="center"/>
              <w:rPr>
                <w:rFonts w:ascii="Times New Roman" w:hAnsi="Times New Roman"/>
                <w:color w:val="4C4747"/>
                <w:spacing w:val="20"/>
                <w:lang w:val="es-ES_tradnl"/>
              </w:rPr>
            </w:pPr>
            <w:r w:rsidRPr="00213376">
              <w:rPr>
                <w:rFonts w:ascii="Times New Roman" w:hAnsi="Times New Roman"/>
                <w:color w:val="4C4747"/>
                <w:spacing w:val="20"/>
                <w:lang w:val="es-ES_tradnl"/>
              </w:rPr>
              <w:lastRenderedPageBreak/>
              <w:t>13</w:t>
            </w:r>
          </w:p>
        </w:tc>
        <w:tc>
          <w:tcPr>
            <w:tcW w:w="2033" w:type="dxa"/>
            <w:noWrap/>
            <w:vAlign w:val="center"/>
          </w:tcPr>
          <w:p w14:paraId="4E54BB8F" w14:textId="05109690" w:rsidR="004C79CB" w:rsidRPr="00213376" w:rsidRDefault="004C79CB" w:rsidP="004C79CB">
            <w:pPr>
              <w:tabs>
                <w:tab w:val="left" w:pos="2981"/>
              </w:tabs>
              <w:spacing w:line="360" w:lineRule="auto"/>
              <w:jc w:val="center"/>
              <w:rPr>
                <w:rFonts w:ascii="Times New Roman" w:hAnsi="Times New Roman"/>
                <w:color w:val="4C4747"/>
                <w:spacing w:val="20"/>
                <w:lang w:val="es-ES_tradnl"/>
              </w:rPr>
            </w:pPr>
            <w:r w:rsidRPr="00213376">
              <w:rPr>
                <w:rFonts w:ascii="Times New Roman" w:hAnsi="Times New Roman"/>
                <w:color w:val="4C4747"/>
                <w:spacing w:val="20"/>
                <w:lang w:val="es-ES_tradnl"/>
              </w:rPr>
              <w:t>Tecnología</w:t>
            </w:r>
          </w:p>
        </w:tc>
        <w:tc>
          <w:tcPr>
            <w:tcW w:w="1843" w:type="dxa"/>
            <w:noWrap/>
            <w:vAlign w:val="center"/>
          </w:tcPr>
          <w:p w14:paraId="23AC3764" w14:textId="301D85DB" w:rsidR="004C79CB" w:rsidRPr="00213376" w:rsidRDefault="004C79CB" w:rsidP="004C79CB">
            <w:pPr>
              <w:tabs>
                <w:tab w:val="left" w:pos="2981"/>
              </w:tabs>
              <w:spacing w:line="360" w:lineRule="auto"/>
              <w:jc w:val="center"/>
              <w:rPr>
                <w:rFonts w:ascii="Times New Roman" w:hAnsi="Times New Roman"/>
                <w:color w:val="4C4747"/>
                <w:spacing w:val="20"/>
                <w:lang w:val="es-ES_tradnl"/>
              </w:rPr>
            </w:pPr>
            <w:r w:rsidRPr="00213376">
              <w:rPr>
                <w:rFonts w:ascii="Times New Roman" w:hAnsi="Times New Roman"/>
                <w:color w:val="4C4747"/>
                <w:spacing w:val="20"/>
                <w:lang w:val="es-ES_tradnl"/>
              </w:rPr>
              <w:t>Gestión de TIC</w:t>
            </w:r>
          </w:p>
        </w:tc>
        <w:tc>
          <w:tcPr>
            <w:tcW w:w="1914" w:type="dxa"/>
            <w:noWrap/>
            <w:vAlign w:val="center"/>
          </w:tcPr>
          <w:p w14:paraId="20D5B406" w14:textId="10623BFF" w:rsidR="004C79CB" w:rsidRPr="00213376" w:rsidRDefault="004C79CB" w:rsidP="004C79CB">
            <w:pPr>
              <w:tabs>
                <w:tab w:val="left" w:pos="2981"/>
              </w:tabs>
              <w:spacing w:line="360" w:lineRule="auto"/>
              <w:jc w:val="center"/>
              <w:rPr>
                <w:rFonts w:ascii="Times New Roman" w:hAnsi="Times New Roman"/>
                <w:color w:val="4C4747"/>
                <w:spacing w:val="20"/>
                <w:lang w:val="es-ES_tradnl"/>
              </w:rPr>
            </w:pPr>
            <w:r w:rsidRPr="00213376">
              <w:rPr>
                <w:rFonts w:ascii="Times New Roman" w:hAnsi="Times New Roman"/>
                <w:color w:val="4C4747"/>
                <w:spacing w:val="20"/>
                <w:lang w:val="es-ES_tradnl"/>
              </w:rPr>
              <w:t>Porcentaje de cumplimiento en la realización del mantenimiento preventivo</w:t>
            </w:r>
          </w:p>
        </w:tc>
        <w:tc>
          <w:tcPr>
            <w:tcW w:w="1514" w:type="dxa"/>
            <w:noWrap/>
            <w:vAlign w:val="center"/>
          </w:tcPr>
          <w:p w14:paraId="4168029A" w14:textId="7368BA4A" w:rsidR="004C79CB" w:rsidRPr="00213376" w:rsidRDefault="004C79CB" w:rsidP="004C79CB">
            <w:pPr>
              <w:tabs>
                <w:tab w:val="left" w:pos="2981"/>
              </w:tabs>
              <w:spacing w:line="360" w:lineRule="auto"/>
              <w:jc w:val="center"/>
              <w:rPr>
                <w:rFonts w:ascii="Times New Roman" w:hAnsi="Times New Roman"/>
                <w:color w:val="4C4747"/>
                <w:spacing w:val="20"/>
                <w:lang w:val="es-ES_tradnl"/>
              </w:rPr>
            </w:pPr>
            <w:r w:rsidRPr="00213376">
              <w:rPr>
                <w:rFonts w:ascii="Times New Roman" w:hAnsi="Times New Roman"/>
                <w:color w:val="4C4747"/>
                <w:spacing w:val="20"/>
                <w:lang w:val="es-ES_tradnl"/>
              </w:rPr>
              <w:t>Mensual</w:t>
            </w:r>
          </w:p>
        </w:tc>
        <w:tc>
          <w:tcPr>
            <w:tcW w:w="1139" w:type="dxa"/>
            <w:noWrap/>
            <w:vAlign w:val="center"/>
          </w:tcPr>
          <w:p w14:paraId="4E389F2B" w14:textId="3A3C88F3" w:rsidR="004C79CB" w:rsidRPr="00213376" w:rsidRDefault="004C79CB" w:rsidP="004C79CB">
            <w:pPr>
              <w:tabs>
                <w:tab w:val="left" w:pos="2981"/>
              </w:tabs>
              <w:spacing w:line="360" w:lineRule="auto"/>
              <w:jc w:val="center"/>
              <w:rPr>
                <w:rFonts w:ascii="Times New Roman" w:hAnsi="Times New Roman"/>
                <w:color w:val="4C4747"/>
                <w:spacing w:val="20"/>
                <w:lang w:val="es-ES_tradnl"/>
              </w:rPr>
            </w:pPr>
            <w:r w:rsidRPr="00213376">
              <w:rPr>
                <w:rFonts w:ascii="Times New Roman" w:hAnsi="Times New Roman"/>
                <w:color w:val="4C4747"/>
                <w:spacing w:val="20"/>
                <w:lang w:val="es-ES_tradnl"/>
              </w:rPr>
              <w:t>89%</w:t>
            </w:r>
          </w:p>
        </w:tc>
        <w:tc>
          <w:tcPr>
            <w:tcW w:w="965" w:type="dxa"/>
            <w:noWrap/>
            <w:vAlign w:val="center"/>
          </w:tcPr>
          <w:p w14:paraId="6D3F0A90" w14:textId="30F7826A" w:rsidR="004C79CB" w:rsidRPr="00213376" w:rsidRDefault="00213376" w:rsidP="004C79CB">
            <w:pPr>
              <w:tabs>
                <w:tab w:val="left" w:pos="2981"/>
              </w:tabs>
              <w:spacing w:line="360" w:lineRule="auto"/>
              <w:jc w:val="center"/>
              <w:rPr>
                <w:rFonts w:ascii="Times New Roman" w:hAnsi="Times New Roman"/>
                <w:color w:val="4C4747"/>
                <w:spacing w:val="20"/>
                <w:lang w:val="es-ES_tradnl"/>
              </w:rPr>
            </w:pPr>
            <w:r w:rsidRPr="00213376">
              <w:rPr>
                <w:rFonts w:ascii="Times New Roman" w:hAnsi="Times New Roman"/>
                <w:color w:val="4C4747"/>
                <w:spacing w:val="20"/>
                <w:lang w:val="es-ES_tradnl"/>
              </w:rPr>
              <w:t>7</w:t>
            </w:r>
            <w:r w:rsidR="004C79CB" w:rsidRPr="00213376">
              <w:rPr>
                <w:rFonts w:ascii="Times New Roman" w:hAnsi="Times New Roman"/>
                <w:color w:val="4C4747"/>
                <w:spacing w:val="20"/>
                <w:lang w:val="es-ES_tradnl"/>
              </w:rPr>
              <w:t>0%</w:t>
            </w:r>
          </w:p>
        </w:tc>
        <w:tc>
          <w:tcPr>
            <w:tcW w:w="1458" w:type="dxa"/>
            <w:noWrap/>
            <w:vAlign w:val="center"/>
          </w:tcPr>
          <w:p w14:paraId="26851D44" w14:textId="40426A93" w:rsidR="004C79CB" w:rsidRPr="00213376" w:rsidRDefault="004C79CB" w:rsidP="004C79CB">
            <w:pPr>
              <w:tabs>
                <w:tab w:val="left" w:pos="2981"/>
              </w:tabs>
              <w:spacing w:line="360" w:lineRule="auto"/>
              <w:jc w:val="center"/>
              <w:rPr>
                <w:rFonts w:ascii="Times New Roman" w:hAnsi="Times New Roman"/>
                <w:color w:val="4C4747"/>
                <w:spacing w:val="20"/>
                <w:lang w:val="es-ES_tradnl"/>
              </w:rPr>
            </w:pPr>
            <w:r w:rsidRPr="00213376">
              <w:rPr>
                <w:rFonts w:ascii="Times New Roman" w:hAnsi="Times New Roman"/>
                <w:color w:val="4C4747"/>
                <w:spacing w:val="20"/>
                <w:lang w:val="es-ES_tradnl"/>
              </w:rPr>
              <w:t>5</w:t>
            </w:r>
            <w:r w:rsidR="00213376" w:rsidRPr="00213376">
              <w:rPr>
                <w:rFonts w:ascii="Times New Roman" w:hAnsi="Times New Roman"/>
                <w:color w:val="4C4747"/>
                <w:spacing w:val="20"/>
                <w:lang w:val="es-ES_tradnl"/>
              </w:rPr>
              <w:t>0</w:t>
            </w:r>
            <w:r w:rsidRPr="00213376">
              <w:rPr>
                <w:rFonts w:ascii="Times New Roman" w:hAnsi="Times New Roman"/>
                <w:color w:val="4C4747"/>
                <w:spacing w:val="20"/>
                <w:lang w:val="es-ES_tradnl"/>
              </w:rPr>
              <w:t>%</w:t>
            </w:r>
          </w:p>
        </w:tc>
        <w:tc>
          <w:tcPr>
            <w:tcW w:w="1430" w:type="dxa"/>
            <w:noWrap/>
            <w:vAlign w:val="center"/>
          </w:tcPr>
          <w:p w14:paraId="5BC0835B" w14:textId="2DFFE621" w:rsidR="004C79CB" w:rsidRPr="00213376" w:rsidRDefault="00213376" w:rsidP="004C79CB">
            <w:pPr>
              <w:tabs>
                <w:tab w:val="left" w:pos="2981"/>
              </w:tabs>
              <w:spacing w:line="360" w:lineRule="auto"/>
              <w:jc w:val="center"/>
              <w:rPr>
                <w:rFonts w:ascii="Times New Roman" w:hAnsi="Times New Roman"/>
                <w:color w:val="4C4747"/>
                <w:spacing w:val="20"/>
                <w:lang w:val="es-ES_tradnl"/>
              </w:rPr>
            </w:pPr>
            <w:r w:rsidRPr="00213376">
              <w:rPr>
                <w:rFonts w:ascii="Times New Roman" w:hAnsi="Times New Roman"/>
                <w:color w:val="4C4747"/>
                <w:spacing w:val="20"/>
                <w:lang w:val="es-ES_tradnl"/>
              </w:rPr>
              <w:t>71</w:t>
            </w:r>
            <w:r w:rsidR="004C79CB" w:rsidRPr="00213376">
              <w:rPr>
                <w:rFonts w:ascii="Times New Roman" w:hAnsi="Times New Roman"/>
                <w:color w:val="4C4747"/>
                <w:spacing w:val="20"/>
                <w:lang w:val="es-ES_tradnl"/>
              </w:rPr>
              <w:t>%</w:t>
            </w:r>
          </w:p>
        </w:tc>
      </w:tr>
      <w:tr w:rsidR="004C79CB" w:rsidRPr="003625B7" w14:paraId="1CD2EB11" w14:textId="77777777" w:rsidTr="004C79CB">
        <w:trPr>
          <w:trHeight w:val="288"/>
        </w:trPr>
        <w:tc>
          <w:tcPr>
            <w:tcW w:w="654" w:type="dxa"/>
            <w:noWrap/>
            <w:vAlign w:val="center"/>
          </w:tcPr>
          <w:p w14:paraId="4D41ABA0" w14:textId="77777777" w:rsidR="004C79CB" w:rsidRPr="00213376" w:rsidRDefault="004C79CB" w:rsidP="004C79CB">
            <w:pPr>
              <w:tabs>
                <w:tab w:val="left" w:pos="2981"/>
              </w:tabs>
              <w:spacing w:line="360" w:lineRule="auto"/>
              <w:jc w:val="center"/>
              <w:rPr>
                <w:rFonts w:ascii="Times New Roman" w:hAnsi="Times New Roman"/>
                <w:color w:val="4C4747"/>
                <w:spacing w:val="20"/>
                <w:lang w:val="es-ES_tradnl"/>
              </w:rPr>
            </w:pPr>
            <w:r w:rsidRPr="00213376">
              <w:rPr>
                <w:rFonts w:ascii="Times New Roman" w:hAnsi="Times New Roman"/>
                <w:color w:val="4C4747"/>
                <w:spacing w:val="20"/>
                <w:lang w:val="es-ES_tradnl"/>
              </w:rPr>
              <w:t>14</w:t>
            </w:r>
          </w:p>
        </w:tc>
        <w:tc>
          <w:tcPr>
            <w:tcW w:w="2033" w:type="dxa"/>
            <w:noWrap/>
            <w:vAlign w:val="center"/>
          </w:tcPr>
          <w:p w14:paraId="6B620984" w14:textId="7816EEFD" w:rsidR="004C79CB" w:rsidRPr="00213376" w:rsidRDefault="004C79CB" w:rsidP="004C79CB">
            <w:pPr>
              <w:tabs>
                <w:tab w:val="left" w:pos="2981"/>
              </w:tabs>
              <w:spacing w:line="360" w:lineRule="auto"/>
              <w:jc w:val="center"/>
              <w:rPr>
                <w:rFonts w:ascii="Times New Roman" w:hAnsi="Times New Roman"/>
                <w:color w:val="4C4747"/>
                <w:spacing w:val="20"/>
                <w:lang w:val="es-ES_tradnl"/>
              </w:rPr>
            </w:pPr>
            <w:r w:rsidRPr="00213376">
              <w:rPr>
                <w:rFonts w:ascii="Times New Roman" w:hAnsi="Times New Roman"/>
                <w:color w:val="4C4747"/>
                <w:spacing w:val="20"/>
                <w:lang w:val="es-ES_tradnl"/>
              </w:rPr>
              <w:t>Tecnología</w:t>
            </w:r>
          </w:p>
        </w:tc>
        <w:tc>
          <w:tcPr>
            <w:tcW w:w="1843" w:type="dxa"/>
            <w:noWrap/>
            <w:vAlign w:val="center"/>
          </w:tcPr>
          <w:p w14:paraId="2B13F87A" w14:textId="541754E3" w:rsidR="004C79CB" w:rsidRPr="00213376" w:rsidRDefault="004C79CB" w:rsidP="004C79CB">
            <w:pPr>
              <w:tabs>
                <w:tab w:val="left" w:pos="2981"/>
              </w:tabs>
              <w:spacing w:line="360" w:lineRule="auto"/>
              <w:jc w:val="center"/>
              <w:rPr>
                <w:rFonts w:ascii="Times New Roman" w:hAnsi="Times New Roman"/>
                <w:color w:val="4C4747"/>
                <w:spacing w:val="20"/>
                <w:lang w:val="es-ES_tradnl"/>
              </w:rPr>
            </w:pPr>
            <w:r w:rsidRPr="00213376">
              <w:rPr>
                <w:rFonts w:ascii="Times New Roman" w:hAnsi="Times New Roman"/>
                <w:color w:val="4C4747"/>
                <w:spacing w:val="20"/>
                <w:lang w:val="es-ES_tradnl"/>
              </w:rPr>
              <w:t>Gestión de TIC</w:t>
            </w:r>
          </w:p>
        </w:tc>
        <w:tc>
          <w:tcPr>
            <w:tcW w:w="1914" w:type="dxa"/>
            <w:noWrap/>
            <w:vAlign w:val="center"/>
          </w:tcPr>
          <w:p w14:paraId="38302CF9" w14:textId="5B487D6E" w:rsidR="004C79CB" w:rsidRPr="00213376" w:rsidRDefault="004C79CB" w:rsidP="004C79CB">
            <w:pPr>
              <w:tabs>
                <w:tab w:val="left" w:pos="2981"/>
              </w:tabs>
              <w:spacing w:line="360" w:lineRule="auto"/>
              <w:jc w:val="center"/>
              <w:rPr>
                <w:rFonts w:ascii="Times New Roman" w:hAnsi="Times New Roman"/>
                <w:color w:val="4C4747"/>
                <w:spacing w:val="20"/>
                <w:lang w:val="es-ES_tradnl"/>
              </w:rPr>
            </w:pPr>
            <w:r w:rsidRPr="00213376">
              <w:rPr>
                <w:rFonts w:ascii="Times New Roman" w:hAnsi="Times New Roman"/>
                <w:color w:val="4C4747"/>
                <w:spacing w:val="20"/>
                <w:lang w:val="es-ES_tradnl"/>
              </w:rPr>
              <w:t>Porcentaje de Efectividad de los respaldos</w:t>
            </w:r>
          </w:p>
        </w:tc>
        <w:tc>
          <w:tcPr>
            <w:tcW w:w="1514" w:type="dxa"/>
            <w:noWrap/>
            <w:vAlign w:val="center"/>
          </w:tcPr>
          <w:p w14:paraId="2B3A1F54" w14:textId="439EA4E5" w:rsidR="004C79CB" w:rsidRPr="00213376" w:rsidRDefault="004C79CB" w:rsidP="004C79CB">
            <w:pPr>
              <w:tabs>
                <w:tab w:val="left" w:pos="2981"/>
              </w:tabs>
              <w:spacing w:line="360" w:lineRule="auto"/>
              <w:jc w:val="center"/>
              <w:rPr>
                <w:rFonts w:ascii="Times New Roman" w:hAnsi="Times New Roman"/>
                <w:color w:val="4C4747"/>
                <w:spacing w:val="20"/>
                <w:lang w:val="es-ES_tradnl"/>
              </w:rPr>
            </w:pPr>
            <w:r w:rsidRPr="00213376">
              <w:rPr>
                <w:rFonts w:ascii="Times New Roman" w:hAnsi="Times New Roman"/>
                <w:color w:val="4C4747"/>
                <w:spacing w:val="20"/>
                <w:lang w:val="es-ES_tradnl"/>
              </w:rPr>
              <w:t>Semestral</w:t>
            </w:r>
          </w:p>
        </w:tc>
        <w:tc>
          <w:tcPr>
            <w:tcW w:w="1139" w:type="dxa"/>
            <w:noWrap/>
            <w:vAlign w:val="center"/>
          </w:tcPr>
          <w:p w14:paraId="6FD0AF4E" w14:textId="0C275F40" w:rsidR="004C79CB" w:rsidRPr="00213376" w:rsidRDefault="004C79CB" w:rsidP="004C79CB">
            <w:pPr>
              <w:tabs>
                <w:tab w:val="left" w:pos="2981"/>
              </w:tabs>
              <w:spacing w:line="360" w:lineRule="auto"/>
              <w:jc w:val="center"/>
              <w:rPr>
                <w:rFonts w:ascii="Times New Roman" w:hAnsi="Times New Roman"/>
                <w:color w:val="4C4747"/>
                <w:spacing w:val="20"/>
                <w:lang w:val="es-ES_tradnl"/>
              </w:rPr>
            </w:pPr>
            <w:r w:rsidRPr="00213376">
              <w:rPr>
                <w:rFonts w:ascii="Times New Roman" w:hAnsi="Times New Roman"/>
                <w:color w:val="4C4747"/>
                <w:spacing w:val="20"/>
                <w:lang w:val="es-ES_tradnl"/>
              </w:rPr>
              <w:t>91%</w:t>
            </w:r>
          </w:p>
        </w:tc>
        <w:tc>
          <w:tcPr>
            <w:tcW w:w="965" w:type="dxa"/>
            <w:noWrap/>
            <w:vAlign w:val="center"/>
          </w:tcPr>
          <w:p w14:paraId="33E242B7" w14:textId="3C41E1A7" w:rsidR="004C79CB" w:rsidRPr="00213376" w:rsidRDefault="004C79CB" w:rsidP="004C79CB">
            <w:pPr>
              <w:tabs>
                <w:tab w:val="left" w:pos="2981"/>
              </w:tabs>
              <w:spacing w:line="360" w:lineRule="auto"/>
              <w:jc w:val="center"/>
              <w:rPr>
                <w:rFonts w:ascii="Times New Roman" w:hAnsi="Times New Roman"/>
                <w:color w:val="4C4747"/>
                <w:spacing w:val="20"/>
                <w:lang w:val="es-ES_tradnl"/>
              </w:rPr>
            </w:pPr>
            <w:r w:rsidRPr="00213376">
              <w:rPr>
                <w:rFonts w:ascii="Times New Roman" w:hAnsi="Times New Roman"/>
                <w:color w:val="4C4747"/>
                <w:spacing w:val="20"/>
                <w:lang w:val="es-ES_tradnl"/>
              </w:rPr>
              <w:t>90%</w:t>
            </w:r>
          </w:p>
        </w:tc>
        <w:tc>
          <w:tcPr>
            <w:tcW w:w="1458" w:type="dxa"/>
            <w:noWrap/>
            <w:vAlign w:val="center"/>
          </w:tcPr>
          <w:p w14:paraId="0A26383B" w14:textId="40F8C39A" w:rsidR="004C79CB" w:rsidRPr="00213376" w:rsidRDefault="00213376" w:rsidP="00213376">
            <w:pPr>
              <w:tabs>
                <w:tab w:val="left" w:pos="2981"/>
              </w:tabs>
              <w:spacing w:line="360" w:lineRule="auto"/>
              <w:jc w:val="center"/>
              <w:rPr>
                <w:rFonts w:ascii="Times New Roman" w:hAnsi="Times New Roman"/>
                <w:color w:val="4C4747"/>
                <w:spacing w:val="20"/>
                <w:lang w:val="es-ES_tradnl"/>
              </w:rPr>
            </w:pPr>
            <w:r w:rsidRPr="00213376">
              <w:rPr>
                <w:rFonts w:ascii="Times New Roman" w:hAnsi="Times New Roman"/>
                <w:color w:val="4C4747"/>
                <w:spacing w:val="20"/>
                <w:lang w:val="es-ES_tradnl"/>
              </w:rPr>
              <w:t>55</w:t>
            </w:r>
            <w:r w:rsidR="004C79CB" w:rsidRPr="00213376">
              <w:rPr>
                <w:rFonts w:ascii="Times New Roman" w:hAnsi="Times New Roman"/>
                <w:color w:val="4C4747"/>
                <w:spacing w:val="20"/>
                <w:lang w:val="es-ES_tradnl"/>
              </w:rPr>
              <w:t>%</w:t>
            </w:r>
          </w:p>
        </w:tc>
        <w:tc>
          <w:tcPr>
            <w:tcW w:w="1430" w:type="dxa"/>
            <w:noWrap/>
            <w:vAlign w:val="center"/>
          </w:tcPr>
          <w:p w14:paraId="7747E96D" w14:textId="270D4A7C" w:rsidR="004C79CB" w:rsidRPr="00213376" w:rsidRDefault="00213376" w:rsidP="004C79CB">
            <w:pPr>
              <w:tabs>
                <w:tab w:val="left" w:pos="2981"/>
              </w:tabs>
              <w:spacing w:line="360" w:lineRule="auto"/>
              <w:jc w:val="center"/>
              <w:rPr>
                <w:rFonts w:ascii="Times New Roman" w:hAnsi="Times New Roman"/>
                <w:color w:val="4C4747"/>
                <w:spacing w:val="20"/>
                <w:lang w:val="es-ES_tradnl"/>
              </w:rPr>
            </w:pPr>
            <w:r w:rsidRPr="00213376">
              <w:rPr>
                <w:rFonts w:ascii="Times New Roman" w:hAnsi="Times New Roman"/>
                <w:color w:val="4C4747"/>
                <w:spacing w:val="20"/>
                <w:lang w:val="es-ES_tradnl"/>
              </w:rPr>
              <w:t>61</w:t>
            </w:r>
            <w:r w:rsidR="004C79CB" w:rsidRPr="00213376">
              <w:rPr>
                <w:rFonts w:ascii="Times New Roman" w:hAnsi="Times New Roman"/>
                <w:color w:val="4C4747"/>
                <w:spacing w:val="20"/>
                <w:lang w:val="es-ES_tradnl"/>
              </w:rPr>
              <w:t>%</w:t>
            </w:r>
          </w:p>
        </w:tc>
      </w:tr>
      <w:tr w:rsidR="005E26A3" w:rsidRPr="003625B7" w14:paraId="63B748D8" w14:textId="77777777" w:rsidTr="00213376">
        <w:trPr>
          <w:trHeight w:val="1008"/>
        </w:trPr>
        <w:tc>
          <w:tcPr>
            <w:tcW w:w="654" w:type="dxa"/>
            <w:noWrap/>
            <w:vAlign w:val="center"/>
          </w:tcPr>
          <w:p w14:paraId="6290B760" w14:textId="77777777" w:rsidR="005E26A3" w:rsidRPr="00213376" w:rsidRDefault="005E26A3" w:rsidP="0022324E">
            <w:pPr>
              <w:tabs>
                <w:tab w:val="left" w:pos="2981"/>
              </w:tabs>
              <w:spacing w:line="360" w:lineRule="auto"/>
              <w:jc w:val="center"/>
              <w:rPr>
                <w:rFonts w:ascii="Times New Roman" w:hAnsi="Times New Roman"/>
                <w:color w:val="4C4747"/>
                <w:spacing w:val="20"/>
                <w:lang w:val="es-ES_tradnl"/>
              </w:rPr>
            </w:pPr>
            <w:r w:rsidRPr="00213376">
              <w:rPr>
                <w:rFonts w:ascii="Times New Roman" w:hAnsi="Times New Roman"/>
                <w:color w:val="4C4747"/>
                <w:spacing w:val="20"/>
                <w:lang w:val="es-ES_tradnl"/>
              </w:rPr>
              <w:t>15</w:t>
            </w:r>
          </w:p>
        </w:tc>
        <w:tc>
          <w:tcPr>
            <w:tcW w:w="2033" w:type="dxa"/>
            <w:noWrap/>
            <w:vAlign w:val="center"/>
          </w:tcPr>
          <w:p w14:paraId="64D7D3A9" w14:textId="77777777" w:rsidR="005E26A3" w:rsidRPr="00213376" w:rsidRDefault="005E26A3" w:rsidP="0022324E">
            <w:pPr>
              <w:tabs>
                <w:tab w:val="left" w:pos="2981"/>
              </w:tabs>
              <w:spacing w:line="360" w:lineRule="auto"/>
              <w:jc w:val="center"/>
              <w:rPr>
                <w:rFonts w:ascii="Times New Roman" w:hAnsi="Times New Roman"/>
                <w:color w:val="4C4747"/>
                <w:spacing w:val="20"/>
                <w:lang w:val="es-ES_tradnl"/>
              </w:rPr>
            </w:pPr>
            <w:r w:rsidRPr="00213376">
              <w:rPr>
                <w:rFonts w:ascii="Times New Roman" w:hAnsi="Times New Roman"/>
                <w:color w:val="4C4747"/>
                <w:spacing w:val="20"/>
                <w:lang w:val="es-ES_tradnl"/>
              </w:rPr>
              <w:t>Recursos Humanos</w:t>
            </w:r>
          </w:p>
        </w:tc>
        <w:tc>
          <w:tcPr>
            <w:tcW w:w="1843" w:type="dxa"/>
            <w:noWrap/>
            <w:vAlign w:val="center"/>
          </w:tcPr>
          <w:p w14:paraId="46DFE8EA" w14:textId="77777777" w:rsidR="005E26A3" w:rsidRPr="00213376" w:rsidRDefault="005E26A3" w:rsidP="0022324E">
            <w:pPr>
              <w:tabs>
                <w:tab w:val="left" w:pos="2981"/>
              </w:tabs>
              <w:spacing w:line="360" w:lineRule="auto"/>
              <w:jc w:val="center"/>
              <w:rPr>
                <w:rFonts w:ascii="Times New Roman" w:hAnsi="Times New Roman"/>
                <w:color w:val="4C4747"/>
                <w:spacing w:val="20"/>
                <w:lang w:val="es-ES_tradnl"/>
              </w:rPr>
            </w:pPr>
            <w:r w:rsidRPr="00213376">
              <w:rPr>
                <w:rFonts w:ascii="Times New Roman" w:hAnsi="Times New Roman"/>
                <w:color w:val="4C4747"/>
                <w:spacing w:val="20"/>
                <w:lang w:val="es-ES_tradnl"/>
              </w:rPr>
              <w:t>Absentismo Laboral</w:t>
            </w:r>
          </w:p>
        </w:tc>
        <w:tc>
          <w:tcPr>
            <w:tcW w:w="1914" w:type="dxa"/>
            <w:noWrap/>
            <w:vAlign w:val="center"/>
          </w:tcPr>
          <w:p w14:paraId="16F72FC7" w14:textId="77777777" w:rsidR="005E26A3" w:rsidRPr="00213376" w:rsidRDefault="005E26A3" w:rsidP="0022324E">
            <w:pPr>
              <w:tabs>
                <w:tab w:val="left" w:pos="2981"/>
              </w:tabs>
              <w:spacing w:line="360" w:lineRule="auto"/>
              <w:jc w:val="center"/>
              <w:rPr>
                <w:rFonts w:ascii="Times New Roman" w:hAnsi="Times New Roman"/>
                <w:color w:val="4C4747"/>
                <w:spacing w:val="20"/>
                <w:lang w:val="es-ES_tradnl"/>
              </w:rPr>
            </w:pPr>
            <w:r w:rsidRPr="00213376">
              <w:rPr>
                <w:rFonts w:ascii="Times New Roman" w:hAnsi="Times New Roman"/>
                <w:color w:val="4C4747"/>
                <w:spacing w:val="20"/>
                <w:lang w:val="es-ES_tradnl"/>
              </w:rPr>
              <w:t>Absentismo</w:t>
            </w:r>
          </w:p>
        </w:tc>
        <w:tc>
          <w:tcPr>
            <w:tcW w:w="1514" w:type="dxa"/>
            <w:noWrap/>
            <w:vAlign w:val="center"/>
          </w:tcPr>
          <w:p w14:paraId="23F0A5CF" w14:textId="77777777" w:rsidR="005E26A3" w:rsidRPr="00213376" w:rsidRDefault="005E26A3" w:rsidP="0022324E">
            <w:pPr>
              <w:tabs>
                <w:tab w:val="left" w:pos="2981"/>
              </w:tabs>
              <w:spacing w:line="360" w:lineRule="auto"/>
              <w:jc w:val="center"/>
              <w:rPr>
                <w:rFonts w:ascii="Times New Roman" w:hAnsi="Times New Roman"/>
                <w:color w:val="4C4747"/>
                <w:spacing w:val="20"/>
                <w:lang w:val="es-ES_tradnl"/>
              </w:rPr>
            </w:pPr>
            <w:r w:rsidRPr="00213376">
              <w:rPr>
                <w:rFonts w:ascii="Times New Roman" w:hAnsi="Times New Roman"/>
                <w:color w:val="4C4747"/>
                <w:spacing w:val="20"/>
                <w:lang w:val="es-ES_tradnl"/>
              </w:rPr>
              <w:t>Mensual</w:t>
            </w:r>
          </w:p>
        </w:tc>
        <w:tc>
          <w:tcPr>
            <w:tcW w:w="1139" w:type="dxa"/>
            <w:noWrap/>
            <w:vAlign w:val="center"/>
          </w:tcPr>
          <w:p w14:paraId="6215B8BC" w14:textId="77777777" w:rsidR="005E26A3" w:rsidRPr="00213376" w:rsidRDefault="005E26A3" w:rsidP="0022324E">
            <w:pPr>
              <w:tabs>
                <w:tab w:val="left" w:pos="2981"/>
              </w:tabs>
              <w:spacing w:line="360" w:lineRule="auto"/>
              <w:jc w:val="center"/>
              <w:rPr>
                <w:rFonts w:ascii="Times New Roman" w:hAnsi="Times New Roman"/>
                <w:color w:val="4C4747"/>
                <w:spacing w:val="20"/>
                <w:lang w:val="es-ES_tradnl"/>
              </w:rPr>
            </w:pPr>
            <w:r w:rsidRPr="00213376">
              <w:rPr>
                <w:rFonts w:ascii="Times New Roman" w:hAnsi="Times New Roman"/>
                <w:color w:val="4C4747"/>
                <w:spacing w:val="20"/>
                <w:lang w:val="es-ES_tradnl"/>
              </w:rPr>
              <w:t>21%</w:t>
            </w:r>
          </w:p>
        </w:tc>
        <w:tc>
          <w:tcPr>
            <w:tcW w:w="965" w:type="dxa"/>
            <w:noWrap/>
            <w:vAlign w:val="center"/>
          </w:tcPr>
          <w:p w14:paraId="765CE986" w14:textId="419CA2B8" w:rsidR="005E26A3" w:rsidRPr="00213376" w:rsidRDefault="00213376" w:rsidP="0022324E">
            <w:pPr>
              <w:tabs>
                <w:tab w:val="left" w:pos="2981"/>
              </w:tabs>
              <w:spacing w:line="360" w:lineRule="auto"/>
              <w:jc w:val="center"/>
              <w:rPr>
                <w:rFonts w:ascii="Times New Roman" w:hAnsi="Times New Roman"/>
                <w:color w:val="4C4747"/>
                <w:spacing w:val="20"/>
                <w:lang w:val="es-ES_tradnl"/>
              </w:rPr>
            </w:pPr>
            <w:r w:rsidRPr="00213376">
              <w:rPr>
                <w:rFonts w:ascii="Times New Roman" w:hAnsi="Times New Roman"/>
                <w:color w:val="4C4747"/>
                <w:spacing w:val="20"/>
                <w:lang w:val="es-ES_tradnl"/>
              </w:rPr>
              <w:t>25</w:t>
            </w:r>
            <w:r w:rsidR="005E26A3" w:rsidRPr="00213376">
              <w:rPr>
                <w:rFonts w:ascii="Times New Roman" w:hAnsi="Times New Roman"/>
                <w:color w:val="4C4747"/>
                <w:spacing w:val="20"/>
                <w:lang w:val="es-ES_tradnl"/>
              </w:rPr>
              <w:t>%</w:t>
            </w:r>
          </w:p>
        </w:tc>
        <w:tc>
          <w:tcPr>
            <w:tcW w:w="1458" w:type="dxa"/>
            <w:noWrap/>
            <w:vAlign w:val="center"/>
          </w:tcPr>
          <w:p w14:paraId="6577A2BA" w14:textId="58C7D7F8" w:rsidR="005E26A3" w:rsidRPr="00213376" w:rsidRDefault="00213376" w:rsidP="0022324E">
            <w:pPr>
              <w:tabs>
                <w:tab w:val="left" w:pos="2981"/>
              </w:tabs>
              <w:spacing w:line="360" w:lineRule="auto"/>
              <w:jc w:val="center"/>
              <w:rPr>
                <w:rFonts w:ascii="Times New Roman" w:hAnsi="Times New Roman"/>
                <w:color w:val="4C4747"/>
                <w:spacing w:val="20"/>
                <w:lang w:val="es-ES_tradnl"/>
              </w:rPr>
            </w:pPr>
            <w:r w:rsidRPr="00213376">
              <w:rPr>
                <w:rFonts w:ascii="Times New Roman" w:hAnsi="Times New Roman"/>
                <w:color w:val="4C4747"/>
                <w:spacing w:val="20"/>
                <w:lang w:val="es-ES_tradnl"/>
              </w:rPr>
              <w:t>21</w:t>
            </w:r>
            <w:r w:rsidR="005E26A3" w:rsidRPr="00213376">
              <w:rPr>
                <w:rFonts w:ascii="Times New Roman" w:hAnsi="Times New Roman"/>
                <w:color w:val="4C4747"/>
                <w:spacing w:val="20"/>
                <w:lang w:val="es-ES_tradnl"/>
              </w:rPr>
              <w:t>%</w:t>
            </w:r>
          </w:p>
        </w:tc>
        <w:tc>
          <w:tcPr>
            <w:tcW w:w="1430" w:type="dxa"/>
            <w:noWrap/>
            <w:vAlign w:val="center"/>
          </w:tcPr>
          <w:p w14:paraId="39AAACE3" w14:textId="0EFDF55F" w:rsidR="005E26A3" w:rsidRPr="00213376" w:rsidRDefault="00213376" w:rsidP="0022324E">
            <w:pPr>
              <w:tabs>
                <w:tab w:val="left" w:pos="2981"/>
              </w:tabs>
              <w:spacing w:line="360" w:lineRule="auto"/>
              <w:jc w:val="center"/>
              <w:rPr>
                <w:rFonts w:ascii="Times New Roman" w:hAnsi="Times New Roman"/>
                <w:color w:val="4C4747"/>
                <w:spacing w:val="20"/>
                <w:lang w:val="es-ES_tradnl"/>
              </w:rPr>
            </w:pPr>
            <w:r w:rsidRPr="00213376">
              <w:rPr>
                <w:rFonts w:ascii="Times New Roman" w:hAnsi="Times New Roman"/>
                <w:color w:val="4C4747"/>
                <w:spacing w:val="20"/>
                <w:lang w:val="es-ES_tradnl"/>
              </w:rPr>
              <w:t>84</w:t>
            </w:r>
            <w:r w:rsidR="005E26A3" w:rsidRPr="00213376">
              <w:rPr>
                <w:rFonts w:ascii="Times New Roman" w:hAnsi="Times New Roman"/>
                <w:color w:val="4C4747"/>
                <w:spacing w:val="20"/>
                <w:lang w:val="es-ES_tradnl"/>
              </w:rPr>
              <w:t>%</w:t>
            </w:r>
          </w:p>
        </w:tc>
      </w:tr>
      <w:tr w:rsidR="005E26A3" w:rsidRPr="003625B7" w14:paraId="6E6CA629" w14:textId="77777777" w:rsidTr="00213376">
        <w:trPr>
          <w:trHeight w:val="980"/>
        </w:trPr>
        <w:tc>
          <w:tcPr>
            <w:tcW w:w="654" w:type="dxa"/>
            <w:noWrap/>
            <w:vAlign w:val="center"/>
          </w:tcPr>
          <w:p w14:paraId="09727225" w14:textId="77777777" w:rsidR="005E26A3" w:rsidRPr="00213376" w:rsidRDefault="005E26A3" w:rsidP="0022324E">
            <w:pPr>
              <w:tabs>
                <w:tab w:val="left" w:pos="2981"/>
              </w:tabs>
              <w:spacing w:line="360" w:lineRule="auto"/>
              <w:jc w:val="center"/>
              <w:rPr>
                <w:rFonts w:ascii="Times New Roman" w:hAnsi="Times New Roman"/>
                <w:color w:val="4C4747"/>
                <w:spacing w:val="20"/>
                <w:lang w:val="es-ES_tradnl"/>
              </w:rPr>
            </w:pPr>
            <w:r w:rsidRPr="00213376">
              <w:rPr>
                <w:rFonts w:ascii="Times New Roman" w:hAnsi="Times New Roman"/>
                <w:color w:val="4C4747"/>
                <w:spacing w:val="20"/>
                <w:lang w:val="es-ES_tradnl"/>
              </w:rPr>
              <w:t>16</w:t>
            </w:r>
          </w:p>
        </w:tc>
        <w:tc>
          <w:tcPr>
            <w:tcW w:w="2033" w:type="dxa"/>
            <w:noWrap/>
            <w:vAlign w:val="center"/>
          </w:tcPr>
          <w:p w14:paraId="0691A998" w14:textId="77777777" w:rsidR="005E26A3" w:rsidRPr="00213376" w:rsidRDefault="005E26A3" w:rsidP="0022324E">
            <w:pPr>
              <w:tabs>
                <w:tab w:val="left" w:pos="2981"/>
              </w:tabs>
              <w:spacing w:line="360" w:lineRule="auto"/>
              <w:jc w:val="center"/>
              <w:rPr>
                <w:rFonts w:ascii="Times New Roman" w:hAnsi="Times New Roman"/>
                <w:color w:val="4C4747"/>
                <w:spacing w:val="20"/>
                <w:lang w:val="es-ES_tradnl"/>
              </w:rPr>
            </w:pPr>
            <w:r w:rsidRPr="00213376">
              <w:rPr>
                <w:rFonts w:ascii="Times New Roman" w:hAnsi="Times New Roman"/>
                <w:color w:val="4C4747"/>
                <w:spacing w:val="20"/>
                <w:lang w:val="es-ES_tradnl"/>
              </w:rPr>
              <w:t>Recursos Humanos</w:t>
            </w:r>
          </w:p>
        </w:tc>
        <w:tc>
          <w:tcPr>
            <w:tcW w:w="1843" w:type="dxa"/>
            <w:noWrap/>
            <w:vAlign w:val="center"/>
          </w:tcPr>
          <w:p w14:paraId="1D23EFE2" w14:textId="77777777" w:rsidR="005E26A3" w:rsidRPr="00213376" w:rsidRDefault="005E26A3" w:rsidP="0022324E">
            <w:pPr>
              <w:tabs>
                <w:tab w:val="left" w:pos="2981"/>
              </w:tabs>
              <w:spacing w:line="360" w:lineRule="auto"/>
              <w:jc w:val="center"/>
              <w:rPr>
                <w:rFonts w:ascii="Times New Roman" w:hAnsi="Times New Roman"/>
                <w:color w:val="4C4747"/>
                <w:spacing w:val="20"/>
                <w:lang w:val="es-ES_tradnl"/>
              </w:rPr>
            </w:pPr>
            <w:r w:rsidRPr="00213376">
              <w:rPr>
                <w:rFonts w:ascii="Times New Roman" w:hAnsi="Times New Roman"/>
                <w:color w:val="4C4747"/>
                <w:spacing w:val="20"/>
                <w:lang w:val="es-ES_tradnl"/>
              </w:rPr>
              <w:t>Gestión de Capacitación</w:t>
            </w:r>
          </w:p>
        </w:tc>
        <w:tc>
          <w:tcPr>
            <w:tcW w:w="1914" w:type="dxa"/>
            <w:noWrap/>
            <w:vAlign w:val="center"/>
          </w:tcPr>
          <w:p w14:paraId="06B66568" w14:textId="77777777" w:rsidR="005E26A3" w:rsidRPr="00213376" w:rsidRDefault="005E26A3" w:rsidP="0022324E">
            <w:pPr>
              <w:tabs>
                <w:tab w:val="left" w:pos="2981"/>
              </w:tabs>
              <w:spacing w:line="360" w:lineRule="auto"/>
              <w:jc w:val="center"/>
              <w:rPr>
                <w:rFonts w:ascii="Times New Roman" w:hAnsi="Times New Roman"/>
                <w:color w:val="4C4747"/>
                <w:spacing w:val="20"/>
                <w:lang w:val="es-ES_tradnl"/>
              </w:rPr>
            </w:pPr>
            <w:r w:rsidRPr="00213376">
              <w:rPr>
                <w:rFonts w:ascii="Times New Roman" w:hAnsi="Times New Roman"/>
                <w:color w:val="4C4747"/>
                <w:spacing w:val="20"/>
                <w:lang w:val="es-ES_tradnl"/>
              </w:rPr>
              <w:t>Capacitación</w:t>
            </w:r>
          </w:p>
        </w:tc>
        <w:tc>
          <w:tcPr>
            <w:tcW w:w="1514" w:type="dxa"/>
            <w:noWrap/>
            <w:vAlign w:val="center"/>
          </w:tcPr>
          <w:p w14:paraId="1E5CF204" w14:textId="77777777" w:rsidR="005E26A3" w:rsidRPr="00213376" w:rsidRDefault="005E26A3" w:rsidP="0022324E">
            <w:pPr>
              <w:tabs>
                <w:tab w:val="left" w:pos="2981"/>
              </w:tabs>
              <w:spacing w:line="360" w:lineRule="auto"/>
              <w:jc w:val="center"/>
              <w:rPr>
                <w:rFonts w:ascii="Times New Roman" w:hAnsi="Times New Roman"/>
                <w:color w:val="4C4747"/>
                <w:spacing w:val="20"/>
                <w:lang w:val="es-ES_tradnl"/>
              </w:rPr>
            </w:pPr>
            <w:r w:rsidRPr="00213376">
              <w:rPr>
                <w:rFonts w:ascii="Times New Roman" w:hAnsi="Times New Roman"/>
                <w:color w:val="4C4747"/>
                <w:spacing w:val="20"/>
                <w:lang w:val="es-ES_tradnl"/>
              </w:rPr>
              <w:t>Trimestral</w:t>
            </w:r>
          </w:p>
        </w:tc>
        <w:tc>
          <w:tcPr>
            <w:tcW w:w="1139" w:type="dxa"/>
            <w:noWrap/>
            <w:vAlign w:val="center"/>
          </w:tcPr>
          <w:p w14:paraId="6EBD55DF" w14:textId="77777777" w:rsidR="005E26A3" w:rsidRPr="00213376" w:rsidRDefault="005E26A3" w:rsidP="0022324E">
            <w:pPr>
              <w:tabs>
                <w:tab w:val="left" w:pos="2981"/>
              </w:tabs>
              <w:spacing w:line="360" w:lineRule="auto"/>
              <w:jc w:val="center"/>
              <w:rPr>
                <w:rFonts w:ascii="Times New Roman" w:hAnsi="Times New Roman"/>
                <w:color w:val="4C4747"/>
                <w:spacing w:val="20"/>
                <w:lang w:val="es-ES_tradnl"/>
              </w:rPr>
            </w:pPr>
            <w:r w:rsidRPr="00213376">
              <w:rPr>
                <w:rFonts w:ascii="Times New Roman" w:hAnsi="Times New Roman"/>
                <w:color w:val="4C4747"/>
                <w:spacing w:val="20"/>
                <w:lang w:val="es-ES_tradnl"/>
              </w:rPr>
              <w:t>82%</w:t>
            </w:r>
          </w:p>
        </w:tc>
        <w:tc>
          <w:tcPr>
            <w:tcW w:w="965" w:type="dxa"/>
            <w:noWrap/>
            <w:vAlign w:val="center"/>
          </w:tcPr>
          <w:p w14:paraId="709444B8" w14:textId="004EEA66" w:rsidR="005E26A3" w:rsidRPr="00213376" w:rsidRDefault="00213376" w:rsidP="0022324E">
            <w:pPr>
              <w:tabs>
                <w:tab w:val="left" w:pos="2981"/>
              </w:tabs>
              <w:spacing w:line="360" w:lineRule="auto"/>
              <w:jc w:val="center"/>
              <w:rPr>
                <w:rFonts w:ascii="Times New Roman" w:hAnsi="Times New Roman"/>
                <w:color w:val="4C4747"/>
                <w:spacing w:val="20"/>
                <w:lang w:val="es-ES_tradnl"/>
              </w:rPr>
            </w:pPr>
            <w:r w:rsidRPr="00213376">
              <w:rPr>
                <w:rFonts w:ascii="Times New Roman" w:hAnsi="Times New Roman"/>
                <w:color w:val="4C4747"/>
                <w:spacing w:val="20"/>
                <w:lang w:val="es-ES_tradnl"/>
              </w:rPr>
              <w:t>100</w:t>
            </w:r>
            <w:r w:rsidR="005E26A3" w:rsidRPr="00213376">
              <w:rPr>
                <w:rFonts w:ascii="Times New Roman" w:hAnsi="Times New Roman"/>
                <w:color w:val="4C4747"/>
                <w:spacing w:val="20"/>
                <w:lang w:val="es-ES_tradnl"/>
              </w:rPr>
              <w:t>%</w:t>
            </w:r>
          </w:p>
        </w:tc>
        <w:tc>
          <w:tcPr>
            <w:tcW w:w="1458" w:type="dxa"/>
            <w:noWrap/>
            <w:vAlign w:val="center"/>
          </w:tcPr>
          <w:p w14:paraId="031D38AA" w14:textId="71DF9497" w:rsidR="005E26A3" w:rsidRPr="00213376" w:rsidRDefault="00213376" w:rsidP="0022324E">
            <w:pPr>
              <w:tabs>
                <w:tab w:val="left" w:pos="2981"/>
              </w:tabs>
              <w:spacing w:line="360" w:lineRule="auto"/>
              <w:jc w:val="center"/>
              <w:rPr>
                <w:rFonts w:ascii="Times New Roman" w:hAnsi="Times New Roman"/>
                <w:color w:val="4C4747"/>
                <w:spacing w:val="20"/>
                <w:lang w:val="es-ES_tradnl"/>
              </w:rPr>
            </w:pPr>
            <w:r w:rsidRPr="00213376">
              <w:rPr>
                <w:rFonts w:ascii="Times New Roman" w:hAnsi="Times New Roman"/>
                <w:color w:val="4C4747"/>
                <w:spacing w:val="20"/>
                <w:lang w:val="es-ES_tradnl"/>
              </w:rPr>
              <w:t>6</w:t>
            </w:r>
            <w:r w:rsidR="005E26A3" w:rsidRPr="00213376">
              <w:rPr>
                <w:rFonts w:ascii="Times New Roman" w:hAnsi="Times New Roman"/>
                <w:color w:val="4C4747"/>
                <w:spacing w:val="20"/>
                <w:lang w:val="es-ES_tradnl"/>
              </w:rPr>
              <w:t>0%</w:t>
            </w:r>
          </w:p>
        </w:tc>
        <w:tc>
          <w:tcPr>
            <w:tcW w:w="1430" w:type="dxa"/>
            <w:noWrap/>
            <w:vAlign w:val="center"/>
          </w:tcPr>
          <w:p w14:paraId="131381F1" w14:textId="58FBB13F" w:rsidR="005E26A3" w:rsidRPr="00213376" w:rsidRDefault="00213376" w:rsidP="0022324E">
            <w:pPr>
              <w:tabs>
                <w:tab w:val="left" w:pos="2981"/>
              </w:tabs>
              <w:spacing w:line="360" w:lineRule="auto"/>
              <w:jc w:val="center"/>
              <w:rPr>
                <w:rFonts w:ascii="Times New Roman" w:hAnsi="Times New Roman"/>
                <w:color w:val="4C4747"/>
                <w:spacing w:val="20"/>
                <w:lang w:val="es-ES_tradnl"/>
              </w:rPr>
            </w:pPr>
            <w:r w:rsidRPr="00213376">
              <w:rPr>
                <w:rFonts w:ascii="Times New Roman" w:hAnsi="Times New Roman"/>
                <w:color w:val="4C4747"/>
                <w:spacing w:val="20"/>
                <w:lang w:val="es-ES_tradnl"/>
              </w:rPr>
              <w:t>60</w:t>
            </w:r>
            <w:r w:rsidR="005E26A3" w:rsidRPr="00213376">
              <w:rPr>
                <w:rFonts w:ascii="Times New Roman" w:hAnsi="Times New Roman"/>
                <w:color w:val="4C4747"/>
                <w:spacing w:val="20"/>
                <w:lang w:val="es-ES_tradnl"/>
              </w:rPr>
              <w:t>%</w:t>
            </w:r>
          </w:p>
        </w:tc>
      </w:tr>
      <w:tr w:rsidR="005E26A3" w:rsidRPr="003625B7" w14:paraId="12160504" w14:textId="77777777" w:rsidTr="00213376">
        <w:trPr>
          <w:trHeight w:val="1030"/>
        </w:trPr>
        <w:tc>
          <w:tcPr>
            <w:tcW w:w="654" w:type="dxa"/>
            <w:noWrap/>
            <w:vAlign w:val="center"/>
          </w:tcPr>
          <w:p w14:paraId="592F58CC" w14:textId="77777777" w:rsidR="005E26A3" w:rsidRPr="00213376" w:rsidRDefault="005E26A3" w:rsidP="0022324E">
            <w:pPr>
              <w:tabs>
                <w:tab w:val="left" w:pos="2981"/>
              </w:tabs>
              <w:spacing w:line="360" w:lineRule="auto"/>
              <w:jc w:val="center"/>
              <w:rPr>
                <w:rFonts w:ascii="Times New Roman" w:hAnsi="Times New Roman"/>
                <w:color w:val="4C4747"/>
                <w:spacing w:val="20"/>
                <w:lang w:val="es-ES_tradnl"/>
              </w:rPr>
            </w:pPr>
            <w:r w:rsidRPr="00213376">
              <w:rPr>
                <w:rFonts w:ascii="Times New Roman" w:hAnsi="Times New Roman"/>
                <w:color w:val="4C4747"/>
                <w:spacing w:val="20"/>
                <w:lang w:val="es-ES_tradnl"/>
              </w:rPr>
              <w:t>17</w:t>
            </w:r>
          </w:p>
        </w:tc>
        <w:tc>
          <w:tcPr>
            <w:tcW w:w="2033" w:type="dxa"/>
            <w:noWrap/>
            <w:vAlign w:val="center"/>
          </w:tcPr>
          <w:p w14:paraId="086E6527" w14:textId="77777777" w:rsidR="005E26A3" w:rsidRPr="00213376" w:rsidRDefault="005E26A3" w:rsidP="0022324E">
            <w:pPr>
              <w:tabs>
                <w:tab w:val="left" w:pos="2981"/>
              </w:tabs>
              <w:spacing w:line="360" w:lineRule="auto"/>
              <w:jc w:val="center"/>
              <w:rPr>
                <w:rFonts w:ascii="Times New Roman" w:hAnsi="Times New Roman"/>
                <w:color w:val="4C4747"/>
                <w:spacing w:val="20"/>
                <w:lang w:val="es-ES_tradnl"/>
              </w:rPr>
            </w:pPr>
            <w:r w:rsidRPr="00213376">
              <w:rPr>
                <w:rFonts w:ascii="Times New Roman" w:hAnsi="Times New Roman"/>
                <w:color w:val="4C4747"/>
                <w:spacing w:val="20"/>
                <w:lang w:val="es-ES_tradnl"/>
              </w:rPr>
              <w:t>Recursos Humanos</w:t>
            </w:r>
          </w:p>
        </w:tc>
        <w:tc>
          <w:tcPr>
            <w:tcW w:w="1843" w:type="dxa"/>
            <w:noWrap/>
            <w:vAlign w:val="center"/>
          </w:tcPr>
          <w:p w14:paraId="0E2B30E2" w14:textId="77777777" w:rsidR="005E26A3" w:rsidRPr="00213376" w:rsidRDefault="005E26A3" w:rsidP="0022324E">
            <w:pPr>
              <w:tabs>
                <w:tab w:val="left" w:pos="2981"/>
              </w:tabs>
              <w:spacing w:line="360" w:lineRule="auto"/>
              <w:jc w:val="center"/>
              <w:rPr>
                <w:rFonts w:ascii="Times New Roman" w:hAnsi="Times New Roman"/>
                <w:color w:val="4C4747"/>
                <w:spacing w:val="20"/>
                <w:lang w:val="es-ES_tradnl"/>
              </w:rPr>
            </w:pPr>
            <w:r w:rsidRPr="00213376">
              <w:rPr>
                <w:rFonts w:ascii="Times New Roman" w:hAnsi="Times New Roman"/>
                <w:color w:val="4C4747"/>
                <w:spacing w:val="20"/>
                <w:lang w:val="es-ES_tradnl"/>
              </w:rPr>
              <w:t>Gestión del Clima Laboral</w:t>
            </w:r>
          </w:p>
        </w:tc>
        <w:tc>
          <w:tcPr>
            <w:tcW w:w="1914" w:type="dxa"/>
            <w:noWrap/>
            <w:vAlign w:val="center"/>
          </w:tcPr>
          <w:p w14:paraId="29FF0BEB" w14:textId="77777777" w:rsidR="005E26A3" w:rsidRPr="00213376" w:rsidRDefault="005E26A3" w:rsidP="0022324E">
            <w:pPr>
              <w:tabs>
                <w:tab w:val="left" w:pos="2981"/>
              </w:tabs>
              <w:spacing w:line="360" w:lineRule="auto"/>
              <w:jc w:val="center"/>
              <w:rPr>
                <w:rFonts w:ascii="Times New Roman" w:hAnsi="Times New Roman"/>
                <w:color w:val="4C4747"/>
                <w:spacing w:val="20"/>
                <w:lang w:val="es-ES_tradnl"/>
              </w:rPr>
            </w:pPr>
            <w:r w:rsidRPr="00213376">
              <w:rPr>
                <w:rFonts w:ascii="Times New Roman" w:hAnsi="Times New Roman"/>
                <w:color w:val="4C4747"/>
                <w:spacing w:val="20"/>
                <w:lang w:val="es-ES_tradnl"/>
              </w:rPr>
              <w:t>Clima laboral</w:t>
            </w:r>
          </w:p>
        </w:tc>
        <w:tc>
          <w:tcPr>
            <w:tcW w:w="1514" w:type="dxa"/>
            <w:noWrap/>
            <w:vAlign w:val="center"/>
          </w:tcPr>
          <w:p w14:paraId="38790A97" w14:textId="77777777" w:rsidR="005E26A3" w:rsidRPr="00213376" w:rsidRDefault="005E26A3" w:rsidP="0022324E">
            <w:pPr>
              <w:tabs>
                <w:tab w:val="left" w:pos="2981"/>
              </w:tabs>
              <w:spacing w:line="360" w:lineRule="auto"/>
              <w:jc w:val="center"/>
              <w:rPr>
                <w:rFonts w:ascii="Times New Roman" w:hAnsi="Times New Roman"/>
                <w:color w:val="4C4747"/>
                <w:spacing w:val="20"/>
                <w:lang w:val="es-ES_tradnl"/>
              </w:rPr>
            </w:pPr>
            <w:r w:rsidRPr="00213376">
              <w:rPr>
                <w:rFonts w:ascii="Times New Roman" w:hAnsi="Times New Roman"/>
                <w:color w:val="4C4747"/>
                <w:spacing w:val="20"/>
                <w:lang w:val="es-ES_tradnl"/>
              </w:rPr>
              <w:t>Trimestral</w:t>
            </w:r>
          </w:p>
        </w:tc>
        <w:tc>
          <w:tcPr>
            <w:tcW w:w="1139" w:type="dxa"/>
            <w:noWrap/>
            <w:vAlign w:val="center"/>
          </w:tcPr>
          <w:p w14:paraId="169822FE" w14:textId="77777777" w:rsidR="005E26A3" w:rsidRPr="00213376" w:rsidRDefault="005E26A3" w:rsidP="0022324E">
            <w:pPr>
              <w:tabs>
                <w:tab w:val="left" w:pos="2981"/>
              </w:tabs>
              <w:spacing w:line="360" w:lineRule="auto"/>
              <w:jc w:val="center"/>
              <w:rPr>
                <w:rFonts w:ascii="Times New Roman" w:hAnsi="Times New Roman"/>
                <w:color w:val="4C4747"/>
                <w:spacing w:val="20"/>
                <w:lang w:val="es-ES_tradnl"/>
              </w:rPr>
            </w:pPr>
            <w:r w:rsidRPr="00213376">
              <w:rPr>
                <w:rFonts w:ascii="Times New Roman" w:hAnsi="Times New Roman"/>
                <w:color w:val="4C4747"/>
                <w:spacing w:val="20"/>
                <w:lang w:val="es-ES_tradnl"/>
              </w:rPr>
              <w:t>79%</w:t>
            </w:r>
          </w:p>
        </w:tc>
        <w:tc>
          <w:tcPr>
            <w:tcW w:w="965" w:type="dxa"/>
            <w:noWrap/>
            <w:vAlign w:val="center"/>
          </w:tcPr>
          <w:p w14:paraId="65831F78" w14:textId="63859908" w:rsidR="005E26A3" w:rsidRPr="00213376" w:rsidRDefault="00213376" w:rsidP="0022324E">
            <w:pPr>
              <w:tabs>
                <w:tab w:val="left" w:pos="2981"/>
              </w:tabs>
              <w:spacing w:line="360" w:lineRule="auto"/>
              <w:jc w:val="center"/>
              <w:rPr>
                <w:rFonts w:ascii="Times New Roman" w:hAnsi="Times New Roman"/>
                <w:color w:val="4C4747"/>
                <w:spacing w:val="20"/>
                <w:lang w:val="es-ES_tradnl"/>
              </w:rPr>
            </w:pPr>
            <w:r w:rsidRPr="00213376">
              <w:rPr>
                <w:rFonts w:ascii="Times New Roman" w:hAnsi="Times New Roman"/>
                <w:color w:val="4C4747"/>
                <w:spacing w:val="20"/>
                <w:lang w:val="es-ES_tradnl"/>
              </w:rPr>
              <w:t>10</w:t>
            </w:r>
            <w:r w:rsidR="005E26A3" w:rsidRPr="00213376">
              <w:rPr>
                <w:rFonts w:ascii="Times New Roman" w:hAnsi="Times New Roman"/>
                <w:color w:val="4C4747"/>
                <w:spacing w:val="20"/>
                <w:lang w:val="es-ES_tradnl"/>
              </w:rPr>
              <w:t>0%</w:t>
            </w:r>
          </w:p>
        </w:tc>
        <w:tc>
          <w:tcPr>
            <w:tcW w:w="1458" w:type="dxa"/>
            <w:noWrap/>
            <w:vAlign w:val="center"/>
          </w:tcPr>
          <w:p w14:paraId="725B3D72" w14:textId="21C1D065" w:rsidR="005E26A3" w:rsidRPr="00213376" w:rsidRDefault="00213376" w:rsidP="0022324E">
            <w:pPr>
              <w:tabs>
                <w:tab w:val="left" w:pos="2981"/>
              </w:tabs>
              <w:spacing w:line="360" w:lineRule="auto"/>
              <w:jc w:val="center"/>
              <w:rPr>
                <w:rFonts w:ascii="Times New Roman" w:hAnsi="Times New Roman"/>
                <w:color w:val="4C4747"/>
                <w:spacing w:val="20"/>
                <w:lang w:val="es-ES_tradnl"/>
              </w:rPr>
            </w:pPr>
            <w:r w:rsidRPr="00213376">
              <w:rPr>
                <w:rFonts w:ascii="Times New Roman" w:hAnsi="Times New Roman"/>
                <w:color w:val="4C4747"/>
                <w:spacing w:val="20"/>
                <w:lang w:val="es-ES_tradnl"/>
              </w:rPr>
              <w:t>10</w:t>
            </w:r>
            <w:r w:rsidR="005E26A3" w:rsidRPr="00213376">
              <w:rPr>
                <w:rFonts w:ascii="Times New Roman" w:hAnsi="Times New Roman"/>
                <w:color w:val="4C4747"/>
                <w:spacing w:val="20"/>
                <w:lang w:val="es-ES_tradnl"/>
              </w:rPr>
              <w:t>0%</w:t>
            </w:r>
          </w:p>
        </w:tc>
        <w:tc>
          <w:tcPr>
            <w:tcW w:w="1430" w:type="dxa"/>
            <w:noWrap/>
            <w:vAlign w:val="center"/>
          </w:tcPr>
          <w:p w14:paraId="31512C1C" w14:textId="77777777" w:rsidR="005E26A3" w:rsidRPr="00213376" w:rsidRDefault="005E26A3" w:rsidP="0022324E">
            <w:pPr>
              <w:tabs>
                <w:tab w:val="left" w:pos="2981"/>
              </w:tabs>
              <w:spacing w:line="360" w:lineRule="auto"/>
              <w:jc w:val="center"/>
              <w:rPr>
                <w:rFonts w:ascii="Times New Roman" w:hAnsi="Times New Roman"/>
                <w:color w:val="4C4747"/>
                <w:spacing w:val="20"/>
                <w:lang w:val="es-ES_tradnl"/>
              </w:rPr>
            </w:pPr>
            <w:r w:rsidRPr="00213376">
              <w:rPr>
                <w:rFonts w:ascii="Times New Roman" w:hAnsi="Times New Roman"/>
                <w:color w:val="4C4747"/>
                <w:spacing w:val="20"/>
                <w:lang w:val="es-ES_tradnl"/>
              </w:rPr>
              <w:t>100%</w:t>
            </w:r>
          </w:p>
        </w:tc>
      </w:tr>
    </w:tbl>
    <w:p w14:paraId="4E798429" w14:textId="0C15B23D" w:rsidR="005E26A3" w:rsidRDefault="005E26A3" w:rsidP="00485B71">
      <w:pPr>
        <w:spacing w:line="360" w:lineRule="auto"/>
        <w:jc w:val="both"/>
        <w:rPr>
          <w:rFonts w:eastAsia="Calibri"/>
          <w:noProof/>
          <w:lang w:val="es-ES"/>
        </w:rPr>
      </w:pPr>
    </w:p>
    <w:p w14:paraId="37638DB3" w14:textId="77777777" w:rsidR="005E26A3" w:rsidRDefault="005E26A3" w:rsidP="00485B71">
      <w:pPr>
        <w:spacing w:line="360" w:lineRule="auto"/>
        <w:jc w:val="both"/>
        <w:rPr>
          <w:rFonts w:eastAsia="Calibri"/>
          <w:noProof/>
          <w:lang w:val="es-ES"/>
        </w:rPr>
        <w:sectPr w:rsidR="005E26A3" w:rsidSect="00AA4D26">
          <w:footerReference w:type="default" r:id="rId23"/>
          <w:pgSz w:w="15840" w:h="12240" w:orient="landscape"/>
          <w:pgMar w:top="2160" w:right="1440" w:bottom="2160" w:left="1440" w:header="720" w:footer="720" w:gutter="0"/>
          <w:cols w:space="720"/>
          <w:docGrid w:linePitch="360"/>
        </w:sectPr>
      </w:pPr>
    </w:p>
    <w:p w14:paraId="6BE394BC" w14:textId="2BAB53A0" w:rsidR="00B14808" w:rsidRPr="00B37C51" w:rsidRDefault="00863E5A" w:rsidP="00B14808">
      <w:pPr>
        <w:pStyle w:val="Ttulo2"/>
        <w:spacing w:line="480" w:lineRule="auto"/>
        <w:jc w:val="both"/>
        <w:rPr>
          <w:b/>
          <w:color w:val="4C4747"/>
          <w:szCs w:val="24"/>
          <w:lang w:val="es-ES"/>
        </w:rPr>
      </w:pPr>
      <w:bookmarkStart w:id="31" w:name="_Toc184989646"/>
      <w:r w:rsidRPr="00B37C51">
        <w:rPr>
          <w:b/>
          <w:color w:val="4C4747"/>
          <w:szCs w:val="24"/>
          <w:lang w:val="es-ES"/>
        </w:rPr>
        <w:lastRenderedPageBreak/>
        <w:t>d</w:t>
      </w:r>
      <w:r w:rsidR="00B14808" w:rsidRPr="00B37C51">
        <w:rPr>
          <w:b/>
          <w:color w:val="4C4747"/>
          <w:szCs w:val="24"/>
          <w:lang w:val="es-ES"/>
        </w:rPr>
        <w:t>. Resumen del Plan de Compras</w:t>
      </w:r>
      <w:bookmarkEnd w:id="31"/>
    </w:p>
    <w:p w14:paraId="35C57FF0" w14:textId="67A9BA66" w:rsidR="0041196C" w:rsidRPr="00543C07" w:rsidRDefault="0041196C" w:rsidP="00485B71">
      <w:pPr>
        <w:spacing w:line="360" w:lineRule="auto"/>
        <w:jc w:val="both"/>
        <w:rPr>
          <w:rFonts w:eastAsia="Calibri"/>
          <w:noProof/>
          <w:sz w:val="12"/>
          <w:szCs w:val="12"/>
          <w:lang w:val="es-ES"/>
        </w:rPr>
      </w:pPr>
    </w:p>
    <w:tbl>
      <w:tblPr>
        <w:tblW w:w="8789" w:type="dxa"/>
        <w:jc w:val="center"/>
        <w:tblCellMar>
          <w:left w:w="70" w:type="dxa"/>
          <w:right w:w="70" w:type="dxa"/>
        </w:tblCellMar>
        <w:tblLook w:val="04A0" w:firstRow="1" w:lastRow="0" w:firstColumn="1" w:lastColumn="0" w:noHBand="0" w:noVBand="1"/>
      </w:tblPr>
      <w:tblGrid>
        <w:gridCol w:w="2401"/>
        <w:gridCol w:w="6388"/>
      </w:tblGrid>
      <w:tr w:rsidR="00543C07" w:rsidRPr="00735D09" w14:paraId="65C7B651" w14:textId="77777777" w:rsidTr="00543C07">
        <w:trPr>
          <w:trHeight w:val="321"/>
          <w:jc w:val="center"/>
        </w:trPr>
        <w:tc>
          <w:tcPr>
            <w:tcW w:w="8789" w:type="dxa"/>
            <w:gridSpan w:val="2"/>
            <w:tcBorders>
              <w:top w:val="nil"/>
              <w:left w:val="nil"/>
              <w:bottom w:val="single" w:sz="8" w:space="0" w:color="767171"/>
              <w:right w:val="nil"/>
            </w:tcBorders>
            <w:shd w:val="clear" w:color="auto" w:fill="002060"/>
            <w:vAlign w:val="center"/>
            <w:hideMark/>
          </w:tcPr>
          <w:p w14:paraId="47AD7E01" w14:textId="77777777" w:rsidR="00543C07" w:rsidRPr="00735D09" w:rsidRDefault="00543C07">
            <w:pPr>
              <w:spacing w:after="0" w:line="240" w:lineRule="auto"/>
              <w:jc w:val="center"/>
              <w:rPr>
                <w:rFonts w:eastAsia="Times New Roman"/>
                <w:b/>
                <w:bCs/>
                <w:color w:val="FF0000"/>
                <w:sz w:val="22"/>
                <w:szCs w:val="22"/>
                <w:lang w:val="es-ES_tradnl" w:eastAsia="es-ES"/>
              </w:rPr>
            </w:pPr>
            <w:r w:rsidRPr="00B37C51">
              <w:rPr>
                <w:rFonts w:eastAsia="Times New Roman"/>
                <w:b/>
                <w:bCs/>
                <w:color w:val="FFFFFF" w:themeColor="background1"/>
                <w:sz w:val="22"/>
                <w:szCs w:val="22"/>
                <w:lang w:val="es-ES_tradnl" w:eastAsia="es-ES"/>
              </w:rPr>
              <w:t>DATOS DE CABECERA PACC</w:t>
            </w:r>
          </w:p>
        </w:tc>
      </w:tr>
      <w:tr w:rsidR="00543C07" w:rsidRPr="00735D09" w14:paraId="77964FA0" w14:textId="77777777" w:rsidTr="00543C07">
        <w:trPr>
          <w:trHeight w:val="321"/>
          <w:jc w:val="center"/>
        </w:trPr>
        <w:tc>
          <w:tcPr>
            <w:tcW w:w="2401" w:type="dxa"/>
            <w:tcBorders>
              <w:top w:val="nil"/>
              <w:left w:val="nil"/>
              <w:bottom w:val="single" w:sz="8" w:space="0" w:color="FFFFFF"/>
              <w:right w:val="nil"/>
            </w:tcBorders>
            <w:shd w:val="clear" w:color="auto" w:fill="F2F2F2"/>
            <w:vAlign w:val="center"/>
            <w:hideMark/>
          </w:tcPr>
          <w:p w14:paraId="39AA25FB" w14:textId="77777777" w:rsidR="00543C07" w:rsidRPr="00B37C51" w:rsidRDefault="00543C07">
            <w:pPr>
              <w:spacing w:after="0" w:line="240" w:lineRule="auto"/>
              <w:rPr>
                <w:rFonts w:eastAsia="Calibri"/>
                <w:color w:val="4C4747"/>
                <w:sz w:val="22"/>
                <w:szCs w:val="22"/>
                <w:lang w:val="es-ES_tradnl"/>
              </w:rPr>
            </w:pPr>
            <w:r w:rsidRPr="00B37C51">
              <w:rPr>
                <w:color w:val="4C4747"/>
                <w:sz w:val="22"/>
                <w:szCs w:val="22"/>
                <w:lang w:val="es-ES_tradnl"/>
              </w:rPr>
              <w:t>Monto estimado total</w:t>
            </w:r>
          </w:p>
        </w:tc>
        <w:tc>
          <w:tcPr>
            <w:tcW w:w="6388" w:type="dxa"/>
            <w:tcBorders>
              <w:top w:val="nil"/>
              <w:left w:val="nil"/>
              <w:bottom w:val="single" w:sz="8" w:space="0" w:color="FFFFFF"/>
              <w:right w:val="nil"/>
            </w:tcBorders>
            <w:shd w:val="clear" w:color="auto" w:fill="F2F2F2"/>
            <w:noWrap/>
            <w:vAlign w:val="center"/>
            <w:hideMark/>
          </w:tcPr>
          <w:p w14:paraId="4F7FDEE1" w14:textId="1F7FF46A" w:rsidR="00543C07" w:rsidRPr="00B37C51" w:rsidRDefault="001E282B" w:rsidP="00B37C51">
            <w:pPr>
              <w:spacing w:after="0" w:line="240" w:lineRule="auto"/>
              <w:jc w:val="right"/>
              <w:rPr>
                <w:color w:val="4C4747"/>
                <w:sz w:val="22"/>
                <w:szCs w:val="22"/>
                <w:lang w:val="es-ES_tradnl"/>
              </w:rPr>
            </w:pPr>
            <w:r w:rsidRPr="00B37C51">
              <w:rPr>
                <w:color w:val="4C4747"/>
                <w:sz w:val="22"/>
                <w:szCs w:val="22"/>
                <w:lang w:val="es-ES_tradnl"/>
              </w:rPr>
              <w:t xml:space="preserve"> RD$ 1</w:t>
            </w:r>
            <w:r w:rsidR="00B37C51" w:rsidRPr="00B37C51">
              <w:rPr>
                <w:color w:val="4C4747"/>
                <w:sz w:val="22"/>
                <w:szCs w:val="22"/>
                <w:lang w:val="es-ES_tradnl"/>
              </w:rPr>
              <w:t>10</w:t>
            </w:r>
            <w:r w:rsidR="00543C07" w:rsidRPr="00B37C51">
              <w:rPr>
                <w:color w:val="4C4747"/>
                <w:sz w:val="22"/>
                <w:szCs w:val="22"/>
                <w:lang w:val="es-ES_tradnl"/>
              </w:rPr>
              <w:t>.</w:t>
            </w:r>
            <w:r w:rsidR="00B37C51" w:rsidRPr="00B37C51">
              <w:rPr>
                <w:color w:val="4C4747"/>
                <w:sz w:val="22"/>
                <w:szCs w:val="22"/>
                <w:lang w:val="es-ES_tradnl"/>
              </w:rPr>
              <w:t>197</w:t>
            </w:r>
            <w:r w:rsidR="00543C07" w:rsidRPr="00B37C51">
              <w:rPr>
                <w:color w:val="4C4747"/>
                <w:sz w:val="22"/>
                <w:szCs w:val="22"/>
                <w:lang w:val="es-ES_tradnl"/>
              </w:rPr>
              <w:t>.</w:t>
            </w:r>
            <w:r w:rsidRPr="00B37C51">
              <w:rPr>
                <w:color w:val="4C4747"/>
                <w:sz w:val="22"/>
                <w:szCs w:val="22"/>
                <w:lang w:val="es-ES_tradnl"/>
              </w:rPr>
              <w:t>4</w:t>
            </w:r>
            <w:r w:rsidR="00B37C51" w:rsidRPr="00B37C51">
              <w:rPr>
                <w:color w:val="4C4747"/>
                <w:sz w:val="22"/>
                <w:szCs w:val="22"/>
                <w:lang w:val="es-ES_tradnl"/>
              </w:rPr>
              <w:t>52</w:t>
            </w:r>
            <w:r w:rsidR="00543C07" w:rsidRPr="00B37C51">
              <w:rPr>
                <w:color w:val="4C4747"/>
                <w:sz w:val="22"/>
                <w:szCs w:val="22"/>
                <w:lang w:val="es-ES_tradnl"/>
              </w:rPr>
              <w:t>,</w:t>
            </w:r>
            <w:r w:rsidR="00B37C51" w:rsidRPr="00B37C51">
              <w:rPr>
                <w:color w:val="4C4747"/>
                <w:sz w:val="22"/>
                <w:szCs w:val="22"/>
                <w:lang w:val="es-ES_tradnl"/>
              </w:rPr>
              <w:t>09</w:t>
            </w:r>
            <w:r w:rsidR="00543C07" w:rsidRPr="00B37C51">
              <w:rPr>
                <w:color w:val="4C4747"/>
                <w:sz w:val="22"/>
                <w:szCs w:val="22"/>
                <w:lang w:val="es-ES_tradnl"/>
              </w:rPr>
              <w:t xml:space="preserve"> </w:t>
            </w:r>
          </w:p>
        </w:tc>
      </w:tr>
      <w:tr w:rsidR="00543C07" w:rsidRPr="00735D09" w14:paraId="69376273" w14:textId="77777777" w:rsidTr="00543C07">
        <w:trPr>
          <w:trHeight w:val="630"/>
          <w:jc w:val="center"/>
        </w:trPr>
        <w:tc>
          <w:tcPr>
            <w:tcW w:w="2401" w:type="dxa"/>
            <w:tcBorders>
              <w:top w:val="nil"/>
              <w:left w:val="nil"/>
              <w:bottom w:val="single" w:sz="8" w:space="0" w:color="FFFFFF"/>
              <w:right w:val="nil"/>
            </w:tcBorders>
            <w:vAlign w:val="center"/>
            <w:hideMark/>
          </w:tcPr>
          <w:p w14:paraId="5C79B0EC" w14:textId="77777777" w:rsidR="00543C07" w:rsidRPr="00B37C51" w:rsidRDefault="00543C07">
            <w:pPr>
              <w:spacing w:after="0" w:line="240" w:lineRule="auto"/>
              <w:rPr>
                <w:color w:val="4C4747"/>
                <w:sz w:val="22"/>
                <w:szCs w:val="22"/>
                <w:lang w:val="es-ES_tradnl"/>
              </w:rPr>
            </w:pPr>
            <w:r w:rsidRPr="00B37C51">
              <w:rPr>
                <w:color w:val="4C4747"/>
                <w:sz w:val="22"/>
                <w:szCs w:val="22"/>
                <w:lang w:val="es-ES_tradnl"/>
              </w:rPr>
              <w:t>Cantidad de procesos registrados</w:t>
            </w:r>
          </w:p>
        </w:tc>
        <w:tc>
          <w:tcPr>
            <w:tcW w:w="6388" w:type="dxa"/>
            <w:tcBorders>
              <w:top w:val="nil"/>
              <w:left w:val="nil"/>
              <w:bottom w:val="single" w:sz="8" w:space="0" w:color="FFFFFF"/>
              <w:right w:val="nil"/>
            </w:tcBorders>
            <w:noWrap/>
            <w:vAlign w:val="center"/>
            <w:hideMark/>
          </w:tcPr>
          <w:p w14:paraId="43853B0E" w14:textId="04C30757" w:rsidR="00543C07" w:rsidRPr="00B37C51" w:rsidRDefault="00B37C51" w:rsidP="00B37C51">
            <w:pPr>
              <w:spacing w:after="0" w:line="240" w:lineRule="auto"/>
              <w:jc w:val="right"/>
              <w:rPr>
                <w:color w:val="4C4747"/>
                <w:sz w:val="22"/>
                <w:szCs w:val="22"/>
                <w:lang w:val="es-ES_tradnl"/>
              </w:rPr>
            </w:pPr>
            <w:r w:rsidRPr="00B37C51">
              <w:rPr>
                <w:color w:val="4C4747"/>
                <w:sz w:val="22"/>
                <w:szCs w:val="22"/>
                <w:lang w:val="es-ES_tradnl"/>
              </w:rPr>
              <w:t>198</w:t>
            </w:r>
          </w:p>
        </w:tc>
      </w:tr>
      <w:tr w:rsidR="00543C07" w:rsidRPr="00735D09" w14:paraId="12307EA7" w14:textId="77777777" w:rsidTr="00543C07">
        <w:trPr>
          <w:trHeight w:val="321"/>
          <w:jc w:val="center"/>
        </w:trPr>
        <w:tc>
          <w:tcPr>
            <w:tcW w:w="2401" w:type="dxa"/>
            <w:tcBorders>
              <w:top w:val="nil"/>
              <w:left w:val="nil"/>
              <w:bottom w:val="single" w:sz="8" w:space="0" w:color="FFFFFF"/>
              <w:right w:val="nil"/>
            </w:tcBorders>
            <w:shd w:val="clear" w:color="auto" w:fill="F2F2F2"/>
            <w:vAlign w:val="center"/>
            <w:hideMark/>
          </w:tcPr>
          <w:p w14:paraId="0CC8B1DE" w14:textId="77777777" w:rsidR="00543C07" w:rsidRPr="00B37C51" w:rsidRDefault="00543C07">
            <w:pPr>
              <w:spacing w:after="0" w:line="240" w:lineRule="auto"/>
              <w:rPr>
                <w:color w:val="4C4747"/>
                <w:sz w:val="22"/>
                <w:szCs w:val="22"/>
                <w:lang w:val="es-ES_tradnl"/>
              </w:rPr>
            </w:pPr>
            <w:r w:rsidRPr="00B37C51">
              <w:rPr>
                <w:color w:val="4C4747"/>
                <w:sz w:val="22"/>
                <w:szCs w:val="22"/>
                <w:lang w:val="es-ES_tradnl"/>
              </w:rPr>
              <w:t xml:space="preserve">Capítulo </w:t>
            </w:r>
          </w:p>
        </w:tc>
        <w:tc>
          <w:tcPr>
            <w:tcW w:w="6388" w:type="dxa"/>
            <w:tcBorders>
              <w:top w:val="nil"/>
              <w:left w:val="nil"/>
              <w:bottom w:val="single" w:sz="8" w:space="0" w:color="FFFFFF"/>
              <w:right w:val="nil"/>
            </w:tcBorders>
            <w:shd w:val="clear" w:color="auto" w:fill="F2F2F2"/>
            <w:noWrap/>
            <w:vAlign w:val="center"/>
            <w:hideMark/>
          </w:tcPr>
          <w:p w14:paraId="0A5C4E32" w14:textId="77777777" w:rsidR="00543C07" w:rsidRPr="00B37C51" w:rsidRDefault="00543C07">
            <w:pPr>
              <w:spacing w:after="0" w:line="240" w:lineRule="auto"/>
              <w:jc w:val="right"/>
              <w:rPr>
                <w:color w:val="4C4747"/>
                <w:sz w:val="22"/>
                <w:szCs w:val="22"/>
                <w:lang w:val="es-ES_tradnl"/>
              </w:rPr>
            </w:pPr>
            <w:r w:rsidRPr="00B37C51">
              <w:rPr>
                <w:color w:val="4C4747"/>
                <w:sz w:val="22"/>
                <w:szCs w:val="22"/>
                <w:lang w:val="es-ES_tradnl"/>
              </w:rPr>
              <w:t>0201</w:t>
            </w:r>
          </w:p>
        </w:tc>
      </w:tr>
      <w:tr w:rsidR="00543C07" w:rsidRPr="00735D09" w14:paraId="0B7E697A" w14:textId="77777777" w:rsidTr="00543C07">
        <w:trPr>
          <w:trHeight w:val="321"/>
          <w:jc w:val="center"/>
        </w:trPr>
        <w:tc>
          <w:tcPr>
            <w:tcW w:w="2401" w:type="dxa"/>
            <w:tcBorders>
              <w:top w:val="nil"/>
              <w:left w:val="nil"/>
              <w:bottom w:val="single" w:sz="8" w:space="0" w:color="FFFFFF"/>
              <w:right w:val="nil"/>
            </w:tcBorders>
            <w:vAlign w:val="center"/>
            <w:hideMark/>
          </w:tcPr>
          <w:p w14:paraId="69777FC4" w14:textId="77777777" w:rsidR="00543C07" w:rsidRPr="00B37C51" w:rsidRDefault="00543C07">
            <w:pPr>
              <w:spacing w:after="0" w:line="240" w:lineRule="auto"/>
              <w:rPr>
                <w:color w:val="4C4747"/>
                <w:sz w:val="22"/>
                <w:szCs w:val="22"/>
                <w:lang w:val="es-ES_tradnl"/>
              </w:rPr>
            </w:pPr>
            <w:r w:rsidRPr="00B37C51">
              <w:rPr>
                <w:color w:val="4C4747"/>
                <w:sz w:val="22"/>
                <w:szCs w:val="22"/>
                <w:lang w:val="es-ES_tradnl"/>
              </w:rPr>
              <w:t>Subcapítulo</w:t>
            </w:r>
          </w:p>
        </w:tc>
        <w:tc>
          <w:tcPr>
            <w:tcW w:w="6388" w:type="dxa"/>
            <w:tcBorders>
              <w:top w:val="nil"/>
              <w:left w:val="nil"/>
              <w:bottom w:val="single" w:sz="8" w:space="0" w:color="FFFFFF"/>
              <w:right w:val="nil"/>
            </w:tcBorders>
            <w:noWrap/>
            <w:vAlign w:val="center"/>
            <w:hideMark/>
          </w:tcPr>
          <w:p w14:paraId="286D7DC3" w14:textId="77777777" w:rsidR="00543C07" w:rsidRPr="00B37C51" w:rsidRDefault="00543C07">
            <w:pPr>
              <w:spacing w:after="0" w:line="240" w:lineRule="auto"/>
              <w:jc w:val="right"/>
              <w:rPr>
                <w:color w:val="4C4747"/>
                <w:sz w:val="22"/>
                <w:szCs w:val="22"/>
                <w:lang w:val="es-ES_tradnl"/>
              </w:rPr>
            </w:pPr>
            <w:r w:rsidRPr="00B37C51">
              <w:rPr>
                <w:color w:val="4C4747"/>
                <w:sz w:val="22"/>
                <w:szCs w:val="22"/>
                <w:lang w:val="es-ES_tradnl"/>
              </w:rPr>
              <w:t>02</w:t>
            </w:r>
          </w:p>
        </w:tc>
      </w:tr>
      <w:tr w:rsidR="00543C07" w:rsidRPr="00735D09" w14:paraId="573F74BA" w14:textId="77777777" w:rsidTr="00543C07">
        <w:trPr>
          <w:trHeight w:val="321"/>
          <w:jc w:val="center"/>
        </w:trPr>
        <w:tc>
          <w:tcPr>
            <w:tcW w:w="2401" w:type="dxa"/>
            <w:tcBorders>
              <w:top w:val="nil"/>
              <w:left w:val="nil"/>
              <w:bottom w:val="single" w:sz="8" w:space="0" w:color="FFFFFF"/>
              <w:right w:val="nil"/>
            </w:tcBorders>
            <w:shd w:val="clear" w:color="auto" w:fill="F2F2F2"/>
            <w:vAlign w:val="center"/>
            <w:hideMark/>
          </w:tcPr>
          <w:p w14:paraId="0BA11350" w14:textId="77777777" w:rsidR="00543C07" w:rsidRPr="00B37C51" w:rsidRDefault="00543C07">
            <w:pPr>
              <w:spacing w:after="0" w:line="240" w:lineRule="auto"/>
              <w:rPr>
                <w:color w:val="4C4747"/>
                <w:sz w:val="22"/>
                <w:szCs w:val="22"/>
                <w:lang w:val="es-ES_tradnl"/>
              </w:rPr>
            </w:pPr>
            <w:r w:rsidRPr="00B37C51">
              <w:rPr>
                <w:color w:val="4C4747"/>
                <w:sz w:val="22"/>
                <w:szCs w:val="22"/>
                <w:lang w:val="es-ES_tradnl"/>
              </w:rPr>
              <w:t>Unidad ejecutora</w:t>
            </w:r>
          </w:p>
        </w:tc>
        <w:tc>
          <w:tcPr>
            <w:tcW w:w="6388" w:type="dxa"/>
            <w:tcBorders>
              <w:top w:val="nil"/>
              <w:left w:val="nil"/>
              <w:bottom w:val="single" w:sz="8" w:space="0" w:color="FFFFFF"/>
              <w:right w:val="nil"/>
            </w:tcBorders>
            <w:shd w:val="clear" w:color="auto" w:fill="F2F2F2"/>
            <w:noWrap/>
            <w:vAlign w:val="center"/>
            <w:hideMark/>
          </w:tcPr>
          <w:p w14:paraId="3D6E9B0F" w14:textId="77777777" w:rsidR="00543C07" w:rsidRPr="00B37C51" w:rsidRDefault="00543C07">
            <w:pPr>
              <w:spacing w:after="0" w:line="240" w:lineRule="auto"/>
              <w:jc w:val="right"/>
              <w:rPr>
                <w:color w:val="4C4747"/>
                <w:sz w:val="22"/>
                <w:szCs w:val="22"/>
                <w:lang w:val="es-ES_tradnl"/>
              </w:rPr>
            </w:pPr>
            <w:r w:rsidRPr="00B37C51">
              <w:rPr>
                <w:color w:val="4C4747"/>
                <w:sz w:val="22"/>
                <w:szCs w:val="22"/>
                <w:lang w:val="es-ES_tradnl"/>
              </w:rPr>
              <w:t>0001</w:t>
            </w:r>
          </w:p>
        </w:tc>
      </w:tr>
      <w:tr w:rsidR="00543C07" w:rsidRPr="007E5E02" w14:paraId="245E16B5" w14:textId="77777777" w:rsidTr="00543C07">
        <w:trPr>
          <w:trHeight w:val="321"/>
          <w:jc w:val="center"/>
        </w:trPr>
        <w:tc>
          <w:tcPr>
            <w:tcW w:w="2401" w:type="dxa"/>
            <w:tcBorders>
              <w:top w:val="nil"/>
              <w:left w:val="nil"/>
              <w:bottom w:val="single" w:sz="8" w:space="0" w:color="FFFFFF"/>
              <w:right w:val="nil"/>
            </w:tcBorders>
            <w:vAlign w:val="center"/>
            <w:hideMark/>
          </w:tcPr>
          <w:p w14:paraId="386DDB16" w14:textId="77777777" w:rsidR="00543C07" w:rsidRPr="00B37C51" w:rsidRDefault="00543C07">
            <w:pPr>
              <w:spacing w:after="0" w:line="240" w:lineRule="auto"/>
              <w:rPr>
                <w:color w:val="4C4747"/>
                <w:sz w:val="22"/>
                <w:szCs w:val="22"/>
                <w:lang w:val="es-ES_tradnl"/>
              </w:rPr>
            </w:pPr>
            <w:r w:rsidRPr="00B37C51">
              <w:rPr>
                <w:color w:val="4C4747"/>
                <w:sz w:val="22"/>
                <w:szCs w:val="22"/>
                <w:lang w:val="es-ES_tradnl"/>
              </w:rPr>
              <w:t xml:space="preserve">Unidad de compra </w:t>
            </w:r>
          </w:p>
        </w:tc>
        <w:tc>
          <w:tcPr>
            <w:tcW w:w="6388" w:type="dxa"/>
            <w:tcBorders>
              <w:top w:val="nil"/>
              <w:left w:val="nil"/>
              <w:bottom w:val="single" w:sz="8" w:space="0" w:color="FFFFFF"/>
              <w:right w:val="nil"/>
            </w:tcBorders>
            <w:noWrap/>
            <w:vAlign w:val="center"/>
            <w:hideMark/>
          </w:tcPr>
          <w:p w14:paraId="697ABAD3" w14:textId="0744044B" w:rsidR="00543C07" w:rsidRPr="00B37C51" w:rsidRDefault="00543C07">
            <w:pPr>
              <w:spacing w:after="0" w:line="240" w:lineRule="auto"/>
              <w:jc w:val="right"/>
              <w:rPr>
                <w:color w:val="4C4747"/>
                <w:sz w:val="22"/>
                <w:szCs w:val="22"/>
                <w:lang w:val="es-ES_tradnl"/>
              </w:rPr>
            </w:pPr>
            <w:r w:rsidRPr="00B37C51">
              <w:rPr>
                <w:color w:val="4C4747"/>
                <w:sz w:val="22"/>
                <w:szCs w:val="22"/>
                <w:lang w:val="es-ES_tradnl"/>
              </w:rPr>
              <w:t>Gabin</w:t>
            </w:r>
            <w:r w:rsidR="00A55B19" w:rsidRPr="00B37C51">
              <w:rPr>
                <w:color w:val="4C4747"/>
                <w:sz w:val="22"/>
                <w:szCs w:val="22"/>
                <w:lang w:val="es-ES_tradnl"/>
              </w:rPr>
              <w:t>ete de Coordinación de Política Social</w:t>
            </w:r>
            <w:r w:rsidRPr="00B37C51">
              <w:rPr>
                <w:color w:val="4C4747"/>
                <w:sz w:val="22"/>
                <w:szCs w:val="22"/>
                <w:lang w:val="es-ES_tradnl"/>
              </w:rPr>
              <w:t xml:space="preserve"> (CTC)</w:t>
            </w:r>
          </w:p>
        </w:tc>
      </w:tr>
      <w:tr w:rsidR="00543C07" w:rsidRPr="00735D09" w14:paraId="2BA6F11D" w14:textId="77777777" w:rsidTr="00543C07">
        <w:trPr>
          <w:trHeight w:val="321"/>
          <w:jc w:val="center"/>
        </w:trPr>
        <w:tc>
          <w:tcPr>
            <w:tcW w:w="2401" w:type="dxa"/>
            <w:tcBorders>
              <w:top w:val="nil"/>
              <w:left w:val="nil"/>
              <w:bottom w:val="single" w:sz="8" w:space="0" w:color="FFFFFF"/>
              <w:right w:val="nil"/>
            </w:tcBorders>
            <w:shd w:val="clear" w:color="auto" w:fill="F2F2F2"/>
            <w:vAlign w:val="center"/>
            <w:hideMark/>
          </w:tcPr>
          <w:p w14:paraId="4899E05D" w14:textId="77777777" w:rsidR="00543C07" w:rsidRPr="00B37C51" w:rsidRDefault="00543C07">
            <w:pPr>
              <w:spacing w:after="0" w:line="240" w:lineRule="auto"/>
              <w:rPr>
                <w:color w:val="4C4747"/>
                <w:sz w:val="22"/>
                <w:szCs w:val="22"/>
                <w:lang w:val="es-ES_tradnl"/>
              </w:rPr>
            </w:pPr>
            <w:r w:rsidRPr="00B37C51">
              <w:rPr>
                <w:color w:val="4C4747"/>
                <w:sz w:val="22"/>
                <w:szCs w:val="22"/>
                <w:lang w:val="es-ES_tradnl"/>
              </w:rPr>
              <w:t xml:space="preserve">Año fiscal </w:t>
            </w:r>
          </w:p>
        </w:tc>
        <w:tc>
          <w:tcPr>
            <w:tcW w:w="6388" w:type="dxa"/>
            <w:tcBorders>
              <w:top w:val="nil"/>
              <w:left w:val="nil"/>
              <w:bottom w:val="single" w:sz="8" w:space="0" w:color="FFFFFF"/>
              <w:right w:val="nil"/>
            </w:tcBorders>
            <w:shd w:val="clear" w:color="auto" w:fill="F2F2F2"/>
            <w:noWrap/>
            <w:vAlign w:val="center"/>
            <w:hideMark/>
          </w:tcPr>
          <w:p w14:paraId="52413BFB" w14:textId="32A31942" w:rsidR="00543C07" w:rsidRPr="00B37C51" w:rsidRDefault="00A55B19">
            <w:pPr>
              <w:spacing w:after="0" w:line="240" w:lineRule="auto"/>
              <w:jc w:val="right"/>
              <w:rPr>
                <w:color w:val="4C4747"/>
                <w:sz w:val="22"/>
                <w:szCs w:val="22"/>
                <w:lang w:val="es-ES_tradnl"/>
              </w:rPr>
            </w:pPr>
            <w:r w:rsidRPr="00B37C51">
              <w:rPr>
                <w:color w:val="4C4747"/>
                <w:sz w:val="22"/>
                <w:szCs w:val="22"/>
                <w:lang w:val="es-ES_tradnl"/>
              </w:rPr>
              <w:t>2025</w:t>
            </w:r>
          </w:p>
        </w:tc>
      </w:tr>
      <w:tr w:rsidR="00543C07" w:rsidRPr="00735D09" w14:paraId="5B34C7BA" w14:textId="77777777" w:rsidTr="00543C07">
        <w:trPr>
          <w:trHeight w:val="309"/>
          <w:jc w:val="center"/>
        </w:trPr>
        <w:tc>
          <w:tcPr>
            <w:tcW w:w="2401" w:type="dxa"/>
            <w:vAlign w:val="center"/>
            <w:hideMark/>
          </w:tcPr>
          <w:p w14:paraId="3E7CB2B6" w14:textId="77777777" w:rsidR="00543C07" w:rsidRPr="00B37C51" w:rsidRDefault="00543C07">
            <w:pPr>
              <w:spacing w:after="0" w:line="240" w:lineRule="auto"/>
              <w:rPr>
                <w:color w:val="4C4747"/>
                <w:sz w:val="22"/>
                <w:szCs w:val="22"/>
                <w:lang w:val="es-ES_tradnl"/>
              </w:rPr>
            </w:pPr>
            <w:r w:rsidRPr="00B37C51">
              <w:rPr>
                <w:color w:val="4C4747"/>
                <w:sz w:val="22"/>
                <w:szCs w:val="22"/>
                <w:lang w:val="es-ES_tradnl"/>
              </w:rPr>
              <w:t>Fecha aprobación</w:t>
            </w:r>
          </w:p>
        </w:tc>
        <w:tc>
          <w:tcPr>
            <w:tcW w:w="6388" w:type="dxa"/>
            <w:noWrap/>
            <w:vAlign w:val="center"/>
          </w:tcPr>
          <w:p w14:paraId="50E0CD67" w14:textId="0E7A13C2" w:rsidR="00543C07" w:rsidRPr="00B37C51" w:rsidRDefault="00B37C51" w:rsidP="00B37C51">
            <w:pPr>
              <w:spacing w:after="0" w:line="240" w:lineRule="auto"/>
              <w:jc w:val="right"/>
              <w:rPr>
                <w:color w:val="4C4747"/>
                <w:sz w:val="22"/>
                <w:szCs w:val="22"/>
                <w:lang w:val="es-ES_tradnl"/>
              </w:rPr>
            </w:pPr>
            <w:r w:rsidRPr="00B37C51">
              <w:rPr>
                <w:color w:val="4C4747"/>
                <w:sz w:val="22"/>
                <w:szCs w:val="22"/>
                <w:lang w:val="es-ES_tradnl"/>
              </w:rPr>
              <w:t>2024</w:t>
            </w:r>
          </w:p>
        </w:tc>
      </w:tr>
      <w:tr w:rsidR="00543C07" w:rsidRPr="007E5E02" w14:paraId="10FDFEB7" w14:textId="77777777" w:rsidTr="00543C07">
        <w:trPr>
          <w:trHeight w:val="321"/>
          <w:jc w:val="center"/>
        </w:trPr>
        <w:tc>
          <w:tcPr>
            <w:tcW w:w="8789" w:type="dxa"/>
            <w:gridSpan w:val="2"/>
            <w:tcBorders>
              <w:top w:val="nil"/>
              <w:left w:val="nil"/>
              <w:bottom w:val="single" w:sz="8" w:space="0" w:color="767171"/>
              <w:right w:val="nil"/>
            </w:tcBorders>
            <w:shd w:val="clear" w:color="auto" w:fill="002060"/>
            <w:vAlign w:val="center"/>
            <w:hideMark/>
          </w:tcPr>
          <w:p w14:paraId="12DF0636" w14:textId="77777777" w:rsidR="00543C07" w:rsidRPr="00735D09" w:rsidRDefault="00543C07">
            <w:pPr>
              <w:spacing w:after="0" w:line="240" w:lineRule="auto"/>
              <w:jc w:val="center"/>
              <w:rPr>
                <w:rFonts w:eastAsia="Times New Roman"/>
                <w:b/>
                <w:bCs/>
                <w:color w:val="FF0000"/>
                <w:spacing w:val="0"/>
                <w:sz w:val="22"/>
                <w:szCs w:val="22"/>
                <w:lang w:val="es-ES_tradnl" w:eastAsia="es-ES"/>
              </w:rPr>
            </w:pPr>
            <w:r w:rsidRPr="00B37C51">
              <w:rPr>
                <w:rFonts w:eastAsia="Times New Roman"/>
                <w:b/>
                <w:bCs/>
                <w:color w:val="FFFFFF" w:themeColor="background1"/>
                <w:sz w:val="22"/>
                <w:szCs w:val="22"/>
                <w:lang w:val="es-ES_tradnl" w:eastAsia="es-ES"/>
              </w:rPr>
              <w:t>MONTOS ESTIMADOS SEGUN OBJETO DE CONTRATACION</w:t>
            </w:r>
          </w:p>
        </w:tc>
      </w:tr>
      <w:tr w:rsidR="00543C07" w:rsidRPr="00735D09" w14:paraId="7BE15846" w14:textId="77777777" w:rsidTr="00543C07">
        <w:trPr>
          <w:trHeight w:val="321"/>
          <w:jc w:val="center"/>
        </w:trPr>
        <w:tc>
          <w:tcPr>
            <w:tcW w:w="2401" w:type="dxa"/>
            <w:tcBorders>
              <w:top w:val="nil"/>
              <w:left w:val="nil"/>
              <w:bottom w:val="single" w:sz="8" w:space="0" w:color="FFFFFF"/>
              <w:right w:val="nil"/>
            </w:tcBorders>
            <w:shd w:val="clear" w:color="auto" w:fill="F2F2F2"/>
            <w:vAlign w:val="center"/>
            <w:hideMark/>
          </w:tcPr>
          <w:p w14:paraId="7B2175B0" w14:textId="77777777" w:rsidR="00543C07" w:rsidRPr="00B37C51" w:rsidRDefault="00543C07">
            <w:pPr>
              <w:spacing w:after="0" w:line="240" w:lineRule="auto"/>
              <w:rPr>
                <w:rFonts w:eastAsia="Calibri"/>
                <w:color w:val="4C4747"/>
                <w:sz w:val="22"/>
                <w:szCs w:val="22"/>
                <w:lang w:val="es-ES_tradnl"/>
              </w:rPr>
            </w:pPr>
            <w:r w:rsidRPr="00B37C51">
              <w:rPr>
                <w:color w:val="4C4747"/>
                <w:sz w:val="22"/>
                <w:szCs w:val="22"/>
                <w:lang w:val="es-ES_tradnl"/>
              </w:rPr>
              <w:t>Bienes</w:t>
            </w:r>
          </w:p>
        </w:tc>
        <w:tc>
          <w:tcPr>
            <w:tcW w:w="6388" w:type="dxa"/>
            <w:tcBorders>
              <w:top w:val="nil"/>
              <w:left w:val="nil"/>
              <w:bottom w:val="single" w:sz="8" w:space="0" w:color="FFFFFF"/>
              <w:right w:val="nil"/>
            </w:tcBorders>
            <w:shd w:val="clear" w:color="auto" w:fill="F2F2F2"/>
            <w:noWrap/>
            <w:vAlign w:val="center"/>
            <w:hideMark/>
          </w:tcPr>
          <w:p w14:paraId="4DACDE84" w14:textId="790A0B59" w:rsidR="00543C07" w:rsidRPr="00B37C51" w:rsidRDefault="001E282B" w:rsidP="00B37C51">
            <w:pPr>
              <w:spacing w:after="0" w:line="240" w:lineRule="auto"/>
              <w:jc w:val="right"/>
              <w:rPr>
                <w:color w:val="4C4747"/>
                <w:sz w:val="22"/>
                <w:szCs w:val="22"/>
                <w:lang w:val="es-ES_tradnl"/>
              </w:rPr>
            </w:pPr>
            <w:r w:rsidRPr="00B37C51">
              <w:rPr>
                <w:color w:val="4C4747"/>
                <w:sz w:val="22"/>
                <w:szCs w:val="22"/>
                <w:lang w:val="es-ES_tradnl"/>
              </w:rPr>
              <w:t xml:space="preserve"> RD$ </w:t>
            </w:r>
            <w:r w:rsidR="00B37C51" w:rsidRPr="00B37C51">
              <w:rPr>
                <w:color w:val="4C4747"/>
                <w:sz w:val="22"/>
                <w:szCs w:val="22"/>
                <w:lang w:val="es-ES_tradnl"/>
              </w:rPr>
              <w:t>75</w:t>
            </w:r>
            <w:r w:rsidR="00543C07" w:rsidRPr="00B37C51">
              <w:rPr>
                <w:color w:val="4C4747"/>
                <w:sz w:val="22"/>
                <w:szCs w:val="22"/>
                <w:lang w:val="es-ES_tradnl"/>
              </w:rPr>
              <w:t>.</w:t>
            </w:r>
            <w:r w:rsidR="00B37C51" w:rsidRPr="00B37C51">
              <w:rPr>
                <w:color w:val="4C4747"/>
                <w:sz w:val="22"/>
                <w:szCs w:val="22"/>
                <w:lang w:val="es-ES_tradnl"/>
              </w:rPr>
              <w:t>5</w:t>
            </w:r>
            <w:r w:rsidR="00543C07" w:rsidRPr="00B37C51">
              <w:rPr>
                <w:color w:val="4C4747"/>
                <w:sz w:val="22"/>
                <w:szCs w:val="22"/>
                <w:lang w:val="es-ES_tradnl"/>
              </w:rPr>
              <w:t>2</w:t>
            </w:r>
            <w:r w:rsidR="00B37C51" w:rsidRPr="00B37C51">
              <w:rPr>
                <w:color w:val="4C4747"/>
                <w:sz w:val="22"/>
                <w:szCs w:val="22"/>
                <w:lang w:val="es-ES_tradnl"/>
              </w:rPr>
              <w:t>5</w:t>
            </w:r>
            <w:r w:rsidR="00543C07" w:rsidRPr="00B37C51">
              <w:rPr>
                <w:color w:val="4C4747"/>
                <w:sz w:val="22"/>
                <w:szCs w:val="22"/>
                <w:lang w:val="es-ES_tradnl"/>
              </w:rPr>
              <w:t>.</w:t>
            </w:r>
            <w:r w:rsidRPr="00B37C51">
              <w:rPr>
                <w:color w:val="4C4747"/>
                <w:sz w:val="22"/>
                <w:szCs w:val="22"/>
                <w:lang w:val="es-ES_tradnl"/>
              </w:rPr>
              <w:t>9</w:t>
            </w:r>
            <w:r w:rsidR="00B37C51" w:rsidRPr="00B37C51">
              <w:rPr>
                <w:color w:val="4C4747"/>
                <w:sz w:val="22"/>
                <w:szCs w:val="22"/>
                <w:lang w:val="es-ES_tradnl"/>
              </w:rPr>
              <w:t>43</w:t>
            </w:r>
            <w:r w:rsidR="00543C07" w:rsidRPr="00B37C51">
              <w:rPr>
                <w:color w:val="4C4747"/>
                <w:sz w:val="22"/>
                <w:szCs w:val="22"/>
                <w:lang w:val="es-ES_tradnl"/>
              </w:rPr>
              <w:t>,</w:t>
            </w:r>
            <w:r w:rsidR="00B37C51" w:rsidRPr="00B37C51">
              <w:rPr>
                <w:color w:val="4C4747"/>
                <w:sz w:val="22"/>
                <w:szCs w:val="22"/>
                <w:lang w:val="es-ES_tradnl"/>
              </w:rPr>
              <w:t>00</w:t>
            </w:r>
            <w:r w:rsidR="00543C07" w:rsidRPr="00B37C51">
              <w:rPr>
                <w:color w:val="4C4747"/>
                <w:sz w:val="22"/>
                <w:szCs w:val="22"/>
                <w:lang w:val="es-ES_tradnl"/>
              </w:rPr>
              <w:t xml:space="preserve"> </w:t>
            </w:r>
          </w:p>
        </w:tc>
      </w:tr>
      <w:tr w:rsidR="00543C07" w:rsidRPr="00735D09" w14:paraId="4795E6EA" w14:textId="77777777" w:rsidTr="00543C07">
        <w:trPr>
          <w:trHeight w:val="321"/>
          <w:jc w:val="center"/>
        </w:trPr>
        <w:tc>
          <w:tcPr>
            <w:tcW w:w="2401" w:type="dxa"/>
            <w:tcBorders>
              <w:top w:val="nil"/>
              <w:left w:val="nil"/>
              <w:bottom w:val="single" w:sz="8" w:space="0" w:color="FFFFFF"/>
              <w:right w:val="nil"/>
            </w:tcBorders>
            <w:vAlign w:val="center"/>
            <w:hideMark/>
          </w:tcPr>
          <w:p w14:paraId="0F046BF8" w14:textId="77777777" w:rsidR="00543C07" w:rsidRPr="00B37C51" w:rsidRDefault="00543C07">
            <w:pPr>
              <w:spacing w:after="0" w:line="240" w:lineRule="auto"/>
              <w:rPr>
                <w:color w:val="4C4747"/>
                <w:sz w:val="22"/>
                <w:szCs w:val="22"/>
                <w:lang w:val="es-ES_tradnl"/>
              </w:rPr>
            </w:pPr>
            <w:r w:rsidRPr="00B37C51">
              <w:rPr>
                <w:color w:val="4C4747"/>
                <w:sz w:val="22"/>
                <w:szCs w:val="22"/>
                <w:lang w:val="es-ES_tradnl"/>
              </w:rPr>
              <w:t>Obras</w:t>
            </w:r>
          </w:p>
        </w:tc>
        <w:tc>
          <w:tcPr>
            <w:tcW w:w="6388" w:type="dxa"/>
            <w:tcBorders>
              <w:top w:val="nil"/>
              <w:left w:val="nil"/>
              <w:bottom w:val="single" w:sz="8" w:space="0" w:color="FFFFFF"/>
              <w:right w:val="nil"/>
            </w:tcBorders>
            <w:noWrap/>
            <w:vAlign w:val="center"/>
            <w:hideMark/>
          </w:tcPr>
          <w:p w14:paraId="37AECA5B" w14:textId="77D8433C" w:rsidR="00543C07" w:rsidRPr="00B37C51" w:rsidRDefault="00543C07" w:rsidP="001E282B">
            <w:pPr>
              <w:spacing w:after="0" w:line="240" w:lineRule="auto"/>
              <w:jc w:val="center"/>
              <w:rPr>
                <w:color w:val="4C4747"/>
                <w:sz w:val="22"/>
                <w:szCs w:val="22"/>
                <w:lang w:val="es-ES_tradnl"/>
              </w:rPr>
            </w:pPr>
            <w:r w:rsidRPr="00B37C51">
              <w:rPr>
                <w:color w:val="4C4747"/>
                <w:sz w:val="22"/>
                <w:szCs w:val="22"/>
                <w:lang w:val="es-ES_tradnl"/>
              </w:rPr>
              <w:t xml:space="preserve">                                           RD$        -</w:t>
            </w:r>
          </w:p>
        </w:tc>
      </w:tr>
      <w:tr w:rsidR="00543C07" w:rsidRPr="00735D09" w14:paraId="32B5CBCA" w14:textId="77777777" w:rsidTr="00543C07">
        <w:trPr>
          <w:trHeight w:val="321"/>
          <w:jc w:val="center"/>
        </w:trPr>
        <w:tc>
          <w:tcPr>
            <w:tcW w:w="2401" w:type="dxa"/>
            <w:tcBorders>
              <w:top w:val="nil"/>
              <w:left w:val="nil"/>
              <w:bottom w:val="single" w:sz="8" w:space="0" w:color="FFFFFF"/>
              <w:right w:val="nil"/>
            </w:tcBorders>
            <w:shd w:val="clear" w:color="auto" w:fill="F2F2F2"/>
            <w:vAlign w:val="center"/>
            <w:hideMark/>
          </w:tcPr>
          <w:p w14:paraId="5CC88163" w14:textId="77777777" w:rsidR="00543C07" w:rsidRPr="00B37C51" w:rsidRDefault="00543C07">
            <w:pPr>
              <w:spacing w:after="0" w:line="240" w:lineRule="auto"/>
              <w:rPr>
                <w:color w:val="4C4747"/>
                <w:sz w:val="22"/>
                <w:szCs w:val="22"/>
                <w:lang w:val="es-ES_tradnl"/>
              </w:rPr>
            </w:pPr>
            <w:r w:rsidRPr="00B37C51">
              <w:rPr>
                <w:color w:val="4C4747"/>
                <w:sz w:val="22"/>
                <w:szCs w:val="22"/>
                <w:lang w:val="es-ES_tradnl"/>
              </w:rPr>
              <w:t>Servicios</w:t>
            </w:r>
          </w:p>
        </w:tc>
        <w:tc>
          <w:tcPr>
            <w:tcW w:w="6388" w:type="dxa"/>
            <w:tcBorders>
              <w:top w:val="nil"/>
              <w:left w:val="nil"/>
              <w:bottom w:val="single" w:sz="8" w:space="0" w:color="FFFFFF"/>
              <w:right w:val="nil"/>
            </w:tcBorders>
            <w:shd w:val="clear" w:color="auto" w:fill="F2F2F2"/>
            <w:noWrap/>
            <w:vAlign w:val="center"/>
            <w:hideMark/>
          </w:tcPr>
          <w:p w14:paraId="13189FC4" w14:textId="5BBF735A" w:rsidR="00543C07" w:rsidRPr="00B37C51" w:rsidRDefault="001E282B" w:rsidP="00B37C51">
            <w:pPr>
              <w:spacing w:after="0" w:line="240" w:lineRule="auto"/>
              <w:jc w:val="right"/>
              <w:rPr>
                <w:color w:val="4C4747"/>
                <w:sz w:val="22"/>
                <w:szCs w:val="22"/>
                <w:lang w:val="es-ES_tradnl"/>
              </w:rPr>
            </w:pPr>
            <w:r w:rsidRPr="00B37C51">
              <w:rPr>
                <w:color w:val="4C4747"/>
                <w:sz w:val="22"/>
                <w:szCs w:val="22"/>
                <w:lang w:val="es-ES_tradnl"/>
              </w:rPr>
              <w:t xml:space="preserve"> RD$ </w:t>
            </w:r>
            <w:r w:rsidR="00B37C51" w:rsidRPr="00B37C51">
              <w:rPr>
                <w:color w:val="4C4747"/>
                <w:sz w:val="22"/>
                <w:szCs w:val="22"/>
                <w:lang w:val="es-ES_tradnl"/>
              </w:rPr>
              <w:t>34</w:t>
            </w:r>
            <w:r w:rsidR="00543C07" w:rsidRPr="00B37C51">
              <w:rPr>
                <w:color w:val="4C4747"/>
                <w:sz w:val="22"/>
                <w:szCs w:val="22"/>
                <w:lang w:val="es-ES_tradnl"/>
              </w:rPr>
              <w:t>.4</w:t>
            </w:r>
            <w:r w:rsidRPr="00B37C51">
              <w:rPr>
                <w:color w:val="4C4747"/>
                <w:sz w:val="22"/>
                <w:szCs w:val="22"/>
                <w:lang w:val="es-ES_tradnl"/>
              </w:rPr>
              <w:t>7</w:t>
            </w:r>
            <w:r w:rsidR="00B37C51" w:rsidRPr="00B37C51">
              <w:rPr>
                <w:color w:val="4C4747"/>
                <w:sz w:val="22"/>
                <w:szCs w:val="22"/>
                <w:lang w:val="es-ES_tradnl"/>
              </w:rPr>
              <w:t>1</w:t>
            </w:r>
            <w:r w:rsidR="00543C07" w:rsidRPr="00B37C51">
              <w:rPr>
                <w:color w:val="4C4747"/>
                <w:sz w:val="22"/>
                <w:szCs w:val="22"/>
                <w:lang w:val="es-ES_tradnl"/>
              </w:rPr>
              <w:t>.</w:t>
            </w:r>
            <w:r w:rsidR="00B37C51" w:rsidRPr="00B37C51">
              <w:rPr>
                <w:color w:val="4C4747"/>
                <w:sz w:val="22"/>
                <w:szCs w:val="22"/>
                <w:lang w:val="es-ES_tradnl"/>
              </w:rPr>
              <w:t>5</w:t>
            </w:r>
            <w:r w:rsidR="00543C07" w:rsidRPr="00B37C51">
              <w:rPr>
                <w:color w:val="4C4747"/>
                <w:sz w:val="22"/>
                <w:szCs w:val="22"/>
                <w:lang w:val="es-ES_tradnl"/>
              </w:rPr>
              <w:t>0</w:t>
            </w:r>
            <w:r w:rsidR="00B37C51" w:rsidRPr="00B37C51">
              <w:rPr>
                <w:color w:val="4C4747"/>
                <w:sz w:val="22"/>
                <w:szCs w:val="22"/>
                <w:lang w:val="es-ES_tradnl"/>
              </w:rPr>
              <w:t>9</w:t>
            </w:r>
            <w:r w:rsidR="00543C07" w:rsidRPr="00B37C51">
              <w:rPr>
                <w:color w:val="4C4747"/>
                <w:sz w:val="22"/>
                <w:szCs w:val="22"/>
                <w:lang w:val="es-ES_tradnl"/>
              </w:rPr>
              <w:t>,</w:t>
            </w:r>
            <w:r w:rsidR="00B37C51" w:rsidRPr="00B37C51">
              <w:rPr>
                <w:color w:val="4C4747"/>
                <w:sz w:val="22"/>
                <w:szCs w:val="22"/>
                <w:lang w:val="es-ES_tradnl"/>
              </w:rPr>
              <w:t>09</w:t>
            </w:r>
            <w:r w:rsidR="00543C07" w:rsidRPr="00B37C51">
              <w:rPr>
                <w:color w:val="4C4747"/>
                <w:sz w:val="22"/>
                <w:szCs w:val="22"/>
                <w:lang w:val="es-ES_tradnl"/>
              </w:rPr>
              <w:t xml:space="preserve"> </w:t>
            </w:r>
          </w:p>
        </w:tc>
      </w:tr>
      <w:tr w:rsidR="00543C07" w:rsidRPr="00735D09" w14:paraId="75BAFD3B" w14:textId="77777777" w:rsidTr="00543C07">
        <w:trPr>
          <w:trHeight w:val="321"/>
          <w:jc w:val="center"/>
        </w:trPr>
        <w:tc>
          <w:tcPr>
            <w:tcW w:w="2401" w:type="dxa"/>
            <w:tcBorders>
              <w:top w:val="nil"/>
              <w:left w:val="nil"/>
              <w:bottom w:val="single" w:sz="8" w:space="0" w:color="FFFFFF"/>
              <w:right w:val="nil"/>
            </w:tcBorders>
            <w:vAlign w:val="center"/>
            <w:hideMark/>
          </w:tcPr>
          <w:p w14:paraId="0357D6F5" w14:textId="77777777" w:rsidR="00543C07" w:rsidRPr="00B37C51" w:rsidRDefault="00543C07">
            <w:pPr>
              <w:spacing w:after="0" w:line="240" w:lineRule="auto"/>
              <w:rPr>
                <w:color w:val="4C4747"/>
                <w:sz w:val="22"/>
                <w:szCs w:val="22"/>
                <w:lang w:val="es-ES_tradnl"/>
              </w:rPr>
            </w:pPr>
            <w:r w:rsidRPr="00B37C51">
              <w:rPr>
                <w:color w:val="4C4747"/>
                <w:sz w:val="22"/>
                <w:szCs w:val="22"/>
                <w:lang w:val="es-ES_tradnl"/>
              </w:rPr>
              <w:t>Servicios: consultoría</w:t>
            </w:r>
          </w:p>
        </w:tc>
        <w:tc>
          <w:tcPr>
            <w:tcW w:w="6388" w:type="dxa"/>
            <w:tcBorders>
              <w:top w:val="nil"/>
              <w:left w:val="nil"/>
              <w:bottom w:val="single" w:sz="8" w:space="0" w:color="FFFFFF"/>
              <w:right w:val="nil"/>
            </w:tcBorders>
            <w:noWrap/>
            <w:vAlign w:val="center"/>
            <w:hideMark/>
          </w:tcPr>
          <w:p w14:paraId="5BDE2EEC" w14:textId="231CB324" w:rsidR="00543C07" w:rsidRPr="00B37C51" w:rsidRDefault="00B37C51" w:rsidP="00B37C51">
            <w:pPr>
              <w:spacing w:after="0" w:line="240" w:lineRule="auto"/>
              <w:jc w:val="right"/>
              <w:rPr>
                <w:color w:val="4C4747"/>
                <w:sz w:val="22"/>
                <w:szCs w:val="22"/>
                <w:lang w:val="es-ES_tradnl"/>
              </w:rPr>
            </w:pPr>
            <w:r w:rsidRPr="00B37C51">
              <w:rPr>
                <w:color w:val="4C4747"/>
                <w:sz w:val="22"/>
                <w:szCs w:val="22"/>
                <w:lang w:val="es-ES_tradnl"/>
              </w:rPr>
              <w:t xml:space="preserve">  RD$     200.000,00</w:t>
            </w:r>
          </w:p>
        </w:tc>
      </w:tr>
      <w:tr w:rsidR="00543C07" w:rsidRPr="00735D09" w14:paraId="11E811B9" w14:textId="77777777" w:rsidTr="00543C07">
        <w:trPr>
          <w:trHeight w:val="939"/>
          <w:jc w:val="center"/>
        </w:trPr>
        <w:tc>
          <w:tcPr>
            <w:tcW w:w="2401" w:type="dxa"/>
            <w:tcBorders>
              <w:top w:val="nil"/>
              <w:left w:val="nil"/>
              <w:bottom w:val="single" w:sz="8" w:space="0" w:color="767171"/>
              <w:right w:val="nil"/>
            </w:tcBorders>
            <w:shd w:val="clear" w:color="auto" w:fill="F2F2F2"/>
            <w:vAlign w:val="center"/>
            <w:hideMark/>
          </w:tcPr>
          <w:p w14:paraId="2191B70C" w14:textId="77777777" w:rsidR="00543C07" w:rsidRPr="00B37C51" w:rsidRDefault="00543C07">
            <w:pPr>
              <w:spacing w:after="0" w:line="240" w:lineRule="auto"/>
              <w:rPr>
                <w:color w:val="4C4747"/>
                <w:sz w:val="22"/>
                <w:szCs w:val="22"/>
                <w:lang w:val="es-ES_tradnl"/>
              </w:rPr>
            </w:pPr>
            <w:r w:rsidRPr="00B37C51">
              <w:rPr>
                <w:color w:val="4C4747"/>
                <w:sz w:val="22"/>
                <w:szCs w:val="22"/>
                <w:lang w:val="es-ES_tradnl"/>
              </w:rPr>
              <w:t>Servicios: consultoría basada en la calidad de los servicios</w:t>
            </w:r>
          </w:p>
        </w:tc>
        <w:tc>
          <w:tcPr>
            <w:tcW w:w="6388" w:type="dxa"/>
            <w:tcBorders>
              <w:top w:val="nil"/>
              <w:left w:val="nil"/>
              <w:bottom w:val="single" w:sz="8" w:space="0" w:color="767171"/>
              <w:right w:val="nil"/>
            </w:tcBorders>
            <w:shd w:val="clear" w:color="auto" w:fill="F2F2F2"/>
            <w:noWrap/>
            <w:vAlign w:val="center"/>
            <w:hideMark/>
          </w:tcPr>
          <w:p w14:paraId="6E280F83" w14:textId="77777777" w:rsidR="00543C07" w:rsidRPr="00B37C51" w:rsidRDefault="00543C07">
            <w:pPr>
              <w:spacing w:after="0" w:line="240" w:lineRule="auto"/>
              <w:jc w:val="right"/>
              <w:rPr>
                <w:color w:val="4C4747"/>
                <w:sz w:val="22"/>
                <w:szCs w:val="22"/>
                <w:lang w:val="es-ES_tradnl"/>
              </w:rPr>
            </w:pPr>
            <w:r w:rsidRPr="00B37C51">
              <w:rPr>
                <w:color w:val="4C4747"/>
                <w:sz w:val="22"/>
                <w:szCs w:val="22"/>
                <w:lang w:val="es-ES_tradnl"/>
              </w:rPr>
              <w:t>- </w:t>
            </w:r>
          </w:p>
        </w:tc>
      </w:tr>
      <w:tr w:rsidR="00543C07" w:rsidRPr="007E5E02" w14:paraId="0D9A897D" w14:textId="77777777" w:rsidTr="00543C07">
        <w:trPr>
          <w:trHeight w:val="321"/>
          <w:jc w:val="center"/>
        </w:trPr>
        <w:tc>
          <w:tcPr>
            <w:tcW w:w="8789" w:type="dxa"/>
            <w:gridSpan w:val="2"/>
            <w:tcBorders>
              <w:top w:val="single" w:sz="8" w:space="0" w:color="767171"/>
              <w:left w:val="nil"/>
              <w:bottom w:val="single" w:sz="8" w:space="0" w:color="767171"/>
              <w:right w:val="nil"/>
            </w:tcBorders>
            <w:shd w:val="clear" w:color="auto" w:fill="002060"/>
            <w:vAlign w:val="center"/>
            <w:hideMark/>
          </w:tcPr>
          <w:p w14:paraId="0EFCA6E0" w14:textId="77777777" w:rsidR="00543C07" w:rsidRPr="00735D09" w:rsidRDefault="00543C07">
            <w:pPr>
              <w:spacing w:after="0" w:line="240" w:lineRule="auto"/>
              <w:jc w:val="center"/>
              <w:rPr>
                <w:rFonts w:eastAsia="Times New Roman"/>
                <w:b/>
                <w:bCs/>
                <w:color w:val="FF0000"/>
                <w:spacing w:val="0"/>
                <w:sz w:val="22"/>
                <w:szCs w:val="22"/>
                <w:lang w:val="es-ES_tradnl" w:eastAsia="es-ES"/>
              </w:rPr>
            </w:pPr>
            <w:r w:rsidRPr="00B37C51">
              <w:rPr>
                <w:rFonts w:eastAsia="Times New Roman"/>
                <w:b/>
                <w:bCs/>
                <w:color w:val="FFFFFF" w:themeColor="background1"/>
                <w:sz w:val="22"/>
                <w:szCs w:val="22"/>
                <w:lang w:val="es-ES_tradnl" w:eastAsia="es-ES"/>
              </w:rPr>
              <w:t>MONTOS ESTIMADOS SEGUN CLASIFICACION MIPYME</w:t>
            </w:r>
          </w:p>
        </w:tc>
      </w:tr>
      <w:tr w:rsidR="00543C07" w:rsidRPr="00735D09" w14:paraId="02574084" w14:textId="77777777" w:rsidTr="00543C07">
        <w:trPr>
          <w:trHeight w:val="321"/>
          <w:jc w:val="center"/>
        </w:trPr>
        <w:tc>
          <w:tcPr>
            <w:tcW w:w="2401" w:type="dxa"/>
            <w:tcBorders>
              <w:top w:val="nil"/>
              <w:left w:val="nil"/>
              <w:bottom w:val="single" w:sz="8" w:space="0" w:color="FFFFFF"/>
              <w:right w:val="nil"/>
            </w:tcBorders>
            <w:vAlign w:val="center"/>
            <w:hideMark/>
          </w:tcPr>
          <w:p w14:paraId="7C993708" w14:textId="77777777" w:rsidR="00543C07" w:rsidRPr="00B37C51" w:rsidRDefault="00543C07">
            <w:pPr>
              <w:spacing w:after="0" w:line="240" w:lineRule="auto"/>
              <w:rPr>
                <w:rFonts w:eastAsia="Calibri"/>
                <w:color w:val="4C4747"/>
                <w:sz w:val="22"/>
                <w:szCs w:val="22"/>
                <w:lang w:val="es-ES_tradnl"/>
              </w:rPr>
            </w:pPr>
            <w:r w:rsidRPr="00B37C51">
              <w:rPr>
                <w:color w:val="4C4747"/>
                <w:sz w:val="22"/>
                <w:szCs w:val="22"/>
                <w:lang w:val="es-ES_tradnl"/>
              </w:rPr>
              <w:t>Mipyme</w:t>
            </w:r>
          </w:p>
        </w:tc>
        <w:tc>
          <w:tcPr>
            <w:tcW w:w="6388" w:type="dxa"/>
            <w:tcBorders>
              <w:top w:val="nil"/>
              <w:left w:val="nil"/>
              <w:bottom w:val="single" w:sz="8" w:space="0" w:color="FFFFFF"/>
              <w:right w:val="nil"/>
            </w:tcBorders>
            <w:noWrap/>
            <w:vAlign w:val="center"/>
            <w:hideMark/>
          </w:tcPr>
          <w:p w14:paraId="1CE117B5" w14:textId="6C9C1BED" w:rsidR="00543C07" w:rsidRPr="00B37C51" w:rsidRDefault="001E282B" w:rsidP="00B37C51">
            <w:pPr>
              <w:spacing w:after="0" w:line="240" w:lineRule="auto"/>
              <w:jc w:val="right"/>
              <w:rPr>
                <w:color w:val="4C4747"/>
                <w:sz w:val="22"/>
                <w:szCs w:val="22"/>
                <w:lang w:val="es-ES_tradnl"/>
              </w:rPr>
            </w:pPr>
            <w:r w:rsidRPr="00B37C51">
              <w:rPr>
                <w:color w:val="4C4747"/>
                <w:sz w:val="22"/>
                <w:szCs w:val="22"/>
                <w:lang w:val="es-ES_tradnl"/>
              </w:rPr>
              <w:t xml:space="preserve"> RD$ </w:t>
            </w:r>
            <w:r w:rsidR="00B37C51" w:rsidRPr="00B37C51">
              <w:rPr>
                <w:color w:val="4C4747"/>
                <w:sz w:val="22"/>
                <w:szCs w:val="22"/>
                <w:lang w:val="es-ES_tradnl"/>
              </w:rPr>
              <w:t>33</w:t>
            </w:r>
            <w:r w:rsidR="00543C07" w:rsidRPr="00B37C51">
              <w:rPr>
                <w:color w:val="4C4747"/>
                <w:sz w:val="22"/>
                <w:szCs w:val="22"/>
                <w:lang w:val="es-ES_tradnl"/>
              </w:rPr>
              <w:t>.</w:t>
            </w:r>
            <w:r w:rsidR="00B37C51" w:rsidRPr="00B37C51">
              <w:rPr>
                <w:color w:val="4C4747"/>
                <w:sz w:val="22"/>
                <w:szCs w:val="22"/>
                <w:lang w:val="es-ES_tradnl"/>
              </w:rPr>
              <w:t>072</w:t>
            </w:r>
            <w:r w:rsidR="00543C07" w:rsidRPr="00B37C51">
              <w:rPr>
                <w:color w:val="4C4747"/>
                <w:sz w:val="22"/>
                <w:szCs w:val="22"/>
                <w:lang w:val="es-ES_tradnl"/>
              </w:rPr>
              <w:t>.</w:t>
            </w:r>
            <w:r w:rsidRPr="00B37C51">
              <w:rPr>
                <w:color w:val="4C4747"/>
                <w:sz w:val="22"/>
                <w:szCs w:val="22"/>
                <w:lang w:val="es-ES_tradnl"/>
              </w:rPr>
              <w:t>2</w:t>
            </w:r>
            <w:r w:rsidR="00B37C51" w:rsidRPr="00B37C51">
              <w:rPr>
                <w:color w:val="4C4747"/>
                <w:sz w:val="22"/>
                <w:szCs w:val="22"/>
                <w:lang w:val="es-ES_tradnl"/>
              </w:rPr>
              <w:t>1</w:t>
            </w:r>
            <w:r w:rsidR="00543C07" w:rsidRPr="00B37C51">
              <w:rPr>
                <w:color w:val="4C4747"/>
                <w:sz w:val="22"/>
                <w:szCs w:val="22"/>
                <w:lang w:val="es-ES_tradnl"/>
              </w:rPr>
              <w:t>9,</w:t>
            </w:r>
            <w:r w:rsidR="00B37C51" w:rsidRPr="00B37C51">
              <w:rPr>
                <w:color w:val="4C4747"/>
                <w:sz w:val="22"/>
                <w:szCs w:val="22"/>
                <w:lang w:val="es-ES_tradnl"/>
              </w:rPr>
              <w:t>00</w:t>
            </w:r>
            <w:r w:rsidR="00543C07" w:rsidRPr="00B37C51">
              <w:rPr>
                <w:color w:val="4C4747"/>
                <w:sz w:val="22"/>
                <w:szCs w:val="22"/>
                <w:lang w:val="es-ES_tradnl"/>
              </w:rPr>
              <w:t xml:space="preserve"> </w:t>
            </w:r>
          </w:p>
        </w:tc>
      </w:tr>
      <w:tr w:rsidR="00543C07" w:rsidRPr="00735D09" w14:paraId="015CC33C" w14:textId="77777777" w:rsidTr="00543C07">
        <w:trPr>
          <w:trHeight w:val="321"/>
          <w:jc w:val="center"/>
        </w:trPr>
        <w:tc>
          <w:tcPr>
            <w:tcW w:w="2401" w:type="dxa"/>
            <w:tcBorders>
              <w:top w:val="nil"/>
              <w:left w:val="nil"/>
              <w:bottom w:val="single" w:sz="8" w:space="0" w:color="FFFFFF"/>
              <w:right w:val="nil"/>
            </w:tcBorders>
            <w:shd w:val="clear" w:color="auto" w:fill="F2F2F2"/>
            <w:vAlign w:val="center"/>
            <w:hideMark/>
          </w:tcPr>
          <w:p w14:paraId="6852BF8C" w14:textId="77777777" w:rsidR="00543C07" w:rsidRPr="00B37C51" w:rsidRDefault="00543C07">
            <w:pPr>
              <w:spacing w:after="0" w:line="240" w:lineRule="auto"/>
              <w:rPr>
                <w:color w:val="4C4747"/>
                <w:sz w:val="22"/>
                <w:szCs w:val="22"/>
                <w:lang w:val="es-ES_tradnl"/>
              </w:rPr>
            </w:pPr>
            <w:r w:rsidRPr="00B37C51">
              <w:rPr>
                <w:color w:val="4C4747"/>
                <w:sz w:val="22"/>
                <w:szCs w:val="22"/>
                <w:lang w:val="es-ES_tradnl"/>
              </w:rPr>
              <w:t>Mipyme mujer</w:t>
            </w:r>
          </w:p>
        </w:tc>
        <w:tc>
          <w:tcPr>
            <w:tcW w:w="6388" w:type="dxa"/>
            <w:tcBorders>
              <w:top w:val="nil"/>
              <w:left w:val="nil"/>
              <w:bottom w:val="single" w:sz="8" w:space="0" w:color="FFFFFF"/>
              <w:right w:val="nil"/>
            </w:tcBorders>
            <w:shd w:val="clear" w:color="auto" w:fill="F2F2F2"/>
            <w:noWrap/>
            <w:vAlign w:val="center"/>
            <w:hideMark/>
          </w:tcPr>
          <w:p w14:paraId="498B5586" w14:textId="77169592" w:rsidR="00543C07" w:rsidRPr="00B37C51" w:rsidRDefault="001E282B" w:rsidP="00B37C51">
            <w:pPr>
              <w:spacing w:after="0" w:line="240" w:lineRule="auto"/>
              <w:jc w:val="right"/>
              <w:rPr>
                <w:color w:val="4C4747"/>
                <w:sz w:val="22"/>
                <w:szCs w:val="22"/>
                <w:lang w:val="es-ES_tradnl"/>
              </w:rPr>
            </w:pPr>
            <w:r w:rsidRPr="00B37C51">
              <w:rPr>
                <w:color w:val="4C4747"/>
                <w:sz w:val="22"/>
                <w:szCs w:val="22"/>
                <w:lang w:val="es-ES_tradnl"/>
              </w:rPr>
              <w:t xml:space="preserve"> RD$   </w:t>
            </w:r>
            <w:r w:rsidR="00B37C51" w:rsidRPr="00B37C51">
              <w:rPr>
                <w:color w:val="4C4747"/>
                <w:sz w:val="22"/>
                <w:szCs w:val="22"/>
                <w:lang w:val="es-ES_tradnl"/>
              </w:rPr>
              <w:t>4</w:t>
            </w:r>
            <w:r w:rsidR="00543C07" w:rsidRPr="00B37C51">
              <w:rPr>
                <w:color w:val="4C4747"/>
                <w:sz w:val="22"/>
                <w:szCs w:val="22"/>
                <w:lang w:val="es-ES_tradnl"/>
              </w:rPr>
              <w:t>.</w:t>
            </w:r>
            <w:r w:rsidR="00B37C51" w:rsidRPr="00B37C51">
              <w:rPr>
                <w:color w:val="4C4747"/>
                <w:sz w:val="22"/>
                <w:szCs w:val="22"/>
                <w:lang w:val="es-ES_tradnl"/>
              </w:rPr>
              <w:t>750</w:t>
            </w:r>
            <w:r w:rsidR="00543C07" w:rsidRPr="00B37C51">
              <w:rPr>
                <w:color w:val="4C4747"/>
                <w:sz w:val="22"/>
                <w:szCs w:val="22"/>
                <w:lang w:val="es-ES_tradnl"/>
              </w:rPr>
              <w:t>.</w:t>
            </w:r>
            <w:r w:rsidR="00B37C51" w:rsidRPr="00B37C51">
              <w:rPr>
                <w:color w:val="4C4747"/>
                <w:sz w:val="22"/>
                <w:szCs w:val="22"/>
                <w:lang w:val="es-ES_tradnl"/>
              </w:rPr>
              <w:t>56</w:t>
            </w:r>
            <w:r w:rsidR="00543C07" w:rsidRPr="00B37C51">
              <w:rPr>
                <w:color w:val="4C4747"/>
                <w:sz w:val="22"/>
                <w:szCs w:val="22"/>
                <w:lang w:val="es-ES_tradnl"/>
              </w:rPr>
              <w:t>0,00</w:t>
            </w:r>
          </w:p>
        </w:tc>
      </w:tr>
      <w:tr w:rsidR="00543C07" w:rsidRPr="00735D09" w14:paraId="08D8DB69" w14:textId="77777777" w:rsidTr="00543C07">
        <w:trPr>
          <w:trHeight w:val="321"/>
          <w:jc w:val="center"/>
        </w:trPr>
        <w:tc>
          <w:tcPr>
            <w:tcW w:w="2401" w:type="dxa"/>
            <w:tcBorders>
              <w:top w:val="nil"/>
              <w:left w:val="nil"/>
              <w:bottom w:val="single" w:sz="8" w:space="0" w:color="767171"/>
              <w:right w:val="nil"/>
            </w:tcBorders>
            <w:vAlign w:val="center"/>
            <w:hideMark/>
          </w:tcPr>
          <w:p w14:paraId="5EBA8832" w14:textId="77777777" w:rsidR="00543C07" w:rsidRPr="00B37C51" w:rsidRDefault="00543C07">
            <w:pPr>
              <w:spacing w:after="0" w:line="240" w:lineRule="auto"/>
              <w:rPr>
                <w:color w:val="4C4747"/>
                <w:sz w:val="22"/>
                <w:szCs w:val="22"/>
                <w:lang w:val="es-ES_tradnl"/>
              </w:rPr>
            </w:pPr>
            <w:r w:rsidRPr="00B37C51">
              <w:rPr>
                <w:color w:val="4C4747"/>
                <w:sz w:val="22"/>
                <w:szCs w:val="22"/>
                <w:lang w:val="es-ES_tradnl"/>
              </w:rPr>
              <w:t>No Mipyme</w:t>
            </w:r>
          </w:p>
        </w:tc>
        <w:tc>
          <w:tcPr>
            <w:tcW w:w="6388" w:type="dxa"/>
            <w:tcBorders>
              <w:top w:val="nil"/>
              <w:left w:val="nil"/>
              <w:bottom w:val="single" w:sz="8" w:space="0" w:color="767171"/>
              <w:right w:val="nil"/>
            </w:tcBorders>
            <w:noWrap/>
            <w:vAlign w:val="center"/>
            <w:hideMark/>
          </w:tcPr>
          <w:p w14:paraId="3507D73C" w14:textId="6DBCA798" w:rsidR="00543C07" w:rsidRPr="00B37C51" w:rsidRDefault="00543C07" w:rsidP="00B37C51">
            <w:pPr>
              <w:spacing w:after="0" w:line="240" w:lineRule="auto"/>
              <w:jc w:val="right"/>
              <w:rPr>
                <w:color w:val="4C4747"/>
                <w:sz w:val="22"/>
                <w:szCs w:val="22"/>
                <w:lang w:val="es-ES_tradnl"/>
              </w:rPr>
            </w:pPr>
            <w:r w:rsidRPr="00B37C51">
              <w:rPr>
                <w:color w:val="4C4747"/>
                <w:sz w:val="22"/>
                <w:szCs w:val="22"/>
                <w:lang w:val="es-ES_tradnl"/>
              </w:rPr>
              <w:t xml:space="preserve"> RD$ </w:t>
            </w:r>
            <w:r w:rsidR="001E282B" w:rsidRPr="00B37C51">
              <w:rPr>
                <w:color w:val="4C4747"/>
                <w:sz w:val="22"/>
                <w:szCs w:val="22"/>
                <w:lang w:val="es-ES_tradnl"/>
              </w:rPr>
              <w:t>7</w:t>
            </w:r>
            <w:r w:rsidR="00B37C51" w:rsidRPr="00B37C51">
              <w:rPr>
                <w:color w:val="4C4747"/>
                <w:sz w:val="22"/>
                <w:szCs w:val="22"/>
                <w:lang w:val="es-ES_tradnl"/>
              </w:rPr>
              <w:t>2</w:t>
            </w:r>
            <w:r w:rsidRPr="00B37C51">
              <w:rPr>
                <w:color w:val="4C4747"/>
                <w:sz w:val="22"/>
                <w:szCs w:val="22"/>
                <w:lang w:val="es-ES_tradnl"/>
              </w:rPr>
              <w:t>.</w:t>
            </w:r>
            <w:r w:rsidR="00B37C51" w:rsidRPr="00B37C51">
              <w:rPr>
                <w:color w:val="4C4747"/>
                <w:sz w:val="22"/>
                <w:szCs w:val="22"/>
                <w:lang w:val="es-ES_tradnl"/>
              </w:rPr>
              <w:t>374</w:t>
            </w:r>
            <w:r w:rsidRPr="00B37C51">
              <w:rPr>
                <w:color w:val="4C4747"/>
                <w:sz w:val="22"/>
                <w:szCs w:val="22"/>
                <w:lang w:val="es-ES_tradnl"/>
              </w:rPr>
              <w:t>.</w:t>
            </w:r>
            <w:r w:rsidR="00B37C51" w:rsidRPr="00B37C51">
              <w:rPr>
                <w:color w:val="4C4747"/>
                <w:sz w:val="22"/>
                <w:szCs w:val="22"/>
                <w:lang w:val="es-ES_tradnl"/>
              </w:rPr>
              <w:t>673</w:t>
            </w:r>
            <w:r w:rsidRPr="00B37C51">
              <w:rPr>
                <w:color w:val="4C4747"/>
                <w:sz w:val="22"/>
                <w:szCs w:val="22"/>
                <w:lang w:val="es-ES_tradnl"/>
              </w:rPr>
              <w:t>,</w:t>
            </w:r>
            <w:r w:rsidR="00B37C51" w:rsidRPr="00B37C51">
              <w:rPr>
                <w:color w:val="4C4747"/>
                <w:sz w:val="22"/>
                <w:szCs w:val="22"/>
                <w:lang w:val="es-ES_tradnl"/>
              </w:rPr>
              <w:t>0</w:t>
            </w:r>
            <w:r w:rsidRPr="00B37C51">
              <w:rPr>
                <w:color w:val="4C4747"/>
                <w:sz w:val="22"/>
                <w:szCs w:val="22"/>
                <w:lang w:val="es-ES_tradnl"/>
              </w:rPr>
              <w:t xml:space="preserve">9 </w:t>
            </w:r>
          </w:p>
        </w:tc>
      </w:tr>
      <w:tr w:rsidR="00543C07" w:rsidRPr="007E5E02" w14:paraId="20A62BC0" w14:textId="77777777" w:rsidTr="00543C07">
        <w:trPr>
          <w:trHeight w:val="321"/>
          <w:jc w:val="center"/>
        </w:trPr>
        <w:tc>
          <w:tcPr>
            <w:tcW w:w="8789" w:type="dxa"/>
            <w:gridSpan w:val="2"/>
            <w:tcBorders>
              <w:top w:val="single" w:sz="8" w:space="0" w:color="767171"/>
              <w:left w:val="nil"/>
              <w:bottom w:val="single" w:sz="8" w:space="0" w:color="767171"/>
              <w:right w:val="nil"/>
            </w:tcBorders>
            <w:shd w:val="clear" w:color="auto" w:fill="002060"/>
            <w:vAlign w:val="center"/>
            <w:hideMark/>
          </w:tcPr>
          <w:p w14:paraId="026610FB" w14:textId="77777777" w:rsidR="00543C07" w:rsidRPr="00735D09" w:rsidRDefault="00543C07">
            <w:pPr>
              <w:spacing w:after="0" w:line="240" w:lineRule="auto"/>
              <w:jc w:val="center"/>
              <w:rPr>
                <w:rFonts w:eastAsia="Times New Roman"/>
                <w:b/>
                <w:bCs/>
                <w:color w:val="FF0000"/>
                <w:spacing w:val="0"/>
                <w:sz w:val="22"/>
                <w:szCs w:val="22"/>
                <w:lang w:val="es-ES_tradnl" w:eastAsia="es-ES"/>
              </w:rPr>
            </w:pPr>
            <w:r w:rsidRPr="00B37C51">
              <w:rPr>
                <w:rFonts w:eastAsia="Times New Roman"/>
                <w:b/>
                <w:bCs/>
                <w:color w:val="FFFFFF" w:themeColor="background1"/>
                <w:sz w:val="22"/>
                <w:szCs w:val="22"/>
                <w:lang w:val="es-ES_tradnl" w:eastAsia="es-ES"/>
              </w:rPr>
              <w:t>MONTOS ESTIMADOS SEGUN TIPO DE PROCEDIMIENTO</w:t>
            </w:r>
          </w:p>
        </w:tc>
      </w:tr>
      <w:tr w:rsidR="00543C07" w:rsidRPr="00735D09" w14:paraId="05CBBD36" w14:textId="77777777" w:rsidTr="00543C07">
        <w:trPr>
          <w:trHeight w:val="630"/>
          <w:jc w:val="center"/>
        </w:trPr>
        <w:tc>
          <w:tcPr>
            <w:tcW w:w="2401" w:type="dxa"/>
            <w:tcBorders>
              <w:top w:val="nil"/>
              <w:left w:val="nil"/>
              <w:bottom w:val="single" w:sz="8" w:space="0" w:color="FFFFFF"/>
              <w:right w:val="nil"/>
            </w:tcBorders>
            <w:shd w:val="clear" w:color="auto" w:fill="F2F2F2"/>
            <w:vAlign w:val="center"/>
            <w:hideMark/>
          </w:tcPr>
          <w:p w14:paraId="21E931EE" w14:textId="77777777" w:rsidR="00543C07" w:rsidRPr="00B37C51" w:rsidRDefault="00543C07">
            <w:pPr>
              <w:spacing w:after="0" w:line="240" w:lineRule="auto"/>
              <w:rPr>
                <w:rFonts w:eastAsia="Calibri"/>
                <w:color w:val="4C4747"/>
                <w:sz w:val="22"/>
                <w:szCs w:val="22"/>
                <w:lang w:val="es-ES_tradnl"/>
              </w:rPr>
            </w:pPr>
            <w:r w:rsidRPr="00B37C51">
              <w:rPr>
                <w:color w:val="4C4747"/>
                <w:sz w:val="22"/>
                <w:szCs w:val="22"/>
                <w:lang w:val="es-ES_tradnl"/>
              </w:rPr>
              <w:t>Compras por debajo del umbral</w:t>
            </w:r>
          </w:p>
        </w:tc>
        <w:tc>
          <w:tcPr>
            <w:tcW w:w="6388" w:type="dxa"/>
            <w:tcBorders>
              <w:top w:val="nil"/>
              <w:left w:val="nil"/>
              <w:bottom w:val="single" w:sz="8" w:space="0" w:color="FFFFFF"/>
              <w:right w:val="nil"/>
            </w:tcBorders>
            <w:shd w:val="clear" w:color="auto" w:fill="F2F2F2"/>
            <w:noWrap/>
            <w:vAlign w:val="center"/>
            <w:hideMark/>
          </w:tcPr>
          <w:p w14:paraId="0A2D4564" w14:textId="7EB9624D" w:rsidR="00543C07" w:rsidRPr="00B37C51" w:rsidRDefault="001E282B" w:rsidP="00B37C51">
            <w:pPr>
              <w:spacing w:after="0" w:line="240" w:lineRule="auto"/>
              <w:jc w:val="right"/>
              <w:rPr>
                <w:color w:val="4C4747"/>
                <w:sz w:val="22"/>
                <w:szCs w:val="22"/>
                <w:lang w:val="es-ES_tradnl"/>
              </w:rPr>
            </w:pPr>
            <w:r w:rsidRPr="00B37C51">
              <w:rPr>
                <w:color w:val="4C4747"/>
                <w:sz w:val="22"/>
                <w:szCs w:val="22"/>
                <w:lang w:val="es-ES_tradnl"/>
              </w:rPr>
              <w:t xml:space="preserve"> RD$  </w:t>
            </w:r>
            <w:r w:rsidR="00B37C51" w:rsidRPr="00B37C51">
              <w:rPr>
                <w:color w:val="4C4747"/>
                <w:sz w:val="22"/>
                <w:szCs w:val="22"/>
                <w:lang w:val="es-ES_tradnl"/>
              </w:rPr>
              <w:t xml:space="preserve"> 7</w:t>
            </w:r>
            <w:r w:rsidR="00543C07" w:rsidRPr="00B37C51">
              <w:rPr>
                <w:color w:val="4C4747"/>
                <w:sz w:val="22"/>
                <w:szCs w:val="22"/>
                <w:lang w:val="es-ES_tradnl"/>
              </w:rPr>
              <w:t>.</w:t>
            </w:r>
            <w:r w:rsidRPr="00B37C51">
              <w:rPr>
                <w:color w:val="4C4747"/>
                <w:sz w:val="22"/>
                <w:szCs w:val="22"/>
                <w:lang w:val="es-ES_tradnl"/>
              </w:rPr>
              <w:t>9</w:t>
            </w:r>
            <w:r w:rsidR="00B37C51" w:rsidRPr="00B37C51">
              <w:rPr>
                <w:color w:val="4C4747"/>
                <w:sz w:val="22"/>
                <w:szCs w:val="22"/>
                <w:lang w:val="es-ES_tradnl"/>
              </w:rPr>
              <w:t>94</w:t>
            </w:r>
            <w:r w:rsidR="00543C07" w:rsidRPr="00B37C51">
              <w:rPr>
                <w:color w:val="4C4747"/>
                <w:sz w:val="22"/>
                <w:szCs w:val="22"/>
                <w:lang w:val="es-ES_tradnl"/>
              </w:rPr>
              <w:t>.0</w:t>
            </w:r>
            <w:r w:rsidRPr="00B37C51">
              <w:rPr>
                <w:color w:val="4C4747"/>
                <w:sz w:val="22"/>
                <w:szCs w:val="22"/>
                <w:lang w:val="es-ES_tradnl"/>
              </w:rPr>
              <w:t>8</w:t>
            </w:r>
            <w:r w:rsidR="00B37C51" w:rsidRPr="00B37C51">
              <w:rPr>
                <w:color w:val="4C4747"/>
                <w:sz w:val="22"/>
                <w:szCs w:val="22"/>
                <w:lang w:val="es-ES_tradnl"/>
              </w:rPr>
              <w:t>3</w:t>
            </w:r>
            <w:r w:rsidR="00543C07" w:rsidRPr="00B37C51">
              <w:rPr>
                <w:color w:val="4C4747"/>
                <w:sz w:val="22"/>
                <w:szCs w:val="22"/>
                <w:lang w:val="es-ES_tradnl"/>
              </w:rPr>
              <w:t xml:space="preserve">,00 </w:t>
            </w:r>
          </w:p>
        </w:tc>
      </w:tr>
      <w:tr w:rsidR="00543C07" w:rsidRPr="00735D09" w14:paraId="1543E5F8" w14:textId="77777777" w:rsidTr="00543C07">
        <w:trPr>
          <w:trHeight w:val="321"/>
          <w:jc w:val="center"/>
        </w:trPr>
        <w:tc>
          <w:tcPr>
            <w:tcW w:w="2401" w:type="dxa"/>
            <w:tcBorders>
              <w:top w:val="nil"/>
              <w:left w:val="nil"/>
              <w:bottom w:val="single" w:sz="8" w:space="0" w:color="FFFFFF"/>
              <w:right w:val="nil"/>
            </w:tcBorders>
            <w:vAlign w:val="center"/>
            <w:hideMark/>
          </w:tcPr>
          <w:p w14:paraId="742676B6" w14:textId="77777777" w:rsidR="00543C07" w:rsidRPr="00B37C51" w:rsidRDefault="00543C07">
            <w:pPr>
              <w:spacing w:after="0" w:line="240" w:lineRule="auto"/>
              <w:rPr>
                <w:color w:val="4C4747"/>
                <w:sz w:val="22"/>
                <w:szCs w:val="22"/>
                <w:lang w:val="es-ES_tradnl"/>
              </w:rPr>
            </w:pPr>
            <w:r w:rsidRPr="00B37C51">
              <w:rPr>
                <w:color w:val="4C4747"/>
                <w:sz w:val="22"/>
                <w:szCs w:val="22"/>
                <w:lang w:val="es-ES_tradnl"/>
              </w:rPr>
              <w:t>Compra menor</w:t>
            </w:r>
          </w:p>
        </w:tc>
        <w:tc>
          <w:tcPr>
            <w:tcW w:w="6388" w:type="dxa"/>
            <w:tcBorders>
              <w:top w:val="nil"/>
              <w:left w:val="nil"/>
              <w:bottom w:val="single" w:sz="8" w:space="0" w:color="FFFFFF"/>
              <w:right w:val="nil"/>
            </w:tcBorders>
            <w:noWrap/>
            <w:vAlign w:val="center"/>
            <w:hideMark/>
          </w:tcPr>
          <w:p w14:paraId="02A529DE" w14:textId="24CDE9BD" w:rsidR="00543C07" w:rsidRPr="00B37C51" w:rsidRDefault="00B37C51" w:rsidP="00B37C51">
            <w:pPr>
              <w:spacing w:after="0" w:line="240" w:lineRule="auto"/>
              <w:jc w:val="right"/>
              <w:rPr>
                <w:color w:val="4C4747"/>
                <w:sz w:val="22"/>
                <w:szCs w:val="22"/>
                <w:lang w:val="es-ES_tradnl"/>
              </w:rPr>
            </w:pPr>
            <w:r w:rsidRPr="00B37C51">
              <w:rPr>
                <w:color w:val="4C4747"/>
                <w:sz w:val="22"/>
                <w:szCs w:val="22"/>
                <w:lang w:val="es-ES_tradnl"/>
              </w:rPr>
              <w:t xml:space="preserve"> RD$ 81</w:t>
            </w:r>
            <w:r w:rsidR="001E282B" w:rsidRPr="00B37C51">
              <w:rPr>
                <w:color w:val="4C4747"/>
                <w:sz w:val="22"/>
                <w:szCs w:val="22"/>
                <w:lang w:val="es-ES_tradnl"/>
              </w:rPr>
              <w:t>.3</w:t>
            </w:r>
            <w:r w:rsidRPr="00B37C51">
              <w:rPr>
                <w:color w:val="4C4747"/>
                <w:sz w:val="22"/>
                <w:szCs w:val="22"/>
                <w:lang w:val="es-ES_tradnl"/>
              </w:rPr>
              <w:t>77</w:t>
            </w:r>
            <w:r w:rsidR="00543C07" w:rsidRPr="00B37C51">
              <w:rPr>
                <w:color w:val="4C4747"/>
                <w:sz w:val="22"/>
                <w:szCs w:val="22"/>
                <w:lang w:val="es-ES_tradnl"/>
              </w:rPr>
              <w:t>.</w:t>
            </w:r>
            <w:r w:rsidRPr="00B37C51">
              <w:rPr>
                <w:color w:val="4C4747"/>
                <w:sz w:val="22"/>
                <w:szCs w:val="22"/>
                <w:lang w:val="es-ES_tradnl"/>
              </w:rPr>
              <w:t>869</w:t>
            </w:r>
            <w:r w:rsidR="00543C07" w:rsidRPr="00B37C51">
              <w:rPr>
                <w:color w:val="4C4747"/>
                <w:sz w:val="22"/>
                <w:szCs w:val="22"/>
                <w:lang w:val="es-ES_tradnl"/>
              </w:rPr>
              <w:t>,</w:t>
            </w:r>
            <w:r w:rsidRPr="00B37C51">
              <w:rPr>
                <w:color w:val="4C4747"/>
                <w:sz w:val="22"/>
                <w:szCs w:val="22"/>
                <w:lang w:val="es-ES_tradnl"/>
              </w:rPr>
              <w:t>09</w:t>
            </w:r>
            <w:r w:rsidR="00543C07" w:rsidRPr="00B37C51">
              <w:rPr>
                <w:color w:val="4C4747"/>
                <w:sz w:val="22"/>
                <w:szCs w:val="22"/>
                <w:lang w:val="es-ES_tradnl"/>
              </w:rPr>
              <w:t xml:space="preserve">  </w:t>
            </w:r>
          </w:p>
        </w:tc>
      </w:tr>
      <w:tr w:rsidR="00543C07" w:rsidRPr="00735D09" w14:paraId="0F40FD74" w14:textId="77777777" w:rsidTr="00543C07">
        <w:trPr>
          <w:trHeight w:val="321"/>
          <w:jc w:val="center"/>
        </w:trPr>
        <w:tc>
          <w:tcPr>
            <w:tcW w:w="2401" w:type="dxa"/>
            <w:tcBorders>
              <w:top w:val="nil"/>
              <w:left w:val="nil"/>
              <w:bottom w:val="single" w:sz="8" w:space="0" w:color="FFFFFF"/>
              <w:right w:val="nil"/>
            </w:tcBorders>
            <w:shd w:val="clear" w:color="auto" w:fill="F2F2F2"/>
            <w:vAlign w:val="center"/>
            <w:hideMark/>
          </w:tcPr>
          <w:p w14:paraId="68DA1709" w14:textId="77777777" w:rsidR="00543C07" w:rsidRPr="00B37C51" w:rsidRDefault="00543C07">
            <w:pPr>
              <w:spacing w:after="0" w:line="240" w:lineRule="auto"/>
              <w:rPr>
                <w:color w:val="4C4747"/>
                <w:sz w:val="22"/>
                <w:szCs w:val="22"/>
                <w:lang w:val="es-ES_tradnl"/>
              </w:rPr>
            </w:pPr>
            <w:r w:rsidRPr="00B37C51">
              <w:rPr>
                <w:color w:val="4C4747"/>
                <w:sz w:val="22"/>
                <w:szCs w:val="22"/>
                <w:lang w:val="es-ES_tradnl"/>
              </w:rPr>
              <w:t>Comparación de precios</w:t>
            </w:r>
          </w:p>
        </w:tc>
        <w:tc>
          <w:tcPr>
            <w:tcW w:w="6388" w:type="dxa"/>
            <w:tcBorders>
              <w:top w:val="nil"/>
              <w:left w:val="nil"/>
              <w:bottom w:val="single" w:sz="8" w:space="0" w:color="FFFFFF"/>
              <w:right w:val="nil"/>
            </w:tcBorders>
            <w:shd w:val="clear" w:color="auto" w:fill="F2F2F2"/>
            <w:noWrap/>
            <w:vAlign w:val="center"/>
            <w:hideMark/>
          </w:tcPr>
          <w:p w14:paraId="11B2B11A" w14:textId="087FCA95" w:rsidR="00543C07" w:rsidRPr="00B37C51" w:rsidRDefault="001E282B" w:rsidP="00B37C51">
            <w:pPr>
              <w:spacing w:after="0" w:line="240" w:lineRule="auto"/>
              <w:jc w:val="right"/>
              <w:rPr>
                <w:color w:val="4C4747"/>
                <w:sz w:val="22"/>
                <w:szCs w:val="22"/>
                <w:lang w:val="es-ES_tradnl"/>
              </w:rPr>
            </w:pPr>
            <w:r w:rsidRPr="00B37C51">
              <w:rPr>
                <w:color w:val="4C4747"/>
                <w:sz w:val="22"/>
                <w:szCs w:val="22"/>
                <w:lang w:val="es-ES_tradnl"/>
              </w:rPr>
              <w:t xml:space="preserve"> RD$ 2</w:t>
            </w:r>
            <w:r w:rsidR="00B37C51" w:rsidRPr="00B37C51">
              <w:rPr>
                <w:color w:val="4C4747"/>
                <w:sz w:val="22"/>
                <w:szCs w:val="22"/>
                <w:lang w:val="es-ES_tradnl"/>
              </w:rPr>
              <w:t>0</w:t>
            </w:r>
            <w:r w:rsidR="00543C07" w:rsidRPr="00B37C51">
              <w:rPr>
                <w:color w:val="4C4747"/>
                <w:sz w:val="22"/>
                <w:szCs w:val="22"/>
                <w:lang w:val="es-ES_tradnl"/>
              </w:rPr>
              <w:t>.</w:t>
            </w:r>
            <w:r w:rsidR="00B37C51" w:rsidRPr="00B37C51">
              <w:rPr>
                <w:color w:val="4C4747"/>
                <w:sz w:val="22"/>
                <w:szCs w:val="22"/>
                <w:lang w:val="es-ES_tradnl"/>
              </w:rPr>
              <w:t>875</w:t>
            </w:r>
            <w:r w:rsidR="00543C07" w:rsidRPr="00B37C51">
              <w:rPr>
                <w:color w:val="4C4747"/>
                <w:sz w:val="22"/>
                <w:szCs w:val="22"/>
                <w:lang w:val="es-ES_tradnl"/>
              </w:rPr>
              <w:t>.</w:t>
            </w:r>
            <w:r w:rsidR="00B37C51" w:rsidRPr="00B37C51">
              <w:rPr>
                <w:color w:val="4C4747"/>
                <w:sz w:val="22"/>
                <w:szCs w:val="22"/>
                <w:lang w:val="es-ES_tradnl"/>
              </w:rPr>
              <w:t>5</w:t>
            </w:r>
            <w:r w:rsidR="00543C07" w:rsidRPr="00B37C51">
              <w:rPr>
                <w:color w:val="4C4747"/>
                <w:sz w:val="22"/>
                <w:szCs w:val="22"/>
                <w:lang w:val="es-ES_tradnl"/>
              </w:rPr>
              <w:t xml:space="preserve">00,00 </w:t>
            </w:r>
          </w:p>
        </w:tc>
      </w:tr>
      <w:tr w:rsidR="00543C07" w:rsidRPr="00735D09" w14:paraId="733078E0" w14:textId="77777777" w:rsidTr="00543C07">
        <w:trPr>
          <w:trHeight w:val="321"/>
          <w:jc w:val="center"/>
        </w:trPr>
        <w:tc>
          <w:tcPr>
            <w:tcW w:w="2401" w:type="dxa"/>
            <w:tcBorders>
              <w:top w:val="nil"/>
              <w:left w:val="nil"/>
              <w:bottom w:val="single" w:sz="8" w:space="0" w:color="FFFFFF"/>
              <w:right w:val="nil"/>
            </w:tcBorders>
            <w:vAlign w:val="center"/>
            <w:hideMark/>
          </w:tcPr>
          <w:p w14:paraId="4B47F7CC" w14:textId="77777777" w:rsidR="00543C07" w:rsidRPr="00B37C51" w:rsidRDefault="00543C07">
            <w:pPr>
              <w:spacing w:after="0" w:line="240" w:lineRule="auto"/>
              <w:rPr>
                <w:color w:val="4C4747"/>
                <w:sz w:val="22"/>
                <w:szCs w:val="22"/>
                <w:lang w:val="es-ES_tradnl"/>
              </w:rPr>
            </w:pPr>
            <w:r w:rsidRPr="00B37C51">
              <w:rPr>
                <w:color w:val="4C4747"/>
                <w:sz w:val="22"/>
                <w:szCs w:val="22"/>
                <w:lang w:val="es-ES_tradnl"/>
              </w:rPr>
              <w:t>Licitación pública</w:t>
            </w:r>
          </w:p>
        </w:tc>
        <w:tc>
          <w:tcPr>
            <w:tcW w:w="6388" w:type="dxa"/>
            <w:tcBorders>
              <w:top w:val="nil"/>
              <w:left w:val="nil"/>
              <w:bottom w:val="single" w:sz="8" w:space="0" w:color="FFFFFF"/>
              <w:right w:val="nil"/>
            </w:tcBorders>
            <w:noWrap/>
            <w:vAlign w:val="center"/>
            <w:hideMark/>
          </w:tcPr>
          <w:p w14:paraId="22FA30D7" w14:textId="11B62820" w:rsidR="00543C07" w:rsidRPr="00B37C51" w:rsidRDefault="00543C07" w:rsidP="00B37C51">
            <w:pPr>
              <w:spacing w:after="0" w:line="240" w:lineRule="auto"/>
              <w:jc w:val="right"/>
              <w:rPr>
                <w:color w:val="4C4747"/>
                <w:sz w:val="22"/>
                <w:szCs w:val="22"/>
                <w:lang w:val="es-ES_tradnl"/>
              </w:rPr>
            </w:pPr>
            <w:r w:rsidRPr="00B37C51">
              <w:rPr>
                <w:color w:val="4C4747"/>
                <w:sz w:val="22"/>
                <w:szCs w:val="22"/>
                <w:lang w:val="es-ES_tradnl"/>
              </w:rPr>
              <w:t xml:space="preserve"> RD$                    - </w:t>
            </w:r>
          </w:p>
        </w:tc>
      </w:tr>
      <w:tr w:rsidR="00543C07" w:rsidRPr="00735D09" w14:paraId="5F0BCCA9" w14:textId="77777777" w:rsidTr="00543C07">
        <w:trPr>
          <w:trHeight w:val="630"/>
          <w:jc w:val="center"/>
        </w:trPr>
        <w:tc>
          <w:tcPr>
            <w:tcW w:w="2401" w:type="dxa"/>
            <w:tcBorders>
              <w:top w:val="nil"/>
              <w:left w:val="nil"/>
              <w:bottom w:val="single" w:sz="8" w:space="0" w:color="FFFFFF"/>
              <w:right w:val="nil"/>
            </w:tcBorders>
            <w:shd w:val="clear" w:color="auto" w:fill="F2F2F2"/>
            <w:vAlign w:val="center"/>
            <w:hideMark/>
          </w:tcPr>
          <w:p w14:paraId="259A223C" w14:textId="77777777" w:rsidR="00543C07" w:rsidRPr="00B37C51" w:rsidRDefault="00543C07">
            <w:pPr>
              <w:spacing w:after="0" w:line="240" w:lineRule="auto"/>
              <w:rPr>
                <w:color w:val="4C4747"/>
                <w:sz w:val="22"/>
                <w:szCs w:val="22"/>
                <w:lang w:val="es-ES_tradnl"/>
              </w:rPr>
            </w:pPr>
            <w:r w:rsidRPr="00B37C51">
              <w:rPr>
                <w:color w:val="4C4747"/>
                <w:sz w:val="22"/>
                <w:szCs w:val="22"/>
                <w:lang w:val="es-ES_tradnl"/>
              </w:rPr>
              <w:t>Licitación pública internacional</w:t>
            </w:r>
          </w:p>
        </w:tc>
        <w:tc>
          <w:tcPr>
            <w:tcW w:w="6388" w:type="dxa"/>
            <w:tcBorders>
              <w:top w:val="nil"/>
              <w:left w:val="nil"/>
              <w:bottom w:val="single" w:sz="8" w:space="0" w:color="FFFFFF"/>
              <w:right w:val="nil"/>
            </w:tcBorders>
            <w:shd w:val="clear" w:color="auto" w:fill="F2F2F2"/>
            <w:noWrap/>
            <w:vAlign w:val="center"/>
            <w:hideMark/>
          </w:tcPr>
          <w:p w14:paraId="25203130" w14:textId="77777777" w:rsidR="00543C07" w:rsidRPr="00B37C51" w:rsidRDefault="00543C07">
            <w:pPr>
              <w:spacing w:after="0" w:line="240" w:lineRule="auto"/>
              <w:jc w:val="right"/>
              <w:rPr>
                <w:color w:val="4C4747"/>
                <w:sz w:val="22"/>
                <w:szCs w:val="22"/>
                <w:lang w:val="es-ES_tradnl"/>
              </w:rPr>
            </w:pPr>
            <w:r w:rsidRPr="00B37C51">
              <w:rPr>
                <w:color w:val="4C4747"/>
                <w:sz w:val="22"/>
                <w:szCs w:val="22"/>
                <w:lang w:val="es-ES_tradnl"/>
              </w:rPr>
              <w:t>N/A </w:t>
            </w:r>
          </w:p>
        </w:tc>
      </w:tr>
      <w:tr w:rsidR="00543C07" w:rsidRPr="00735D09" w14:paraId="09B05D90" w14:textId="77777777" w:rsidTr="00543C07">
        <w:trPr>
          <w:trHeight w:val="321"/>
          <w:jc w:val="center"/>
        </w:trPr>
        <w:tc>
          <w:tcPr>
            <w:tcW w:w="2401" w:type="dxa"/>
            <w:tcBorders>
              <w:top w:val="nil"/>
              <w:left w:val="nil"/>
              <w:bottom w:val="single" w:sz="8" w:space="0" w:color="FFFFFF"/>
              <w:right w:val="nil"/>
            </w:tcBorders>
            <w:vAlign w:val="center"/>
            <w:hideMark/>
          </w:tcPr>
          <w:p w14:paraId="62B76182" w14:textId="77777777" w:rsidR="00543C07" w:rsidRPr="00B37C51" w:rsidRDefault="00543C07">
            <w:pPr>
              <w:spacing w:after="0" w:line="240" w:lineRule="auto"/>
              <w:rPr>
                <w:color w:val="4C4747"/>
                <w:sz w:val="22"/>
                <w:szCs w:val="22"/>
                <w:lang w:val="es-ES_tradnl"/>
              </w:rPr>
            </w:pPr>
            <w:r w:rsidRPr="00B37C51">
              <w:rPr>
                <w:color w:val="4C4747"/>
                <w:sz w:val="22"/>
                <w:szCs w:val="22"/>
                <w:lang w:val="es-ES_tradnl"/>
              </w:rPr>
              <w:t>Licitación restringida</w:t>
            </w:r>
          </w:p>
        </w:tc>
        <w:tc>
          <w:tcPr>
            <w:tcW w:w="6388" w:type="dxa"/>
            <w:tcBorders>
              <w:top w:val="nil"/>
              <w:left w:val="nil"/>
              <w:bottom w:val="single" w:sz="8" w:space="0" w:color="FFFFFF"/>
              <w:right w:val="nil"/>
            </w:tcBorders>
            <w:noWrap/>
            <w:vAlign w:val="center"/>
            <w:hideMark/>
          </w:tcPr>
          <w:p w14:paraId="3024AA92" w14:textId="77777777" w:rsidR="00543C07" w:rsidRPr="00B37C51" w:rsidRDefault="00543C07">
            <w:pPr>
              <w:spacing w:after="0" w:line="240" w:lineRule="auto"/>
              <w:jc w:val="right"/>
              <w:rPr>
                <w:color w:val="4C4747"/>
                <w:sz w:val="22"/>
                <w:szCs w:val="22"/>
                <w:lang w:val="es-ES_tradnl"/>
              </w:rPr>
            </w:pPr>
            <w:r w:rsidRPr="00B37C51">
              <w:rPr>
                <w:color w:val="4C4747"/>
                <w:sz w:val="22"/>
                <w:szCs w:val="22"/>
                <w:lang w:val="es-ES_tradnl"/>
              </w:rPr>
              <w:t>N/A </w:t>
            </w:r>
          </w:p>
        </w:tc>
      </w:tr>
      <w:tr w:rsidR="00543C07" w:rsidRPr="00735D09" w14:paraId="7F077F3C" w14:textId="77777777" w:rsidTr="00543C07">
        <w:trPr>
          <w:trHeight w:val="309"/>
          <w:jc w:val="center"/>
        </w:trPr>
        <w:tc>
          <w:tcPr>
            <w:tcW w:w="2401" w:type="dxa"/>
            <w:shd w:val="clear" w:color="auto" w:fill="F2F2F2"/>
            <w:vAlign w:val="center"/>
            <w:hideMark/>
          </w:tcPr>
          <w:p w14:paraId="4E020B78" w14:textId="77777777" w:rsidR="00543C07" w:rsidRPr="00B37C51" w:rsidRDefault="00543C07">
            <w:pPr>
              <w:spacing w:after="0" w:line="240" w:lineRule="auto"/>
              <w:rPr>
                <w:color w:val="4C4747"/>
                <w:sz w:val="22"/>
                <w:szCs w:val="22"/>
                <w:lang w:val="es-ES_tradnl"/>
              </w:rPr>
            </w:pPr>
            <w:r w:rsidRPr="00B37C51">
              <w:rPr>
                <w:color w:val="4C4747"/>
                <w:sz w:val="22"/>
                <w:szCs w:val="22"/>
                <w:lang w:val="es-ES_tradnl"/>
              </w:rPr>
              <w:t>Sorteo de obras</w:t>
            </w:r>
          </w:p>
        </w:tc>
        <w:tc>
          <w:tcPr>
            <w:tcW w:w="6388" w:type="dxa"/>
            <w:shd w:val="clear" w:color="auto" w:fill="F2F2F2"/>
            <w:noWrap/>
            <w:vAlign w:val="center"/>
            <w:hideMark/>
          </w:tcPr>
          <w:p w14:paraId="3F7ED03D" w14:textId="77777777" w:rsidR="00543C07" w:rsidRPr="00B37C51" w:rsidRDefault="00543C07">
            <w:pPr>
              <w:spacing w:after="0" w:line="240" w:lineRule="auto"/>
              <w:jc w:val="right"/>
              <w:rPr>
                <w:color w:val="4C4747"/>
                <w:sz w:val="22"/>
                <w:szCs w:val="22"/>
                <w:lang w:val="es-ES_tradnl"/>
              </w:rPr>
            </w:pPr>
            <w:r w:rsidRPr="00B37C51">
              <w:rPr>
                <w:color w:val="4C4747"/>
                <w:sz w:val="22"/>
                <w:szCs w:val="22"/>
                <w:lang w:val="es-ES_tradnl"/>
              </w:rPr>
              <w:t>N/A </w:t>
            </w:r>
          </w:p>
        </w:tc>
      </w:tr>
    </w:tbl>
    <w:p w14:paraId="3673D394" w14:textId="3713C62E" w:rsidR="002149EE" w:rsidRPr="00B14808" w:rsidRDefault="002149EE" w:rsidP="00485B71">
      <w:pPr>
        <w:spacing w:line="360" w:lineRule="auto"/>
        <w:jc w:val="both"/>
        <w:rPr>
          <w:rFonts w:eastAsia="Calibri"/>
          <w:noProof/>
          <w:lang w:val="es-ES"/>
        </w:rPr>
      </w:pPr>
    </w:p>
    <w:sectPr w:rsidR="002149EE" w:rsidRPr="00B14808" w:rsidSect="00AA4D26">
      <w:footerReference w:type="default" r:id="rId24"/>
      <w:pgSz w:w="12240" w:h="15840"/>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ABA89C" w14:textId="77777777" w:rsidR="000F5ED7" w:rsidRDefault="000F5ED7" w:rsidP="00E84651">
      <w:pPr>
        <w:spacing w:after="0" w:line="240" w:lineRule="auto"/>
      </w:pPr>
      <w:r>
        <w:separator/>
      </w:r>
    </w:p>
  </w:endnote>
  <w:endnote w:type="continuationSeparator" w:id="0">
    <w:p w14:paraId="1D32908E" w14:textId="77777777" w:rsidR="000F5ED7" w:rsidRDefault="000F5ED7"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8864644"/>
      <w:docPartObj>
        <w:docPartGallery w:val="Page Numbers (Bottom of Page)"/>
        <w:docPartUnique/>
      </w:docPartObj>
    </w:sdtPr>
    <w:sdtEndPr>
      <w:rPr>
        <w:noProof/>
      </w:rPr>
    </w:sdtEndPr>
    <w:sdtContent>
      <w:p w14:paraId="1A9E6193" w14:textId="53F74689" w:rsidR="00BC7927" w:rsidRDefault="00BC7927">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BC7927" w:rsidRDefault="00BC7927">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7965239"/>
      <w:docPartObj>
        <w:docPartGallery w:val="Page Numbers (Bottom of Page)"/>
        <w:docPartUnique/>
      </w:docPartObj>
    </w:sdtPr>
    <w:sdtEndPr>
      <w:rPr>
        <w:noProof/>
      </w:rPr>
    </w:sdtEndPr>
    <w:sdtContent>
      <w:p w14:paraId="76783BEA" w14:textId="3B2E45C0" w:rsidR="00BC7927" w:rsidRDefault="00BC7927" w:rsidP="0021106F">
        <w:pPr>
          <w:pStyle w:val="Piedepgina"/>
          <w:jc w:val="center"/>
        </w:pPr>
        <w:r>
          <w:rPr>
            <w:noProof/>
            <w:lang w:val="es-MX" w:eastAsia="es-MX"/>
          </w:rPr>
          <w:drawing>
            <wp:anchor distT="0" distB="0" distL="114300" distR="114300" simplePos="0" relativeHeight="251658240" behindDoc="0" locked="0" layoutInCell="1" allowOverlap="1" wp14:anchorId="54F82055" wp14:editId="5E4C510B">
              <wp:simplePos x="0" y="0"/>
              <wp:positionH relativeFrom="column">
                <wp:posOffset>1060792</wp:posOffset>
              </wp:positionH>
              <wp:positionV relativeFrom="paragraph">
                <wp:posOffset>-121920</wp:posOffset>
              </wp:positionV>
              <wp:extent cx="2995930" cy="408305"/>
              <wp:effectExtent l="0" t="0" r="0" b="0"/>
              <wp:wrapSquare wrapText="bothSides"/>
              <wp:docPr id="2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BC7927" w:rsidRDefault="00BC7927" w:rsidP="0021106F">
        <w:pPr>
          <w:pStyle w:val="Piedepgina"/>
          <w:jc w:val="center"/>
          <w:rPr>
            <w:color w:val="7F7F7F" w:themeColor="text1" w:themeTint="80"/>
          </w:rPr>
        </w:pPr>
      </w:p>
      <w:p w14:paraId="2B095E5E" w14:textId="42210285" w:rsidR="00BC7927" w:rsidRDefault="00BC7927"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7E5E02">
          <w:rPr>
            <w:noProof/>
            <w:color w:val="7F7F7F" w:themeColor="text1" w:themeTint="80"/>
          </w:rPr>
          <w:t>10</w:t>
        </w:r>
        <w:r w:rsidRPr="00F74112">
          <w:rPr>
            <w:noProof/>
            <w:color w:val="7F7F7F" w:themeColor="text1" w:themeTint="80"/>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8832006"/>
      <w:docPartObj>
        <w:docPartGallery w:val="Page Numbers (Bottom of Page)"/>
        <w:docPartUnique/>
      </w:docPartObj>
    </w:sdtPr>
    <w:sdtEndPr>
      <w:rPr>
        <w:noProof/>
      </w:rPr>
    </w:sdtEndPr>
    <w:sdtContent>
      <w:p w14:paraId="7F025DFC" w14:textId="00B6C213" w:rsidR="00BC7927" w:rsidRDefault="00BC7927" w:rsidP="0021106F">
        <w:pPr>
          <w:pStyle w:val="Piedepgina"/>
          <w:jc w:val="center"/>
        </w:pPr>
        <w:r>
          <w:rPr>
            <w:noProof/>
            <w:lang w:val="es-MX" w:eastAsia="es-MX"/>
          </w:rPr>
          <w:drawing>
            <wp:anchor distT="0" distB="0" distL="114300" distR="114300" simplePos="0" relativeHeight="251661311" behindDoc="0" locked="0" layoutInCell="1" allowOverlap="1" wp14:anchorId="27998BE9" wp14:editId="07015A85">
              <wp:simplePos x="0" y="0"/>
              <wp:positionH relativeFrom="column">
                <wp:posOffset>2604578</wp:posOffset>
              </wp:positionH>
              <wp:positionV relativeFrom="paragraph">
                <wp:posOffset>-164417</wp:posOffset>
              </wp:positionV>
              <wp:extent cx="2995930" cy="408305"/>
              <wp:effectExtent l="0" t="0" r="0" b="0"/>
              <wp:wrapNone/>
              <wp:docPr id="26"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8DC82C9" w14:textId="77777777" w:rsidR="00BC7927" w:rsidRDefault="00BC7927" w:rsidP="0021106F">
        <w:pPr>
          <w:pStyle w:val="Piedepgina"/>
          <w:jc w:val="center"/>
          <w:rPr>
            <w:color w:val="7F7F7F" w:themeColor="text1" w:themeTint="80"/>
          </w:rPr>
        </w:pPr>
      </w:p>
      <w:p w14:paraId="5E9224C5" w14:textId="002A565E" w:rsidR="00BC7927" w:rsidRDefault="00BC7927"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7E5E02">
          <w:rPr>
            <w:noProof/>
            <w:color w:val="7F7F7F" w:themeColor="text1" w:themeTint="80"/>
          </w:rPr>
          <w:t>11</w:t>
        </w:r>
        <w:r w:rsidRPr="00F74112">
          <w:rPr>
            <w:noProof/>
            <w:color w:val="7F7F7F" w:themeColor="text1" w:themeTint="80"/>
          </w:rPr>
          <w:fldChar w:fldCharType="end"/>
        </w:r>
      </w:p>
    </w:sdtContent>
  </w:sdt>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8740750"/>
      <w:docPartObj>
        <w:docPartGallery w:val="Page Numbers (Bottom of Page)"/>
        <w:docPartUnique/>
      </w:docPartObj>
    </w:sdtPr>
    <w:sdtEndPr>
      <w:rPr>
        <w:noProof/>
      </w:rPr>
    </w:sdtEndPr>
    <w:sdtContent>
      <w:p w14:paraId="602BF5DC" w14:textId="77777777" w:rsidR="00BC7927" w:rsidRDefault="00BC7927" w:rsidP="0021106F">
        <w:pPr>
          <w:pStyle w:val="Piedepgina"/>
          <w:jc w:val="center"/>
        </w:pPr>
        <w:r>
          <w:rPr>
            <w:noProof/>
            <w:lang w:val="es-MX" w:eastAsia="es-MX"/>
          </w:rPr>
          <w:drawing>
            <wp:anchor distT="0" distB="0" distL="114300" distR="114300" simplePos="0" relativeHeight="251664384" behindDoc="0" locked="0" layoutInCell="1" allowOverlap="1" wp14:anchorId="6187496B" wp14:editId="1E188A8E">
              <wp:simplePos x="0" y="0"/>
              <wp:positionH relativeFrom="column">
                <wp:posOffset>1060450</wp:posOffset>
              </wp:positionH>
              <wp:positionV relativeFrom="paragraph">
                <wp:posOffset>-121285</wp:posOffset>
              </wp:positionV>
              <wp:extent cx="2995930" cy="408305"/>
              <wp:effectExtent l="0" t="0" r="0" b="0"/>
              <wp:wrapNone/>
              <wp:docPr id="33"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183DC0E" w14:textId="77777777" w:rsidR="00BC7927" w:rsidRDefault="00BC7927" w:rsidP="0021106F">
        <w:pPr>
          <w:pStyle w:val="Piedepgina"/>
          <w:jc w:val="center"/>
          <w:rPr>
            <w:color w:val="7F7F7F" w:themeColor="text1" w:themeTint="80"/>
          </w:rPr>
        </w:pPr>
      </w:p>
      <w:p w14:paraId="0A9DC47B" w14:textId="18B1866A" w:rsidR="00BC7927" w:rsidRDefault="00BC7927"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7E5E02">
          <w:rPr>
            <w:noProof/>
            <w:color w:val="7F7F7F" w:themeColor="text1" w:themeTint="80"/>
          </w:rPr>
          <w:t>35</w:t>
        </w:r>
        <w:r w:rsidRPr="00F74112">
          <w:rPr>
            <w:noProof/>
            <w:color w:val="7F7F7F" w:themeColor="text1" w:themeTint="80"/>
          </w:rPr>
          <w:fldChar w:fldCharType="end"/>
        </w:r>
      </w:p>
    </w:sdtContent>
  </w:sdt>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1085992"/>
      <w:docPartObj>
        <w:docPartGallery w:val="Page Numbers (Bottom of Page)"/>
        <w:docPartUnique/>
      </w:docPartObj>
    </w:sdtPr>
    <w:sdtEndPr>
      <w:rPr>
        <w:noProof/>
      </w:rPr>
    </w:sdtEndPr>
    <w:sdtContent>
      <w:p w14:paraId="0E2C4104" w14:textId="77777777" w:rsidR="00BC7927" w:rsidRDefault="00BC7927" w:rsidP="0021106F">
        <w:pPr>
          <w:pStyle w:val="Piedepgina"/>
          <w:jc w:val="center"/>
        </w:pPr>
        <w:r>
          <w:rPr>
            <w:noProof/>
            <w:lang w:val="es-MX" w:eastAsia="es-MX"/>
          </w:rPr>
          <w:drawing>
            <wp:anchor distT="0" distB="0" distL="114300" distR="114300" simplePos="0" relativeHeight="251666432" behindDoc="0" locked="0" layoutInCell="1" allowOverlap="1" wp14:anchorId="6B159F9D" wp14:editId="37993BA1">
              <wp:simplePos x="0" y="0"/>
              <wp:positionH relativeFrom="column">
                <wp:posOffset>1060450</wp:posOffset>
              </wp:positionH>
              <wp:positionV relativeFrom="paragraph">
                <wp:posOffset>-121285</wp:posOffset>
              </wp:positionV>
              <wp:extent cx="2995930" cy="408305"/>
              <wp:effectExtent l="0" t="0" r="0" b="0"/>
              <wp:wrapNone/>
              <wp:docPr id="34"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52C6E954" w14:textId="77777777" w:rsidR="00BC7927" w:rsidRDefault="00BC7927" w:rsidP="0021106F">
        <w:pPr>
          <w:pStyle w:val="Piedepgina"/>
          <w:jc w:val="center"/>
          <w:rPr>
            <w:color w:val="7F7F7F" w:themeColor="text1" w:themeTint="80"/>
          </w:rPr>
        </w:pPr>
      </w:p>
      <w:p w14:paraId="33F2222B" w14:textId="71AA0B0D" w:rsidR="00BC7927" w:rsidRDefault="00BC7927"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7E5E02">
          <w:rPr>
            <w:noProof/>
            <w:color w:val="7F7F7F" w:themeColor="text1" w:themeTint="80"/>
          </w:rPr>
          <w:t>85</w:t>
        </w:r>
        <w:r w:rsidRPr="00F74112">
          <w:rPr>
            <w:noProof/>
            <w:color w:val="7F7F7F" w:themeColor="text1" w:themeTint="80"/>
          </w:rPr>
          <w:fldChar w:fldCharType="end"/>
        </w:r>
      </w:p>
    </w:sdtContent>
  </w:sdt>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3645209"/>
      <w:docPartObj>
        <w:docPartGallery w:val="Page Numbers (Bottom of Page)"/>
        <w:docPartUnique/>
      </w:docPartObj>
    </w:sdtPr>
    <w:sdtEndPr>
      <w:rPr>
        <w:noProof/>
      </w:rPr>
    </w:sdtEndPr>
    <w:sdtContent>
      <w:p w14:paraId="4532F137" w14:textId="77777777" w:rsidR="00BC7927" w:rsidRDefault="00BC7927" w:rsidP="0021106F">
        <w:pPr>
          <w:pStyle w:val="Piedepgina"/>
          <w:jc w:val="center"/>
        </w:pPr>
        <w:r>
          <w:rPr>
            <w:noProof/>
            <w:lang w:val="es-MX" w:eastAsia="es-MX"/>
          </w:rPr>
          <w:drawing>
            <wp:anchor distT="0" distB="0" distL="114300" distR="114300" simplePos="0" relativeHeight="251660288" behindDoc="1" locked="0" layoutInCell="1" allowOverlap="1" wp14:anchorId="277CEACB" wp14:editId="21EFC4A5">
              <wp:simplePos x="0" y="0"/>
              <wp:positionH relativeFrom="column">
                <wp:posOffset>2609850</wp:posOffset>
              </wp:positionH>
              <wp:positionV relativeFrom="paragraph">
                <wp:posOffset>-207645</wp:posOffset>
              </wp:positionV>
              <wp:extent cx="2995930" cy="408305"/>
              <wp:effectExtent l="0" t="0" r="0" b="0"/>
              <wp:wrapTight wrapText="bothSides">
                <wp:wrapPolygon edited="0">
                  <wp:start x="0" y="0"/>
                  <wp:lineTo x="0" y="20156"/>
                  <wp:lineTo x="21426" y="20156"/>
                  <wp:lineTo x="21426" y="0"/>
                  <wp:lineTo x="0" y="0"/>
                </wp:wrapPolygon>
              </wp:wrapTight>
              <wp:docPr id="13"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4E5CAAF7" w14:textId="77777777" w:rsidR="00BC7927" w:rsidRDefault="00BC7927" w:rsidP="0021106F">
        <w:pPr>
          <w:pStyle w:val="Piedepgina"/>
          <w:jc w:val="center"/>
          <w:rPr>
            <w:color w:val="7F7F7F" w:themeColor="text1" w:themeTint="80"/>
          </w:rPr>
        </w:pPr>
      </w:p>
      <w:p w14:paraId="5417935B" w14:textId="0966BA8B" w:rsidR="00BC7927" w:rsidRDefault="00BC7927"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7E5E02">
          <w:rPr>
            <w:noProof/>
            <w:color w:val="7F7F7F" w:themeColor="text1" w:themeTint="80"/>
          </w:rPr>
          <w:t>93</w:t>
        </w:r>
        <w:r w:rsidRPr="00F74112">
          <w:rPr>
            <w:noProof/>
            <w:color w:val="7F7F7F" w:themeColor="text1" w:themeTint="80"/>
          </w:rPr>
          <w:fldChar w:fldCharType="end"/>
        </w:r>
      </w:p>
    </w:sdtContent>
  </w:sdt>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9427304"/>
      <w:docPartObj>
        <w:docPartGallery w:val="Page Numbers (Bottom of Page)"/>
        <w:docPartUnique/>
      </w:docPartObj>
    </w:sdtPr>
    <w:sdtEndPr>
      <w:rPr>
        <w:noProof/>
      </w:rPr>
    </w:sdtEndPr>
    <w:sdtContent>
      <w:p w14:paraId="30F5E32C" w14:textId="77777777" w:rsidR="00BC7927" w:rsidRDefault="00BC7927" w:rsidP="0021106F">
        <w:pPr>
          <w:pStyle w:val="Piedepgina"/>
          <w:jc w:val="center"/>
        </w:pPr>
        <w:r>
          <w:rPr>
            <w:noProof/>
            <w:lang w:val="es-MX" w:eastAsia="es-MX"/>
          </w:rPr>
          <w:drawing>
            <wp:anchor distT="0" distB="0" distL="114300" distR="114300" simplePos="0" relativeHeight="251662336" behindDoc="1" locked="0" layoutInCell="1" allowOverlap="1" wp14:anchorId="242A94CD" wp14:editId="46653451">
              <wp:simplePos x="0" y="0"/>
              <wp:positionH relativeFrom="column">
                <wp:posOffset>1009650</wp:posOffset>
              </wp:positionH>
              <wp:positionV relativeFrom="paragraph">
                <wp:posOffset>-207645</wp:posOffset>
              </wp:positionV>
              <wp:extent cx="2995930" cy="408305"/>
              <wp:effectExtent l="0" t="0" r="0" b="0"/>
              <wp:wrapTight wrapText="bothSides">
                <wp:wrapPolygon edited="0">
                  <wp:start x="0" y="0"/>
                  <wp:lineTo x="0" y="20156"/>
                  <wp:lineTo x="21426" y="20156"/>
                  <wp:lineTo x="21426" y="0"/>
                  <wp:lineTo x="0" y="0"/>
                </wp:wrapPolygon>
              </wp:wrapTight>
              <wp:docPr id="20"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6418D783" w14:textId="77777777" w:rsidR="00BC7927" w:rsidRDefault="00BC7927" w:rsidP="0021106F">
        <w:pPr>
          <w:pStyle w:val="Piedepgina"/>
          <w:jc w:val="center"/>
          <w:rPr>
            <w:color w:val="7F7F7F" w:themeColor="text1" w:themeTint="80"/>
          </w:rPr>
        </w:pPr>
      </w:p>
      <w:p w14:paraId="2810B633" w14:textId="015143AF" w:rsidR="00BC7927" w:rsidRDefault="00BC7927"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7E5E02">
          <w:rPr>
            <w:noProof/>
            <w:color w:val="7F7F7F" w:themeColor="text1" w:themeTint="80"/>
          </w:rPr>
          <w:t>94</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3411A4" w14:textId="77777777" w:rsidR="000F5ED7" w:rsidRDefault="000F5ED7" w:rsidP="00E84651">
      <w:pPr>
        <w:spacing w:after="0" w:line="240" w:lineRule="auto"/>
      </w:pPr>
      <w:r>
        <w:separator/>
      </w:r>
    </w:p>
  </w:footnote>
  <w:footnote w:type="continuationSeparator" w:id="0">
    <w:p w14:paraId="45F0BEFB" w14:textId="77777777" w:rsidR="000F5ED7" w:rsidRDefault="000F5ED7"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64575" w14:textId="77777777" w:rsidR="00BC7927" w:rsidRDefault="00BC7927">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A4573"/>
    <w:multiLevelType w:val="hybridMultilevel"/>
    <w:tmpl w:val="051A02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2733443"/>
    <w:multiLevelType w:val="hybridMultilevel"/>
    <w:tmpl w:val="6742B1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3701B20"/>
    <w:multiLevelType w:val="hybridMultilevel"/>
    <w:tmpl w:val="D1BC9B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51F1FCC"/>
    <w:multiLevelType w:val="hybridMultilevel"/>
    <w:tmpl w:val="4FF4C6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D4B2761"/>
    <w:multiLevelType w:val="multilevel"/>
    <w:tmpl w:val="00F87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B510F0"/>
    <w:multiLevelType w:val="multilevel"/>
    <w:tmpl w:val="D68C7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CB4FB2"/>
    <w:multiLevelType w:val="hybridMultilevel"/>
    <w:tmpl w:val="2846653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0ED2462D"/>
    <w:multiLevelType w:val="multilevel"/>
    <w:tmpl w:val="D1E28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491FEA"/>
    <w:multiLevelType w:val="hybridMultilevel"/>
    <w:tmpl w:val="CDC823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C2D2D5F"/>
    <w:multiLevelType w:val="hybridMultilevel"/>
    <w:tmpl w:val="91887F9C"/>
    <w:lvl w:ilvl="0" w:tplc="A22E597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C731FBC"/>
    <w:multiLevelType w:val="multilevel"/>
    <w:tmpl w:val="5E32F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511F08"/>
    <w:multiLevelType w:val="hybridMultilevel"/>
    <w:tmpl w:val="3EDCD5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40F1EE1"/>
    <w:multiLevelType w:val="multilevel"/>
    <w:tmpl w:val="A88EC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B84F9F"/>
    <w:multiLevelType w:val="hybridMultilevel"/>
    <w:tmpl w:val="95E051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64F67DC"/>
    <w:multiLevelType w:val="hybridMultilevel"/>
    <w:tmpl w:val="754E96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7A63F72"/>
    <w:multiLevelType w:val="hybridMultilevel"/>
    <w:tmpl w:val="555044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C57388D"/>
    <w:multiLevelType w:val="multilevel"/>
    <w:tmpl w:val="57920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B66FAF"/>
    <w:multiLevelType w:val="hybridMultilevel"/>
    <w:tmpl w:val="77D6DF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52C268E"/>
    <w:multiLevelType w:val="hybridMultilevel"/>
    <w:tmpl w:val="EB3CE8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8892962"/>
    <w:multiLevelType w:val="hybridMultilevel"/>
    <w:tmpl w:val="997EDD3C"/>
    <w:lvl w:ilvl="0" w:tplc="0C0A0001">
      <w:start w:val="1"/>
      <w:numFmt w:val="bullet"/>
      <w:lvlText w:val=""/>
      <w:lvlJc w:val="left"/>
      <w:pPr>
        <w:ind w:left="360" w:hanging="360"/>
      </w:pPr>
      <w:rPr>
        <w:rFonts w:ascii="Symbol" w:hAnsi="Symbol" w:hint="default"/>
      </w:rPr>
    </w:lvl>
    <w:lvl w:ilvl="1" w:tplc="0C0A0001">
      <w:start w:val="1"/>
      <w:numFmt w:val="bullet"/>
      <w:lvlText w:val=""/>
      <w:lvlJc w:val="left"/>
      <w:pPr>
        <w:ind w:left="1080" w:hanging="360"/>
      </w:pPr>
      <w:rPr>
        <w:rFonts w:ascii="Symbol" w:hAnsi="Symbo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15:restartNumberingAfterBreak="0">
    <w:nsid w:val="3E8A6BDB"/>
    <w:multiLevelType w:val="hybridMultilevel"/>
    <w:tmpl w:val="1F10E8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EB97702"/>
    <w:multiLevelType w:val="hybridMultilevel"/>
    <w:tmpl w:val="B1929AC4"/>
    <w:lvl w:ilvl="0" w:tplc="6DC6BBD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2" w15:restartNumberingAfterBreak="0">
    <w:nsid w:val="41063B85"/>
    <w:multiLevelType w:val="multilevel"/>
    <w:tmpl w:val="7158A0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876459"/>
    <w:multiLevelType w:val="hybridMultilevel"/>
    <w:tmpl w:val="E46CA7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56753A2"/>
    <w:multiLevelType w:val="multilevel"/>
    <w:tmpl w:val="6B9A6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A92F85"/>
    <w:multiLevelType w:val="hybridMultilevel"/>
    <w:tmpl w:val="E500B68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62C5BE4"/>
    <w:multiLevelType w:val="multilevel"/>
    <w:tmpl w:val="4D203C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3605BB"/>
    <w:multiLevelType w:val="multilevel"/>
    <w:tmpl w:val="0B263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E52524"/>
    <w:multiLevelType w:val="hybridMultilevel"/>
    <w:tmpl w:val="76749B9C"/>
    <w:lvl w:ilvl="0" w:tplc="83F034DE">
      <w:numFmt w:val="bullet"/>
      <w:lvlText w:val=""/>
      <w:lvlJc w:val="left"/>
      <w:pPr>
        <w:ind w:left="360" w:hanging="360"/>
      </w:pPr>
      <w:rPr>
        <w:rFonts w:ascii="Symbol" w:eastAsia="Calibri" w:hAnsi="Symbol"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15:restartNumberingAfterBreak="0">
    <w:nsid w:val="5232002D"/>
    <w:multiLevelType w:val="hybridMultilevel"/>
    <w:tmpl w:val="3A1A7D50"/>
    <w:lvl w:ilvl="0" w:tplc="080A0001">
      <w:start w:val="1"/>
      <w:numFmt w:val="bullet"/>
      <w:lvlText w:val=""/>
      <w:lvlJc w:val="left"/>
      <w:pPr>
        <w:ind w:left="790" w:hanging="360"/>
      </w:pPr>
      <w:rPr>
        <w:rFonts w:ascii="Symbol" w:hAnsi="Symbol" w:hint="default"/>
      </w:rPr>
    </w:lvl>
    <w:lvl w:ilvl="1" w:tplc="080A0003" w:tentative="1">
      <w:start w:val="1"/>
      <w:numFmt w:val="bullet"/>
      <w:lvlText w:val="o"/>
      <w:lvlJc w:val="left"/>
      <w:pPr>
        <w:ind w:left="1510" w:hanging="360"/>
      </w:pPr>
      <w:rPr>
        <w:rFonts w:ascii="Courier New" w:hAnsi="Courier New" w:cs="Courier New" w:hint="default"/>
      </w:rPr>
    </w:lvl>
    <w:lvl w:ilvl="2" w:tplc="080A0005" w:tentative="1">
      <w:start w:val="1"/>
      <w:numFmt w:val="bullet"/>
      <w:lvlText w:val=""/>
      <w:lvlJc w:val="left"/>
      <w:pPr>
        <w:ind w:left="2230" w:hanging="360"/>
      </w:pPr>
      <w:rPr>
        <w:rFonts w:ascii="Wingdings" w:hAnsi="Wingdings" w:hint="default"/>
      </w:rPr>
    </w:lvl>
    <w:lvl w:ilvl="3" w:tplc="080A0001" w:tentative="1">
      <w:start w:val="1"/>
      <w:numFmt w:val="bullet"/>
      <w:lvlText w:val=""/>
      <w:lvlJc w:val="left"/>
      <w:pPr>
        <w:ind w:left="2950" w:hanging="360"/>
      </w:pPr>
      <w:rPr>
        <w:rFonts w:ascii="Symbol" w:hAnsi="Symbol" w:hint="default"/>
      </w:rPr>
    </w:lvl>
    <w:lvl w:ilvl="4" w:tplc="080A0003" w:tentative="1">
      <w:start w:val="1"/>
      <w:numFmt w:val="bullet"/>
      <w:lvlText w:val="o"/>
      <w:lvlJc w:val="left"/>
      <w:pPr>
        <w:ind w:left="3670" w:hanging="360"/>
      </w:pPr>
      <w:rPr>
        <w:rFonts w:ascii="Courier New" w:hAnsi="Courier New" w:cs="Courier New" w:hint="default"/>
      </w:rPr>
    </w:lvl>
    <w:lvl w:ilvl="5" w:tplc="080A0005" w:tentative="1">
      <w:start w:val="1"/>
      <w:numFmt w:val="bullet"/>
      <w:lvlText w:val=""/>
      <w:lvlJc w:val="left"/>
      <w:pPr>
        <w:ind w:left="4390" w:hanging="360"/>
      </w:pPr>
      <w:rPr>
        <w:rFonts w:ascii="Wingdings" w:hAnsi="Wingdings" w:hint="default"/>
      </w:rPr>
    </w:lvl>
    <w:lvl w:ilvl="6" w:tplc="080A0001" w:tentative="1">
      <w:start w:val="1"/>
      <w:numFmt w:val="bullet"/>
      <w:lvlText w:val=""/>
      <w:lvlJc w:val="left"/>
      <w:pPr>
        <w:ind w:left="5110" w:hanging="360"/>
      </w:pPr>
      <w:rPr>
        <w:rFonts w:ascii="Symbol" w:hAnsi="Symbol" w:hint="default"/>
      </w:rPr>
    </w:lvl>
    <w:lvl w:ilvl="7" w:tplc="080A0003" w:tentative="1">
      <w:start w:val="1"/>
      <w:numFmt w:val="bullet"/>
      <w:lvlText w:val="o"/>
      <w:lvlJc w:val="left"/>
      <w:pPr>
        <w:ind w:left="5830" w:hanging="360"/>
      </w:pPr>
      <w:rPr>
        <w:rFonts w:ascii="Courier New" w:hAnsi="Courier New" w:cs="Courier New" w:hint="default"/>
      </w:rPr>
    </w:lvl>
    <w:lvl w:ilvl="8" w:tplc="080A0005" w:tentative="1">
      <w:start w:val="1"/>
      <w:numFmt w:val="bullet"/>
      <w:lvlText w:val=""/>
      <w:lvlJc w:val="left"/>
      <w:pPr>
        <w:ind w:left="6550" w:hanging="360"/>
      </w:pPr>
      <w:rPr>
        <w:rFonts w:ascii="Wingdings" w:hAnsi="Wingdings" w:hint="default"/>
      </w:rPr>
    </w:lvl>
  </w:abstractNum>
  <w:abstractNum w:abstractNumId="30" w15:restartNumberingAfterBreak="0">
    <w:nsid w:val="52A53EEE"/>
    <w:multiLevelType w:val="hybridMultilevel"/>
    <w:tmpl w:val="00FAD2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3581E8A"/>
    <w:multiLevelType w:val="multilevel"/>
    <w:tmpl w:val="AAE21A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104661"/>
    <w:multiLevelType w:val="hybridMultilevel"/>
    <w:tmpl w:val="EC6225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592C2FA5"/>
    <w:multiLevelType w:val="hybridMultilevel"/>
    <w:tmpl w:val="0222135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FB03C08"/>
    <w:multiLevelType w:val="hybridMultilevel"/>
    <w:tmpl w:val="6B96D2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2B61B14"/>
    <w:multiLevelType w:val="multilevel"/>
    <w:tmpl w:val="19786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430F5E"/>
    <w:multiLevelType w:val="hybridMultilevel"/>
    <w:tmpl w:val="D0609980"/>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A0F1E83"/>
    <w:multiLevelType w:val="hybridMultilevel"/>
    <w:tmpl w:val="68BA054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BDF0F11"/>
    <w:multiLevelType w:val="hybridMultilevel"/>
    <w:tmpl w:val="2ABCD94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C46761F"/>
    <w:multiLevelType w:val="hybridMultilevel"/>
    <w:tmpl w:val="B6CA13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4E97044"/>
    <w:multiLevelType w:val="multilevel"/>
    <w:tmpl w:val="4D203C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B96880"/>
    <w:multiLevelType w:val="multilevel"/>
    <w:tmpl w:val="1F0EC75C"/>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start w:val="5"/>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8B6DD3"/>
    <w:multiLevelType w:val="multilevel"/>
    <w:tmpl w:val="2140F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DE408E"/>
    <w:multiLevelType w:val="hybridMultilevel"/>
    <w:tmpl w:val="ACE07C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B0A0517"/>
    <w:multiLevelType w:val="hybridMultilevel"/>
    <w:tmpl w:val="39D27A0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7DAD3759"/>
    <w:multiLevelType w:val="hybridMultilevel"/>
    <w:tmpl w:val="38206E44"/>
    <w:lvl w:ilvl="0" w:tplc="0C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8"/>
  </w:num>
  <w:num w:numId="2">
    <w:abstractNumId w:val="25"/>
  </w:num>
  <w:num w:numId="3">
    <w:abstractNumId w:val="44"/>
  </w:num>
  <w:num w:numId="4">
    <w:abstractNumId w:val="6"/>
  </w:num>
  <w:num w:numId="5">
    <w:abstractNumId w:val="1"/>
  </w:num>
  <w:num w:numId="6">
    <w:abstractNumId w:val="37"/>
  </w:num>
  <w:num w:numId="7">
    <w:abstractNumId w:val="17"/>
  </w:num>
  <w:num w:numId="8">
    <w:abstractNumId w:val="34"/>
  </w:num>
  <w:num w:numId="9">
    <w:abstractNumId w:val="0"/>
  </w:num>
  <w:num w:numId="10">
    <w:abstractNumId w:val="18"/>
  </w:num>
  <w:num w:numId="11">
    <w:abstractNumId w:val="19"/>
  </w:num>
  <w:num w:numId="12">
    <w:abstractNumId w:val="38"/>
  </w:num>
  <w:num w:numId="13">
    <w:abstractNumId w:val="3"/>
  </w:num>
  <w:num w:numId="14">
    <w:abstractNumId w:val="9"/>
  </w:num>
  <w:num w:numId="15">
    <w:abstractNumId w:val="21"/>
  </w:num>
  <w:num w:numId="16">
    <w:abstractNumId w:val="36"/>
  </w:num>
  <w:num w:numId="17">
    <w:abstractNumId w:val="15"/>
  </w:num>
  <w:num w:numId="18">
    <w:abstractNumId w:val="30"/>
  </w:num>
  <w:num w:numId="19">
    <w:abstractNumId w:val="43"/>
  </w:num>
  <w:num w:numId="20">
    <w:abstractNumId w:val="8"/>
  </w:num>
  <w:num w:numId="21">
    <w:abstractNumId w:val="2"/>
  </w:num>
  <w:num w:numId="22">
    <w:abstractNumId w:val="13"/>
  </w:num>
  <w:num w:numId="23">
    <w:abstractNumId w:val="23"/>
  </w:num>
  <w:num w:numId="24">
    <w:abstractNumId w:val="11"/>
  </w:num>
  <w:num w:numId="25">
    <w:abstractNumId w:val="39"/>
  </w:num>
  <w:num w:numId="26">
    <w:abstractNumId w:val="14"/>
  </w:num>
  <w:num w:numId="27">
    <w:abstractNumId w:val="24"/>
  </w:num>
  <w:num w:numId="28">
    <w:abstractNumId w:val="12"/>
  </w:num>
  <w:num w:numId="29">
    <w:abstractNumId w:val="32"/>
  </w:num>
  <w:num w:numId="30">
    <w:abstractNumId w:val="7"/>
  </w:num>
  <w:num w:numId="31">
    <w:abstractNumId w:val="22"/>
  </w:num>
  <w:num w:numId="32">
    <w:abstractNumId w:val="29"/>
  </w:num>
  <w:num w:numId="33">
    <w:abstractNumId w:val="10"/>
  </w:num>
  <w:num w:numId="34">
    <w:abstractNumId w:val="4"/>
  </w:num>
  <w:num w:numId="35">
    <w:abstractNumId w:val="31"/>
  </w:num>
  <w:num w:numId="36">
    <w:abstractNumId w:val="41"/>
  </w:num>
  <w:num w:numId="37">
    <w:abstractNumId w:val="27"/>
  </w:num>
  <w:num w:numId="38">
    <w:abstractNumId w:val="5"/>
  </w:num>
  <w:num w:numId="39">
    <w:abstractNumId w:val="35"/>
  </w:num>
  <w:num w:numId="40">
    <w:abstractNumId w:val="42"/>
  </w:num>
  <w:num w:numId="41">
    <w:abstractNumId w:val="16"/>
  </w:num>
  <w:num w:numId="42">
    <w:abstractNumId w:val="45"/>
  </w:num>
  <w:num w:numId="43">
    <w:abstractNumId w:val="33"/>
  </w:num>
  <w:num w:numId="44">
    <w:abstractNumId w:val="20"/>
  </w:num>
  <w:num w:numId="45">
    <w:abstractNumId w:val="40"/>
  </w:num>
  <w:num w:numId="4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F4E"/>
    <w:rsid w:val="00010D03"/>
    <w:rsid w:val="00011C79"/>
    <w:rsid w:val="0001275B"/>
    <w:rsid w:val="00012962"/>
    <w:rsid w:val="00012D68"/>
    <w:rsid w:val="000134EA"/>
    <w:rsid w:val="00013B10"/>
    <w:rsid w:val="00020FB6"/>
    <w:rsid w:val="0002284C"/>
    <w:rsid w:val="000229ED"/>
    <w:rsid w:val="00025B7F"/>
    <w:rsid w:val="00026654"/>
    <w:rsid w:val="00026F9E"/>
    <w:rsid w:val="00032423"/>
    <w:rsid w:val="00033E36"/>
    <w:rsid w:val="00037C18"/>
    <w:rsid w:val="00037C70"/>
    <w:rsid w:val="00042C18"/>
    <w:rsid w:val="0004460B"/>
    <w:rsid w:val="00046AFD"/>
    <w:rsid w:val="00051DD9"/>
    <w:rsid w:val="00061E98"/>
    <w:rsid w:val="00065F38"/>
    <w:rsid w:val="00066514"/>
    <w:rsid w:val="000665B8"/>
    <w:rsid w:val="00073A83"/>
    <w:rsid w:val="0007427A"/>
    <w:rsid w:val="00086143"/>
    <w:rsid w:val="000960E2"/>
    <w:rsid w:val="00096462"/>
    <w:rsid w:val="000A4E64"/>
    <w:rsid w:val="000A6C68"/>
    <w:rsid w:val="000A760D"/>
    <w:rsid w:val="000B1800"/>
    <w:rsid w:val="000B26A2"/>
    <w:rsid w:val="000B4256"/>
    <w:rsid w:val="000B5A65"/>
    <w:rsid w:val="000B639B"/>
    <w:rsid w:val="000C053A"/>
    <w:rsid w:val="000C0691"/>
    <w:rsid w:val="000C451F"/>
    <w:rsid w:val="000C5286"/>
    <w:rsid w:val="000C54BC"/>
    <w:rsid w:val="000C695C"/>
    <w:rsid w:val="000C70CE"/>
    <w:rsid w:val="000D02C6"/>
    <w:rsid w:val="000D0AA2"/>
    <w:rsid w:val="000D2D11"/>
    <w:rsid w:val="000D4B5F"/>
    <w:rsid w:val="000E31BA"/>
    <w:rsid w:val="000E525D"/>
    <w:rsid w:val="000F1290"/>
    <w:rsid w:val="000F19CA"/>
    <w:rsid w:val="000F3317"/>
    <w:rsid w:val="000F38E8"/>
    <w:rsid w:val="000F4CD8"/>
    <w:rsid w:val="000F5ED7"/>
    <w:rsid w:val="00101813"/>
    <w:rsid w:val="00106358"/>
    <w:rsid w:val="00107A60"/>
    <w:rsid w:val="00111784"/>
    <w:rsid w:val="00112C5F"/>
    <w:rsid w:val="00114F2A"/>
    <w:rsid w:val="00120442"/>
    <w:rsid w:val="001240D0"/>
    <w:rsid w:val="00125999"/>
    <w:rsid w:val="00125D46"/>
    <w:rsid w:val="00135E76"/>
    <w:rsid w:val="00141A29"/>
    <w:rsid w:val="00141EF2"/>
    <w:rsid w:val="001436E1"/>
    <w:rsid w:val="001508C2"/>
    <w:rsid w:val="00151421"/>
    <w:rsid w:val="00151D13"/>
    <w:rsid w:val="0015221B"/>
    <w:rsid w:val="00153BA0"/>
    <w:rsid w:val="0015541F"/>
    <w:rsid w:val="00155F3C"/>
    <w:rsid w:val="001576FC"/>
    <w:rsid w:val="00162177"/>
    <w:rsid w:val="00162843"/>
    <w:rsid w:val="00162C1E"/>
    <w:rsid w:val="00166755"/>
    <w:rsid w:val="00172DAB"/>
    <w:rsid w:val="00175A41"/>
    <w:rsid w:val="001874AF"/>
    <w:rsid w:val="00190E6C"/>
    <w:rsid w:val="001928A8"/>
    <w:rsid w:val="00193BE2"/>
    <w:rsid w:val="00197BBE"/>
    <w:rsid w:val="001A1F73"/>
    <w:rsid w:val="001A7B93"/>
    <w:rsid w:val="001B2630"/>
    <w:rsid w:val="001B61F2"/>
    <w:rsid w:val="001B6C3C"/>
    <w:rsid w:val="001C23F9"/>
    <w:rsid w:val="001D4EDB"/>
    <w:rsid w:val="001D5631"/>
    <w:rsid w:val="001D608D"/>
    <w:rsid w:val="001D66D7"/>
    <w:rsid w:val="001D784B"/>
    <w:rsid w:val="001E0046"/>
    <w:rsid w:val="001E07B9"/>
    <w:rsid w:val="001E282B"/>
    <w:rsid w:val="001F0888"/>
    <w:rsid w:val="001F2A38"/>
    <w:rsid w:val="001F3433"/>
    <w:rsid w:val="001F74A7"/>
    <w:rsid w:val="00200B6E"/>
    <w:rsid w:val="002023CC"/>
    <w:rsid w:val="00202596"/>
    <w:rsid w:val="00202B78"/>
    <w:rsid w:val="0021106F"/>
    <w:rsid w:val="002116D6"/>
    <w:rsid w:val="0021331F"/>
    <w:rsid w:val="00213376"/>
    <w:rsid w:val="00213BCF"/>
    <w:rsid w:val="002149EE"/>
    <w:rsid w:val="00216B86"/>
    <w:rsid w:val="00221528"/>
    <w:rsid w:val="00221FD8"/>
    <w:rsid w:val="0022324E"/>
    <w:rsid w:val="002261E1"/>
    <w:rsid w:val="00226E9A"/>
    <w:rsid w:val="00231C5D"/>
    <w:rsid w:val="0023471C"/>
    <w:rsid w:val="0023527D"/>
    <w:rsid w:val="00241631"/>
    <w:rsid w:val="00243FED"/>
    <w:rsid w:val="00251E42"/>
    <w:rsid w:val="0025486E"/>
    <w:rsid w:val="00255D34"/>
    <w:rsid w:val="002560B2"/>
    <w:rsid w:val="002574D4"/>
    <w:rsid w:val="002577FA"/>
    <w:rsid w:val="00257B9B"/>
    <w:rsid w:val="00261A2C"/>
    <w:rsid w:val="002629CF"/>
    <w:rsid w:val="00263BA5"/>
    <w:rsid w:val="00264DF1"/>
    <w:rsid w:val="00270892"/>
    <w:rsid w:val="00271F47"/>
    <w:rsid w:val="00277026"/>
    <w:rsid w:val="00277FB4"/>
    <w:rsid w:val="0028220A"/>
    <w:rsid w:val="00284E09"/>
    <w:rsid w:val="00290050"/>
    <w:rsid w:val="00290E49"/>
    <w:rsid w:val="002940E9"/>
    <w:rsid w:val="00294A24"/>
    <w:rsid w:val="002A5EF1"/>
    <w:rsid w:val="002A7BE5"/>
    <w:rsid w:val="002B2167"/>
    <w:rsid w:val="002B3C00"/>
    <w:rsid w:val="002B4451"/>
    <w:rsid w:val="002B4DDE"/>
    <w:rsid w:val="002B575C"/>
    <w:rsid w:val="002B5B6F"/>
    <w:rsid w:val="002B6129"/>
    <w:rsid w:val="002C7848"/>
    <w:rsid w:val="002D1B5B"/>
    <w:rsid w:val="002D2D3A"/>
    <w:rsid w:val="002E3DC7"/>
    <w:rsid w:val="002E51AC"/>
    <w:rsid w:val="002F0F59"/>
    <w:rsid w:val="002F3952"/>
    <w:rsid w:val="00304486"/>
    <w:rsid w:val="00304FC2"/>
    <w:rsid w:val="003055FD"/>
    <w:rsid w:val="00305E44"/>
    <w:rsid w:val="00307F11"/>
    <w:rsid w:val="0032397D"/>
    <w:rsid w:val="00325D48"/>
    <w:rsid w:val="003302B8"/>
    <w:rsid w:val="00330BBF"/>
    <w:rsid w:val="00331058"/>
    <w:rsid w:val="0034224F"/>
    <w:rsid w:val="0035429F"/>
    <w:rsid w:val="003546F3"/>
    <w:rsid w:val="00355FE2"/>
    <w:rsid w:val="00361D28"/>
    <w:rsid w:val="003625B7"/>
    <w:rsid w:val="00372DE5"/>
    <w:rsid w:val="00373C34"/>
    <w:rsid w:val="00375021"/>
    <w:rsid w:val="003760F7"/>
    <w:rsid w:val="003802B3"/>
    <w:rsid w:val="0038282A"/>
    <w:rsid w:val="00382B43"/>
    <w:rsid w:val="00383927"/>
    <w:rsid w:val="003846AB"/>
    <w:rsid w:val="003879BC"/>
    <w:rsid w:val="00390ECA"/>
    <w:rsid w:val="003957FC"/>
    <w:rsid w:val="003964E6"/>
    <w:rsid w:val="00396EF9"/>
    <w:rsid w:val="003A0A70"/>
    <w:rsid w:val="003A23E7"/>
    <w:rsid w:val="003A33B2"/>
    <w:rsid w:val="003A7274"/>
    <w:rsid w:val="003A7543"/>
    <w:rsid w:val="003B15A3"/>
    <w:rsid w:val="003B5517"/>
    <w:rsid w:val="003C3704"/>
    <w:rsid w:val="003D158D"/>
    <w:rsid w:val="003D6E9C"/>
    <w:rsid w:val="003D7CAC"/>
    <w:rsid w:val="003E2136"/>
    <w:rsid w:val="003E38D8"/>
    <w:rsid w:val="003E51A2"/>
    <w:rsid w:val="003E6C71"/>
    <w:rsid w:val="003E789B"/>
    <w:rsid w:val="003E7C79"/>
    <w:rsid w:val="003E7EAF"/>
    <w:rsid w:val="003F7EFE"/>
    <w:rsid w:val="004009A8"/>
    <w:rsid w:val="00406C4F"/>
    <w:rsid w:val="00411552"/>
    <w:rsid w:val="0041196C"/>
    <w:rsid w:val="00414BD4"/>
    <w:rsid w:val="00417339"/>
    <w:rsid w:val="00423C65"/>
    <w:rsid w:val="0042559F"/>
    <w:rsid w:val="00425915"/>
    <w:rsid w:val="00425CF6"/>
    <w:rsid w:val="00425D98"/>
    <w:rsid w:val="00430618"/>
    <w:rsid w:val="00430631"/>
    <w:rsid w:val="00433590"/>
    <w:rsid w:val="00435EFA"/>
    <w:rsid w:val="00436476"/>
    <w:rsid w:val="00436B04"/>
    <w:rsid w:val="00441FC0"/>
    <w:rsid w:val="004424BA"/>
    <w:rsid w:val="00443BFC"/>
    <w:rsid w:val="00445762"/>
    <w:rsid w:val="00447852"/>
    <w:rsid w:val="00454F75"/>
    <w:rsid w:val="00456216"/>
    <w:rsid w:val="00460CDF"/>
    <w:rsid w:val="00463A18"/>
    <w:rsid w:val="004663C5"/>
    <w:rsid w:val="004671B7"/>
    <w:rsid w:val="00467945"/>
    <w:rsid w:val="00467B24"/>
    <w:rsid w:val="00475AB8"/>
    <w:rsid w:val="00483535"/>
    <w:rsid w:val="00485467"/>
    <w:rsid w:val="00485B71"/>
    <w:rsid w:val="004923A7"/>
    <w:rsid w:val="00494B0B"/>
    <w:rsid w:val="0049508A"/>
    <w:rsid w:val="0049512C"/>
    <w:rsid w:val="004A7D16"/>
    <w:rsid w:val="004B3A82"/>
    <w:rsid w:val="004B46D3"/>
    <w:rsid w:val="004B6E71"/>
    <w:rsid w:val="004B7FB2"/>
    <w:rsid w:val="004C0A3B"/>
    <w:rsid w:val="004C177B"/>
    <w:rsid w:val="004C28E4"/>
    <w:rsid w:val="004C29D1"/>
    <w:rsid w:val="004C533C"/>
    <w:rsid w:val="004C79CB"/>
    <w:rsid w:val="004D36D1"/>
    <w:rsid w:val="004E02E9"/>
    <w:rsid w:val="004E5C07"/>
    <w:rsid w:val="004E6E4C"/>
    <w:rsid w:val="004F2DD5"/>
    <w:rsid w:val="004F2DE4"/>
    <w:rsid w:val="004F5C12"/>
    <w:rsid w:val="004F624F"/>
    <w:rsid w:val="004F63C8"/>
    <w:rsid w:val="005036E9"/>
    <w:rsid w:val="00510153"/>
    <w:rsid w:val="005147AC"/>
    <w:rsid w:val="00515EF9"/>
    <w:rsid w:val="005176EC"/>
    <w:rsid w:val="00522FCD"/>
    <w:rsid w:val="0052369D"/>
    <w:rsid w:val="005273D1"/>
    <w:rsid w:val="00527F78"/>
    <w:rsid w:val="005310A5"/>
    <w:rsid w:val="00531B2D"/>
    <w:rsid w:val="00535183"/>
    <w:rsid w:val="00535741"/>
    <w:rsid w:val="005361DE"/>
    <w:rsid w:val="005421D6"/>
    <w:rsid w:val="005429B4"/>
    <w:rsid w:val="00543C07"/>
    <w:rsid w:val="00544419"/>
    <w:rsid w:val="00545797"/>
    <w:rsid w:val="00551AA8"/>
    <w:rsid w:val="00553EB7"/>
    <w:rsid w:val="00556CD3"/>
    <w:rsid w:val="00557454"/>
    <w:rsid w:val="00567259"/>
    <w:rsid w:val="00570B54"/>
    <w:rsid w:val="0057274B"/>
    <w:rsid w:val="00572D53"/>
    <w:rsid w:val="00576AF4"/>
    <w:rsid w:val="005805BA"/>
    <w:rsid w:val="005805F8"/>
    <w:rsid w:val="005833F7"/>
    <w:rsid w:val="00583B3F"/>
    <w:rsid w:val="00587D38"/>
    <w:rsid w:val="005933DA"/>
    <w:rsid w:val="005A44A8"/>
    <w:rsid w:val="005A74FC"/>
    <w:rsid w:val="005B1AED"/>
    <w:rsid w:val="005B4780"/>
    <w:rsid w:val="005B5705"/>
    <w:rsid w:val="005C0C76"/>
    <w:rsid w:val="005C28F4"/>
    <w:rsid w:val="005C413D"/>
    <w:rsid w:val="005C548C"/>
    <w:rsid w:val="005C5BC3"/>
    <w:rsid w:val="005C5F86"/>
    <w:rsid w:val="005D2055"/>
    <w:rsid w:val="005D343C"/>
    <w:rsid w:val="005D3775"/>
    <w:rsid w:val="005D4A8A"/>
    <w:rsid w:val="005E26A3"/>
    <w:rsid w:val="005E39ED"/>
    <w:rsid w:val="005E6B21"/>
    <w:rsid w:val="005F72E4"/>
    <w:rsid w:val="00600282"/>
    <w:rsid w:val="0060487C"/>
    <w:rsid w:val="00604BAD"/>
    <w:rsid w:val="0061095C"/>
    <w:rsid w:val="00611437"/>
    <w:rsid w:val="0061332B"/>
    <w:rsid w:val="006158FE"/>
    <w:rsid w:val="006160B6"/>
    <w:rsid w:val="00622331"/>
    <w:rsid w:val="0062367F"/>
    <w:rsid w:val="00623F9C"/>
    <w:rsid w:val="00625D9A"/>
    <w:rsid w:val="00631508"/>
    <w:rsid w:val="00631E69"/>
    <w:rsid w:val="00631F6E"/>
    <w:rsid w:val="006325A8"/>
    <w:rsid w:val="00636DD8"/>
    <w:rsid w:val="00644BF9"/>
    <w:rsid w:val="006451FC"/>
    <w:rsid w:val="006514D0"/>
    <w:rsid w:val="00651642"/>
    <w:rsid w:val="00652008"/>
    <w:rsid w:val="00652DAD"/>
    <w:rsid w:val="006531F7"/>
    <w:rsid w:val="00654164"/>
    <w:rsid w:val="00654EFA"/>
    <w:rsid w:val="00656A37"/>
    <w:rsid w:val="0066171C"/>
    <w:rsid w:val="00661EDD"/>
    <w:rsid w:val="0066263B"/>
    <w:rsid w:val="00665498"/>
    <w:rsid w:val="00671B42"/>
    <w:rsid w:val="0067357B"/>
    <w:rsid w:val="006757DE"/>
    <w:rsid w:val="00680028"/>
    <w:rsid w:val="00680DEF"/>
    <w:rsid w:val="00680E2B"/>
    <w:rsid w:val="00682D0E"/>
    <w:rsid w:val="00683E53"/>
    <w:rsid w:val="00686C0F"/>
    <w:rsid w:val="00687623"/>
    <w:rsid w:val="00691224"/>
    <w:rsid w:val="006955E4"/>
    <w:rsid w:val="00697F2C"/>
    <w:rsid w:val="006A186F"/>
    <w:rsid w:val="006A43C8"/>
    <w:rsid w:val="006A4636"/>
    <w:rsid w:val="006A697F"/>
    <w:rsid w:val="006A741C"/>
    <w:rsid w:val="006B72C5"/>
    <w:rsid w:val="006C5EB3"/>
    <w:rsid w:val="006D0AB5"/>
    <w:rsid w:val="006D6397"/>
    <w:rsid w:val="006D70AF"/>
    <w:rsid w:val="006D7CCB"/>
    <w:rsid w:val="006E3F08"/>
    <w:rsid w:val="006E3FAA"/>
    <w:rsid w:val="006E4DE6"/>
    <w:rsid w:val="006E5F8F"/>
    <w:rsid w:val="006E7DB8"/>
    <w:rsid w:val="006F39DB"/>
    <w:rsid w:val="006F747C"/>
    <w:rsid w:val="006F7BB6"/>
    <w:rsid w:val="00701971"/>
    <w:rsid w:val="007042C4"/>
    <w:rsid w:val="00706477"/>
    <w:rsid w:val="00711BD9"/>
    <w:rsid w:val="00711D0D"/>
    <w:rsid w:val="00712B46"/>
    <w:rsid w:val="007203C7"/>
    <w:rsid w:val="00721E71"/>
    <w:rsid w:val="00723C92"/>
    <w:rsid w:val="00731240"/>
    <w:rsid w:val="0073137F"/>
    <w:rsid w:val="00735D09"/>
    <w:rsid w:val="00740AA1"/>
    <w:rsid w:val="00750344"/>
    <w:rsid w:val="00753EF4"/>
    <w:rsid w:val="00755E0F"/>
    <w:rsid w:val="00756D5E"/>
    <w:rsid w:val="007575EF"/>
    <w:rsid w:val="007577CB"/>
    <w:rsid w:val="00764F1C"/>
    <w:rsid w:val="00773BA0"/>
    <w:rsid w:val="00776EEB"/>
    <w:rsid w:val="00780164"/>
    <w:rsid w:val="00781CC6"/>
    <w:rsid w:val="00783C42"/>
    <w:rsid w:val="00786C60"/>
    <w:rsid w:val="00795A16"/>
    <w:rsid w:val="00796C22"/>
    <w:rsid w:val="00797C0D"/>
    <w:rsid w:val="007A0F59"/>
    <w:rsid w:val="007A267B"/>
    <w:rsid w:val="007A45A3"/>
    <w:rsid w:val="007A6A41"/>
    <w:rsid w:val="007B011B"/>
    <w:rsid w:val="007B2E32"/>
    <w:rsid w:val="007B33F3"/>
    <w:rsid w:val="007B3D6B"/>
    <w:rsid w:val="007B576D"/>
    <w:rsid w:val="007B6292"/>
    <w:rsid w:val="007C6071"/>
    <w:rsid w:val="007C701B"/>
    <w:rsid w:val="007D1636"/>
    <w:rsid w:val="007D1F42"/>
    <w:rsid w:val="007D2907"/>
    <w:rsid w:val="007D724D"/>
    <w:rsid w:val="007E1C6D"/>
    <w:rsid w:val="007E1F99"/>
    <w:rsid w:val="007E4A80"/>
    <w:rsid w:val="007E5E02"/>
    <w:rsid w:val="007E6B59"/>
    <w:rsid w:val="007F455A"/>
    <w:rsid w:val="007F5EEB"/>
    <w:rsid w:val="007F7F5F"/>
    <w:rsid w:val="008016FB"/>
    <w:rsid w:val="00806324"/>
    <w:rsid w:val="00806C94"/>
    <w:rsid w:val="008104F8"/>
    <w:rsid w:val="0081356F"/>
    <w:rsid w:val="0081605A"/>
    <w:rsid w:val="00817514"/>
    <w:rsid w:val="00820CAC"/>
    <w:rsid w:val="00824D41"/>
    <w:rsid w:val="008342D9"/>
    <w:rsid w:val="00835363"/>
    <w:rsid w:val="00841FC5"/>
    <w:rsid w:val="0084281A"/>
    <w:rsid w:val="008428D2"/>
    <w:rsid w:val="008434CB"/>
    <w:rsid w:val="00843C99"/>
    <w:rsid w:val="00845ADF"/>
    <w:rsid w:val="00847379"/>
    <w:rsid w:val="00854EF7"/>
    <w:rsid w:val="00860389"/>
    <w:rsid w:val="00860546"/>
    <w:rsid w:val="00861943"/>
    <w:rsid w:val="00863E5A"/>
    <w:rsid w:val="00863E93"/>
    <w:rsid w:val="0086663A"/>
    <w:rsid w:val="0087772C"/>
    <w:rsid w:val="008817FA"/>
    <w:rsid w:val="00881874"/>
    <w:rsid w:val="0089273D"/>
    <w:rsid w:val="008931AC"/>
    <w:rsid w:val="00897CC6"/>
    <w:rsid w:val="008A6250"/>
    <w:rsid w:val="008A7B84"/>
    <w:rsid w:val="008B097C"/>
    <w:rsid w:val="008B3C47"/>
    <w:rsid w:val="008B73E1"/>
    <w:rsid w:val="008C22C6"/>
    <w:rsid w:val="008C3495"/>
    <w:rsid w:val="008C72DC"/>
    <w:rsid w:val="008C78B8"/>
    <w:rsid w:val="008D2BDA"/>
    <w:rsid w:val="008D74C4"/>
    <w:rsid w:val="008D7F4E"/>
    <w:rsid w:val="008E45E6"/>
    <w:rsid w:val="008E66AD"/>
    <w:rsid w:val="008E6CD1"/>
    <w:rsid w:val="008F32F4"/>
    <w:rsid w:val="008F64B2"/>
    <w:rsid w:val="009000C6"/>
    <w:rsid w:val="009003E0"/>
    <w:rsid w:val="009004DC"/>
    <w:rsid w:val="00901AC5"/>
    <w:rsid w:val="0091633D"/>
    <w:rsid w:val="009208F1"/>
    <w:rsid w:val="00920A80"/>
    <w:rsid w:val="00923759"/>
    <w:rsid w:val="00933F98"/>
    <w:rsid w:val="00937945"/>
    <w:rsid w:val="0094080D"/>
    <w:rsid w:val="00941071"/>
    <w:rsid w:val="0094118B"/>
    <w:rsid w:val="0094201D"/>
    <w:rsid w:val="00950156"/>
    <w:rsid w:val="009518AF"/>
    <w:rsid w:val="0095345F"/>
    <w:rsid w:val="009537CF"/>
    <w:rsid w:val="00954C7D"/>
    <w:rsid w:val="009558E4"/>
    <w:rsid w:val="00963C90"/>
    <w:rsid w:val="009655C3"/>
    <w:rsid w:val="00967739"/>
    <w:rsid w:val="0097291D"/>
    <w:rsid w:val="00983DBF"/>
    <w:rsid w:val="009870D7"/>
    <w:rsid w:val="009877CA"/>
    <w:rsid w:val="0098790E"/>
    <w:rsid w:val="009904DB"/>
    <w:rsid w:val="00993BE3"/>
    <w:rsid w:val="00995128"/>
    <w:rsid w:val="009979EC"/>
    <w:rsid w:val="009A34B4"/>
    <w:rsid w:val="009B239B"/>
    <w:rsid w:val="009B27C7"/>
    <w:rsid w:val="009B32B9"/>
    <w:rsid w:val="009B4704"/>
    <w:rsid w:val="009C03C2"/>
    <w:rsid w:val="009C34C9"/>
    <w:rsid w:val="009C3A78"/>
    <w:rsid w:val="009C4646"/>
    <w:rsid w:val="009C5A24"/>
    <w:rsid w:val="009C655C"/>
    <w:rsid w:val="009D0531"/>
    <w:rsid w:val="009D0A2B"/>
    <w:rsid w:val="009D47E4"/>
    <w:rsid w:val="009D4EEF"/>
    <w:rsid w:val="009E0D15"/>
    <w:rsid w:val="009E1137"/>
    <w:rsid w:val="009E3400"/>
    <w:rsid w:val="009E40BA"/>
    <w:rsid w:val="009E5097"/>
    <w:rsid w:val="009E6EF1"/>
    <w:rsid w:val="009F1790"/>
    <w:rsid w:val="009F263D"/>
    <w:rsid w:val="009F3D54"/>
    <w:rsid w:val="009F6A2F"/>
    <w:rsid w:val="00A00D72"/>
    <w:rsid w:val="00A00E82"/>
    <w:rsid w:val="00A030A1"/>
    <w:rsid w:val="00A04B5B"/>
    <w:rsid w:val="00A1049F"/>
    <w:rsid w:val="00A20712"/>
    <w:rsid w:val="00A23318"/>
    <w:rsid w:val="00A261B4"/>
    <w:rsid w:val="00A30869"/>
    <w:rsid w:val="00A3262A"/>
    <w:rsid w:val="00A40E6B"/>
    <w:rsid w:val="00A44089"/>
    <w:rsid w:val="00A508D6"/>
    <w:rsid w:val="00A50D03"/>
    <w:rsid w:val="00A51E3A"/>
    <w:rsid w:val="00A525CA"/>
    <w:rsid w:val="00A55B19"/>
    <w:rsid w:val="00A610E6"/>
    <w:rsid w:val="00A62CD4"/>
    <w:rsid w:val="00A630BC"/>
    <w:rsid w:val="00A63A00"/>
    <w:rsid w:val="00A64036"/>
    <w:rsid w:val="00A64342"/>
    <w:rsid w:val="00A66A39"/>
    <w:rsid w:val="00A67592"/>
    <w:rsid w:val="00A70966"/>
    <w:rsid w:val="00A71BD3"/>
    <w:rsid w:val="00A80A02"/>
    <w:rsid w:val="00A818A1"/>
    <w:rsid w:val="00A8238C"/>
    <w:rsid w:val="00A85FCA"/>
    <w:rsid w:val="00A94455"/>
    <w:rsid w:val="00AA235A"/>
    <w:rsid w:val="00AA4D26"/>
    <w:rsid w:val="00AA55AD"/>
    <w:rsid w:val="00AA6B20"/>
    <w:rsid w:val="00AB0620"/>
    <w:rsid w:val="00AB0A4B"/>
    <w:rsid w:val="00AB123E"/>
    <w:rsid w:val="00AB528F"/>
    <w:rsid w:val="00AB5A9C"/>
    <w:rsid w:val="00AB659C"/>
    <w:rsid w:val="00AB7959"/>
    <w:rsid w:val="00AC1639"/>
    <w:rsid w:val="00AC28EA"/>
    <w:rsid w:val="00AC400E"/>
    <w:rsid w:val="00AC5C00"/>
    <w:rsid w:val="00AD2DB0"/>
    <w:rsid w:val="00AD5C9E"/>
    <w:rsid w:val="00AD6032"/>
    <w:rsid w:val="00AD77AC"/>
    <w:rsid w:val="00AE03EE"/>
    <w:rsid w:val="00AE1A6E"/>
    <w:rsid w:val="00AE42DD"/>
    <w:rsid w:val="00AE54D4"/>
    <w:rsid w:val="00AF4AAD"/>
    <w:rsid w:val="00AF7DD2"/>
    <w:rsid w:val="00B0402F"/>
    <w:rsid w:val="00B051CB"/>
    <w:rsid w:val="00B1367B"/>
    <w:rsid w:val="00B139A3"/>
    <w:rsid w:val="00B14808"/>
    <w:rsid w:val="00B15887"/>
    <w:rsid w:val="00B16AB3"/>
    <w:rsid w:val="00B16EF5"/>
    <w:rsid w:val="00B20350"/>
    <w:rsid w:val="00B22E39"/>
    <w:rsid w:val="00B245D6"/>
    <w:rsid w:val="00B2485C"/>
    <w:rsid w:val="00B259DA"/>
    <w:rsid w:val="00B2601A"/>
    <w:rsid w:val="00B27498"/>
    <w:rsid w:val="00B3077B"/>
    <w:rsid w:val="00B37C51"/>
    <w:rsid w:val="00B407A5"/>
    <w:rsid w:val="00B45AA1"/>
    <w:rsid w:val="00B45B38"/>
    <w:rsid w:val="00B46012"/>
    <w:rsid w:val="00B4632F"/>
    <w:rsid w:val="00B5183D"/>
    <w:rsid w:val="00B563B8"/>
    <w:rsid w:val="00B56828"/>
    <w:rsid w:val="00B56B1E"/>
    <w:rsid w:val="00B56CA4"/>
    <w:rsid w:val="00B6400A"/>
    <w:rsid w:val="00B66D75"/>
    <w:rsid w:val="00B66FFA"/>
    <w:rsid w:val="00B7012D"/>
    <w:rsid w:val="00B73FCD"/>
    <w:rsid w:val="00B74466"/>
    <w:rsid w:val="00B77C20"/>
    <w:rsid w:val="00B82118"/>
    <w:rsid w:val="00BA2267"/>
    <w:rsid w:val="00BA3C26"/>
    <w:rsid w:val="00BA56DF"/>
    <w:rsid w:val="00BA7BC9"/>
    <w:rsid w:val="00BB2F05"/>
    <w:rsid w:val="00BB7662"/>
    <w:rsid w:val="00BC245A"/>
    <w:rsid w:val="00BC5680"/>
    <w:rsid w:val="00BC7927"/>
    <w:rsid w:val="00BD0262"/>
    <w:rsid w:val="00BD0CD5"/>
    <w:rsid w:val="00BD1ED8"/>
    <w:rsid w:val="00BD750F"/>
    <w:rsid w:val="00BE2AB6"/>
    <w:rsid w:val="00BE3668"/>
    <w:rsid w:val="00BE5A2F"/>
    <w:rsid w:val="00BF109A"/>
    <w:rsid w:val="00BF6D19"/>
    <w:rsid w:val="00BF72C3"/>
    <w:rsid w:val="00C0074B"/>
    <w:rsid w:val="00C00E26"/>
    <w:rsid w:val="00C02322"/>
    <w:rsid w:val="00C02FB0"/>
    <w:rsid w:val="00C03971"/>
    <w:rsid w:val="00C03A96"/>
    <w:rsid w:val="00C04D13"/>
    <w:rsid w:val="00C04EBA"/>
    <w:rsid w:val="00C050AA"/>
    <w:rsid w:val="00C0584B"/>
    <w:rsid w:val="00C063D3"/>
    <w:rsid w:val="00C07EBF"/>
    <w:rsid w:val="00C10543"/>
    <w:rsid w:val="00C12210"/>
    <w:rsid w:val="00C17F22"/>
    <w:rsid w:val="00C20102"/>
    <w:rsid w:val="00C22322"/>
    <w:rsid w:val="00C25CD0"/>
    <w:rsid w:val="00C26D9B"/>
    <w:rsid w:val="00C34D04"/>
    <w:rsid w:val="00C37700"/>
    <w:rsid w:val="00C4183E"/>
    <w:rsid w:val="00C41A53"/>
    <w:rsid w:val="00C506E6"/>
    <w:rsid w:val="00C5258A"/>
    <w:rsid w:val="00C54171"/>
    <w:rsid w:val="00C57DB1"/>
    <w:rsid w:val="00C618C3"/>
    <w:rsid w:val="00C62F3F"/>
    <w:rsid w:val="00C6467F"/>
    <w:rsid w:val="00C64CEF"/>
    <w:rsid w:val="00C76EF1"/>
    <w:rsid w:val="00C77B2A"/>
    <w:rsid w:val="00C8230B"/>
    <w:rsid w:val="00C862F1"/>
    <w:rsid w:val="00C912C4"/>
    <w:rsid w:val="00CA0018"/>
    <w:rsid w:val="00CA0854"/>
    <w:rsid w:val="00CA0DD3"/>
    <w:rsid w:val="00CA0E89"/>
    <w:rsid w:val="00CA2A8C"/>
    <w:rsid w:val="00CA5798"/>
    <w:rsid w:val="00CB0C9E"/>
    <w:rsid w:val="00CB0DF9"/>
    <w:rsid w:val="00CB0ED5"/>
    <w:rsid w:val="00CB4825"/>
    <w:rsid w:val="00CD0A18"/>
    <w:rsid w:val="00CD0F92"/>
    <w:rsid w:val="00CD2000"/>
    <w:rsid w:val="00CD2844"/>
    <w:rsid w:val="00CD4119"/>
    <w:rsid w:val="00CD73A3"/>
    <w:rsid w:val="00CD7A79"/>
    <w:rsid w:val="00CF0D7D"/>
    <w:rsid w:val="00CF303D"/>
    <w:rsid w:val="00CF5A90"/>
    <w:rsid w:val="00CF5C5E"/>
    <w:rsid w:val="00D00C1F"/>
    <w:rsid w:val="00D01826"/>
    <w:rsid w:val="00D0526C"/>
    <w:rsid w:val="00D068A9"/>
    <w:rsid w:val="00D10C29"/>
    <w:rsid w:val="00D2018B"/>
    <w:rsid w:val="00D223FD"/>
    <w:rsid w:val="00D22567"/>
    <w:rsid w:val="00D23481"/>
    <w:rsid w:val="00D24638"/>
    <w:rsid w:val="00D26953"/>
    <w:rsid w:val="00D33FEE"/>
    <w:rsid w:val="00D4237D"/>
    <w:rsid w:val="00D428F9"/>
    <w:rsid w:val="00D50D97"/>
    <w:rsid w:val="00D50E78"/>
    <w:rsid w:val="00D51A78"/>
    <w:rsid w:val="00D555F5"/>
    <w:rsid w:val="00D55D02"/>
    <w:rsid w:val="00D60184"/>
    <w:rsid w:val="00D60E67"/>
    <w:rsid w:val="00D60FCE"/>
    <w:rsid w:val="00D620D8"/>
    <w:rsid w:val="00D6244D"/>
    <w:rsid w:val="00D628BD"/>
    <w:rsid w:val="00D67979"/>
    <w:rsid w:val="00D72826"/>
    <w:rsid w:val="00D75115"/>
    <w:rsid w:val="00D77215"/>
    <w:rsid w:val="00D85C94"/>
    <w:rsid w:val="00D865AF"/>
    <w:rsid w:val="00D86875"/>
    <w:rsid w:val="00D94689"/>
    <w:rsid w:val="00D96FF8"/>
    <w:rsid w:val="00D97CB8"/>
    <w:rsid w:val="00DA084D"/>
    <w:rsid w:val="00DA0BD4"/>
    <w:rsid w:val="00DA2F41"/>
    <w:rsid w:val="00DA3488"/>
    <w:rsid w:val="00DA4088"/>
    <w:rsid w:val="00DA6EFB"/>
    <w:rsid w:val="00DA7EE2"/>
    <w:rsid w:val="00DB12AA"/>
    <w:rsid w:val="00DC1143"/>
    <w:rsid w:val="00DC32AD"/>
    <w:rsid w:val="00DC4AE6"/>
    <w:rsid w:val="00DD72FF"/>
    <w:rsid w:val="00DE0184"/>
    <w:rsid w:val="00DE524C"/>
    <w:rsid w:val="00DF0973"/>
    <w:rsid w:val="00DF0B54"/>
    <w:rsid w:val="00DF461B"/>
    <w:rsid w:val="00DF4BFD"/>
    <w:rsid w:val="00DF6941"/>
    <w:rsid w:val="00DF7452"/>
    <w:rsid w:val="00E02DE1"/>
    <w:rsid w:val="00E03087"/>
    <w:rsid w:val="00E06D2C"/>
    <w:rsid w:val="00E10317"/>
    <w:rsid w:val="00E12DDE"/>
    <w:rsid w:val="00E14734"/>
    <w:rsid w:val="00E14B6A"/>
    <w:rsid w:val="00E17069"/>
    <w:rsid w:val="00E2109B"/>
    <w:rsid w:val="00E22CE0"/>
    <w:rsid w:val="00E25C03"/>
    <w:rsid w:val="00E269AF"/>
    <w:rsid w:val="00E27C39"/>
    <w:rsid w:val="00E30660"/>
    <w:rsid w:val="00E31619"/>
    <w:rsid w:val="00E3362C"/>
    <w:rsid w:val="00E33C34"/>
    <w:rsid w:val="00E34AAD"/>
    <w:rsid w:val="00E34EF7"/>
    <w:rsid w:val="00E350D8"/>
    <w:rsid w:val="00E36849"/>
    <w:rsid w:val="00E36A15"/>
    <w:rsid w:val="00E376C5"/>
    <w:rsid w:val="00E412DC"/>
    <w:rsid w:val="00E465B9"/>
    <w:rsid w:val="00E51A88"/>
    <w:rsid w:val="00E52EF9"/>
    <w:rsid w:val="00E53075"/>
    <w:rsid w:val="00E53CC2"/>
    <w:rsid w:val="00E5597A"/>
    <w:rsid w:val="00E618E5"/>
    <w:rsid w:val="00E65E23"/>
    <w:rsid w:val="00E672D2"/>
    <w:rsid w:val="00E71595"/>
    <w:rsid w:val="00E739F8"/>
    <w:rsid w:val="00E74DA2"/>
    <w:rsid w:val="00E759B9"/>
    <w:rsid w:val="00E760C9"/>
    <w:rsid w:val="00E80BF2"/>
    <w:rsid w:val="00E84651"/>
    <w:rsid w:val="00E8581B"/>
    <w:rsid w:val="00E861D6"/>
    <w:rsid w:val="00E953BB"/>
    <w:rsid w:val="00EA47D5"/>
    <w:rsid w:val="00EB4D43"/>
    <w:rsid w:val="00EC030B"/>
    <w:rsid w:val="00EC1168"/>
    <w:rsid w:val="00EC169B"/>
    <w:rsid w:val="00EC579E"/>
    <w:rsid w:val="00ED0640"/>
    <w:rsid w:val="00ED0671"/>
    <w:rsid w:val="00ED2D8E"/>
    <w:rsid w:val="00ED5B18"/>
    <w:rsid w:val="00EE423A"/>
    <w:rsid w:val="00EF2E39"/>
    <w:rsid w:val="00EF4288"/>
    <w:rsid w:val="00EF72E8"/>
    <w:rsid w:val="00EF75B2"/>
    <w:rsid w:val="00F00705"/>
    <w:rsid w:val="00F01DCE"/>
    <w:rsid w:val="00F06F2C"/>
    <w:rsid w:val="00F123D1"/>
    <w:rsid w:val="00F177DE"/>
    <w:rsid w:val="00F208A0"/>
    <w:rsid w:val="00F213D8"/>
    <w:rsid w:val="00F218D0"/>
    <w:rsid w:val="00F21DBA"/>
    <w:rsid w:val="00F2237C"/>
    <w:rsid w:val="00F2281A"/>
    <w:rsid w:val="00F23DCD"/>
    <w:rsid w:val="00F24E22"/>
    <w:rsid w:val="00F34FCC"/>
    <w:rsid w:val="00F36012"/>
    <w:rsid w:val="00F362F5"/>
    <w:rsid w:val="00F372F3"/>
    <w:rsid w:val="00F42B22"/>
    <w:rsid w:val="00F45DFF"/>
    <w:rsid w:val="00F51ADD"/>
    <w:rsid w:val="00F56299"/>
    <w:rsid w:val="00F572D3"/>
    <w:rsid w:val="00F57BAA"/>
    <w:rsid w:val="00F60B52"/>
    <w:rsid w:val="00F664C1"/>
    <w:rsid w:val="00F7070D"/>
    <w:rsid w:val="00F72D39"/>
    <w:rsid w:val="00F74112"/>
    <w:rsid w:val="00F81194"/>
    <w:rsid w:val="00F82037"/>
    <w:rsid w:val="00F83C83"/>
    <w:rsid w:val="00F8555D"/>
    <w:rsid w:val="00F876B5"/>
    <w:rsid w:val="00F94808"/>
    <w:rsid w:val="00FA3917"/>
    <w:rsid w:val="00FA4998"/>
    <w:rsid w:val="00FA55D3"/>
    <w:rsid w:val="00FA5A47"/>
    <w:rsid w:val="00FA7BC7"/>
    <w:rsid w:val="00FB7EE3"/>
    <w:rsid w:val="00FC0E6A"/>
    <w:rsid w:val="00FC1E3E"/>
    <w:rsid w:val="00FC28E6"/>
    <w:rsid w:val="00FC2A4A"/>
    <w:rsid w:val="00FC3041"/>
    <w:rsid w:val="00FC63F5"/>
    <w:rsid w:val="00FE16D9"/>
    <w:rsid w:val="00FE19A5"/>
    <w:rsid w:val="00FE243A"/>
    <w:rsid w:val="00FE513B"/>
    <w:rsid w:val="00FE5E13"/>
    <w:rsid w:val="00FE7715"/>
    <w:rsid w:val="00FF6887"/>
    <w:rsid w:val="00FF68B4"/>
    <w:rsid w:val="00FF7A0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7F4E"/>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unhideWhenUsed/>
    <w:qFormat/>
    <w:rsid w:val="00202596"/>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Prrafodelista">
    <w:name w:val="List Paragraph"/>
    <w:basedOn w:val="Normal"/>
    <w:uiPriority w:val="34"/>
    <w:qFormat/>
    <w:rsid w:val="001F0888"/>
    <w:pPr>
      <w:ind w:left="720"/>
      <w:contextualSpacing/>
    </w:pPr>
  </w:style>
  <w:style w:type="character" w:customStyle="1" w:styleId="Ttulo3Car">
    <w:name w:val="Título 3 Car"/>
    <w:basedOn w:val="Fuentedeprrafopredeter"/>
    <w:link w:val="Ttulo3"/>
    <w:uiPriority w:val="9"/>
    <w:rsid w:val="00202596"/>
    <w:rPr>
      <w:rFonts w:asciiTheme="majorHAnsi" w:eastAsiaTheme="majorEastAsia" w:hAnsiTheme="majorHAnsi" w:cstheme="majorBidi"/>
      <w:color w:val="1F3763" w:themeColor="accent1" w:themeShade="7F"/>
    </w:rPr>
  </w:style>
  <w:style w:type="paragraph" w:styleId="TDC2">
    <w:name w:val="toc 2"/>
    <w:basedOn w:val="Normal"/>
    <w:next w:val="Normal"/>
    <w:autoRedefine/>
    <w:uiPriority w:val="39"/>
    <w:unhideWhenUsed/>
    <w:rsid w:val="00AA55AD"/>
    <w:pPr>
      <w:spacing w:after="100"/>
      <w:ind w:left="240"/>
    </w:pPr>
  </w:style>
  <w:style w:type="paragraph" w:styleId="TDC3">
    <w:name w:val="toc 3"/>
    <w:basedOn w:val="Normal"/>
    <w:next w:val="Normal"/>
    <w:autoRedefine/>
    <w:uiPriority w:val="39"/>
    <w:unhideWhenUsed/>
    <w:rsid w:val="00AA55AD"/>
    <w:pPr>
      <w:spacing w:after="100"/>
      <w:ind w:left="480"/>
    </w:pPr>
  </w:style>
  <w:style w:type="table" w:styleId="Tablaconcuadrcula">
    <w:name w:val="Table Grid"/>
    <w:basedOn w:val="Tablanormal"/>
    <w:uiPriority w:val="39"/>
    <w:rsid w:val="001436E1"/>
    <w:pPr>
      <w:spacing w:after="0" w:line="240" w:lineRule="auto"/>
    </w:pPr>
    <w:rPr>
      <w:rFonts w:ascii="Calibri" w:eastAsia="Calibri" w:hAnsi="Calibr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_msonormal"/>
    <w:basedOn w:val="Normal"/>
    <w:rsid w:val="003B5517"/>
    <w:pPr>
      <w:spacing w:after="0" w:line="240" w:lineRule="auto"/>
    </w:pPr>
    <w:rPr>
      <w:rFonts w:ascii="Calibri" w:hAnsi="Calibri" w:cs="Calibri"/>
      <w:color w:val="auto"/>
      <w:spacing w:val="0"/>
      <w:sz w:val="22"/>
      <w:szCs w:val="22"/>
      <w:lang w:val="es-DO" w:eastAsia="es-DO"/>
    </w:rPr>
  </w:style>
  <w:style w:type="character" w:styleId="Textoennegrita">
    <w:name w:val="Strong"/>
    <w:basedOn w:val="Fuentedeprrafopredeter"/>
    <w:uiPriority w:val="22"/>
    <w:qFormat/>
    <w:rsid w:val="009979EC"/>
    <w:rPr>
      <w:b/>
      <w:bCs/>
    </w:rPr>
  </w:style>
  <w:style w:type="table" w:styleId="Tabladecuadrcula4-nfasis5">
    <w:name w:val="Grid Table 4 Accent 5"/>
    <w:basedOn w:val="Tablanormal"/>
    <w:uiPriority w:val="49"/>
    <w:rsid w:val="00DC1143"/>
    <w:pPr>
      <w:spacing w:after="0" w:line="240" w:lineRule="auto"/>
    </w:pPr>
    <w:rPr>
      <w:rFonts w:asciiTheme="minorHAnsi" w:hAnsiTheme="minorHAnsi" w:cstheme="minorBidi"/>
      <w:color w:val="auto"/>
      <w:spacing w:val="0"/>
      <w:sz w:val="22"/>
      <w:szCs w:val="22"/>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Textodeglobo">
    <w:name w:val="Balloon Text"/>
    <w:basedOn w:val="Normal"/>
    <w:link w:val="TextodegloboCar"/>
    <w:uiPriority w:val="99"/>
    <w:semiHidden/>
    <w:unhideWhenUsed/>
    <w:rsid w:val="005C5BC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5BC3"/>
    <w:rPr>
      <w:rFonts w:ascii="Segoe UI" w:hAnsi="Segoe UI" w:cs="Segoe UI"/>
      <w:sz w:val="18"/>
      <w:szCs w:val="18"/>
    </w:rPr>
  </w:style>
  <w:style w:type="paragraph" w:styleId="NormalWeb">
    <w:name w:val="Normal (Web)"/>
    <w:basedOn w:val="Normal"/>
    <w:uiPriority w:val="99"/>
    <w:unhideWhenUsed/>
    <w:rsid w:val="0022324E"/>
    <w:pPr>
      <w:spacing w:before="100" w:beforeAutospacing="1" w:after="100" w:afterAutospacing="1" w:line="240" w:lineRule="auto"/>
    </w:pPr>
    <w:rPr>
      <w:rFonts w:eastAsia="Times New Roman"/>
      <w:color w:val="auto"/>
      <w:spacing w:val="0"/>
      <w:lang w:val="es-MX" w:eastAsia="es-MX"/>
    </w:rPr>
  </w:style>
  <w:style w:type="character" w:styleId="nfasis">
    <w:name w:val="Emphasis"/>
    <w:basedOn w:val="Fuentedeprrafopredeter"/>
    <w:uiPriority w:val="20"/>
    <w:qFormat/>
    <w:rsid w:val="000E525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48320">
      <w:bodyDiv w:val="1"/>
      <w:marLeft w:val="0"/>
      <w:marRight w:val="0"/>
      <w:marTop w:val="0"/>
      <w:marBottom w:val="0"/>
      <w:divBdr>
        <w:top w:val="none" w:sz="0" w:space="0" w:color="auto"/>
        <w:left w:val="none" w:sz="0" w:space="0" w:color="auto"/>
        <w:bottom w:val="none" w:sz="0" w:space="0" w:color="auto"/>
        <w:right w:val="none" w:sz="0" w:space="0" w:color="auto"/>
      </w:divBdr>
    </w:div>
    <w:div w:id="59060406">
      <w:bodyDiv w:val="1"/>
      <w:marLeft w:val="0"/>
      <w:marRight w:val="0"/>
      <w:marTop w:val="0"/>
      <w:marBottom w:val="0"/>
      <w:divBdr>
        <w:top w:val="none" w:sz="0" w:space="0" w:color="auto"/>
        <w:left w:val="none" w:sz="0" w:space="0" w:color="auto"/>
        <w:bottom w:val="none" w:sz="0" w:space="0" w:color="auto"/>
        <w:right w:val="none" w:sz="0" w:space="0" w:color="auto"/>
      </w:divBdr>
    </w:div>
    <w:div w:id="65887141">
      <w:bodyDiv w:val="1"/>
      <w:marLeft w:val="0"/>
      <w:marRight w:val="0"/>
      <w:marTop w:val="0"/>
      <w:marBottom w:val="0"/>
      <w:divBdr>
        <w:top w:val="none" w:sz="0" w:space="0" w:color="auto"/>
        <w:left w:val="none" w:sz="0" w:space="0" w:color="auto"/>
        <w:bottom w:val="none" w:sz="0" w:space="0" w:color="auto"/>
        <w:right w:val="none" w:sz="0" w:space="0" w:color="auto"/>
      </w:divBdr>
    </w:div>
    <w:div w:id="72902104">
      <w:bodyDiv w:val="1"/>
      <w:marLeft w:val="0"/>
      <w:marRight w:val="0"/>
      <w:marTop w:val="0"/>
      <w:marBottom w:val="0"/>
      <w:divBdr>
        <w:top w:val="none" w:sz="0" w:space="0" w:color="auto"/>
        <w:left w:val="none" w:sz="0" w:space="0" w:color="auto"/>
        <w:bottom w:val="none" w:sz="0" w:space="0" w:color="auto"/>
        <w:right w:val="none" w:sz="0" w:space="0" w:color="auto"/>
      </w:divBdr>
    </w:div>
    <w:div w:id="98646717">
      <w:bodyDiv w:val="1"/>
      <w:marLeft w:val="0"/>
      <w:marRight w:val="0"/>
      <w:marTop w:val="0"/>
      <w:marBottom w:val="0"/>
      <w:divBdr>
        <w:top w:val="none" w:sz="0" w:space="0" w:color="auto"/>
        <w:left w:val="none" w:sz="0" w:space="0" w:color="auto"/>
        <w:bottom w:val="none" w:sz="0" w:space="0" w:color="auto"/>
        <w:right w:val="none" w:sz="0" w:space="0" w:color="auto"/>
      </w:divBdr>
    </w:div>
    <w:div w:id="127282058">
      <w:bodyDiv w:val="1"/>
      <w:marLeft w:val="0"/>
      <w:marRight w:val="0"/>
      <w:marTop w:val="0"/>
      <w:marBottom w:val="0"/>
      <w:divBdr>
        <w:top w:val="none" w:sz="0" w:space="0" w:color="auto"/>
        <w:left w:val="none" w:sz="0" w:space="0" w:color="auto"/>
        <w:bottom w:val="none" w:sz="0" w:space="0" w:color="auto"/>
        <w:right w:val="none" w:sz="0" w:space="0" w:color="auto"/>
      </w:divBdr>
    </w:div>
    <w:div w:id="144246115">
      <w:bodyDiv w:val="1"/>
      <w:marLeft w:val="0"/>
      <w:marRight w:val="0"/>
      <w:marTop w:val="0"/>
      <w:marBottom w:val="0"/>
      <w:divBdr>
        <w:top w:val="none" w:sz="0" w:space="0" w:color="auto"/>
        <w:left w:val="none" w:sz="0" w:space="0" w:color="auto"/>
        <w:bottom w:val="none" w:sz="0" w:space="0" w:color="auto"/>
        <w:right w:val="none" w:sz="0" w:space="0" w:color="auto"/>
      </w:divBdr>
    </w:div>
    <w:div w:id="149948434">
      <w:bodyDiv w:val="1"/>
      <w:marLeft w:val="0"/>
      <w:marRight w:val="0"/>
      <w:marTop w:val="0"/>
      <w:marBottom w:val="0"/>
      <w:divBdr>
        <w:top w:val="none" w:sz="0" w:space="0" w:color="auto"/>
        <w:left w:val="none" w:sz="0" w:space="0" w:color="auto"/>
        <w:bottom w:val="none" w:sz="0" w:space="0" w:color="auto"/>
        <w:right w:val="none" w:sz="0" w:space="0" w:color="auto"/>
      </w:divBdr>
    </w:div>
    <w:div w:id="151071937">
      <w:bodyDiv w:val="1"/>
      <w:marLeft w:val="0"/>
      <w:marRight w:val="0"/>
      <w:marTop w:val="0"/>
      <w:marBottom w:val="0"/>
      <w:divBdr>
        <w:top w:val="none" w:sz="0" w:space="0" w:color="auto"/>
        <w:left w:val="none" w:sz="0" w:space="0" w:color="auto"/>
        <w:bottom w:val="none" w:sz="0" w:space="0" w:color="auto"/>
        <w:right w:val="none" w:sz="0" w:space="0" w:color="auto"/>
      </w:divBdr>
    </w:div>
    <w:div w:id="157620648">
      <w:bodyDiv w:val="1"/>
      <w:marLeft w:val="0"/>
      <w:marRight w:val="0"/>
      <w:marTop w:val="0"/>
      <w:marBottom w:val="0"/>
      <w:divBdr>
        <w:top w:val="none" w:sz="0" w:space="0" w:color="auto"/>
        <w:left w:val="none" w:sz="0" w:space="0" w:color="auto"/>
        <w:bottom w:val="none" w:sz="0" w:space="0" w:color="auto"/>
        <w:right w:val="none" w:sz="0" w:space="0" w:color="auto"/>
      </w:divBdr>
    </w:div>
    <w:div w:id="157813819">
      <w:bodyDiv w:val="1"/>
      <w:marLeft w:val="0"/>
      <w:marRight w:val="0"/>
      <w:marTop w:val="0"/>
      <w:marBottom w:val="0"/>
      <w:divBdr>
        <w:top w:val="none" w:sz="0" w:space="0" w:color="auto"/>
        <w:left w:val="none" w:sz="0" w:space="0" w:color="auto"/>
        <w:bottom w:val="none" w:sz="0" w:space="0" w:color="auto"/>
        <w:right w:val="none" w:sz="0" w:space="0" w:color="auto"/>
      </w:divBdr>
      <w:divsChild>
        <w:div w:id="1200049577">
          <w:marLeft w:val="0"/>
          <w:marRight w:val="0"/>
          <w:marTop w:val="0"/>
          <w:marBottom w:val="0"/>
          <w:divBdr>
            <w:top w:val="single" w:sz="2" w:space="0" w:color="E5E7EB"/>
            <w:left w:val="single" w:sz="2" w:space="0" w:color="E5E7EB"/>
            <w:bottom w:val="single" w:sz="2" w:space="0" w:color="E5E7EB"/>
            <w:right w:val="single" w:sz="2" w:space="0" w:color="E5E7EB"/>
          </w:divBdr>
        </w:div>
        <w:div w:id="1575168072">
          <w:marLeft w:val="0"/>
          <w:marRight w:val="0"/>
          <w:marTop w:val="0"/>
          <w:marBottom w:val="0"/>
          <w:divBdr>
            <w:top w:val="single" w:sz="2" w:space="0" w:color="E5E7EB"/>
            <w:left w:val="single" w:sz="2" w:space="0" w:color="E5E7EB"/>
            <w:bottom w:val="single" w:sz="2" w:space="0" w:color="E5E7EB"/>
            <w:right w:val="single" w:sz="2" w:space="0" w:color="E5E7EB"/>
          </w:divBdr>
        </w:div>
        <w:div w:id="14328913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0782604">
      <w:bodyDiv w:val="1"/>
      <w:marLeft w:val="0"/>
      <w:marRight w:val="0"/>
      <w:marTop w:val="0"/>
      <w:marBottom w:val="0"/>
      <w:divBdr>
        <w:top w:val="none" w:sz="0" w:space="0" w:color="auto"/>
        <w:left w:val="none" w:sz="0" w:space="0" w:color="auto"/>
        <w:bottom w:val="none" w:sz="0" w:space="0" w:color="auto"/>
        <w:right w:val="none" w:sz="0" w:space="0" w:color="auto"/>
      </w:divBdr>
    </w:div>
    <w:div w:id="188876045">
      <w:bodyDiv w:val="1"/>
      <w:marLeft w:val="0"/>
      <w:marRight w:val="0"/>
      <w:marTop w:val="0"/>
      <w:marBottom w:val="0"/>
      <w:divBdr>
        <w:top w:val="none" w:sz="0" w:space="0" w:color="auto"/>
        <w:left w:val="none" w:sz="0" w:space="0" w:color="auto"/>
        <w:bottom w:val="none" w:sz="0" w:space="0" w:color="auto"/>
        <w:right w:val="none" w:sz="0" w:space="0" w:color="auto"/>
      </w:divBdr>
    </w:div>
    <w:div w:id="235090721">
      <w:bodyDiv w:val="1"/>
      <w:marLeft w:val="0"/>
      <w:marRight w:val="0"/>
      <w:marTop w:val="0"/>
      <w:marBottom w:val="0"/>
      <w:divBdr>
        <w:top w:val="none" w:sz="0" w:space="0" w:color="auto"/>
        <w:left w:val="none" w:sz="0" w:space="0" w:color="auto"/>
        <w:bottom w:val="none" w:sz="0" w:space="0" w:color="auto"/>
        <w:right w:val="none" w:sz="0" w:space="0" w:color="auto"/>
      </w:divBdr>
    </w:div>
    <w:div w:id="332606850">
      <w:bodyDiv w:val="1"/>
      <w:marLeft w:val="0"/>
      <w:marRight w:val="0"/>
      <w:marTop w:val="0"/>
      <w:marBottom w:val="0"/>
      <w:divBdr>
        <w:top w:val="none" w:sz="0" w:space="0" w:color="auto"/>
        <w:left w:val="none" w:sz="0" w:space="0" w:color="auto"/>
        <w:bottom w:val="none" w:sz="0" w:space="0" w:color="auto"/>
        <w:right w:val="none" w:sz="0" w:space="0" w:color="auto"/>
      </w:divBdr>
    </w:div>
    <w:div w:id="341712032">
      <w:bodyDiv w:val="1"/>
      <w:marLeft w:val="0"/>
      <w:marRight w:val="0"/>
      <w:marTop w:val="0"/>
      <w:marBottom w:val="0"/>
      <w:divBdr>
        <w:top w:val="none" w:sz="0" w:space="0" w:color="auto"/>
        <w:left w:val="none" w:sz="0" w:space="0" w:color="auto"/>
        <w:bottom w:val="none" w:sz="0" w:space="0" w:color="auto"/>
        <w:right w:val="none" w:sz="0" w:space="0" w:color="auto"/>
      </w:divBdr>
    </w:div>
    <w:div w:id="344017575">
      <w:bodyDiv w:val="1"/>
      <w:marLeft w:val="0"/>
      <w:marRight w:val="0"/>
      <w:marTop w:val="0"/>
      <w:marBottom w:val="0"/>
      <w:divBdr>
        <w:top w:val="none" w:sz="0" w:space="0" w:color="auto"/>
        <w:left w:val="none" w:sz="0" w:space="0" w:color="auto"/>
        <w:bottom w:val="none" w:sz="0" w:space="0" w:color="auto"/>
        <w:right w:val="none" w:sz="0" w:space="0" w:color="auto"/>
      </w:divBdr>
    </w:div>
    <w:div w:id="353969478">
      <w:bodyDiv w:val="1"/>
      <w:marLeft w:val="0"/>
      <w:marRight w:val="0"/>
      <w:marTop w:val="0"/>
      <w:marBottom w:val="0"/>
      <w:divBdr>
        <w:top w:val="none" w:sz="0" w:space="0" w:color="auto"/>
        <w:left w:val="none" w:sz="0" w:space="0" w:color="auto"/>
        <w:bottom w:val="none" w:sz="0" w:space="0" w:color="auto"/>
        <w:right w:val="none" w:sz="0" w:space="0" w:color="auto"/>
      </w:divBdr>
    </w:div>
    <w:div w:id="386532335">
      <w:bodyDiv w:val="1"/>
      <w:marLeft w:val="0"/>
      <w:marRight w:val="0"/>
      <w:marTop w:val="0"/>
      <w:marBottom w:val="0"/>
      <w:divBdr>
        <w:top w:val="none" w:sz="0" w:space="0" w:color="auto"/>
        <w:left w:val="none" w:sz="0" w:space="0" w:color="auto"/>
        <w:bottom w:val="none" w:sz="0" w:space="0" w:color="auto"/>
        <w:right w:val="none" w:sz="0" w:space="0" w:color="auto"/>
      </w:divBdr>
    </w:div>
    <w:div w:id="433788991">
      <w:bodyDiv w:val="1"/>
      <w:marLeft w:val="0"/>
      <w:marRight w:val="0"/>
      <w:marTop w:val="0"/>
      <w:marBottom w:val="0"/>
      <w:divBdr>
        <w:top w:val="none" w:sz="0" w:space="0" w:color="auto"/>
        <w:left w:val="none" w:sz="0" w:space="0" w:color="auto"/>
        <w:bottom w:val="none" w:sz="0" w:space="0" w:color="auto"/>
        <w:right w:val="none" w:sz="0" w:space="0" w:color="auto"/>
      </w:divBdr>
    </w:div>
    <w:div w:id="504326972">
      <w:bodyDiv w:val="1"/>
      <w:marLeft w:val="0"/>
      <w:marRight w:val="0"/>
      <w:marTop w:val="0"/>
      <w:marBottom w:val="0"/>
      <w:divBdr>
        <w:top w:val="none" w:sz="0" w:space="0" w:color="auto"/>
        <w:left w:val="none" w:sz="0" w:space="0" w:color="auto"/>
        <w:bottom w:val="none" w:sz="0" w:space="0" w:color="auto"/>
        <w:right w:val="none" w:sz="0" w:space="0" w:color="auto"/>
      </w:divBdr>
    </w:div>
    <w:div w:id="517045471">
      <w:bodyDiv w:val="1"/>
      <w:marLeft w:val="0"/>
      <w:marRight w:val="0"/>
      <w:marTop w:val="0"/>
      <w:marBottom w:val="0"/>
      <w:divBdr>
        <w:top w:val="none" w:sz="0" w:space="0" w:color="auto"/>
        <w:left w:val="none" w:sz="0" w:space="0" w:color="auto"/>
        <w:bottom w:val="none" w:sz="0" w:space="0" w:color="auto"/>
        <w:right w:val="none" w:sz="0" w:space="0" w:color="auto"/>
      </w:divBdr>
    </w:div>
    <w:div w:id="573786012">
      <w:bodyDiv w:val="1"/>
      <w:marLeft w:val="0"/>
      <w:marRight w:val="0"/>
      <w:marTop w:val="0"/>
      <w:marBottom w:val="0"/>
      <w:divBdr>
        <w:top w:val="none" w:sz="0" w:space="0" w:color="auto"/>
        <w:left w:val="none" w:sz="0" w:space="0" w:color="auto"/>
        <w:bottom w:val="none" w:sz="0" w:space="0" w:color="auto"/>
        <w:right w:val="none" w:sz="0" w:space="0" w:color="auto"/>
      </w:divBdr>
    </w:div>
    <w:div w:id="581716792">
      <w:bodyDiv w:val="1"/>
      <w:marLeft w:val="0"/>
      <w:marRight w:val="0"/>
      <w:marTop w:val="0"/>
      <w:marBottom w:val="0"/>
      <w:divBdr>
        <w:top w:val="none" w:sz="0" w:space="0" w:color="auto"/>
        <w:left w:val="none" w:sz="0" w:space="0" w:color="auto"/>
        <w:bottom w:val="none" w:sz="0" w:space="0" w:color="auto"/>
        <w:right w:val="none" w:sz="0" w:space="0" w:color="auto"/>
      </w:divBdr>
    </w:div>
    <w:div w:id="692075542">
      <w:bodyDiv w:val="1"/>
      <w:marLeft w:val="0"/>
      <w:marRight w:val="0"/>
      <w:marTop w:val="0"/>
      <w:marBottom w:val="0"/>
      <w:divBdr>
        <w:top w:val="none" w:sz="0" w:space="0" w:color="auto"/>
        <w:left w:val="none" w:sz="0" w:space="0" w:color="auto"/>
        <w:bottom w:val="none" w:sz="0" w:space="0" w:color="auto"/>
        <w:right w:val="none" w:sz="0" w:space="0" w:color="auto"/>
      </w:divBdr>
    </w:div>
    <w:div w:id="709499546">
      <w:bodyDiv w:val="1"/>
      <w:marLeft w:val="0"/>
      <w:marRight w:val="0"/>
      <w:marTop w:val="0"/>
      <w:marBottom w:val="0"/>
      <w:divBdr>
        <w:top w:val="none" w:sz="0" w:space="0" w:color="auto"/>
        <w:left w:val="none" w:sz="0" w:space="0" w:color="auto"/>
        <w:bottom w:val="none" w:sz="0" w:space="0" w:color="auto"/>
        <w:right w:val="none" w:sz="0" w:space="0" w:color="auto"/>
      </w:divBdr>
    </w:div>
    <w:div w:id="738212557">
      <w:bodyDiv w:val="1"/>
      <w:marLeft w:val="0"/>
      <w:marRight w:val="0"/>
      <w:marTop w:val="0"/>
      <w:marBottom w:val="0"/>
      <w:divBdr>
        <w:top w:val="none" w:sz="0" w:space="0" w:color="auto"/>
        <w:left w:val="none" w:sz="0" w:space="0" w:color="auto"/>
        <w:bottom w:val="none" w:sz="0" w:space="0" w:color="auto"/>
        <w:right w:val="none" w:sz="0" w:space="0" w:color="auto"/>
      </w:divBdr>
    </w:div>
    <w:div w:id="747922879">
      <w:bodyDiv w:val="1"/>
      <w:marLeft w:val="0"/>
      <w:marRight w:val="0"/>
      <w:marTop w:val="0"/>
      <w:marBottom w:val="0"/>
      <w:divBdr>
        <w:top w:val="none" w:sz="0" w:space="0" w:color="auto"/>
        <w:left w:val="none" w:sz="0" w:space="0" w:color="auto"/>
        <w:bottom w:val="none" w:sz="0" w:space="0" w:color="auto"/>
        <w:right w:val="none" w:sz="0" w:space="0" w:color="auto"/>
      </w:divBdr>
    </w:div>
    <w:div w:id="749347826">
      <w:bodyDiv w:val="1"/>
      <w:marLeft w:val="0"/>
      <w:marRight w:val="0"/>
      <w:marTop w:val="0"/>
      <w:marBottom w:val="0"/>
      <w:divBdr>
        <w:top w:val="none" w:sz="0" w:space="0" w:color="auto"/>
        <w:left w:val="none" w:sz="0" w:space="0" w:color="auto"/>
        <w:bottom w:val="none" w:sz="0" w:space="0" w:color="auto"/>
        <w:right w:val="none" w:sz="0" w:space="0" w:color="auto"/>
      </w:divBdr>
    </w:div>
    <w:div w:id="761757524">
      <w:bodyDiv w:val="1"/>
      <w:marLeft w:val="0"/>
      <w:marRight w:val="0"/>
      <w:marTop w:val="0"/>
      <w:marBottom w:val="0"/>
      <w:divBdr>
        <w:top w:val="none" w:sz="0" w:space="0" w:color="auto"/>
        <w:left w:val="none" w:sz="0" w:space="0" w:color="auto"/>
        <w:bottom w:val="none" w:sz="0" w:space="0" w:color="auto"/>
        <w:right w:val="none" w:sz="0" w:space="0" w:color="auto"/>
      </w:divBdr>
    </w:div>
    <w:div w:id="785849278">
      <w:bodyDiv w:val="1"/>
      <w:marLeft w:val="0"/>
      <w:marRight w:val="0"/>
      <w:marTop w:val="0"/>
      <w:marBottom w:val="0"/>
      <w:divBdr>
        <w:top w:val="none" w:sz="0" w:space="0" w:color="auto"/>
        <w:left w:val="none" w:sz="0" w:space="0" w:color="auto"/>
        <w:bottom w:val="none" w:sz="0" w:space="0" w:color="auto"/>
        <w:right w:val="none" w:sz="0" w:space="0" w:color="auto"/>
      </w:divBdr>
    </w:div>
    <w:div w:id="842008709">
      <w:bodyDiv w:val="1"/>
      <w:marLeft w:val="0"/>
      <w:marRight w:val="0"/>
      <w:marTop w:val="0"/>
      <w:marBottom w:val="0"/>
      <w:divBdr>
        <w:top w:val="none" w:sz="0" w:space="0" w:color="auto"/>
        <w:left w:val="none" w:sz="0" w:space="0" w:color="auto"/>
        <w:bottom w:val="none" w:sz="0" w:space="0" w:color="auto"/>
        <w:right w:val="none" w:sz="0" w:space="0" w:color="auto"/>
      </w:divBdr>
    </w:div>
    <w:div w:id="877009692">
      <w:bodyDiv w:val="1"/>
      <w:marLeft w:val="0"/>
      <w:marRight w:val="0"/>
      <w:marTop w:val="0"/>
      <w:marBottom w:val="0"/>
      <w:divBdr>
        <w:top w:val="none" w:sz="0" w:space="0" w:color="auto"/>
        <w:left w:val="none" w:sz="0" w:space="0" w:color="auto"/>
        <w:bottom w:val="none" w:sz="0" w:space="0" w:color="auto"/>
        <w:right w:val="none" w:sz="0" w:space="0" w:color="auto"/>
      </w:divBdr>
    </w:div>
    <w:div w:id="904874896">
      <w:bodyDiv w:val="1"/>
      <w:marLeft w:val="0"/>
      <w:marRight w:val="0"/>
      <w:marTop w:val="0"/>
      <w:marBottom w:val="0"/>
      <w:divBdr>
        <w:top w:val="none" w:sz="0" w:space="0" w:color="auto"/>
        <w:left w:val="none" w:sz="0" w:space="0" w:color="auto"/>
        <w:bottom w:val="none" w:sz="0" w:space="0" w:color="auto"/>
        <w:right w:val="none" w:sz="0" w:space="0" w:color="auto"/>
      </w:divBdr>
    </w:div>
    <w:div w:id="911040734">
      <w:bodyDiv w:val="1"/>
      <w:marLeft w:val="0"/>
      <w:marRight w:val="0"/>
      <w:marTop w:val="0"/>
      <w:marBottom w:val="0"/>
      <w:divBdr>
        <w:top w:val="none" w:sz="0" w:space="0" w:color="auto"/>
        <w:left w:val="none" w:sz="0" w:space="0" w:color="auto"/>
        <w:bottom w:val="none" w:sz="0" w:space="0" w:color="auto"/>
        <w:right w:val="none" w:sz="0" w:space="0" w:color="auto"/>
      </w:divBdr>
    </w:div>
    <w:div w:id="939409793">
      <w:bodyDiv w:val="1"/>
      <w:marLeft w:val="0"/>
      <w:marRight w:val="0"/>
      <w:marTop w:val="0"/>
      <w:marBottom w:val="0"/>
      <w:divBdr>
        <w:top w:val="none" w:sz="0" w:space="0" w:color="auto"/>
        <w:left w:val="none" w:sz="0" w:space="0" w:color="auto"/>
        <w:bottom w:val="none" w:sz="0" w:space="0" w:color="auto"/>
        <w:right w:val="none" w:sz="0" w:space="0" w:color="auto"/>
      </w:divBdr>
    </w:div>
    <w:div w:id="978996106">
      <w:bodyDiv w:val="1"/>
      <w:marLeft w:val="0"/>
      <w:marRight w:val="0"/>
      <w:marTop w:val="0"/>
      <w:marBottom w:val="0"/>
      <w:divBdr>
        <w:top w:val="none" w:sz="0" w:space="0" w:color="auto"/>
        <w:left w:val="none" w:sz="0" w:space="0" w:color="auto"/>
        <w:bottom w:val="none" w:sz="0" w:space="0" w:color="auto"/>
        <w:right w:val="none" w:sz="0" w:space="0" w:color="auto"/>
      </w:divBdr>
    </w:div>
    <w:div w:id="1045829998">
      <w:bodyDiv w:val="1"/>
      <w:marLeft w:val="0"/>
      <w:marRight w:val="0"/>
      <w:marTop w:val="0"/>
      <w:marBottom w:val="0"/>
      <w:divBdr>
        <w:top w:val="none" w:sz="0" w:space="0" w:color="auto"/>
        <w:left w:val="none" w:sz="0" w:space="0" w:color="auto"/>
        <w:bottom w:val="none" w:sz="0" w:space="0" w:color="auto"/>
        <w:right w:val="none" w:sz="0" w:space="0" w:color="auto"/>
      </w:divBdr>
    </w:div>
    <w:div w:id="1080709533">
      <w:bodyDiv w:val="1"/>
      <w:marLeft w:val="0"/>
      <w:marRight w:val="0"/>
      <w:marTop w:val="0"/>
      <w:marBottom w:val="0"/>
      <w:divBdr>
        <w:top w:val="none" w:sz="0" w:space="0" w:color="auto"/>
        <w:left w:val="none" w:sz="0" w:space="0" w:color="auto"/>
        <w:bottom w:val="none" w:sz="0" w:space="0" w:color="auto"/>
        <w:right w:val="none" w:sz="0" w:space="0" w:color="auto"/>
      </w:divBdr>
    </w:div>
    <w:div w:id="1111362304">
      <w:bodyDiv w:val="1"/>
      <w:marLeft w:val="0"/>
      <w:marRight w:val="0"/>
      <w:marTop w:val="0"/>
      <w:marBottom w:val="0"/>
      <w:divBdr>
        <w:top w:val="none" w:sz="0" w:space="0" w:color="auto"/>
        <w:left w:val="none" w:sz="0" w:space="0" w:color="auto"/>
        <w:bottom w:val="none" w:sz="0" w:space="0" w:color="auto"/>
        <w:right w:val="none" w:sz="0" w:space="0" w:color="auto"/>
      </w:divBdr>
    </w:div>
    <w:div w:id="1113860907">
      <w:bodyDiv w:val="1"/>
      <w:marLeft w:val="0"/>
      <w:marRight w:val="0"/>
      <w:marTop w:val="0"/>
      <w:marBottom w:val="0"/>
      <w:divBdr>
        <w:top w:val="none" w:sz="0" w:space="0" w:color="auto"/>
        <w:left w:val="none" w:sz="0" w:space="0" w:color="auto"/>
        <w:bottom w:val="none" w:sz="0" w:space="0" w:color="auto"/>
        <w:right w:val="none" w:sz="0" w:space="0" w:color="auto"/>
      </w:divBdr>
    </w:div>
    <w:div w:id="1134059085">
      <w:bodyDiv w:val="1"/>
      <w:marLeft w:val="0"/>
      <w:marRight w:val="0"/>
      <w:marTop w:val="0"/>
      <w:marBottom w:val="0"/>
      <w:divBdr>
        <w:top w:val="none" w:sz="0" w:space="0" w:color="auto"/>
        <w:left w:val="none" w:sz="0" w:space="0" w:color="auto"/>
        <w:bottom w:val="none" w:sz="0" w:space="0" w:color="auto"/>
        <w:right w:val="none" w:sz="0" w:space="0" w:color="auto"/>
      </w:divBdr>
    </w:div>
    <w:div w:id="1217156570">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35167830">
      <w:bodyDiv w:val="1"/>
      <w:marLeft w:val="0"/>
      <w:marRight w:val="0"/>
      <w:marTop w:val="0"/>
      <w:marBottom w:val="0"/>
      <w:divBdr>
        <w:top w:val="none" w:sz="0" w:space="0" w:color="auto"/>
        <w:left w:val="none" w:sz="0" w:space="0" w:color="auto"/>
        <w:bottom w:val="none" w:sz="0" w:space="0" w:color="auto"/>
        <w:right w:val="none" w:sz="0" w:space="0" w:color="auto"/>
      </w:divBdr>
    </w:div>
    <w:div w:id="1276250332">
      <w:bodyDiv w:val="1"/>
      <w:marLeft w:val="0"/>
      <w:marRight w:val="0"/>
      <w:marTop w:val="0"/>
      <w:marBottom w:val="0"/>
      <w:divBdr>
        <w:top w:val="none" w:sz="0" w:space="0" w:color="auto"/>
        <w:left w:val="none" w:sz="0" w:space="0" w:color="auto"/>
        <w:bottom w:val="none" w:sz="0" w:space="0" w:color="auto"/>
        <w:right w:val="none" w:sz="0" w:space="0" w:color="auto"/>
      </w:divBdr>
    </w:div>
    <w:div w:id="1312640349">
      <w:bodyDiv w:val="1"/>
      <w:marLeft w:val="0"/>
      <w:marRight w:val="0"/>
      <w:marTop w:val="0"/>
      <w:marBottom w:val="0"/>
      <w:divBdr>
        <w:top w:val="none" w:sz="0" w:space="0" w:color="auto"/>
        <w:left w:val="none" w:sz="0" w:space="0" w:color="auto"/>
        <w:bottom w:val="none" w:sz="0" w:space="0" w:color="auto"/>
        <w:right w:val="none" w:sz="0" w:space="0" w:color="auto"/>
      </w:divBdr>
    </w:div>
    <w:div w:id="1356493112">
      <w:bodyDiv w:val="1"/>
      <w:marLeft w:val="0"/>
      <w:marRight w:val="0"/>
      <w:marTop w:val="0"/>
      <w:marBottom w:val="0"/>
      <w:divBdr>
        <w:top w:val="none" w:sz="0" w:space="0" w:color="auto"/>
        <w:left w:val="none" w:sz="0" w:space="0" w:color="auto"/>
        <w:bottom w:val="none" w:sz="0" w:space="0" w:color="auto"/>
        <w:right w:val="none" w:sz="0" w:space="0" w:color="auto"/>
      </w:divBdr>
    </w:div>
    <w:div w:id="1359158321">
      <w:bodyDiv w:val="1"/>
      <w:marLeft w:val="0"/>
      <w:marRight w:val="0"/>
      <w:marTop w:val="0"/>
      <w:marBottom w:val="0"/>
      <w:divBdr>
        <w:top w:val="none" w:sz="0" w:space="0" w:color="auto"/>
        <w:left w:val="none" w:sz="0" w:space="0" w:color="auto"/>
        <w:bottom w:val="none" w:sz="0" w:space="0" w:color="auto"/>
        <w:right w:val="none" w:sz="0" w:space="0" w:color="auto"/>
      </w:divBdr>
    </w:div>
    <w:div w:id="1382944858">
      <w:bodyDiv w:val="1"/>
      <w:marLeft w:val="0"/>
      <w:marRight w:val="0"/>
      <w:marTop w:val="0"/>
      <w:marBottom w:val="0"/>
      <w:divBdr>
        <w:top w:val="none" w:sz="0" w:space="0" w:color="auto"/>
        <w:left w:val="none" w:sz="0" w:space="0" w:color="auto"/>
        <w:bottom w:val="none" w:sz="0" w:space="0" w:color="auto"/>
        <w:right w:val="none" w:sz="0" w:space="0" w:color="auto"/>
      </w:divBdr>
    </w:div>
    <w:div w:id="1392269354">
      <w:bodyDiv w:val="1"/>
      <w:marLeft w:val="0"/>
      <w:marRight w:val="0"/>
      <w:marTop w:val="0"/>
      <w:marBottom w:val="0"/>
      <w:divBdr>
        <w:top w:val="none" w:sz="0" w:space="0" w:color="auto"/>
        <w:left w:val="none" w:sz="0" w:space="0" w:color="auto"/>
        <w:bottom w:val="none" w:sz="0" w:space="0" w:color="auto"/>
        <w:right w:val="none" w:sz="0" w:space="0" w:color="auto"/>
      </w:divBdr>
    </w:div>
    <w:div w:id="1402292280">
      <w:bodyDiv w:val="1"/>
      <w:marLeft w:val="0"/>
      <w:marRight w:val="0"/>
      <w:marTop w:val="0"/>
      <w:marBottom w:val="0"/>
      <w:divBdr>
        <w:top w:val="none" w:sz="0" w:space="0" w:color="auto"/>
        <w:left w:val="none" w:sz="0" w:space="0" w:color="auto"/>
        <w:bottom w:val="none" w:sz="0" w:space="0" w:color="auto"/>
        <w:right w:val="none" w:sz="0" w:space="0" w:color="auto"/>
      </w:divBdr>
    </w:div>
    <w:div w:id="1418165300">
      <w:bodyDiv w:val="1"/>
      <w:marLeft w:val="0"/>
      <w:marRight w:val="0"/>
      <w:marTop w:val="0"/>
      <w:marBottom w:val="0"/>
      <w:divBdr>
        <w:top w:val="none" w:sz="0" w:space="0" w:color="auto"/>
        <w:left w:val="none" w:sz="0" w:space="0" w:color="auto"/>
        <w:bottom w:val="none" w:sz="0" w:space="0" w:color="auto"/>
        <w:right w:val="none" w:sz="0" w:space="0" w:color="auto"/>
      </w:divBdr>
    </w:div>
    <w:div w:id="1432043485">
      <w:bodyDiv w:val="1"/>
      <w:marLeft w:val="0"/>
      <w:marRight w:val="0"/>
      <w:marTop w:val="0"/>
      <w:marBottom w:val="0"/>
      <w:divBdr>
        <w:top w:val="none" w:sz="0" w:space="0" w:color="auto"/>
        <w:left w:val="none" w:sz="0" w:space="0" w:color="auto"/>
        <w:bottom w:val="none" w:sz="0" w:space="0" w:color="auto"/>
        <w:right w:val="none" w:sz="0" w:space="0" w:color="auto"/>
      </w:divBdr>
    </w:div>
    <w:div w:id="1447699948">
      <w:bodyDiv w:val="1"/>
      <w:marLeft w:val="0"/>
      <w:marRight w:val="0"/>
      <w:marTop w:val="0"/>
      <w:marBottom w:val="0"/>
      <w:divBdr>
        <w:top w:val="none" w:sz="0" w:space="0" w:color="auto"/>
        <w:left w:val="none" w:sz="0" w:space="0" w:color="auto"/>
        <w:bottom w:val="none" w:sz="0" w:space="0" w:color="auto"/>
        <w:right w:val="none" w:sz="0" w:space="0" w:color="auto"/>
      </w:divBdr>
    </w:div>
    <w:div w:id="1522162376">
      <w:bodyDiv w:val="1"/>
      <w:marLeft w:val="0"/>
      <w:marRight w:val="0"/>
      <w:marTop w:val="0"/>
      <w:marBottom w:val="0"/>
      <w:divBdr>
        <w:top w:val="none" w:sz="0" w:space="0" w:color="auto"/>
        <w:left w:val="none" w:sz="0" w:space="0" w:color="auto"/>
        <w:bottom w:val="none" w:sz="0" w:space="0" w:color="auto"/>
        <w:right w:val="none" w:sz="0" w:space="0" w:color="auto"/>
      </w:divBdr>
    </w:div>
    <w:div w:id="1527789760">
      <w:bodyDiv w:val="1"/>
      <w:marLeft w:val="0"/>
      <w:marRight w:val="0"/>
      <w:marTop w:val="0"/>
      <w:marBottom w:val="0"/>
      <w:divBdr>
        <w:top w:val="none" w:sz="0" w:space="0" w:color="auto"/>
        <w:left w:val="none" w:sz="0" w:space="0" w:color="auto"/>
        <w:bottom w:val="none" w:sz="0" w:space="0" w:color="auto"/>
        <w:right w:val="none" w:sz="0" w:space="0" w:color="auto"/>
      </w:divBdr>
    </w:div>
    <w:div w:id="1584995205">
      <w:bodyDiv w:val="1"/>
      <w:marLeft w:val="0"/>
      <w:marRight w:val="0"/>
      <w:marTop w:val="0"/>
      <w:marBottom w:val="0"/>
      <w:divBdr>
        <w:top w:val="none" w:sz="0" w:space="0" w:color="auto"/>
        <w:left w:val="none" w:sz="0" w:space="0" w:color="auto"/>
        <w:bottom w:val="none" w:sz="0" w:space="0" w:color="auto"/>
        <w:right w:val="none" w:sz="0" w:space="0" w:color="auto"/>
      </w:divBdr>
    </w:div>
    <w:div w:id="1586961465">
      <w:bodyDiv w:val="1"/>
      <w:marLeft w:val="0"/>
      <w:marRight w:val="0"/>
      <w:marTop w:val="0"/>
      <w:marBottom w:val="0"/>
      <w:divBdr>
        <w:top w:val="none" w:sz="0" w:space="0" w:color="auto"/>
        <w:left w:val="none" w:sz="0" w:space="0" w:color="auto"/>
        <w:bottom w:val="none" w:sz="0" w:space="0" w:color="auto"/>
        <w:right w:val="none" w:sz="0" w:space="0" w:color="auto"/>
      </w:divBdr>
    </w:div>
    <w:div w:id="1599176540">
      <w:bodyDiv w:val="1"/>
      <w:marLeft w:val="0"/>
      <w:marRight w:val="0"/>
      <w:marTop w:val="0"/>
      <w:marBottom w:val="0"/>
      <w:divBdr>
        <w:top w:val="none" w:sz="0" w:space="0" w:color="auto"/>
        <w:left w:val="none" w:sz="0" w:space="0" w:color="auto"/>
        <w:bottom w:val="none" w:sz="0" w:space="0" w:color="auto"/>
        <w:right w:val="none" w:sz="0" w:space="0" w:color="auto"/>
      </w:divBdr>
    </w:div>
    <w:div w:id="1641307649">
      <w:bodyDiv w:val="1"/>
      <w:marLeft w:val="0"/>
      <w:marRight w:val="0"/>
      <w:marTop w:val="0"/>
      <w:marBottom w:val="0"/>
      <w:divBdr>
        <w:top w:val="none" w:sz="0" w:space="0" w:color="auto"/>
        <w:left w:val="none" w:sz="0" w:space="0" w:color="auto"/>
        <w:bottom w:val="none" w:sz="0" w:space="0" w:color="auto"/>
        <w:right w:val="none" w:sz="0" w:space="0" w:color="auto"/>
      </w:divBdr>
    </w:div>
    <w:div w:id="1666401404">
      <w:bodyDiv w:val="1"/>
      <w:marLeft w:val="0"/>
      <w:marRight w:val="0"/>
      <w:marTop w:val="0"/>
      <w:marBottom w:val="0"/>
      <w:divBdr>
        <w:top w:val="none" w:sz="0" w:space="0" w:color="auto"/>
        <w:left w:val="none" w:sz="0" w:space="0" w:color="auto"/>
        <w:bottom w:val="none" w:sz="0" w:space="0" w:color="auto"/>
        <w:right w:val="none" w:sz="0" w:space="0" w:color="auto"/>
      </w:divBdr>
    </w:div>
    <w:div w:id="1732653018">
      <w:bodyDiv w:val="1"/>
      <w:marLeft w:val="0"/>
      <w:marRight w:val="0"/>
      <w:marTop w:val="0"/>
      <w:marBottom w:val="0"/>
      <w:divBdr>
        <w:top w:val="none" w:sz="0" w:space="0" w:color="auto"/>
        <w:left w:val="none" w:sz="0" w:space="0" w:color="auto"/>
        <w:bottom w:val="none" w:sz="0" w:space="0" w:color="auto"/>
        <w:right w:val="none" w:sz="0" w:space="0" w:color="auto"/>
      </w:divBdr>
    </w:div>
    <w:div w:id="1763992327">
      <w:bodyDiv w:val="1"/>
      <w:marLeft w:val="0"/>
      <w:marRight w:val="0"/>
      <w:marTop w:val="0"/>
      <w:marBottom w:val="0"/>
      <w:divBdr>
        <w:top w:val="none" w:sz="0" w:space="0" w:color="auto"/>
        <w:left w:val="none" w:sz="0" w:space="0" w:color="auto"/>
        <w:bottom w:val="none" w:sz="0" w:space="0" w:color="auto"/>
        <w:right w:val="none" w:sz="0" w:space="0" w:color="auto"/>
      </w:divBdr>
    </w:div>
    <w:div w:id="1791820405">
      <w:bodyDiv w:val="1"/>
      <w:marLeft w:val="0"/>
      <w:marRight w:val="0"/>
      <w:marTop w:val="0"/>
      <w:marBottom w:val="0"/>
      <w:divBdr>
        <w:top w:val="none" w:sz="0" w:space="0" w:color="auto"/>
        <w:left w:val="none" w:sz="0" w:space="0" w:color="auto"/>
        <w:bottom w:val="none" w:sz="0" w:space="0" w:color="auto"/>
        <w:right w:val="none" w:sz="0" w:space="0" w:color="auto"/>
      </w:divBdr>
    </w:div>
    <w:div w:id="1797986527">
      <w:bodyDiv w:val="1"/>
      <w:marLeft w:val="0"/>
      <w:marRight w:val="0"/>
      <w:marTop w:val="0"/>
      <w:marBottom w:val="0"/>
      <w:divBdr>
        <w:top w:val="none" w:sz="0" w:space="0" w:color="auto"/>
        <w:left w:val="none" w:sz="0" w:space="0" w:color="auto"/>
        <w:bottom w:val="none" w:sz="0" w:space="0" w:color="auto"/>
        <w:right w:val="none" w:sz="0" w:space="0" w:color="auto"/>
      </w:divBdr>
    </w:div>
    <w:div w:id="1814062874">
      <w:bodyDiv w:val="1"/>
      <w:marLeft w:val="0"/>
      <w:marRight w:val="0"/>
      <w:marTop w:val="0"/>
      <w:marBottom w:val="0"/>
      <w:divBdr>
        <w:top w:val="none" w:sz="0" w:space="0" w:color="auto"/>
        <w:left w:val="none" w:sz="0" w:space="0" w:color="auto"/>
        <w:bottom w:val="none" w:sz="0" w:space="0" w:color="auto"/>
        <w:right w:val="none" w:sz="0" w:space="0" w:color="auto"/>
      </w:divBdr>
    </w:div>
    <w:div w:id="1817911470">
      <w:bodyDiv w:val="1"/>
      <w:marLeft w:val="0"/>
      <w:marRight w:val="0"/>
      <w:marTop w:val="0"/>
      <w:marBottom w:val="0"/>
      <w:divBdr>
        <w:top w:val="none" w:sz="0" w:space="0" w:color="auto"/>
        <w:left w:val="none" w:sz="0" w:space="0" w:color="auto"/>
        <w:bottom w:val="none" w:sz="0" w:space="0" w:color="auto"/>
        <w:right w:val="none" w:sz="0" w:space="0" w:color="auto"/>
      </w:divBdr>
    </w:div>
    <w:div w:id="1874152771">
      <w:bodyDiv w:val="1"/>
      <w:marLeft w:val="0"/>
      <w:marRight w:val="0"/>
      <w:marTop w:val="0"/>
      <w:marBottom w:val="0"/>
      <w:divBdr>
        <w:top w:val="none" w:sz="0" w:space="0" w:color="auto"/>
        <w:left w:val="none" w:sz="0" w:space="0" w:color="auto"/>
        <w:bottom w:val="none" w:sz="0" w:space="0" w:color="auto"/>
        <w:right w:val="none" w:sz="0" w:space="0" w:color="auto"/>
      </w:divBdr>
    </w:div>
    <w:div w:id="1876771091">
      <w:bodyDiv w:val="1"/>
      <w:marLeft w:val="0"/>
      <w:marRight w:val="0"/>
      <w:marTop w:val="0"/>
      <w:marBottom w:val="0"/>
      <w:divBdr>
        <w:top w:val="none" w:sz="0" w:space="0" w:color="auto"/>
        <w:left w:val="none" w:sz="0" w:space="0" w:color="auto"/>
        <w:bottom w:val="none" w:sz="0" w:space="0" w:color="auto"/>
        <w:right w:val="none" w:sz="0" w:space="0" w:color="auto"/>
      </w:divBdr>
    </w:div>
    <w:div w:id="1920209414">
      <w:bodyDiv w:val="1"/>
      <w:marLeft w:val="0"/>
      <w:marRight w:val="0"/>
      <w:marTop w:val="0"/>
      <w:marBottom w:val="0"/>
      <w:divBdr>
        <w:top w:val="none" w:sz="0" w:space="0" w:color="auto"/>
        <w:left w:val="none" w:sz="0" w:space="0" w:color="auto"/>
        <w:bottom w:val="none" w:sz="0" w:space="0" w:color="auto"/>
        <w:right w:val="none" w:sz="0" w:space="0" w:color="auto"/>
      </w:divBdr>
    </w:div>
    <w:div w:id="1930848593">
      <w:bodyDiv w:val="1"/>
      <w:marLeft w:val="0"/>
      <w:marRight w:val="0"/>
      <w:marTop w:val="0"/>
      <w:marBottom w:val="0"/>
      <w:divBdr>
        <w:top w:val="none" w:sz="0" w:space="0" w:color="auto"/>
        <w:left w:val="none" w:sz="0" w:space="0" w:color="auto"/>
        <w:bottom w:val="none" w:sz="0" w:space="0" w:color="auto"/>
        <w:right w:val="none" w:sz="0" w:space="0" w:color="auto"/>
      </w:divBdr>
    </w:div>
    <w:div w:id="1933781552">
      <w:bodyDiv w:val="1"/>
      <w:marLeft w:val="0"/>
      <w:marRight w:val="0"/>
      <w:marTop w:val="0"/>
      <w:marBottom w:val="0"/>
      <w:divBdr>
        <w:top w:val="none" w:sz="0" w:space="0" w:color="auto"/>
        <w:left w:val="none" w:sz="0" w:space="0" w:color="auto"/>
        <w:bottom w:val="none" w:sz="0" w:space="0" w:color="auto"/>
        <w:right w:val="none" w:sz="0" w:space="0" w:color="auto"/>
      </w:divBdr>
    </w:div>
    <w:div w:id="1947619646">
      <w:bodyDiv w:val="1"/>
      <w:marLeft w:val="0"/>
      <w:marRight w:val="0"/>
      <w:marTop w:val="0"/>
      <w:marBottom w:val="0"/>
      <w:divBdr>
        <w:top w:val="none" w:sz="0" w:space="0" w:color="auto"/>
        <w:left w:val="none" w:sz="0" w:space="0" w:color="auto"/>
        <w:bottom w:val="none" w:sz="0" w:space="0" w:color="auto"/>
        <w:right w:val="none" w:sz="0" w:space="0" w:color="auto"/>
      </w:divBdr>
    </w:div>
    <w:div w:id="1959405847">
      <w:bodyDiv w:val="1"/>
      <w:marLeft w:val="0"/>
      <w:marRight w:val="0"/>
      <w:marTop w:val="0"/>
      <w:marBottom w:val="0"/>
      <w:divBdr>
        <w:top w:val="none" w:sz="0" w:space="0" w:color="auto"/>
        <w:left w:val="none" w:sz="0" w:space="0" w:color="auto"/>
        <w:bottom w:val="none" w:sz="0" w:space="0" w:color="auto"/>
        <w:right w:val="none" w:sz="0" w:space="0" w:color="auto"/>
      </w:divBdr>
      <w:divsChild>
        <w:div w:id="8221606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88973767">
      <w:bodyDiv w:val="1"/>
      <w:marLeft w:val="0"/>
      <w:marRight w:val="0"/>
      <w:marTop w:val="0"/>
      <w:marBottom w:val="0"/>
      <w:divBdr>
        <w:top w:val="none" w:sz="0" w:space="0" w:color="auto"/>
        <w:left w:val="none" w:sz="0" w:space="0" w:color="auto"/>
        <w:bottom w:val="none" w:sz="0" w:space="0" w:color="auto"/>
        <w:right w:val="none" w:sz="0" w:space="0" w:color="auto"/>
      </w:divBdr>
    </w:div>
    <w:div w:id="2039815159">
      <w:bodyDiv w:val="1"/>
      <w:marLeft w:val="0"/>
      <w:marRight w:val="0"/>
      <w:marTop w:val="0"/>
      <w:marBottom w:val="0"/>
      <w:divBdr>
        <w:top w:val="none" w:sz="0" w:space="0" w:color="auto"/>
        <w:left w:val="none" w:sz="0" w:space="0" w:color="auto"/>
        <w:bottom w:val="none" w:sz="0" w:space="0" w:color="auto"/>
        <w:right w:val="none" w:sz="0" w:space="0" w:color="auto"/>
      </w:divBdr>
    </w:div>
    <w:div w:id="2092316351">
      <w:bodyDiv w:val="1"/>
      <w:marLeft w:val="0"/>
      <w:marRight w:val="0"/>
      <w:marTop w:val="0"/>
      <w:marBottom w:val="0"/>
      <w:divBdr>
        <w:top w:val="none" w:sz="0" w:space="0" w:color="auto"/>
        <w:left w:val="none" w:sz="0" w:space="0" w:color="auto"/>
        <w:bottom w:val="none" w:sz="0" w:space="0" w:color="auto"/>
        <w:right w:val="none" w:sz="0" w:space="0" w:color="auto"/>
      </w:divBdr>
    </w:div>
    <w:div w:id="2115469195">
      <w:bodyDiv w:val="1"/>
      <w:marLeft w:val="0"/>
      <w:marRight w:val="0"/>
      <w:marTop w:val="0"/>
      <w:marBottom w:val="0"/>
      <w:divBdr>
        <w:top w:val="none" w:sz="0" w:space="0" w:color="auto"/>
        <w:left w:val="none" w:sz="0" w:space="0" w:color="auto"/>
        <w:bottom w:val="none" w:sz="0" w:space="0" w:color="auto"/>
        <w:right w:val="none" w:sz="0" w:space="0" w:color="auto"/>
      </w:divBdr>
    </w:div>
    <w:div w:id="2133206948">
      <w:bodyDiv w:val="1"/>
      <w:marLeft w:val="0"/>
      <w:marRight w:val="0"/>
      <w:marTop w:val="0"/>
      <w:marBottom w:val="0"/>
      <w:divBdr>
        <w:top w:val="none" w:sz="0" w:space="0" w:color="auto"/>
        <w:left w:val="none" w:sz="0" w:space="0" w:color="auto"/>
        <w:bottom w:val="none" w:sz="0" w:space="0" w:color="auto"/>
        <w:right w:val="none" w:sz="0" w:space="0" w:color="auto"/>
      </w:divBdr>
    </w:div>
    <w:div w:id="2146242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6.xml"/><Relationship Id="rId10" Type="http://schemas.openxmlformats.org/officeDocument/2006/relationships/image" Target="media/image3.png"/><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chart" Target="charts/chart4.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footer4.xml.rels><?xml version="1.0" encoding="UTF-8" standalone="yes"?>
<Relationships xmlns="http://schemas.openxmlformats.org/package/2006/relationships"><Relationship Id="rId1" Type="http://schemas.openxmlformats.org/officeDocument/2006/relationships/image" Target="media/image5.jpeg"/></Relationships>
</file>

<file path=word/_rels/footer5.xml.rels><?xml version="1.0" encoding="UTF-8" standalone="yes"?>
<Relationships xmlns="http://schemas.openxmlformats.org/package/2006/relationships"><Relationship Id="rId1" Type="http://schemas.openxmlformats.org/officeDocument/2006/relationships/image" Target="media/image5.jpeg"/></Relationships>
</file>

<file path=word/_rels/footer6.xml.rels><?xml version="1.0" encoding="UTF-8" standalone="yes"?>
<Relationships xmlns="http://schemas.openxmlformats.org/package/2006/relationships"><Relationship Id="rId1" Type="http://schemas.openxmlformats.org/officeDocument/2006/relationships/image" Target="media/image5.jpeg"/></Relationships>
</file>

<file path=word/_rels/footer7.xml.rels><?xml version="1.0" encoding="UTF-8" standalone="yes"?>
<Relationships xmlns="http://schemas.openxmlformats.org/package/2006/relationships"><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carlos.ramirez\Downloads\GR&#193;FICOS%20ENCUESTA%20SATISFACCI&#211;N%20202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carlos.ramirez\Downloads\GR&#193;FICOS%20ENCUESTA%20SATISFACCI&#211;N%20202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carlos.ramirez\Downloads\GR&#193;FICOS%20ENCUESTA%20SATISFACCI&#211;N%20202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carlos.ramirez\Downloads\GR&#193;FICOS%20ENCUESTA%20SATISFACCI&#211;N%202024.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ES" sz="1100" b="1"/>
              <a:t>índice GLOBAL DE SATISFACCIÓN</a:t>
            </a:r>
          </a:p>
        </c:rich>
      </c:tx>
      <c:overlay val="0"/>
      <c:spPr>
        <a:noFill/>
        <a:ln>
          <a:noFill/>
        </a:ln>
        <a:effectLst/>
      </c:spPr>
      <c:txPr>
        <a:bodyPr rot="0" spcFirstLastPara="1" vertOverflow="ellipsis" vert="horz" wrap="square" anchor="ctr" anchorCtr="1"/>
        <a:lstStyle/>
        <a:p>
          <a:pPr>
            <a:defRPr sz="11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C632-43FD-9C9F-56E12000AD0F}"/>
              </c:ext>
            </c:extLst>
          </c:dPt>
          <c:dPt>
            <c:idx val="1"/>
            <c:bubble3D val="0"/>
            <c:spPr>
              <a:solidFill>
                <a:srgbClr val="002060"/>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C632-43FD-9C9F-56E12000AD0F}"/>
              </c:ext>
            </c:extLst>
          </c:dPt>
          <c:dPt>
            <c:idx val="2"/>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6350" cap="flat" cmpd="sng" algn="ctr">
                <a:solidFill>
                  <a:schemeClr val="accent1"/>
                </a:solidFill>
                <a:prstDash val="solid"/>
                <a:miter lim="800000"/>
              </a:ln>
              <a:effectLst/>
              <a:scene3d>
                <a:camera prst="orthographicFront"/>
                <a:lightRig rig="threePt" dir="t"/>
              </a:scene3d>
              <a:sp3d contourW="6350">
                <a:bevelT w="127000" h="127000"/>
                <a:bevelB w="127000" h="127000"/>
                <a:contourClr>
                  <a:schemeClr val="accent1"/>
                </a:contourClr>
              </a:sp3d>
            </c:spPr>
            <c:extLst>
              <c:ext xmlns:c16="http://schemas.microsoft.com/office/drawing/2014/chart" uri="{C3380CC4-5D6E-409C-BE32-E72D297353CC}">
                <c16:uniqueId val="{00000005-C632-43FD-9C9F-56E12000AD0F}"/>
              </c:ext>
            </c:extLst>
          </c:dPt>
          <c:dLbls>
            <c:dLbl>
              <c:idx val="0"/>
              <c:spPr>
                <a:noFill/>
                <a:ln>
                  <a:noFill/>
                </a:ln>
                <a:effectLst/>
              </c:spPr>
              <c:txPr>
                <a:bodyPr rot="0" spcFirstLastPara="1" vertOverflow="ellipsis" vert="horz" wrap="square" anchor="ctr" anchorCtr="1"/>
                <a:lstStyle/>
                <a:p>
                  <a:pPr>
                    <a:defRPr sz="1000" b="0"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endParaRPr lang="es-MX"/>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632-43FD-9C9F-56E12000AD0F}"/>
                </c:ext>
              </c:extLst>
            </c:dLbl>
            <c:dLbl>
              <c:idx val="1"/>
              <c:spPr>
                <a:noFill/>
                <a:ln>
                  <a:noFill/>
                </a:ln>
                <a:effectLst/>
              </c:spPr>
              <c:txPr>
                <a:bodyPr rot="0" spcFirstLastPara="1" vertOverflow="ellipsis" vert="horz" wrap="square" anchor="ctr" anchorCtr="1"/>
                <a:lstStyle/>
                <a:p>
                  <a:pPr>
                    <a:defRPr sz="1000" b="0" i="0" u="none" strike="noStrike" kern="1200" spc="0" baseline="0">
                      <a:solidFill>
                        <a:srgbClr val="002060"/>
                      </a:solidFill>
                      <a:latin typeface="Times New Roman" panose="02020603050405020304" pitchFamily="18" charset="0"/>
                      <a:ea typeface="+mn-ea"/>
                      <a:cs typeface="Times New Roman" panose="02020603050405020304" pitchFamily="18" charset="0"/>
                    </a:defRPr>
                  </a:pPr>
                  <a:endParaRPr lang="es-MX"/>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632-43FD-9C9F-56E12000AD0F}"/>
                </c:ext>
              </c:extLst>
            </c:dLbl>
            <c:dLbl>
              <c:idx val="2"/>
              <c:spPr>
                <a:noFill/>
                <a:ln>
                  <a:noFill/>
                </a:ln>
                <a:effectLst/>
              </c:spPr>
              <c:txPr>
                <a:bodyPr rot="0" spcFirstLastPara="1" vertOverflow="ellipsis" vert="horz" wrap="square" anchor="ctr" anchorCtr="1"/>
                <a:lstStyle/>
                <a:p>
                  <a:pPr>
                    <a:defRPr sz="1000" b="0" i="0" u="none" strike="noStrike" kern="1200" spc="0" baseline="0">
                      <a:solidFill>
                        <a:schemeClr val="accent3"/>
                      </a:solidFill>
                      <a:latin typeface="Times New Roman" panose="02020603050405020304" pitchFamily="18" charset="0"/>
                      <a:ea typeface="+mn-ea"/>
                      <a:cs typeface="Times New Roman" panose="02020603050405020304" pitchFamily="18" charset="0"/>
                    </a:defRPr>
                  </a:pPr>
                  <a:endParaRPr lang="es-MX"/>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632-43FD-9C9F-56E12000AD0F}"/>
                </c:ext>
              </c:extLst>
            </c:dLbl>
            <c:spPr>
              <a:noFill/>
              <a:ln>
                <a:noFill/>
              </a:ln>
              <a:effectLst/>
            </c:spPr>
            <c:txPr>
              <a:bodyPr rot="0" spcFirstLastPara="1" vertOverflow="ellipsis" vert="horz" wrap="square" anchor="ctr" anchorCtr="1"/>
              <a:lstStyle/>
              <a:p>
                <a:pPr>
                  <a:defRPr sz="1000" b="0"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endParaRPr lang="es-MX"/>
              </a:p>
            </c:txPr>
            <c:dLblPos val="outEnd"/>
            <c:showLegendKey val="0"/>
            <c:showVal val="1"/>
            <c:showCatName val="0"/>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'COMPILADO EPES'!$C$8:$C$13</c:f>
              <c:strCache>
                <c:ptCount val="3"/>
                <c:pt idx="0">
                  <c:v>Plataforma</c:v>
                </c:pt>
                <c:pt idx="1">
                  <c:v>Contenido</c:v>
                </c:pt>
                <c:pt idx="2">
                  <c:v>Maestra</c:v>
                </c:pt>
              </c:strCache>
            </c:strRef>
          </c:cat>
          <c:val>
            <c:numRef>
              <c:f>'COMPILADO EPES'!$J$8:$J$13</c:f>
              <c:numCache>
                <c:formatCode>0.00</c:formatCode>
                <c:ptCount val="3"/>
                <c:pt idx="0">
                  <c:v>3.8101644245142001</c:v>
                </c:pt>
                <c:pt idx="1">
                  <c:v>4.086696562032885</c:v>
                </c:pt>
                <c:pt idx="2">
                  <c:v>4.1063153961136027</c:v>
                </c:pt>
              </c:numCache>
            </c:numRef>
          </c:val>
          <c:extLst>
            <c:ext xmlns:c16="http://schemas.microsoft.com/office/drawing/2014/chart" uri="{C3380CC4-5D6E-409C-BE32-E72D297353CC}">
              <c16:uniqueId val="{00000006-C632-43FD-9C9F-56E12000AD0F}"/>
            </c:ext>
          </c:extLst>
        </c:ser>
        <c:dLbls>
          <c:dLblPos val="outEnd"/>
          <c:showLegendKey val="0"/>
          <c:showVal val="0"/>
          <c:showCatName val="0"/>
          <c:showSerName val="0"/>
          <c:showPercent val="1"/>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0">
          <a:latin typeface="Times New Roman" panose="02020603050405020304" pitchFamily="18" charset="0"/>
          <a:cs typeface="Times New Roman" panose="02020603050405020304" pitchFamily="18" charset="0"/>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ES" sz="1100" b="1">
                <a:latin typeface="Times New Roman" panose="02020603050405020304" pitchFamily="18" charset="0"/>
                <a:cs typeface="Times New Roman" panose="02020603050405020304" pitchFamily="18" charset="0"/>
              </a:rPr>
              <a:t>ÍNDICE</a:t>
            </a:r>
            <a:r>
              <a:rPr lang="es-ES" sz="1100" b="1" baseline="0">
                <a:latin typeface="Times New Roman" panose="02020603050405020304" pitchFamily="18" charset="0"/>
                <a:cs typeface="Times New Roman" panose="02020603050405020304" pitchFamily="18" charset="0"/>
              </a:rPr>
              <a:t> DE PERCEPCIÓN DE LA CALIDAD EPES</a:t>
            </a:r>
            <a:endParaRPr lang="es-ES" sz="11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title>
    <c:autoTitleDeleted val="0"/>
    <c:plotArea>
      <c:layout>
        <c:manualLayout>
          <c:layoutTarget val="inner"/>
          <c:xMode val="edge"/>
          <c:yMode val="edge"/>
          <c:x val="0.11501159230096238"/>
          <c:y val="7.407407407407407E-2"/>
          <c:w val="0.88498840769903764"/>
          <c:h val="0.8416746864975212"/>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6350" cap="flat" cmpd="sng" algn="ctr">
                <a:solidFill>
                  <a:schemeClr val="accent3"/>
                </a:solidFill>
                <a:prstDash val="solid"/>
                <a:miter lim="800000"/>
              </a:ln>
              <a:effectLst/>
            </c:spPr>
            <c:extLst>
              <c:ext xmlns:c16="http://schemas.microsoft.com/office/drawing/2014/chart" uri="{C3380CC4-5D6E-409C-BE32-E72D297353CC}">
                <c16:uniqueId val="{00000001-E812-4D11-B5B0-329FF84695FA}"/>
              </c:ext>
            </c:extLst>
          </c:dPt>
          <c:dPt>
            <c:idx val="2"/>
            <c:invertIfNegative val="0"/>
            <c:bubble3D val="0"/>
            <c:spPr>
              <a:solidFill>
                <a:srgbClr val="002060"/>
              </a:solidFill>
              <a:ln w="6350" cap="flat" cmpd="sng" algn="ctr">
                <a:solidFill>
                  <a:schemeClr val="accent3"/>
                </a:solidFill>
                <a:prstDash val="solid"/>
                <a:miter lim="800000"/>
              </a:ln>
              <a:effectLst/>
            </c:spPr>
            <c:extLst>
              <c:ext xmlns:c16="http://schemas.microsoft.com/office/drawing/2014/chart" uri="{C3380CC4-5D6E-409C-BE32-E72D297353CC}">
                <c16:uniqueId val="{00000003-E812-4D11-B5B0-329FF84695FA}"/>
              </c:ext>
            </c:extLst>
          </c:dPt>
          <c:dPt>
            <c:idx val="4"/>
            <c:invertIfNegative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6350" cap="flat" cmpd="sng" algn="ctr">
                <a:solidFill>
                  <a:schemeClr val="accent1"/>
                </a:solidFill>
                <a:prstDash val="solid"/>
                <a:miter lim="800000"/>
              </a:ln>
              <a:effectLst/>
            </c:spPr>
            <c:extLst>
              <c:ext xmlns:c16="http://schemas.microsoft.com/office/drawing/2014/chart" uri="{C3380CC4-5D6E-409C-BE32-E72D297353CC}">
                <c16:uniqueId val="{00000005-E812-4D11-B5B0-329FF84695F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'COMPILADO EPES'!$C$8:$C$13</c:f>
              <c:strCache>
                <c:ptCount val="5"/>
                <c:pt idx="0">
                  <c:v>Plataforma</c:v>
                </c:pt>
                <c:pt idx="2">
                  <c:v>Contenido</c:v>
                </c:pt>
                <c:pt idx="4">
                  <c:v>Maestra</c:v>
                </c:pt>
              </c:strCache>
            </c:strRef>
          </c:cat>
          <c:val>
            <c:numRef>
              <c:f>'COMPILADO EPES'!$K$8:$K$13</c:f>
              <c:numCache>
                <c:formatCode>General</c:formatCode>
                <c:ptCount val="6"/>
                <c:pt idx="0" formatCode="0%">
                  <c:v>0.74</c:v>
                </c:pt>
                <c:pt idx="2" formatCode="0%">
                  <c:v>0.79</c:v>
                </c:pt>
                <c:pt idx="4" formatCode="0%">
                  <c:v>0.73</c:v>
                </c:pt>
              </c:numCache>
            </c:numRef>
          </c:val>
          <c:extLst>
            <c:ext xmlns:c16="http://schemas.microsoft.com/office/drawing/2014/chart" uri="{C3380CC4-5D6E-409C-BE32-E72D297353CC}">
              <c16:uniqueId val="{00000006-E812-4D11-B5B0-329FF84695FA}"/>
            </c:ext>
          </c:extLst>
        </c:ser>
        <c:dLbls>
          <c:showLegendKey val="0"/>
          <c:showVal val="1"/>
          <c:showCatName val="0"/>
          <c:showSerName val="0"/>
          <c:showPercent val="0"/>
          <c:showBubbleSize val="0"/>
        </c:dLbls>
        <c:gapWidth val="219"/>
        <c:axId val="229652960"/>
        <c:axId val="229654272"/>
      </c:barChart>
      <c:catAx>
        <c:axId val="229652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29654272"/>
        <c:crosses val="autoZero"/>
        <c:auto val="1"/>
        <c:lblAlgn val="ctr"/>
        <c:lblOffset val="100"/>
        <c:noMultiLvlLbl val="0"/>
      </c:catAx>
      <c:valAx>
        <c:axId val="229654272"/>
        <c:scaling>
          <c:orientation val="minMax"/>
          <c:max val="1"/>
          <c:min val="0.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296529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ES" sz="1100"/>
              <a:t>ÍNDICE DE PERCEPCIÓN DE CALIDAD</a:t>
            </a:r>
          </a:p>
        </c:rich>
      </c:tx>
      <c:layout>
        <c:manualLayout>
          <c:xMode val="edge"/>
          <c:yMode val="edge"/>
          <c:x val="0.1702419605729584"/>
          <c:y val="2.7777777777777776E-2"/>
        </c:manualLayout>
      </c:layout>
      <c:overlay val="0"/>
      <c:spPr>
        <a:noFill/>
        <a:ln>
          <a:noFill/>
        </a:ln>
        <a:effectLst/>
      </c:spPr>
      <c:txPr>
        <a:bodyPr rot="0" spcFirstLastPara="1" vertOverflow="ellipsis" vert="horz" wrap="square" anchor="ctr" anchorCtr="1"/>
        <a:lstStyle/>
        <a:p>
          <a:pPr>
            <a:defRPr sz="1100" b="1"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title>
    <c:autoTitleDeleted val="0"/>
    <c:plotArea>
      <c:layout/>
      <c:barChart>
        <c:barDir val="bar"/>
        <c:grouping val="clustered"/>
        <c:varyColors val="0"/>
        <c:ser>
          <c:idx val="0"/>
          <c:order val="0"/>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dPt>
            <c:idx val="0"/>
            <c:invertIfNegative val="0"/>
            <c:bubble3D val="0"/>
            <c:spPr>
              <a:solidFill>
                <a:srgbClr val="002060"/>
              </a:solidFill>
              <a:ln>
                <a:noFill/>
              </a:ln>
              <a:effectLst/>
            </c:spPr>
            <c:extLst>
              <c:ext xmlns:c16="http://schemas.microsoft.com/office/drawing/2014/chart" uri="{C3380CC4-5D6E-409C-BE32-E72D297353CC}">
                <c16:uniqueId val="{00000001-FEBD-41FC-A9A2-2345593C28A9}"/>
              </c:ext>
            </c:extLst>
          </c:dPt>
          <c:dPt>
            <c:idx val="2"/>
            <c:invertIfNegative val="0"/>
            <c:bubble3D val="0"/>
            <c:spPr>
              <a:solidFill>
                <a:schemeClr val="accent3"/>
              </a:solidFill>
              <a:ln w="19050" cap="flat" cmpd="sng" algn="ctr">
                <a:solidFill>
                  <a:schemeClr val="lt1"/>
                </a:solidFill>
                <a:prstDash val="solid"/>
                <a:miter lim="800000"/>
              </a:ln>
              <a:effectLst/>
            </c:spPr>
            <c:extLst>
              <c:ext xmlns:c16="http://schemas.microsoft.com/office/drawing/2014/chart" uri="{C3380CC4-5D6E-409C-BE32-E72D297353CC}">
                <c16:uniqueId val="{00000003-FEBD-41FC-A9A2-2345593C28A9}"/>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'COMPILADO ENC ONLINE'!$B$7:$B$12</c:f>
              <c:strCache>
                <c:ptCount val="3"/>
                <c:pt idx="0">
                  <c:v>Plataforma</c:v>
                </c:pt>
                <c:pt idx="1">
                  <c:v>Facilitador</c:v>
                </c:pt>
                <c:pt idx="2">
                  <c:v>Contenido</c:v>
                </c:pt>
              </c:strCache>
              <c:extLst/>
            </c:strRef>
          </c:cat>
          <c:val>
            <c:numRef>
              <c:f>'COMPILADO ENC ONLINE'!$J$7:$J$12</c:f>
              <c:numCache>
                <c:formatCode>0%</c:formatCode>
                <c:ptCount val="3"/>
                <c:pt idx="0">
                  <c:v>0.72</c:v>
                </c:pt>
                <c:pt idx="1">
                  <c:v>0.76</c:v>
                </c:pt>
                <c:pt idx="2">
                  <c:v>0.75</c:v>
                </c:pt>
              </c:numCache>
              <c:extLst/>
            </c:numRef>
          </c:val>
          <c:extLst>
            <c:ext xmlns:c16="http://schemas.microsoft.com/office/drawing/2014/chart" uri="{C3380CC4-5D6E-409C-BE32-E72D297353CC}">
              <c16:uniqueId val="{00000004-FEBD-41FC-A9A2-2345593C28A9}"/>
            </c:ext>
          </c:extLst>
        </c:ser>
        <c:dLbls>
          <c:dLblPos val="outEnd"/>
          <c:showLegendKey val="0"/>
          <c:showVal val="1"/>
          <c:showCatName val="0"/>
          <c:showSerName val="0"/>
          <c:showPercent val="0"/>
          <c:showBubbleSize val="0"/>
        </c:dLbls>
        <c:gapWidth val="355"/>
        <c:axId val="828957936"/>
        <c:axId val="828951048"/>
      </c:barChart>
      <c:catAx>
        <c:axId val="8289579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828951048"/>
        <c:crosses val="autoZero"/>
        <c:auto val="1"/>
        <c:lblAlgn val="ctr"/>
        <c:lblOffset val="100"/>
        <c:noMultiLvlLbl val="0"/>
      </c:catAx>
      <c:valAx>
        <c:axId val="828951048"/>
        <c:scaling>
          <c:orientation val="minMax"/>
        </c:scaling>
        <c:delete val="0"/>
        <c:axPos val="b"/>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828957936"/>
        <c:crosses val="autoZero"/>
        <c:crossBetween val="between"/>
        <c:minorUnit val="2.0000000000000004E-2"/>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MX"/>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ES" sz="1100"/>
              <a:t>ÍNDICE DE PERCEPCIÓN DE CALIDAD</a:t>
            </a:r>
          </a:p>
        </c:rich>
      </c:tx>
      <c:overlay val="0"/>
      <c:spPr>
        <a:noFill/>
        <a:ln>
          <a:noFill/>
        </a:ln>
        <a:effectLst/>
      </c:spPr>
      <c:txPr>
        <a:bodyPr rot="0" spcFirstLastPara="1" vertOverflow="ellipsis" vert="horz" wrap="square" anchor="ctr" anchorCtr="1"/>
        <a:lstStyle/>
        <a:p>
          <a:pPr>
            <a:defRPr sz="1100" b="1"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title>
    <c:autoTitleDeleted val="0"/>
    <c:plotArea>
      <c:layout/>
      <c:barChart>
        <c:barDir val="col"/>
        <c:grouping val="clustered"/>
        <c:varyColors val="0"/>
        <c:ser>
          <c:idx val="0"/>
          <c:order val="0"/>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dPt>
            <c:idx val="2"/>
            <c:invertIfNegative val="0"/>
            <c:bubble3D val="0"/>
            <c:spPr>
              <a:solidFill>
                <a:schemeClr val="accent3"/>
              </a:solidFill>
              <a:ln>
                <a:noFill/>
              </a:ln>
              <a:effectLst/>
            </c:spPr>
            <c:extLst>
              <c:ext xmlns:c16="http://schemas.microsoft.com/office/drawing/2014/chart" uri="{C3380CC4-5D6E-409C-BE32-E72D297353CC}">
                <c16:uniqueId val="{00000001-D15E-41E2-9574-6F6C514BA019}"/>
              </c:ext>
            </c:extLst>
          </c:dPt>
          <c:dPt>
            <c:idx val="4"/>
            <c:invertIfNegative val="0"/>
            <c:bubble3D val="0"/>
            <c:spPr>
              <a:solidFill>
                <a:srgbClr val="002060"/>
              </a:solidFill>
              <a:ln>
                <a:noFill/>
              </a:ln>
              <a:effectLst/>
            </c:spPr>
            <c:extLst>
              <c:ext xmlns:c16="http://schemas.microsoft.com/office/drawing/2014/chart" uri="{C3380CC4-5D6E-409C-BE32-E72D297353CC}">
                <c16:uniqueId val="{00000002-D15E-41E2-9574-6F6C514BA019}"/>
              </c:ext>
            </c:extLst>
          </c:dPt>
          <c:dPt>
            <c:idx val="6"/>
            <c:invertIfNegative val="0"/>
            <c:bubble3D val="0"/>
            <c:spPr>
              <a:solidFill>
                <a:schemeClr val="accent1">
                  <a:lumMod val="20000"/>
                  <a:lumOff val="80000"/>
                </a:schemeClr>
              </a:solidFill>
              <a:ln>
                <a:noFill/>
              </a:ln>
              <a:effectLst/>
            </c:spPr>
            <c:extLst>
              <c:ext xmlns:c16="http://schemas.microsoft.com/office/drawing/2014/chart" uri="{C3380CC4-5D6E-409C-BE32-E72D297353CC}">
                <c16:uniqueId val="{00000003-D15E-41E2-9574-6F6C514BA019}"/>
              </c:ext>
            </c:extLst>
          </c:dPt>
          <c:dPt>
            <c:idx val="8"/>
            <c:invertIfNegative val="0"/>
            <c:bubble3D val="0"/>
            <c:spPr>
              <a:solidFill>
                <a:schemeClr val="bg1">
                  <a:lumMod val="85000"/>
                </a:schemeClr>
              </a:solidFill>
              <a:ln>
                <a:noFill/>
              </a:ln>
              <a:effectLst/>
            </c:spPr>
            <c:extLst>
              <c:ext xmlns:c16="http://schemas.microsoft.com/office/drawing/2014/chart" uri="{C3380CC4-5D6E-409C-BE32-E72D297353CC}">
                <c16:uniqueId val="{00000004-D15E-41E2-9574-6F6C514BA019}"/>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'COMPILADO ENC PRESENCIAL'!$B$6:$B$15</c:f>
              <c:strCache>
                <c:ptCount val="9"/>
                <c:pt idx="0">
                  <c:v>Infraestructura y Ambiente del Centro</c:v>
                </c:pt>
                <c:pt idx="2">
                  <c:v>Equipos y tecnología</c:v>
                </c:pt>
                <c:pt idx="4">
                  <c:v>Trato de los /as Colaboradores/as</c:v>
                </c:pt>
                <c:pt idx="6">
                  <c:v>Contenido</c:v>
                </c:pt>
                <c:pt idx="8">
                  <c:v>Facilitador/a</c:v>
                </c:pt>
              </c:strCache>
            </c:strRef>
          </c:cat>
          <c:val>
            <c:numRef>
              <c:f>'COMPILADO ENC PRESENCIAL'!$J$6:$J$15</c:f>
              <c:numCache>
                <c:formatCode>General</c:formatCode>
                <c:ptCount val="10"/>
                <c:pt idx="0" formatCode="0%">
                  <c:v>0.72</c:v>
                </c:pt>
                <c:pt idx="2" formatCode="0%">
                  <c:v>0.64</c:v>
                </c:pt>
                <c:pt idx="4" formatCode="0%">
                  <c:v>0.84</c:v>
                </c:pt>
                <c:pt idx="6" formatCode="0%">
                  <c:v>0.73</c:v>
                </c:pt>
                <c:pt idx="8" formatCode="0%">
                  <c:v>0.7</c:v>
                </c:pt>
              </c:numCache>
            </c:numRef>
          </c:val>
          <c:extLst>
            <c:ext xmlns:c16="http://schemas.microsoft.com/office/drawing/2014/chart" uri="{C3380CC4-5D6E-409C-BE32-E72D297353CC}">
              <c16:uniqueId val="{00000000-D15E-41E2-9574-6F6C514BA019}"/>
            </c:ext>
          </c:extLst>
        </c:ser>
        <c:dLbls>
          <c:dLblPos val="outEnd"/>
          <c:showLegendKey val="0"/>
          <c:showVal val="1"/>
          <c:showCatName val="0"/>
          <c:showSerName val="0"/>
          <c:showPercent val="0"/>
          <c:showBubbleSize val="0"/>
        </c:dLbls>
        <c:gapWidth val="355"/>
        <c:overlap val="-70"/>
        <c:axId val="828927432"/>
        <c:axId val="828926448"/>
      </c:barChart>
      <c:catAx>
        <c:axId val="828927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828926448"/>
        <c:crosses val="autoZero"/>
        <c:auto val="1"/>
        <c:lblAlgn val="ctr"/>
        <c:lblOffset val="100"/>
        <c:noMultiLvlLbl val="0"/>
      </c:catAx>
      <c:valAx>
        <c:axId val="828926448"/>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828927432"/>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137CF6-A7F0-4273-8655-2DD22E99C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15545</TotalTime>
  <Pages>98</Pages>
  <Words>16512</Words>
  <Characters>90820</Characters>
  <Application>Microsoft Office Word</Application>
  <DocSecurity>0</DocSecurity>
  <Lines>756</Lines>
  <Paragraphs>214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Elisania Mejia</cp:lastModifiedBy>
  <cp:revision>420</cp:revision>
  <cp:lastPrinted>2024-12-13T15:08:00Z</cp:lastPrinted>
  <dcterms:created xsi:type="dcterms:W3CDTF">2025-10-29T17:58:00Z</dcterms:created>
  <dcterms:modified xsi:type="dcterms:W3CDTF">2025-12-12T13:00:00Z</dcterms:modified>
</cp:coreProperties>
</file>